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7E6483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>
        <w:rPr>
          <w:rFonts w:ascii="Trebuchet MS" w:hAnsi="Trebuchet MS"/>
          <w:b/>
          <w:bCs/>
          <w:sz w:val="28"/>
          <w:szCs w:val="28"/>
        </w:rPr>
        <w:t>CONSTAN</w:t>
      </w:r>
      <w:r w:rsidR="00981A01" w:rsidRPr="007E6483">
        <w:rPr>
          <w:rFonts w:ascii="Trebuchet MS" w:hAnsi="Trebuchet MS"/>
          <w:b/>
          <w:bCs/>
          <w:sz w:val="28"/>
          <w:szCs w:val="28"/>
        </w:rPr>
        <w:t>Ț</w:t>
      </w:r>
      <w:r w:rsidR="00981A01">
        <w:rPr>
          <w:rFonts w:ascii="Trebuchet MS" w:hAnsi="Trebuchet MS"/>
          <w:b/>
          <w:bCs/>
          <w:sz w:val="28"/>
          <w:szCs w:val="28"/>
        </w:rPr>
        <w:t>A</w:t>
      </w:r>
    </w:p>
    <w:p w14:paraId="2D8E738B" w14:textId="77777777" w:rsidR="00F023D3" w:rsidRDefault="00F023D3" w:rsidP="002B28F6">
      <w:pPr>
        <w:pStyle w:val="Titlu2"/>
        <w:rPr>
          <w:rFonts w:ascii="Trebuchet MS" w:hAnsi="Trebuchet MS"/>
          <w:color w:val="auto"/>
        </w:rPr>
      </w:pPr>
    </w:p>
    <w:p w14:paraId="5D4BF559" w14:textId="77777777" w:rsidR="004B637E" w:rsidRPr="00D7267A" w:rsidRDefault="004B637E" w:rsidP="004B6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Decizia </w:t>
      </w:r>
      <w:proofErr w:type="spellStart"/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>initiala</w:t>
      </w:r>
      <w:proofErr w:type="spellEnd"/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>incadrare</w:t>
      </w:r>
      <w:proofErr w:type="spellEnd"/>
    </w:p>
    <w:p w14:paraId="4610378A" w14:textId="0892C376" w:rsidR="004B637E" w:rsidRPr="00D7267A" w:rsidRDefault="004B637E" w:rsidP="004B63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Nr. </w:t>
      </w:r>
      <w:r w:rsidR="00D7267A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D726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din 31.01.2024</w:t>
      </w:r>
    </w:p>
    <w:p w14:paraId="772F8BA9" w14:textId="77777777" w:rsidR="004B637E" w:rsidRPr="00C66782" w:rsidRDefault="004B637E" w:rsidP="004B63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DCD20" w14:textId="77777777" w:rsidR="004B637E" w:rsidRPr="00C66782" w:rsidRDefault="004B637E" w:rsidP="004B637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332D9" w14:textId="15C44345" w:rsidR="004B637E" w:rsidRPr="00C66782" w:rsidRDefault="004B637E" w:rsidP="004B63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</w:rPr>
        <w:t xml:space="preserve">           Ca urmare a</w:t>
      </w:r>
      <w:bookmarkStart w:id="0" w:name="_GoBack"/>
      <w:bookmarkEnd w:id="0"/>
      <w:r w:rsidRPr="00C66782">
        <w:rPr>
          <w:rFonts w:ascii="Times New Roman" w:hAnsi="Times New Roman" w:cs="Times New Roman"/>
          <w:sz w:val="24"/>
          <w:szCs w:val="24"/>
        </w:rPr>
        <w:t xml:space="preserve"> notificării adresate de  </w:t>
      </w:r>
      <w:r w:rsidRPr="00C66782">
        <w:rPr>
          <w:rFonts w:ascii="Times New Roman" w:hAnsi="Times New Roman" w:cs="Times New Roman"/>
          <w:b/>
          <w:sz w:val="24"/>
          <w:szCs w:val="24"/>
        </w:rPr>
        <w:t xml:space="preserve">IBO AGRO TURISM S.R.L., </w:t>
      </w:r>
      <w:r w:rsidRPr="00C66782">
        <w:rPr>
          <w:rFonts w:ascii="Times New Roman" w:hAnsi="Times New Roman" w:cs="Times New Roman"/>
          <w:sz w:val="24"/>
          <w:szCs w:val="24"/>
        </w:rPr>
        <w:t xml:space="preserve">cu  sediul in </w:t>
      </w:r>
      <w:proofErr w:type="spellStart"/>
      <w:r w:rsidRPr="00C66782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 Constanta, </w:t>
      </w:r>
      <w:r w:rsidRPr="00C6678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Municipiul Constanta, Bdul Tomis, nr. 271, bl. L9C, sc. A, et. 4, ap. 18, </w:t>
      </w:r>
      <w:r w:rsidRPr="00C66782">
        <w:rPr>
          <w:rFonts w:ascii="Times New Roman" w:hAnsi="Times New Roman" w:cs="Times New Roman"/>
          <w:sz w:val="24"/>
          <w:szCs w:val="24"/>
        </w:rPr>
        <w:t xml:space="preserve">înregistrată la APM Constanța cu nr. 174 RP din 12.01.2024, cu privire la </w:t>
      </w:r>
      <w:proofErr w:type="spellStart"/>
      <w:r w:rsidRPr="00C66782">
        <w:rPr>
          <w:rFonts w:ascii="Times New Roman" w:hAnsi="Times New Roman" w:cs="Times New Roman"/>
          <w:sz w:val="24"/>
          <w:szCs w:val="24"/>
        </w:rPr>
        <w:t>obtinerea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 avizului de mediu, în baza în baza </w:t>
      </w:r>
      <w:r w:rsidRPr="00C66782">
        <w:rPr>
          <w:rFonts w:ascii="Times New Roman" w:hAnsi="Times New Roman" w:cs="Times New Roman"/>
          <w:iCs/>
          <w:sz w:val="24"/>
          <w:szCs w:val="24"/>
        </w:rPr>
        <w:t xml:space="preserve">HG nr.43/2020 privind </w:t>
      </w:r>
      <w:r w:rsidRPr="00C66782">
        <w:rPr>
          <w:rFonts w:ascii="Times New Roman" w:hAnsi="Times New Roman" w:cs="Times New Roman"/>
          <w:sz w:val="24"/>
          <w:szCs w:val="24"/>
          <w:lang w:eastAsia="en-GB"/>
        </w:rPr>
        <w:t xml:space="preserve">organizarea si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eastAsia="en-GB"/>
        </w:rPr>
        <w:t>functionarea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eastAsia="en-GB"/>
        </w:rPr>
        <w:t xml:space="preserve"> Ministerului Mediului, Apelor si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eastAsia="en-GB"/>
        </w:rPr>
        <w:t>Padurilor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, H.G. nr. 1000/2012 modificata de H.G. 568/2013 privind reorganizarea si </w:t>
      </w:r>
      <w:proofErr w:type="spellStart"/>
      <w:r w:rsidRPr="00C66782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C66782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 Mediului si a </w:t>
      </w:r>
      <w:proofErr w:type="spellStart"/>
      <w:r w:rsidRPr="00C66782">
        <w:rPr>
          <w:rFonts w:ascii="Times New Roman" w:hAnsi="Times New Roman" w:cs="Times New Roman"/>
          <w:sz w:val="24"/>
          <w:szCs w:val="24"/>
        </w:rPr>
        <w:t>institutiilor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 publice aflate in subordinea acesteia si a H.G. nr. 1076/2004 privind stabilirea procedurii de realizare a evaluării de mediu pentru planuri </w:t>
      </w:r>
      <w:proofErr w:type="spellStart"/>
      <w:r w:rsidRPr="00C6678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 programe, ca urmare a consultărilor </w:t>
      </w:r>
      <w:proofErr w:type="spellStart"/>
      <w:r w:rsidRPr="00C66782">
        <w:rPr>
          <w:rFonts w:ascii="Times New Roman" w:hAnsi="Times New Roman" w:cs="Times New Roman"/>
          <w:sz w:val="24"/>
          <w:szCs w:val="24"/>
        </w:rPr>
        <w:t>desfaşurate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 in cadrul </w:t>
      </w:r>
      <w:proofErr w:type="spellStart"/>
      <w:r w:rsidRPr="00C66782">
        <w:rPr>
          <w:rFonts w:ascii="Times New Roman" w:hAnsi="Times New Roman" w:cs="Times New Roman"/>
          <w:sz w:val="24"/>
          <w:szCs w:val="24"/>
        </w:rPr>
        <w:t>sedinţei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 </w:t>
      </w:r>
      <w:r w:rsidRPr="00C66782">
        <w:rPr>
          <w:rFonts w:ascii="Times New Roman" w:hAnsi="Times New Roman" w:cs="Times New Roman"/>
          <w:b/>
          <w:i/>
          <w:sz w:val="24"/>
          <w:szCs w:val="24"/>
        </w:rPr>
        <w:t xml:space="preserve">Comitetului Special Constituit la nivelul </w:t>
      </w:r>
      <w:proofErr w:type="spellStart"/>
      <w:r w:rsidRPr="00C66782">
        <w:rPr>
          <w:rFonts w:ascii="Times New Roman" w:hAnsi="Times New Roman" w:cs="Times New Roman"/>
          <w:b/>
          <w:i/>
          <w:sz w:val="24"/>
          <w:szCs w:val="24"/>
        </w:rPr>
        <w:t>judetului</w:t>
      </w:r>
      <w:proofErr w:type="spellEnd"/>
      <w:r w:rsidRPr="00C66782">
        <w:rPr>
          <w:rFonts w:ascii="Times New Roman" w:hAnsi="Times New Roman" w:cs="Times New Roman"/>
          <w:b/>
          <w:i/>
          <w:sz w:val="24"/>
          <w:szCs w:val="24"/>
        </w:rPr>
        <w:t xml:space="preserve"> Constanta, din data de 31.01.2024- etapa de </w:t>
      </w:r>
      <w:proofErr w:type="spellStart"/>
      <w:r w:rsidRPr="00C66782">
        <w:rPr>
          <w:rFonts w:ascii="Times New Roman" w:hAnsi="Times New Roman" w:cs="Times New Roman"/>
          <w:b/>
          <w:i/>
          <w:sz w:val="24"/>
          <w:szCs w:val="24"/>
        </w:rPr>
        <w:t>incadrare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>, APM Constanta decide ca:</w:t>
      </w:r>
    </w:p>
    <w:p w14:paraId="664269CC" w14:textId="6B87D6E6" w:rsidR="004B637E" w:rsidRPr="00C66782" w:rsidRDefault="004B637E" w:rsidP="004B637E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7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66782">
        <w:rPr>
          <w:rFonts w:ascii="Times New Roman" w:hAnsi="Times New Roman" w:cs="Times New Roman"/>
          <w:b/>
          <w:bCs/>
          <w:sz w:val="24"/>
          <w:szCs w:val="24"/>
        </w:rPr>
        <w:t>PLAN URBANISTIC ZONAL – INTRODUCERE IN INTRAVILAN TEREN, REGLEMENTARI URBANISTICE PENTRU CONSTRUIRE LOCUINTE SI FUNCTIUNI COMPLEMENTARE,</w:t>
      </w:r>
      <w:r w:rsidRPr="00C66782">
        <w:rPr>
          <w:rFonts w:ascii="Times New Roman" w:hAnsi="Times New Roman" w:cs="Times New Roman"/>
          <w:sz w:val="24"/>
          <w:szCs w:val="24"/>
        </w:rPr>
        <w:t xml:space="preserve"> amplasat in </w:t>
      </w:r>
      <w:proofErr w:type="spellStart"/>
      <w:r w:rsidRPr="00C66782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 Constanta, Orașul Ovidiu, Sat Poiana, extravilan, Parcela A</w:t>
      </w:r>
      <w:r w:rsidR="00C66782">
        <w:rPr>
          <w:rFonts w:ascii="Times New Roman" w:hAnsi="Times New Roman" w:cs="Times New Roman"/>
          <w:sz w:val="24"/>
          <w:szCs w:val="24"/>
        </w:rPr>
        <w:t>300/38/2</w:t>
      </w:r>
      <w:r w:rsidRPr="00C66782">
        <w:rPr>
          <w:rFonts w:ascii="Times New Roman" w:hAnsi="Times New Roman" w:cs="Times New Roman"/>
          <w:sz w:val="24"/>
          <w:szCs w:val="24"/>
        </w:rPr>
        <w:t xml:space="preserve">+A300/38/3+A300/37/1+A300/37/2+A300/38/1 Lot 27/2, </w:t>
      </w:r>
      <w:r w:rsidRPr="00C66782">
        <w:rPr>
          <w:rFonts w:ascii="Times New Roman" w:hAnsi="Times New Roman" w:cs="Times New Roman"/>
          <w:b/>
          <w:sz w:val="24"/>
          <w:szCs w:val="24"/>
        </w:rPr>
        <w:t>nu necesită evaluare de mediu</w:t>
      </w:r>
      <w:r w:rsidRPr="00C66782">
        <w:rPr>
          <w:rFonts w:ascii="Times New Roman" w:hAnsi="Times New Roman" w:cs="Times New Roman"/>
          <w:b/>
          <w:bCs/>
          <w:sz w:val="24"/>
          <w:szCs w:val="24"/>
        </w:rPr>
        <w:t xml:space="preserve"> conform H.G. nr. 1076/2004</w:t>
      </w:r>
      <w:r w:rsidRPr="00C66782">
        <w:rPr>
          <w:rFonts w:ascii="Times New Roman" w:hAnsi="Times New Roman" w:cs="Times New Roman"/>
          <w:b/>
          <w:sz w:val="24"/>
          <w:szCs w:val="24"/>
        </w:rPr>
        <w:t>, urmând a fi supus procedurii de adoptare fără aviz de mediu</w:t>
      </w:r>
      <w:r w:rsidRPr="00C667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E1B571" w14:textId="3621AD67" w:rsidR="004B637E" w:rsidRPr="00C66782" w:rsidRDefault="004B637E" w:rsidP="004B63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Obiectul planului urbanistic zonal îl constituie introducerea in intravilan si </w:t>
      </w:r>
      <w:proofErr w:type="spellStart"/>
      <w:r w:rsidRPr="00C66782">
        <w:rPr>
          <w:rFonts w:ascii="Times New Roman" w:hAnsi="Times New Roman" w:cs="Times New Roman"/>
          <w:color w:val="000000"/>
          <w:sz w:val="24"/>
          <w:szCs w:val="24"/>
        </w:rPr>
        <w:t>regelementarea</w:t>
      </w:r>
      <w:proofErr w:type="spellEnd"/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terenului în vederea construirii.</w:t>
      </w:r>
    </w:p>
    <w:p w14:paraId="19FA6CF8" w14:textId="4C0C883C" w:rsidR="004B637E" w:rsidRPr="00C66782" w:rsidRDefault="004B637E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78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Zona care a generat PUZ si zona studiata are o </w:t>
      </w:r>
      <w:proofErr w:type="spellStart"/>
      <w:r w:rsidRPr="00C66782">
        <w:rPr>
          <w:rFonts w:ascii="Times New Roman" w:hAnsi="Times New Roman" w:cs="Times New Roman"/>
          <w:color w:val="000000"/>
          <w:sz w:val="24"/>
          <w:szCs w:val="24"/>
        </w:rPr>
        <w:t>suprafata</w:t>
      </w:r>
      <w:proofErr w:type="spellEnd"/>
      <w:r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de 26027 mp </w:t>
      </w:r>
      <w:proofErr w:type="spellStart"/>
      <w:r w:rsidR="002F13C8" w:rsidRPr="00C66782">
        <w:rPr>
          <w:rFonts w:ascii="Times New Roman" w:hAnsi="Times New Roman" w:cs="Times New Roman"/>
          <w:color w:val="000000"/>
          <w:sz w:val="24"/>
          <w:szCs w:val="24"/>
        </w:rPr>
        <w:t>avand</w:t>
      </w:r>
      <w:proofErr w:type="spellEnd"/>
      <w:r w:rsidR="002F13C8" w:rsidRPr="00C66782">
        <w:rPr>
          <w:rFonts w:ascii="Times New Roman" w:hAnsi="Times New Roman" w:cs="Times New Roman"/>
          <w:color w:val="000000"/>
          <w:sz w:val="24"/>
          <w:szCs w:val="24"/>
        </w:rPr>
        <w:t xml:space="preserve"> categoria de folosință ,,arabil,, conform PUG terenul este nereglementat din punct de vedere urbanistic</w:t>
      </w:r>
      <w:r w:rsidRPr="00C667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33336C" w14:textId="627CC365" w:rsidR="004B637E" w:rsidRPr="00C66782" w:rsidRDefault="004B637E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78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A71EC8" w14:textId="6A9858E5" w:rsidR="004B637E" w:rsidRPr="00C66782" w:rsidRDefault="004B637E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</w:rPr>
        <w:t xml:space="preserve">Terenul </w:t>
      </w:r>
      <w:r w:rsidR="002F13C8" w:rsidRPr="00C66782">
        <w:rPr>
          <w:rFonts w:ascii="Times New Roman" w:hAnsi="Times New Roman" w:cs="Times New Roman"/>
          <w:sz w:val="24"/>
          <w:szCs w:val="24"/>
        </w:rPr>
        <w:t>se învecinează</w:t>
      </w:r>
      <w:r w:rsidRPr="00C66782">
        <w:rPr>
          <w:rFonts w:ascii="Times New Roman" w:hAnsi="Times New Roman" w:cs="Times New Roman"/>
          <w:sz w:val="24"/>
          <w:szCs w:val="24"/>
        </w:rPr>
        <w:t xml:space="preserve"> astfel:</w:t>
      </w:r>
    </w:p>
    <w:p w14:paraId="3354E168" w14:textId="62C72ED9" w:rsidR="004B637E" w:rsidRPr="00C66782" w:rsidRDefault="004B637E" w:rsidP="004B637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</w:rPr>
        <w:t xml:space="preserve">La nord: </w:t>
      </w:r>
      <w:r w:rsidR="002F13C8" w:rsidRPr="00C66782">
        <w:rPr>
          <w:rFonts w:ascii="Times New Roman" w:hAnsi="Times New Roman" w:cs="Times New Roman"/>
          <w:sz w:val="24"/>
          <w:szCs w:val="24"/>
        </w:rPr>
        <w:t>drum de exploatare DC88 (DC304)</w:t>
      </w:r>
    </w:p>
    <w:p w14:paraId="5A582B45" w14:textId="41F80738" w:rsidR="004B637E" w:rsidRPr="00C66782" w:rsidRDefault="004B637E" w:rsidP="004B637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</w:rPr>
        <w:t xml:space="preserve">La sud: </w:t>
      </w:r>
      <w:r w:rsidR="002F13C8" w:rsidRPr="00C66782">
        <w:rPr>
          <w:rFonts w:ascii="Times New Roman" w:hAnsi="Times New Roman" w:cs="Times New Roman"/>
          <w:sz w:val="24"/>
          <w:szCs w:val="24"/>
        </w:rPr>
        <w:t>drum de exploatare DC304</w:t>
      </w:r>
      <w:r w:rsidRPr="00C66782">
        <w:rPr>
          <w:rFonts w:ascii="Times New Roman" w:hAnsi="Times New Roman" w:cs="Times New Roman"/>
          <w:sz w:val="24"/>
          <w:szCs w:val="24"/>
        </w:rPr>
        <w:t>;</w:t>
      </w:r>
    </w:p>
    <w:p w14:paraId="35F9E0C7" w14:textId="458C316C" w:rsidR="002F13C8" w:rsidRPr="00C66782" w:rsidRDefault="004B637E" w:rsidP="002F13C8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</w:rPr>
        <w:t xml:space="preserve">La vest: </w:t>
      </w:r>
      <w:proofErr w:type="spellStart"/>
      <w:r w:rsidR="002F13C8" w:rsidRPr="00C66782">
        <w:rPr>
          <w:rFonts w:ascii="Times New Roman" w:hAnsi="Times New Roman" w:cs="Times New Roman"/>
          <w:sz w:val="24"/>
          <w:szCs w:val="24"/>
          <w:lang w:val="en-US"/>
        </w:rPr>
        <w:t>loturile</w:t>
      </w:r>
      <w:proofErr w:type="spellEnd"/>
      <w:r w:rsidR="002F13C8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2F13C8" w:rsidRPr="00C66782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2F13C8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2F13C8" w:rsidRPr="00C66782">
        <w:rPr>
          <w:rFonts w:ascii="Times New Roman" w:hAnsi="Times New Roman" w:cs="Times New Roman"/>
          <w:sz w:val="24"/>
          <w:szCs w:val="24"/>
          <w:lang w:val="en-US"/>
        </w:rPr>
        <w:t>cad</w:t>
      </w:r>
      <w:proofErr w:type="gramEnd"/>
      <w:r w:rsidR="002F13C8" w:rsidRPr="00C66782">
        <w:rPr>
          <w:rFonts w:ascii="Times New Roman" w:hAnsi="Times New Roman" w:cs="Times New Roman"/>
          <w:sz w:val="24"/>
          <w:szCs w:val="24"/>
          <w:lang w:val="en-US"/>
        </w:rPr>
        <w:t>. 105516, 102935, 107555, 105529, 105521, 102065,</w:t>
      </w:r>
    </w:p>
    <w:p w14:paraId="0380E3C4" w14:textId="67E073F5" w:rsidR="004B637E" w:rsidRPr="00C66782" w:rsidRDefault="002F13C8" w:rsidP="002F13C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>101606, 102182, 101820, 101881, 112115</w:t>
      </w:r>
      <w:r w:rsidR="004B637E" w:rsidRPr="00C66782">
        <w:rPr>
          <w:rFonts w:ascii="Times New Roman" w:hAnsi="Times New Roman" w:cs="Times New Roman"/>
          <w:sz w:val="24"/>
          <w:szCs w:val="24"/>
        </w:rPr>
        <w:t>.</w:t>
      </w:r>
    </w:p>
    <w:p w14:paraId="28CD7B10" w14:textId="7816A7CE" w:rsidR="002F13C8" w:rsidRPr="00C66782" w:rsidRDefault="002F13C8" w:rsidP="002F13C8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loturile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cad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>. 104107, 104108103997, 103863</w:t>
      </w:r>
    </w:p>
    <w:p w14:paraId="02AE86B0" w14:textId="77777777" w:rsidR="004B637E" w:rsidRPr="00C66782" w:rsidRDefault="004B637E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6595C" w14:textId="68EEA910" w:rsidR="002F13C8" w:rsidRPr="00C66782" w:rsidRDefault="002F13C8" w:rsidP="000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lastRenderedPageBreak/>
        <w:t>Terenul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care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generat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P.U.Z.constă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introducerea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intravilan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lotizarea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conversia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>țiunii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agricole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conexe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comerț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alimentație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complementare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echipare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edilitară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0991AB" w14:textId="08769409" w:rsidR="002F13C8" w:rsidRPr="00C66782" w:rsidRDefault="002F13C8" w:rsidP="000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permise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normelor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amplasare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C262264" w14:textId="77777777" w:rsidR="002F13C8" w:rsidRPr="00C66782" w:rsidRDefault="002F13C8" w:rsidP="002F1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Locuire</w:t>
      </w:r>
      <w:proofErr w:type="spellEnd"/>
    </w:p>
    <w:p w14:paraId="7E0224ED" w14:textId="77777777" w:rsidR="002F13C8" w:rsidRPr="00C66782" w:rsidRDefault="002F13C8" w:rsidP="000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locuințe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individuale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semicolective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vacanță</w:t>
      </w:r>
      <w:proofErr w:type="spellEnd"/>
    </w:p>
    <w:p w14:paraId="334F86B1" w14:textId="77777777" w:rsidR="002F13C8" w:rsidRPr="00C66782" w:rsidRDefault="002F13C8" w:rsidP="000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complementare</w:t>
      </w:r>
      <w:proofErr w:type="spellEnd"/>
    </w:p>
    <w:p w14:paraId="0CEF120A" w14:textId="77777777" w:rsidR="002F13C8" w:rsidRPr="00C66782" w:rsidRDefault="002F13C8" w:rsidP="000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turism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mici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capacități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vile,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bungalouri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pensiuni</w:t>
      </w:r>
      <w:proofErr w:type="spellEnd"/>
    </w:p>
    <w:p w14:paraId="57C7B371" w14:textId="4A93C606" w:rsidR="002F13C8" w:rsidRPr="00C66782" w:rsidRDefault="002F13C8" w:rsidP="000D4CC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66782">
        <w:rPr>
          <w:rFonts w:ascii="Times New Roman" w:hAnsi="Times New Roman" w:cs="Times New Roman"/>
        </w:rPr>
        <w:t xml:space="preserve">- </w:t>
      </w:r>
      <w:proofErr w:type="spellStart"/>
      <w:r w:rsidRPr="00C66782">
        <w:rPr>
          <w:rFonts w:ascii="Times New Roman" w:hAnsi="Times New Roman" w:cs="Times New Roman"/>
        </w:rPr>
        <w:t>comerț</w:t>
      </w:r>
      <w:proofErr w:type="spellEnd"/>
      <w:r w:rsidRPr="00C66782">
        <w:rPr>
          <w:rFonts w:ascii="Times New Roman" w:hAnsi="Times New Roman" w:cs="Times New Roman"/>
        </w:rPr>
        <w:t xml:space="preserve">: </w:t>
      </w:r>
      <w:proofErr w:type="spellStart"/>
      <w:r w:rsidRPr="00C66782">
        <w:rPr>
          <w:rFonts w:ascii="Times New Roman" w:hAnsi="Times New Roman" w:cs="Times New Roman"/>
        </w:rPr>
        <w:t>alimentație</w:t>
      </w:r>
      <w:proofErr w:type="spellEnd"/>
      <w:r w:rsidRPr="00C66782">
        <w:rPr>
          <w:rFonts w:ascii="Times New Roman" w:hAnsi="Times New Roman" w:cs="Times New Roman"/>
        </w:rPr>
        <w:t xml:space="preserve"> </w:t>
      </w:r>
      <w:proofErr w:type="spellStart"/>
      <w:r w:rsidRPr="00C66782">
        <w:rPr>
          <w:rFonts w:ascii="Times New Roman" w:hAnsi="Times New Roman" w:cs="Times New Roman"/>
        </w:rPr>
        <w:t>publică</w:t>
      </w:r>
      <w:proofErr w:type="spellEnd"/>
      <w:r w:rsidRPr="00C66782">
        <w:rPr>
          <w:rFonts w:ascii="Times New Roman" w:hAnsi="Times New Roman" w:cs="Times New Roman"/>
        </w:rPr>
        <w:t xml:space="preserve">, </w:t>
      </w:r>
      <w:proofErr w:type="spellStart"/>
      <w:r w:rsidRPr="00C66782">
        <w:rPr>
          <w:rFonts w:ascii="Times New Roman" w:hAnsi="Times New Roman" w:cs="Times New Roman"/>
        </w:rPr>
        <w:t>comerț</w:t>
      </w:r>
      <w:proofErr w:type="spellEnd"/>
      <w:r w:rsidRPr="00C66782">
        <w:rPr>
          <w:rFonts w:ascii="Times New Roman" w:hAnsi="Times New Roman" w:cs="Times New Roman"/>
        </w:rPr>
        <w:t xml:space="preserve"> de </w:t>
      </w:r>
      <w:proofErr w:type="spellStart"/>
      <w:r w:rsidRPr="00C66782">
        <w:rPr>
          <w:rFonts w:ascii="Times New Roman" w:hAnsi="Times New Roman" w:cs="Times New Roman"/>
        </w:rPr>
        <w:t>proximitate</w:t>
      </w:r>
      <w:proofErr w:type="spellEnd"/>
    </w:p>
    <w:p w14:paraId="53746DC4" w14:textId="77777777" w:rsidR="002F13C8" w:rsidRPr="00C66782" w:rsidRDefault="002F13C8" w:rsidP="000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cosmetică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frizerie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, etc.;</w:t>
      </w:r>
    </w:p>
    <w:p w14:paraId="34A3E8AC" w14:textId="77777777" w:rsidR="002F13C8" w:rsidRPr="00C66782" w:rsidRDefault="002F13C8" w:rsidP="000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administrative: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birouri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sedii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societăți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etc.;</w:t>
      </w:r>
    </w:p>
    <w:p w14:paraId="0F21DA9D" w14:textId="77777777" w:rsidR="002F13C8" w:rsidRPr="00C66782" w:rsidRDefault="002F13C8" w:rsidP="000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mici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unități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farmacii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cabinete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unități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tratament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, spa etc.</w:t>
      </w:r>
    </w:p>
    <w:p w14:paraId="20CC817E" w14:textId="77777777" w:rsidR="002F13C8" w:rsidRPr="00C66782" w:rsidRDefault="002F13C8" w:rsidP="000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construcții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amenajări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sportive: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piscină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sport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interioare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exterioare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piste</w:t>
      </w:r>
      <w:proofErr w:type="spellEnd"/>
    </w:p>
    <w:p w14:paraId="60908B0C" w14:textId="77777777" w:rsidR="002F13C8" w:rsidRPr="00C66782" w:rsidRDefault="002F13C8" w:rsidP="000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alergare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biciclete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hipodrom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, etc.</w:t>
      </w:r>
    </w:p>
    <w:p w14:paraId="5E9DF0B4" w14:textId="77777777" w:rsidR="00537974" w:rsidRPr="00C66782" w:rsidRDefault="00537974" w:rsidP="000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B2B302" w14:textId="00636A0E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conversia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funcțională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amplasamentului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față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aprobate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zonele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rezidențiale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P.U.G. care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vecinătate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clădiri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tip rural, de la care </w:t>
      </w:r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se pot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prelua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avem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prescripții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FE9564C" w14:textId="7615429C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Zona LM2 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Subzona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locuinţelor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individuale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maxim P+2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niveluri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discontinuu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izolat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ansambluri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preponderent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rezidențiale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amplasare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perimetral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regulă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echipare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edilitară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incompletă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A05323" w14:textId="77777777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dominantă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locuire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individuală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).</w:t>
      </w:r>
    </w:p>
    <w:p w14:paraId="02A24208" w14:textId="77777777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complementare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admise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BDFD712" w14:textId="39103D35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/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zonelor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terţiare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cult,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cultural,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asistență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cercetare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54A8F19" w14:textId="77777777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verzi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60AFD0" w14:textId="77777777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Utilizări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admise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locuinţe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individuale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locuinţe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partiu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special care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includ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</w:p>
    <w:p w14:paraId="4045909C" w14:textId="77777777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profesiuni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liberale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parcaje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sol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verzi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amenajate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libere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pietonale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C9868A" w14:textId="77777777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Utilizări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admise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condiţionări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93B3C1E" w14:textId="77777777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echipamente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edilitare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zonei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rezidențiale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compatibile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locuirea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07FAD69" w14:textId="45E472BC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anexe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locuinţelor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care nu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generatoare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dezagremente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totalizând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maxim 150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ACD/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unitate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locativă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C900068" w14:textId="4D2C8217" w:rsidR="002F13C8" w:rsidRPr="00C66782" w:rsidRDefault="00537974" w:rsidP="00CE5B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66782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</w:rPr>
        <w:t>anexe</w:t>
      </w:r>
      <w:proofErr w:type="spellEnd"/>
      <w:proofErr w:type="gramEnd"/>
      <w:r w:rsidRPr="00C66782">
        <w:rPr>
          <w:rFonts w:ascii="Times New Roman" w:hAnsi="Times New Roman" w:cs="Times New Roman"/>
        </w:rPr>
        <w:t xml:space="preserve"> de tip rural se admit: </w:t>
      </w:r>
      <w:proofErr w:type="spellStart"/>
      <w:r w:rsidRPr="00C66782">
        <w:rPr>
          <w:rFonts w:ascii="Times New Roman" w:hAnsi="Times New Roman" w:cs="Times New Roman"/>
        </w:rPr>
        <w:t>în</w:t>
      </w:r>
      <w:proofErr w:type="spellEnd"/>
      <w:r w:rsidRPr="00C66782">
        <w:rPr>
          <w:rFonts w:ascii="Times New Roman" w:hAnsi="Times New Roman" w:cs="Times New Roman"/>
        </w:rPr>
        <w:t xml:space="preserve"> </w:t>
      </w:r>
      <w:proofErr w:type="spellStart"/>
      <w:r w:rsidRPr="00C66782">
        <w:rPr>
          <w:rFonts w:ascii="Times New Roman" w:hAnsi="Times New Roman" w:cs="Times New Roman"/>
        </w:rPr>
        <w:t>localitățile</w:t>
      </w:r>
      <w:proofErr w:type="spellEnd"/>
      <w:r w:rsidRPr="00C66782">
        <w:rPr>
          <w:rFonts w:ascii="Times New Roman" w:hAnsi="Times New Roman" w:cs="Times New Roman"/>
        </w:rPr>
        <w:t xml:space="preserve"> </w:t>
      </w:r>
      <w:proofErr w:type="spellStart"/>
      <w:r w:rsidRPr="00C66782">
        <w:rPr>
          <w:rFonts w:ascii="Times New Roman" w:hAnsi="Times New Roman" w:cs="Times New Roman"/>
        </w:rPr>
        <w:t>aparținătoare</w:t>
      </w:r>
      <w:proofErr w:type="spellEnd"/>
      <w:r w:rsidRPr="00C66782">
        <w:rPr>
          <w:rFonts w:ascii="Times New Roman" w:hAnsi="Times New Roman" w:cs="Times New Roman"/>
        </w:rPr>
        <w:t>;</w:t>
      </w:r>
    </w:p>
    <w:p w14:paraId="2D8B8722" w14:textId="77777777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publicitate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local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publicitate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CCA436E" w14:textId="1D45B077" w:rsidR="002F13C8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echipamente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zonei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rezidențiale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678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cu capacitate </w:t>
      </w:r>
      <w:proofErr w:type="spellStart"/>
      <w:r w:rsidRPr="00C66782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i/>
          <w:iCs/>
          <w:sz w:val="24"/>
          <w:szCs w:val="24"/>
          <w:lang w:val="en-US"/>
        </w:rPr>
        <w:t>adresabilitate</w:t>
      </w:r>
      <w:proofErr w:type="spellEnd"/>
      <w:r w:rsidRPr="00C6678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i/>
          <w:iCs/>
          <w:sz w:val="24"/>
          <w:szCs w:val="24"/>
          <w:lang w:val="en-US"/>
        </w:rPr>
        <w:t>redusă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functiuni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cercetare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asistență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social,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cultural,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functiuni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cult,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functiuni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administrative,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primnire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turistică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terțiare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, etc.</w:t>
      </w:r>
    </w:p>
    <w:p w14:paraId="74EE4665" w14:textId="77777777" w:rsidR="00CE5B31" w:rsidRDefault="00CE5B31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EEDEC1" w14:textId="4CD3D063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Înălțimea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construcțiilor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7C32DA8" w14:textId="0B06ADD2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înălţimea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maximă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streașină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atic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Hmax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10,0 m 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înălțime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Rhmax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P+2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UTR-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urilor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altfel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E659630" w14:textId="2EA4B1E4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înălțimea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maximă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coamă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Hmax.c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14,0 m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>UTR-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urilor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altfel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0AACFAD" w14:textId="4B52D071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PUZ se pot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nivele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suplimentare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intersecții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nivele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suplimentare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retrase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mansarde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4C00BB" w14:textId="1CD3D0BA" w:rsidR="00537974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Procent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ocupare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(P.O.T.):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procentul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ocupare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POTmax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35%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8EC3DA" w14:textId="55B996A3" w:rsidR="002F13C8" w:rsidRPr="00C66782" w:rsidRDefault="00537974" w:rsidP="00CE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Coeficient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utilizare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(C.U.T.):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coeficientul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utilizare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CUTmax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1</w:t>
      </w:r>
      <w:proofErr w:type="gram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,05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C2D7E3" w14:textId="6EC2F9B6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C66782">
        <w:rPr>
          <w:rFonts w:ascii="Times New Roman" w:hAnsi="Times New Roman" w:cs="Times New Roman"/>
          <w:sz w:val="24"/>
          <w:szCs w:val="24"/>
        </w:rPr>
        <w:t xml:space="preserve">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Zona LM5 -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subzona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locuinţelor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redus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înălțime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character 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>semi-rural</w:t>
      </w:r>
    </w:p>
    <w:p w14:paraId="28E0E7D9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dominantă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locuire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individuală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572B3524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complementare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admise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FA28098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/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zonelor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82C0AE2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eastAsia="OpenSymbol" w:hAnsi="Times New Roman" w:cs="Times New Roman"/>
          <w:sz w:val="24"/>
          <w:szCs w:val="24"/>
          <w:lang w:val="en-US"/>
        </w:rPr>
        <w:t xml:space="preserve">◦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terţiare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CAA3467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eastAsia="OpenSymbol" w:hAnsi="Times New Roman" w:cs="Times New Roman"/>
          <w:sz w:val="24"/>
          <w:szCs w:val="24"/>
          <w:lang w:val="en-US"/>
        </w:rPr>
        <w:t xml:space="preserve">◦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cult;</w:t>
      </w:r>
    </w:p>
    <w:p w14:paraId="48A92504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eastAsia="OpenSymbol" w:hAnsi="Times New Roman" w:cs="Times New Roman"/>
          <w:sz w:val="24"/>
          <w:szCs w:val="24"/>
          <w:lang w:val="en-US"/>
        </w:rPr>
        <w:t xml:space="preserve">◦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cultural;</w:t>
      </w:r>
    </w:p>
    <w:p w14:paraId="1BFDDCE0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eastAsia="OpenSymbol" w:hAnsi="Times New Roman" w:cs="Times New Roman"/>
          <w:sz w:val="24"/>
          <w:szCs w:val="24"/>
          <w:lang w:val="en-US"/>
        </w:rPr>
        <w:t xml:space="preserve">◦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asistență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50F4FB8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eastAsia="OpenSymbol" w:hAnsi="Times New Roman" w:cs="Times New Roman"/>
          <w:sz w:val="24"/>
          <w:szCs w:val="24"/>
          <w:lang w:val="en-US"/>
        </w:rPr>
        <w:t xml:space="preserve">◦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funcţiuni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cercetare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7723795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verzi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3CB4525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mică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producție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manufacturieră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8285324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Utilizări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admise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E0A567B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locuinţe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individuale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DA494AE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locuinţe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partiu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special care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includ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profesiuni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liberale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DE8DBE9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parcaje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sol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949477E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verzi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amenajate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grădini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cultură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agricolă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B48A269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libere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pietonale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C8B76BA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Utilizări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admise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condiţionări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D569CA7" w14:textId="77777777" w:rsidR="00537974" w:rsidRPr="00C66782" w:rsidRDefault="00537974" w:rsidP="0053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anexe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gospodăreşti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suprafaţa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totală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construită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desfăşurată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maxim 200</w:t>
      </w:r>
    </w:p>
    <w:p w14:paraId="4B25C390" w14:textId="13F9CC05" w:rsidR="00537974" w:rsidRPr="00C66782" w:rsidRDefault="00537974" w:rsidP="005379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C66782">
        <w:rPr>
          <w:rFonts w:ascii="Times New Roman" w:hAnsi="Times New Roman" w:cs="Times New Roman"/>
        </w:rPr>
        <w:t>mp</w:t>
      </w:r>
      <w:proofErr w:type="spellEnd"/>
      <w:r w:rsidRPr="00C66782">
        <w:rPr>
          <w:rFonts w:ascii="Times New Roman" w:hAnsi="Times New Roman" w:cs="Times New Roman"/>
        </w:rPr>
        <w:t>/</w:t>
      </w:r>
      <w:proofErr w:type="spellStart"/>
      <w:r w:rsidRPr="00C66782">
        <w:rPr>
          <w:rFonts w:ascii="Times New Roman" w:hAnsi="Times New Roman" w:cs="Times New Roman"/>
        </w:rPr>
        <w:t>unitate</w:t>
      </w:r>
      <w:proofErr w:type="spellEnd"/>
      <w:proofErr w:type="gramEnd"/>
      <w:r w:rsidRPr="00C66782">
        <w:rPr>
          <w:rFonts w:ascii="Times New Roman" w:hAnsi="Times New Roman" w:cs="Times New Roman"/>
        </w:rPr>
        <w:t xml:space="preserve"> locative.</w:t>
      </w:r>
    </w:p>
    <w:p w14:paraId="50591470" w14:textId="77777777" w:rsidR="00537974" w:rsidRPr="00C66782" w:rsidRDefault="00537974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Înălțimea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construcțiilor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înălţimea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maximă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streașină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atic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Hmax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proofErr w:type="gram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,0</w:t>
      </w:r>
      <w:proofErr w:type="gram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 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un</w:t>
      </w:r>
    </w:p>
    <w:p w14:paraId="0471E1F6" w14:textId="77777777" w:rsidR="00537974" w:rsidRPr="00C66782" w:rsidRDefault="00537974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regim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înălțime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Rhmax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P+1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UTR-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urilor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altfel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FF6429B" w14:textId="77777777" w:rsidR="00537974" w:rsidRPr="00C66782" w:rsidRDefault="00537974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înălțimea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maximă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coamă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Hmax.c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11,0 m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UTR-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urilor</w:t>
      </w:r>
      <w:proofErr w:type="spellEnd"/>
    </w:p>
    <w:p w14:paraId="4565FC8A" w14:textId="77777777" w:rsidR="00537974" w:rsidRPr="00C66782" w:rsidRDefault="00537974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nu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specifică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altfel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9617DD" w14:textId="77777777" w:rsidR="00537974" w:rsidRPr="00C66782" w:rsidRDefault="00537974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Procent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ocupare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(P.O.T.):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procentul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ocupare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</w:p>
    <w:p w14:paraId="3D1E8268" w14:textId="77777777" w:rsidR="00537974" w:rsidRPr="00C66782" w:rsidRDefault="00537974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POTmax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30%.</w:t>
      </w:r>
    </w:p>
    <w:p w14:paraId="32F37D6F" w14:textId="508D7981" w:rsidR="002F13C8" w:rsidRPr="00C66782" w:rsidRDefault="00537974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Coeficient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utilizare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(C.U.T.):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coeficientul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utilizare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CUTmax</w:t>
      </w:r>
      <w:proofErr w:type="spellEnd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= 0</w:t>
      </w:r>
      <w:proofErr w:type="gramStart"/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>,6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59FC23" w14:textId="0AFD1897" w:rsidR="00537974" w:rsidRPr="00C66782" w:rsidRDefault="00537974" w:rsidP="00C6678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14:paraId="2AA51121" w14:textId="074E6387" w:rsidR="00537974" w:rsidRPr="00C66782" w:rsidRDefault="00537974" w:rsidP="00C66782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  <w:proofErr w:type="spellStart"/>
      <w:r w:rsidRPr="00C66782">
        <w:rPr>
          <w:rFonts w:ascii="Times New Roman" w:hAnsi="Times New Roman" w:cs="Times New Roman"/>
          <w:b/>
          <w:i/>
          <w:iCs/>
        </w:rPr>
        <w:t>Căile</w:t>
      </w:r>
      <w:proofErr w:type="spellEnd"/>
      <w:r w:rsidRPr="00C66782">
        <w:rPr>
          <w:rFonts w:ascii="Times New Roman" w:hAnsi="Times New Roman" w:cs="Times New Roman"/>
          <w:b/>
          <w:i/>
          <w:iCs/>
        </w:rPr>
        <w:t xml:space="preserve"> de </w:t>
      </w:r>
      <w:proofErr w:type="spellStart"/>
      <w:r w:rsidRPr="00C66782">
        <w:rPr>
          <w:rFonts w:ascii="Times New Roman" w:hAnsi="Times New Roman" w:cs="Times New Roman"/>
          <w:b/>
          <w:i/>
          <w:iCs/>
        </w:rPr>
        <w:t>comunicație</w:t>
      </w:r>
      <w:proofErr w:type="spellEnd"/>
    </w:p>
    <w:p w14:paraId="654CE61E" w14:textId="056B74A6" w:rsidR="00537974" w:rsidRPr="00C66782" w:rsidRDefault="00537974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Accesul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parcelă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face din DC 88,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accesurile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obiective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face din</w:t>
      </w:r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alei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carosabile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propuse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incintă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asigurându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lățimi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corespunzătoare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autovehicule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speciale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Adiacent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străzilor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circulații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pietonale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câte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metri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lățime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EFAD54" w14:textId="77777777" w:rsidR="00537974" w:rsidRPr="00C66782" w:rsidRDefault="00537974" w:rsidP="00C6678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14:paraId="67BEA1D7" w14:textId="77777777" w:rsidR="00CE5B31" w:rsidRDefault="00CE5B31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3216A2BE" w14:textId="1247CE36" w:rsidR="004B637E" w:rsidRPr="00C66782" w:rsidRDefault="000D4CC6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7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ZONIFICAREA FUNCȚIONALĂ – REGLEMENTĂRI, BILANȚ TERITORIAL, INDICI URBANISTICI</w:t>
      </w:r>
    </w:p>
    <w:p w14:paraId="4EB99D6E" w14:textId="77777777" w:rsidR="000D4CC6" w:rsidRPr="00C66782" w:rsidRDefault="000D4CC6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studiat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constitui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singură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zonă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funcțională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1D975CE" w14:textId="496C3C37" w:rsidR="000D4CC6" w:rsidRPr="00C66782" w:rsidRDefault="000D4CC6" w:rsidP="00C66782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 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zonă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aferentă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P - P+2, cu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funcțiuni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complementare</w:t>
      </w:r>
      <w:proofErr w:type="spellEnd"/>
    </w:p>
    <w:p w14:paraId="476003E5" w14:textId="77777777" w:rsidR="000D4CC6" w:rsidRPr="00C66782" w:rsidRDefault="000D4CC6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Prezentul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P.U.Z.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reglementează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zonele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menționate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sus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circulații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4F76BDB" w14:textId="5367274F" w:rsidR="000D4CC6" w:rsidRPr="00C66782" w:rsidRDefault="000D4CC6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 </w:t>
      </w: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propun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similare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din P.U.G.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zona LM2,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circulații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asimilează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pațial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reglementări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din P.U.G.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8733D6" w14:textId="11E8C41D" w:rsidR="000D4CC6" w:rsidRPr="00C66782" w:rsidRDefault="000D4CC6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modului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ocupare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reglementat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bilanțul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territorial 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prezintă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9B836F2" w14:textId="6DC5F6DC" w:rsidR="000D4CC6" w:rsidRPr="00C66782" w:rsidRDefault="000D4CC6" w:rsidP="000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95"/>
        <w:gridCol w:w="6840"/>
        <w:gridCol w:w="900"/>
        <w:gridCol w:w="831"/>
      </w:tblGrid>
      <w:tr w:rsidR="000D4CC6" w:rsidRPr="00C66782" w14:paraId="56AE07B8" w14:textId="77777777" w:rsidTr="000D4CC6">
        <w:tc>
          <w:tcPr>
            <w:tcW w:w="895" w:type="dxa"/>
          </w:tcPr>
          <w:p w14:paraId="05E3A666" w14:textId="635469C3" w:rsidR="000D4CC6" w:rsidRPr="00C66782" w:rsidRDefault="000D4CC6" w:rsidP="000D4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6840" w:type="dxa"/>
          </w:tcPr>
          <w:p w14:paraId="09734178" w14:textId="7ABF5E4D" w:rsidR="000D4CC6" w:rsidRPr="00C66782" w:rsidRDefault="000D4CC6" w:rsidP="000D4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Zone funcționale</w:t>
            </w:r>
          </w:p>
        </w:tc>
        <w:tc>
          <w:tcPr>
            <w:tcW w:w="900" w:type="dxa"/>
          </w:tcPr>
          <w:p w14:paraId="25A344BA" w14:textId="559CA202" w:rsidR="000D4CC6" w:rsidRPr="00C66782" w:rsidRDefault="000D4CC6" w:rsidP="000D4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831" w:type="dxa"/>
          </w:tcPr>
          <w:p w14:paraId="03906CE4" w14:textId="4042E6C1" w:rsidR="000D4CC6" w:rsidRPr="00C66782" w:rsidRDefault="000D4CC6" w:rsidP="000D4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4CC6" w:rsidRPr="00C66782" w14:paraId="7215304E" w14:textId="77777777" w:rsidTr="000D4CC6">
        <w:tc>
          <w:tcPr>
            <w:tcW w:w="895" w:type="dxa"/>
          </w:tcPr>
          <w:p w14:paraId="6D6B1414" w14:textId="5890C88C" w:rsidR="000D4CC6" w:rsidRPr="00C66782" w:rsidRDefault="000D4CC6" w:rsidP="000D4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14:paraId="3FEE353B" w14:textId="1EB105E7" w:rsidR="000D4CC6" w:rsidRPr="00C66782" w:rsidRDefault="000D4CC6" w:rsidP="000D4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L – zonă aferentă locuințelor cu P+2E, cu funcțiuni complementare</w:t>
            </w:r>
          </w:p>
        </w:tc>
        <w:tc>
          <w:tcPr>
            <w:tcW w:w="900" w:type="dxa"/>
          </w:tcPr>
          <w:p w14:paraId="307CFCEA" w14:textId="4E462D58" w:rsidR="000D4CC6" w:rsidRPr="00C66782" w:rsidRDefault="000D4CC6" w:rsidP="000D4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26027</w:t>
            </w:r>
          </w:p>
        </w:tc>
        <w:tc>
          <w:tcPr>
            <w:tcW w:w="831" w:type="dxa"/>
          </w:tcPr>
          <w:p w14:paraId="45FF66BD" w14:textId="05F1173C" w:rsidR="000D4CC6" w:rsidRPr="00C66782" w:rsidRDefault="000D4CC6" w:rsidP="000D4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4CC6" w:rsidRPr="00C66782" w14:paraId="653E32A2" w14:textId="77777777" w:rsidTr="000D4CC6">
        <w:tc>
          <w:tcPr>
            <w:tcW w:w="895" w:type="dxa"/>
          </w:tcPr>
          <w:p w14:paraId="31EB23C3" w14:textId="77777777" w:rsidR="000D4CC6" w:rsidRPr="00C66782" w:rsidRDefault="000D4CC6" w:rsidP="000D4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14:paraId="24C7BA65" w14:textId="379FFD37" w:rsidR="000D4CC6" w:rsidRPr="00C66782" w:rsidRDefault="000D4CC6" w:rsidP="000D4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14:paraId="1D468445" w14:textId="4A6C3CA4" w:rsidR="000D4CC6" w:rsidRPr="00C66782" w:rsidRDefault="000D4CC6" w:rsidP="000D4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26027</w:t>
            </w:r>
          </w:p>
        </w:tc>
        <w:tc>
          <w:tcPr>
            <w:tcW w:w="831" w:type="dxa"/>
          </w:tcPr>
          <w:p w14:paraId="354CFACC" w14:textId="3420552B" w:rsidR="000D4CC6" w:rsidRPr="00C66782" w:rsidRDefault="000D4CC6" w:rsidP="000D4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A3DB039" w14:textId="1361021C" w:rsidR="000D4CC6" w:rsidRDefault="000D4CC6" w:rsidP="000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A990F" w14:textId="77777777" w:rsidR="00CE5B31" w:rsidRPr="00C66782" w:rsidRDefault="00CE5B31" w:rsidP="000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B3BE7" w14:textId="368AD825" w:rsidR="000D4CC6" w:rsidRPr="00C66782" w:rsidRDefault="000D4CC6" w:rsidP="000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punctul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ocupării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parcelei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bilanțul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extimat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93"/>
        <w:gridCol w:w="6635"/>
        <w:gridCol w:w="1116"/>
        <w:gridCol w:w="822"/>
      </w:tblGrid>
      <w:tr w:rsidR="00C66782" w:rsidRPr="00C66782" w14:paraId="0F0F91E6" w14:textId="77777777" w:rsidTr="00221F33">
        <w:tc>
          <w:tcPr>
            <w:tcW w:w="895" w:type="dxa"/>
          </w:tcPr>
          <w:p w14:paraId="132C66E3" w14:textId="77777777" w:rsidR="000D4CC6" w:rsidRPr="00C66782" w:rsidRDefault="000D4CC6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6840" w:type="dxa"/>
          </w:tcPr>
          <w:p w14:paraId="2973C03F" w14:textId="77777777" w:rsidR="000D4CC6" w:rsidRPr="00C66782" w:rsidRDefault="000D4CC6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Zone funcționale</w:t>
            </w:r>
          </w:p>
        </w:tc>
        <w:tc>
          <w:tcPr>
            <w:tcW w:w="900" w:type="dxa"/>
          </w:tcPr>
          <w:p w14:paraId="58A30A0D" w14:textId="77777777" w:rsidR="000D4CC6" w:rsidRPr="00C66782" w:rsidRDefault="000D4CC6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831" w:type="dxa"/>
          </w:tcPr>
          <w:p w14:paraId="01C57469" w14:textId="77777777" w:rsidR="000D4CC6" w:rsidRPr="00C66782" w:rsidRDefault="000D4CC6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6782" w:rsidRPr="00C66782" w14:paraId="67968E9A" w14:textId="77777777" w:rsidTr="00221F33">
        <w:tc>
          <w:tcPr>
            <w:tcW w:w="895" w:type="dxa"/>
          </w:tcPr>
          <w:p w14:paraId="635CEF69" w14:textId="77777777" w:rsidR="000D4CC6" w:rsidRPr="00C66782" w:rsidRDefault="000D4CC6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14:paraId="7F596B3A" w14:textId="3CDE7D8F" w:rsidR="000D4CC6" w:rsidRPr="00C66782" w:rsidRDefault="00C66782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Construcții</w:t>
            </w:r>
          </w:p>
        </w:tc>
        <w:tc>
          <w:tcPr>
            <w:tcW w:w="900" w:type="dxa"/>
          </w:tcPr>
          <w:p w14:paraId="24739957" w14:textId="4F7AF444" w:rsidR="000D4CC6" w:rsidRPr="00C66782" w:rsidRDefault="00C66782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9109,45</w:t>
            </w:r>
          </w:p>
        </w:tc>
        <w:tc>
          <w:tcPr>
            <w:tcW w:w="831" w:type="dxa"/>
          </w:tcPr>
          <w:p w14:paraId="01CE6F75" w14:textId="6C84B64E" w:rsidR="000D4CC6" w:rsidRPr="00C66782" w:rsidRDefault="00C66782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66782" w:rsidRPr="00C66782" w14:paraId="48DD8718" w14:textId="77777777" w:rsidTr="00221F33">
        <w:tc>
          <w:tcPr>
            <w:tcW w:w="895" w:type="dxa"/>
          </w:tcPr>
          <w:p w14:paraId="15E9A582" w14:textId="360CC940" w:rsidR="000D4CC6" w:rsidRPr="00C66782" w:rsidRDefault="00C66782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14:paraId="3F7F2480" w14:textId="35182F66" w:rsidR="000D4CC6" w:rsidRPr="00C66782" w:rsidRDefault="00C66782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Spații verzi</w:t>
            </w:r>
          </w:p>
        </w:tc>
        <w:tc>
          <w:tcPr>
            <w:tcW w:w="900" w:type="dxa"/>
          </w:tcPr>
          <w:p w14:paraId="0BA805CA" w14:textId="1AD87B07" w:rsidR="000D4CC6" w:rsidRPr="00C66782" w:rsidRDefault="00C66782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13013,50</w:t>
            </w:r>
          </w:p>
        </w:tc>
        <w:tc>
          <w:tcPr>
            <w:tcW w:w="831" w:type="dxa"/>
          </w:tcPr>
          <w:p w14:paraId="47F2CE34" w14:textId="65154BAB" w:rsidR="000D4CC6" w:rsidRPr="00C66782" w:rsidRDefault="00C66782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66782" w:rsidRPr="00C66782" w14:paraId="5879D4F6" w14:textId="77777777" w:rsidTr="00221F33">
        <w:tc>
          <w:tcPr>
            <w:tcW w:w="895" w:type="dxa"/>
          </w:tcPr>
          <w:p w14:paraId="0B7C4AEC" w14:textId="770972F4" w:rsidR="00C66782" w:rsidRPr="00C66782" w:rsidRDefault="00C66782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14:paraId="3A52F0BD" w14:textId="7B35B70B" w:rsidR="00C66782" w:rsidRPr="00C66782" w:rsidRDefault="00C66782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Circulații, parcări</w:t>
            </w:r>
          </w:p>
        </w:tc>
        <w:tc>
          <w:tcPr>
            <w:tcW w:w="900" w:type="dxa"/>
          </w:tcPr>
          <w:p w14:paraId="1AEA548F" w14:textId="74A8B830" w:rsidR="00C66782" w:rsidRPr="00C66782" w:rsidRDefault="00C66782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3904,057</w:t>
            </w:r>
          </w:p>
        </w:tc>
        <w:tc>
          <w:tcPr>
            <w:tcW w:w="831" w:type="dxa"/>
          </w:tcPr>
          <w:p w14:paraId="2ABAB9E2" w14:textId="10B07831" w:rsidR="00C66782" w:rsidRPr="00C66782" w:rsidRDefault="00C66782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6782" w:rsidRPr="00C66782" w14:paraId="58D45056" w14:textId="77777777" w:rsidTr="00221F33">
        <w:tc>
          <w:tcPr>
            <w:tcW w:w="895" w:type="dxa"/>
          </w:tcPr>
          <w:p w14:paraId="7A08D3D4" w14:textId="77777777" w:rsidR="00C66782" w:rsidRPr="00C66782" w:rsidRDefault="00C66782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FB3657A" w14:textId="4C92BD8E" w:rsidR="00C66782" w:rsidRPr="00C66782" w:rsidRDefault="00C66782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14:paraId="6048BDBA" w14:textId="0EA6B7B8" w:rsidR="00C66782" w:rsidRPr="00C66782" w:rsidRDefault="00C66782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26027</w:t>
            </w:r>
          </w:p>
        </w:tc>
        <w:tc>
          <w:tcPr>
            <w:tcW w:w="831" w:type="dxa"/>
          </w:tcPr>
          <w:p w14:paraId="61A3828D" w14:textId="452F9061" w:rsidR="00C66782" w:rsidRPr="00C66782" w:rsidRDefault="00C66782" w:rsidP="0022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1B1121D" w14:textId="79A911E5" w:rsidR="000D4CC6" w:rsidRPr="00C66782" w:rsidRDefault="000D4CC6" w:rsidP="000D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F7049" w14:textId="288C2672" w:rsidR="00C66782" w:rsidRPr="00C66782" w:rsidRDefault="00C66782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C66782">
        <w:rPr>
          <w:rFonts w:ascii="Times New Roman" w:hAnsi="Times New Roman" w:cs="Times New Roman"/>
          <w:i/>
          <w:sz w:val="24"/>
          <w:szCs w:val="24"/>
          <w:lang w:val="en-US"/>
        </w:rPr>
        <w:t>Regimul</w:t>
      </w:r>
      <w:proofErr w:type="spellEnd"/>
      <w:r w:rsidRPr="00C667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i/>
          <w:sz w:val="24"/>
          <w:szCs w:val="24"/>
          <w:lang w:val="en-US"/>
        </w:rPr>
        <w:t>înălțime</w:t>
      </w:r>
      <w:proofErr w:type="spellEnd"/>
      <w:r w:rsidRPr="00C667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i/>
          <w:sz w:val="24"/>
          <w:szCs w:val="24"/>
          <w:lang w:val="en-US"/>
        </w:rPr>
        <w:t>astfel</w:t>
      </w:r>
      <w:proofErr w:type="spellEnd"/>
      <w:r w:rsidRPr="00C6678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64F0C05B" w14:textId="77777777" w:rsidR="00C66782" w:rsidRPr="00C66782" w:rsidRDefault="00C66782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>Rh maxim = P+</w:t>
      </w:r>
      <w:proofErr w:type="gramStart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proofErr w:type="gram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echivalent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: D+P+1, P+1+M, D+P+M, 10 m 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cornișă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2F3267" w14:textId="3F5D1E8C" w:rsidR="00C66782" w:rsidRPr="00C66782" w:rsidRDefault="00C66782" w:rsidP="00C66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regimul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maxim de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înălțime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adăuga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eventual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subsol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necesități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constructive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782">
        <w:rPr>
          <w:rFonts w:ascii="Times New Roman" w:hAnsi="Times New Roman" w:cs="Times New Roman"/>
          <w:sz w:val="24"/>
          <w:szCs w:val="24"/>
          <w:lang w:val="en-US"/>
        </w:rPr>
        <w:t>funcționale</w:t>
      </w:r>
      <w:proofErr w:type="spellEnd"/>
      <w:r w:rsidRPr="00C66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72B923" w14:textId="6C1327DD" w:rsidR="00C66782" w:rsidRPr="00C66782" w:rsidRDefault="00C66782" w:rsidP="00C667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C66782">
        <w:rPr>
          <w:b/>
        </w:rPr>
        <w:t>POT maxim = 35%</w:t>
      </w:r>
    </w:p>
    <w:p w14:paraId="35ED46B7" w14:textId="7C00B500" w:rsidR="00C66782" w:rsidRPr="00C66782" w:rsidRDefault="00C66782" w:rsidP="00C667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C66782">
        <w:rPr>
          <w:b/>
        </w:rPr>
        <w:t>CUT maxim = 1</w:t>
      </w:r>
      <w:proofErr w:type="gramStart"/>
      <w:r w:rsidRPr="00C66782">
        <w:rPr>
          <w:b/>
        </w:rPr>
        <w:t>,0</w:t>
      </w:r>
      <w:proofErr w:type="gramEnd"/>
    </w:p>
    <w:p w14:paraId="422CBC1B" w14:textId="77777777" w:rsidR="00C66782" w:rsidRPr="00C66782" w:rsidRDefault="00C66782" w:rsidP="00C667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14:paraId="296E28E5" w14:textId="4C003EB6" w:rsidR="004B637E" w:rsidRPr="00C66782" w:rsidRDefault="004B637E" w:rsidP="004B637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proofErr w:type="spellStart"/>
      <w:r w:rsidRPr="00C66782">
        <w:rPr>
          <w:b/>
        </w:rPr>
        <w:t>Dezvoltarea</w:t>
      </w:r>
      <w:proofErr w:type="spellEnd"/>
      <w:r w:rsidRPr="00C66782">
        <w:rPr>
          <w:b/>
        </w:rPr>
        <w:t xml:space="preserve"> </w:t>
      </w:r>
      <w:proofErr w:type="spellStart"/>
      <w:r w:rsidRPr="00C66782">
        <w:rPr>
          <w:b/>
        </w:rPr>
        <w:t>echiparii</w:t>
      </w:r>
      <w:proofErr w:type="spellEnd"/>
      <w:r w:rsidRPr="00C66782">
        <w:rPr>
          <w:b/>
        </w:rPr>
        <w:t xml:space="preserve"> </w:t>
      </w:r>
      <w:proofErr w:type="spellStart"/>
      <w:r w:rsidRPr="00C66782">
        <w:rPr>
          <w:b/>
        </w:rPr>
        <w:t>edilitare</w:t>
      </w:r>
      <w:proofErr w:type="spellEnd"/>
    </w:p>
    <w:p w14:paraId="022392D1" w14:textId="17C083AD" w:rsidR="004B637E" w:rsidRPr="00C66782" w:rsidRDefault="004B637E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Alimentarea cu apă: </w:t>
      </w:r>
      <w:r w:rsidRPr="00C66782">
        <w:rPr>
          <w:rFonts w:ascii="Times New Roman" w:hAnsi="Times New Roman" w:cs="Times New Roman"/>
          <w:sz w:val="24"/>
          <w:szCs w:val="24"/>
        </w:rPr>
        <w:t>se asigură din rețeaua de alimentare cu apă a localității, prin extinderea acesteia în zona PUZ</w:t>
      </w:r>
      <w:r w:rsidR="00537974" w:rsidRPr="00C66782">
        <w:rPr>
          <w:rFonts w:ascii="Times New Roman" w:hAnsi="Times New Roman" w:cs="Times New Roman"/>
          <w:sz w:val="24"/>
          <w:szCs w:val="24"/>
        </w:rPr>
        <w:t xml:space="preserve"> din conducta </w:t>
      </w:r>
      <w:proofErr w:type="spellStart"/>
      <w:r w:rsidR="00537974" w:rsidRPr="00C66782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537974" w:rsidRPr="00C66782">
        <w:rPr>
          <w:rFonts w:ascii="Times New Roman" w:hAnsi="Times New Roman" w:cs="Times New Roman"/>
          <w:sz w:val="24"/>
          <w:szCs w:val="24"/>
        </w:rPr>
        <w:t xml:space="preserve"> 500 mm OL cu o conductă principala </w:t>
      </w:r>
      <w:proofErr w:type="spellStart"/>
      <w:r w:rsidR="00537974" w:rsidRPr="00C66782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537974" w:rsidRPr="00C66782">
        <w:rPr>
          <w:rFonts w:ascii="Times New Roman" w:hAnsi="Times New Roman" w:cs="Times New Roman"/>
          <w:sz w:val="24"/>
          <w:szCs w:val="24"/>
        </w:rPr>
        <w:t xml:space="preserve"> 160 mm din PEHD, PN 10 PE100</w:t>
      </w:r>
      <w:r w:rsidRPr="00C6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40331" w14:textId="605F92FD" w:rsidR="004B637E" w:rsidRPr="00C66782" w:rsidRDefault="004B637E" w:rsidP="000D4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Canalizarea menajera:</w:t>
      </w:r>
      <w:r w:rsidR="000D4CC6"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Evacuarea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apelor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uzate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menajere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lotizarii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propuse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fac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prezentului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studiu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realiza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intr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-un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colector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menajer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proiectat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Dn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250 mm PVC-KG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poza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circulațiile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incintă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proiectate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străzile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existente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colectorul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menajer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existent de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strada</w:t>
      </w:r>
      <w:proofErr w:type="spellEnd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CC6" w:rsidRPr="00C66782">
        <w:rPr>
          <w:rFonts w:ascii="Times New Roman" w:hAnsi="Times New Roman" w:cs="Times New Roman"/>
          <w:sz w:val="24"/>
          <w:szCs w:val="24"/>
          <w:lang w:val="en-US"/>
        </w:rPr>
        <w:t>Albatros</w:t>
      </w:r>
      <w:proofErr w:type="spellEnd"/>
      <w:r w:rsidRPr="00C6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B292C" w14:textId="77777777" w:rsidR="004B637E" w:rsidRPr="00C66782" w:rsidRDefault="004B637E" w:rsidP="004B63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Alimentare cu energie electrică</w:t>
      </w:r>
      <w:r w:rsidRPr="00C66782">
        <w:rPr>
          <w:rFonts w:ascii="Times New Roman" w:hAnsi="Times New Roman" w:cs="Times New Roman"/>
          <w:sz w:val="24"/>
          <w:szCs w:val="24"/>
        </w:rPr>
        <w:t xml:space="preserve">: se va realiza din rețeaua locală existenta in zona, prin racord conform contract cu furnizorul de energie electrică; </w:t>
      </w:r>
    </w:p>
    <w:p w14:paraId="42CA67DC" w14:textId="77777777" w:rsidR="004B637E" w:rsidRPr="002B6EAA" w:rsidRDefault="004B637E" w:rsidP="004B637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9FF2E13" w14:textId="77777777" w:rsidR="004B637E" w:rsidRPr="002B6EAA" w:rsidRDefault="004B637E" w:rsidP="004B63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6EAA">
        <w:rPr>
          <w:rFonts w:ascii="Times New Roman" w:hAnsi="Times New Roman"/>
          <w:b/>
          <w:sz w:val="24"/>
          <w:szCs w:val="24"/>
        </w:rPr>
        <w:t>Motivele care au stat la baza luării acestei decizii au fost următoarele:</w:t>
      </w:r>
    </w:p>
    <w:p w14:paraId="7D976FDB" w14:textId="77777777" w:rsidR="004B637E" w:rsidRPr="002B6EAA" w:rsidRDefault="004B637E" w:rsidP="004B637E">
      <w:pPr>
        <w:pStyle w:val="Titlu"/>
        <w:numPr>
          <w:ilvl w:val="0"/>
          <w:numId w:val="5"/>
        </w:numPr>
        <w:spacing w:after="0"/>
        <w:jc w:val="both"/>
        <w:rPr>
          <w:bCs w:val="0"/>
          <w:i/>
          <w:szCs w:val="24"/>
          <w:u w:val="single"/>
          <w:lang w:val="ro-RO"/>
        </w:rPr>
      </w:pPr>
      <w:r w:rsidRPr="002B6EAA">
        <w:rPr>
          <w:b w:val="0"/>
          <w:bCs w:val="0"/>
          <w:szCs w:val="24"/>
          <w:lang w:val="ro-RO"/>
        </w:rPr>
        <w:t xml:space="preserve">planul propus </w:t>
      </w:r>
      <w:r w:rsidRPr="002B6EAA">
        <w:rPr>
          <w:szCs w:val="24"/>
          <w:lang w:val="ro-RO"/>
        </w:rPr>
        <w:t>nu intră</w:t>
      </w:r>
      <w:r w:rsidRPr="002B6EAA">
        <w:rPr>
          <w:b w:val="0"/>
          <w:bCs w:val="0"/>
          <w:szCs w:val="24"/>
          <w:lang w:val="ro-RO"/>
        </w:rPr>
        <w:t xml:space="preserve"> sub </w:t>
      </w:r>
      <w:proofErr w:type="spellStart"/>
      <w:r w:rsidRPr="002B6EAA">
        <w:rPr>
          <w:b w:val="0"/>
          <w:bCs w:val="0"/>
          <w:szCs w:val="24"/>
          <w:lang w:val="ro-RO"/>
        </w:rPr>
        <w:t>incidenţa</w:t>
      </w:r>
      <w:proofErr w:type="spellEnd"/>
      <w:r w:rsidRPr="002B6EAA">
        <w:rPr>
          <w:b w:val="0"/>
          <w:bCs w:val="0"/>
          <w:szCs w:val="24"/>
          <w:lang w:val="ro-RO"/>
        </w:rPr>
        <w:t xml:space="preserve"> art. 28, alin. (2) din </w:t>
      </w:r>
      <w:r w:rsidRPr="002B6EAA">
        <w:rPr>
          <w:rStyle w:val="tli1"/>
          <w:b w:val="0"/>
          <w:szCs w:val="24"/>
          <w:lang w:val="ro-RO"/>
        </w:rPr>
        <w:t>O.U.G. nr. 57/2007 aprobată de Legea nr. 49/2011,</w:t>
      </w:r>
      <w:r w:rsidRPr="002B6EAA">
        <w:rPr>
          <w:b w:val="0"/>
          <w:bCs w:val="0"/>
          <w:szCs w:val="24"/>
          <w:lang w:val="ro-RO"/>
        </w:rPr>
        <w:t xml:space="preserve"> privind regimul ariilor naturale protejate, conservarea habitatelor naturale, a florei </w:t>
      </w:r>
      <w:proofErr w:type="spellStart"/>
      <w:r w:rsidRPr="002B6EAA">
        <w:rPr>
          <w:b w:val="0"/>
          <w:bCs w:val="0"/>
          <w:szCs w:val="24"/>
          <w:lang w:val="ro-RO"/>
        </w:rPr>
        <w:t>şi</w:t>
      </w:r>
      <w:proofErr w:type="spellEnd"/>
      <w:r w:rsidRPr="002B6EAA">
        <w:rPr>
          <w:b w:val="0"/>
          <w:bCs w:val="0"/>
          <w:szCs w:val="24"/>
          <w:lang w:val="ro-RO"/>
        </w:rPr>
        <w:t xml:space="preserve"> faunei sălbatice, cu modificările </w:t>
      </w:r>
      <w:proofErr w:type="spellStart"/>
      <w:r w:rsidRPr="002B6EAA">
        <w:rPr>
          <w:b w:val="0"/>
          <w:bCs w:val="0"/>
          <w:szCs w:val="24"/>
          <w:lang w:val="ro-RO"/>
        </w:rPr>
        <w:t>şi</w:t>
      </w:r>
      <w:proofErr w:type="spellEnd"/>
      <w:r w:rsidRPr="002B6EAA">
        <w:rPr>
          <w:b w:val="0"/>
          <w:bCs w:val="0"/>
          <w:szCs w:val="24"/>
          <w:lang w:val="ro-RO"/>
        </w:rPr>
        <w:t xml:space="preserve"> completările ulterioare</w:t>
      </w:r>
      <w:r w:rsidRPr="002B6EAA">
        <w:rPr>
          <w:b w:val="0"/>
          <w:szCs w:val="24"/>
          <w:lang w:val="ro-RO"/>
        </w:rPr>
        <w:t>;</w:t>
      </w:r>
    </w:p>
    <w:p w14:paraId="35AB2669" w14:textId="77777777" w:rsidR="004B637E" w:rsidRPr="002B6EAA" w:rsidRDefault="004B637E" w:rsidP="004B637E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B6EAA">
        <w:rPr>
          <w:rFonts w:ascii="Times New Roman" w:hAnsi="Times New Roman"/>
          <w:sz w:val="24"/>
          <w:szCs w:val="24"/>
        </w:rPr>
        <w:t xml:space="preserve">Pe </w:t>
      </w:r>
      <w:proofErr w:type="spellStart"/>
      <w:r w:rsidRPr="002B6EAA">
        <w:rPr>
          <w:rFonts w:ascii="Times New Roman" w:hAnsi="Times New Roman"/>
          <w:sz w:val="24"/>
          <w:szCs w:val="24"/>
        </w:rPr>
        <w:t>suprafata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care a generat planul se propun proiecte care intra sub incidenta Legii nr 292/2018, anexa 2, pct. 10, </w:t>
      </w:r>
      <w:proofErr w:type="spellStart"/>
      <w:r w:rsidRPr="002B6EAA">
        <w:rPr>
          <w:rFonts w:ascii="Times New Roman" w:hAnsi="Times New Roman"/>
          <w:sz w:val="24"/>
          <w:szCs w:val="24"/>
        </w:rPr>
        <w:t>lit.b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(proiecte de dezvoltare urbana);</w:t>
      </w:r>
    </w:p>
    <w:p w14:paraId="01ED5BBF" w14:textId="77777777" w:rsidR="004B637E" w:rsidRPr="002B6EAA" w:rsidRDefault="004B637E" w:rsidP="004B637E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B6EAA">
        <w:rPr>
          <w:rFonts w:ascii="Times New Roman" w:hAnsi="Times New Roman"/>
          <w:sz w:val="24"/>
          <w:szCs w:val="24"/>
        </w:rPr>
        <w:t xml:space="preserve">în conformitate cu H.G. nr. 1076/2004, art. 11 și luând în considerare criteriile pentru determinarea efectelor semnificative </w:t>
      </w:r>
      <w:proofErr w:type="spellStart"/>
      <w:r w:rsidRPr="002B6EAA">
        <w:rPr>
          <w:rFonts w:ascii="Times New Roman" w:hAnsi="Times New Roman"/>
          <w:sz w:val="24"/>
          <w:szCs w:val="24"/>
        </w:rPr>
        <w:t>potenţiale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asupra mediului prevăzute în Anexa 1, planul nu ridică probleme din punct de vedere al </w:t>
      </w:r>
      <w:proofErr w:type="spellStart"/>
      <w:r w:rsidRPr="002B6EAA">
        <w:rPr>
          <w:rFonts w:ascii="Times New Roman" w:hAnsi="Times New Roman"/>
          <w:sz w:val="24"/>
          <w:szCs w:val="24"/>
        </w:rPr>
        <w:t>protecţiei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mediului </w:t>
      </w:r>
      <w:proofErr w:type="spellStart"/>
      <w:r w:rsidRPr="002B6EAA">
        <w:rPr>
          <w:rFonts w:ascii="Times New Roman" w:hAnsi="Times New Roman"/>
          <w:sz w:val="24"/>
          <w:szCs w:val="24"/>
        </w:rPr>
        <w:t>şi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nu prezintă efecte probabile asupra zonei din vecinătatea amplasamentului studiat.</w:t>
      </w:r>
    </w:p>
    <w:p w14:paraId="09E55A73" w14:textId="77777777" w:rsidR="004B637E" w:rsidRPr="002B6EAA" w:rsidRDefault="004B637E" w:rsidP="004B637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ECB99C3" w14:textId="77777777" w:rsidR="004B637E" w:rsidRPr="002B6EAA" w:rsidRDefault="004B637E" w:rsidP="004B637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B6EAA">
        <w:rPr>
          <w:rFonts w:ascii="Times New Roman" w:hAnsi="Times New Roman"/>
          <w:sz w:val="24"/>
          <w:szCs w:val="24"/>
        </w:rPr>
        <w:t>Până la luarea prezentei decizii, publicul nu a depus comentarii.</w:t>
      </w:r>
    </w:p>
    <w:p w14:paraId="23D6B037" w14:textId="77777777" w:rsidR="004B637E" w:rsidRPr="002B6EAA" w:rsidRDefault="004B637E" w:rsidP="004B637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E32E520" w14:textId="77777777" w:rsidR="004B637E" w:rsidRPr="002B6EAA" w:rsidRDefault="004B637E" w:rsidP="004B6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6EAA">
        <w:rPr>
          <w:rFonts w:ascii="Times New Roman" w:hAnsi="Times New Roman"/>
          <w:b/>
          <w:sz w:val="24"/>
          <w:szCs w:val="24"/>
        </w:rPr>
        <w:t xml:space="preserve">Informarea  </w:t>
      </w:r>
      <w:proofErr w:type="spellStart"/>
      <w:r w:rsidRPr="002B6EAA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B6EAA">
        <w:rPr>
          <w:rFonts w:ascii="Times New Roman" w:hAnsi="Times New Roman"/>
          <w:b/>
          <w:sz w:val="24"/>
          <w:szCs w:val="24"/>
        </w:rPr>
        <w:t xml:space="preserve"> participarea publicului</w:t>
      </w:r>
      <w:r w:rsidRPr="002B6EAA">
        <w:rPr>
          <w:rFonts w:ascii="Times New Roman" w:hAnsi="Times New Roman"/>
          <w:sz w:val="24"/>
          <w:szCs w:val="24"/>
        </w:rPr>
        <w:t xml:space="preserve"> in procedura s-a realizat astfel:</w:t>
      </w:r>
    </w:p>
    <w:p w14:paraId="018CF0D8" w14:textId="0D88B8AF" w:rsidR="004B637E" w:rsidRPr="002B6EAA" w:rsidRDefault="004B637E" w:rsidP="004B637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6EAA">
        <w:rPr>
          <w:rFonts w:ascii="Times New Roman" w:hAnsi="Times New Roman"/>
          <w:sz w:val="24"/>
          <w:szCs w:val="24"/>
        </w:rPr>
        <w:t>Anunţurile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privind depunerea solicitării de </w:t>
      </w:r>
      <w:proofErr w:type="spellStart"/>
      <w:r w:rsidRPr="002B6EAA">
        <w:rPr>
          <w:rFonts w:ascii="Times New Roman" w:hAnsi="Times New Roman"/>
          <w:sz w:val="24"/>
          <w:szCs w:val="24"/>
        </w:rPr>
        <w:t>obţinere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a avizului de mediu </w:t>
      </w:r>
      <w:proofErr w:type="spellStart"/>
      <w:r w:rsidRPr="002B6EAA">
        <w:rPr>
          <w:rFonts w:ascii="Times New Roman" w:hAnsi="Times New Roman"/>
          <w:sz w:val="24"/>
          <w:szCs w:val="24"/>
        </w:rPr>
        <w:t>şi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B6EAA">
        <w:rPr>
          <w:rFonts w:ascii="Times New Roman" w:hAnsi="Times New Roman"/>
          <w:sz w:val="24"/>
          <w:szCs w:val="24"/>
        </w:rPr>
        <w:t>declanşare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a etapei de încadrare a planului conform H.G. nr. 1076/2004 au apărut in datele de 0</w:t>
      </w:r>
      <w:r w:rsidR="00C66782">
        <w:rPr>
          <w:rFonts w:ascii="Times New Roman" w:hAnsi="Times New Roman"/>
          <w:sz w:val="24"/>
          <w:szCs w:val="24"/>
        </w:rPr>
        <w:t>9</w:t>
      </w:r>
      <w:r w:rsidRPr="002B6EAA">
        <w:rPr>
          <w:rFonts w:ascii="Times New Roman" w:hAnsi="Times New Roman"/>
          <w:sz w:val="24"/>
          <w:szCs w:val="24"/>
        </w:rPr>
        <w:t>.0</w:t>
      </w:r>
      <w:r w:rsidR="00C66782">
        <w:rPr>
          <w:rFonts w:ascii="Times New Roman" w:hAnsi="Times New Roman"/>
          <w:sz w:val="24"/>
          <w:szCs w:val="24"/>
        </w:rPr>
        <w:t>1</w:t>
      </w:r>
      <w:r w:rsidRPr="002B6EAA">
        <w:rPr>
          <w:rFonts w:ascii="Times New Roman" w:hAnsi="Times New Roman"/>
          <w:sz w:val="24"/>
          <w:szCs w:val="24"/>
        </w:rPr>
        <w:t>.202</w:t>
      </w:r>
      <w:r w:rsidR="00C66782">
        <w:rPr>
          <w:rFonts w:ascii="Times New Roman" w:hAnsi="Times New Roman"/>
          <w:sz w:val="24"/>
          <w:szCs w:val="24"/>
        </w:rPr>
        <w:t>4</w:t>
      </w:r>
      <w:r w:rsidRPr="002B6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EAA">
        <w:rPr>
          <w:rFonts w:ascii="Times New Roman" w:hAnsi="Times New Roman"/>
          <w:sz w:val="24"/>
          <w:szCs w:val="24"/>
        </w:rPr>
        <w:t>şi</w:t>
      </w:r>
      <w:proofErr w:type="spellEnd"/>
      <w:r w:rsidRPr="002B6EAA">
        <w:rPr>
          <w:rFonts w:ascii="Times New Roman" w:hAnsi="Times New Roman"/>
          <w:sz w:val="24"/>
          <w:szCs w:val="24"/>
        </w:rPr>
        <w:t xml:space="preserve"> </w:t>
      </w:r>
      <w:r w:rsidR="00C66782">
        <w:rPr>
          <w:rFonts w:ascii="Times New Roman" w:hAnsi="Times New Roman"/>
          <w:sz w:val="24"/>
          <w:szCs w:val="24"/>
        </w:rPr>
        <w:t>12</w:t>
      </w:r>
      <w:r w:rsidRPr="002B6EAA">
        <w:rPr>
          <w:rFonts w:ascii="Times New Roman" w:hAnsi="Times New Roman"/>
          <w:sz w:val="24"/>
          <w:szCs w:val="24"/>
        </w:rPr>
        <w:t>.0</w:t>
      </w:r>
      <w:r w:rsidR="00C66782">
        <w:rPr>
          <w:rFonts w:ascii="Times New Roman" w:hAnsi="Times New Roman"/>
          <w:sz w:val="24"/>
          <w:szCs w:val="24"/>
        </w:rPr>
        <w:t>1</w:t>
      </w:r>
      <w:r w:rsidRPr="002B6EAA">
        <w:rPr>
          <w:rFonts w:ascii="Times New Roman" w:hAnsi="Times New Roman"/>
          <w:sz w:val="24"/>
          <w:szCs w:val="24"/>
        </w:rPr>
        <w:t>.202</w:t>
      </w:r>
      <w:r w:rsidR="00C66782">
        <w:rPr>
          <w:rFonts w:ascii="Times New Roman" w:hAnsi="Times New Roman"/>
          <w:sz w:val="24"/>
          <w:szCs w:val="24"/>
        </w:rPr>
        <w:t>4</w:t>
      </w:r>
      <w:r w:rsidRPr="002B6EAA">
        <w:rPr>
          <w:rFonts w:ascii="Times New Roman" w:hAnsi="Times New Roman"/>
          <w:sz w:val="24"/>
          <w:szCs w:val="24"/>
        </w:rPr>
        <w:t xml:space="preserve"> in ziarul „Cuget Liber”.</w:t>
      </w:r>
    </w:p>
    <w:p w14:paraId="17003775" w14:textId="77777777" w:rsidR="004B637E" w:rsidRPr="002B6EAA" w:rsidRDefault="004B637E" w:rsidP="004B637E">
      <w:pPr>
        <w:spacing w:after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E5C44B0" w14:textId="77777777" w:rsidR="004B637E" w:rsidRPr="002B6EAA" w:rsidRDefault="004B637E" w:rsidP="004B637E">
      <w:pPr>
        <w:spacing w:after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4C420B1" w14:textId="2AA7BF90" w:rsidR="004B637E" w:rsidRPr="002B6EAA" w:rsidRDefault="004B637E" w:rsidP="004B637E">
      <w:pPr>
        <w:pStyle w:val="Indentcorptext"/>
        <w:spacing w:after="0"/>
        <w:ind w:left="0" w:firstLine="360"/>
        <w:jc w:val="both"/>
        <w:rPr>
          <w:rFonts w:ascii="Times New Roman" w:hAnsi="Times New Roman"/>
          <w:bCs/>
          <w:color w:val="FF0000"/>
          <w:sz w:val="24"/>
          <w:szCs w:val="24"/>
          <w:lang w:val="ro-RO"/>
        </w:rPr>
      </w:pPr>
      <w:r w:rsidRPr="002B6EAA">
        <w:rPr>
          <w:rFonts w:ascii="Times New Roman" w:hAnsi="Times New Roman"/>
          <w:sz w:val="24"/>
          <w:szCs w:val="24"/>
          <w:lang w:val="ro-RO"/>
        </w:rPr>
        <w:lastRenderedPageBreak/>
        <w:t xml:space="preserve">În conformitate cu art. 12 din H.G. nr. 1076/2004, în calitate de titular al planului,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aveţi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să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publicaţi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în mass-media, conform modelului prezentat în această comunicare, decizia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initiala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de încadrare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de a transmite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anunţul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(in original) la A.P.M.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Constanţa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>, până la data de</w:t>
      </w:r>
      <w:r w:rsidRPr="002B6E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6782">
        <w:rPr>
          <w:rFonts w:ascii="Times New Roman" w:hAnsi="Times New Roman"/>
          <w:b/>
          <w:sz w:val="24"/>
          <w:szCs w:val="24"/>
          <w:lang w:val="ro-RO"/>
        </w:rPr>
        <w:t>29</w:t>
      </w:r>
      <w:r w:rsidRPr="002B6EAA">
        <w:rPr>
          <w:rFonts w:ascii="Times New Roman" w:hAnsi="Times New Roman"/>
          <w:b/>
          <w:sz w:val="24"/>
          <w:szCs w:val="24"/>
          <w:lang w:val="ro-RO"/>
        </w:rPr>
        <w:t>.0</w:t>
      </w:r>
      <w:r w:rsidR="00C66782">
        <w:rPr>
          <w:rFonts w:ascii="Times New Roman" w:hAnsi="Times New Roman"/>
          <w:b/>
          <w:sz w:val="24"/>
          <w:szCs w:val="24"/>
          <w:lang w:val="ro-RO"/>
        </w:rPr>
        <w:t>2</w:t>
      </w:r>
      <w:r w:rsidRPr="002B6EAA">
        <w:rPr>
          <w:rFonts w:ascii="Times New Roman" w:hAnsi="Times New Roman"/>
          <w:b/>
          <w:sz w:val="24"/>
          <w:szCs w:val="24"/>
          <w:lang w:val="ro-RO"/>
        </w:rPr>
        <w:t>.202</w:t>
      </w:r>
      <w:r w:rsidR="00C66782">
        <w:rPr>
          <w:rFonts w:ascii="Times New Roman" w:hAnsi="Times New Roman"/>
          <w:b/>
          <w:sz w:val="24"/>
          <w:szCs w:val="24"/>
          <w:lang w:val="ro-RO"/>
        </w:rPr>
        <w:t>4</w:t>
      </w:r>
      <w:r w:rsidRPr="002B6EAA">
        <w:rPr>
          <w:rFonts w:ascii="Times New Roman" w:hAnsi="Times New Roman"/>
          <w:b/>
          <w:sz w:val="24"/>
          <w:szCs w:val="24"/>
          <w:lang w:val="ro-RO"/>
        </w:rPr>
        <w:t>.</w:t>
      </w:r>
      <w:r w:rsidRPr="002B6EAA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  <w:r w:rsidRPr="002B6EAA">
        <w:rPr>
          <w:rFonts w:ascii="Times New Roman" w:hAnsi="Times New Roman"/>
          <w:bCs/>
          <w:color w:val="FF0000"/>
          <w:sz w:val="24"/>
          <w:szCs w:val="24"/>
          <w:lang w:val="ro-RO"/>
        </w:rPr>
        <w:t xml:space="preserve">                                      </w:t>
      </w:r>
    </w:p>
    <w:p w14:paraId="6326F533" w14:textId="77777777" w:rsidR="004B637E" w:rsidRPr="002B6EAA" w:rsidRDefault="004B637E" w:rsidP="004B637E">
      <w:pPr>
        <w:pStyle w:val="Indentcorptext"/>
        <w:spacing w:after="0"/>
        <w:ind w:left="0" w:firstLine="360"/>
        <w:jc w:val="both"/>
        <w:rPr>
          <w:rFonts w:ascii="Times New Roman" w:hAnsi="Times New Roman"/>
          <w:bCs/>
          <w:color w:val="FF0000"/>
          <w:sz w:val="24"/>
          <w:szCs w:val="24"/>
          <w:lang w:val="ro-RO"/>
        </w:rPr>
      </w:pPr>
    </w:p>
    <w:p w14:paraId="689989A1" w14:textId="77777777" w:rsidR="004B637E" w:rsidRPr="002B6EAA" w:rsidRDefault="004B637E" w:rsidP="004B637E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541D91A" w14:textId="77777777" w:rsidR="004B637E" w:rsidRPr="002B6EAA" w:rsidRDefault="004B637E" w:rsidP="004B63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B6EAA">
        <w:rPr>
          <w:rFonts w:ascii="Times New Roman" w:hAnsi="Times New Roman"/>
          <w:b/>
          <w:sz w:val="24"/>
          <w:szCs w:val="24"/>
        </w:rPr>
        <w:t>Anunţ</w:t>
      </w:r>
      <w:proofErr w:type="spellEnd"/>
      <w:r w:rsidRPr="002B6EAA">
        <w:rPr>
          <w:rFonts w:ascii="Times New Roman" w:hAnsi="Times New Roman"/>
          <w:b/>
          <w:sz w:val="24"/>
          <w:szCs w:val="24"/>
        </w:rPr>
        <w:t xml:space="preserve"> public:</w:t>
      </w:r>
    </w:p>
    <w:p w14:paraId="2A329EB3" w14:textId="77777777" w:rsidR="004B637E" w:rsidRPr="002B6EAA" w:rsidRDefault="004B637E" w:rsidP="004B63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FF1436" w14:textId="602C77F8" w:rsidR="004B637E" w:rsidRPr="002B6EAA" w:rsidRDefault="00C66782" w:rsidP="004B637E">
      <w:pPr>
        <w:pStyle w:val="Indentcorptext"/>
        <w:ind w:left="0" w:firstLine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66782">
        <w:rPr>
          <w:rFonts w:ascii="Times New Roman" w:hAnsi="Times New Roman"/>
          <w:b/>
          <w:sz w:val="24"/>
          <w:szCs w:val="24"/>
        </w:rPr>
        <w:t xml:space="preserve">IBO AGRO TURISM S.R.L., </w:t>
      </w:r>
      <w:r w:rsidRPr="00C66782">
        <w:rPr>
          <w:rFonts w:ascii="Times New Roman" w:hAnsi="Times New Roman"/>
          <w:sz w:val="24"/>
          <w:szCs w:val="24"/>
        </w:rPr>
        <w:t xml:space="preserve">cu  </w:t>
      </w:r>
      <w:proofErr w:type="spellStart"/>
      <w:r w:rsidRPr="00C66782">
        <w:rPr>
          <w:rFonts w:ascii="Times New Roman" w:hAnsi="Times New Roman"/>
          <w:sz w:val="24"/>
          <w:szCs w:val="24"/>
        </w:rPr>
        <w:t>sediul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66782">
        <w:rPr>
          <w:rFonts w:ascii="Times New Roman" w:hAnsi="Times New Roman"/>
          <w:sz w:val="24"/>
          <w:szCs w:val="24"/>
        </w:rPr>
        <w:t>Judetul</w:t>
      </w:r>
      <w:proofErr w:type="spellEnd"/>
      <w:r w:rsidRPr="00C66782">
        <w:rPr>
          <w:rFonts w:ascii="Times New Roman" w:hAnsi="Times New Roman"/>
          <w:sz w:val="24"/>
          <w:szCs w:val="24"/>
        </w:rPr>
        <w:t xml:space="preserve"> Constanta, </w:t>
      </w:r>
      <w:r w:rsidRPr="00C66782">
        <w:rPr>
          <w:rFonts w:ascii="Times New Roman" w:hAnsi="Times New Roman"/>
          <w:bCs/>
          <w:sz w:val="24"/>
          <w:szCs w:val="24"/>
          <w:lang w:val="it-IT"/>
        </w:rPr>
        <w:t>Municipiul Constanta, Bdul Tomis, nr. 271, bl. L9C, sc. A, et. 4, ap. 18</w:t>
      </w:r>
      <w:r w:rsidR="004B637E" w:rsidRPr="002B6EAA">
        <w:rPr>
          <w:rFonts w:ascii="Times New Roman" w:hAnsi="Times New Roman"/>
          <w:sz w:val="24"/>
          <w:szCs w:val="24"/>
          <w:lang w:val="ro-RO"/>
        </w:rPr>
        <w:t>, titular al planului: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02661" w:rsidRPr="00C66782">
        <w:rPr>
          <w:rFonts w:ascii="Times New Roman" w:hAnsi="Times New Roman"/>
          <w:b/>
          <w:bCs/>
          <w:sz w:val="24"/>
          <w:szCs w:val="24"/>
        </w:rPr>
        <w:t>PLAN URBANISTIC ZONAL – INTRODUCERE IN INTRAVILAN TEREN, REGLEMENTARI URBANISTICE PENTRU CONSTRUIRE LOCUINTE SI FUNCTIUNI COMPLEMENTARE,</w:t>
      </w:r>
      <w:r w:rsidR="00702661"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661" w:rsidRPr="00C66782">
        <w:rPr>
          <w:rFonts w:ascii="Times New Roman" w:hAnsi="Times New Roman"/>
          <w:sz w:val="24"/>
          <w:szCs w:val="24"/>
        </w:rPr>
        <w:t>amplasat</w:t>
      </w:r>
      <w:proofErr w:type="spellEnd"/>
      <w:r w:rsidR="00702661" w:rsidRPr="00C6678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02661" w:rsidRPr="00C66782">
        <w:rPr>
          <w:rFonts w:ascii="Times New Roman" w:hAnsi="Times New Roman"/>
          <w:sz w:val="24"/>
          <w:szCs w:val="24"/>
        </w:rPr>
        <w:t>Judetul</w:t>
      </w:r>
      <w:proofErr w:type="spellEnd"/>
      <w:r w:rsidR="00702661" w:rsidRPr="00C66782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="00702661" w:rsidRPr="00C66782">
        <w:rPr>
          <w:rFonts w:ascii="Times New Roman" w:hAnsi="Times New Roman"/>
          <w:sz w:val="24"/>
          <w:szCs w:val="24"/>
        </w:rPr>
        <w:t>Orașul</w:t>
      </w:r>
      <w:proofErr w:type="spellEnd"/>
      <w:r w:rsidR="00702661" w:rsidRPr="00C6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661" w:rsidRPr="00C66782">
        <w:rPr>
          <w:rFonts w:ascii="Times New Roman" w:hAnsi="Times New Roman"/>
          <w:sz w:val="24"/>
          <w:szCs w:val="24"/>
        </w:rPr>
        <w:t>Ovidiu</w:t>
      </w:r>
      <w:proofErr w:type="spellEnd"/>
      <w:r w:rsidR="00702661" w:rsidRPr="00C66782">
        <w:rPr>
          <w:rFonts w:ascii="Times New Roman" w:hAnsi="Times New Roman"/>
          <w:sz w:val="24"/>
          <w:szCs w:val="24"/>
        </w:rPr>
        <w:t xml:space="preserve">, Sat Poiana, </w:t>
      </w:r>
      <w:proofErr w:type="spellStart"/>
      <w:r w:rsidR="00702661" w:rsidRPr="00C66782">
        <w:rPr>
          <w:rFonts w:ascii="Times New Roman" w:hAnsi="Times New Roman"/>
          <w:sz w:val="24"/>
          <w:szCs w:val="24"/>
        </w:rPr>
        <w:t>extravilan</w:t>
      </w:r>
      <w:proofErr w:type="spellEnd"/>
      <w:r w:rsidR="00702661" w:rsidRPr="00C667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2661" w:rsidRPr="00C66782">
        <w:rPr>
          <w:rFonts w:ascii="Times New Roman" w:hAnsi="Times New Roman"/>
          <w:sz w:val="24"/>
          <w:szCs w:val="24"/>
        </w:rPr>
        <w:t>Parcela</w:t>
      </w:r>
      <w:proofErr w:type="spellEnd"/>
      <w:r w:rsidR="00702661" w:rsidRPr="00C66782">
        <w:rPr>
          <w:rFonts w:ascii="Times New Roman" w:hAnsi="Times New Roman"/>
          <w:sz w:val="24"/>
          <w:szCs w:val="24"/>
        </w:rPr>
        <w:t xml:space="preserve"> A</w:t>
      </w:r>
      <w:r w:rsidR="00702661">
        <w:rPr>
          <w:rFonts w:ascii="Times New Roman" w:hAnsi="Times New Roman"/>
          <w:sz w:val="24"/>
          <w:szCs w:val="24"/>
        </w:rPr>
        <w:t>300/38/2</w:t>
      </w:r>
      <w:r w:rsidR="00702661" w:rsidRPr="00C66782">
        <w:rPr>
          <w:rFonts w:ascii="Times New Roman" w:hAnsi="Times New Roman"/>
          <w:sz w:val="24"/>
          <w:szCs w:val="24"/>
        </w:rPr>
        <w:t>+A300/38/3+A300/37/1+A300/37/2+A300/38/1 Lot 27/2</w:t>
      </w:r>
      <w:r w:rsidR="004B637E" w:rsidRPr="002B6EA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4B637E" w:rsidRPr="002B6EAA">
        <w:rPr>
          <w:rFonts w:ascii="Times New Roman" w:hAnsi="Times New Roman"/>
          <w:sz w:val="24"/>
          <w:szCs w:val="24"/>
          <w:lang w:val="ro-RO"/>
        </w:rPr>
        <w:t>anunță publicul interesat că, în urma parcurgerii etapei de încadrare din ședința Comitetului Special Constituit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B637E" w:rsidRPr="002B6EAA">
        <w:rPr>
          <w:rFonts w:ascii="Times New Roman" w:hAnsi="Times New Roman"/>
          <w:sz w:val="24"/>
          <w:szCs w:val="24"/>
          <w:lang w:val="ro-RO"/>
        </w:rPr>
        <w:t>din data de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02661">
        <w:rPr>
          <w:rFonts w:ascii="Times New Roman" w:hAnsi="Times New Roman"/>
          <w:b/>
          <w:sz w:val="24"/>
          <w:szCs w:val="24"/>
          <w:lang w:val="ro-RO"/>
        </w:rPr>
        <w:t>31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>.0</w:t>
      </w:r>
      <w:r w:rsidR="00702661">
        <w:rPr>
          <w:rFonts w:ascii="Times New Roman" w:hAnsi="Times New Roman"/>
          <w:b/>
          <w:sz w:val="24"/>
          <w:szCs w:val="24"/>
          <w:lang w:val="ro-RO"/>
        </w:rPr>
        <w:t>1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>.202</w:t>
      </w:r>
      <w:r w:rsidR="00702661">
        <w:rPr>
          <w:rFonts w:ascii="Times New Roman" w:hAnsi="Times New Roman"/>
          <w:b/>
          <w:sz w:val="24"/>
          <w:szCs w:val="24"/>
          <w:lang w:val="ro-RO"/>
        </w:rPr>
        <w:t>4</w:t>
      </w:r>
      <w:r w:rsidR="004B637E" w:rsidRPr="002B6EA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B637E" w:rsidRPr="002B6EAA">
        <w:rPr>
          <w:rFonts w:ascii="Times New Roman" w:hAnsi="Times New Roman"/>
          <w:b/>
          <w:sz w:val="24"/>
          <w:szCs w:val="24"/>
          <w:lang w:val="ro-RO"/>
        </w:rPr>
        <w:t xml:space="preserve">s-a luat decizia supunerii procedurii de adoptare fără aviz de mediu. </w:t>
      </w:r>
    </w:p>
    <w:p w14:paraId="3EB75DFE" w14:textId="77777777" w:rsidR="004B637E" w:rsidRPr="002B6EAA" w:rsidRDefault="004B637E" w:rsidP="004B637E">
      <w:pPr>
        <w:pStyle w:val="Indentcorptext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2B6EAA">
        <w:rPr>
          <w:rFonts w:ascii="Times New Roman" w:hAnsi="Times New Roman"/>
          <w:sz w:val="24"/>
          <w:szCs w:val="24"/>
          <w:lang w:val="ro-RO"/>
        </w:rPr>
        <w:t xml:space="preserve">Publicul poate formula comentarii privind decizia etapei de încadrare pe care le transmite în scris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Agenţiei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Protecţia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 Mediului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Constanţa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 xml:space="preserve">, strada Unirii nr. 23, telefon / fax: 0241/546696, în termen de 10 zile calendaristice de la publicarea </w:t>
      </w:r>
      <w:proofErr w:type="spellStart"/>
      <w:r w:rsidRPr="002B6EAA">
        <w:rPr>
          <w:rFonts w:ascii="Times New Roman" w:hAnsi="Times New Roman"/>
          <w:sz w:val="24"/>
          <w:szCs w:val="24"/>
          <w:lang w:val="ro-RO"/>
        </w:rPr>
        <w:t>anunţului</w:t>
      </w:r>
      <w:proofErr w:type="spellEnd"/>
      <w:r w:rsidRPr="002B6EAA">
        <w:rPr>
          <w:rFonts w:ascii="Times New Roman" w:hAnsi="Times New Roman"/>
          <w:sz w:val="24"/>
          <w:szCs w:val="24"/>
          <w:lang w:val="ro-RO"/>
        </w:rPr>
        <w:t>.</w:t>
      </w:r>
      <w:r w:rsidRPr="002B6EAA">
        <w:rPr>
          <w:rFonts w:ascii="Times New Roman" w:hAnsi="Times New Roman"/>
          <w:bCs/>
          <w:sz w:val="24"/>
          <w:szCs w:val="24"/>
          <w:lang w:val="ro-RO"/>
        </w:rPr>
        <w:t>“</w:t>
      </w:r>
    </w:p>
    <w:p w14:paraId="1B9DB537" w14:textId="77777777" w:rsidR="004B637E" w:rsidRPr="002B6EAA" w:rsidRDefault="004B637E" w:rsidP="004B637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C3DAD97" w14:textId="77777777" w:rsidR="004B637E" w:rsidRDefault="004B637E" w:rsidP="004B63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E441B">
        <w:rPr>
          <w:rFonts w:ascii="Times New Roman" w:hAnsi="Times New Roman"/>
          <w:b/>
          <w:sz w:val="24"/>
          <w:szCs w:val="24"/>
        </w:rPr>
        <w:t xml:space="preserve">Prezenta decizie poate fi contestata in conformitate cu prevederile Legii Contenciosului Administrativ nr. 554/2004, cu </w:t>
      </w:r>
      <w:proofErr w:type="spellStart"/>
      <w:r w:rsidRPr="00DE441B">
        <w:rPr>
          <w:rFonts w:ascii="Times New Roman" w:hAnsi="Times New Roman"/>
          <w:b/>
          <w:sz w:val="24"/>
          <w:szCs w:val="24"/>
        </w:rPr>
        <w:t>modificarile</w:t>
      </w:r>
      <w:proofErr w:type="spellEnd"/>
      <w:r w:rsidRPr="00DE441B">
        <w:rPr>
          <w:rFonts w:ascii="Times New Roman" w:hAnsi="Times New Roman"/>
          <w:b/>
          <w:sz w:val="24"/>
          <w:szCs w:val="24"/>
        </w:rPr>
        <w:t xml:space="preserve"> ulterioare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5392C95" w14:textId="77777777" w:rsidR="004B637E" w:rsidRDefault="004B637E" w:rsidP="004B63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D7028D7" w14:textId="77777777" w:rsidR="004B637E" w:rsidRPr="00DE441B" w:rsidRDefault="004B637E" w:rsidP="004B63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2DBC2B6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3C9644F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i/>
        </w:rPr>
      </w:pPr>
      <w:r w:rsidRPr="00743DB6">
        <w:rPr>
          <w:rFonts w:ascii="Times New Roman" w:hAnsi="Times New Roman"/>
          <w:i/>
        </w:rPr>
        <w:t xml:space="preserve">Nerespectarea termenelor stabilite de autoritatea competentă de </w:t>
      </w:r>
      <w:proofErr w:type="spellStart"/>
      <w:r w:rsidRPr="00743DB6">
        <w:rPr>
          <w:rFonts w:ascii="Times New Roman" w:hAnsi="Times New Roman"/>
          <w:i/>
        </w:rPr>
        <w:t>protecţia</w:t>
      </w:r>
      <w:proofErr w:type="spellEnd"/>
      <w:r w:rsidRPr="00743DB6">
        <w:rPr>
          <w:rFonts w:ascii="Times New Roman" w:hAnsi="Times New Roman"/>
          <w:i/>
        </w:rPr>
        <w:t xml:space="preserve"> mediului în derularea procedurii de reglementare conduce la încetarea acestei proceduri, solicitarea actului de reglementare fiind anulată, conform Legii nr.226/2013 privind aprobarea OUG 164/2008 pentru modificarea si completarea OUG nr.195/2005 privind </w:t>
      </w:r>
      <w:proofErr w:type="spellStart"/>
      <w:r w:rsidRPr="00743DB6">
        <w:rPr>
          <w:rFonts w:ascii="Times New Roman" w:hAnsi="Times New Roman"/>
          <w:i/>
        </w:rPr>
        <w:t>protectia</w:t>
      </w:r>
      <w:proofErr w:type="spellEnd"/>
      <w:r w:rsidRPr="00743DB6">
        <w:rPr>
          <w:rFonts w:ascii="Times New Roman" w:hAnsi="Times New Roman"/>
          <w:i/>
        </w:rPr>
        <w:t xml:space="preserve"> mediului, art. 15, alin. (2), pct. b si alin. (3).</w:t>
      </w:r>
    </w:p>
    <w:p w14:paraId="2019FA47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FA33C87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455CC80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9332F2" w14:textId="77777777" w:rsidR="004B637E" w:rsidRPr="00743DB6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DB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</w:t>
      </w:r>
      <w:r w:rsidRPr="00743DB6">
        <w:rPr>
          <w:rFonts w:ascii="Times New Roman" w:hAnsi="Times New Roman"/>
          <w:b/>
          <w:sz w:val="24"/>
          <w:szCs w:val="24"/>
        </w:rPr>
        <w:t xml:space="preserve">DIRECTOR EXECUTIV,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743DB6">
        <w:rPr>
          <w:rFonts w:ascii="Times New Roman" w:hAnsi="Times New Roman"/>
          <w:b/>
          <w:sz w:val="24"/>
          <w:szCs w:val="24"/>
        </w:rPr>
        <w:t>ŞEF SERVICIU A.A.A,</w:t>
      </w:r>
    </w:p>
    <w:p w14:paraId="7C16760E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DB6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Celzin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LATIF</w:t>
      </w:r>
      <w:r w:rsidRPr="00743DB6">
        <w:rPr>
          <w:rFonts w:ascii="Times New Roman" w:hAnsi="Times New Roman"/>
          <w:b/>
          <w:sz w:val="24"/>
          <w:szCs w:val="24"/>
        </w:rPr>
        <w:t xml:space="preserve"> </w:t>
      </w:r>
      <w:r w:rsidRPr="00743DB6">
        <w:rPr>
          <w:rFonts w:ascii="Times New Roman" w:hAnsi="Times New Roman"/>
          <w:b/>
          <w:sz w:val="24"/>
          <w:szCs w:val="24"/>
        </w:rPr>
        <w:tab/>
      </w:r>
      <w:r w:rsidRPr="00743DB6">
        <w:rPr>
          <w:rFonts w:ascii="Times New Roman" w:hAnsi="Times New Roman"/>
          <w:b/>
          <w:sz w:val="24"/>
          <w:szCs w:val="24"/>
        </w:rPr>
        <w:tab/>
      </w:r>
      <w:r w:rsidRPr="00743DB6">
        <w:rPr>
          <w:rFonts w:ascii="Times New Roman" w:hAnsi="Times New Roman"/>
          <w:b/>
          <w:sz w:val="24"/>
          <w:szCs w:val="24"/>
        </w:rPr>
        <w:tab/>
      </w:r>
      <w:r w:rsidRPr="00743DB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Lavinia Monica ZECA</w:t>
      </w:r>
    </w:p>
    <w:p w14:paraId="04BBF8F1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49E0C9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415171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DE2E66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A6CA6F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BB14C7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8E8F1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2AD2670" w14:textId="77777777" w:rsidR="004B637E" w:rsidRPr="00702661" w:rsidRDefault="004B637E" w:rsidP="004B637E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702661">
        <w:rPr>
          <w:rFonts w:ascii="Times New Roman" w:hAnsi="Times New Roman"/>
          <w:b/>
          <w:color w:val="FFFFFF"/>
        </w:rPr>
        <w:t xml:space="preserve">                                                                         </w:t>
      </w:r>
      <w:proofErr w:type="spellStart"/>
      <w:r w:rsidRPr="00702661">
        <w:rPr>
          <w:rFonts w:ascii="Times New Roman" w:hAnsi="Times New Roman"/>
          <w:b/>
          <w:lang w:val="fr-FR"/>
        </w:rPr>
        <w:t>Intocmit</w:t>
      </w:r>
      <w:proofErr w:type="spellEnd"/>
      <w:r w:rsidRPr="00702661">
        <w:rPr>
          <w:rFonts w:ascii="Times New Roman" w:hAnsi="Times New Roman"/>
          <w:b/>
          <w:lang w:val="fr-FR"/>
        </w:rPr>
        <w:t xml:space="preserve">, </w:t>
      </w:r>
    </w:p>
    <w:p w14:paraId="57A87C10" w14:textId="366F2A63" w:rsidR="004B637E" w:rsidRPr="00702661" w:rsidRDefault="004B637E" w:rsidP="004B637E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702661">
        <w:rPr>
          <w:rFonts w:ascii="Times New Roman" w:hAnsi="Times New Roman"/>
          <w:b/>
          <w:lang w:val="fr-FR"/>
        </w:rPr>
        <w:t xml:space="preserve">                                                                                                  </w:t>
      </w:r>
      <w:proofErr w:type="spellStart"/>
      <w:proofErr w:type="gramStart"/>
      <w:r w:rsidRPr="00702661">
        <w:rPr>
          <w:rFonts w:ascii="Times New Roman" w:hAnsi="Times New Roman"/>
          <w:b/>
          <w:lang w:val="fr-FR"/>
        </w:rPr>
        <w:t>consilier</w:t>
      </w:r>
      <w:proofErr w:type="spellEnd"/>
      <w:proofErr w:type="gramEnd"/>
      <w:r w:rsidRPr="00702661">
        <w:rPr>
          <w:rFonts w:ascii="Times New Roman" w:hAnsi="Times New Roman"/>
          <w:b/>
          <w:lang w:val="fr-FR"/>
        </w:rPr>
        <w:t xml:space="preserve"> Camelia COSTACHE   </w:t>
      </w:r>
    </w:p>
    <w:p w14:paraId="75AC68CC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3D4508" w14:textId="77777777" w:rsidR="004B637E" w:rsidRDefault="004B637E" w:rsidP="004B63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7CB0487" w14:textId="77777777" w:rsidR="004B637E" w:rsidRDefault="004B637E" w:rsidP="004B637E">
      <w:pPr>
        <w:spacing w:after="0" w:line="360" w:lineRule="auto"/>
        <w:outlineLvl w:val="0"/>
        <w:rPr>
          <w:rFonts w:ascii="Times New Roman" w:hAnsi="Times New Roman"/>
          <w:sz w:val="16"/>
          <w:szCs w:val="16"/>
        </w:rPr>
      </w:pPr>
    </w:p>
    <w:p w14:paraId="643FEB52" w14:textId="6360E6CD" w:rsidR="002B28F6" w:rsidRDefault="004B637E" w:rsidP="004B637E">
      <w:pPr>
        <w:spacing w:after="0" w:line="360" w:lineRule="auto"/>
        <w:outlineLvl w:val="0"/>
        <w:rPr>
          <w:rFonts w:ascii="Trebuchet MS" w:hAnsi="Trebuchet MS" w:cs="Open Sans"/>
          <w:color w:val="000000"/>
          <w:sz w:val="24"/>
          <w:szCs w:val="24"/>
          <w:shd w:val="clear" w:color="auto" w:fill="FFFFFF"/>
        </w:rPr>
      </w:pPr>
      <w:r w:rsidRPr="00FF240F">
        <w:rPr>
          <w:rFonts w:ascii="Times New Roman" w:hAnsi="Times New Roman"/>
          <w:sz w:val="16"/>
          <w:szCs w:val="16"/>
        </w:rPr>
        <w:t xml:space="preserve">Nota: Decizia </w:t>
      </w:r>
      <w:proofErr w:type="spellStart"/>
      <w:r w:rsidRPr="00FF240F">
        <w:rPr>
          <w:rFonts w:ascii="Times New Roman" w:hAnsi="Times New Roman"/>
          <w:sz w:val="16"/>
          <w:szCs w:val="16"/>
        </w:rPr>
        <w:t>initiala</w:t>
      </w:r>
      <w:proofErr w:type="spellEnd"/>
      <w:r w:rsidRPr="00FF240F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FF240F">
        <w:rPr>
          <w:rFonts w:ascii="Times New Roman" w:hAnsi="Times New Roman"/>
          <w:sz w:val="16"/>
          <w:szCs w:val="16"/>
        </w:rPr>
        <w:t>incadrare</w:t>
      </w:r>
      <w:proofErr w:type="spellEnd"/>
      <w:r w:rsidRPr="00FF240F">
        <w:rPr>
          <w:rFonts w:ascii="Times New Roman" w:hAnsi="Times New Roman"/>
          <w:sz w:val="16"/>
          <w:szCs w:val="16"/>
        </w:rPr>
        <w:t xml:space="preserve"> s-a emis in 2 </w:t>
      </w:r>
      <w:r>
        <w:rPr>
          <w:rFonts w:ascii="Times New Roman" w:hAnsi="Times New Roman"/>
          <w:sz w:val="16"/>
          <w:szCs w:val="16"/>
        </w:rPr>
        <w:t>(doua)</w:t>
      </w:r>
      <w:r w:rsidRPr="00FF240F">
        <w:rPr>
          <w:rFonts w:ascii="Times New Roman" w:hAnsi="Times New Roman"/>
          <w:sz w:val="16"/>
          <w:szCs w:val="16"/>
        </w:rPr>
        <w:t>ex</w:t>
      </w:r>
      <w:r w:rsidRPr="008549E9">
        <w:rPr>
          <w:rFonts w:ascii="Times New Roman" w:hAnsi="Times New Roman"/>
          <w:b/>
          <w:color w:val="FFFFFF"/>
          <w:sz w:val="24"/>
          <w:szCs w:val="24"/>
        </w:rPr>
        <w:t xml:space="preserve">                                                             </w:t>
      </w:r>
    </w:p>
    <w:p w14:paraId="4F6E483D" w14:textId="77777777" w:rsidR="00D447FB" w:rsidRPr="002C77D2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8126C8A" w14:textId="77777777" w:rsidR="00D447F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sectPr w:rsidR="00D447FB" w:rsidSect="00F0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70" w:right="1080" w:bottom="1440" w:left="135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D8E2A" w14:textId="77777777" w:rsidR="005D6227" w:rsidRDefault="005D6227" w:rsidP="00143ACD">
      <w:pPr>
        <w:spacing w:after="0" w:line="240" w:lineRule="auto"/>
      </w:pPr>
      <w:r>
        <w:separator/>
      </w:r>
    </w:p>
  </w:endnote>
  <w:endnote w:type="continuationSeparator" w:id="0">
    <w:p w14:paraId="60C4956C" w14:textId="77777777" w:rsidR="005D6227" w:rsidRDefault="005D6227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2FD0F080" w14:textId="381989EA" w:rsidR="008E0F39" w:rsidRPr="00DD65FA" w:rsidRDefault="008E0F39" w:rsidP="008E0F39">
            <w:pPr>
              <w:pStyle w:val="Subsol"/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CONSTANTA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                           Pagină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7267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5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7267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5</w:t>
            </w:r>
            <w:r w:rsidRPr="00DD65F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7DA72813" w14:textId="77777777" w:rsidR="008E0F39" w:rsidRPr="00DD65FA" w:rsidRDefault="008E0F39" w:rsidP="008E0F39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</w:rPr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      </w:t>
            </w:r>
            <w:r w:rsidRPr="00DD65FA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DD65FA">
              <w:rPr>
                <w:rFonts w:ascii="Trebuchet MS" w:eastAsia="Times New Roman" w:hAnsi="Trebuchet MS"/>
                <w:bCs/>
                <w:sz w:val="16"/>
                <w:szCs w:val="16"/>
              </w:rPr>
              <w:t xml:space="preserve"> </w:t>
            </w:r>
            <w:r>
              <w:rPr>
                <w:rFonts w:ascii="Trebuchet MS" w:eastAsia="Times New Roman" w:hAnsi="Trebuchet MS"/>
                <w:bCs/>
                <w:sz w:val="16"/>
                <w:szCs w:val="16"/>
              </w:rPr>
              <w:t>mun. Constanta, str. Unirii nr. 23</w:t>
            </w:r>
          </w:p>
          <w:p w14:paraId="10B96F58" w14:textId="77777777" w:rsidR="008E0F39" w:rsidRPr="00B57F87" w:rsidRDefault="008E0F39" w:rsidP="008E0F39">
            <w:pPr>
              <w:pStyle w:val="Footer1"/>
              <w:tabs>
                <w:tab w:val="clear" w:pos="4703"/>
                <w:tab w:val="clear" w:pos="9406"/>
                <w:tab w:val="center" w:pos="4995"/>
              </w:tabs>
              <w:rPr>
                <w:rStyle w:val="Hyperlink"/>
                <w:color w:val="auto"/>
                <w:sz w:val="16"/>
                <w:szCs w:val="16"/>
              </w:rPr>
            </w:pPr>
            <w:r w:rsidRPr="00DD65FA">
              <w:rPr>
                <w:color w:val="auto"/>
                <w:sz w:val="16"/>
                <w:szCs w:val="16"/>
              </w:rPr>
              <w:t xml:space="preserve">      Tel.: +4 </w:t>
            </w:r>
            <w:r>
              <w:rPr>
                <w:color w:val="auto"/>
                <w:sz w:val="16"/>
                <w:szCs w:val="16"/>
              </w:rPr>
              <w:t xml:space="preserve">0241 54 65 96       </w:t>
            </w:r>
            <w:r w:rsidRPr="00DD65FA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Pr="00F37530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>
              <w:rPr>
                <w:rStyle w:val="Hyperlink"/>
                <w:rFonts w:eastAsia="Times New Roman"/>
                <w:color w:val="auto"/>
                <w:sz w:val="16"/>
                <w:szCs w:val="16"/>
                <w:lang w:val="en-US"/>
              </w:rPr>
              <w:t xml:space="preserve">       </w:t>
            </w:r>
            <w:r w:rsidRPr="00DD65FA">
              <w:rPr>
                <w:sz w:val="16"/>
                <w:szCs w:val="16"/>
              </w:rPr>
              <w:t xml:space="preserve">website: </w:t>
            </w:r>
            <w:hyperlink r:id="rId3" w:history="1">
              <w:r w:rsidRPr="00F37530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8E0F39" w:rsidRPr="00DD65FA" w14:paraId="267D312C" w14:textId="77777777" w:rsidTr="00221F33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34F141FC" w14:textId="77777777" w:rsidR="008E0F39" w:rsidRPr="00DD65FA" w:rsidRDefault="008E0F39" w:rsidP="008E0F39">
                  <w:pPr>
                    <w:pStyle w:val="Antet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DD65FA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2FD15DE0" w:rsidR="0090061B" w:rsidRPr="00D62259" w:rsidRDefault="005D6227" w:rsidP="008E0F39">
            <w:pPr>
              <w:pStyle w:val="Subsol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731914"/>
      <w:docPartObj>
        <w:docPartGallery w:val="Page Numbers (Top of Page)"/>
        <w:docPartUnique/>
      </w:docPartObj>
    </w:sdtPr>
    <w:sdtEndPr/>
    <w:sdtContent>
      <w:p w14:paraId="12E7044D" w14:textId="3695DFB1" w:rsidR="008E0F39" w:rsidRPr="00DD65FA" w:rsidRDefault="008E0F39" w:rsidP="008E0F39">
        <w:pPr>
          <w:pStyle w:val="Subsol"/>
          <w:rPr>
            <w:rFonts w:ascii="Trebuchet MS" w:hAnsi="Trebuchet MS"/>
            <w:sz w:val="16"/>
            <w:szCs w:val="16"/>
          </w:rPr>
        </w:pPr>
        <w:r w:rsidRPr="00DD65FA">
          <w:rPr>
            <w:rFonts w:ascii="Trebuchet MS" w:hAnsi="Trebuchet MS"/>
            <w:sz w:val="16"/>
            <w:szCs w:val="16"/>
          </w:rPr>
          <w:t xml:space="preserve">AGENȚIA PENTRU PROTECȚIA MEDIULUI </w:t>
        </w:r>
        <w:r>
          <w:rPr>
            <w:rFonts w:ascii="Trebuchet MS" w:hAnsi="Trebuchet MS"/>
            <w:sz w:val="16"/>
            <w:szCs w:val="16"/>
          </w:rPr>
          <w:t>CONSTANTA</w:t>
        </w:r>
        <w:r w:rsidRPr="00DD65FA">
          <w:rPr>
            <w:rFonts w:ascii="Trebuchet MS" w:hAnsi="Trebuchet MS"/>
            <w:sz w:val="16"/>
            <w:szCs w:val="16"/>
          </w:rPr>
          <w:t xml:space="preserve">                                                                                 Pagină 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begin"/>
        </w:r>
        <w:r w:rsidRPr="00DD65FA">
          <w:rPr>
            <w:rFonts w:ascii="Trebuchet MS" w:hAnsi="Trebuchet MS"/>
            <w:b/>
            <w:bCs/>
            <w:sz w:val="16"/>
            <w:szCs w:val="16"/>
          </w:rPr>
          <w:instrText>PAGE</w:instrTex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separate"/>
        </w:r>
        <w:r w:rsidR="00D7267A">
          <w:rPr>
            <w:rFonts w:ascii="Trebuchet MS" w:hAnsi="Trebuchet MS"/>
            <w:b/>
            <w:bCs/>
            <w:noProof/>
            <w:sz w:val="16"/>
            <w:szCs w:val="16"/>
          </w:rPr>
          <w:t>1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end"/>
        </w:r>
        <w:r w:rsidRPr="00DD65FA">
          <w:rPr>
            <w:rFonts w:ascii="Trebuchet MS" w:hAnsi="Trebuchet MS"/>
            <w:sz w:val="16"/>
            <w:szCs w:val="16"/>
          </w:rPr>
          <w:t xml:space="preserve"> din 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begin"/>
        </w:r>
        <w:r w:rsidRPr="00DD65FA">
          <w:rPr>
            <w:rFonts w:ascii="Trebuchet MS" w:hAnsi="Trebuchet MS"/>
            <w:b/>
            <w:bCs/>
            <w:sz w:val="16"/>
            <w:szCs w:val="16"/>
          </w:rPr>
          <w:instrText>NUMPAGES</w:instrTex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separate"/>
        </w:r>
        <w:r w:rsidR="00D7267A">
          <w:rPr>
            <w:rFonts w:ascii="Trebuchet MS" w:hAnsi="Trebuchet MS"/>
            <w:b/>
            <w:bCs/>
            <w:noProof/>
            <w:sz w:val="16"/>
            <w:szCs w:val="16"/>
          </w:rPr>
          <w:t>5</w:t>
        </w:r>
        <w:r w:rsidRPr="00DD65FA">
          <w:rPr>
            <w:rFonts w:ascii="Trebuchet MS" w:hAnsi="Trebuchet MS"/>
            <w:b/>
            <w:bCs/>
            <w:sz w:val="16"/>
            <w:szCs w:val="16"/>
          </w:rPr>
          <w:fldChar w:fldCharType="end"/>
        </w:r>
      </w:p>
      <w:p w14:paraId="439CC890" w14:textId="77777777" w:rsidR="008E0F39" w:rsidRPr="00DD65FA" w:rsidRDefault="008E0F39" w:rsidP="008E0F39">
        <w:pPr>
          <w:spacing w:after="0" w:line="240" w:lineRule="auto"/>
          <w:jc w:val="both"/>
          <w:rPr>
            <w:rFonts w:ascii="Trebuchet MS" w:eastAsia="Times New Roman" w:hAnsi="Trebuchet MS"/>
            <w:sz w:val="16"/>
            <w:szCs w:val="16"/>
          </w:rPr>
        </w:pPr>
        <w:r w:rsidRPr="00DD65FA">
          <w:rPr>
            <w:rFonts w:ascii="Trebuchet MS" w:hAnsi="Trebuchet MS"/>
            <w:sz w:val="16"/>
            <w:szCs w:val="16"/>
          </w:rPr>
          <w:t xml:space="preserve">      </w:t>
        </w:r>
        <w:r w:rsidRPr="00DD65FA">
          <w:rPr>
            <w:rFonts w:ascii="Trebuchet MS" w:hAnsi="Trebuchet MS"/>
            <w:sz w:val="16"/>
            <w:szCs w:val="16"/>
          </w:rPr>
          <w:t>Adresa</w:t>
        </w:r>
        <w:hyperlink r:id="rId1" w:history="1"/>
        <w:r w:rsidRPr="00DD65FA">
          <w:rPr>
            <w:rFonts w:ascii="Trebuchet MS" w:eastAsia="Times New Roman" w:hAnsi="Trebuchet MS"/>
            <w:bCs/>
            <w:sz w:val="16"/>
            <w:szCs w:val="16"/>
          </w:rPr>
          <w:t xml:space="preserve"> </w:t>
        </w:r>
        <w:r>
          <w:rPr>
            <w:rFonts w:ascii="Trebuchet MS" w:eastAsia="Times New Roman" w:hAnsi="Trebuchet MS"/>
            <w:bCs/>
            <w:sz w:val="16"/>
            <w:szCs w:val="16"/>
          </w:rPr>
          <w:t>mun. Constanta, str. Unirii nr. 23</w:t>
        </w:r>
      </w:p>
      <w:p w14:paraId="70C7228D" w14:textId="77777777" w:rsidR="008E0F39" w:rsidRPr="00B57F87" w:rsidRDefault="008E0F39" w:rsidP="008E0F39">
        <w:pPr>
          <w:pStyle w:val="Footer1"/>
          <w:tabs>
            <w:tab w:val="clear" w:pos="4703"/>
            <w:tab w:val="clear" w:pos="9406"/>
            <w:tab w:val="center" w:pos="4995"/>
          </w:tabs>
          <w:rPr>
            <w:rStyle w:val="Hyperlink"/>
            <w:color w:val="auto"/>
            <w:sz w:val="16"/>
            <w:szCs w:val="16"/>
          </w:rPr>
        </w:pPr>
        <w:r w:rsidRPr="00DD65FA">
          <w:rPr>
            <w:color w:val="auto"/>
            <w:sz w:val="16"/>
            <w:szCs w:val="16"/>
          </w:rPr>
          <w:t xml:space="preserve">      Tel.: +4 </w:t>
        </w:r>
        <w:r>
          <w:rPr>
            <w:color w:val="auto"/>
            <w:sz w:val="16"/>
            <w:szCs w:val="16"/>
          </w:rPr>
          <w:t xml:space="preserve">0241 54 65 96       </w:t>
        </w:r>
        <w:r w:rsidRPr="00DD65FA">
          <w:rPr>
            <w:color w:val="auto"/>
            <w:sz w:val="16"/>
            <w:szCs w:val="16"/>
          </w:rPr>
          <w:t xml:space="preserve">e-mail: </w:t>
        </w:r>
        <w:hyperlink r:id="rId2" w:history="1">
          <w:r w:rsidRPr="00F37530">
            <w:rPr>
              <w:rStyle w:val="Hyperlink"/>
              <w:rFonts w:eastAsia="Times New Roman"/>
              <w:sz w:val="16"/>
              <w:szCs w:val="16"/>
              <w:lang w:val="en-US"/>
            </w:rPr>
            <w:t>office@apmct.anpm.ro</w:t>
          </w:r>
        </w:hyperlink>
        <w:r>
          <w:rPr>
            <w:rStyle w:val="Hyperlink"/>
            <w:rFonts w:eastAsia="Times New Roman"/>
            <w:color w:val="auto"/>
            <w:sz w:val="16"/>
            <w:szCs w:val="16"/>
            <w:lang w:val="en-US"/>
          </w:rPr>
          <w:t xml:space="preserve">       </w:t>
        </w:r>
        <w:r w:rsidRPr="00DD65FA">
          <w:rPr>
            <w:sz w:val="16"/>
            <w:szCs w:val="16"/>
          </w:rPr>
          <w:t xml:space="preserve">website: </w:t>
        </w:r>
        <w:hyperlink r:id="rId3" w:history="1">
          <w:r w:rsidRPr="00F37530">
            <w:rPr>
              <w:rStyle w:val="Hyperlink"/>
              <w:rFonts w:eastAsia="Times New Roman"/>
              <w:sz w:val="16"/>
              <w:szCs w:val="16"/>
              <w:lang w:val="en-US"/>
            </w:rPr>
            <w:t>http://apmct.anpm.ro</w:t>
          </w:r>
        </w:hyperlink>
      </w:p>
      <w:tbl>
        <w:tblPr>
          <w:tblW w:w="0" w:type="auto"/>
          <w:tblInd w:w="2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579"/>
        </w:tblGrid>
        <w:tr w:rsidR="008E0F39" w:rsidRPr="00DD65FA" w14:paraId="721FA17B" w14:textId="77777777" w:rsidTr="00221F33">
          <w:trPr>
            <w:trHeight w:val="254"/>
          </w:trPr>
          <w:tc>
            <w:tcPr>
              <w:tcW w:w="6579" w:type="dxa"/>
              <w:shd w:val="clear" w:color="auto" w:fill="auto"/>
              <w:vAlign w:val="center"/>
            </w:tcPr>
            <w:p w14:paraId="2285627A" w14:textId="77777777" w:rsidR="008E0F39" w:rsidRPr="00DD65FA" w:rsidRDefault="008E0F39" w:rsidP="008E0F39">
              <w:pPr>
                <w:pStyle w:val="Antet"/>
                <w:rPr>
                  <w:rFonts w:ascii="Trebuchet MS" w:hAnsi="Trebuchet MS" w:cs="Open Sans"/>
                  <w:color w:val="000000"/>
                  <w:sz w:val="16"/>
                  <w:szCs w:val="16"/>
                  <w:shd w:val="clear" w:color="auto" w:fill="FFFFFF"/>
                </w:rPr>
              </w:pPr>
              <w:r w:rsidRPr="00DD65FA">
                <w:rPr>
                  <w:rFonts w:ascii="Trebuchet MS" w:hAnsi="Trebuchet MS" w:cs="Open Sans"/>
                  <w:color w:val="000000"/>
                  <w:sz w:val="16"/>
                  <w:szCs w:val="16"/>
                  <w:shd w:val="clear" w:color="auto" w:fill="FFFFFF"/>
                </w:rPr>
                <w:t>Operator de date cu caracter personal, conform Regulamentului (UE) 2016/679</w:t>
              </w:r>
            </w:p>
          </w:tc>
        </w:tr>
      </w:tbl>
      <w:p w14:paraId="09093F89" w14:textId="7336D687" w:rsidR="00C66782" w:rsidRDefault="005D6227" w:rsidP="008E0F39">
        <w:pPr>
          <w:pStyle w:val="Subsol"/>
          <w:jc w:val="center"/>
        </w:pPr>
      </w:p>
    </w:sdtContent>
  </w:sdt>
  <w:p w14:paraId="6E53495D" w14:textId="7341A1BE" w:rsidR="00C8587A" w:rsidRPr="00C66782" w:rsidRDefault="00C8587A" w:rsidP="00C6678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A4F4E" w14:textId="77777777" w:rsidR="005D6227" w:rsidRDefault="005D6227" w:rsidP="00143ACD">
      <w:pPr>
        <w:spacing w:after="0" w:line="240" w:lineRule="auto"/>
      </w:pPr>
      <w:r>
        <w:separator/>
      </w:r>
    </w:p>
  </w:footnote>
  <w:footnote w:type="continuationSeparator" w:id="0">
    <w:p w14:paraId="27FA27E5" w14:textId="77777777" w:rsidR="005D6227" w:rsidRDefault="005D6227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29BF"/>
    <w:multiLevelType w:val="hybridMultilevel"/>
    <w:tmpl w:val="690C6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5FCC"/>
    <w:multiLevelType w:val="hybridMultilevel"/>
    <w:tmpl w:val="A2809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6D4D"/>
    <w:multiLevelType w:val="hybridMultilevel"/>
    <w:tmpl w:val="CDE07F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2886"/>
    <w:multiLevelType w:val="hybridMultilevel"/>
    <w:tmpl w:val="CB4A8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15310"/>
    <w:multiLevelType w:val="hybridMultilevel"/>
    <w:tmpl w:val="6304E5CC"/>
    <w:lvl w:ilvl="0" w:tplc="E51281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3796F"/>
    <w:multiLevelType w:val="hybridMultilevel"/>
    <w:tmpl w:val="E348C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750F6"/>
    <w:multiLevelType w:val="hybridMultilevel"/>
    <w:tmpl w:val="43428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B2AE6"/>
    <w:rsid w:val="000C0E50"/>
    <w:rsid w:val="000D4CC6"/>
    <w:rsid w:val="000E1DC5"/>
    <w:rsid w:val="001106DF"/>
    <w:rsid w:val="00143ACD"/>
    <w:rsid w:val="001B47C8"/>
    <w:rsid w:val="002B28F6"/>
    <w:rsid w:val="002F13C8"/>
    <w:rsid w:val="00352D6C"/>
    <w:rsid w:val="00354326"/>
    <w:rsid w:val="00482EF6"/>
    <w:rsid w:val="004A5C08"/>
    <w:rsid w:val="004B637E"/>
    <w:rsid w:val="004B7417"/>
    <w:rsid w:val="004C0CE7"/>
    <w:rsid w:val="004C7186"/>
    <w:rsid w:val="004F0F51"/>
    <w:rsid w:val="004F60DA"/>
    <w:rsid w:val="0051560F"/>
    <w:rsid w:val="0053065D"/>
    <w:rsid w:val="00537974"/>
    <w:rsid w:val="005D6227"/>
    <w:rsid w:val="006151BC"/>
    <w:rsid w:val="006704EA"/>
    <w:rsid w:val="006A1311"/>
    <w:rsid w:val="006A261F"/>
    <w:rsid w:val="006D65DB"/>
    <w:rsid w:val="00702661"/>
    <w:rsid w:val="00704954"/>
    <w:rsid w:val="00753CCD"/>
    <w:rsid w:val="007D4A5C"/>
    <w:rsid w:val="007E6483"/>
    <w:rsid w:val="0080637F"/>
    <w:rsid w:val="0081504B"/>
    <w:rsid w:val="008507D9"/>
    <w:rsid w:val="008631FB"/>
    <w:rsid w:val="008C11C1"/>
    <w:rsid w:val="008C7811"/>
    <w:rsid w:val="008D246C"/>
    <w:rsid w:val="008E0F39"/>
    <w:rsid w:val="008E19DC"/>
    <w:rsid w:val="0090061B"/>
    <w:rsid w:val="009142A5"/>
    <w:rsid w:val="009440CA"/>
    <w:rsid w:val="00981A01"/>
    <w:rsid w:val="009A3973"/>
    <w:rsid w:val="009B480A"/>
    <w:rsid w:val="009B5F83"/>
    <w:rsid w:val="00A0719A"/>
    <w:rsid w:val="00A906B5"/>
    <w:rsid w:val="00AE2211"/>
    <w:rsid w:val="00AE544A"/>
    <w:rsid w:val="00B66053"/>
    <w:rsid w:val="00B77E24"/>
    <w:rsid w:val="00BE0746"/>
    <w:rsid w:val="00C02DFA"/>
    <w:rsid w:val="00C545F6"/>
    <w:rsid w:val="00C61733"/>
    <w:rsid w:val="00C66782"/>
    <w:rsid w:val="00C8587A"/>
    <w:rsid w:val="00CE5B31"/>
    <w:rsid w:val="00D1499F"/>
    <w:rsid w:val="00D356FA"/>
    <w:rsid w:val="00D41783"/>
    <w:rsid w:val="00D447FB"/>
    <w:rsid w:val="00D62259"/>
    <w:rsid w:val="00D70B1C"/>
    <w:rsid w:val="00D7267A"/>
    <w:rsid w:val="00D8381D"/>
    <w:rsid w:val="00DE792C"/>
    <w:rsid w:val="00E35AD6"/>
    <w:rsid w:val="00E82CD9"/>
    <w:rsid w:val="00E84F3C"/>
    <w:rsid w:val="00ED25D0"/>
    <w:rsid w:val="00F023D3"/>
    <w:rsid w:val="00F1090C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2">
    <w:name w:val="heading 2"/>
    <w:basedOn w:val="Normal"/>
    <w:next w:val="Normal"/>
    <w:link w:val="Titlu2Caracter"/>
    <w:qFormat/>
    <w:rsid w:val="002B28F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hadow/>
      <w:color w:val="000000"/>
      <w:kern w:val="28"/>
      <w:sz w:val="28"/>
      <w:szCs w:val="28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rsid w:val="002B28F6"/>
    <w:rPr>
      <w:rFonts w:ascii="Times New Roman" w:eastAsia="Times New Roman" w:hAnsi="Times New Roman" w:cs="Times New Roman"/>
      <w:b/>
      <w:shadow/>
      <w:color w:val="000000"/>
      <w:kern w:val="28"/>
      <w:sz w:val="28"/>
      <w:szCs w:val="28"/>
      <w:lang w:eastAsia="ro-RO"/>
      <w14:ligatures w14:val="none"/>
    </w:rPr>
  </w:style>
  <w:style w:type="paragraph" w:styleId="Corptext">
    <w:name w:val="Body Text"/>
    <w:basedOn w:val="Normal"/>
    <w:link w:val="CorptextCaracter"/>
    <w:rsid w:val="002B28F6"/>
    <w:pPr>
      <w:spacing w:after="120" w:line="276" w:lineRule="auto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2B28F6"/>
    <w:rPr>
      <w:rFonts w:ascii="Calibri" w:eastAsia="Calibri" w:hAnsi="Calibri" w:cs="Times New Roman"/>
      <w:lang w:val="x-none" w:eastAsia="x-none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51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4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tli1">
    <w:name w:val="tli1"/>
    <w:basedOn w:val="Fontdeparagrafimplicit"/>
    <w:rsid w:val="004B637E"/>
  </w:style>
  <w:style w:type="paragraph" w:styleId="Indentcorptext">
    <w:name w:val="Body Text Indent"/>
    <w:basedOn w:val="Normal"/>
    <w:link w:val="IndentcorptextCaracter"/>
    <w:rsid w:val="004B637E"/>
    <w:pPr>
      <w:spacing w:after="120" w:line="276" w:lineRule="auto"/>
      <w:ind w:left="36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IndentcorptextCaracter">
    <w:name w:val="Indent corp text Caracter"/>
    <w:basedOn w:val="Fontdeparagrafimplicit"/>
    <w:link w:val="Indentcorptext"/>
    <w:rsid w:val="004B637E"/>
    <w:rPr>
      <w:rFonts w:ascii="Calibri" w:eastAsia="Calibri" w:hAnsi="Calibri" w:cs="Times New Roman"/>
      <w:lang w:val="x-none" w:eastAsia="x-none"/>
      <w14:ligatures w14:val="none"/>
    </w:rPr>
  </w:style>
  <w:style w:type="paragraph" w:customStyle="1" w:styleId="Default">
    <w:name w:val="Default"/>
    <w:rsid w:val="004B6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  <w14:ligatures w14:val="none"/>
    </w:rPr>
  </w:style>
  <w:style w:type="paragraph" w:styleId="Titlu">
    <w:name w:val="Title"/>
    <w:basedOn w:val="Normal"/>
    <w:link w:val="TitluCaracter"/>
    <w:qFormat/>
    <w:rsid w:val="004B637E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/>
      <w14:ligatures w14:val="none"/>
    </w:rPr>
  </w:style>
  <w:style w:type="character" w:customStyle="1" w:styleId="TitluCaracter">
    <w:name w:val="Titlu Caracter"/>
    <w:basedOn w:val="Fontdeparagrafimplicit"/>
    <w:link w:val="Titlu"/>
    <w:rsid w:val="004B637E"/>
    <w:rPr>
      <w:rFonts w:ascii="Times New Roman" w:eastAsia="Calibri" w:hAnsi="Times New Roman" w:cs="Times New Roman"/>
      <w:b/>
      <w:bCs/>
      <w:sz w:val="24"/>
      <w:szCs w:val="28"/>
      <w:lang w:val="fr-FR"/>
      <w14:ligatures w14:val="none"/>
    </w:rPr>
  </w:style>
  <w:style w:type="paragraph" w:styleId="Listparagraf">
    <w:name w:val="List Paragraph"/>
    <w:basedOn w:val="Normal"/>
    <w:uiPriority w:val="34"/>
    <w:qFormat/>
    <w:rsid w:val="002F13C8"/>
    <w:pPr>
      <w:ind w:left="720"/>
      <w:contextualSpacing/>
    </w:pPr>
  </w:style>
  <w:style w:type="table" w:styleId="Tabelgril">
    <w:name w:val="Table Grid"/>
    <w:basedOn w:val="TabelNormal"/>
    <w:uiPriority w:val="39"/>
    <w:rsid w:val="000D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8E51-D567-45BF-9BB0-EA4C63DD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1804</Words>
  <Characters>10288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28</cp:revision>
  <cp:lastPrinted>2024-01-23T08:02:00Z</cp:lastPrinted>
  <dcterms:created xsi:type="dcterms:W3CDTF">2023-12-08T11:08:00Z</dcterms:created>
  <dcterms:modified xsi:type="dcterms:W3CDTF">2024-01-31T12:50:00Z</dcterms:modified>
</cp:coreProperties>
</file>