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79" w:rsidRPr="00BB357C" w:rsidRDefault="00D84179" w:rsidP="00D84179">
      <w:pPr>
        <w:ind w:left="-450" w:right="-990"/>
        <w:jc w:val="center"/>
        <w:rPr>
          <w:rStyle w:val="ax1"/>
          <w:color w:val="auto"/>
          <w:sz w:val="28"/>
          <w:lang w:val="ro-RO"/>
        </w:rPr>
      </w:pPr>
      <w:r w:rsidRPr="00BB357C">
        <w:rPr>
          <w:rStyle w:val="ax1"/>
          <w:color w:val="auto"/>
          <w:sz w:val="28"/>
          <w:lang w:val="ro-RO"/>
        </w:rPr>
        <w:t>MEMORIU DE PREZENTARE</w:t>
      </w:r>
    </w:p>
    <w:p w:rsidR="00D84179" w:rsidRPr="00BB357C" w:rsidRDefault="00D84179" w:rsidP="00D84179">
      <w:pPr>
        <w:ind w:left="-450" w:right="-990"/>
        <w:jc w:val="center"/>
        <w:rPr>
          <w:rStyle w:val="ax1"/>
          <w:color w:val="auto"/>
          <w:lang w:val="ro-RO"/>
        </w:rPr>
      </w:pPr>
    </w:p>
    <w:p w:rsidR="00D84179" w:rsidRPr="00BB357C" w:rsidRDefault="00D84179" w:rsidP="00D84179">
      <w:pPr>
        <w:ind w:left="-450" w:right="-990"/>
        <w:jc w:val="center"/>
        <w:rPr>
          <w:rStyle w:val="ax1"/>
          <w:color w:val="auto"/>
          <w:lang w:val="ro-RO"/>
        </w:rPr>
      </w:pPr>
    </w:p>
    <w:p w:rsidR="00D84179" w:rsidRPr="00BB357C" w:rsidRDefault="00D84179" w:rsidP="00D84179">
      <w:pPr>
        <w:numPr>
          <w:ilvl w:val="0"/>
          <w:numId w:val="2"/>
        </w:numPr>
        <w:tabs>
          <w:tab w:val="left" w:pos="630"/>
        </w:tabs>
        <w:spacing w:line="276" w:lineRule="auto"/>
        <w:ind w:left="-450" w:right="-990" w:firstLine="720"/>
        <w:jc w:val="both"/>
        <w:rPr>
          <w:rStyle w:val="tpa1"/>
          <w:b/>
          <w:color w:val="auto"/>
        </w:rPr>
      </w:pPr>
      <w:r w:rsidRPr="00BB357C">
        <w:rPr>
          <w:rStyle w:val="sp1"/>
          <w:color w:val="auto"/>
          <w:lang w:val="ro-RO"/>
        </w:rPr>
        <w:t>D</w:t>
      </w:r>
      <w:r w:rsidRPr="00BB357C">
        <w:rPr>
          <w:rStyle w:val="tsp1"/>
          <w:b/>
          <w:color w:val="auto"/>
          <w:lang w:val="ro-RO"/>
        </w:rPr>
        <w:t xml:space="preserve">enumirea  proiectului </w:t>
      </w:r>
      <w:hyperlink w:anchor="#" w:history="1"/>
      <w:r w:rsidRPr="00BB357C">
        <w:rPr>
          <w:rStyle w:val="tpa1"/>
          <w:b/>
          <w:color w:val="auto"/>
        </w:rPr>
        <w:t>:</w:t>
      </w:r>
    </w:p>
    <w:p w:rsidR="00D84179" w:rsidRPr="00BB357C" w:rsidRDefault="00D84179" w:rsidP="00D84179">
      <w:pPr>
        <w:tabs>
          <w:tab w:val="left" w:pos="-720"/>
        </w:tabs>
        <w:suppressAutoHyphens/>
        <w:spacing w:line="276" w:lineRule="auto"/>
        <w:ind w:left="-450" w:right="-990"/>
        <w:jc w:val="both"/>
        <w:rPr>
          <w:color w:val="auto"/>
          <w:lang w:val="ro-RO"/>
        </w:rPr>
      </w:pPr>
      <w:r w:rsidRPr="00BB357C">
        <w:rPr>
          <w:color w:val="auto"/>
          <w:lang w:val="ro-RO"/>
        </w:rPr>
        <w:t>EXTINDERE RETEA DE DISTRIBUTIE GAZE NATURALE MEDIE PRESIUNE CU BRANSAMENT SI POST REGLARE</w:t>
      </w:r>
      <w:r>
        <w:rPr>
          <w:color w:val="auto"/>
          <w:lang w:val="ro-RO"/>
        </w:rPr>
        <w:t xml:space="preserve"> MASURARE</w:t>
      </w:r>
      <w:r w:rsidRPr="00BB357C">
        <w:rPr>
          <w:color w:val="auto"/>
          <w:lang w:val="ro-RO"/>
        </w:rPr>
        <w:t xml:space="preserve"> - STR. </w:t>
      </w:r>
      <w:r>
        <w:rPr>
          <w:color w:val="auto"/>
          <w:lang w:val="ro-RO"/>
        </w:rPr>
        <w:t>CONSTANTEI, NR. 3-5</w:t>
      </w:r>
      <w:r w:rsidRPr="00BB357C">
        <w:rPr>
          <w:color w:val="auto"/>
          <w:lang w:val="ro-RO"/>
        </w:rPr>
        <w:t>, ORAS NAVODARI, JUD. CONSTANTA</w:t>
      </w:r>
    </w:p>
    <w:p w:rsidR="00D84179" w:rsidRPr="00BB357C" w:rsidRDefault="00D84179" w:rsidP="00D84179">
      <w:pPr>
        <w:tabs>
          <w:tab w:val="left" w:pos="-720"/>
        </w:tabs>
        <w:suppressAutoHyphens/>
        <w:spacing w:line="276" w:lineRule="auto"/>
        <w:ind w:left="-450" w:right="-990"/>
        <w:jc w:val="both"/>
        <w:rPr>
          <w:rStyle w:val="tpa1"/>
          <w:color w:val="auto"/>
        </w:rPr>
      </w:pPr>
    </w:p>
    <w:p w:rsidR="00D84179" w:rsidRPr="00BB357C" w:rsidRDefault="00D84179" w:rsidP="00D84179">
      <w:pPr>
        <w:tabs>
          <w:tab w:val="left" w:pos="630"/>
        </w:tabs>
        <w:spacing w:line="276" w:lineRule="auto"/>
        <w:ind w:left="-450" w:right="-990" w:firstLine="720"/>
        <w:jc w:val="both"/>
        <w:rPr>
          <w:color w:val="auto"/>
          <w:lang w:val="ro-RO"/>
        </w:rPr>
      </w:pPr>
      <w:r w:rsidRPr="00BB357C">
        <w:rPr>
          <w:rStyle w:val="tpa1"/>
          <w:b/>
          <w:color w:val="auto"/>
        </w:rPr>
        <w:t>II.</w:t>
      </w:r>
      <w:r w:rsidRPr="00BB357C">
        <w:rPr>
          <w:rStyle w:val="tpa1"/>
          <w:color w:val="auto"/>
        </w:rPr>
        <w:t xml:space="preserve"> </w:t>
      </w:r>
      <w:r w:rsidRPr="00BB357C">
        <w:rPr>
          <w:rStyle w:val="tpa1"/>
          <w:color w:val="auto"/>
        </w:rPr>
        <w:tab/>
      </w:r>
      <w:r w:rsidRPr="00BB357C">
        <w:rPr>
          <w:rStyle w:val="tpa1"/>
          <w:b/>
          <w:color w:val="auto"/>
        </w:rPr>
        <w:t>Titular</w:t>
      </w:r>
    </w:p>
    <w:p w:rsidR="00D84179" w:rsidRPr="00BB357C" w:rsidRDefault="00D84179" w:rsidP="00D84179">
      <w:pPr>
        <w:numPr>
          <w:ilvl w:val="0"/>
          <w:numId w:val="1"/>
        </w:numPr>
        <w:tabs>
          <w:tab w:val="left" w:pos="270"/>
        </w:tabs>
        <w:spacing w:line="276" w:lineRule="auto"/>
        <w:ind w:left="0" w:right="-990" w:firstLine="0"/>
        <w:jc w:val="both"/>
        <w:rPr>
          <w:color w:val="auto"/>
          <w:lang w:val="ro-RO"/>
        </w:rPr>
      </w:pPr>
      <w:r w:rsidRPr="00BB357C">
        <w:rPr>
          <w:color w:val="auto"/>
          <w:lang w:val="ro-RO"/>
        </w:rPr>
        <w:t xml:space="preserve">Beneficiarul </w:t>
      </w:r>
      <w:proofErr w:type="spellStart"/>
      <w:r w:rsidRPr="00BB357C">
        <w:rPr>
          <w:color w:val="auto"/>
          <w:lang w:val="ro-RO"/>
        </w:rPr>
        <w:t>lucrarilor</w:t>
      </w:r>
      <w:proofErr w:type="spellEnd"/>
      <w:r w:rsidRPr="00BB357C">
        <w:rPr>
          <w:color w:val="auto"/>
          <w:lang w:val="ro-RO"/>
        </w:rPr>
        <w:t xml:space="preserve">:  ENGIE ROMANIA S.A. </w:t>
      </w:r>
    </w:p>
    <w:p w:rsidR="00D84179" w:rsidRPr="00BB357C" w:rsidRDefault="00D84179" w:rsidP="00D84179">
      <w:pPr>
        <w:spacing w:line="276" w:lineRule="auto"/>
        <w:ind w:right="-990"/>
        <w:jc w:val="both"/>
        <w:rPr>
          <w:color w:val="auto"/>
          <w:lang w:val="ro-RO"/>
        </w:rPr>
      </w:pPr>
      <w:r w:rsidRPr="00BB357C">
        <w:rPr>
          <w:color w:val="auto"/>
          <w:lang w:val="ro-RO"/>
        </w:rPr>
        <w:t xml:space="preserve">                   Adresa:  Str. </w:t>
      </w:r>
      <w:proofErr w:type="spellStart"/>
      <w:r w:rsidRPr="00BB357C">
        <w:rPr>
          <w:color w:val="auto"/>
          <w:lang w:val="ro-RO"/>
        </w:rPr>
        <w:t>Marasesti</w:t>
      </w:r>
      <w:proofErr w:type="spellEnd"/>
      <w:r w:rsidRPr="00BB357C">
        <w:rPr>
          <w:color w:val="auto"/>
          <w:lang w:val="ro-RO"/>
        </w:rPr>
        <w:t xml:space="preserve"> nr.4-6, </w:t>
      </w:r>
      <w:proofErr w:type="spellStart"/>
      <w:r w:rsidRPr="00BB357C">
        <w:rPr>
          <w:color w:val="auto"/>
          <w:lang w:val="ro-RO"/>
        </w:rPr>
        <w:t>Bucuresti</w:t>
      </w:r>
      <w:proofErr w:type="spellEnd"/>
    </w:p>
    <w:p w:rsidR="00D84179" w:rsidRPr="00BB357C" w:rsidRDefault="00D84179" w:rsidP="00D84179">
      <w:pPr>
        <w:numPr>
          <w:ilvl w:val="0"/>
          <w:numId w:val="1"/>
        </w:numPr>
        <w:tabs>
          <w:tab w:val="left" w:pos="270"/>
        </w:tabs>
        <w:spacing w:line="276" w:lineRule="auto"/>
        <w:ind w:left="0" w:right="-990" w:firstLine="0"/>
        <w:jc w:val="both"/>
        <w:rPr>
          <w:color w:val="auto"/>
          <w:lang w:val="ro-RO"/>
        </w:rPr>
      </w:pPr>
      <w:r w:rsidRPr="00BB357C">
        <w:rPr>
          <w:color w:val="auto"/>
          <w:lang w:val="ro-RO"/>
        </w:rPr>
        <w:t xml:space="preserve">Proiectantul si executantul </w:t>
      </w:r>
      <w:proofErr w:type="spellStart"/>
      <w:r w:rsidRPr="00BB357C">
        <w:rPr>
          <w:color w:val="auto"/>
          <w:lang w:val="ro-RO"/>
        </w:rPr>
        <w:t>lucrarii</w:t>
      </w:r>
      <w:proofErr w:type="spellEnd"/>
      <w:r w:rsidRPr="00BB357C">
        <w:rPr>
          <w:color w:val="auto"/>
          <w:lang w:val="ro-RO"/>
        </w:rPr>
        <w:t>: S.C .CALIN SERVICE TOTAL S.R.L.</w:t>
      </w:r>
    </w:p>
    <w:p w:rsidR="00D84179" w:rsidRPr="00BB357C" w:rsidRDefault="00D84179" w:rsidP="00D84179">
      <w:pPr>
        <w:tabs>
          <w:tab w:val="left" w:pos="270"/>
        </w:tabs>
        <w:spacing w:line="276" w:lineRule="auto"/>
        <w:ind w:right="-990"/>
        <w:jc w:val="both"/>
        <w:rPr>
          <w:color w:val="auto"/>
          <w:lang w:val="ro-RO"/>
        </w:rPr>
      </w:pPr>
      <w:r w:rsidRPr="00BB357C">
        <w:rPr>
          <w:color w:val="auto"/>
          <w:lang w:val="ro-RO"/>
        </w:rPr>
        <w:t xml:space="preserve">                   Director : Ing. Genica Oancea</w:t>
      </w:r>
    </w:p>
    <w:p w:rsidR="00D84179" w:rsidRPr="00BB357C" w:rsidRDefault="00D84179" w:rsidP="00D84179">
      <w:pPr>
        <w:numPr>
          <w:ilvl w:val="0"/>
          <w:numId w:val="1"/>
        </w:numPr>
        <w:tabs>
          <w:tab w:val="left" w:pos="270"/>
        </w:tabs>
        <w:spacing w:line="276" w:lineRule="auto"/>
        <w:ind w:left="0" w:right="-990" w:firstLine="0"/>
        <w:jc w:val="both"/>
        <w:rPr>
          <w:color w:val="auto"/>
          <w:lang w:val="ro-RO"/>
        </w:rPr>
      </w:pPr>
      <w:r w:rsidRPr="00BB357C">
        <w:rPr>
          <w:color w:val="auto"/>
          <w:lang w:val="ro-RO"/>
        </w:rPr>
        <w:t xml:space="preserve">Responsabil pentru </w:t>
      </w:r>
      <w:proofErr w:type="spellStart"/>
      <w:r w:rsidRPr="00BB357C">
        <w:rPr>
          <w:color w:val="auto"/>
          <w:lang w:val="ro-RO"/>
        </w:rPr>
        <w:t>protectia</w:t>
      </w:r>
      <w:proofErr w:type="spellEnd"/>
      <w:r w:rsidRPr="00BB357C">
        <w:rPr>
          <w:color w:val="auto"/>
          <w:lang w:val="ro-RO"/>
        </w:rPr>
        <w:t xml:space="preserve"> mediului: Vasile Mihaela</w:t>
      </w:r>
    </w:p>
    <w:p w:rsidR="00D84179" w:rsidRPr="00BB357C" w:rsidRDefault="00D84179" w:rsidP="00D84179">
      <w:pPr>
        <w:tabs>
          <w:tab w:val="left" w:pos="270"/>
        </w:tabs>
        <w:spacing w:line="276" w:lineRule="auto"/>
        <w:ind w:right="-990"/>
        <w:jc w:val="both"/>
        <w:rPr>
          <w:color w:val="auto"/>
          <w:lang w:val="ro-RO"/>
        </w:rPr>
      </w:pPr>
    </w:p>
    <w:p w:rsidR="00D84179" w:rsidRPr="00BB357C" w:rsidRDefault="00D84179" w:rsidP="00D84179">
      <w:pPr>
        <w:tabs>
          <w:tab w:val="left" w:pos="630"/>
        </w:tabs>
        <w:ind w:firstLine="270"/>
        <w:jc w:val="both"/>
        <w:rPr>
          <w:rStyle w:val="tpt1"/>
          <w:b/>
          <w:color w:val="auto"/>
          <w:lang w:val="ro-RO"/>
        </w:rPr>
      </w:pPr>
      <w:r w:rsidRPr="00BB357C">
        <w:rPr>
          <w:rStyle w:val="tpa1"/>
          <w:b/>
          <w:color w:val="auto"/>
        </w:rPr>
        <w:t xml:space="preserve">III. </w:t>
      </w:r>
      <w:r w:rsidRPr="00BB357C">
        <w:rPr>
          <w:rStyle w:val="tpt1"/>
          <w:b/>
          <w:color w:val="auto"/>
          <w:lang w:val="ro-RO"/>
        </w:rPr>
        <w:t xml:space="preserve">Descrierea proiectului  </w:t>
      </w:r>
    </w:p>
    <w:p w:rsidR="00D84179" w:rsidRPr="00BB357C" w:rsidRDefault="00D84179" w:rsidP="00D84179">
      <w:pPr>
        <w:tabs>
          <w:tab w:val="left" w:pos="-720"/>
          <w:tab w:val="left" w:pos="0"/>
        </w:tabs>
        <w:suppressAutoHyphens/>
        <w:ind w:left="-450" w:right="-990"/>
        <w:jc w:val="both"/>
        <w:rPr>
          <w:color w:val="auto"/>
          <w:lang w:val="ro-RO"/>
        </w:rPr>
      </w:pPr>
      <w:r w:rsidRPr="00BB357C">
        <w:rPr>
          <w:color w:val="auto"/>
          <w:lang w:val="ro-RO"/>
        </w:rPr>
        <w:tab/>
        <w:t xml:space="preserve">Obiectivul ” Extindere </w:t>
      </w:r>
      <w:proofErr w:type="spellStart"/>
      <w:r w:rsidRPr="00BB357C">
        <w:rPr>
          <w:color w:val="auto"/>
          <w:lang w:val="ro-RO"/>
        </w:rPr>
        <w:t>retea</w:t>
      </w:r>
      <w:proofErr w:type="spellEnd"/>
      <w:r w:rsidRPr="00BB357C">
        <w:rPr>
          <w:color w:val="auto"/>
          <w:lang w:val="ro-RO"/>
        </w:rPr>
        <w:t xml:space="preserve"> de </w:t>
      </w:r>
      <w:proofErr w:type="spellStart"/>
      <w:r w:rsidRPr="00BB357C">
        <w:rPr>
          <w:color w:val="auto"/>
          <w:lang w:val="ro-RO"/>
        </w:rPr>
        <w:t>distributie</w:t>
      </w:r>
      <w:proofErr w:type="spellEnd"/>
      <w:r w:rsidRPr="00BB357C">
        <w:rPr>
          <w:color w:val="auto"/>
          <w:lang w:val="ro-RO"/>
        </w:rPr>
        <w:t xml:space="preserve"> gaze naturale medie presiune cu </w:t>
      </w:r>
      <w:proofErr w:type="spellStart"/>
      <w:r w:rsidRPr="00BB357C">
        <w:rPr>
          <w:color w:val="auto"/>
          <w:lang w:val="ro-RO"/>
        </w:rPr>
        <w:t>bransament</w:t>
      </w:r>
      <w:proofErr w:type="spellEnd"/>
      <w:r w:rsidRPr="00BB357C">
        <w:rPr>
          <w:color w:val="auto"/>
          <w:lang w:val="ro-RO"/>
        </w:rPr>
        <w:t xml:space="preserve"> si post reglare</w:t>
      </w:r>
      <w:r>
        <w:rPr>
          <w:color w:val="auto"/>
          <w:lang w:val="ro-RO"/>
        </w:rPr>
        <w:t xml:space="preserve"> </w:t>
      </w:r>
      <w:proofErr w:type="spellStart"/>
      <w:r>
        <w:rPr>
          <w:color w:val="auto"/>
          <w:lang w:val="ro-RO"/>
        </w:rPr>
        <w:t>masurare</w:t>
      </w:r>
      <w:proofErr w:type="spellEnd"/>
      <w:r w:rsidRPr="00BB357C">
        <w:rPr>
          <w:color w:val="auto"/>
          <w:lang w:val="ro-RO"/>
        </w:rPr>
        <w:t xml:space="preserve">” - str. </w:t>
      </w:r>
      <w:r>
        <w:rPr>
          <w:color w:val="auto"/>
          <w:lang w:val="ro-RO"/>
        </w:rPr>
        <w:t>Constantei, nr. 3-5</w:t>
      </w:r>
      <w:r w:rsidRPr="00BB357C">
        <w:rPr>
          <w:color w:val="auto"/>
          <w:lang w:val="ro-RO"/>
        </w:rPr>
        <w:t xml:space="preserve">, </w:t>
      </w:r>
      <w:proofErr w:type="spellStart"/>
      <w:r w:rsidRPr="00BB357C">
        <w:rPr>
          <w:color w:val="auto"/>
          <w:lang w:val="ro-RO"/>
        </w:rPr>
        <w:t>oras</w:t>
      </w:r>
      <w:proofErr w:type="spellEnd"/>
      <w:r w:rsidRPr="00BB357C">
        <w:rPr>
          <w:color w:val="auto"/>
          <w:lang w:val="ro-RO"/>
        </w:rPr>
        <w:t xml:space="preserve"> </w:t>
      </w:r>
      <w:proofErr w:type="spellStart"/>
      <w:r w:rsidRPr="00BB357C">
        <w:rPr>
          <w:color w:val="auto"/>
          <w:lang w:val="ro-RO"/>
        </w:rPr>
        <w:t>Navodari</w:t>
      </w:r>
      <w:proofErr w:type="spellEnd"/>
      <w:r w:rsidRPr="00BB357C">
        <w:rPr>
          <w:color w:val="auto"/>
          <w:lang w:val="ro-RO"/>
        </w:rPr>
        <w:t>, jud. Constanta se va realiza prin amplasarea conductei de distribuție gaze naturale în domeniul public cu respectarea Legii nr.18/1991, republicată în 2008, și a Normelor Tehnice de Proiectare și Execuție Sisteme de Alimentare cu Gaze Naturale – 2008, pentru care, la elaborarea proiectului, se vor obține toate aprobările legale.</w:t>
      </w:r>
    </w:p>
    <w:p w:rsidR="00D84179" w:rsidRPr="00A5061C" w:rsidRDefault="00D84179" w:rsidP="00D84179">
      <w:pPr>
        <w:ind w:left="-450" w:right="-990"/>
        <w:jc w:val="both"/>
        <w:rPr>
          <w:color w:val="auto"/>
        </w:rPr>
      </w:pPr>
      <w:r w:rsidRPr="00A5061C">
        <w:rPr>
          <w:color w:val="auto"/>
          <w:lang w:val="ro-RO"/>
        </w:rPr>
        <w:tab/>
        <w:t xml:space="preserve">Pentru alimentarea </w:t>
      </w:r>
      <w:r>
        <w:rPr>
          <w:color w:val="auto"/>
          <w:lang w:val="ro-RO"/>
        </w:rPr>
        <w:t>imobilelor</w:t>
      </w:r>
      <w:r w:rsidRPr="00A5061C">
        <w:rPr>
          <w:color w:val="auto"/>
        </w:rPr>
        <w:t xml:space="preserve"> situate in str. </w:t>
      </w:r>
      <w:r>
        <w:rPr>
          <w:color w:val="auto"/>
          <w:lang w:val="ro-RO"/>
        </w:rPr>
        <w:t>Constantei</w:t>
      </w:r>
      <w:r w:rsidRPr="00A5061C">
        <w:rPr>
          <w:color w:val="auto"/>
          <w:lang w:val="ro-RO"/>
        </w:rPr>
        <w:t xml:space="preserve"> se va face o extindere </w:t>
      </w:r>
      <w:proofErr w:type="spellStart"/>
      <w:r w:rsidRPr="00A5061C">
        <w:rPr>
          <w:color w:val="auto"/>
          <w:lang w:val="ro-RO"/>
        </w:rPr>
        <w:t>retea</w:t>
      </w:r>
      <w:proofErr w:type="spellEnd"/>
      <w:r w:rsidRPr="00A5061C">
        <w:rPr>
          <w:color w:val="auto"/>
          <w:lang w:val="ro-RO"/>
        </w:rPr>
        <w:t xml:space="preserve"> </w:t>
      </w:r>
      <w:proofErr w:type="spellStart"/>
      <w:r w:rsidRPr="00A5061C">
        <w:rPr>
          <w:color w:val="auto"/>
          <w:lang w:val="ro-RO"/>
        </w:rPr>
        <w:t>distributie</w:t>
      </w:r>
      <w:proofErr w:type="spellEnd"/>
      <w:r w:rsidRPr="00A5061C">
        <w:rPr>
          <w:color w:val="auto"/>
          <w:lang w:val="ro-RO"/>
        </w:rPr>
        <w:t xml:space="preserve"> gaze naturale din PE100 SDR11 </w:t>
      </w:r>
      <w:proofErr w:type="spellStart"/>
      <w:r w:rsidRPr="00A5061C">
        <w:rPr>
          <w:color w:val="auto"/>
        </w:rPr>
        <w:t>Dn</w:t>
      </w:r>
      <w:proofErr w:type="spellEnd"/>
      <w:r w:rsidRPr="00A5061C">
        <w:rPr>
          <w:color w:val="auto"/>
        </w:rPr>
        <w:t xml:space="preserve"> 63mm </w:t>
      </w:r>
      <w:proofErr w:type="spellStart"/>
      <w:r w:rsidRPr="00A5061C">
        <w:rPr>
          <w:color w:val="auto"/>
        </w:rPr>
        <w:t>în</w:t>
      </w:r>
      <w:proofErr w:type="spellEnd"/>
      <w:r w:rsidRPr="00A5061C">
        <w:rPr>
          <w:color w:val="auto"/>
        </w:rPr>
        <w:t xml:space="preserve"> </w:t>
      </w:r>
      <w:proofErr w:type="spellStart"/>
      <w:r w:rsidRPr="00A5061C">
        <w:rPr>
          <w:color w:val="auto"/>
        </w:rPr>
        <w:t>lungime</w:t>
      </w:r>
      <w:proofErr w:type="spellEnd"/>
      <w:r w:rsidRPr="00A5061C">
        <w:rPr>
          <w:color w:val="auto"/>
        </w:rPr>
        <w:t xml:space="preserve"> de </w:t>
      </w:r>
      <w:r>
        <w:rPr>
          <w:color w:val="auto"/>
        </w:rPr>
        <w:t>20.00</w:t>
      </w:r>
      <w:r w:rsidRPr="00A5061C">
        <w:rPr>
          <w:color w:val="auto"/>
        </w:rPr>
        <w:t xml:space="preserve"> m</w:t>
      </w:r>
      <w:r w:rsidRPr="00A5061C">
        <w:rPr>
          <w:color w:val="auto"/>
          <w:lang w:val="ro-RO"/>
        </w:rPr>
        <w:t>, ce se va r</w:t>
      </w:r>
      <w:r w:rsidRPr="003311D1">
        <w:rPr>
          <w:color w:val="auto"/>
          <w:lang w:val="ro-RO"/>
        </w:rPr>
        <w:t xml:space="preserve">acorda </w:t>
      </w:r>
      <w:proofErr w:type="spellStart"/>
      <w:r>
        <w:rPr>
          <w:color w:val="auto"/>
        </w:rPr>
        <w:t>printr</w:t>
      </w:r>
      <w:proofErr w:type="spellEnd"/>
      <w:r>
        <w:rPr>
          <w:color w:val="auto"/>
        </w:rPr>
        <w:t xml:space="preserve">-un </w:t>
      </w:r>
      <w:proofErr w:type="spellStart"/>
      <w:r>
        <w:rPr>
          <w:color w:val="auto"/>
        </w:rPr>
        <w:t>teu</w:t>
      </w:r>
      <w:proofErr w:type="spellEnd"/>
      <w:r>
        <w:rPr>
          <w:color w:val="auto"/>
        </w:rPr>
        <w:t xml:space="preserve"> </w:t>
      </w:r>
      <w:proofErr w:type="spellStart"/>
      <w:r>
        <w:rPr>
          <w:color w:val="auto"/>
        </w:rPr>
        <w:t>egal</w:t>
      </w:r>
      <w:proofErr w:type="spellEnd"/>
      <w:r>
        <w:rPr>
          <w:color w:val="auto"/>
        </w:rPr>
        <w:t xml:space="preserve"> </w:t>
      </w:r>
      <w:proofErr w:type="spellStart"/>
      <w:r>
        <w:rPr>
          <w:color w:val="auto"/>
        </w:rPr>
        <w:t>Dn</w:t>
      </w:r>
      <w:proofErr w:type="spellEnd"/>
      <w:r>
        <w:rPr>
          <w:color w:val="auto"/>
        </w:rPr>
        <w:t xml:space="preserve"> </w:t>
      </w:r>
      <w:r w:rsidRPr="003311D1">
        <w:rPr>
          <w:color w:val="auto"/>
        </w:rPr>
        <w:t xml:space="preserve">63mm PE100 SDR11 </w:t>
      </w:r>
      <w:r w:rsidRPr="00A5061C">
        <w:rPr>
          <w:color w:val="auto"/>
        </w:rPr>
        <w:t xml:space="preserve">la </w:t>
      </w:r>
      <w:proofErr w:type="spellStart"/>
      <w:r w:rsidRPr="00A5061C">
        <w:rPr>
          <w:color w:val="auto"/>
        </w:rPr>
        <w:t>conducta</w:t>
      </w:r>
      <w:proofErr w:type="spellEnd"/>
      <w:r w:rsidRPr="00A5061C">
        <w:rPr>
          <w:color w:val="auto"/>
        </w:rPr>
        <w:t xml:space="preserve"> de </w:t>
      </w:r>
      <w:proofErr w:type="spellStart"/>
      <w:r w:rsidRPr="00A5061C">
        <w:rPr>
          <w:color w:val="auto"/>
        </w:rPr>
        <w:t>distributie</w:t>
      </w:r>
      <w:proofErr w:type="spellEnd"/>
      <w:r w:rsidRPr="00A5061C">
        <w:rPr>
          <w:color w:val="auto"/>
        </w:rPr>
        <w:t xml:space="preserve"> PE100 SDR11 </w:t>
      </w:r>
      <w:proofErr w:type="spellStart"/>
      <w:r w:rsidRPr="00A5061C">
        <w:rPr>
          <w:color w:val="auto"/>
        </w:rPr>
        <w:t>Dn</w:t>
      </w:r>
      <w:proofErr w:type="spellEnd"/>
      <w:r w:rsidRPr="00A5061C">
        <w:rPr>
          <w:color w:val="auto"/>
        </w:rPr>
        <w:t xml:space="preserve"> </w:t>
      </w:r>
      <w:r>
        <w:rPr>
          <w:color w:val="auto"/>
        </w:rPr>
        <w:t>63</w:t>
      </w:r>
      <w:r w:rsidRPr="00A5061C">
        <w:rPr>
          <w:color w:val="auto"/>
        </w:rPr>
        <w:t xml:space="preserve">mm </w:t>
      </w:r>
      <w:proofErr w:type="spellStart"/>
      <w:r w:rsidRPr="00A5061C">
        <w:rPr>
          <w:color w:val="auto"/>
        </w:rPr>
        <w:t>existenta</w:t>
      </w:r>
      <w:proofErr w:type="spellEnd"/>
      <w:r w:rsidRPr="00A5061C">
        <w:rPr>
          <w:color w:val="auto"/>
        </w:rPr>
        <w:t xml:space="preserve"> </w:t>
      </w:r>
      <w:proofErr w:type="spellStart"/>
      <w:r w:rsidRPr="00A5061C">
        <w:rPr>
          <w:color w:val="auto"/>
        </w:rPr>
        <w:t>pe</w:t>
      </w:r>
      <w:proofErr w:type="spellEnd"/>
      <w:r w:rsidRPr="00A5061C">
        <w:rPr>
          <w:color w:val="auto"/>
        </w:rPr>
        <w:t xml:space="preserve"> str. </w:t>
      </w:r>
      <w:r>
        <w:rPr>
          <w:color w:val="auto"/>
          <w:lang w:val="ro-RO"/>
        </w:rPr>
        <w:t>Constantei</w:t>
      </w:r>
      <w:r w:rsidRPr="00A5061C">
        <w:rPr>
          <w:color w:val="auto"/>
        </w:rPr>
        <w:t>.</w:t>
      </w:r>
    </w:p>
    <w:p w:rsidR="00D84179" w:rsidRPr="00A5061C" w:rsidRDefault="00D84179" w:rsidP="00D84179">
      <w:pPr>
        <w:ind w:left="-450" w:right="-990" w:firstLine="450"/>
        <w:jc w:val="both"/>
        <w:rPr>
          <w:color w:val="auto"/>
          <w:lang w:val="ro-RO"/>
        </w:rPr>
      </w:pPr>
      <w:r w:rsidRPr="00A5061C">
        <w:rPr>
          <w:color w:val="auto"/>
          <w:lang w:val="ro-RO"/>
        </w:rPr>
        <w:t>Alimentarea</w:t>
      </w:r>
      <w:r>
        <w:rPr>
          <w:color w:val="auto"/>
          <w:lang w:val="ro-RO"/>
        </w:rPr>
        <w:t xml:space="preserve"> imobilului de la nr. 3-5 </w:t>
      </w:r>
      <w:r w:rsidRPr="00A5061C">
        <w:rPr>
          <w:color w:val="auto"/>
          <w:lang w:val="ro-RO"/>
        </w:rPr>
        <w:t xml:space="preserve">se va realiza printr-un </w:t>
      </w:r>
      <w:proofErr w:type="spellStart"/>
      <w:r w:rsidRPr="00A5061C">
        <w:rPr>
          <w:color w:val="auto"/>
          <w:lang w:val="ro-RO"/>
        </w:rPr>
        <w:t>bransament</w:t>
      </w:r>
      <w:proofErr w:type="spellEnd"/>
      <w:r w:rsidRPr="00A5061C">
        <w:rPr>
          <w:color w:val="auto"/>
          <w:lang w:val="ro-RO"/>
        </w:rPr>
        <w:t xml:space="preserve"> din PE100 SDR11 </w:t>
      </w:r>
      <w:proofErr w:type="spellStart"/>
      <w:r w:rsidRPr="00A5061C">
        <w:rPr>
          <w:color w:val="auto"/>
          <w:lang w:val="ro-RO"/>
        </w:rPr>
        <w:t>Dn</w:t>
      </w:r>
      <w:proofErr w:type="spellEnd"/>
      <w:r w:rsidRPr="00A5061C">
        <w:rPr>
          <w:color w:val="auto"/>
          <w:lang w:val="ro-RO"/>
        </w:rPr>
        <w:t xml:space="preserve"> 32mm</w:t>
      </w:r>
      <w:r>
        <w:rPr>
          <w:color w:val="auto"/>
          <w:lang w:val="ro-RO"/>
        </w:rPr>
        <w:t xml:space="preserve"> </w:t>
      </w:r>
      <w:proofErr w:type="spellStart"/>
      <w:r w:rsidRPr="00A5061C">
        <w:rPr>
          <w:color w:val="auto"/>
        </w:rPr>
        <w:t>în</w:t>
      </w:r>
      <w:proofErr w:type="spellEnd"/>
      <w:r w:rsidRPr="00A5061C">
        <w:rPr>
          <w:color w:val="auto"/>
        </w:rPr>
        <w:t xml:space="preserve"> </w:t>
      </w:r>
      <w:proofErr w:type="spellStart"/>
      <w:r w:rsidRPr="00A5061C">
        <w:rPr>
          <w:color w:val="auto"/>
        </w:rPr>
        <w:t>lungime</w:t>
      </w:r>
      <w:proofErr w:type="spellEnd"/>
      <w:r w:rsidRPr="00A5061C">
        <w:rPr>
          <w:color w:val="auto"/>
        </w:rPr>
        <w:t xml:space="preserve"> de </w:t>
      </w:r>
      <w:r>
        <w:rPr>
          <w:color w:val="auto"/>
        </w:rPr>
        <w:t>7.00</w:t>
      </w:r>
      <w:r w:rsidRPr="00A5061C">
        <w:rPr>
          <w:color w:val="auto"/>
        </w:rPr>
        <w:t xml:space="preserve"> m</w:t>
      </w:r>
      <w:r>
        <w:rPr>
          <w:color w:val="auto"/>
          <w:lang w:val="ro-RO"/>
        </w:rPr>
        <w:t>, conectat</w:t>
      </w:r>
      <w:r w:rsidRPr="00A5061C">
        <w:rPr>
          <w:color w:val="auto"/>
          <w:lang w:val="ro-RO"/>
        </w:rPr>
        <w:t xml:space="preserve"> la conducta de </w:t>
      </w:r>
      <w:proofErr w:type="spellStart"/>
      <w:r w:rsidRPr="00A5061C">
        <w:rPr>
          <w:color w:val="auto"/>
          <w:lang w:val="ro-RO"/>
        </w:rPr>
        <w:t>distributie</w:t>
      </w:r>
      <w:proofErr w:type="spellEnd"/>
      <w:r w:rsidRPr="00A5061C">
        <w:rPr>
          <w:color w:val="auto"/>
          <w:lang w:val="ro-RO"/>
        </w:rPr>
        <w:t xml:space="preserve"> nou proiectata de medie presiune, subteran la cota -0.</w:t>
      </w:r>
      <w:r>
        <w:rPr>
          <w:color w:val="auto"/>
          <w:lang w:val="ro-RO"/>
        </w:rPr>
        <w:t xml:space="preserve">9m. Racordul </w:t>
      </w:r>
      <w:proofErr w:type="spellStart"/>
      <w:r>
        <w:rPr>
          <w:color w:val="auto"/>
          <w:lang w:val="ro-RO"/>
        </w:rPr>
        <w:t>bransamentului</w:t>
      </w:r>
      <w:proofErr w:type="spellEnd"/>
      <w:r>
        <w:rPr>
          <w:color w:val="auto"/>
          <w:lang w:val="ro-RO"/>
        </w:rPr>
        <w:t xml:space="preserve"> se face </w:t>
      </w:r>
      <w:proofErr w:type="spellStart"/>
      <w:r>
        <w:rPr>
          <w:color w:val="auto"/>
        </w:rPr>
        <w:t>printr</w:t>
      </w:r>
      <w:proofErr w:type="spellEnd"/>
      <w:r>
        <w:rPr>
          <w:color w:val="auto"/>
        </w:rPr>
        <w:t xml:space="preserve">-un </w:t>
      </w:r>
      <w:proofErr w:type="spellStart"/>
      <w:r>
        <w:rPr>
          <w:color w:val="auto"/>
        </w:rPr>
        <w:t>teu</w:t>
      </w:r>
      <w:proofErr w:type="spellEnd"/>
      <w:r>
        <w:rPr>
          <w:color w:val="auto"/>
        </w:rPr>
        <w:t xml:space="preserve"> </w:t>
      </w:r>
      <w:r w:rsidRPr="00A5061C">
        <w:rPr>
          <w:color w:val="auto"/>
          <w:lang w:val="ro-RO"/>
        </w:rPr>
        <w:t xml:space="preserve">de </w:t>
      </w:r>
      <w:proofErr w:type="spellStart"/>
      <w:r w:rsidRPr="00A5061C">
        <w:rPr>
          <w:color w:val="auto"/>
          <w:lang w:val="ro-RO"/>
        </w:rPr>
        <w:t>bransament</w:t>
      </w:r>
      <w:proofErr w:type="spellEnd"/>
      <w:r w:rsidRPr="00A5061C">
        <w:rPr>
          <w:color w:val="auto"/>
          <w:lang w:val="ro-RO"/>
        </w:rPr>
        <w:t xml:space="preserve"> din </w:t>
      </w:r>
      <w:proofErr w:type="spellStart"/>
      <w:r w:rsidRPr="00A5061C">
        <w:rPr>
          <w:color w:val="auto"/>
          <w:lang w:val="ro-RO"/>
        </w:rPr>
        <w:t>Dn</w:t>
      </w:r>
      <w:proofErr w:type="spellEnd"/>
      <w:r w:rsidRPr="00A5061C">
        <w:rPr>
          <w:color w:val="auto"/>
          <w:lang w:val="ro-RO"/>
        </w:rPr>
        <w:t xml:space="preserve"> 63/32mm PE100 SDR11.</w:t>
      </w:r>
    </w:p>
    <w:p w:rsidR="00D84179" w:rsidRPr="00BB357C" w:rsidRDefault="00D84179" w:rsidP="00D84179">
      <w:pPr>
        <w:ind w:left="-450" w:right="-990"/>
        <w:jc w:val="both"/>
        <w:rPr>
          <w:color w:val="auto"/>
          <w:lang w:val="ro-RO"/>
        </w:rPr>
      </w:pPr>
      <w:r w:rsidRPr="00BB357C">
        <w:rPr>
          <w:color w:val="auto"/>
          <w:lang w:val="ro-RO"/>
        </w:rPr>
        <w:t xml:space="preserve">       Racordul se face sub presiune </w:t>
      </w:r>
      <w:proofErr w:type="spellStart"/>
      <w:r w:rsidRPr="00BB357C">
        <w:rPr>
          <w:color w:val="auto"/>
          <w:lang w:val="ro-RO"/>
        </w:rPr>
        <w:t>fara</w:t>
      </w:r>
      <w:proofErr w:type="spellEnd"/>
      <w:r w:rsidRPr="00BB357C">
        <w:rPr>
          <w:color w:val="auto"/>
          <w:lang w:val="ro-RO"/>
        </w:rPr>
        <w:t xml:space="preserve"> </w:t>
      </w:r>
      <w:proofErr w:type="spellStart"/>
      <w:r w:rsidRPr="00BB357C">
        <w:rPr>
          <w:color w:val="auto"/>
          <w:lang w:val="ro-RO"/>
        </w:rPr>
        <w:t>scapari</w:t>
      </w:r>
      <w:proofErr w:type="spellEnd"/>
      <w:r w:rsidRPr="00BB357C">
        <w:rPr>
          <w:color w:val="auto"/>
          <w:lang w:val="ro-RO"/>
        </w:rPr>
        <w:t xml:space="preserve"> de gaze naturale in atmosfera.</w:t>
      </w:r>
      <w:r w:rsidRPr="00BB357C">
        <w:rPr>
          <w:color w:val="auto"/>
          <w:lang w:val="ro-RO"/>
        </w:rPr>
        <w:tab/>
      </w:r>
    </w:p>
    <w:p w:rsidR="00D84179" w:rsidRPr="00BB357C" w:rsidRDefault="00D84179" w:rsidP="00D84179">
      <w:pPr>
        <w:ind w:left="-450" w:right="-990"/>
        <w:jc w:val="both"/>
        <w:rPr>
          <w:color w:val="auto"/>
          <w:lang w:val="ro-RO"/>
        </w:rPr>
      </w:pPr>
      <w:r w:rsidRPr="00BB357C">
        <w:rPr>
          <w:color w:val="auto"/>
          <w:lang w:val="ro-RO"/>
        </w:rPr>
        <w:tab/>
        <w:t xml:space="preserve">Presiunea maxima de lucru a conductei de </w:t>
      </w:r>
      <w:proofErr w:type="spellStart"/>
      <w:r w:rsidRPr="00BB357C">
        <w:rPr>
          <w:color w:val="auto"/>
          <w:lang w:val="ro-RO"/>
        </w:rPr>
        <w:t>retea</w:t>
      </w:r>
      <w:proofErr w:type="spellEnd"/>
      <w:r w:rsidRPr="00BB357C">
        <w:rPr>
          <w:color w:val="auto"/>
          <w:lang w:val="ro-RO"/>
        </w:rPr>
        <w:t xml:space="preserve"> de polietilena de </w:t>
      </w:r>
      <w:proofErr w:type="spellStart"/>
      <w:r w:rsidRPr="00BB357C">
        <w:rPr>
          <w:color w:val="auto"/>
          <w:lang w:val="ro-RO"/>
        </w:rPr>
        <w:t>inalta</w:t>
      </w:r>
      <w:proofErr w:type="spellEnd"/>
      <w:r w:rsidRPr="00BB357C">
        <w:rPr>
          <w:color w:val="auto"/>
          <w:lang w:val="ro-RO"/>
        </w:rPr>
        <w:t xml:space="preserve"> densitate va fi sub 2bar . </w:t>
      </w:r>
    </w:p>
    <w:p w:rsidR="00D84179" w:rsidRPr="00BB357C" w:rsidRDefault="00D84179" w:rsidP="00D84179">
      <w:pPr>
        <w:ind w:left="-450" w:right="-990"/>
        <w:jc w:val="both"/>
        <w:rPr>
          <w:color w:val="auto"/>
          <w:lang w:val="ro-RO"/>
        </w:rPr>
      </w:pPr>
      <w:r w:rsidRPr="00BB357C">
        <w:rPr>
          <w:color w:val="auto"/>
          <w:lang w:val="ro-RO"/>
        </w:rPr>
        <w:tab/>
      </w:r>
      <w:proofErr w:type="spellStart"/>
      <w:r w:rsidRPr="00BB357C">
        <w:rPr>
          <w:color w:val="auto"/>
          <w:lang w:val="ro-RO"/>
        </w:rPr>
        <w:t>Reteaua</w:t>
      </w:r>
      <w:proofErr w:type="spellEnd"/>
      <w:r w:rsidRPr="00BB357C">
        <w:rPr>
          <w:color w:val="auto"/>
          <w:lang w:val="ro-RO"/>
        </w:rPr>
        <w:t xml:space="preserve"> se va proiecta cu respectarea Norme tehnice pentru proiectarea si </w:t>
      </w:r>
      <w:proofErr w:type="spellStart"/>
      <w:r w:rsidRPr="00BB357C">
        <w:rPr>
          <w:color w:val="auto"/>
          <w:lang w:val="ro-RO"/>
        </w:rPr>
        <w:t>executia</w:t>
      </w:r>
      <w:proofErr w:type="spellEnd"/>
      <w:r w:rsidRPr="00BB357C">
        <w:rPr>
          <w:color w:val="auto"/>
          <w:lang w:val="ro-RO"/>
        </w:rPr>
        <w:t xml:space="preserve"> sistemelor de alimentare cu gaze naturale  NTPEE - 2008 si  in conformitate cu ISO 14001:2004 si ISO 9001:2000, a OUG 195/2005  si a H.G. 856/aug.2002.</w:t>
      </w:r>
    </w:p>
    <w:p w:rsidR="00D84179" w:rsidRPr="00BB357C" w:rsidRDefault="00D84179" w:rsidP="00D84179">
      <w:pPr>
        <w:spacing w:line="240" w:lineRule="atLeast"/>
        <w:ind w:left="-450" w:right="-990" w:firstLine="450"/>
        <w:jc w:val="both"/>
        <w:rPr>
          <w:color w:val="auto"/>
          <w:lang w:val="ro-RO"/>
        </w:rPr>
      </w:pPr>
      <w:r w:rsidRPr="00BB357C">
        <w:rPr>
          <w:color w:val="auto"/>
          <w:lang w:val="ro-RO"/>
        </w:rPr>
        <w:t>Traseul propus este indicat pe planul de încadrare în zonă scara 1:5000 și pe planul de situație scara 1:</w:t>
      </w:r>
      <w:r>
        <w:rPr>
          <w:color w:val="auto"/>
          <w:lang w:val="ro-RO"/>
        </w:rPr>
        <w:t>2</w:t>
      </w:r>
      <w:r w:rsidRPr="00BB357C">
        <w:rPr>
          <w:color w:val="auto"/>
          <w:lang w:val="ro-RO"/>
        </w:rPr>
        <w:t>00, anexate la docume</w:t>
      </w:r>
      <w:r w:rsidRPr="00BB357C">
        <w:rPr>
          <w:color w:val="auto"/>
          <w:lang w:val="ro-RO"/>
        </w:rPr>
        <w:t>n</w:t>
      </w:r>
      <w:r w:rsidRPr="00BB357C">
        <w:rPr>
          <w:color w:val="auto"/>
          <w:lang w:val="ro-RO"/>
        </w:rPr>
        <w:t xml:space="preserve">taţie. </w:t>
      </w:r>
    </w:p>
    <w:p w:rsidR="00D84179" w:rsidRPr="00A5061C" w:rsidRDefault="00D84179" w:rsidP="00D84179">
      <w:pPr>
        <w:spacing w:line="240" w:lineRule="atLeast"/>
        <w:ind w:left="-450" w:right="-990" w:firstLine="450"/>
        <w:jc w:val="both"/>
        <w:rPr>
          <w:bCs/>
          <w:iCs/>
          <w:color w:val="auto"/>
          <w:lang w:val="ro-RO"/>
        </w:rPr>
      </w:pPr>
      <w:r w:rsidRPr="00A5061C">
        <w:rPr>
          <w:bCs/>
          <w:iCs/>
          <w:color w:val="auto"/>
          <w:lang w:val="ro-RO"/>
        </w:rPr>
        <w:t xml:space="preserve">Pentru realizarea conductei de distribuție presiune medie în lungime de </w:t>
      </w:r>
      <w:r>
        <w:rPr>
          <w:bCs/>
          <w:iCs/>
          <w:color w:val="auto"/>
          <w:lang w:val="ro-RO"/>
        </w:rPr>
        <w:t>20.00</w:t>
      </w:r>
      <w:r w:rsidRPr="00A5061C">
        <w:rPr>
          <w:bCs/>
          <w:iCs/>
          <w:color w:val="auto"/>
          <w:lang w:val="ro-RO"/>
        </w:rPr>
        <w:t xml:space="preserve"> m (gropi de poziție și șanț), se vor afecta </w:t>
      </w:r>
      <w:r>
        <w:rPr>
          <w:bCs/>
          <w:iCs/>
          <w:color w:val="auto"/>
          <w:lang w:val="ro-RO"/>
        </w:rPr>
        <w:t>8.96</w:t>
      </w:r>
      <w:r w:rsidRPr="00A5061C">
        <w:rPr>
          <w:bCs/>
          <w:iCs/>
          <w:color w:val="auto"/>
          <w:lang w:val="ro-RO"/>
        </w:rPr>
        <w:t xml:space="preserve"> mp din domeniul public, </w:t>
      </w:r>
      <w:proofErr w:type="spellStart"/>
      <w:r w:rsidRPr="00A5061C">
        <w:rPr>
          <w:color w:val="auto"/>
        </w:rPr>
        <w:t>în</w:t>
      </w:r>
      <w:proofErr w:type="spellEnd"/>
      <w:r w:rsidRPr="00A5061C">
        <w:rPr>
          <w:color w:val="auto"/>
        </w:rPr>
        <w:t xml:space="preserve"> </w:t>
      </w:r>
      <w:proofErr w:type="spellStart"/>
      <w:r>
        <w:rPr>
          <w:color w:val="auto"/>
        </w:rPr>
        <w:t>pietris</w:t>
      </w:r>
      <w:proofErr w:type="spellEnd"/>
      <w:r w:rsidRPr="00A5061C">
        <w:rPr>
          <w:color w:val="auto"/>
        </w:rPr>
        <w:t>.</w:t>
      </w:r>
    </w:p>
    <w:p w:rsidR="00D84179" w:rsidRPr="00A5061C" w:rsidRDefault="00D84179" w:rsidP="00D84179">
      <w:pPr>
        <w:spacing w:line="240" w:lineRule="atLeast"/>
        <w:ind w:left="-450" w:right="-990"/>
        <w:jc w:val="both"/>
        <w:rPr>
          <w:bCs/>
          <w:iCs/>
          <w:color w:val="auto"/>
          <w:lang w:val="ro-RO"/>
        </w:rPr>
      </w:pPr>
      <w:r w:rsidRPr="00A5061C">
        <w:rPr>
          <w:bCs/>
          <w:iCs/>
          <w:color w:val="auto"/>
          <w:lang w:val="ro-RO"/>
        </w:rPr>
        <w:tab/>
        <w:t xml:space="preserve">Pentru realizarea branșamentului presiune medie în lungime de </w:t>
      </w:r>
      <w:r>
        <w:rPr>
          <w:bCs/>
          <w:iCs/>
          <w:color w:val="auto"/>
          <w:lang w:val="ro-RO"/>
        </w:rPr>
        <w:t>7.00</w:t>
      </w:r>
      <w:r w:rsidRPr="00A5061C">
        <w:rPr>
          <w:bCs/>
          <w:iCs/>
          <w:color w:val="auto"/>
          <w:lang w:val="ro-RO"/>
        </w:rPr>
        <w:t xml:space="preserve"> m, se vor afecta </w:t>
      </w:r>
      <w:r>
        <w:rPr>
          <w:bCs/>
          <w:iCs/>
          <w:color w:val="auto"/>
          <w:lang w:val="ro-RO"/>
        </w:rPr>
        <w:t>2.40</w:t>
      </w:r>
      <w:r w:rsidRPr="00A5061C">
        <w:rPr>
          <w:bCs/>
          <w:iCs/>
          <w:color w:val="auto"/>
          <w:lang w:val="ro-RO"/>
        </w:rPr>
        <w:t xml:space="preserve"> mp din domeniul public, </w:t>
      </w:r>
      <w:proofErr w:type="spellStart"/>
      <w:r w:rsidRPr="00A5061C">
        <w:rPr>
          <w:color w:val="auto"/>
        </w:rPr>
        <w:t>în</w:t>
      </w:r>
      <w:proofErr w:type="spellEnd"/>
      <w:r w:rsidRPr="00A5061C">
        <w:rPr>
          <w:color w:val="auto"/>
        </w:rPr>
        <w:t xml:space="preserve"> </w:t>
      </w:r>
      <w:proofErr w:type="spellStart"/>
      <w:r>
        <w:rPr>
          <w:color w:val="auto"/>
        </w:rPr>
        <w:t>pietris</w:t>
      </w:r>
      <w:proofErr w:type="spellEnd"/>
      <w:r w:rsidRPr="00A5061C">
        <w:rPr>
          <w:bCs/>
          <w:iCs/>
          <w:color w:val="auto"/>
          <w:lang w:val="ro-RO"/>
        </w:rPr>
        <w:t>.</w:t>
      </w:r>
    </w:p>
    <w:p w:rsidR="00D84179" w:rsidRPr="00A5061C" w:rsidRDefault="00D84179" w:rsidP="00D84179">
      <w:pPr>
        <w:spacing w:line="240" w:lineRule="atLeast"/>
        <w:ind w:left="-450" w:right="-990" w:firstLine="450"/>
        <w:jc w:val="both"/>
        <w:rPr>
          <w:bCs/>
          <w:iCs/>
          <w:color w:val="auto"/>
          <w:lang w:val="ro-RO"/>
        </w:rPr>
      </w:pPr>
      <w:r w:rsidRPr="00A5061C">
        <w:rPr>
          <w:color w:val="auto"/>
          <w:lang w:val="ro-RO"/>
        </w:rPr>
        <w:t xml:space="preserve">Etapa actuală tratează proiectarea rețelei de distribuţie gaze naturale și a branșamentului aferent, în </w:t>
      </w:r>
      <w:proofErr w:type="spellStart"/>
      <w:r w:rsidRPr="00BB357C">
        <w:rPr>
          <w:color w:val="auto"/>
          <w:lang w:val="ro-RO"/>
        </w:rPr>
        <w:t>oras</w:t>
      </w:r>
      <w:proofErr w:type="spellEnd"/>
      <w:r w:rsidRPr="00BB357C">
        <w:rPr>
          <w:color w:val="auto"/>
          <w:lang w:val="ro-RO"/>
        </w:rPr>
        <w:t xml:space="preserve"> </w:t>
      </w:r>
      <w:proofErr w:type="spellStart"/>
      <w:r w:rsidRPr="00BB357C">
        <w:rPr>
          <w:color w:val="auto"/>
          <w:lang w:val="ro-RO"/>
        </w:rPr>
        <w:t>Navodari</w:t>
      </w:r>
      <w:proofErr w:type="spellEnd"/>
      <w:r w:rsidRPr="00A5061C">
        <w:rPr>
          <w:color w:val="auto"/>
          <w:lang w:val="ro-RO"/>
        </w:rPr>
        <w:t xml:space="preserve">, jud. Constanta, pe </w:t>
      </w:r>
      <w:r w:rsidRPr="00A5061C">
        <w:rPr>
          <w:color w:val="auto"/>
        </w:rPr>
        <w:t xml:space="preserve">str. </w:t>
      </w:r>
      <w:r w:rsidRPr="00BB357C">
        <w:rPr>
          <w:color w:val="auto"/>
          <w:lang w:val="ro-RO"/>
        </w:rPr>
        <w:t xml:space="preserve">str. </w:t>
      </w:r>
      <w:r>
        <w:rPr>
          <w:color w:val="auto"/>
          <w:lang w:val="ro-RO"/>
        </w:rPr>
        <w:t>Constantei, nr. 3-5</w:t>
      </w:r>
      <w:r w:rsidRPr="00A5061C">
        <w:rPr>
          <w:color w:val="auto"/>
          <w:lang w:val="ro-RO"/>
        </w:rPr>
        <w:t>.</w:t>
      </w:r>
    </w:p>
    <w:p w:rsidR="00D84179" w:rsidRDefault="00D84179" w:rsidP="00D84179">
      <w:pPr>
        <w:spacing w:line="240" w:lineRule="atLeast"/>
        <w:ind w:left="-450" w:right="-990" w:firstLine="450"/>
        <w:jc w:val="both"/>
        <w:rPr>
          <w:color w:val="auto"/>
          <w:lang w:val="ro-RO"/>
        </w:rPr>
      </w:pPr>
      <w:r w:rsidRPr="00BB357C">
        <w:rPr>
          <w:color w:val="auto"/>
          <w:lang w:val="ro-RO"/>
        </w:rPr>
        <w:t>Suprafețele de teren utilizate pentru realizarea obiectivului vor fi aduse la starea inițială după execuția lucrărilor.</w:t>
      </w:r>
    </w:p>
    <w:p w:rsidR="00D84179" w:rsidRPr="00BB357C" w:rsidRDefault="00D84179" w:rsidP="00D84179">
      <w:pPr>
        <w:spacing w:line="240" w:lineRule="atLeast"/>
        <w:ind w:left="-450" w:right="-990" w:firstLine="450"/>
        <w:jc w:val="both"/>
        <w:rPr>
          <w:color w:val="auto"/>
          <w:lang w:val="ro-RO"/>
        </w:rPr>
      </w:pPr>
    </w:p>
    <w:p w:rsidR="00D84179" w:rsidRPr="00BB357C" w:rsidRDefault="00D84179" w:rsidP="00D84179">
      <w:pPr>
        <w:tabs>
          <w:tab w:val="left" w:pos="-720"/>
        </w:tabs>
        <w:suppressAutoHyphens/>
        <w:ind w:right="-990"/>
        <w:jc w:val="both"/>
        <w:rPr>
          <w:color w:val="auto"/>
          <w:spacing w:val="-3"/>
          <w:u w:val="single"/>
          <w:lang w:val="ro-RO"/>
        </w:rPr>
      </w:pPr>
      <w:r w:rsidRPr="00BB357C">
        <w:rPr>
          <w:color w:val="auto"/>
          <w:spacing w:val="-3"/>
          <w:u w:val="single"/>
          <w:lang w:val="ro-RO"/>
        </w:rPr>
        <w:t xml:space="preserve">MEMORIU TEHNIC DE SPECIALITATE            </w:t>
      </w:r>
    </w:p>
    <w:p w:rsidR="00D84179" w:rsidRPr="00BB357C" w:rsidRDefault="00D84179" w:rsidP="00D84179">
      <w:pPr>
        <w:pStyle w:val="Titlu3"/>
        <w:ind w:left="-450" w:right="-990" w:firstLine="450"/>
        <w:jc w:val="both"/>
        <w:rPr>
          <w:rFonts w:ascii="Times New Roman" w:hAnsi="Times New Roman"/>
          <w:color w:val="auto"/>
          <w:sz w:val="24"/>
          <w:szCs w:val="24"/>
          <w:u w:val="single"/>
          <w:lang w:val="ro-RO"/>
        </w:rPr>
      </w:pPr>
      <w:r w:rsidRPr="00BB357C">
        <w:rPr>
          <w:rFonts w:ascii="Times New Roman" w:hAnsi="Times New Roman"/>
          <w:color w:val="auto"/>
          <w:sz w:val="24"/>
          <w:szCs w:val="24"/>
          <w:u w:val="single"/>
          <w:lang w:val="ro-RO"/>
        </w:rPr>
        <w:t>Conducte distribuţie gaze naturale de presiune medie din polietilenă</w:t>
      </w:r>
    </w:p>
    <w:p w:rsidR="00D84179" w:rsidRPr="00BB357C" w:rsidRDefault="00D84179" w:rsidP="00D84179">
      <w:pPr>
        <w:spacing w:line="240" w:lineRule="atLeast"/>
        <w:ind w:left="-450" w:right="-990"/>
        <w:jc w:val="both"/>
        <w:rPr>
          <w:color w:val="auto"/>
          <w:lang w:val="ro-RO"/>
        </w:rPr>
      </w:pPr>
      <w:r w:rsidRPr="00BB357C">
        <w:rPr>
          <w:color w:val="auto"/>
          <w:lang w:val="ro-RO"/>
        </w:rPr>
        <w:tab/>
        <w:t xml:space="preserve">Montajul conductelor de distribuţie gaze naturale de presiune medie din polietilenă se va realiza cu utilaj şi personal necesar calificat. </w:t>
      </w:r>
    </w:p>
    <w:p w:rsidR="00D84179" w:rsidRPr="00BB357C" w:rsidRDefault="00D84179" w:rsidP="00D84179">
      <w:pPr>
        <w:spacing w:line="240" w:lineRule="atLeast"/>
        <w:ind w:left="-450" w:right="-990" w:firstLine="450"/>
        <w:jc w:val="both"/>
        <w:rPr>
          <w:color w:val="auto"/>
          <w:lang w:val="ro-RO"/>
        </w:rPr>
      </w:pPr>
      <w:r w:rsidRPr="00BB357C">
        <w:rPr>
          <w:color w:val="auto"/>
          <w:lang w:val="ro-RO"/>
        </w:rPr>
        <w:lastRenderedPageBreak/>
        <w:t>Traseul conductei materializat pe planurile de situaţie anexate la documentaţie, va fi transpus în teren prin pichetarea corespunzătoare şi va fi predat pe bază de proces-verbal, în prezenţa beneficiarului.</w:t>
      </w:r>
    </w:p>
    <w:p w:rsidR="00D84179" w:rsidRPr="00BB357C" w:rsidRDefault="00D84179" w:rsidP="00D84179">
      <w:pPr>
        <w:spacing w:line="240" w:lineRule="atLeast"/>
        <w:ind w:left="-450" w:right="-990" w:firstLine="450"/>
        <w:jc w:val="both"/>
        <w:rPr>
          <w:color w:val="auto"/>
          <w:lang w:val="ro-RO"/>
        </w:rPr>
      </w:pPr>
      <w:r w:rsidRPr="00BB357C">
        <w:rPr>
          <w:color w:val="auto"/>
          <w:lang w:val="ro-RO"/>
        </w:rPr>
        <w:t>Predarea amplasamentului traseului conductelor constituie fază determinantă a execuţiei.</w:t>
      </w:r>
    </w:p>
    <w:p w:rsidR="00D84179" w:rsidRPr="00BB357C" w:rsidRDefault="00D84179" w:rsidP="00D84179">
      <w:pPr>
        <w:spacing w:line="240" w:lineRule="atLeast"/>
        <w:ind w:left="-450" w:right="-990"/>
        <w:jc w:val="both"/>
        <w:rPr>
          <w:color w:val="auto"/>
          <w:lang w:val="ro-RO"/>
        </w:rPr>
      </w:pPr>
      <w:r w:rsidRPr="00BB357C">
        <w:rPr>
          <w:color w:val="auto"/>
          <w:lang w:val="ro-RO"/>
        </w:rPr>
        <w:tab/>
      </w:r>
    </w:p>
    <w:p w:rsidR="00D84179" w:rsidRPr="00BB357C" w:rsidRDefault="00D84179" w:rsidP="00D84179">
      <w:pPr>
        <w:spacing w:line="240" w:lineRule="atLeast"/>
        <w:ind w:left="-450" w:right="-990" w:firstLine="450"/>
        <w:jc w:val="both"/>
        <w:rPr>
          <w:b/>
          <w:color w:val="auto"/>
          <w:u w:val="single"/>
          <w:lang w:val="ro-RO"/>
        </w:rPr>
      </w:pPr>
      <w:r w:rsidRPr="00BB357C">
        <w:rPr>
          <w:b/>
          <w:color w:val="auto"/>
          <w:u w:val="single"/>
          <w:lang w:val="ro-RO"/>
        </w:rPr>
        <w:t>Materialul tubular</w:t>
      </w:r>
    </w:p>
    <w:p w:rsidR="00D84179" w:rsidRPr="00BB357C" w:rsidRDefault="00D84179" w:rsidP="00D84179">
      <w:pPr>
        <w:spacing w:line="240" w:lineRule="atLeast"/>
        <w:ind w:left="-450" w:right="-990" w:firstLine="450"/>
        <w:jc w:val="both"/>
        <w:rPr>
          <w:color w:val="auto"/>
          <w:lang w:val="ro-RO"/>
        </w:rPr>
      </w:pPr>
      <w:r w:rsidRPr="00BB357C">
        <w:rPr>
          <w:color w:val="auto"/>
          <w:lang w:val="ro-RO"/>
        </w:rPr>
        <w:t xml:space="preserve">Pentru realizarea conductei de distribuţie gaze naturale de presiune medie se va utiliza ţeavă din polietilenă de înaltă densitate  PE100 SDR11. </w:t>
      </w:r>
    </w:p>
    <w:p w:rsidR="00D84179" w:rsidRPr="00BB357C" w:rsidRDefault="00D84179" w:rsidP="00D84179">
      <w:pPr>
        <w:ind w:left="-450" w:right="-990" w:firstLine="450"/>
        <w:jc w:val="both"/>
        <w:rPr>
          <w:color w:val="auto"/>
          <w:lang w:val="ro-RO"/>
        </w:rPr>
      </w:pPr>
      <w:r w:rsidRPr="00BB357C">
        <w:rPr>
          <w:color w:val="auto"/>
          <w:lang w:val="ro-RO"/>
        </w:rPr>
        <w:t xml:space="preserve">Ţevile din polietilenă sunt execuţie precisă - destinată tuturor tipurilor de îmbinări, corespunzător SDR11 – SR ISO 4437+C1/2001 livrate în  colaci sau bare. </w:t>
      </w:r>
    </w:p>
    <w:p w:rsidR="00D84179" w:rsidRPr="00BB357C" w:rsidRDefault="00D84179" w:rsidP="00D84179">
      <w:pPr>
        <w:spacing w:line="240" w:lineRule="atLeast"/>
        <w:ind w:left="-450" w:right="-990" w:firstLine="720"/>
        <w:jc w:val="both"/>
        <w:rPr>
          <w:color w:val="auto"/>
          <w:u w:val="single"/>
          <w:lang w:val="ro-RO"/>
        </w:rPr>
      </w:pPr>
    </w:p>
    <w:p w:rsidR="00D84179" w:rsidRPr="00BB357C" w:rsidRDefault="00D84179" w:rsidP="00D84179">
      <w:pPr>
        <w:tabs>
          <w:tab w:val="left" w:pos="0"/>
        </w:tabs>
        <w:spacing w:line="240" w:lineRule="atLeast"/>
        <w:ind w:left="-450" w:right="-990"/>
        <w:jc w:val="both"/>
        <w:rPr>
          <w:color w:val="auto"/>
          <w:u w:val="single"/>
          <w:lang w:val="ro-RO"/>
        </w:rPr>
      </w:pPr>
      <w:r w:rsidRPr="00BB357C">
        <w:rPr>
          <w:b/>
          <w:color w:val="auto"/>
          <w:lang w:val="ro-RO"/>
        </w:rPr>
        <w:tab/>
      </w:r>
      <w:r w:rsidRPr="00BB357C">
        <w:rPr>
          <w:b/>
          <w:color w:val="auto"/>
          <w:u w:val="single"/>
          <w:lang w:val="ro-RO"/>
        </w:rPr>
        <w:t>Fitinguri</w:t>
      </w:r>
    </w:p>
    <w:p w:rsidR="00D84179" w:rsidRPr="00BB357C" w:rsidRDefault="00D84179" w:rsidP="00D84179">
      <w:pPr>
        <w:pStyle w:val="Corptext"/>
        <w:tabs>
          <w:tab w:val="left" w:pos="567"/>
        </w:tabs>
        <w:spacing w:line="240" w:lineRule="atLeast"/>
        <w:ind w:left="-450" w:right="-990" w:firstLine="450"/>
        <w:rPr>
          <w:sz w:val="24"/>
          <w:szCs w:val="24"/>
        </w:rPr>
      </w:pPr>
      <w:r w:rsidRPr="00BB357C">
        <w:rPr>
          <w:sz w:val="24"/>
          <w:szCs w:val="24"/>
        </w:rPr>
        <w:t xml:space="preserve">Schimbarea de direcţie în plan orizontal şi vertical se face prin curbe executate manual din ţeavă de polietilenă  fără aport de căldură la o rază minimă de curbură de 30 </w:t>
      </w:r>
      <w:proofErr w:type="spellStart"/>
      <w:r w:rsidRPr="00BB357C">
        <w:rPr>
          <w:sz w:val="24"/>
          <w:szCs w:val="24"/>
        </w:rPr>
        <w:t>Dn</w:t>
      </w:r>
      <w:proofErr w:type="spellEnd"/>
      <w:r w:rsidRPr="00BB357C">
        <w:rPr>
          <w:sz w:val="24"/>
          <w:szCs w:val="24"/>
        </w:rPr>
        <w:t>.</w:t>
      </w:r>
    </w:p>
    <w:p w:rsidR="00D84179" w:rsidRPr="00BB357C" w:rsidRDefault="00D84179" w:rsidP="00D84179">
      <w:pPr>
        <w:pStyle w:val="Corptext"/>
        <w:tabs>
          <w:tab w:val="left" w:pos="567"/>
        </w:tabs>
        <w:spacing w:line="240" w:lineRule="atLeast"/>
        <w:ind w:left="-450" w:right="-990" w:firstLine="450"/>
        <w:rPr>
          <w:sz w:val="24"/>
          <w:szCs w:val="24"/>
        </w:rPr>
      </w:pPr>
      <w:r w:rsidRPr="00BB357C">
        <w:rPr>
          <w:sz w:val="24"/>
          <w:szCs w:val="24"/>
        </w:rPr>
        <w:t xml:space="preserve">Unde nu este posibilă montarea unei curbe cu rază 30 </w:t>
      </w:r>
      <w:proofErr w:type="spellStart"/>
      <w:r w:rsidRPr="00BB357C">
        <w:rPr>
          <w:sz w:val="24"/>
          <w:szCs w:val="24"/>
        </w:rPr>
        <w:t>Dn</w:t>
      </w:r>
      <w:proofErr w:type="spellEnd"/>
      <w:r w:rsidRPr="00BB357C">
        <w:rPr>
          <w:sz w:val="24"/>
          <w:szCs w:val="24"/>
        </w:rPr>
        <w:t>, se vor monta coturi fabricate, la 90</w:t>
      </w:r>
      <w:r w:rsidRPr="00BB357C">
        <w:rPr>
          <w:sz w:val="24"/>
          <w:szCs w:val="24"/>
          <w:vertAlign w:val="superscript"/>
        </w:rPr>
        <w:t>0</w:t>
      </w:r>
      <w:r w:rsidRPr="00BB357C">
        <w:rPr>
          <w:sz w:val="24"/>
          <w:szCs w:val="24"/>
        </w:rPr>
        <w:t xml:space="preserve"> si 45</w:t>
      </w:r>
      <w:r w:rsidRPr="00BB357C">
        <w:rPr>
          <w:sz w:val="24"/>
          <w:szCs w:val="24"/>
          <w:vertAlign w:val="superscript"/>
        </w:rPr>
        <w:t>0</w:t>
      </w:r>
      <w:r w:rsidRPr="00BB357C">
        <w:rPr>
          <w:sz w:val="24"/>
          <w:szCs w:val="24"/>
        </w:rPr>
        <w:t>, ce pot fi montate prin sudare, printr-unul  din procedeele omologate.</w:t>
      </w:r>
    </w:p>
    <w:p w:rsidR="00D84179" w:rsidRPr="00BB357C" w:rsidRDefault="00D84179" w:rsidP="00D84179">
      <w:pPr>
        <w:pStyle w:val="Corptext"/>
        <w:tabs>
          <w:tab w:val="left" w:pos="567"/>
        </w:tabs>
        <w:spacing w:line="240" w:lineRule="atLeast"/>
        <w:ind w:right="-990"/>
        <w:rPr>
          <w:sz w:val="24"/>
          <w:szCs w:val="24"/>
        </w:rPr>
      </w:pPr>
      <w:r w:rsidRPr="00BB357C">
        <w:rPr>
          <w:sz w:val="24"/>
          <w:szCs w:val="24"/>
        </w:rPr>
        <w:t>Nu se admite realizarea curbelor cu ajutorul maşinilor şi nici prin încălzirea tubului din polietilenă.</w:t>
      </w:r>
    </w:p>
    <w:p w:rsidR="00D84179" w:rsidRPr="00BB357C" w:rsidRDefault="00D84179" w:rsidP="00D84179">
      <w:pPr>
        <w:pStyle w:val="Corptext"/>
        <w:tabs>
          <w:tab w:val="left" w:pos="0"/>
        </w:tabs>
        <w:spacing w:line="240" w:lineRule="atLeast"/>
        <w:ind w:left="-450" w:right="-990"/>
        <w:rPr>
          <w:sz w:val="24"/>
          <w:szCs w:val="24"/>
        </w:rPr>
      </w:pPr>
      <w:r w:rsidRPr="00BB357C">
        <w:rPr>
          <w:sz w:val="24"/>
          <w:szCs w:val="24"/>
        </w:rPr>
        <w:tab/>
        <w:t>Fitingurile se vor realiza din materii prime care să corespundă integral condiţiilor impuse pentru materia primă din care este realizată ţeava.</w:t>
      </w:r>
      <w:r w:rsidRPr="00BB357C">
        <w:rPr>
          <w:sz w:val="24"/>
          <w:szCs w:val="24"/>
        </w:rPr>
        <w:tab/>
      </w:r>
    </w:p>
    <w:p w:rsidR="00D84179" w:rsidRPr="00BB357C" w:rsidRDefault="00D84179" w:rsidP="00D84179">
      <w:pPr>
        <w:pStyle w:val="Corptext"/>
        <w:tabs>
          <w:tab w:val="left" w:pos="0"/>
        </w:tabs>
        <w:spacing w:line="240" w:lineRule="atLeast"/>
        <w:ind w:left="-450" w:right="-990"/>
        <w:rPr>
          <w:sz w:val="24"/>
          <w:szCs w:val="24"/>
        </w:rPr>
      </w:pPr>
      <w:r w:rsidRPr="00BB357C">
        <w:rPr>
          <w:sz w:val="24"/>
          <w:szCs w:val="24"/>
        </w:rPr>
        <w:tab/>
        <w:t>Toate fitingurile vor fi însoţite de certificat de calitate şi verificate înainte de montaj să nu aibă: crăpături,  urme de deteriorări mecanice, etc.</w:t>
      </w:r>
    </w:p>
    <w:p w:rsidR="00D84179" w:rsidRPr="00BB357C" w:rsidRDefault="00D84179" w:rsidP="00D84179">
      <w:pPr>
        <w:spacing w:line="240" w:lineRule="atLeast"/>
        <w:ind w:right="-990"/>
        <w:jc w:val="both"/>
        <w:rPr>
          <w:color w:val="auto"/>
          <w:lang w:val="ro-RO"/>
        </w:rPr>
      </w:pPr>
    </w:p>
    <w:p w:rsidR="00D84179" w:rsidRPr="00BB357C" w:rsidRDefault="00D84179" w:rsidP="00D84179">
      <w:pPr>
        <w:tabs>
          <w:tab w:val="left" w:pos="-450"/>
        </w:tabs>
        <w:spacing w:line="240" w:lineRule="atLeast"/>
        <w:ind w:left="-450" w:right="-990"/>
        <w:jc w:val="both"/>
        <w:rPr>
          <w:b/>
          <w:color w:val="auto"/>
          <w:u w:val="single"/>
          <w:lang w:val="ro-RO"/>
        </w:rPr>
      </w:pPr>
      <w:r w:rsidRPr="00BB357C">
        <w:rPr>
          <w:color w:val="auto"/>
          <w:lang w:val="ro-RO"/>
        </w:rPr>
        <w:tab/>
      </w:r>
      <w:r w:rsidRPr="00BB357C">
        <w:rPr>
          <w:b/>
          <w:color w:val="auto"/>
          <w:u w:val="single"/>
          <w:lang w:val="ro-RO"/>
        </w:rPr>
        <w:t>Tuburi de protecţie</w:t>
      </w:r>
    </w:p>
    <w:p w:rsidR="00D84179" w:rsidRPr="00BB357C" w:rsidRDefault="00D84179" w:rsidP="00D84179">
      <w:pPr>
        <w:tabs>
          <w:tab w:val="left" w:pos="-450"/>
        </w:tabs>
        <w:spacing w:line="240" w:lineRule="atLeast"/>
        <w:ind w:left="-450" w:right="-990"/>
        <w:jc w:val="both"/>
        <w:rPr>
          <w:color w:val="auto"/>
        </w:rPr>
      </w:pPr>
      <w:r w:rsidRPr="00BB357C">
        <w:rPr>
          <w:color w:val="auto"/>
        </w:rPr>
        <w:tab/>
      </w:r>
      <w:proofErr w:type="spellStart"/>
      <w:r w:rsidRPr="00BB357C">
        <w:rPr>
          <w:color w:val="auto"/>
        </w:rPr>
        <w:t>Acestea</w:t>
      </w:r>
      <w:proofErr w:type="spellEnd"/>
      <w:r w:rsidRPr="00BB357C">
        <w:rPr>
          <w:color w:val="auto"/>
        </w:rPr>
        <w:t xml:space="preserve"> </w:t>
      </w:r>
      <w:r w:rsidRPr="00BB357C">
        <w:rPr>
          <w:bCs/>
          <w:color w:val="auto"/>
        </w:rPr>
        <w:t xml:space="preserve">se </w:t>
      </w:r>
      <w:proofErr w:type="spellStart"/>
      <w:r w:rsidRPr="00BB357C">
        <w:rPr>
          <w:bCs/>
          <w:color w:val="auto"/>
        </w:rPr>
        <w:t>vor</w:t>
      </w:r>
      <w:proofErr w:type="spellEnd"/>
      <w:r w:rsidRPr="00BB357C">
        <w:rPr>
          <w:bCs/>
          <w:color w:val="auto"/>
        </w:rPr>
        <w:t xml:space="preserve"> </w:t>
      </w:r>
      <w:proofErr w:type="spellStart"/>
      <w:r w:rsidRPr="00BB357C">
        <w:rPr>
          <w:bCs/>
          <w:color w:val="auto"/>
        </w:rPr>
        <w:t>executa</w:t>
      </w:r>
      <w:proofErr w:type="spellEnd"/>
      <w:r w:rsidRPr="00BB357C">
        <w:rPr>
          <w:bCs/>
          <w:color w:val="auto"/>
        </w:rPr>
        <w:t xml:space="preserve"> conform art.6.24, 6.25, 6.26, 6.27, 6.28, 6.29, 6.34, 9.6, 9.7 din </w:t>
      </w:r>
      <w:proofErr w:type="spellStart"/>
      <w:r w:rsidRPr="00BB357C">
        <w:rPr>
          <w:color w:val="auto"/>
        </w:rPr>
        <w:t>Normele</w:t>
      </w:r>
      <w:proofErr w:type="spellEnd"/>
      <w:r w:rsidRPr="00BB357C">
        <w:rPr>
          <w:color w:val="auto"/>
        </w:rPr>
        <w:t xml:space="preserve"> </w:t>
      </w:r>
      <w:proofErr w:type="spellStart"/>
      <w:r w:rsidRPr="00BB357C">
        <w:rPr>
          <w:color w:val="auto"/>
        </w:rPr>
        <w:t>Tehnice</w:t>
      </w:r>
      <w:proofErr w:type="spellEnd"/>
      <w:r w:rsidRPr="00BB357C">
        <w:rPr>
          <w:color w:val="auto"/>
        </w:rPr>
        <w:t xml:space="preserve"> </w:t>
      </w:r>
      <w:proofErr w:type="spellStart"/>
      <w:r w:rsidRPr="00BB357C">
        <w:rPr>
          <w:color w:val="auto"/>
        </w:rPr>
        <w:t>pentru</w:t>
      </w:r>
      <w:proofErr w:type="spellEnd"/>
      <w:r w:rsidRPr="00BB357C">
        <w:rPr>
          <w:color w:val="auto"/>
        </w:rPr>
        <w:t xml:space="preserve"> </w:t>
      </w:r>
      <w:proofErr w:type="spellStart"/>
      <w:r w:rsidRPr="00BB357C">
        <w:rPr>
          <w:color w:val="auto"/>
        </w:rPr>
        <w:t>Proiectarea</w:t>
      </w:r>
      <w:proofErr w:type="spellEnd"/>
      <w:r w:rsidRPr="00BB357C">
        <w:rPr>
          <w:color w:val="auto"/>
        </w:rPr>
        <w:t xml:space="preserve">, </w:t>
      </w:r>
      <w:proofErr w:type="spellStart"/>
      <w:r w:rsidRPr="00BB357C">
        <w:rPr>
          <w:color w:val="auto"/>
        </w:rPr>
        <w:t>Executarea</w:t>
      </w:r>
      <w:proofErr w:type="spellEnd"/>
      <w:r w:rsidRPr="00BB357C">
        <w:rPr>
          <w:color w:val="auto"/>
        </w:rPr>
        <w:t xml:space="preserve"> </w:t>
      </w:r>
      <w:proofErr w:type="spellStart"/>
      <w:r w:rsidRPr="00BB357C">
        <w:rPr>
          <w:color w:val="auto"/>
        </w:rPr>
        <w:t>și</w:t>
      </w:r>
      <w:proofErr w:type="spellEnd"/>
      <w:r w:rsidRPr="00BB357C">
        <w:rPr>
          <w:color w:val="auto"/>
        </w:rPr>
        <w:t xml:space="preserve"> </w:t>
      </w:r>
      <w:proofErr w:type="spellStart"/>
      <w:r w:rsidRPr="00BB357C">
        <w:rPr>
          <w:color w:val="auto"/>
        </w:rPr>
        <w:t>Exploatarea</w:t>
      </w:r>
      <w:proofErr w:type="spellEnd"/>
      <w:r w:rsidRPr="00BB357C">
        <w:rPr>
          <w:color w:val="auto"/>
        </w:rPr>
        <w:t xml:space="preserve"> </w:t>
      </w:r>
      <w:proofErr w:type="spellStart"/>
      <w:r w:rsidRPr="00BB357C">
        <w:rPr>
          <w:color w:val="auto"/>
        </w:rPr>
        <w:t>Sistemelor</w:t>
      </w:r>
      <w:proofErr w:type="spellEnd"/>
      <w:r w:rsidRPr="00BB357C">
        <w:rPr>
          <w:color w:val="auto"/>
        </w:rPr>
        <w:t xml:space="preserve"> de </w:t>
      </w:r>
      <w:proofErr w:type="spellStart"/>
      <w:r w:rsidRPr="00BB357C">
        <w:rPr>
          <w:color w:val="auto"/>
        </w:rPr>
        <w:t>Alimentare</w:t>
      </w:r>
      <w:proofErr w:type="spellEnd"/>
      <w:r w:rsidRPr="00BB357C">
        <w:rPr>
          <w:color w:val="auto"/>
        </w:rPr>
        <w:t xml:space="preserve"> cu Gaze </w:t>
      </w:r>
      <w:proofErr w:type="spellStart"/>
      <w:r w:rsidRPr="00BB357C">
        <w:rPr>
          <w:color w:val="auto"/>
        </w:rPr>
        <w:t>Naturale</w:t>
      </w:r>
      <w:proofErr w:type="spellEnd"/>
      <w:r w:rsidRPr="00BB357C">
        <w:rPr>
          <w:color w:val="auto"/>
        </w:rPr>
        <w:t>/2008.</w:t>
      </w:r>
    </w:p>
    <w:p w:rsidR="00D84179" w:rsidRPr="00BB357C" w:rsidRDefault="00D84179" w:rsidP="00D84179">
      <w:pPr>
        <w:tabs>
          <w:tab w:val="left" w:pos="0"/>
        </w:tabs>
        <w:ind w:left="-450" w:right="-990"/>
        <w:jc w:val="both"/>
        <w:rPr>
          <w:color w:val="auto"/>
        </w:rPr>
      </w:pPr>
      <w:r w:rsidRPr="00BB357C">
        <w:rPr>
          <w:color w:val="auto"/>
        </w:rPr>
        <w:t xml:space="preserve">        La </w:t>
      </w:r>
      <w:proofErr w:type="spellStart"/>
      <w:r w:rsidRPr="00BB357C">
        <w:rPr>
          <w:color w:val="auto"/>
        </w:rPr>
        <w:t>intersecția</w:t>
      </w:r>
      <w:proofErr w:type="spellEnd"/>
      <w:r w:rsidRPr="00BB357C">
        <w:rPr>
          <w:color w:val="auto"/>
        </w:rPr>
        <w:t xml:space="preserve"> </w:t>
      </w:r>
      <w:proofErr w:type="spellStart"/>
      <w:r w:rsidRPr="00BB357C">
        <w:rPr>
          <w:color w:val="auto"/>
        </w:rPr>
        <w:t>conductei</w:t>
      </w:r>
      <w:proofErr w:type="spellEnd"/>
      <w:r w:rsidRPr="00BB357C">
        <w:rPr>
          <w:color w:val="auto"/>
        </w:rPr>
        <w:t xml:space="preserve"> de </w:t>
      </w:r>
      <w:proofErr w:type="spellStart"/>
      <w:r w:rsidRPr="00BB357C">
        <w:rPr>
          <w:color w:val="auto"/>
        </w:rPr>
        <w:t>branșament</w:t>
      </w:r>
      <w:proofErr w:type="spellEnd"/>
      <w:r w:rsidRPr="00BB357C">
        <w:rPr>
          <w:color w:val="auto"/>
        </w:rPr>
        <w:t xml:space="preserve"> cu </w:t>
      </w:r>
      <w:proofErr w:type="spellStart"/>
      <w:r w:rsidRPr="00BB357C">
        <w:rPr>
          <w:color w:val="auto"/>
        </w:rPr>
        <w:t>alte</w:t>
      </w:r>
      <w:proofErr w:type="spellEnd"/>
      <w:r w:rsidRPr="00BB357C">
        <w:rPr>
          <w:color w:val="auto"/>
        </w:rPr>
        <w:t xml:space="preserve"> </w:t>
      </w:r>
      <w:proofErr w:type="spellStart"/>
      <w:r w:rsidRPr="00BB357C">
        <w:rPr>
          <w:color w:val="auto"/>
        </w:rPr>
        <w:t>conducte</w:t>
      </w:r>
      <w:proofErr w:type="spellEnd"/>
      <w:r w:rsidRPr="00BB357C">
        <w:rPr>
          <w:color w:val="auto"/>
        </w:rPr>
        <w:t xml:space="preserve"> </w:t>
      </w:r>
      <w:proofErr w:type="spellStart"/>
      <w:r w:rsidRPr="00BB357C">
        <w:rPr>
          <w:color w:val="auto"/>
        </w:rPr>
        <w:t>sau</w:t>
      </w:r>
      <w:proofErr w:type="spellEnd"/>
      <w:r w:rsidRPr="00BB357C">
        <w:rPr>
          <w:color w:val="auto"/>
        </w:rPr>
        <w:t xml:space="preserve"> </w:t>
      </w:r>
      <w:proofErr w:type="spellStart"/>
      <w:r w:rsidRPr="00BB357C">
        <w:rPr>
          <w:color w:val="auto"/>
        </w:rPr>
        <w:t>cabluri</w:t>
      </w:r>
      <w:proofErr w:type="spellEnd"/>
      <w:r w:rsidRPr="00BB357C">
        <w:rPr>
          <w:color w:val="auto"/>
        </w:rPr>
        <w:t xml:space="preserve">, se </w:t>
      </w:r>
      <w:proofErr w:type="spellStart"/>
      <w:proofErr w:type="gramStart"/>
      <w:r w:rsidRPr="00BB357C">
        <w:rPr>
          <w:color w:val="auto"/>
        </w:rPr>
        <w:t>va</w:t>
      </w:r>
      <w:proofErr w:type="spellEnd"/>
      <w:proofErr w:type="gramEnd"/>
      <w:r w:rsidRPr="00BB357C">
        <w:rPr>
          <w:color w:val="auto"/>
        </w:rPr>
        <w:t xml:space="preserve"> </w:t>
      </w:r>
      <w:proofErr w:type="spellStart"/>
      <w:r w:rsidRPr="00BB357C">
        <w:rPr>
          <w:color w:val="auto"/>
        </w:rPr>
        <w:t>monta</w:t>
      </w:r>
      <w:proofErr w:type="spellEnd"/>
      <w:r w:rsidRPr="00BB357C">
        <w:rPr>
          <w:color w:val="auto"/>
        </w:rPr>
        <w:t xml:space="preserve"> tub de </w:t>
      </w:r>
      <w:proofErr w:type="spellStart"/>
      <w:r w:rsidRPr="00BB357C">
        <w:rPr>
          <w:color w:val="auto"/>
        </w:rPr>
        <w:t>protecție</w:t>
      </w:r>
      <w:proofErr w:type="spellEnd"/>
      <w:r w:rsidRPr="00BB357C">
        <w:rPr>
          <w:color w:val="auto"/>
        </w:rPr>
        <w:t xml:space="preserve">, </w:t>
      </w:r>
      <w:proofErr w:type="spellStart"/>
      <w:r w:rsidRPr="00BB357C">
        <w:rPr>
          <w:color w:val="auto"/>
        </w:rPr>
        <w:t>dacă</w:t>
      </w:r>
      <w:proofErr w:type="spellEnd"/>
      <w:r w:rsidRPr="00BB357C">
        <w:rPr>
          <w:color w:val="auto"/>
        </w:rPr>
        <w:t xml:space="preserve"> </w:t>
      </w:r>
      <w:proofErr w:type="spellStart"/>
      <w:r w:rsidRPr="00BB357C">
        <w:rPr>
          <w:color w:val="auto"/>
        </w:rPr>
        <w:t>nu</w:t>
      </w:r>
      <w:proofErr w:type="spellEnd"/>
      <w:r w:rsidRPr="00BB357C">
        <w:rPr>
          <w:color w:val="auto"/>
        </w:rPr>
        <w:t xml:space="preserve"> se </w:t>
      </w:r>
      <w:proofErr w:type="spellStart"/>
      <w:r w:rsidRPr="00BB357C">
        <w:rPr>
          <w:color w:val="auto"/>
        </w:rPr>
        <w:t>respectă</w:t>
      </w:r>
      <w:proofErr w:type="spellEnd"/>
      <w:r w:rsidRPr="00BB357C">
        <w:rPr>
          <w:color w:val="auto"/>
        </w:rPr>
        <w:t xml:space="preserve"> </w:t>
      </w:r>
      <w:proofErr w:type="spellStart"/>
      <w:r w:rsidRPr="00BB357C">
        <w:rPr>
          <w:color w:val="auto"/>
        </w:rPr>
        <w:t>condițiile</w:t>
      </w:r>
      <w:proofErr w:type="spellEnd"/>
      <w:r w:rsidRPr="00BB357C">
        <w:rPr>
          <w:color w:val="auto"/>
        </w:rPr>
        <w:t xml:space="preserve"> </w:t>
      </w:r>
      <w:proofErr w:type="spellStart"/>
      <w:r w:rsidRPr="00BB357C">
        <w:rPr>
          <w:color w:val="auto"/>
        </w:rPr>
        <w:t>impuse</w:t>
      </w:r>
      <w:proofErr w:type="spellEnd"/>
      <w:r w:rsidRPr="00BB357C">
        <w:rPr>
          <w:color w:val="auto"/>
        </w:rPr>
        <w:t xml:space="preserve"> de </w:t>
      </w:r>
      <w:proofErr w:type="spellStart"/>
      <w:r w:rsidRPr="00BB357C">
        <w:rPr>
          <w:color w:val="auto"/>
        </w:rPr>
        <w:t>Normele</w:t>
      </w:r>
      <w:proofErr w:type="spellEnd"/>
      <w:r w:rsidRPr="00BB357C">
        <w:rPr>
          <w:color w:val="auto"/>
        </w:rPr>
        <w:t xml:space="preserve"> </w:t>
      </w:r>
      <w:proofErr w:type="spellStart"/>
      <w:r w:rsidRPr="00BB357C">
        <w:rPr>
          <w:color w:val="auto"/>
        </w:rPr>
        <w:t>Tehnice</w:t>
      </w:r>
      <w:proofErr w:type="spellEnd"/>
      <w:r w:rsidRPr="00BB357C">
        <w:rPr>
          <w:color w:val="auto"/>
        </w:rPr>
        <w:t xml:space="preserve"> </w:t>
      </w:r>
      <w:proofErr w:type="spellStart"/>
      <w:r w:rsidRPr="00BB357C">
        <w:rPr>
          <w:color w:val="auto"/>
        </w:rPr>
        <w:t>pentru</w:t>
      </w:r>
      <w:proofErr w:type="spellEnd"/>
      <w:r w:rsidRPr="00BB357C">
        <w:rPr>
          <w:color w:val="auto"/>
        </w:rPr>
        <w:t xml:space="preserve"> </w:t>
      </w:r>
      <w:proofErr w:type="spellStart"/>
      <w:r w:rsidRPr="00BB357C">
        <w:rPr>
          <w:color w:val="auto"/>
        </w:rPr>
        <w:t>Proiectarea</w:t>
      </w:r>
      <w:proofErr w:type="spellEnd"/>
      <w:r w:rsidRPr="00BB357C">
        <w:rPr>
          <w:color w:val="auto"/>
        </w:rPr>
        <w:t xml:space="preserve">, </w:t>
      </w:r>
      <w:proofErr w:type="spellStart"/>
      <w:r w:rsidRPr="00BB357C">
        <w:rPr>
          <w:color w:val="auto"/>
        </w:rPr>
        <w:t>Executarea</w:t>
      </w:r>
      <w:proofErr w:type="spellEnd"/>
      <w:r w:rsidRPr="00BB357C">
        <w:rPr>
          <w:color w:val="auto"/>
        </w:rPr>
        <w:t xml:space="preserve"> </w:t>
      </w:r>
      <w:proofErr w:type="spellStart"/>
      <w:r w:rsidRPr="00BB357C">
        <w:rPr>
          <w:color w:val="auto"/>
        </w:rPr>
        <w:t>și</w:t>
      </w:r>
      <w:proofErr w:type="spellEnd"/>
      <w:r w:rsidRPr="00BB357C">
        <w:rPr>
          <w:color w:val="auto"/>
        </w:rPr>
        <w:t xml:space="preserve"> </w:t>
      </w:r>
      <w:proofErr w:type="spellStart"/>
      <w:r w:rsidRPr="00BB357C">
        <w:rPr>
          <w:color w:val="auto"/>
        </w:rPr>
        <w:t>Exploatarea</w:t>
      </w:r>
      <w:proofErr w:type="spellEnd"/>
      <w:r w:rsidRPr="00BB357C">
        <w:rPr>
          <w:color w:val="auto"/>
        </w:rPr>
        <w:t xml:space="preserve"> </w:t>
      </w:r>
      <w:proofErr w:type="spellStart"/>
      <w:r w:rsidRPr="00BB357C">
        <w:rPr>
          <w:color w:val="auto"/>
        </w:rPr>
        <w:t>Sistemelor</w:t>
      </w:r>
      <w:proofErr w:type="spellEnd"/>
      <w:r w:rsidRPr="00BB357C">
        <w:rPr>
          <w:color w:val="auto"/>
        </w:rPr>
        <w:t xml:space="preserve"> de </w:t>
      </w:r>
      <w:proofErr w:type="spellStart"/>
      <w:r w:rsidRPr="00BB357C">
        <w:rPr>
          <w:color w:val="auto"/>
        </w:rPr>
        <w:t>Alimentare</w:t>
      </w:r>
      <w:proofErr w:type="spellEnd"/>
      <w:r w:rsidRPr="00BB357C">
        <w:rPr>
          <w:color w:val="auto"/>
        </w:rPr>
        <w:t xml:space="preserve"> cu Gaze </w:t>
      </w:r>
      <w:proofErr w:type="spellStart"/>
      <w:r w:rsidRPr="00BB357C">
        <w:rPr>
          <w:color w:val="auto"/>
        </w:rPr>
        <w:t>Naturale</w:t>
      </w:r>
      <w:proofErr w:type="spellEnd"/>
      <w:r w:rsidRPr="00BB357C">
        <w:rPr>
          <w:color w:val="auto"/>
        </w:rPr>
        <w:t>/2008.</w:t>
      </w:r>
    </w:p>
    <w:p w:rsidR="00D84179" w:rsidRPr="00BB357C" w:rsidRDefault="00D84179" w:rsidP="00D84179">
      <w:pPr>
        <w:tabs>
          <w:tab w:val="left" w:pos="0"/>
          <w:tab w:val="left" w:pos="720"/>
        </w:tabs>
        <w:ind w:left="-450" w:right="-990"/>
        <w:jc w:val="both"/>
        <w:rPr>
          <w:color w:val="auto"/>
        </w:rPr>
      </w:pPr>
      <w:r w:rsidRPr="00BB357C">
        <w:rPr>
          <w:color w:val="auto"/>
        </w:rPr>
        <w:tab/>
      </w:r>
      <w:proofErr w:type="spellStart"/>
      <w:r w:rsidRPr="00BB357C">
        <w:rPr>
          <w:color w:val="auto"/>
        </w:rPr>
        <w:t>În</w:t>
      </w:r>
      <w:proofErr w:type="spellEnd"/>
      <w:r w:rsidRPr="00BB357C">
        <w:rPr>
          <w:color w:val="auto"/>
        </w:rPr>
        <w:t xml:space="preserve"> </w:t>
      </w:r>
      <w:proofErr w:type="spellStart"/>
      <w:r w:rsidRPr="00BB357C">
        <w:rPr>
          <w:color w:val="auto"/>
        </w:rPr>
        <w:t>cazul</w:t>
      </w:r>
      <w:proofErr w:type="spellEnd"/>
      <w:r w:rsidRPr="00BB357C">
        <w:rPr>
          <w:color w:val="auto"/>
        </w:rPr>
        <w:t xml:space="preserve"> </w:t>
      </w:r>
      <w:proofErr w:type="spellStart"/>
      <w:r w:rsidRPr="00BB357C">
        <w:rPr>
          <w:color w:val="auto"/>
        </w:rPr>
        <w:t>intersecției</w:t>
      </w:r>
      <w:proofErr w:type="spellEnd"/>
      <w:r w:rsidRPr="00BB357C">
        <w:rPr>
          <w:color w:val="auto"/>
        </w:rPr>
        <w:t xml:space="preserve"> </w:t>
      </w:r>
      <w:proofErr w:type="spellStart"/>
      <w:r w:rsidRPr="00BB357C">
        <w:rPr>
          <w:color w:val="auto"/>
        </w:rPr>
        <w:t>conductei</w:t>
      </w:r>
      <w:proofErr w:type="spellEnd"/>
      <w:r w:rsidRPr="00BB357C">
        <w:rPr>
          <w:color w:val="auto"/>
        </w:rPr>
        <w:t xml:space="preserve"> de </w:t>
      </w:r>
      <w:proofErr w:type="spellStart"/>
      <w:r w:rsidRPr="00BB357C">
        <w:rPr>
          <w:color w:val="auto"/>
        </w:rPr>
        <w:t>dist</w:t>
      </w:r>
      <w:r>
        <w:rPr>
          <w:color w:val="auto"/>
        </w:rPr>
        <w:t>r</w:t>
      </w:r>
      <w:r w:rsidRPr="00BB357C">
        <w:rPr>
          <w:color w:val="auto"/>
        </w:rPr>
        <w:t>ibutie</w:t>
      </w:r>
      <w:proofErr w:type="spellEnd"/>
      <w:r w:rsidRPr="00BB357C">
        <w:rPr>
          <w:color w:val="auto"/>
        </w:rPr>
        <w:t xml:space="preserve"> cu </w:t>
      </w:r>
      <w:proofErr w:type="spellStart"/>
      <w:r w:rsidRPr="00BB357C">
        <w:rPr>
          <w:color w:val="auto"/>
        </w:rPr>
        <w:t>cabluri</w:t>
      </w:r>
      <w:proofErr w:type="spellEnd"/>
      <w:r w:rsidRPr="00BB357C">
        <w:rPr>
          <w:color w:val="auto"/>
        </w:rPr>
        <w:t xml:space="preserve"> </w:t>
      </w:r>
      <w:proofErr w:type="spellStart"/>
      <w:r w:rsidRPr="00BB357C">
        <w:rPr>
          <w:color w:val="auto"/>
        </w:rPr>
        <w:t>electrice</w:t>
      </w:r>
      <w:proofErr w:type="spellEnd"/>
      <w:r w:rsidRPr="00BB357C">
        <w:rPr>
          <w:color w:val="auto"/>
        </w:rPr>
        <w:t xml:space="preserve"> se </w:t>
      </w:r>
      <w:proofErr w:type="spellStart"/>
      <w:proofErr w:type="gramStart"/>
      <w:r w:rsidRPr="00BB357C">
        <w:rPr>
          <w:color w:val="auto"/>
        </w:rPr>
        <w:t>va</w:t>
      </w:r>
      <w:proofErr w:type="spellEnd"/>
      <w:proofErr w:type="gramEnd"/>
      <w:r w:rsidRPr="00BB357C">
        <w:rPr>
          <w:color w:val="auto"/>
        </w:rPr>
        <w:t xml:space="preserve"> </w:t>
      </w:r>
      <w:proofErr w:type="spellStart"/>
      <w:r w:rsidRPr="00BB357C">
        <w:rPr>
          <w:color w:val="auto"/>
        </w:rPr>
        <w:t>monta</w:t>
      </w:r>
      <w:proofErr w:type="spellEnd"/>
      <w:r w:rsidRPr="00BB357C">
        <w:rPr>
          <w:color w:val="auto"/>
        </w:rPr>
        <w:t xml:space="preserve"> tub de </w:t>
      </w:r>
      <w:proofErr w:type="spellStart"/>
      <w:r w:rsidRPr="00BB357C">
        <w:rPr>
          <w:color w:val="auto"/>
        </w:rPr>
        <w:t>protecție</w:t>
      </w:r>
      <w:proofErr w:type="spellEnd"/>
      <w:r w:rsidRPr="00BB357C">
        <w:rPr>
          <w:color w:val="auto"/>
        </w:rPr>
        <w:t xml:space="preserve"> din </w:t>
      </w:r>
      <w:proofErr w:type="spellStart"/>
      <w:r w:rsidRPr="00BB357C">
        <w:rPr>
          <w:color w:val="auto"/>
        </w:rPr>
        <w:t>beton</w:t>
      </w:r>
      <w:proofErr w:type="spellEnd"/>
      <w:r w:rsidRPr="00BB357C">
        <w:rPr>
          <w:color w:val="auto"/>
        </w:rPr>
        <w:t xml:space="preserve"> </w:t>
      </w:r>
      <w:proofErr w:type="spellStart"/>
      <w:r w:rsidRPr="00BB357C">
        <w:rPr>
          <w:color w:val="auto"/>
        </w:rPr>
        <w:t>sau</w:t>
      </w:r>
      <w:proofErr w:type="spellEnd"/>
      <w:r w:rsidRPr="00BB357C">
        <w:rPr>
          <w:color w:val="auto"/>
        </w:rPr>
        <w:t xml:space="preserve"> PE </w:t>
      </w:r>
      <w:proofErr w:type="spellStart"/>
      <w:r w:rsidRPr="00BB357C">
        <w:rPr>
          <w:color w:val="auto"/>
        </w:rPr>
        <w:t>pe</w:t>
      </w:r>
      <w:proofErr w:type="spellEnd"/>
      <w:r w:rsidRPr="00BB357C">
        <w:rPr>
          <w:color w:val="auto"/>
        </w:rPr>
        <w:t xml:space="preserve">/sub pat de </w:t>
      </w:r>
      <w:proofErr w:type="spellStart"/>
      <w:r w:rsidRPr="00BB357C">
        <w:rPr>
          <w:color w:val="auto"/>
        </w:rPr>
        <w:t>cărămizi</w:t>
      </w:r>
      <w:proofErr w:type="spellEnd"/>
      <w:r w:rsidRPr="00BB357C">
        <w:rPr>
          <w:color w:val="auto"/>
        </w:rPr>
        <w:t xml:space="preserve">, </w:t>
      </w:r>
      <w:proofErr w:type="spellStart"/>
      <w:r w:rsidRPr="00BB357C">
        <w:rPr>
          <w:color w:val="auto"/>
        </w:rPr>
        <w:t>după</w:t>
      </w:r>
      <w:proofErr w:type="spellEnd"/>
      <w:r w:rsidRPr="00BB357C">
        <w:rPr>
          <w:color w:val="auto"/>
        </w:rPr>
        <w:t xml:space="preserve"> </w:t>
      </w:r>
      <w:proofErr w:type="spellStart"/>
      <w:r w:rsidRPr="00BB357C">
        <w:rPr>
          <w:color w:val="auto"/>
        </w:rPr>
        <w:t>caz</w:t>
      </w:r>
      <w:proofErr w:type="spellEnd"/>
      <w:r w:rsidRPr="00BB357C">
        <w:rPr>
          <w:color w:val="auto"/>
        </w:rPr>
        <w:t xml:space="preserve">. </w:t>
      </w:r>
      <w:proofErr w:type="spellStart"/>
      <w:r w:rsidRPr="00BB357C">
        <w:rPr>
          <w:color w:val="auto"/>
        </w:rPr>
        <w:t>Dacă</w:t>
      </w:r>
      <w:proofErr w:type="spellEnd"/>
      <w:r w:rsidRPr="00BB357C">
        <w:rPr>
          <w:color w:val="auto"/>
        </w:rPr>
        <w:t xml:space="preserve"> </w:t>
      </w:r>
      <w:proofErr w:type="spellStart"/>
      <w:r w:rsidRPr="00BB357C">
        <w:rPr>
          <w:color w:val="auto"/>
        </w:rPr>
        <w:t>cablul</w:t>
      </w:r>
      <w:proofErr w:type="spellEnd"/>
      <w:r w:rsidRPr="00BB357C">
        <w:rPr>
          <w:color w:val="auto"/>
        </w:rPr>
        <w:t xml:space="preserve"> electric </w:t>
      </w:r>
      <w:proofErr w:type="spellStart"/>
      <w:proofErr w:type="gramStart"/>
      <w:r w:rsidRPr="00BB357C">
        <w:rPr>
          <w:color w:val="auto"/>
        </w:rPr>
        <w:t>este</w:t>
      </w:r>
      <w:proofErr w:type="spellEnd"/>
      <w:proofErr w:type="gramEnd"/>
      <w:r w:rsidRPr="00BB357C">
        <w:rPr>
          <w:color w:val="auto"/>
        </w:rPr>
        <w:t xml:space="preserve"> </w:t>
      </w:r>
      <w:proofErr w:type="spellStart"/>
      <w:r w:rsidRPr="00BB357C">
        <w:rPr>
          <w:color w:val="auto"/>
        </w:rPr>
        <w:t>peste</w:t>
      </w:r>
      <w:proofErr w:type="spellEnd"/>
      <w:r w:rsidRPr="00BB357C">
        <w:rPr>
          <w:color w:val="auto"/>
        </w:rPr>
        <w:t xml:space="preserve"> </w:t>
      </w:r>
      <w:proofErr w:type="spellStart"/>
      <w:r w:rsidRPr="00BB357C">
        <w:rPr>
          <w:color w:val="auto"/>
        </w:rPr>
        <w:t>conductă</w:t>
      </w:r>
      <w:proofErr w:type="spellEnd"/>
      <w:r w:rsidRPr="00BB357C">
        <w:rPr>
          <w:color w:val="auto"/>
        </w:rPr>
        <w:t xml:space="preserve">, </w:t>
      </w:r>
      <w:proofErr w:type="spellStart"/>
      <w:r w:rsidRPr="00BB357C">
        <w:rPr>
          <w:color w:val="auto"/>
        </w:rPr>
        <w:t>după</w:t>
      </w:r>
      <w:proofErr w:type="spellEnd"/>
      <w:r w:rsidRPr="00BB357C">
        <w:rPr>
          <w:color w:val="auto"/>
        </w:rPr>
        <w:t xml:space="preserve"> </w:t>
      </w:r>
      <w:proofErr w:type="spellStart"/>
      <w:r w:rsidRPr="00BB357C">
        <w:rPr>
          <w:color w:val="auto"/>
        </w:rPr>
        <w:t>acoperirea</w:t>
      </w:r>
      <w:proofErr w:type="spellEnd"/>
      <w:r w:rsidRPr="00BB357C">
        <w:rPr>
          <w:color w:val="auto"/>
        </w:rPr>
        <w:t xml:space="preserve"> </w:t>
      </w:r>
      <w:proofErr w:type="spellStart"/>
      <w:r w:rsidRPr="00BB357C">
        <w:rPr>
          <w:color w:val="auto"/>
        </w:rPr>
        <w:t>tubului</w:t>
      </w:r>
      <w:proofErr w:type="spellEnd"/>
      <w:r w:rsidRPr="00BB357C">
        <w:rPr>
          <w:color w:val="auto"/>
        </w:rPr>
        <w:t xml:space="preserve"> de </w:t>
      </w:r>
      <w:proofErr w:type="spellStart"/>
      <w:r w:rsidRPr="00BB357C">
        <w:rPr>
          <w:color w:val="auto"/>
        </w:rPr>
        <w:t>protecție</w:t>
      </w:r>
      <w:proofErr w:type="spellEnd"/>
      <w:r w:rsidRPr="00BB357C">
        <w:rPr>
          <w:color w:val="auto"/>
        </w:rPr>
        <w:t xml:space="preserve"> din </w:t>
      </w:r>
      <w:proofErr w:type="spellStart"/>
      <w:r w:rsidRPr="00BB357C">
        <w:rPr>
          <w:color w:val="auto"/>
        </w:rPr>
        <w:t>polietilenă</w:t>
      </w:r>
      <w:proofErr w:type="spellEnd"/>
      <w:r w:rsidRPr="00BB357C">
        <w:rPr>
          <w:color w:val="auto"/>
        </w:rPr>
        <w:t xml:space="preserve"> cu </w:t>
      </w:r>
      <w:proofErr w:type="spellStart"/>
      <w:r w:rsidRPr="00BB357C">
        <w:rPr>
          <w:color w:val="auto"/>
        </w:rPr>
        <w:t>nisip</w:t>
      </w:r>
      <w:proofErr w:type="spellEnd"/>
      <w:r w:rsidRPr="00BB357C">
        <w:rPr>
          <w:color w:val="auto"/>
        </w:rPr>
        <w:t xml:space="preserve"> se </w:t>
      </w:r>
      <w:proofErr w:type="spellStart"/>
      <w:r w:rsidRPr="00BB357C">
        <w:rPr>
          <w:color w:val="auto"/>
        </w:rPr>
        <w:t>va</w:t>
      </w:r>
      <w:proofErr w:type="spellEnd"/>
      <w:r w:rsidRPr="00BB357C">
        <w:rPr>
          <w:color w:val="auto"/>
        </w:rPr>
        <w:t xml:space="preserve"> </w:t>
      </w:r>
      <w:proofErr w:type="spellStart"/>
      <w:r w:rsidRPr="00BB357C">
        <w:rPr>
          <w:color w:val="auto"/>
        </w:rPr>
        <w:t>monta</w:t>
      </w:r>
      <w:proofErr w:type="spellEnd"/>
      <w:r w:rsidRPr="00BB357C">
        <w:rPr>
          <w:color w:val="auto"/>
        </w:rPr>
        <w:t xml:space="preserve"> un </w:t>
      </w:r>
      <w:proofErr w:type="spellStart"/>
      <w:r w:rsidRPr="00BB357C">
        <w:rPr>
          <w:color w:val="auto"/>
        </w:rPr>
        <w:t>strat</w:t>
      </w:r>
      <w:proofErr w:type="spellEnd"/>
      <w:r w:rsidRPr="00BB357C">
        <w:rPr>
          <w:color w:val="auto"/>
        </w:rPr>
        <w:t xml:space="preserve"> de </w:t>
      </w:r>
      <w:proofErr w:type="spellStart"/>
      <w:r w:rsidRPr="00BB357C">
        <w:rPr>
          <w:color w:val="auto"/>
        </w:rPr>
        <w:t>cărămizi</w:t>
      </w:r>
      <w:proofErr w:type="spellEnd"/>
      <w:r w:rsidRPr="00BB357C">
        <w:rPr>
          <w:color w:val="auto"/>
        </w:rPr>
        <w:t xml:space="preserve"> cu </w:t>
      </w:r>
      <w:proofErr w:type="spellStart"/>
      <w:r w:rsidRPr="00BB357C">
        <w:rPr>
          <w:color w:val="auto"/>
        </w:rPr>
        <w:t>lungimea</w:t>
      </w:r>
      <w:proofErr w:type="spellEnd"/>
      <w:r w:rsidRPr="00BB357C">
        <w:rPr>
          <w:color w:val="auto"/>
        </w:rPr>
        <w:t xml:space="preserve"> de 0.50m de o parte </w:t>
      </w:r>
      <w:proofErr w:type="spellStart"/>
      <w:r w:rsidRPr="00BB357C">
        <w:rPr>
          <w:color w:val="auto"/>
        </w:rPr>
        <w:t>și</w:t>
      </w:r>
      <w:proofErr w:type="spellEnd"/>
      <w:r w:rsidRPr="00BB357C">
        <w:rPr>
          <w:color w:val="auto"/>
        </w:rPr>
        <w:t xml:space="preserve"> de </w:t>
      </w:r>
      <w:proofErr w:type="spellStart"/>
      <w:r w:rsidRPr="00BB357C">
        <w:rPr>
          <w:color w:val="auto"/>
        </w:rPr>
        <w:t>alta</w:t>
      </w:r>
      <w:proofErr w:type="spellEnd"/>
      <w:r w:rsidRPr="00BB357C">
        <w:rPr>
          <w:color w:val="auto"/>
        </w:rPr>
        <w:t xml:space="preserve"> a </w:t>
      </w:r>
      <w:proofErr w:type="spellStart"/>
      <w:r w:rsidRPr="00BB357C">
        <w:rPr>
          <w:color w:val="auto"/>
        </w:rPr>
        <w:t>cablului</w:t>
      </w:r>
      <w:proofErr w:type="spellEnd"/>
      <w:r w:rsidRPr="00BB357C">
        <w:rPr>
          <w:color w:val="auto"/>
        </w:rPr>
        <w:t xml:space="preserve"> electric. </w:t>
      </w:r>
      <w:proofErr w:type="spellStart"/>
      <w:r w:rsidRPr="00BB357C">
        <w:rPr>
          <w:color w:val="auto"/>
        </w:rPr>
        <w:t>Dacă</w:t>
      </w:r>
      <w:proofErr w:type="spellEnd"/>
      <w:r w:rsidRPr="00BB357C">
        <w:rPr>
          <w:color w:val="auto"/>
        </w:rPr>
        <w:t xml:space="preserve"> </w:t>
      </w:r>
      <w:proofErr w:type="spellStart"/>
      <w:r w:rsidRPr="00BB357C">
        <w:rPr>
          <w:color w:val="auto"/>
        </w:rPr>
        <w:t>cablul</w:t>
      </w:r>
      <w:proofErr w:type="spellEnd"/>
      <w:r w:rsidRPr="00BB357C">
        <w:rPr>
          <w:color w:val="auto"/>
        </w:rPr>
        <w:t xml:space="preserve"> </w:t>
      </w:r>
      <w:proofErr w:type="spellStart"/>
      <w:r w:rsidRPr="00BB357C">
        <w:rPr>
          <w:color w:val="auto"/>
        </w:rPr>
        <w:t>este</w:t>
      </w:r>
      <w:proofErr w:type="spellEnd"/>
      <w:r w:rsidRPr="00BB357C">
        <w:rPr>
          <w:color w:val="auto"/>
        </w:rPr>
        <w:t xml:space="preserve"> sub </w:t>
      </w:r>
      <w:proofErr w:type="spellStart"/>
      <w:r w:rsidRPr="00BB357C">
        <w:rPr>
          <w:color w:val="auto"/>
        </w:rPr>
        <w:t>conductă</w:t>
      </w:r>
      <w:proofErr w:type="spellEnd"/>
      <w:r w:rsidRPr="00BB357C">
        <w:rPr>
          <w:color w:val="auto"/>
        </w:rPr>
        <w:t xml:space="preserve">, se </w:t>
      </w:r>
      <w:proofErr w:type="spellStart"/>
      <w:r w:rsidRPr="00BB357C">
        <w:rPr>
          <w:color w:val="auto"/>
        </w:rPr>
        <w:t>va</w:t>
      </w:r>
      <w:proofErr w:type="spellEnd"/>
      <w:r w:rsidRPr="00BB357C">
        <w:rPr>
          <w:color w:val="auto"/>
        </w:rPr>
        <w:t xml:space="preserve"> </w:t>
      </w:r>
      <w:proofErr w:type="spellStart"/>
      <w:r w:rsidRPr="00BB357C">
        <w:rPr>
          <w:color w:val="auto"/>
        </w:rPr>
        <w:t>pune</w:t>
      </w:r>
      <w:proofErr w:type="spellEnd"/>
      <w:r w:rsidRPr="00BB357C">
        <w:rPr>
          <w:color w:val="auto"/>
        </w:rPr>
        <w:t xml:space="preserve"> un </w:t>
      </w:r>
      <w:proofErr w:type="spellStart"/>
      <w:r w:rsidRPr="00BB357C">
        <w:rPr>
          <w:color w:val="auto"/>
        </w:rPr>
        <w:t>strat</w:t>
      </w:r>
      <w:proofErr w:type="spellEnd"/>
      <w:r w:rsidRPr="00BB357C">
        <w:rPr>
          <w:color w:val="auto"/>
        </w:rPr>
        <w:t xml:space="preserve"> de 5 cm de </w:t>
      </w:r>
      <w:proofErr w:type="spellStart"/>
      <w:r w:rsidRPr="00BB357C">
        <w:rPr>
          <w:color w:val="auto"/>
        </w:rPr>
        <w:t>pământ</w:t>
      </w:r>
      <w:proofErr w:type="spellEnd"/>
      <w:r w:rsidRPr="00BB357C">
        <w:rPr>
          <w:color w:val="auto"/>
        </w:rPr>
        <w:t xml:space="preserve">, </w:t>
      </w:r>
      <w:proofErr w:type="spellStart"/>
      <w:r w:rsidRPr="00BB357C">
        <w:rPr>
          <w:color w:val="auto"/>
        </w:rPr>
        <w:t>după</w:t>
      </w:r>
      <w:proofErr w:type="spellEnd"/>
      <w:r w:rsidRPr="00BB357C">
        <w:rPr>
          <w:color w:val="auto"/>
        </w:rPr>
        <w:t xml:space="preserve"> care se </w:t>
      </w:r>
      <w:proofErr w:type="spellStart"/>
      <w:r w:rsidRPr="00BB357C">
        <w:rPr>
          <w:color w:val="auto"/>
        </w:rPr>
        <w:t>va</w:t>
      </w:r>
      <w:proofErr w:type="spellEnd"/>
      <w:r w:rsidRPr="00BB357C">
        <w:rPr>
          <w:color w:val="auto"/>
        </w:rPr>
        <w:t xml:space="preserve"> </w:t>
      </w:r>
      <w:proofErr w:type="spellStart"/>
      <w:r w:rsidRPr="00BB357C">
        <w:rPr>
          <w:color w:val="auto"/>
        </w:rPr>
        <w:t>monta</w:t>
      </w:r>
      <w:proofErr w:type="spellEnd"/>
      <w:r w:rsidRPr="00BB357C">
        <w:rPr>
          <w:color w:val="auto"/>
        </w:rPr>
        <w:t xml:space="preserve"> un </w:t>
      </w:r>
      <w:proofErr w:type="spellStart"/>
      <w:r w:rsidRPr="00BB357C">
        <w:rPr>
          <w:color w:val="auto"/>
        </w:rPr>
        <w:t>strat</w:t>
      </w:r>
      <w:proofErr w:type="spellEnd"/>
      <w:r w:rsidRPr="00BB357C">
        <w:rPr>
          <w:color w:val="auto"/>
        </w:rPr>
        <w:t xml:space="preserve"> de </w:t>
      </w:r>
      <w:proofErr w:type="spellStart"/>
      <w:r w:rsidRPr="00BB357C">
        <w:rPr>
          <w:color w:val="auto"/>
        </w:rPr>
        <w:t>cărămizi</w:t>
      </w:r>
      <w:proofErr w:type="spellEnd"/>
      <w:r w:rsidRPr="00BB357C">
        <w:rPr>
          <w:color w:val="auto"/>
        </w:rPr>
        <w:t xml:space="preserve"> cu </w:t>
      </w:r>
      <w:proofErr w:type="spellStart"/>
      <w:r w:rsidRPr="00BB357C">
        <w:rPr>
          <w:color w:val="auto"/>
        </w:rPr>
        <w:t>lungimea</w:t>
      </w:r>
      <w:proofErr w:type="spellEnd"/>
      <w:r w:rsidRPr="00BB357C">
        <w:rPr>
          <w:color w:val="auto"/>
        </w:rPr>
        <w:t xml:space="preserve"> de 0.50m de o parte </w:t>
      </w:r>
      <w:proofErr w:type="spellStart"/>
      <w:r w:rsidRPr="00BB357C">
        <w:rPr>
          <w:color w:val="auto"/>
        </w:rPr>
        <w:t>și</w:t>
      </w:r>
      <w:proofErr w:type="spellEnd"/>
      <w:r w:rsidRPr="00BB357C">
        <w:rPr>
          <w:color w:val="auto"/>
        </w:rPr>
        <w:t xml:space="preserve"> de </w:t>
      </w:r>
      <w:proofErr w:type="spellStart"/>
      <w:r w:rsidRPr="00BB357C">
        <w:rPr>
          <w:color w:val="auto"/>
        </w:rPr>
        <w:t>alta</w:t>
      </w:r>
      <w:proofErr w:type="spellEnd"/>
      <w:r w:rsidRPr="00BB357C">
        <w:rPr>
          <w:color w:val="auto"/>
        </w:rPr>
        <w:t xml:space="preserve"> a </w:t>
      </w:r>
      <w:proofErr w:type="spellStart"/>
      <w:r w:rsidRPr="00BB357C">
        <w:rPr>
          <w:color w:val="auto"/>
        </w:rPr>
        <w:t>cablului</w:t>
      </w:r>
      <w:proofErr w:type="spellEnd"/>
      <w:r w:rsidRPr="00BB357C">
        <w:rPr>
          <w:color w:val="auto"/>
        </w:rPr>
        <w:t xml:space="preserve"> electric, se </w:t>
      </w:r>
      <w:proofErr w:type="spellStart"/>
      <w:r w:rsidRPr="00BB357C">
        <w:rPr>
          <w:color w:val="auto"/>
        </w:rPr>
        <w:t>va</w:t>
      </w:r>
      <w:proofErr w:type="spellEnd"/>
      <w:r w:rsidRPr="00BB357C">
        <w:rPr>
          <w:color w:val="auto"/>
        </w:rPr>
        <w:t xml:space="preserve"> </w:t>
      </w:r>
      <w:proofErr w:type="spellStart"/>
      <w:r w:rsidRPr="00BB357C">
        <w:rPr>
          <w:color w:val="auto"/>
        </w:rPr>
        <w:t>pune</w:t>
      </w:r>
      <w:proofErr w:type="spellEnd"/>
      <w:r w:rsidRPr="00BB357C">
        <w:rPr>
          <w:color w:val="auto"/>
        </w:rPr>
        <w:t xml:space="preserve"> </w:t>
      </w:r>
      <w:proofErr w:type="spellStart"/>
      <w:r w:rsidRPr="00BB357C">
        <w:rPr>
          <w:color w:val="auto"/>
        </w:rPr>
        <w:t>stratul</w:t>
      </w:r>
      <w:proofErr w:type="spellEnd"/>
      <w:r w:rsidRPr="00BB357C">
        <w:rPr>
          <w:color w:val="auto"/>
        </w:rPr>
        <w:t xml:space="preserve"> de </w:t>
      </w:r>
      <w:proofErr w:type="spellStart"/>
      <w:r w:rsidRPr="00BB357C">
        <w:rPr>
          <w:color w:val="auto"/>
        </w:rPr>
        <w:t>nisip</w:t>
      </w:r>
      <w:proofErr w:type="spellEnd"/>
      <w:r w:rsidRPr="00BB357C">
        <w:rPr>
          <w:color w:val="auto"/>
        </w:rPr>
        <w:t xml:space="preserve"> de 10-15cm, se </w:t>
      </w:r>
      <w:proofErr w:type="spellStart"/>
      <w:r w:rsidRPr="00BB357C">
        <w:rPr>
          <w:color w:val="auto"/>
        </w:rPr>
        <w:t>va</w:t>
      </w:r>
      <w:proofErr w:type="spellEnd"/>
      <w:r w:rsidRPr="00BB357C">
        <w:rPr>
          <w:color w:val="auto"/>
        </w:rPr>
        <w:t xml:space="preserve"> </w:t>
      </w:r>
      <w:proofErr w:type="spellStart"/>
      <w:r w:rsidRPr="00BB357C">
        <w:rPr>
          <w:color w:val="auto"/>
        </w:rPr>
        <w:t>monta</w:t>
      </w:r>
      <w:proofErr w:type="spellEnd"/>
      <w:r w:rsidRPr="00BB357C">
        <w:rPr>
          <w:color w:val="auto"/>
        </w:rPr>
        <w:t xml:space="preserve"> </w:t>
      </w:r>
      <w:proofErr w:type="spellStart"/>
      <w:r w:rsidRPr="00BB357C">
        <w:rPr>
          <w:color w:val="auto"/>
        </w:rPr>
        <w:t>tubul</w:t>
      </w:r>
      <w:proofErr w:type="spellEnd"/>
      <w:r w:rsidRPr="00BB357C">
        <w:rPr>
          <w:color w:val="auto"/>
        </w:rPr>
        <w:t xml:space="preserve"> de </w:t>
      </w:r>
      <w:proofErr w:type="spellStart"/>
      <w:r w:rsidRPr="00BB357C">
        <w:rPr>
          <w:color w:val="auto"/>
        </w:rPr>
        <w:t>protecție</w:t>
      </w:r>
      <w:proofErr w:type="spellEnd"/>
      <w:r w:rsidRPr="00BB357C">
        <w:rPr>
          <w:color w:val="auto"/>
        </w:rPr>
        <w:t xml:space="preserve"> </w:t>
      </w:r>
      <w:proofErr w:type="spellStart"/>
      <w:r w:rsidRPr="00BB357C">
        <w:rPr>
          <w:color w:val="auto"/>
        </w:rPr>
        <w:t>și</w:t>
      </w:r>
      <w:proofErr w:type="spellEnd"/>
      <w:r w:rsidRPr="00BB357C">
        <w:rPr>
          <w:color w:val="auto"/>
        </w:rPr>
        <w:t xml:space="preserve">  se </w:t>
      </w:r>
      <w:proofErr w:type="spellStart"/>
      <w:r w:rsidRPr="00BB357C">
        <w:rPr>
          <w:color w:val="auto"/>
        </w:rPr>
        <w:t>va</w:t>
      </w:r>
      <w:proofErr w:type="spellEnd"/>
      <w:r w:rsidRPr="00BB357C">
        <w:rPr>
          <w:color w:val="auto"/>
        </w:rPr>
        <w:t xml:space="preserve"> continua </w:t>
      </w:r>
      <w:proofErr w:type="spellStart"/>
      <w:r w:rsidRPr="00BB357C">
        <w:rPr>
          <w:color w:val="auto"/>
        </w:rPr>
        <w:t>umplerea</w:t>
      </w:r>
      <w:proofErr w:type="spellEnd"/>
      <w:r w:rsidRPr="00BB357C">
        <w:rPr>
          <w:color w:val="auto"/>
        </w:rPr>
        <w:t xml:space="preserve"> </w:t>
      </w:r>
      <w:proofErr w:type="spellStart"/>
      <w:r w:rsidRPr="00BB357C">
        <w:rPr>
          <w:color w:val="auto"/>
        </w:rPr>
        <w:t>șanțului</w:t>
      </w:r>
      <w:proofErr w:type="spellEnd"/>
      <w:r w:rsidRPr="00BB357C">
        <w:rPr>
          <w:color w:val="auto"/>
        </w:rPr>
        <w:t xml:space="preserve">. </w:t>
      </w:r>
      <w:proofErr w:type="spellStart"/>
      <w:r w:rsidRPr="00BB357C">
        <w:rPr>
          <w:color w:val="auto"/>
        </w:rPr>
        <w:t>Patul</w:t>
      </w:r>
      <w:proofErr w:type="spellEnd"/>
      <w:r w:rsidRPr="00BB357C">
        <w:rPr>
          <w:color w:val="auto"/>
        </w:rPr>
        <w:t xml:space="preserve"> de </w:t>
      </w:r>
      <w:proofErr w:type="spellStart"/>
      <w:r w:rsidRPr="00BB357C">
        <w:rPr>
          <w:color w:val="auto"/>
        </w:rPr>
        <w:t>cărămizi</w:t>
      </w:r>
      <w:proofErr w:type="spellEnd"/>
      <w:r w:rsidRPr="00BB357C">
        <w:rPr>
          <w:color w:val="auto"/>
        </w:rPr>
        <w:t xml:space="preserve"> </w:t>
      </w:r>
      <w:proofErr w:type="spellStart"/>
      <w:proofErr w:type="gramStart"/>
      <w:r w:rsidRPr="00BB357C">
        <w:rPr>
          <w:color w:val="auto"/>
        </w:rPr>
        <w:t>va</w:t>
      </w:r>
      <w:proofErr w:type="spellEnd"/>
      <w:proofErr w:type="gramEnd"/>
      <w:r w:rsidRPr="00BB357C">
        <w:rPr>
          <w:color w:val="auto"/>
        </w:rPr>
        <w:t xml:space="preserve"> </w:t>
      </w:r>
      <w:proofErr w:type="spellStart"/>
      <w:r w:rsidRPr="00BB357C">
        <w:rPr>
          <w:color w:val="auto"/>
        </w:rPr>
        <w:t>avea</w:t>
      </w:r>
      <w:proofErr w:type="spellEnd"/>
      <w:r w:rsidRPr="00BB357C">
        <w:rPr>
          <w:color w:val="auto"/>
        </w:rPr>
        <w:t xml:space="preserve"> </w:t>
      </w:r>
      <w:proofErr w:type="spellStart"/>
      <w:r w:rsidRPr="00BB357C">
        <w:rPr>
          <w:color w:val="auto"/>
        </w:rPr>
        <w:t>lățimea</w:t>
      </w:r>
      <w:proofErr w:type="spellEnd"/>
      <w:r w:rsidRPr="00BB357C">
        <w:rPr>
          <w:color w:val="auto"/>
        </w:rPr>
        <w:t xml:space="preserve"> </w:t>
      </w:r>
      <w:proofErr w:type="spellStart"/>
      <w:r w:rsidRPr="00BB357C">
        <w:rPr>
          <w:color w:val="auto"/>
        </w:rPr>
        <w:t>șanțului</w:t>
      </w:r>
      <w:proofErr w:type="spellEnd"/>
      <w:r w:rsidRPr="00BB357C">
        <w:rPr>
          <w:color w:val="auto"/>
        </w:rPr>
        <w:t xml:space="preserve">. </w:t>
      </w:r>
      <w:proofErr w:type="spellStart"/>
      <w:r w:rsidRPr="00BB357C">
        <w:rPr>
          <w:color w:val="auto"/>
        </w:rPr>
        <w:t>Rostul</w:t>
      </w:r>
      <w:proofErr w:type="spellEnd"/>
      <w:r w:rsidRPr="00BB357C">
        <w:rPr>
          <w:color w:val="auto"/>
        </w:rPr>
        <w:t xml:space="preserve"> </w:t>
      </w:r>
      <w:proofErr w:type="spellStart"/>
      <w:r w:rsidRPr="00BB357C">
        <w:rPr>
          <w:color w:val="auto"/>
        </w:rPr>
        <w:t>dintre</w:t>
      </w:r>
      <w:proofErr w:type="spellEnd"/>
      <w:r w:rsidRPr="00BB357C">
        <w:rPr>
          <w:color w:val="auto"/>
        </w:rPr>
        <w:t xml:space="preserve"> </w:t>
      </w:r>
      <w:proofErr w:type="spellStart"/>
      <w:r w:rsidRPr="00BB357C">
        <w:rPr>
          <w:color w:val="auto"/>
        </w:rPr>
        <w:t>cărămizi</w:t>
      </w:r>
      <w:proofErr w:type="spellEnd"/>
      <w:r w:rsidRPr="00BB357C">
        <w:rPr>
          <w:color w:val="auto"/>
        </w:rPr>
        <w:t xml:space="preserve"> se </w:t>
      </w:r>
      <w:proofErr w:type="spellStart"/>
      <w:proofErr w:type="gramStart"/>
      <w:r w:rsidRPr="00BB357C">
        <w:rPr>
          <w:color w:val="auto"/>
        </w:rPr>
        <w:t>va</w:t>
      </w:r>
      <w:proofErr w:type="spellEnd"/>
      <w:proofErr w:type="gramEnd"/>
      <w:r w:rsidRPr="00BB357C">
        <w:rPr>
          <w:color w:val="auto"/>
        </w:rPr>
        <w:t xml:space="preserve"> </w:t>
      </w:r>
      <w:proofErr w:type="spellStart"/>
      <w:r w:rsidRPr="00BB357C">
        <w:rPr>
          <w:color w:val="auto"/>
        </w:rPr>
        <w:t>umple</w:t>
      </w:r>
      <w:proofErr w:type="spellEnd"/>
      <w:r w:rsidRPr="00BB357C">
        <w:rPr>
          <w:color w:val="auto"/>
        </w:rPr>
        <w:t xml:space="preserve"> cu mortar.</w:t>
      </w:r>
    </w:p>
    <w:p w:rsidR="00D84179" w:rsidRPr="00BB357C" w:rsidRDefault="00D84179" w:rsidP="00D84179">
      <w:pPr>
        <w:tabs>
          <w:tab w:val="left" w:pos="0"/>
        </w:tabs>
        <w:ind w:left="-450" w:right="-990"/>
        <w:jc w:val="both"/>
        <w:rPr>
          <w:color w:val="auto"/>
        </w:rPr>
      </w:pPr>
      <w:r w:rsidRPr="00BB357C">
        <w:rPr>
          <w:color w:val="auto"/>
        </w:rPr>
        <w:tab/>
      </w:r>
      <w:proofErr w:type="spellStart"/>
      <w:r w:rsidRPr="00BB357C">
        <w:rPr>
          <w:color w:val="auto"/>
        </w:rPr>
        <w:t>În</w:t>
      </w:r>
      <w:proofErr w:type="spellEnd"/>
      <w:r w:rsidRPr="00BB357C">
        <w:rPr>
          <w:color w:val="auto"/>
        </w:rPr>
        <w:t xml:space="preserve"> </w:t>
      </w:r>
      <w:proofErr w:type="spellStart"/>
      <w:r w:rsidRPr="00BB357C">
        <w:rPr>
          <w:color w:val="auto"/>
        </w:rPr>
        <w:t>cazul</w:t>
      </w:r>
      <w:proofErr w:type="spellEnd"/>
      <w:r w:rsidRPr="00BB357C">
        <w:rPr>
          <w:color w:val="auto"/>
        </w:rPr>
        <w:t xml:space="preserve"> </w:t>
      </w:r>
      <w:proofErr w:type="spellStart"/>
      <w:r w:rsidRPr="00BB357C">
        <w:rPr>
          <w:color w:val="auto"/>
        </w:rPr>
        <w:t>intersecției</w:t>
      </w:r>
      <w:proofErr w:type="spellEnd"/>
      <w:r w:rsidRPr="00BB357C">
        <w:rPr>
          <w:color w:val="auto"/>
        </w:rPr>
        <w:t xml:space="preserve"> </w:t>
      </w:r>
      <w:proofErr w:type="spellStart"/>
      <w:r w:rsidRPr="00BB357C">
        <w:rPr>
          <w:color w:val="auto"/>
        </w:rPr>
        <w:t>conductei</w:t>
      </w:r>
      <w:proofErr w:type="spellEnd"/>
      <w:r w:rsidRPr="00BB357C">
        <w:rPr>
          <w:color w:val="auto"/>
        </w:rPr>
        <w:t xml:space="preserve"> de </w:t>
      </w:r>
      <w:proofErr w:type="spellStart"/>
      <w:r w:rsidRPr="00BB357C">
        <w:rPr>
          <w:color w:val="auto"/>
        </w:rPr>
        <w:t>branșament</w:t>
      </w:r>
      <w:proofErr w:type="spellEnd"/>
      <w:r w:rsidRPr="00BB357C">
        <w:rPr>
          <w:color w:val="auto"/>
        </w:rPr>
        <w:t xml:space="preserve"> cu </w:t>
      </w:r>
      <w:proofErr w:type="spellStart"/>
      <w:r w:rsidRPr="00BB357C">
        <w:rPr>
          <w:color w:val="auto"/>
        </w:rPr>
        <w:t>rețele</w:t>
      </w:r>
      <w:proofErr w:type="spellEnd"/>
      <w:r w:rsidRPr="00BB357C">
        <w:rPr>
          <w:color w:val="auto"/>
        </w:rPr>
        <w:t xml:space="preserve"> </w:t>
      </w:r>
      <w:proofErr w:type="spellStart"/>
      <w:r w:rsidRPr="00BB357C">
        <w:rPr>
          <w:color w:val="auto"/>
        </w:rPr>
        <w:t>termice</w:t>
      </w:r>
      <w:proofErr w:type="spellEnd"/>
      <w:r w:rsidRPr="00BB357C">
        <w:rPr>
          <w:color w:val="auto"/>
        </w:rPr>
        <w:t xml:space="preserve"> se </w:t>
      </w:r>
      <w:proofErr w:type="spellStart"/>
      <w:proofErr w:type="gramStart"/>
      <w:r w:rsidRPr="00BB357C">
        <w:rPr>
          <w:color w:val="auto"/>
        </w:rPr>
        <w:t>va</w:t>
      </w:r>
      <w:proofErr w:type="spellEnd"/>
      <w:proofErr w:type="gramEnd"/>
      <w:r w:rsidRPr="00BB357C">
        <w:rPr>
          <w:color w:val="auto"/>
        </w:rPr>
        <w:t xml:space="preserve"> </w:t>
      </w:r>
      <w:proofErr w:type="spellStart"/>
      <w:r w:rsidRPr="00BB357C">
        <w:rPr>
          <w:color w:val="auto"/>
        </w:rPr>
        <w:t>monta</w:t>
      </w:r>
      <w:proofErr w:type="spellEnd"/>
      <w:r w:rsidRPr="00BB357C">
        <w:rPr>
          <w:color w:val="auto"/>
        </w:rPr>
        <w:t xml:space="preserve"> tub de </w:t>
      </w:r>
      <w:proofErr w:type="spellStart"/>
      <w:r w:rsidRPr="00BB357C">
        <w:rPr>
          <w:color w:val="auto"/>
        </w:rPr>
        <w:t>protecție</w:t>
      </w:r>
      <w:proofErr w:type="spellEnd"/>
      <w:r w:rsidRPr="00BB357C">
        <w:rPr>
          <w:color w:val="auto"/>
        </w:rPr>
        <w:t xml:space="preserve"> din </w:t>
      </w:r>
      <w:proofErr w:type="spellStart"/>
      <w:r w:rsidRPr="00BB357C">
        <w:rPr>
          <w:color w:val="auto"/>
        </w:rPr>
        <w:t>oțel</w:t>
      </w:r>
      <w:proofErr w:type="spellEnd"/>
      <w:r w:rsidRPr="00BB357C">
        <w:rPr>
          <w:color w:val="auto"/>
        </w:rPr>
        <w:t>.</w:t>
      </w:r>
    </w:p>
    <w:p w:rsidR="00D84179" w:rsidRPr="00BB357C" w:rsidRDefault="00D84179" w:rsidP="00D84179">
      <w:pPr>
        <w:tabs>
          <w:tab w:val="left" w:pos="0"/>
        </w:tabs>
        <w:ind w:left="-450" w:right="-990"/>
        <w:jc w:val="both"/>
        <w:rPr>
          <w:color w:val="auto"/>
        </w:rPr>
      </w:pPr>
      <w:r w:rsidRPr="00BB357C">
        <w:rPr>
          <w:color w:val="auto"/>
        </w:rPr>
        <w:tab/>
      </w:r>
      <w:proofErr w:type="spellStart"/>
      <w:r w:rsidRPr="00BB357C">
        <w:rPr>
          <w:color w:val="auto"/>
        </w:rPr>
        <w:t>În</w:t>
      </w:r>
      <w:proofErr w:type="spellEnd"/>
      <w:r w:rsidRPr="00BB357C">
        <w:rPr>
          <w:color w:val="auto"/>
        </w:rPr>
        <w:t xml:space="preserve"> </w:t>
      </w:r>
      <w:proofErr w:type="spellStart"/>
      <w:r w:rsidRPr="00BB357C">
        <w:rPr>
          <w:color w:val="auto"/>
        </w:rPr>
        <w:t>cazul</w:t>
      </w:r>
      <w:proofErr w:type="spellEnd"/>
      <w:r w:rsidRPr="00BB357C">
        <w:rPr>
          <w:color w:val="auto"/>
        </w:rPr>
        <w:t xml:space="preserve"> </w:t>
      </w:r>
      <w:proofErr w:type="spellStart"/>
      <w:r w:rsidRPr="00BB357C">
        <w:rPr>
          <w:color w:val="auto"/>
        </w:rPr>
        <w:t>subtraversării</w:t>
      </w:r>
      <w:proofErr w:type="spellEnd"/>
      <w:r w:rsidRPr="00BB357C">
        <w:rPr>
          <w:color w:val="auto"/>
        </w:rPr>
        <w:t xml:space="preserve"> </w:t>
      </w:r>
      <w:proofErr w:type="spellStart"/>
      <w:r w:rsidRPr="00BB357C">
        <w:rPr>
          <w:color w:val="auto"/>
        </w:rPr>
        <w:t>străzilor</w:t>
      </w:r>
      <w:proofErr w:type="spellEnd"/>
      <w:r w:rsidRPr="00BB357C">
        <w:rPr>
          <w:color w:val="auto"/>
        </w:rPr>
        <w:t xml:space="preserve"> cu </w:t>
      </w:r>
      <w:proofErr w:type="spellStart"/>
      <w:r w:rsidRPr="00BB357C">
        <w:rPr>
          <w:color w:val="auto"/>
        </w:rPr>
        <w:t>trafic</w:t>
      </w:r>
      <w:proofErr w:type="spellEnd"/>
      <w:r w:rsidRPr="00BB357C">
        <w:rPr>
          <w:color w:val="auto"/>
        </w:rPr>
        <w:t xml:space="preserve"> </w:t>
      </w:r>
      <w:proofErr w:type="spellStart"/>
      <w:r w:rsidRPr="00BB357C">
        <w:rPr>
          <w:color w:val="auto"/>
        </w:rPr>
        <w:t>greu</w:t>
      </w:r>
      <w:proofErr w:type="spellEnd"/>
      <w:r w:rsidRPr="00BB357C">
        <w:rPr>
          <w:color w:val="auto"/>
        </w:rPr>
        <w:t xml:space="preserve"> se </w:t>
      </w:r>
      <w:proofErr w:type="spellStart"/>
      <w:proofErr w:type="gramStart"/>
      <w:r w:rsidRPr="00BB357C">
        <w:rPr>
          <w:color w:val="auto"/>
        </w:rPr>
        <w:t>va</w:t>
      </w:r>
      <w:proofErr w:type="spellEnd"/>
      <w:proofErr w:type="gramEnd"/>
      <w:r w:rsidRPr="00BB357C">
        <w:rPr>
          <w:color w:val="auto"/>
        </w:rPr>
        <w:t xml:space="preserve"> </w:t>
      </w:r>
      <w:proofErr w:type="spellStart"/>
      <w:r w:rsidRPr="00BB357C">
        <w:rPr>
          <w:color w:val="auto"/>
        </w:rPr>
        <w:t>monta</w:t>
      </w:r>
      <w:proofErr w:type="spellEnd"/>
      <w:r w:rsidRPr="00BB357C">
        <w:rPr>
          <w:color w:val="auto"/>
        </w:rPr>
        <w:t xml:space="preserve"> tub de </w:t>
      </w:r>
      <w:proofErr w:type="spellStart"/>
      <w:r w:rsidRPr="00BB357C">
        <w:rPr>
          <w:color w:val="auto"/>
        </w:rPr>
        <w:t>protecție</w:t>
      </w:r>
      <w:proofErr w:type="spellEnd"/>
      <w:r w:rsidRPr="00BB357C">
        <w:rPr>
          <w:color w:val="auto"/>
        </w:rPr>
        <w:t xml:space="preserve"> din </w:t>
      </w:r>
      <w:proofErr w:type="spellStart"/>
      <w:r w:rsidRPr="00BB357C">
        <w:rPr>
          <w:color w:val="auto"/>
        </w:rPr>
        <w:t>țeavă</w:t>
      </w:r>
      <w:proofErr w:type="spellEnd"/>
      <w:r w:rsidRPr="00BB357C">
        <w:rPr>
          <w:color w:val="auto"/>
        </w:rPr>
        <w:t xml:space="preserve"> de </w:t>
      </w:r>
      <w:proofErr w:type="spellStart"/>
      <w:r w:rsidRPr="00BB357C">
        <w:rPr>
          <w:color w:val="auto"/>
        </w:rPr>
        <w:t>oțel</w:t>
      </w:r>
      <w:proofErr w:type="spellEnd"/>
      <w:r w:rsidRPr="00BB357C">
        <w:rPr>
          <w:color w:val="auto"/>
        </w:rPr>
        <w:t xml:space="preserve"> </w:t>
      </w:r>
      <w:proofErr w:type="spellStart"/>
      <w:r w:rsidRPr="00BB357C">
        <w:rPr>
          <w:color w:val="auto"/>
        </w:rPr>
        <w:t>fără</w:t>
      </w:r>
      <w:proofErr w:type="spellEnd"/>
      <w:r w:rsidRPr="00BB357C">
        <w:rPr>
          <w:color w:val="auto"/>
        </w:rPr>
        <w:t xml:space="preserve"> </w:t>
      </w:r>
      <w:proofErr w:type="spellStart"/>
      <w:r w:rsidRPr="00BB357C">
        <w:rPr>
          <w:color w:val="auto"/>
        </w:rPr>
        <w:t>sudură</w:t>
      </w:r>
      <w:proofErr w:type="spellEnd"/>
      <w:r w:rsidRPr="00BB357C">
        <w:rPr>
          <w:color w:val="auto"/>
        </w:rPr>
        <w:t xml:space="preserve"> material L 245 SR EN 3183:2013.</w:t>
      </w:r>
    </w:p>
    <w:p w:rsidR="00D84179" w:rsidRPr="00BB357C" w:rsidRDefault="00D84179" w:rsidP="00D84179">
      <w:pPr>
        <w:tabs>
          <w:tab w:val="left" w:pos="-450"/>
          <w:tab w:val="left" w:pos="0"/>
        </w:tabs>
        <w:spacing w:line="240" w:lineRule="atLeast"/>
        <w:ind w:left="-450" w:right="-990"/>
        <w:jc w:val="both"/>
        <w:rPr>
          <w:color w:val="auto"/>
          <w:lang w:val="ro-RO"/>
        </w:rPr>
      </w:pPr>
      <w:r w:rsidRPr="00BB357C">
        <w:rPr>
          <w:color w:val="auto"/>
          <w:lang w:val="ro-RO"/>
        </w:rPr>
        <w:tab/>
        <w:t xml:space="preserve">Tuburile de protecţie depăşesc în ambele părţi  limitele instalaţiei sau construcţiei traversate cu cel puţin 0.5m (în cazul canalizaţiilor telefonice, canalelor de ape uzate, conducte care transportă fluide sub presiune, cabluri electrice şi a altora de acest gen) şi cu cel puţin 1.5m limitele canalelor termice. La ambele capete ale tuburilor de </w:t>
      </w:r>
      <w:proofErr w:type="spellStart"/>
      <w:r w:rsidRPr="00BB357C">
        <w:rPr>
          <w:color w:val="auto"/>
          <w:lang w:val="ro-RO"/>
        </w:rPr>
        <w:t>protectie</w:t>
      </w:r>
      <w:proofErr w:type="spellEnd"/>
      <w:r w:rsidRPr="00BB357C">
        <w:rPr>
          <w:color w:val="auto"/>
          <w:lang w:val="ro-RO"/>
        </w:rPr>
        <w:t xml:space="preserve"> se vor monta </w:t>
      </w:r>
      <w:proofErr w:type="spellStart"/>
      <w:r w:rsidRPr="00BB357C">
        <w:rPr>
          <w:color w:val="auto"/>
          <w:lang w:val="ro-RO"/>
        </w:rPr>
        <w:t>rasuflatori</w:t>
      </w:r>
      <w:proofErr w:type="spellEnd"/>
      <w:r w:rsidRPr="00BB357C">
        <w:rPr>
          <w:color w:val="auto"/>
          <w:lang w:val="ro-RO"/>
        </w:rPr>
        <w:t>.</w:t>
      </w:r>
    </w:p>
    <w:p w:rsidR="00D84179" w:rsidRPr="00BB357C" w:rsidRDefault="00D84179" w:rsidP="00D84179">
      <w:pPr>
        <w:tabs>
          <w:tab w:val="left" w:pos="-450"/>
          <w:tab w:val="left" w:pos="0"/>
        </w:tabs>
        <w:spacing w:line="240" w:lineRule="atLeast"/>
        <w:ind w:left="-450" w:right="-990"/>
        <w:jc w:val="both"/>
        <w:rPr>
          <w:color w:val="auto"/>
          <w:lang w:val="ro-RO"/>
        </w:rPr>
      </w:pPr>
    </w:p>
    <w:p w:rsidR="00D84179" w:rsidRPr="00BB357C" w:rsidRDefault="00D84179" w:rsidP="00D84179">
      <w:pPr>
        <w:spacing w:line="240" w:lineRule="atLeast"/>
        <w:ind w:left="-450" w:right="-1080" w:firstLine="360"/>
        <w:jc w:val="both"/>
        <w:rPr>
          <w:color w:val="auto"/>
          <w:u w:val="single"/>
          <w:lang w:val="ro-RO"/>
        </w:rPr>
      </w:pPr>
      <w:r w:rsidRPr="00BB357C">
        <w:rPr>
          <w:b/>
          <w:color w:val="auto"/>
          <w:u w:val="single"/>
          <w:lang w:val="ro-RO"/>
        </w:rPr>
        <w:t>Terasamente</w:t>
      </w:r>
    </w:p>
    <w:p w:rsidR="00D84179" w:rsidRPr="00BB357C" w:rsidRDefault="00D84179" w:rsidP="00D84179">
      <w:pPr>
        <w:spacing w:line="240" w:lineRule="atLeast"/>
        <w:ind w:left="-450" w:right="-1080" w:firstLine="360"/>
        <w:jc w:val="both"/>
        <w:rPr>
          <w:color w:val="auto"/>
          <w:lang w:val="ro-RO"/>
        </w:rPr>
      </w:pPr>
      <w:r w:rsidRPr="00BB357C">
        <w:rPr>
          <w:color w:val="auto"/>
          <w:lang w:val="ro-RO"/>
        </w:rPr>
        <w:t>Săpătura şanţului se execută în trotuar, carosabil sau spaţii verzi, în funcţie de configuraţia terenului şi aglomeraţiile de reţele subterane, adâncimea de pozare a conductelor este de 0.90m, măsurată de la generatoarea superioară a conductei.</w:t>
      </w:r>
    </w:p>
    <w:p w:rsidR="00D84179" w:rsidRPr="00BB357C" w:rsidRDefault="00D84179" w:rsidP="00D84179">
      <w:pPr>
        <w:tabs>
          <w:tab w:val="left" w:pos="709"/>
        </w:tabs>
        <w:jc w:val="both"/>
        <w:rPr>
          <w:color w:val="auto"/>
        </w:rPr>
      </w:pPr>
      <w:proofErr w:type="spellStart"/>
      <w:r w:rsidRPr="00BB357C">
        <w:rPr>
          <w:color w:val="auto"/>
        </w:rPr>
        <w:t>Lățimea</w:t>
      </w:r>
      <w:proofErr w:type="spellEnd"/>
      <w:r w:rsidRPr="00BB357C">
        <w:rPr>
          <w:color w:val="auto"/>
        </w:rPr>
        <w:t xml:space="preserve"> </w:t>
      </w:r>
      <w:proofErr w:type="spellStart"/>
      <w:r w:rsidRPr="00BB357C">
        <w:rPr>
          <w:color w:val="auto"/>
        </w:rPr>
        <w:t>șanțului</w:t>
      </w:r>
      <w:proofErr w:type="spellEnd"/>
      <w:r w:rsidRPr="00BB357C">
        <w:rPr>
          <w:color w:val="auto"/>
        </w:rPr>
        <w:t xml:space="preserve"> </w:t>
      </w:r>
      <w:proofErr w:type="spellStart"/>
      <w:r w:rsidRPr="00BB357C">
        <w:rPr>
          <w:color w:val="auto"/>
        </w:rPr>
        <w:t>pentru</w:t>
      </w:r>
      <w:proofErr w:type="spellEnd"/>
      <w:r w:rsidRPr="00BB357C">
        <w:rPr>
          <w:color w:val="auto"/>
        </w:rPr>
        <w:t xml:space="preserve"> </w:t>
      </w:r>
      <w:proofErr w:type="spellStart"/>
      <w:r w:rsidRPr="00BB357C">
        <w:rPr>
          <w:color w:val="auto"/>
        </w:rPr>
        <w:t>conducte</w:t>
      </w:r>
      <w:proofErr w:type="spellEnd"/>
      <w:r w:rsidRPr="00BB357C">
        <w:rPr>
          <w:color w:val="auto"/>
        </w:rPr>
        <w:t xml:space="preserve"> [l(s)], se </w:t>
      </w:r>
      <w:proofErr w:type="spellStart"/>
      <w:r w:rsidRPr="00BB357C">
        <w:rPr>
          <w:color w:val="auto"/>
        </w:rPr>
        <w:t>stabilește</w:t>
      </w:r>
      <w:proofErr w:type="spellEnd"/>
      <w:r w:rsidRPr="00BB357C">
        <w:rPr>
          <w:color w:val="auto"/>
        </w:rPr>
        <w:t xml:space="preserve"> </w:t>
      </w:r>
      <w:proofErr w:type="spellStart"/>
      <w:r w:rsidRPr="00BB357C">
        <w:rPr>
          <w:color w:val="auto"/>
        </w:rPr>
        <w:t>în</w:t>
      </w:r>
      <w:proofErr w:type="spellEnd"/>
      <w:r w:rsidRPr="00BB357C">
        <w:rPr>
          <w:color w:val="auto"/>
        </w:rPr>
        <w:t xml:space="preserve"> </w:t>
      </w:r>
      <w:proofErr w:type="spellStart"/>
      <w:r w:rsidRPr="00BB357C">
        <w:rPr>
          <w:color w:val="auto"/>
        </w:rPr>
        <w:t>funcție</w:t>
      </w:r>
      <w:proofErr w:type="spellEnd"/>
      <w:r w:rsidRPr="00BB357C">
        <w:rPr>
          <w:color w:val="auto"/>
        </w:rPr>
        <w:t xml:space="preserve"> de </w:t>
      </w:r>
      <w:proofErr w:type="spellStart"/>
      <w:r w:rsidRPr="00BB357C">
        <w:rPr>
          <w:color w:val="auto"/>
        </w:rPr>
        <w:t>diametrul</w:t>
      </w:r>
      <w:proofErr w:type="spellEnd"/>
      <w:r w:rsidRPr="00BB357C">
        <w:rPr>
          <w:color w:val="auto"/>
        </w:rPr>
        <w:t xml:space="preserve"> </w:t>
      </w:r>
      <w:proofErr w:type="spellStart"/>
      <w:r w:rsidRPr="00BB357C">
        <w:rPr>
          <w:color w:val="auto"/>
        </w:rPr>
        <w:t>conductei</w:t>
      </w:r>
      <w:proofErr w:type="spellEnd"/>
      <w:r w:rsidRPr="00BB357C">
        <w:rPr>
          <w:color w:val="auto"/>
        </w:rPr>
        <w:t xml:space="preserve"> </w:t>
      </w:r>
      <w:proofErr w:type="spellStart"/>
      <w:r w:rsidRPr="00BB357C">
        <w:rPr>
          <w:color w:val="auto"/>
        </w:rPr>
        <w:t>D</w:t>
      </w:r>
      <w:r w:rsidRPr="00BB357C">
        <w:rPr>
          <w:color w:val="auto"/>
          <w:vertAlign w:val="subscript"/>
        </w:rPr>
        <w:t>n</w:t>
      </w:r>
      <w:proofErr w:type="spellEnd"/>
      <w:r w:rsidRPr="00BB357C">
        <w:rPr>
          <w:color w:val="auto"/>
        </w:rPr>
        <w:t>:</w:t>
      </w:r>
    </w:p>
    <w:p w:rsidR="00D84179" w:rsidRPr="00BB357C" w:rsidRDefault="00D84179" w:rsidP="00D84179">
      <w:pPr>
        <w:tabs>
          <w:tab w:val="left" w:pos="90"/>
          <w:tab w:val="left" w:pos="900"/>
        </w:tabs>
        <w:jc w:val="both"/>
        <w:rPr>
          <w:color w:val="auto"/>
        </w:rPr>
      </w:pPr>
      <w:r w:rsidRPr="00BB357C">
        <w:rPr>
          <w:color w:val="auto"/>
        </w:rPr>
        <w:tab/>
        <w:t xml:space="preserve">- </w:t>
      </w:r>
      <w:proofErr w:type="spellStart"/>
      <w:proofErr w:type="gramStart"/>
      <w:r w:rsidRPr="00BB357C">
        <w:rPr>
          <w:color w:val="auto"/>
        </w:rPr>
        <w:t>pentru</w:t>
      </w:r>
      <w:proofErr w:type="spellEnd"/>
      <w:proofErr w:type="gramEnd"/>
      <w:r w:rsidRPr="00BB357C">
        <w:rPr>
          <w:color w:val="auto"/>
        </w:rPr>
        <w:t xml:space="preserve"> </w:t>
      </w:r>
      <w:proofErr w:type="spellStart"/>
      <w:r w:rsidRPr="00BB357C">
        <w:rPr>
          <w:color w:val="auto"/>
        </w:rPr>
        <w:t>D</w:t>
      </w:r>
      <w:r w:rsidRPr="00BB357C">
        <w:rPr>
          <w:color w:val="auto"/>
          <w:vertAlign w:val="subscript"/>
        </w:rPr>
        <w:t>n</w:t>
      </w:r>
      <w:proofErr w:type="spellEnd"/>
      <w:r w:rsidRPr="00BB357C">
        <w:rPr>
          <w:color w:val="auto"/>
        </w:rPr>
        <w:t xml:space="preserve"> &lt; </w:t>
      </w:r>
      <w:smartTag w:uri="urn:schemas-microsoft-com:office:smarttags" w:element="metricconverter">
        <w:smartTagPr>
          <w:attr w:name="ProductID" w:val="100 mm"/>
        </w:smartTagPr>
        <w:r w:rsidRPr="00BB357C">
          <w:rPr>
            <w:color w:val="auto"/>
          </w:rPr>
          <w:t>100 mm</w:t>
        </w:r>
      </w:smartTag>
      <w:r w:rsidRPr="00BB357C">
        <w:rPr>
          <w:color w:val="auto"/>
        </w:rPr>
        <w:t xml:space="preserve">, </w:t>
      </w:r>
      <w:proofErr w:type="spellStart"/>
      <w:r w:rsidRPr="00BB357C">
        <w:rPr>
          <w:color w:val="auto"/>
        </w:rPr>
        <w:t>l</w:t>
      </w:r>
      <w:r w:rsidRPr="00BB357C">
        <w:rPr>
          <w:color w:val="auto"/>
          <w:vertAlign w:val="subscript"/>
        </w:rPr>
        <w:t>s</w:t>
      </w:r>
      <w:proofErr w:type="spellEnd"/>
      <w:r w:rsidRPr="00BB357C">
        <w:rPr>
          <w:color w:val="auto"/>
        </w:rPr>
        <w:t xml:space="preserve"> = </w:t>
      </w:r>
      <w:smartTag w:uri="urn:schemas-microsoft-com:office:smarttags" w:element="metricconverter">
        <w:smartTagPr>
          <w:attr w:name="ProductID" w:val="0.4 m"/>
        </w:smartTagPr>
        <w:r w:rsidRPr="00BB357C">
          <w:rPr>
            <w:color w:val="auto"/>
          </w:rPr>
          <w:t>0.4 m</w:t>
        </w:r>
      </w:smartTag>
      <w:r w:rsidRPr="00BB357C">
        <w:rPr>
          <w:color w:val="auto"/>
        </w:rPr>
        <w:t>;</w:t>
      </w:r>
    </w:p>
    <w:p w:rsidR="00D84179" w:rsidRPr="00BB357C" w:rsidRDefault="00D84179" w:rsidP="00D84179">
      <w:pPr>
        <w:tabs>
          <w:tab w:val="left" w:pos="90"/>
          <w:tab w:val="left" w:pos="900"/>
        </w:tabs>
        <w:jc w:val="both"/>
        <w:rPr>
          <w:color w:val="auto"/>
        </w:rPr>
      </w:pPr>
      <w:r w:rsidRPr="00BB357C">
        <w:rPr>
          <w:color w:val="auto"/>
        </w:rPr>
        <w:tab/>
        <w:t xml:space="preserve">- </w:t>
      </w:r>
      <w:proofErr w:type="spellStart"/>
      <w:proofErr w:type="gramStart"/>
      <w:r w:rsidRPr="00BB357C">
        <w:rPr>
          <w:color w:val="auto"/>
        </w:rPr>
        <w:t>pentru</w:t>
      </w:r>
      <w:proofErr w:type="spellEnd"/>
      <w:proofErr w:type="gramEnd"/>
      <w:r w:rsidRPr="00BB357C">
        <w:rPr>
          <w:color w:val="auto"/>
        </w:rPr>
        <w:t xml:space="preserve"> </w:t>
      </w:r>
      <w:proofErr w:type="spellStart"/>
      <w:r w:rsidRPr="00BB357C">
        <w:rPr>
          <w:color w:val="auto"/>
        </w:rPr>
        <w:t>D</w:t>
      </w:r>
      <w:r w:rsidRPr="00BB357C">
        <w:rPr>
          <w:color w:val="auto"/>
          <w:vertAlign w:val="subscript"/>
        </w:rPr>
        <w:t>n</w:t>
      </w:r>
      <w:proofErr w:type="spellEnd"/>
      <w:r w:rsidRPr="00BB357C">
        <w:rPr>
          <w:color w:val="auto"/>
        </w:rPr>
        <w:t xml:space="preserve"> &gt;= </w:t>
      </w:r>
      <w:smartTag w:uri="urn:schemas-microsoft-com:office:smarttags" w:element="metricconverter">
        <w:smartTagPr>
          <w:attr w:name="ProductID" w:val="100 mm"/>
        </w:smartTagPr>
        <w:r w:rsidRPr="00BB357C">
          <w:rPr>
            <w:color w:val="auto"/>
          </w:rPr>
          <w:t>100 mm</w:t>
        </w:r>
      </w:smartTag>
      <w:r w:rsidRPr="00BB357C">
        <w:rPr>
          <w:color w:val="auto"/>
        </w:rPr>
        <w:t xml:space="preserve">, </w:t>
      </w:r>
      <w:proofErr w:type="spellStart"/>
      <w:r w:rsidRPr="00BB357C">
        <w:rPr>
          <w:color w:val="auto"/>
        </w:rPr>
        <w:t>l</w:t>
      </w:r>
      <w:r w:rsidRPr="00BB357C">
        <w:rPr>
          <w:color w:val="auto"/>
          <w:vertAlign w:val="subscript"/>
        </w:rPr>
        <w:t>s</w:t>
      </w:r>
      <w:proofErr w:type="spellEnd"/>
      <w:r w:rsidRPr="00BB357C">
        <w:rPr>
          <w:color w:val="auto"/>
        </w:rPr>
        <w:t xml:space="preserve"> = </w:t>
      </w:r>
      <w:smartTag w:uri="urn:schemas-microsoft-com:office:smarttags" w:element="metricconverter">
        <w:smartTagPr>
          <w:attr w:name="ProductID" w:val="0.4 m"/>
        </w:smartTagPr>
        <w:r w:rsidRPr="00BB357C">
          <w:rPr>
            <w:color w:val="auto"/>
          </w:rPr>
          <w:t>0.4 m</w:t>
        </w:r>
      </w:smartTag>
      <w:r w:rsidRPr="00BB357C">
        <w:rPr>
          <w:color w:val="auto"/>
        </w:rPr>
        <w:t xml:space="preserve"> + D</w:t>
      </w:r>
      <w:r w:rsidRPr="00BB357C">
        <w:rPr>
          <w:color w:val="auto"/>
          <w:vertAlign w:val="subscript"/>
        </w:rPr>
        <w:t>n</w:t>
      </w:r>
      <w:r w:rsidRPr="00BB357C">
        <w:rPr>
          <w:color w:val="auto"/>
        </w:rPr>
        <w:t>.</w:t>
      </w:r>
    </w:p>
    <w:p w:rsidR="00D84179" w:rsidRPr="00BB357C" w:rsidRDefault="00D84179" w:rsidP="00D84179">
      <w:pPr>
        <w:pStyle w:val="Indentcorptext"/>
        <w:spacing w:after="0"/>
        <w:ind w:left="-450" w:right="-1080" w:firstLine="360"/>
        <w:jc w:val="both"/>
        <w:rPr>
          <w:color w:val="auto"/>
          <w:lang w:val="ro-RO"/>
        </w:rPr>
      </w:pPr>
      <w:r w:rsidRPr="00BB357C">
        <w:rPr>
          <w:color w:val="auto"/>
          <w:lang w:val="ro-RO"/>
        </w:rPr>
        <w:tab/>
        <w:t xml:space="preserve">Înainte de începerea săpăturii pentru montaj conductă, pentru determinarea precisă a  canalizaţiilor subterane existente în zona de pozare a conductei de gaze,  se vor convoca la faţa locului deținătorii </w:t>
      </w:r>
      <w:r w:rsidRPr="00BB357C">
        <w:rPr>
          <w:color w:val="auto"/>
          <w:lang w:val="ro-RO"/>
        </w:rPr>
        <w:lastRenderedPageBreak/>
        <w:t xml:space="preserve">acestora şi se vor face sondaje transversale din 50 m în 50 m, pe o lungime de 2 m (1 m stânga şi 1 m dreapta) la adâncimea de minimum 1.50 m pentru detectarea precisă a </w:t>
      </w:r>
      <w:proofErr w:type="spellStart"/>
      <w:r w:rsidRPr="00BB357C">
        <w:rPr>
          <w:color w:val="auto"/>
          <w:lang w:val="ro-RO"/>
        </w:rPr>
        <w:t>rețelelelor</w:t>
      </w:r>
      <w:proofErr w:type="spellEnd"/>
      <w:r w:rsidRPr="00BB357C">
        <w:rPr>
          <w:color w:val="auto"/>
          <w:lang w:val="ro-RO"/>
        </w:rPr>
        <w:t xml:space="preserve"> subterane existente în zona de amplasare a conductei, în vederea respectării distanţelor de siguranţă impuse de NTPEE - 2008.</w:t>
      </w:r>
    </w:p>
    <w:p w:rsidR="00D84179" w:rsidRPr="00BB357C" w:rsidRDefault="00D84179" w:rsidP="00D84179">
      <w:pPr>
        <w:spacing w:line="240" w:lineRule="atLeast"/>
        <w:ind w:left="-450" w:right="-1080"/>
        <w:jc w:val="both"/>
        <w:rPr>
          <w:bCs/>
          <w:iCs/>
          <w:color w:val="auto"/>
          <w:lang w:val="ro-RO"/>
        </w:rPr>
      </w:pPr>
      <w:r w:rsidRPr="00BB357C">
        <w:rPr>
          <w:color w:val="auto"/>
          <w:lang w:val="ro-RO"/>
        </w:rPr>
        <w:t xml:space="preserve">     </w:t>
      </w:r>
      <w:r w:rsidRPr="00BB357C">
        <w:rPr>
          <w:color w:val="auto"/>
          <w:lang w:val="ro-RO"/>
        </w:rPr>
        <w:tab/>
      </w:r>
      <w:r w:rsidRPr="00BB357C">
        <w:rPr>
          <w:bCs/>
          <w:iCs/>
          <w:color w:val="auto"/>
          <w:lang w:val="ro-RO"/>
        </w:rPr>
        <w:t>Săpătura pentru sondaje se va realiza manual fiind executată cu mare atenţie pentru a evita eventualele accidente umane sau tehnice.</w:t>
      </w:r>
    </w:p>
    <w:p w:rsidR="00D84179" w:rsidRPr="00BB357C" w:rsidRDefault="00D84179" w:rsidP="00D84179">
      <w:pPr>
        <w:spacing w:line="240" w:lineRule="atLeast"/>
        <w:ind w:left="-450" w:right="-1080"/>
        <w:jc w:val="both"/>
        <w:rPr>
          <w:color w:val="auto"/>
          <w:lang w:val="ro-RO"/>
        </w:rPr>
      </w:pPr>
      <w:r w:rsidRPr="00BB357C">
        <w:rPr>
          <w:color w:val="auto"/>
          <w:lang w:val="ro-RO"/>
        </w:rPr>
        <w:tab/>
        <w:t>Şanţul se realizează în condiţiile NTPEE - 2008, manual sau mecanizat în funcţie de condiţiile locale.</w:t>
      </w:r>
    </w:p>
    <w:p w:rsidR="00D84179" w:rsidRPr="00BB357C" w:rsidRDefault="00D84179" w:rsidP="00D84179">
      <w:pPr>
        <w:tabs>
          <w:tab w:val="left" w:pos="0"/>
        </w:tabs>
        <w:ind w:left="-450" w:right="-990"/>
        <w:jc w:val="both"/>
        <w:rPr>
          <w:color w:val="auto"/>
        </w:rPr>
      </w:pPr>
      <w:r w:rsidRPr="00BB357C">
        <w:rPr>
          <w:color w:val="auto"/>
        </w:rPr>
        <w:tab/>
      </w:r>
      <w:proofErr w:type="spellStart"/>
      <w:r w:rsidRPr="00BB357C">
        <w:rPr>
          <w:color w:val="auto"/>
        </w:rPr>
        <w:t>Gropile</w:t>
      </w:r>
      <w:proofErr w:type="spellEnd"/>
      <w:r w:rsidRPr="00BB357C">
        <w:rPr>
          <w:color w:val="auto"/>
        </w:rPr>
        <w:t xml:space="preserve"> </w:t>
      </w:r>
      <w:proofErr w:type="spellStart"/>
      <w:r w:rsidRPr="00BB357C">
        <w:rPr>
          <w:color w:val="auto"/>
        </w:rPr>
        <w:t>pentru</w:t>
      </w:r>
      <w:proofErr w:type="spellEnd"/>
      <w:r w:rsidRPr="00BB357C">
        <w:rPr>
          <w:color w:val="auto"/>
        </w:rPr>
        <w:t xml:space="preserve"> </w:t>
      </w:r>
      <w:proofErr w:type="spellStart"/>
      <w:r w:rsidRPr="00BB357C">
        <w:rPr>
          <w:color w:val="auto"/>
        </w:rPr>
        <w:t>sudare</w:t>
      </w:r>
      <w:proofErr w:type="spellEnd"/>
      <w:r w:rsidRPr="00BB357C">
        <w:rPr>
          <w:color w:val="auto"/>
        </w:rPr>
        <w:t xml:space="preserve"> </w:t>
      </w:r>
      <w:proofErr w:type="spellStart"/>
      <w:r w:rsidRPr="00BB357C">
        <w:rPr>
          <w:color w:val="auto"/>
        </w:rPr>
        <w:t>în</w:t>
      </w:r>
      <w:proofErr w:type="spellEnd"/>
      <w:r w:rsidRPr="00BB357C">
        <w:rPr>
          <w:color w:val="auto"/>
        </w:rPr>
        <w:t xml:space="preserve"> </w:t>
      </w:r>
      <w:proofErr w:type="spellStart"/>
      <w:r w:rsidRPr="00BB357C">
        <w:rPr>
          <w:color w:val="auto"/>
        </w:rPr>
        <w:t>punctele</w:t>
      </w:r>
      <w:proofErr w:type="spellEnd"/>
      <w:r w:rsidRPr="00BB357C">
        <w:rPr>
          <w:color w:val="auto"/>
        </w:rPr>
        <w:t xml:space="preserve"> de </w:t>
      </w:r>
      <w:proofErr w:type="spellStart"/>
      <w:r w:rsidRPr="00BB357C">
        <w:rPr>
          <w:color w:val="auto"/>
        </w:rPr>
        <w:t>îmbinare</w:t>
      </w:r>
      <w:proofErr w:type="spellEnd"/>
      <w:r w:rsidRPr="00BB357C">
        <w:rPr>
          <w:color w:val="auto"/>
        </w:rPr>
        <w:t xml:space="preserve"> ale </w:t>
      </w:r>
      <w:proofErr w:type="spellStart"/>
      <w:r w:rsidRPr="00BB357C">
        <w:rPr>
          <w:color w:val="auto"/>
        </w:rPr>
        <w:t>conductei</w:t>
      </w:r>
      <w:proofErr w:type="spellEnd"/>
      <w:r w:rsidRPr="00BB357C">
        <w:rPr>
          <w:color w:val="auto"/>
        </w:rPr>
        <w:t xml:space="preserve"> se </w:t>
      </w:r>
      <w:proofErr w:type="spellStart"/>
      <w:r w:rsidRPr="00BB357C">
        <w:rPr>
          <w:color w:val="auto"/>
        </w:rPr>
        <w:t>realizează</w:t>
      </w:r>
      <w:proofErr w:type="spellEnd"/>
      <w:r w:rsidRPr="00BB357C">
        <w:rPr>
          <w:color w:val="auto"/>
        </w:rPr>
        <w:t xml:space="preserve"> cu </w:t>
      </w:r>
      <w:proofErr w:type="spellStart"/>
      <w:r w:rsidRPr="00BB357C">
        <w:rPr>
          <w:color w:val="auto"/>
        </w:rPr>
        <w:t>următoarele</w:t>
      </w:r>
      <w:proofErr w:type="spellEnd"/>
      <w:r w:rsidRPr="00BB357C">
        <w:rPr>
          <w:color w:val="auto"/>
        </w:rPr>
        <w:t xml:space="preserve"> </w:t>
      </w:r>
      <w:proofErr w:type="spellStart"/>
      <w:r w:rsidRPr="00BB357C">
        <w:rPr>
          <w:color w:val="auto"/>
        </w:rPr>
        <w:t>dimensiuni</w:t>
      </w:r>
      <w:proofErr w:type="spellEnd"/>
      <w:r w:rsidRPr="00BB357C">
        <w:rPr>
          <w:color w:val="auto"/>
        </w:rPr>
        <w:t>:</w:t>
      </w:r>
    </w:p>
    <w:p w:rsidR="00D84179" w:rsidRPr="00BB357C" w:rsidRDefault="00D84179" w:rsidP="00D84179">
      <w:pPr>
        <w:tabs>
          <w:tab w:val="left" w:pos="0"/>
          <w:tab w:val="left" w:pos="90"/>
          <w:tab w:val="left" w:pos="270"/>
        </w:tabs>
        <w:jc w:val="both"/>
        <w:rPr>
          <w:color w:val="auto"/>
        </w:rPr>
      </w:pPr>
      <w:r w:rsidRPr="00BB357C">
        <w:rPr>
          <w:color w:val="auto"/>
        </w:rPr>
        <w:tab/>
        <w:t xml:space="preserve">- </w:t>
      </w:r>
      <w:proofErr w:type="spellStart"/>
      <w:r w:rsidRPr="00BB357C">
        <w:rPr>
          <w:color w:val="auto"/>
        </w:rPr>
        <w:t>lățimea</w:t>
      </w:r>
      <w:proofErr w:type="spellEnd"/>
      <w:r w:rsidRPr="00BB357C">
        <w:rPr>
          <w:color w:val="auto"/>
        </w:rPr>
        <w:t xml:space="preserve"> = </w:t>
      </w:r>
      <w:proofErr w:type="spellStart"/>
      <w:r w:rsidRPr="00BB357C">
        <w:rPr>
          <w:color w:val="auto"/>
        </w:rPr>
        <w:t>lățimea</w:t>
      </w:r>
      <w:proofErr w:type="spellEnd"/>
      <w:r w:rsidRPr="00BB357C">
        <w:rPr>
          <w:color w:val="auto"/>
        </w:rPr>
        <w:t xml:space="preserve"> </w:t>
      </w:r>
      <w:proofErr w:type="spellStart"/>
      <w:r w:rsidRPr="00BB357C">
        <w:rPr>
          <w:color w:val="auto"/>
        </w:rPr>
        <w:t>șanțului</w:t>
      </w:r>
      <w:proofErr w:type="spellEnd"/>
      <w:r w:rsidRPr="00BB357C">
        <w:rPr>
          <w:color w:val="auto"/>
        </w:rPr>
        <w:t xml:space="preserve"> + </w:t>
      </w:r>
      <w:smartTag w:uri="urn:schemas-microsoft-com:office:smarttags" w:element="metricconverter">
        <w:smartTagPr>
          <w:attr w:name="ProductID" w:val="0.6 m"/>
        </w:smartTagPr>
        <w:r w:rsidRPr="00BB357C">
          <w:rPr>
            <w:color w:val="auto"/>
          </w:rPr>
          <w:t>0.6 m</w:t>
        </w:r>
      </w:smartTag>
      <w:r w:rsidRPr="00BB357C">
        <w:rPr>
          <w:color w:val="auto"/>
        </w:rPr>
        <w:t>;</w:t>
      </w:r>
    </w:p>
    <w:p w:rsidR="00D84179" w:rsidRPr="00BB357C" w:rsidRDefault="00D84179" w:rsidP="00D84179">
      <w:pPr>
        <w:tabs>
          <w:tab w:val="left" w:pos="0"/>
          <w:tab w:val="left" w:pos="90"/>
          <w:tab w:val="left" w:pos="270"/>
        </w:tabs>
        <w:jc w:val="both"/>
        <w:rPr>
          <w:color w:val="auto"/>
        </w:rPr>
      </w:pPr>
      <w:r w:rsidRPr="00BB357C">
        <w:rPr>
          <w:color w:val="auto"/>
        </w:rPr>
        <w:tab/>
        <w:t xml:space="preserve">- </w:t>
      </w:r>
      <w:proofErr w:type="spellStart"/>
      <w:proofErr w:type="gramStart"/>
      <w:r w:rsidRPr="00BB357C">
        <w:rPr>
          <w:color w:val="auto"/>
        </w:rPr>
        <w:t>lungimea</w:t>
      </w:r>
      <w:proofErr w:type="spellEnd"/>
      <w:proofErr w:type="gramEnd"/>
      <w:r w:rsidRPr="00BB357C">
        <w:rPr>
          <w:color w:val="auto"/>
        </w:rPr>
        <w:t xml:space="preserve"> = </w:t>
      </w:r>
      <w:smartTag w:uri="urn:schemas-microsoft-com:office:smarttags" w:element="metricconverter">
        <w:smartTagPr>
          <w:attr w:name="ProductID" w:val="1.2 m"/>
        </w:smartTagPr>
        <w:r w:rsidRPr="00BB357C">
          <w:rPr>
            <w:color w:val="auto"/>
          </w:rPr>
          <w:t>1.2 m</w:t>
        </w:r>
      </w:smartTag>
      <w:r w:rsidRPr="00BB357C">
        <w:rPr>
          <w:color w:val="auto"/>
        </w:rPr>
        <w:t>;</w:t>
      </w:r>
    </w:p>
    <w:p w:rsidR="00D84179" w:rsidRPr="00BB357C" w:rsidRDefault="00D84179" w:rsidP="00D84179">
      <w:pPr>
        <w:tabs>
          <w:tab w:val="left" w:pos="0"/>
          <w:tab w:val="left" w:pos="90"/>
          <w:tab w:val="left" w:pos="270"/>
        </w:tabs>
        <w:jc w:val="both"/>
        <w:rPr>
          <w:color w:val="auto"/>
          <w:lang w:val="ro-RO"/>
        </w:rPr>
      </w:pPr>
      <w:r w:rsidRPr="00BB357C">
        <w:rPr>
          <w:color w:val="auto"/>
        </w:rPr>
        <w:t xml:space="preserve"> - </w:t>
      </w:r>
      <w:proofErr w:type="spellStart"/>
      <w:proofErr w:type="gramStart"/>
      <w:r w:rsidRPr="00BB357C">
        <w:rPr>
          <w:color w:val="auto"/>
        </w:rPr>
        <w:t>adâncimea</w:t>
      </w:r>
      <w:proofErr w:type="spellEnd"/>
      <w:proofErr w:type="gramEnd"/>
      <w:r w:rsidRPr="00BB357C">
        <w:rPr>
          <w:color w:val="auto"/>
        </w:rPr>
        <w:t xml:space="preserve"> = </w:t>
      </w:r>
      <w:smartTag w:uri="urn:schemas-microsoft-com:office:smarttags" w:element="metricconverter">
        <w:smartTagPr>
          <w:attr w:name="ProductID" w:val="0.6 m"/>
        </w:smartTagPr>
        <w:r w:rsidRPr="00BB357C">
          <w:rPr>
            <w:color w:val="auto"/>
          </w:rPr>
          <w:t>0.6 m</w:t>
        </w:r>
      </w:smartTag>
      <w:r w:rsidRPr="00BB357C">
        <w:rPr>
          <w:color w:val="auto"/>
        </w:rPr>
        <w:t xml:space="preserve"> sub </w:t>
      </w:r>
      <w:proofErr w:type="spellStart"/>
      <w:r w:rsidRPr="00BB357C">
        <w:rPr>
          <w:color w:val="auto"/>
        </w:rPr>
        <w:t>partea</w:t>
      </w:r>
      <w:proofErr w:type="spellEnd"/>
      <w:r w:rsidRPr="00BB357C">
        <w:rPr>
          <w:color w:val="auto"/>
        </w:rPr>
        <w:t xml:space="preserve"> </w:t>
      </w:r>
      <w:proofErr w:type="spellStart"/>
      <w:r w:rsidRPr="00BB357C">
        <w:rPr>
          <w:color w:val="auto"/>
        </w:rPr>
        <w:t>inferioară</w:t>
      </w:r>
      <w:proofErr w:type="spellEnd"/>
      <w:r w:rsidRPr="00BB357C">
        <w:rPr>
          <w:color w:val="auto"/>
        </w:rPr>
        <w:t xml:space="preserve"> a </w:t>
      </w:r>
      <w:proofErr w:type="spellStart"/>
      <w:r w:rsidRPr="00BB357C">
        <w:rPr>
          <w:color w:val="auto"/>
        </w:rPr>
        <w:t>conductei</w:t>
      </w:r>
      <w:proofErr w:type="spellEnd"/>
      <w:r w:rsidRPr="00BB357C">
        <w:rPr>
          <w:color w:val="auto"/>
        </w:rPr>
        <w:t>.</w:t>
      </w:r>
    </w:p>
    <w:p w:rsidR="00D84179" w:rsidRPr="00BB357C" w:rsidRDefault="00D84179" w:rsidP="00D84179">
      <w:pPr>
        <w:spacing w:line="240" w:lineRule="atLeast"/>
        <w:ind w:left="-450" w:right="-1080"/>
        <w:jc w:val="both"/>
        <w:rPr>
          <w:color w:val="auto"/>
          <w:lang w:val="ro-RO"/>
        </w:rPr>
      </w:pPr>
      <w:r w:rsidRPr="00BB357C">
        <w:rPr>
          <w:color w:val="auto"/>
          <w:lang w:val="ro-RO"/>
        </w:rPr>
        <w:tab/>
        <w:t>Materialul rezultat din săpătură se va transporta în locuri ce se vor aproba de către p</w:t>
      </w:r>
      <w:r w:rsidRPr="00BB357C">
        <w:rPr>
          <w:bCs/>
          <w:color w:val="auto"/>
          <w:lang w:val="ro-RO"/>
        </w:rPr>
        <w:t xml:space="preserve">rimăria </w:t>
      </w:r>
      <w:proofErr w:type="spellStart"/>
      <w:r w:rsidRPr="00BB357C">
        <w:rPr>
          <w:color w:val="auto"/>
          <w:lang w:val="ro-RO"/>
        </w:rPr>
        <w:t>orasului</w:t>
      </w:r>
      <w:proofErr w:type="spellEnd"/>
      <w:r w:rsidRPr="00BB357C">
        <w:rPr>
          <w:color w:val="auto"/>
          <w:lang w:val="ro-RO"/>
        </w:rPr>
        <w:t xml:space="preserve"> </w:t>
      </w:r>
      <w:proofErr w:type="spellStart"/>
      <w:r w:rsidRPr="00BB357C">
        <w:rPr>
          <w:color w:val="auto"/>
          <w:lang w:val="ro-RO"/>
        </w:rPr>
        <w:t>Navodari</w:t>
      </w:r>
      <w:proofErr w:type="spellEnd"/>
      <w:r w:rsidRPr="00BB357C">
        <w:rPr>
          <w:color w:val="auto"/>
          <w:lang w:val="ro-RO"/>
        </w:rPr>
        <w:t>.</w:t>
      </w:r>
    </w:p>
    <w:p w:rsidR="00D84179" w:rsidRPr="00BB357C" w:rsidRDefault="00D84179" w:rsidP="00D84179">
      <w:pPr>
        <w:spacing w:line="240" w:lineRule="atLeast"/>
        <w:ind w:left="-450" w:right="-1080"/>
        <w:jc w:val="both"/>
        <w:rPr>
          <w:color w:val="auto"/>
          <w:lang w:val="ro-RO"/>
        </w:rPr>
      </w:pPr>
    </w:p>
    <w:p w:rsidR="00D84179" w:rsidRPr="00BB357C" w:rsidRDefault="00D84179" w:rsidP="00D84179">
      <w:pPr>
        <w:spacing w:line="240" w:lineRule="atLeast"/>
        <w:ind w:left="-450" w:right="-1080" w:firstLine="450"/>
        <w:jc w:val="both"/>
        <w:rPr>
          <w:b/>
          <w:color w:val="auto"/>
          <w:lang w:val="ro-RO"/>
        </w:rPr>
      </w:pPr>
      <w:r w:rsidRPr="00BB357C">
        <w:rPr>
          <w:b/>
          <w:color w:val="auto"/>
          <w:u w:val="single"/>
          <w:lang w:val="ro-RO"/>
        </w:rPr>
        <w:t xml:space="preserve">Transportul şi depozitarea ţevilor </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Pentru transportul ţevilor din PE drepte, trebuie folosite vehicule cu podeaua netedă şi prevăzută cu apărătoare laterale de aproximativ 2 m, plate, fără denivelări pronunţate, iar ţevile din PE trebuie să fie bine legate în timpul transportului.</w:t>
      </w:r>
    </w:p>
    <w:p w:rsidR="00D84179" w:rsidRPr="00BB357C" w:rsidRDefault="00D84179" w:rsidP="00D84179">
      <w:pPr>
        <w:spacing w:line="240" w:lineRule="atLeast"/>
        <w:ind w:left="-450" w:right="-990" w:firstLine="450"/>
        <w:jc w:val="both"/>
        <w:rPr>
          <w:color w:val="auto"/>
          <w:spacing w:val="-3"/>
          <w:lang w:val="ro-RO"/>
        </w:rPr>
      </w:pPr>
      <w:r w:rsidRPr="00BB357C">
        <w:rPr>
          <w:color w:val="auto"/>
          <w:spacing w:val="-3"/>
          <w:lang w:val="ro-RO"/>
        </w:rPr>
        <w:t>În timpul transportului, ţevile din PE trebuie susţinute continuu, în scopul reducerii la minimum a deplasării între ele şi suporţii lor.</w:t>
      </w:r>
    </w:p>
    <w:p w:rsidR="00D84179" w:rsidRPr="00BB357C" w:rsidRDefault="00D84179" w:rsidP="00D84179">
      <w:pPr>
        <w:spacing w:line="240" w:lineRule="atLeast"/>
        <w:ind w:left="-450" w:right="-990" w:firstLine="450"/>
        <w:jc w:val="both"/>
        <w:rPr>
          <w:color w:val="auto"/>
          <w:spacing w:val="-3"/>
          <w:lang w:val="ro-RO"/>
        </w:rPr>
      </w:pPr>
      <w:r w:rsidRPr="00BB357C">
        <w:rPr>
          <w:color w:val="auto"/>
          <w:spacing w:val="-3"/>
          <w:lang w:val="ro-RO"/>
        </w:rPr>
        <w:t>Depozitarea ţevilor se face în locuri ferite de acţiunea directă a razelor soarelui sau intemperii. Depozitarea se face pe suprafeţe plane, lipsite de proeminenţe care le pot deforma sau deteriora, sau pe cadre aşezate la distanţe egale între ele.</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Fitingurile din polietilenă trebuie să fie stocate în ambalajele lor de origine până la folosirea lor.</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Se va evita contactul cu produsele chimice ca de exemplu hidrocarburile lichide.</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Ţevile şi fitingurile din polietilenă trebuie să fie stocate astfel încât să nu existe riscul deteriorării prin spargere, găurire, zgâriere sau expunere la lumină pe durata lungă (mai mare de 2 ani).</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Ţevile drepte din polietilenă trebuie să aibă repartizată greutatea pe toată lungimea lor.</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Cadrele care susţin ţevile nu trebuie să fie înţepenite unul în celălalt şi trebuie să fie construite astfel încât să transmită sarcina de apăsare direct prin ele însele şi nu prin ţevile din polietilenă.</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Se vor respecta cu stricteţe recomandările fabricantului  referitoare la condiţiile de depozitare ale ţevilor.</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Ambalajul colacilor trebuie să protejeze tubul în timpul administrării şi transportului, precum şi la acţiunea razelor ultraviolete. Aceste ambalaje sunt lăsate la iniţiativa fabricantului. Totuşi este de dorit ca la conceperea lor să se țină cont de imperativele de transport şi stocaj şi de necesitatea ca la utilizarea tuburilor să se permită derularea totală la interior cu menţinerea formei iniţiale.</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Pentru tamburi se vor respecta următoarele:</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 Extremităţile ţevii sunt fixate pe armătura tamburului.</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 Spirele sunt legate în straturi pentru a evita derularea ţevii.</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 Suprafeţele tamburului în contact cu ţeava sunt amenajate astfel încât să nu strice ţeava.</w:t>
      </w:r>
    </w:p>
    <w:p w:rsidR="00D84179" w:rsidRDefault="00D84179" w:rsidP="00D84179">
      <w:pPr>
        <w:suppressAutoHyphens/>
        <w:ind w:left="-450" w:right="-990" w:firstLine="450"/>
        <w:jc w:val="both"/>
        <w:rPr>
          <w:color w:val="auto"/>
          <w:spacing w:val="-3"/>
          <w:u w:val="single"/>
          <w:lang w:val="ro-RO"/>
        </w:rPr>
      </w:pPr>
      <w:r w:rsidRPr="00BB357C">
        <w:rPr>
          <w:color w:val="auto"/>
          <w:spacing w:val="-3"/>
          <w:lang w:val="ro-RO"/>
        </w:rPr>
        <w:t>- Între ţeavă şi sol, să existe o distanţă suficientă pentru ca tubul să nu se deterioreze atunci când se administrează, se transportă şi se stochează.</w:t>
      </w:r>
    </w:p>
    <w:p w:rsidR="00D84179" w:rsidRPr="00BB357C" w:rsidRDefault="00D84179" w:rsidP="00D84179">
      <w:pPr>
        <w:suppressAutoHyphens/>
        <w:ind w:right="-990"/>
        <w:jc w:val="both"/>
        <w:rPr>
          <w:color w:val="auto"/>
          <w:spacing w:val="-3"/>
          <w:u w:val="single"/>
          <w:lang w:val="ro-RO"/>
        </w:rPr>
      </w:pPr>
    </w:p>
    <w:p w:rsidR="00D84179" w:rsidRDefault="00D84179" w:rsidP="00D84179">
      <w:pPr>
        <w:suppressAutoHyphens/>
        <w:ind w:left="-450" w:right="-990" w:firstLine="450"/>
        <w:jc w:val="both"/>
        <w:rPr>
          <w:b/>
          <w:color w:val="auto"/>
          <w:spacing w:val="-3"/>
          <w:u w:val="single"/>
          <w:lang w:val="ro-RO"/>
        </w:rPr>
      </w:pPr>
      <w:r w:rsidRPr="00BB357C">
        <w:rPr>
          <w:b/>
          <w:color w:val="auto"/>
          <w:spacing w:val="-3"/>
          <w:u w:val="single"/>
          <w:lang w:val="ro-RO"/>
        </w:rPr>
        <w:t>Îmbinarea ţevilor</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 xml:space="preserve">Îmbinarea ţevilor de PE100 SDR11 cu diametrul mai mare de 63 mm se va face prin sudură cap la cap. Pentru diametrul de 63mm și mai mici, îmbinarea se va face cu mufe de </w:t>
      </w:r>
      <w:proofErr w:type="spellStart"/>
      <w:r w:rsidRPr="00BB357C">
        <w:rPr>
          <w:color w:val="auto"/>
          <w:spacing w:val="-3"/>
          <w:lang w:val="ro-RO"/>
        </w:rPr>
        <w:t>elecrofuziune</w:t>
      </w:r>
      <w:proofErr w:type="spellEnd"/>
      <w:r w:rsidRPr="00BB357C">
        <w:rPr>
          <w:color w:val="auto"/>
          <w:spacing w:val="-3"/>
          <w:lang w:val="ro-RO"/>
        </w:rPr>
        <w:t xml:space="preserve"> din PE100 SDR11, </w:t>
      </w:r>
      <w:proofErr w:type="spellStart"/>
      <w:r w:rsidRPr="00BB357C">
        <w:rPr>
          <w:color w:val="auto"/>
          <w:spacing w:val="-3"/>
          <w:lang w:val="ro-RO"/>
        </w:rPr>
        <w:t>Dn</w:t>
      </w:r>
      <w:proofErr w:type="spellEnd"/>
      <w:r w:rsidRPr="00BB357C">
        <w:rPr>
          <w:color w:val="auto"/>
          <w:spacing w:val="-3"/>
          <w:lang w:val="ro-RO"/>
        </w:rPr>
        <w:t xml:space="preserve"> [63, 50, 40 si 32]mm </w:t>
      </w:r>
    </w:p>
    <w:p w:rsidR="00D84179" w:rsidRPr="00BB357C" w:rsidRDefault="00D84179" w:rsidP="00D84179">
      <w:pPr>
        <w:suppressAutoHyphens/>
        <w:ind w:left="-450" w:right="-990"/>
        <w:jc w:val="both"/>
        <w:rPr>
          <w:color w:val="auto"/>
          <w:spacing w:val="-3"/>
          <w:lang w:val="ro-RO"/>
        </w:rPr>
      </w:pPr>
      <w:r w:rsidRPr="00BB357C">
        <w:rPr>
          <w:color w:val="auto"/>
          <w:spacing w:val="-3"/>
          <w:lang w:val="ro-RO"/>
        </w:rPr>
        <w:tab/>
        <w:t>Îmbinările realizate vor avea cel puţin aceeaşi rezistenţă cu cea a ţevii.</w:t>
      </w:r>
    </w:p>
    <w:p w:rsidR="00D84179" w:rsidRPr="00BB357C" w:rsidRDefault="00D84179" w:rsidP="00D84179">
      <w:pPr>
        <w:suppressAutoHyphens/>
        <w:ind w:left="-450" w:right="-990"/>
        <w:jc w:val="both"/>
        <w:rPr>
          <w:color w:val="auto"/>
          <w:spacing w:val="-3"/>
          <w:lang w:val="ro-RO"/>
        </w:rPr>
      </w:pPr>
      <w:r w:rsidRPr="00BB357C">
        <w:rPr>
          <w:color w:val="auto"/>
          <w:spacing w:val="-3"/>
          <w:lang w:val="ro-RO"/>
        </w:rPr>
        <w:tab/>
        <w:t>Prelucrarea şi îmbinarea ţevilor din polietilenă prin una din metodele agrementate se vor executa la o temperatură a mediului ambiant cuprinsă între [5</w:t>
      </w:r>
      <w:r w:rsidRPr="00BB357C">
        <w:rPr>
          <w:color w:val="auto"/>
          <w:spacing w:val="-3"/>
          <w:vertAlign w:val="superscript"/>
          <w:lang w:val="ro-RO"/>
        </w:rPr>
        <w:t xml:space="preserve">0 </w:t>
      </w:r>
      <w:r w:rsidRPr="00BB357C">
        <w:rPr>
          <w:color w:val="auto"/>
          <w:spacing w:val="-3"/>
          <w:lang w:val="ro-RO"/>
        </w:rPr>
        <w:t xml:space="preserve"> ÷ 40</w:t>
      </w:r>
      <w:r w:rsidRPr="00BB357C">
        <w:rPr>
          <w:color w:val="auto"/>
          <w:spacing w:val="-3"/>
          <w:vertAlign w:val="superscript"/>
          <w:lang w:val="ro-RO"/>
        </w:rPr>
        <w:t>0</w:t>
      </w:r>
      <w:r w:rsidRPr="00BB357C">
        <w:rPr>
          <w:color w:val="auto"/>
          <w:spacing w:val="-3"/>
          <w:lang w:val="ro-RO"/>
        </w:rPr>
        <w:t>] C.</w:t>
      </w:r>
    </w:p>
    <w:p w:rsidR="00D84179" w:rsidRPr="00BB357C" w:rsidRDefault="00D84179" w:rsidP="00D84179">
      <w:pPr>
        <w:suppressAutoHyphens/>
        <w:ind w:left="-450" w:right="-990"/>
        <w:jc w:val="both"/>
        <w:rPr>
          <w:color w:val="auto"/>
          <w:spacing w:val="-3"/>
          <w:lang w:val="ro-RO"/>
        </w:rPr>
      </w:pPr>
      <w:r w:rsidRPr="00BB357C">
        <w:rPr>
          <w:color w:val="auto"/>
          <w:spacing w:val="-3"/>
          <w:lang w:val="ro-RO"/>
        </w:rPr>
        <w:lastRenderedPageBreak/>
        <w:tab/>
        <w:t>Unităţile constructoare răspund de calitatea sudurilor executate şi sunt obligate ca la lucrările de montaj să folosească:</w:t>
      </w:r>
    </w:p>
    <w:p w:rsidR="00D84179" w:rsidRPr="00BB357C" w:rsidRDefault="00D84179" w:rsidP="00D84179">
      <w:pPr>
        <w:numPr>
          <w:ilvl w:val="0"/>
          <w:numId w:val="4"/>
        </w:numPr>
        <w:tabs>
          <w:tab w:val="left" w:pos="0"/>
          <w:tab w:val="left" w:pos="180"/>
        </w:tabs>
        <w:suppressAutoHyphens/>
        <w:ind w:left="-450" w:right="-990" w:firstLine="450"/>
        <w:jc w:val="both"/>
        <w:rPr>
          <w:color w:val="auto"/>
          <w:spacing w:val="-3"/>
          <w:lang w:val="ro-RO"/>
        </w:rPr>
      </w:pPr>
      <w:r w:rsidRPr="00BB357C">
        <w:rPr>
          <w:color w:val="auto"/>
          <w:spacing w:val="-3"/>
          <w:lang w:val="ro-RO"/>
        </w:rPr>
        <w:t>procedee de sudare omologate;</w:t>
      </w:r>
    </w:p>
    <w:p w:rsidR="00D84179" w:rsidRPr="00BB357C" w:rsidRDefault="00D84179" w:rsidP="00D84179">
      <w:pPr>
        <w:numPr>
          <w:ilvl w:val="0"/>
          <w:numId w:val="4"/>
        </w:numPr>
        <w:tabs>
          <w:tab w:val="left" w:pos="0"/>
          <w:tab w:val="left" w:pos="180"/>
        </w:tabs>
        <w:suppressAutoHyphens/>
        <w:ind w:left="-450" w:right="-990" w:firstLine="450"/>
        <w:jc w:val="both"/>
        <w:rPr>
          <w:color w:val="auto"/>
          <w:spacing w:val="-3"/>
          <w:lang w:val="ro-RO"/>
        </w:rPr>
      </w:pPr>
      <w:r w:rsidRPr="00BB357C">
        <w:rPr>
          <w:color w:val="auto"/>
          <w:spacing w:val="-3"/>
          <w:lang w:val="ro-RO"/>
        </w:rPr>
        <w:t>tehnologii de sudare omologate;</w:t>
      </w:r>
    </w:p>
    <w:p w:rsidR="00D84179" w:rsidRPr="00BB357C" w:rsidRDefault="00D84179" w:rsidP="00D84179">
      <w:pPr>
        <w:numPr>
          <w:ilvl w:val="0"/>
          <w:numId w:val="4"/>
        </w:numPr>
        <w:tabs>
          <w:tab w:val="left" w:pos="0"/>
          <w:tab w:val="left" w:pos="180"/>
        </w:tabs>
        <w:suppressAutoHyphens/>
        <w:ind w:left="-450" w:right="-990" w:firstLine="450"/>
        <w:jc w:val="both"/>
        <w:rPr>
          <w:color w:val="auto"/>
          <w:spacing w:val="-3"/>
          <w:lang w:val="ro-RO"/>
        </w:rPr>
      </w:pPr>
      <w:r w:rsidRPr="00BB357C">
        <w:rPr>
          <w:color w:val="auto"/>
          <w:spacing w:val="-3"/>
          <w:lang w:val="ro-RO"/>
        </w:rPr>
        <w:t>personal autorizat si agrementat pentru sudură în polietilenă</w:t>
      </w:r>
    </w:p>
    <w:p w:rsidR="00D84179" w:rsidRPr="00BB357C" w:rsidRDefault="00D84179" w:rsidP="00D84179">
      <w:pPr>
        <w:suppressAutoHyphens/>
        <w:ind w:left="-450" w:right="-990" w:firstLine="450"/>
        <w:jc w:val="both"/>
        <w:rPr>
          <w:color w:val="auto"/>
          <w:spacing w:val="-3"/>
          <w:lang w:val="ro-RO"/>
        </w:rPr>
      </w:pPr>
      <w:r w:rsidRPr="00BB357C">
        <w:rPr>
          <w:color w:val="auto"/>
          <w:spacing w:val="-3"/>
          <w:lang w:val="ro-RO"/>
        </w:rPr>
        <w:t>Calitatea sudurilor se va încadra în condiţiile de calitate impuse atât de NTPEE - 2008, cât şi de standardele româneşti şi ISO la care se face referire în acestea.</w:t>
      </w:r>
    </w:p>
    <w:p w:rsidR="00D84179" w:rsidRPr="00BB357C" w:rsidRDefault="00D84179" w:rsidP="00D84179">
      <w:pPr>
        <w:suppressAutoHyphens/>
        <w:ind w:left="-450" w:right="-990"/>
        <w:jc w:val="both"/>
        <w:rPr>
          <w:color w:val="auto"/>
          <w:spacing w:val="-3"/>
          <w:lang w:val="ro-RO"/>
        </w:rPr>
      </w:pPr>
    </w:p>
    <w:p w:rsidR="00D84179" w:rsidRPr="00BB357C" w:rsidRDefault="00D84179" w:rsidP="00D84179">
      <w:pPr>
        <w:tabs>
          <w:tab w:val="left" w:pos="-720"/>
        </w:tabs>
        <w:suppressAutoHyphens/>
        <w:ind w:left="-450" w:right="-990"/>
        <w:jc w:val="both"/>
        <w:rPr>
          <w:color w:val="auto"/>
          <w:spacing w:val="-3"/>
          <w:u w:val="single"/>
          <w:lang w:val="ro-RO"/>
        </w:rPr>
      </w:pPr>
      <w:r w:rsidRPr="00BB357C">
        <w:rPr>
          <w:b/>
          <w:color w:val="auto"/>
          <w:spacing w:val="-3"/>
          <w:lang w:val="ro-RO"/>
        </w:rPr>
        <w:tab/>
      </w:r>
      <w:r w:rsidRPr="00BB357C">
        <w:rPr>
          <w:b/>
          <w:color w:val="auto"/>
          <w:spacing w:val="-3"/>
          <w:u w:val="single"/>
          <w:lang w:val="ro-RO"/>
        </w:rPr>
        <w:t>Coborârea şi pozarea conductelor în şanţ</w:t>
      </w:r>
    </w:p>
    <w:p w:rsidR="00D84179" w:rsidRPr="00BB357C" w:rsidRDefault="00D84179" w:rsidP="00D84179">
      <w:pPr>
        <w:ind w:left="-450" w:right="-990"/>
        <w:jc w:val="both"/>
        <w:rPr>
          <w:color w:val="auto"/>
          <w:lang w:val="ro-RO"/>
        </w:rPr>
      </w:pPr>
      <w:r w:rsidRPr="00BB357C">
        <w:rPr>
          <w:color w:val="auto"/>
          <w:lang w:val="ro-RO"/>
        </w:rPr>
        <w:tab/>
        <w:t>Î</w:t>
      </w:r>
      <w:r w:rsidRPr="00BB357C">
        <w:rPr>
          <w:color w:val="auto"/>
          <w:spacing w:val="-3"/>
          <w:lang w:val="ro-RO"/>
        </w:rPr>
        <w:t>nainte de începerea pozării conductelor persoana responsabilă se va asigura ca şanţul prezintă siguranţă atât din punct de vedere al condiţiilor geometrice, al protecţiei muncii, cât şi din punct de vedere al traseului (poziţia acestuia faţă de construcţii, canalizaţii subterane, canale termice, etc.).</w:t>
      </w:r>
    </w:p>
    <w:p w:rsidR="00D84179" w:rsidRPr="00BB357C" w:rsidRDefault="00D84179" w:rsidP="00D84179">
      <w:pPr>
        <w:pStyle w:val="Corptext"/>
        <w:spacing w:line="240" w:lineRule="auto"/>
        <w:ind w:left="-450" w:right="-990"/>
        <w:rPr>
          <w:sz w:val="24"/>
          <w:szCs w:val="24"/>
        </w:rPr>
      </w:pPr>
      <w:r w:rsidRPr="00BB357C">
        <w:rPr>
          <w:sz w:val="24"/>
          <w:szCs w:val="24"/>
        </w:rPr>
        <w:tab/>
        <w:t>Înainte de coborârea conductei de PE în şanţ se va verifica starea acesteia: să nu prezinte tăieturi, zgârieturi sau alte deteriorări, iar îmbinările să fie suficient răcite înainte de aplicarea oricăror presiuni asupra unor îmbinări recent executate.</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La coborârea conductei în şanţ se va avea grijă să se evite zgârierea conductei la contactul cu pantele şi fundul şanţului. O atenţie deosebită se va acorda la trecerea pe sub sau pe lângă obstacole.</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La coborârea conductelor drepte se vor folosi frânghii şi scânduri, fiind interzisă folosirea cablurilor, sârmei sau  lanţurilor. Pentru conductele înfăşurate pe tambur, conducta va fi trasă de pe acesta în aşa fel încât să nu apară nici o tensiune pe porţiunea de conductă îngropată, ca urmare a operaţiei de desfăşurare.</w:t>
      </w:r>
    </w:p>
    <w:p w:rsidR="00D84179" w:rsidRPr="00BB357C" w:rsidRDefault="00D84179" w:rsidP="00D84179">
      <w:pPr>
        <w:pStyle w:val="Corptext"/>
        <w:spacing w:line="240" w:lineRule="auto"/>
        <w:ind w:left="-450" w:right="-990"/>
        <w:rPr>
          <w:sz w:val="24"/>
          <w:szCs w:val="24"/>
        </w:rPr>
      </w:pPr>
      <w:r w:rsidRPr="00BB357C">
        <w:rPr>
          <w:sz w:val="24"/>
          <w:szCs w:val="24"/>
        </w:rPr>
        <w:tab/>
        <w:t>În timpul coborârii nu este permisă staţionarea sub conducta suspendată.</w:t>
      </w:r>
    </w:p>
    <w:p w:rsidR="00D84179" w:rsidRPr="00BB357C" w:rsidRDefault="00D84179" w:rsidP="00D84179">
      <w:pPr>
        <w:tabs>
          <w:tab w:val="left" w:pos="0"/>
        </w:tabs>
        <w:ind w:left="-450" w:right="-990"/>
        <w:jc w:val="both"/>
        <w:rPr>
          <w:color w:val="auto"/>
          <w:lang w:val="ro-RO"/>
        </w:rPr>
      </w:pPr>
      <w:r w:rsidRPr="00BB357C">
        <w:rPr>
          <w:color w:val="auto"/>
          <w:lang w:val="ro-RO"/>
        </w:rPr>
        <w:tab/>
        <w:t>Coborârea conductei în şanţ se va face numai după ce la toate îmbinările sudate s-au efectuat ciclurile de răcire.</w:t>
      </w:r>
    </w:p>
    <w:p w:rsidR="00D84179" w:rsidRPr="00BB357C" w:rsidRDefault="00D84179" w:rsidP="00D84179">
      <w:pPr>
        <w:pStyle w:val="Corptext3"/>
        <w:tabs>
          <w:tab w:val="left" w:pos="-720"/>
        </w:tabs>
        <w:suppressAutoHyphens/>
        <w:spacing w:after="0"/>
        <w:ind w:left="-450" w:right="-990"/>
        <w:jc w:val="both"/>
        <w:rPr>
          <w:color w:val="auto"/>
          <w:spacing w:val="-3"/>
          <w:sz w:val="24"/>
          <w:szCs w:val="24"/>
          <w:lang w:val="ro-RO"/>
        </w:rPr>
      </w:pPr>
      <w:r w:rsidRPr="00BB357C">
        <w:rPr>
          <w:color w:val="auto"/>
          <w:spacing w:val="-3"/>
          <w:sz w:val="24"/>
          <w:szCs w:val="24"/>
          <w:lang w:val="ro-RO"/>
        </w:rPr>
        <w:tab/>
        <w:t>Modificările treptate de direcţie pot fi realizate la conductele din PE prin curbare din șerpuire, dar este necesar să se menţină conducta cât mai central în şanţ pentru a permite o compactare corectă a umpluturii laterale.</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Aceeaşi precauţie trebuie avută şi la apariţia oricăror distorsiuni la conductele livrate în colac sau pe tambur.</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În timpul operaţiilor de pozare a conductelor, dacă se constată deplasări datorate dilatării sau contractării termice, se vor lua măsuri de eliminare a acestora.</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 xml:space="preserve">În timpul verii, în cazul existenţei a două puncte fixe, este necesară o mică adăugire la lungimea conductei de PE pentru a compensa contracţia conductei de pe fundul răcoros al şanţului. Şerpuirea din şanţ, care apare în mod  natural la conducte cu diametru de până la </w:t>
      </w:r>
      <w:proofErr w:type="spellStart"/>
      <w:r w:rsidRPr="00BB357C">
        <w:rPr>
          <w:color w:val="auto"/>
          <w:spacing w:val="-3"/>
          <w:lang w:val="ro-RO"/>
        </w:rPr>
        <w:t>Dn</w:t>
      </w:r>
      <w:proofErr w:type="spellEnd"/>
      <w:r w:rsidRPr="00BB357C">
        <w:rPr>
          <w:color w:val="auto"/>
          <w:spacing w:val="-3"/>
          <w:lang w:val="ro-RO"/>
        </w:rPr>
        <w:t xml:space="preserve"> 90 mm, este în mod normal suficientă pentru compensarea contracţiei termice anticipate.</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La instalare, pe timp friguros, se va folosi lungimea exactă a conductei. Conducta care este prea scurtă sau nu este aliniată nu trebuie ridicată de bolţurile unei îmbinări cu flanşă deoarece apar eforturi suplimentare la capătul de intrare, la flanşa adaptor şi la robinetul sau piesa fixă la care se leagă.</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Este recomandabil ca îmbinarea părţii finale a conductelor să fie realizată în condiţii de stabilitate termică a acesteia.</w:t>
      </w:r>
    </w:p>
    <w:p w:rsidR="00D84179" w:rsidRPr="00BB357C" w:rsidRDefault="00D84179" w:rsidP="00D84179">
      <w:pPr>
        <w:pStyle w:val="Corptext3"/>
        <w:tabs>
          <w:tab w:val="left" w:pos="-720"/>
        </w:tabs>
        <w:suppressAutoHyphens/>
        <w:spacing w:after="0"/>
        <w:ind w:left="-450" w:right="-990"/>
        <w:jc w:val="both"/>
        <w:rPr>
          <w:color w:val="auto"/>
          <w:spacing w:val="-3"/>
          <w:sz w:val="24"/>
          <w:szCs w:val="24"/>
          <w:lang w:val="ro-RO"/>
        </w:rPr>
      </w:pPr>
      <w:r w:rsidRPr="00BB357C">
        <w:rPr>
          <w:color w:val="auto"/>
          <w:spacing w:val="-3"/>
          <w:sz w:val="24"/>
          <w:szCs w:val="24"/>
          <w:lang w:val="ro-RO"/>
        </w:rPr>
        <w:tab/>
        <w:t>Nivelarea fundului şanţului trebuie făcută astfel încât să se asigure un sprijin uniform al conductei. În cazul existenţei apei freatice, conducta trebuie asigurată împotriva flotabilităţii prin lestare.</w:t>
      </w:r>
    </w:p>
    <w:p w:rsidR="00D84179" w:rsidRDefault="00D84179" w:rsidP="00D84179">
      <w:pPr>
        <w:tabs>
          <w:tab w:val="left" w:pos="-720"/>
        </w:tabs>
        <w:suppressAutoHyphens/>
        <w:ind w:left="-450" w:right="-990"/>
        <w:jc w:val="both"/>
        <w:rPr>
          <w:color w:val="auto"/>
          <w:spacing w:val="-3"/>
          <w:lang w:val="ro-RO"/>
        </w:rPr>
      </w:pPr>
      <w:r w:rsidRPr="00BB357C">
        <w:rPr>
          <w:color w:val="auto"/>
          <w:spacing w:val="-3"/>
          <w:lang w:val="ro-RO"/>
        </w:rPr>
        <w:tab/>
        <w:t>Conducta va fi trasă de pe tambur în aşa fel încât să nu apară nici o tensiune pe porţiunea de conductă îngropată, ca urmare a operaţiei de desfăşurare. Printre altele, tensiuni suplimentare pot să apară şi ca urmare a derulării neliniare a conductei de pe tambur.</w:t>
      </w:r>
    </w:p>
    <w:p w:rsidR="00D84179" w:rsidRPr="00BB357C" w:rsidRDefault="00D84179" w:rsidP="00D84179">
      <w:pPr>
        <w:tabs>
          <w:tab w:val="left" w:pos="-720"/>
        </w:tabs>
        <w:suppressAutoHyphens/>
        <w:ind w:left="-450" w:right="-990"/>
        <w:jc w:val="both"/>
        <w:rPr>
          <w:color w:val="auto"/>
          <w:spacing w:val="-3"/>
          <w:lang w:val="ro-RO"/>
        </w:rPr>
      </w:pPr>
    </w:p>
    <w:p w:rsidR="00D84179" w:rsidRPr="00BB357C" w:rsidRDefault="00D84179" w:rsidP="00D84179">
      <w:pPr>
        <w:spacing w:line="240" w:lineRule="atLeast"/>
        <w:ind w:left="-450" w:right="-990" w:firstLine="450"/>
        <w:jc w:val="both"/>
        <w:rPr>
          <w:color w:val="auto"/>
          <w:lang w:val="ro-RO"/>
        </w:rPr>
      </w:pPr>
      <w:r w:rsidRPr="00BB357C">
        <w:rPr>
          <w:b/>
          <w:color w:val="auto"/>
          <w:u w:val="single"/>
          <w:lang w:val="ro-RO"/>
        </w:rPr>
        <w:t>Umplerea şanţului</w:t>
      </w:r>
    </w:p>
    <w:p w:rsidR="00D84179" w:rsidRPr="00BB357C" w:rsidRDefault="00D84179" w:rsidP="00D84179">
      <w:pPr>
        <w:pStyle w:val="Corptext"/>
        <w:spacing w:line="240" w:lineRule="auto"/>
        <w:ind w:left="-450" w:right="-990" w:firstLine="450"/>
        <w:rPr>
          <w:sz w:val="24"/>
          <w:szCs w:val="24"/>
        </w:rPr>
      </w:pPr>
      <w:r w:rsidRPr="00BB357C">
        <w:rPr>
          <w:sz w:val="24"/>
          <w:szCs w:val="24"/>
        </w:rPr>
        <w:t>Înainte de pozarea conductei pe fundul şanţului se aşează un strat de nisip compactat, cu grosimea de 10 cm.</w:t>
      </w:r>
    </w:p>
    <w:p w:rsidR="00D84179" w:rsidRPr="00BB357C" w:rsidRDefault="00D84179" w:rsidP="00D84179">
      <w:pPr>
        <w:tabs>
          <w:tab w:val="left" w:pos="567"/>
        </w:tabs>
        <w:ind w:left="-450" w:right="-990" w:firstLine="450"/>
        <w:jc w:val="both"/>
        <w:rPr>
          <w:color w:val="auto"/>
          <w:lang w:val="ro-RO"/>
        </w:rPr>
      </w:pPr>
      <w:r w:rsidRPr="00BB357C">
        <w:rPr>
          <w:color w:val="auto"/>
          <w:lang w:val="ro-RO"/>
        </w:rPr>
        <w:t>După efectuarea probelor de presiune se umple şanţul cu nisip până ce grosimea stratului de nisip, compactat manual, depăşeşte cu 10 cm generatoarea superioară a conductei.</w:t>
      </w:r>
    </w:p>
    <w:p w:rsidR="00D84179" w:rsidRPr="00BB357C" w:rsidRDefault="00D84179" w:rsidP="00D84179">
      <w:pPr>
        <w:tabs>
          <w:tab w:val="left" w:pos="567"/>
        </w:tabs>
        <w:ind w:left="-450" w:right="-990" w:firstLine="450"/>
        <w:jc w:val="both"/>
        <w:rPr>
          <w:color w:val="auto"/>
          <w:lang w:val="ro-RO"/>
        </w:rPr>
      </w:pPr>
      <w:r w:rsidRPr="00BB357C">
        <w:rPr>
          <w:color w:val="auto"/>
          <w:lang w:val="ro-RO"/>
        </w:rPr>
        <w:lastRenderedPageBreak/>
        <w:t>Umplerea șanțurilor se face în straturi subțiri cu grosime maximă de 20 cm, cu pământ mărunțit, prin compactare după fiecare strat, în cazul compactării manuale și conform prevederilor din cartea utilajului de compactare, în cazul compactării mecanice.</w:t>
      </w:r>
    </w:p>
    <w:p w:rsidR="00D84179" w:rsidRPr="00BB357C" w:rsidRDefault="00D84179" w:rsidP="00D84179">
      <w:pPr>
        <w:pStyle w:val="Corptext3"/>
        <w:spacing w:after="0"/>
        <w:ind w:left="-450" w:right="-990" w:firstLine="450"/>
        <w:jc w:val="both"/>
        <w:rPr>
          <w:color w:val="auto"/>
          <w:sz w:val="24"/>
          <w:szCs w:val="24"/>
          <w:lang w:val="ro-RO"/>
        </w:rPr>
      </w:pPr>
      <w:r w:rsidRPr="00BB357C">
        <w:rPr>
          <w:color w:val="auto"/>
          <w:sz w:val="24"/>
          <w:szCs w:val="24"/>
          <w:lang w:val="ro-RO"/>
        </w:rPr>
        <w:t xml:space="preserve">După depunerea şi compactarea primului strat de umplutură, se aşează banda avertizoare de culoare galbenă din polietilenă cu lăţimea de minim 15 cm, la 35 cm deasupra generatoarei conductei de gaze naturale şi cu inscripţia ,,Gaze naturale – Pericol de </w:t>
      </w:r>
      <w:proofErr w:type="spellStart"/>
      <w:r w:rsidRPr="00BB357C">
        <w:rPr>
          <w:color w:val="auto"/>
          <w:sz w:val="24"/>
          <w:szCs w:val="24"/>
          <w:lang w:val="ro-RO"/>
        </w:rPr>
        <w:t>explozie</w:t>
      </w:r>
      <w:proofErr w:type="spellEnd"/>
      <w:r w:rsidRPr="00BB357C">
        <w:rPr>
          <w:color w:val="auto"/>
          <w:sz w:val="24"/>
          <w:szCs w:val="24"/>
          <w:lang w:val="ro-RO"/>
        </w:rPr>
        <w:t xml:space="preserve">‘’ din 1 m în 1 m, după care se continuă umplerea şanţului. </w:t>
      </w:r>
    </w:p>
    <w:p w:rsidR="00D84179" w:rsidRPr="00BB357C" w:rsidRDefault="00D84179" w:rsidP="00D84179">
      <w:pPr>
        <w:tabs>
          <w:tab w:val="left" w:pos="567"/>
        </w:tabs>
        <w:ind w:left="-450" w:right="-990" w:firstLine="450"/>
        <w:jc w:val="both"/>
        <w:rPr>
          <w:color w:val="auto"/>
          <w:lang w:val="ro-RO"/>
        </w:rPr>
      </w:pPr>
      <w:r w:rsidRPr="00BB357C">
        <w:rPr>
          <w:color w:val="auto"/>
          <w:lang w:val="ro-RO"/>
        </w:rPr>
        <w:t>Umplerea se va efectua pe zone de 20-30 m, avansând într-o singură direcţie. Se poate lucra simultan pe trei zone consecutive, executându-se în acelaşi timp:</w:t>
      </w:r>
    </w:p>
    <w:p w:rsidR="00D84179" w:rsidRPr="00BB357C" w:rsidRDefault="00D84179" w:rsidP="00D84179">
      <w:pPr>
        <w:numPr>
          <w:ilvl w:val="0"/>
          <w:numId w:val="4"/>
        </w:numPr>
        <w:tabs>
          <w:tab w:val="left" w:pos="360"/>
        </w:tabs>
        <w:ind w:left="-450" w:right="-990" w:firstLine="630"/>
        <w:jc w:val="both"/>
        <w:rPr>
          <w:color w:val="auto"/>
          <w:lang w:val="ro-RO"/>
        </w:rPr>
      </w:pPr>
      <w:r w:rsidRPr="00BB357C">
        <w:rPr>
          <w:color w:val="auto"/>
          <w:lang w:val="ro-RO"/>
        </w:rPr>
        <w:t>pe zona 1 – umplerea cu material de umplutură până la 50 cm deasupra conductei,</w:t>
      </w:r>
    </w:p>
    <w:p w:rsidR="00D84179" w:rsidRPr="00BB357C" w:rsidRDefault="00D84179" w:rsidP="00D84179">
      <w:pPr>
        <w:numPr>
          <w:ilvl w:val="0"/>
          <w:numId w:val="4"/>
        </w:numPr>
        <w:tabs>
          <w:tab w:val="left" w:pos="360"/>
        </w:tabs>
        <w:ind w:left="-450" w:right="-990" w:firstLine="630"/>
        <w:jc w:val="both"/>
        <w:rPr>
          <w:color w:val="auto"/>
          <w:lang w:val="ro-RO"/>
        </w:rPr>
      </w:pPr>
      <w:r w:rsidRPr="00BB357C">
        <w:rPr>
          <w:color w:val="auto"/>
          <w:lang w:val="ro-RO"/>
        </w:rPr>
        <w:t>pe zona 2 – umplerea cu material de umplutură până la 20 cm deasupra conductei,</w:t>
      </w:r>
    </w:p>
    <w:p w:rsidR="00D84179" w:rsidRPr="00BB357C" w:rsidRDefault="00D84179" w:rsidP="00D84179">
      <w:pPr>
        <w:numPr>
          <w:ilvl w:val="0"/>
          <w:numId w:val="4"/>
        </w:numPr>
        <w:tabs>
          <w:tab w:val="left" w:pos="360"/>
        </w:tabs>
        <w:ind w:left="-450" w:right="-990" w:firstLine="630"/>
        <w:jc w:val="both"/>
        <w:rPr>
          <w:color w:val="auto"/>
          <w:lang w:val="ro-RO"/>
        </w:rPr>
      </w:pPr>
      <w:r w:rsidRPr="00BB357C">
        <w:rPr>
          <w:color w:val="auto"/>
          <w:lang w:val="ro-RO"/>
        </w:rPr>
        <w:t>pe zona 3 – umplerea cu nisip.</w:t>
      </w:r>
    </w:p>
    <w:p w:rsidR="00D84179" w:rsidRPr="00BB357C" w:rsidRDefault="00D84179" w:rsidP="00D84179">
      <w:pPr>
        <w:tabs>
          <w:tab w:val="left" w:pos="567"/>
        </w:tabs>
        <w:ind w:left="-450" w:right="-990" w:firstLine="450"/>
        <w:jc w:val="both"/>
        <w:rPr>
          <w:color w:val="auto"/>
          <w:lang w:val="ro-RO"/>
        </w:rPr>
      </w:pPr>
      <w:r w:rsidRPr="00BB357C">
        <w:rPr>
          <w:color w:val="auto"/>
          <w:lang w:val="ro-RO"/>
        </w:rPr>
        <w:t>În cazul în care nu există variaţii de temperatură a mediului ambiant mai mari de 5</w:t>
      </w:r>
      <w:r w:rsidRPr="00BB357C">
        <w:rPr>
          <w:color w:val="auto"/>
          <w:vertAlign w:val="superscript"/>
          <w:lang w:val="ro-RO"/>
        </w:rPr>
        <w:t>0</w:t>
      </w:r>
      <w:r w:rsidRPr="00BB357C">
        <w:rPr>
          <w:color w:val="auto"/>
          <w:lang w:val="ro-RO"/>
        </w:rPr>
        <w:t>C într-o perioadă de 8 ore, se poate efectua umplerea şanţului şi pe porţiuni mai mari de 30 m.</w:t>
      </w:r>
    </w:p>
    <w:p w:rsidR="00D84179" w:rsidRPr="00BB357C" w:rsidRDefault="00D84179" w:rsidP="00D84179">
      <w:pPr>
        <w:ind w:left="-450" w:right="-990" w:firstLine="450"/>
        <w:jc w:val="both"/>
        <w:rPr>
          <w:color w:val="auto"/>
          <w:lang w:val="ro-RO"/>
        </w:rPr>
      </w:pPr>
      <w:r w:rsidRPr="00BB357C">
        <w:rPr>
          <w:color w:val="auto"/>
          <w:lang w:val="ro-RO"/>
        </w:rPr>
        <w:t>După terminarea lucrărilor de montaj şi astuparea conductei se va reface carosabilul, trotuarul sau spaţiul verde la starea inițială.</w:t>
      </w:r>
    </w:p>
    <w:p w:rsidR="00D84179" w:rsidRPr="00BB357C" w:rsidRDefault="00D84179" w:rsidP="00D84179">
      <w:pPr>
        <w:ind w:left="-450" w:right="-990" w:firstLine="450"/>
        <w:jc w:val="both"/>
        <w:rPr>
          <w:color w:val="auto"/>
          <w:lang w:val="ro-RO"/>
        </w:rPr>
      </w:pPr>
    </w:p>
    <w:p w:rsidR="00D84179" w:rsidRPr="00BB357C" w:rsidRDefault="00D84179" w:rsidP="00D84179">
      <w:pPr>
        <w:tabs>
          <w:tab w:val="left" w:pos="-720"/>
        </w:tabs>
        <w:suppressAutoHyphens/>
        <w:ind w:left="-450" w:right="-990"/>
        <w:jc w:val="both"/>
        <w:rPr>
          <w:color w:val="auto"/>
          <w:spacing w:val="-3"/>
          <w:u w:val="single"/>
          <w:lang w:val="ro-RO"/>
        </w:rPr>
      </w:pPr>
      <w:r w:rsidRPr="00BB357C">
        <w:rPr>
          <w:b/>
          <w:color w:val="auto"/>
          <w:spacing w:val="-3"/>
          <w:lang w:val="ro-RO"/>
        </w:rPr>
        <w:tab/>
      </w:r>
      <w:r w:rsidRPr="00BB357C">
        <w:rPr>
          <w:b/>
          <w:color w:val="auto"/>
          <w:spacing w:val="-3"/>
          <w:u w:val="single"/>
          <w:lang w:val="ro-RO"/>
        </w:rPr>
        <w:t>Montajul conductei</w:t>
      </w:r>
      <w:r w:rsidRPr="00BB357C">
        <w:rPr>
          <w:color w:val="auto"/>
          <w:spacing w:val="-3"/>
          <w:u w:val="single"/>
          <w:lang w:val="ro-RO"/>
        </w:rPr>
        <w:t xml:space="preserve"> </w:t>
      </w:r>
    </w:p>
    <w:p w:rsidR="00D84179" w:rsidRPr="00BB357C" w:rsidRDefault="00D84179" w:rsidP="00D84179">
      <w:pPr>
        <w:pStyle w:val="Indentcorptext"/>
        <w:ind w:left="-450" w:right="-990"/>
        <w:rPr>
          <w:color w:val="auto"/>
          <w:lang w:val="ro-RO"/>
        </w:rPr>
      </w:pPr>
      <w:r w:rsidRPr="00BB357C">
        <w:rPr>
          <w:color w:val="auto"/>
          <w:lang w:val="ro-RO"/>
        </w:rPr>
        <w:tab/>
        <w:t xml:space="preserve">Distanțele minime dintre conductele din PE şi alte instalaţii, construcţii sau obstacole sunt cele din </w:t>
      </w:r>
      <w:r w:rsidRPr="00BB357C">
        <w:rPr>
          <w:color w:val="auto"/>
          <w:spacing w:val="-3"/>
          <w:lang w:val="ro-RO"/>
        </w:rPr>
        <w:t>NTPEE - 2008</w:t>
      </w:r>
      <w:r w:rsidRPr="00BB357C">
        <w:rPr>
          <w:color w:val="auto"/>
          <w:lang w:val="ro-RO"/>
        </w:rPr>
        <w:t>, tab.1, după cum urmează:</w:t>
      </w:r>
    </w:p>
    <w:p w:rsidR="00D84179" w:rsidRPr="00BB357C" w:rsidRDefault="00D84179" w:rsidP="00D84179">
      <w:pPr>
        <w:pStyle w:val="Indentcorptext"/>
        <w:spacing w:after="0"/>
        <w:ind w:left="-450" w:right="-990" w:firstLine="450"/>
        <w:jc w:val="center"/>
        <w:rPr>
          <w:color w:val="auto"/>
          <w:lang w:val="ro-RO"/>
        </w:rPr>
      </w:pPr>
      <w:r w:rsidRPr="00BB357C">
        <w:rPr>
          <w:bCs/>
          <w:color w:val="auto"/>
          <w:lang w:val="ro-RO"/>
        </w:rPr>
        <w:t>Tabelul 1- DISTANŢE DE SECURITATE ÎNTRE CONDUCTELE (REŢELELE DE DISTRIBUŢIE /INSTALAŢIILE DE UTILIZARE) SUBTERANE DE GAZE NATURALE ŞI DIFERITE CONSTRUCŢII SAU INSTALAŢII</w:t>
      </w:r>
    </w:p>
    <w:tbl>
      <w:tblPr>
        <w:tblpPr w:leftFromText="180" w:rightFromText="180" w:vertAnchor="text" w:horzAnchor="margin" w:tblpY="91"/>
        <w:tblW w:w="8817" w:type="dxa"/>
        <w:tblLayout w:type="fixed"/>
        <w:tblCellMar>
          <w:left w:w="0" w:type="dxa"/>
          <w:right w:w="0" w:type="dxa"/>
        </w:tblCellMar>
        <w:tblLook w:val="0000" w:firstRow="0" w:lastRow="0" w:firstColumn="0" w:lastColumn="0" w:noHBand="0" w:noVBand="0"/>
      </w:tblPr>
      <w:tblGrid>
        <w:gridCol w:w="567"/>
        <w:gridCol w:w="3828"/>
        <w:gridCol w:w="737"/>
        <w:gridCol w:w="737"/>
        <w:gridCol w:w="737"/>
        <w:gridCol w:w="737"/>
        <w:gridCol w:w="737"/>
        <w:gridCol w:w="737"/>
      </w:tblGrid>
      <w:tr w:rsidR="00D84179" w:rsidRPr="00BB357C" w:rsidTr="00AF20F9">
        <w:tblPrEx>
          <w:tblCellMar>
            <w:top w:w="0" w:type="dxa"/>
            <w:left w:w="0" w:type="dxa"/>
            <w:bottom w:w="0" w:type="dxa"/>
            <w:right w:w="0" w:type="dxa"/>
          </w:tblCellMar>
        </w:tblPrEx>
        <w:trPr>
          <w:cantSplit/>
        </w:trPr>
        <w:tc>
          <w:tcPr>
            <w:tcW w:w="567" w:type="dxa"/>
            <w:vMerge w:val="restart"/>
            <w:tcBorders>
              <w:top w:val="single" w:sz="12" w:space="0" w:color="000000"/>
              <w:left w:val="single" w:sz="12" w:space="0" w:color="000000"/>
              <w:right w:val="single" w:sz="12" w:space="0" w:color="auto"/>
            </w:tcBorders>
            <w:vAlign w:val="center"/>
          </w:tcPr>
          <w:p w:rsidR="00D84179" w:rsidRPr="00BB357C" w:rsidRDefault="00D84179" w:rsidP="00AF20F9">
            <w:pPr>
              <w:jc w:val="center"/>
              <w:rPr>
                <w:color w:val="auto"/>
                <w:sz w:val="22"/>
                <w:szCs w:val="22"/>
              </w:rPr>
            </w:pPr>
          </w:p>
          <w:p w:rsidR="00D84179" w:rsidRPr="00BB357C" w:rsidRDefault="00D84179" w:rsidP="00AF20F9">
            <w:pPr>
              <w:jc w:val="center"/>
              <w:rPr>
                <w:color w:val="auto"/>
                <w:sz w:val="22"/>
                <w:szCs w:val="22"/>
              </w:rPr>
            </w:pPr>
            <w:r w:rsidRPr="00BB357C">
              <w:rPr>
                <w:color w:val="auto"/>
                <w:sz w:val="22"/>
                <w:szCs w:val="22"/>
              </w:rPr>
              <w:t>Nr.</w:t>
            </w:r>
          </w:p>
          <w:p w:rsidR="00D84179" w:rsidRPr="00BB357C" w:rsidRDefault="00D84179" w:rsidP="00AF20F9">
            <w:pPr>
              <w:jc w:val="center"/>
              <w:rPr>
                <w:color w:val="auto"/>
                <w:sz w:val="22"/>
                <w:szCs w:val="22"/>
              </w:rPr>
            </w:pPr>
            <w:proofErr w:type="spellStart"/>
            <w:proofErr w:type="gramStart"/>
            <w:r w:rsidRPr="00BB357C">
              <w:rPr>
                <w:color w:val="auto"/>
                <w:sz w:val="22"/>
                <w:szCs w:val="22"/>
              </w:rPr>
              <w:t>crt</w:t>
            </w:r>
            <w:proofErr w:type="spellEnd"/>
            <w:proofErr w:type="gramEnd"/>
            <w:r w:rsidRPr="00BB357C">
              <w:rPr>
                <w:color w:val="auto"/>
                <w:sz w:val="22"/>
                <w:szCs w:val="22"/>
              </w:rPr>
              <w:t>.</w:t>
            </w:r>
          </w:p>
        </w:tc>
        <w:tc>
          <w:tcPr>
            <w:tcW w:w="3828" w:type="dxa"/>
            <w:vMerge w:val="restart"/>
            <w:tcBorders>
              <w:top w:val="single" w:sz="12" w:space="0" w:color="000000"/>
              <w:left w:val="nil"/>
              <w:right w:val="single" w:sz="12" w:space="0" w:color="auto"/>
            </w:tcBorders>
            <w:vAlign w:val="center"/>
          </w:tcPr>
          <w:p w:rsidR="00D84179" w:rsidRPr="00BB357C" w:rsidRDefault="00D84179" w:rsidP="00AF20F9">
            <w:pPr>
              <w:tabs>
                <w:tab w:val="left" w:pos="168"/>
              </w:tabs>
              <w:jc w:val="center"/>
              <w:rPr>
                <w:color w:val="auto"/>
                <w:sz w:val="22"/>
                <w:szCs w:val="22"/>
              </w:rPr>
            </w:pPr>
            <w:proofErr w:type="spellStart"/>
            <w:r w:rsidRPr="00BB357C">
              <w:rPr>
                <w:color w:val="auto"/>
                <w:sz w:val="22"/>
                <w:szCs w:val="22"/>
              </w:rPr>
              <w:t>Instalația</w:t>
            </w:r>
            <w:proofErr w:type="spellEnd"/>
            <w:r w:rsidRPr="00BB357C">
              <w:rPr>
                <w:color w:val="auto"/>
                <w:sz w:val="22"/>
                <w:szCs w:val="22"/>
              </w:rPr>
              <w:t xml:space="preserve">, </w:t>
            </w:r>
            <w:proofErr w:type="spellStart"/>
            <w:r w:rsidRPr="00BB357C">
              <w:rPr>
                <w:color w:val="auto"/>
                <w:sz w:val="22"/>
                <w:szCs w:val="22"/>
              </w:rPr>
              <w:t>construcția</w:t>
            </w:r>
            <w:proofErr w:type="spellEnd"/>
            <w:r w:rsidRPr="00BB357C">
              <w:rPr>
                <w:color w:val="auto"/>
                <w:sz w:val="22"/>
                <w:szCs w:val="22"/>
              </w:rPr>
              <w:t xml:space="preserve"> </w:t>
            </w:r>
            <w:proofErr w:type="spellStart"/>
            <w:r w:rsidRPr="00BB357C">
              <w:rPr>
                <w:color w:val="auto"/>
                <w:sz w:val="22"/>
                <w:szCs w:val="22"/>
              </w:rPr>
              <w:t>sau</w:t>
            </w:r>
            <w:proofErr w:type="spellEnd"/>
            <w:r w:rsidRPr="00BB357C">
              <w:rPr>
                <w:color w:val="auto"/>
                <w:sz w:val="22"/>
                <w:szCs w:val="22"/>
              </w:rPr>
              <w:t xml:space="preserve"> </w:t>
            </w:r>
            <w:proofErr w:type="spellStart"/>
            <w:r w:rsidRPr="00BB357C">
              <w:rPr>
                <w:color w:val="auto"/>
                <w:sz w:val="22"/>
                <w:szCs w:val="22"/>
              </w:rPr>
              <w:t>obstacolul</w:t>
            </w:r>
            <w:proofErr w:type="spellEnd"/>
          </w:p>
        </w:tc>
        <w:tc>
          <w:tcPr>
            <w:tcW w:w="2211" w:type="dxa"/>
            <w:gridSpan w:val="3"/>
            <w:tcBorders>
              <w:top w:val="single" w:sz="12" w:space="0" w:color="000000"/>
              <w:left w:val="nil"/>
              <w:right w:val="single" w:sz="12" w:space="0" w:color="auto"/>
            </w:tcBorders>
            <w:vAlign w:val="center"/>
          </w:tcPr>
          <w:p w:rsidR="00D84179" w:rsidRPr="00BB357C" w:rsidRDefault="00D84179" w:rsidP="00AF20F9">
            <w:pPr>
              <w:jc w:val="center"/>
              <w:rPr>
                <w:color w:val="auto"/>
                <w:sz w:val="22"/>
                <w:szCs w:val="22"/>
              </w:rPr>
            </w:pPr>
            <w:proofErr w:type="spellStart"/>
            <w:r w:rsidRPr="00BB357C">
              <w:rPr>
                <w:color w:val="auto"/>
                <w:sz w:val="22"/>
                <w:szCs w:val="22"/>
              </w:rPr>
              <w:t>Distanța</w:t>
            </w:r>
            <w:proofErr w:type="spellEnd"/>
            <w:r w:rsidRPr="00BB357C">
              <w:rPr>
                <w:color w:val="auto"/>
                <w:sz w:val="22"/>
                <w:szCs w:val="22"/>
              </w:rPr>
              <w:t xml:space="preserve"> </w:t>
            </w:r>
            <w:proofErr w:type="spellStart"/>
            <w:r w:rsidRPr="00BB357C">
              <w:rPr>
                <w:color w:val="auto"/>
                <w:sz w:val="22"/>
                <w:szCs w:val="22"/>
              </w:rPr>
              <w:t>minimă</w:t>
            </w:r>
            <w:proofErr w:type="spellEnd"/>
            <w:r w:rsidRPr="00BB357C">
              <w:rPr>
                <w:color w:val="auto"/>
                <w:sz w:val="22"/>
                <w:szCs w:val="22"/>
              </w:rPr>
              <w:t xml:space="preserve"> </w:t>
            </w:r>
            <w:proofErr w:type="spellStart"/>
            <w:r w:rsidRPr="00BB357C">
              <w:rPr>
                <w:color w:val="auto"/>
                <w:sz w:val="22"/>
                <w:szCs w:val="22"/>
              </w:rPr>
              <w:t>în</w:t>
            </w:r>
            <w:proofErr w:type="spellEnd"/>
            <w:r w:rsidRPr="00BB357C">
              <w:rPr>
                <w:color w:val="auto"/>
                <w:sz w:val="22"/>
                <w:szCs w:val="22"/>
              </w:rPr>
              <w:t xml:space="preserve"> [</w:t>
            </w:r>
            <w:r w:rsidRPr="00BB357C">
              <w:rPr>
                <w:b/>
                <w:color w:val="auto"/>
                <w:sz w:val="22"/>
                <w:szCs w:val="22"/>
              </w:rPr>
              <w:t>m</w:t>
            </w:r>
            <w:r w:rsidRPr="00BB357C">
              <w:rPr>
                <w:color w:val="auto"/>
                <w:sz w:val="22"/>
                <w:szCs w:val="22"/>
              </w:rPr>
              <w:t xml:space="preserve">] de la </w:t>
            </w:r>
            <w:proofErr w:type="spellStart"/>
            <w:r w:rsidRPr="00BB357C">
              <w:rPr>
                <w:color w:val="auto"/>
                <w:sz w:val="22"/>
                <w:szCs w:val="22"/>
              </w:rPr>
              <w:t>conducta</w:t>
            </w:r>
            <w:proofErr w:type="spellEnd"/>
            <w:r w:rsidRPr="00BB357C">
              <w:rPr>
                <w:color w:val="auto"/>
                <w:sz w:val="22"/>
                <w:szCs w:val="22"/>
              </w:rPr>
              <w:t xml:space="preserve"> de gaze din </w:t>
            </w:r>
            <w:r w:rsidRPr="00BB357C">
              <w:rPr>
                <w:b/>
                <w:color w:val="auto"/>
                <w:sz w:val="22"/>
                <w:szCs w:val="22"/>
              </w:rPr>
              <w:t>PE</w:t>
            </w:r>
            <w:r w:rsidRPr="00BB357C">
              <w:rPr>
                <w:color w:val="auto"/>
                <w:sz w:val="22"/>
                <w:szCs w:val="22"/>
              </w:rPr>
              <w:t xml:space="preserve"> de:</w:t>
            </w:r>
          </w:p>
        </w:tc>
        <w:tc>
          <w:tcPr>
            <w:tcW w:w="2211" w:type="dxa"/>
            <w:gridSpan w:val="3"/>
            <w:tcBorders>
              <w:top w:val="single" w:sz="12" w:space="0" w:color="000000"/>
              <w:left w:val="nil"/>
              <w:right w:val="single" w:sz="12" w:space="0" w:color="000000"/>
            </w:tcBorders>
            <w:vAlign w:val="center"/>
          </w:tcPr>
          <w:p w:rsidR="00D84179" w:rsidRPr="00BB357C" w:rsidRDefault="00D84179" w:rsidP="00AF20F9">
            <w:pPr>
              <w:jc w:val="center"/>
              <w:rPr>
                <w:color w:val="auto"/>
                <w:sz w:val="22"/>
                <w:szCs w:val="22"/>
              </w:rPr>
            </w:pPr>
            <w:proofErr w:type="spellStart"/>
            <w:r w:rsidRPr="00BB357C">
              <w:rPr>
                <w:color w:val="auto"/>
                <w:sz w:val="22"/>
                <w:szCs w:val="22"/>
              </w:rPr>
              <w:t>Distanța</w:t>
            </w:r>
            <w:proofErr w:type="spellEnd"/>
            <w:r w:rsidRPr="00BB357C">
              <w:rPr>
                <w:color w:val="auto"/>
                <w:sz w:val="22"/>
                <w:szCs w:val="22"/>
              </w:rPr>
              <w:t xml:space="preserve"> </w:t>
            </w:r>
            <w:proofErr w:type="spellStart"/>
            <w:r w:rsidRPr="00BB357C">
              <w:rPr>
                <w:color w:val="auto"/>
                <w:sz w:val="22"/>
                <w:szCs w:val="22"/>
              </w:rPr>
              <w:t>minimă</w:t>
            </w:r>
            <w:proofErr w:type="spellEnd"/>
            <w:r w:rsidRPr="00BB357C">
              <w:rPr>
                <w:color w:val="auto"/>
                <w:sz w:val="22"/>
                <w:szCs w:val="22"/>
              </w:rPr>
              <w:t xml:space="preserve"> </w:t>
            </w:r>
            <w:proofErr w:type="spellStart"/>
            <w:r w:rsidRPr="00BB357C">
              <w:rPr>
                <w:color w:val="auto"/>
                <w:sz w:val="22"/>
                <w:szCs w:val="22"/>
              </w:rPr>
              <w:t>în</w:t>
            </w:r>
            <w:proofErr w:type="spellEnd"/>
            <w:r w:rsidRPr="00BB357C">
              <w:rPr>
                <w:color w:val="auto"/>
                <w:sz w:val="22"/>
                <w:szCs w:val="22"/>
              </w:rPr>
              <w:t xml:space="preserve"> [</w:t>
            </w:r>
            <w:r w:rsidRPr="00BB357C">
              <w:rPr>
                <w:b/>
                <w:color w:val="auto"/>
                <w:sz w:val="22"/>
                <w:szCs w:val="22"/>
              </w:rPr>
              <w:t>m</w:t>
            </w:r>
            <w:r w:rsidRPr="00BB357C">
              <w:rPr>
                <w:color w:val="auto"/>
                <w:sz w:val="22"/>
                <w:szCs w:val="22"/>
              </w:rPr>
              <w:t xml:space="preserve">] de la </w:t>
            </w:r>
            <w:proofErr w:type="spellStart"/>
            <w:r w:rsidRPr="00BB357C">
              <w:rPr>
                <w:color w:val="auto"/>
                <w:sz w:val="22"/>
                <w:szCs w:val="22"/>
              </w:rPr>
              <w:t>conducta</w:t>
            </w:r>
            <w:proofErr w:type="spellEnd"/>
            <w:r w:rsidRPr="00BB357C">
              <w:rPr>
                <w:color w:val="auto"/>
                <w:sz w:val="22"/>
                <w:szCs w:val="22"/>
              </w:rPr>
              <w:t xml:space="preserve"> de gaze din </w:t>
            </w:r>
            <w:r w:rsidRPr="00BB357C">
              <w:rPr>
                <w:b/>
                <w:color w:val="auto"/>
                <w:sz w:val="22"/>
                <w:szCs w:val="22"/>
              </w:rPr>
              <w:t>OL</w:t>
            </w:r>
            <w:r w:rsidRPr="00BB357C">
              <w:rPr>
                <w:color w:val="auto"/>
                <w:sz w:val="22"/>
                <w:szCs w:val="22"/>
              </w:rPr>
              <w:t xml:space="preserve"> de:</w:t>
            </w:r>
          </w:p>
        </w:tc>
      </w:tr>
      <w:tr w:rsidR="00D84179" w:rsidRPr="00BB357C" w:rsidTr="00AF20F9">
        <w:tblPrEx>
          <w:tblCellMar>
            <w:top w:w="0" w:type="dxa"/>
            <w:left w:w="0" w:type="dxa"/>
            <w:bottom w:w="0" w:type="dxa"/>
            <w:right w:w="0" w:type="dxa"/>
          </w:tblCellMar>
        </w:tblPrEx>
        <w:trPr>
          <w:cantSplit/>
        </w:trPr>
        <w:tc>
          <w:tcPr>
            <w:tcW w:w="567" w:type="dxa"/>
            <w:vMerge/>
            <w:tcBorders>
              <w:left w:val="single" w:sz="12" w:space="0" w:color="000000"/>
              <w:bottom w:val="single" w:sz="12" w:space="0" w:color="auto"/>
              <w:right w:val="single" w:sz="12" w:space="0" w:color="auto"/>
            </w:tcBorders>
          </w:tcPr>
          <w:p w:rsidR="00D84179" w:rsidRPr="00BB357C" w:rsidRDefault="00D84179" w:rsidP="00AF20F9">
            <w:pPr>
              <w:jc w:val="center"/>
              <w:rPr>
                <w:color w:val="auto"/>
                <w:sz w:val="22"/>
                <w:szCs w:val="22"/>
              </w:rPr>
            </w:pPr>
          </w:p>
        </w:tc>
        <w:tc>
          <w:tcPr>
            <w:tcW w:w="3828" w:type="dxa"/>
            <w:vMerge/>
            <w:tcBorders>
              <w:left w:val="nil"/>
              <w:bottom w:val="single" w:sz="12" w:space="0" w:color="auto"/>
              <w:right w:val="single" w:sz="12" w:space="0" w:color="auto"/>
            </w:tcBorders>
          </w:tcPr>
          <w:p w:rsidR="00D84179" w:rsidRPr="00BB357C" w:rsidRDefault="00D84179" w:rsidP="00AF20F9">
            <w:pPr>
              <w:jc w:val="both"/>
              <w:rPr>
                <w:color w:val="auto"/>
                <w:sz w:val="22"/>
                <w:szCs w:val="22"/>
              </w:rPr>
            </w:pPr>
          </w:p>
        </w:tc>
        <w:tc>
          <w:tcPr>
            <w:tcW w:w="737" w:type="dxa"/>
            <w:tcBorders>
              <w:top w:val="single" w:sz="1" w:space="0" w:color="000000"/>
              <w:left w:val="nil"/>
              <w:bottom w:val="single" w:sz="12" w:space="0" w:color="auto"/>
              <w:right w:val="single" w:sz="2" w:space="0" w:color="000000"/>
            </w:tcBorders>
            <w:vAlign w:val="center"/>
          </w:tcPr>
          <w:p w:rsidR="00D84179" w:rsidRPr="00BB357C" w:rsidRDefault="00D84179" w:rsidP="00AF20F9">
            <w:pPr>
              <w:jc w:val="center"/>
              <w:rPr>
                <w:caps/>
                <w:color w:val="auto"/>
                <w:sz w:val="22"/>
                <w:szCs w:val="22"/>
              </w:rPr>
            </w:pPr>
            <w:r w:rsidRPr="00BB357C">
              <w:rPr>
                <w:caps/>
                <w:color w:val="auto"/>
                <w:sz w:val="22"/>
                <w:szCs w:val="22"/>
              </w:rPr>
              <w:t>p.j.</w:t>
            </w:r>
          </w:p>
        </w:tc>
        <w:tc>
          <w:tcPr>
            <w:tcW w:w="737" w:type="dxa"/>
            <w:tcBorders>
              <w:top w:val="single" w:sz="1" w:space="0" w:color="000000"/>
              <w:left w:val="single" w:sz="2" w:space="0" w:color="000000"/>
              <w:bottom w:val="single" w:sz="12" w:space="0" w:color="auto"/>
              <w:right w:val="single" w:sz="2" w:space="0" w:color="000000"/>
            </w:tcBorders>
            <w:vAlign w:val="center"/>
          </w:tcPr>
          <w:p w:rsidR="00D84179" w:rsidRPr="00BB357C" w:rsidRDefault="00D84179" w:rsidP="00AF20F9">
            <w:pPr>
              <w:jc w:val="center"/>
              <w:rPr>
                <w:caps/>
                <w:color w:val="auto"/>
                <w:sz w:val="22"/>
                <w:szCs w:val="22"/>
              </w:rPr>
            </w:pPr>
            <w:r w:rsidRPr="00BB357C">
              <w:rPr>
                <w:caps/>
                <w:color w:val="auto"/>
                <w:sz w:val="22"/>
                <w:szCs w:val="22"/>
              </w:rPr>
              <w:t>p.r.</w:t>
            </w:r>
          </w:p>
        </w:tc>
        <w:tc>
          <w:tcPr>
            <w:tcW w:w="737" w:type="dxa"/>
            <w:tcBorders>
              <w:top w:val="single" w:sz="1" w:space="0" w:color="000000"/>
              <w:left w:val="single" w:sz="2" w:space="0" w:color="000000"/>
              <w:bottom w:val="single" w:sz="12" w:space="0" w:color="auto"/>
              <w:right w:val="single" w:sz="12" w:space="0" w:color="auto"/>
            </w:tcBorders>
            <w:vAlign w:val="center"/>
          </w:tcPr>
          <w:p w:rsidR="00D84179" w:rsidRPr="00BB357C" w:rsidRDefault="00D84179" w:rsidP="00AF20F9">
            <w:pPr>
              <w:jc w:val="center"/>
              <w:rPr>
                <w:caps/>
                <w:color w:val="auto"/>
                <w:sz w:val="22"/>
                <w:szCs w:val="22"/>
              </w:rPr>
            </w:pPr>
            <w:r w:rsidRPr="00BB357C">
              <w:rPr>
                <w:caps/>
                <w:color w:val="auto"/>
                <w:sz w:val="22"/>
                <w:szCs w:val="22"/>
              </w:rPr>
              <w:t>p.m.</w:t>
            </w:r>
          </w:p>
        </w:tc>
        <w:tc>
          <w:tcPr>
            <w:tcW w:w="737" w:type="dxa"/>
            <w:tcBorders>
              <w:top w:val="single" w:sz="1" w:space="0" w:color="000000"/>
              <w:left w:val="nil"/>
              <w:bottom w:val="single" w:sz="12" w:space="0" w:color="auto"/>
              <w:right w:val="single" w:sz="2" w:space="0" w:color="000000"/>
            </w:tcBorders>
            <w:vAlign w:val="center"/>
          </w:tcPr>
          <w:p w:rsidR="00D84179" w:rsidRPr="00BB357C" w:rsidRDefault="00D84179" w:rsidP="00AF20F9">
            <w:pPr>
              <w:jc w:val="center"/>
              <w:rPr>
                <w:caps/>
                <w:color w:val="auto"/>
                <w:sz w:val="22"/>
                <w:szCs w:val="22"/>
              </w:rPr>
            </w:pPr>
            <w:r w:rsidRPr="00BB357C">
              <w:rPr>
                <w:caps/>
                <w:color w:val="auto"/>
                <w:sz w:val="22"/>
                <w:szCs w:val="22"/>
              </w:rPr>
              <w:t>p.j.</w:t>
            </w:r>
          </w:p>
        </w:tc>
        <w:tc>
          <w:tcPr>
            <w:tcW w:w="737" w:type="dxa"/>
            <w:tcBorders>
              <w:top w:val="single" w:sz="1" w:space="0" w:color="000000"/>
              <w:left w:val="single" w:sz="2" w:space="0" w:color="000000"/>
              <w:bottom w:val="single" w:sz="12" w:space="0" w:color="auto"/>
              <w:right w:val="single" w:sz="2" w:space="0" w:color="000000"/>
            </w:tcBorders>
            <w:vAlign w:val="center"/>
          </w:tcPr>
          <w:p w:rsidR="00D84179" w:rsidRPr="00BB357C" w:rsidRDefault="00D84179" w:rsidP="00AF20F9">
            <w:pPr>
              <w:jc w:val="center"/>
              <w:rPr>
                <w:caps/>
                <w:color w:val="auto"/>
                <w:sz w:val="22"/>
                <w:szCs w:val="22"/>
              </w:rPr>
            </w:pPr>
            <w:r w:rsidRPr="00BB357C">
              <w:rPr>
                <w:caps/>
                <w:color w:val="auto"/>
                <w:sz w:val="22"/>
                <w:szCs w:val="22"/>
              </w:rPr>
              <w:t>p.r.</w:t>
            </w:r>
          </w:p>
        </w:tc>
        <w:tc>
          <w:tcPr>
            <w:tcW w:w="737" w:type="dxa"/>
            <w:tcBorders>
              <w:top w:val="single" w:sz="1" w:space="0" w:color="000000"/>
              <w:left w:val="single" w:sz="2" w:space="0" w:color="000000"/>
              <w:bottom w:val="single" w:sz="12" w:space="0" w:color="auto"/>
              <w:right w:val="single" w:sz="12" w:space="0" w:color="000000"/>
            </w:tcBorders>
            <w:vAlign w:val="center"/>
          </w:tcPr>
          <w:p w:rsidR="00D84179" w:rsidRPr="00BB357C" w:rsidRDefault="00D84179" w:rsidP="00AF20F9">
            <w:pPr>
              <w:jc w:val="center"/>
              <w:rPr>
                <w:caps/>
                <w:color w:val="auto"/>
                <w:sz w:val="22"/>
                <w:szCs w:val="22"/>
              </w:rPr>
            </w:pPr>
            <w:r w:rsidRPr="00BB357C">
              <w:rPr>
                <w:caps/>
                <w:color w:val="auto"/>
                <w:sz w:val="22"/>
                <w:szCs w:val="22"/>
              </w:rPr>
              <w:t>p.m.</w:t>
            </w:r>
          </w:p>
        </w:tc>
      </w:tr>
      <w:tr w:rsidR="00D84179" w:rsidRPr="00BB357C" w:rsidTr="00AF20F9">
        <w:tblPrEx>
          <w:tblCellMar>
            <w:top w:w="0" w:type="dxa"/>
            <w:left w:w="0" w:type="dxa"/>
            <w:bottom w:w="0" w:type="dxa"/>
            <w:right w:w="0" w:type="dxa"/>
          </w:tblCellMar>
        </w:tblPrEx>
        <w:tc>
          <w:tcPr>
            <w:tcW w:w="567" w:type="dxa"/>
            <w:tcBorders>
              <w:top w:val="single" w:sz="12" w:space="0" w:color="auto"/>
              <w:left w:val="single" w:sz="12" w:space="0" w:color="000000"/>
              <w:bottom w:val="single" w:sz="1"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1</w:t>
            </w:r>
          </w:p>
        </w:tc>
        <w:tc>
          <w:tcPr>
            <w:tcW w:w="3828" w:type="dxa"/>
            <w:tcBorders>
              <w:top w:val="single" w:sz="12" w:space="0" w:color="auto"/>
              <w:left w:val="nil"/>
              <w:bottom w:val="single" w:sz="1" w:space="0" w:color="000000"/>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Clădiri</w:t>
            </w:r>
            <w:proofErr w:type="spellEnd"/>
            <w:r w:rsidRPr="00BB357C">
              <w:rPr>
                <w:color w:val="auto"/>
                <w:sz w:val="22"/>
                <w:szCs w:val="22"/>
              </w:rPr>
              <w:t xml:space="preserve"> cu </w:t>
            </w:r>
            <w:proofErr w:type="spellStart"/>
            <w:r w:rsidRPr="00BB357C">
              <w:rPr>
                <w:color w:val="auto"/>
                <w:sz w:val="22"/>
                <w:szCs w:val="22"/>
              </w:rPr>
              <w:t>subsoluri</w:t>
            </w:r>
            <w:proofErr w:type="spellEnd"/>
            <w:r w:rsidRPr="00BB357C">
              <w:rPr>
                <w:color w:val="auto"/>
                <w:sz w:val="22"/>
                <w:szCs w:val="22"/>
              </w:rPr>
              <w:t xml:space="preserve"> </w:t>
            </w:r>
            <w:proofErr w:type="spellStart"/>
            <w:r w:rsidRPr="00BB357C">
              <w:rPr>
                <w:color w:val="auto"/>
                <w:sz w:val="22"/>
                <w:szCs w:val="22"/>
              </w:rPr>
              <w:t>sau</w:t>
            </w:r>
            <w:proofErr w:type="spellEnd"/>
            <w:r w:rsidRPr="00BB357C">
              <w:rPr>
                <w:color w:val="auto"/>
                <w:sz w:val="22"/>
                <w:szCs w:val="22"/>
              </w:rPr>
              <w:t xml:space="preserve"> </w:t>
            </w:r>
            <w:proofErr w:type="spellStart"/>
            <w:r w:rsidRPr="00BB357C">
              <w:rPr>
                <w:color w:val="auto"/>
                <w:sz w:val="22"/>
                <w:szCs w:val="22"/>
              </w:rPr>
              <w:t>aliniamente</w:t>
            </w:r>
            <w:proofErr w:type="spellEnd"/>
            <w:r w:rsidRPr="00BB357C">
              <w:rPr>
                <w:color w:val="auto"/>
                <w:sz w:val="22"/>
                <w:szCs w:val="22"/>
              </w:rPr>
              <w:t xml:space="preserve"> de </w:t>
            </w:r>
            <w:proofErr w:type="spellStart"/>
            <w:r w:rsidRPr="00BB357C">
              <w:rPr>
                <w:color w:val="auto"/>
                <w:sz w:val="22"/>
                <w:szCs w:val="22"/>
              </w:rPr>
              <w:t>terenuri</w:t>
            </w:r>
            <w:proofErr w:type="spellEnd"/>
            <w:r w:rsidRPr="00BB357C">
              <w:rPr>
                <w:color w:val="auto"/>
                <w:sz w:val="22"/>
                <w:szCs w:val="22"/>
              </w:rPr>
              <w:t xml:space="preserve"> </w:t>
            </w:r>
            <w:proofErr w:type="spellStart"/>
            <w:r w:rsidRPr="00BB357C">
              <w:rPr>
                <w:color w:val="auto"/>
                <w:sz w:val="22"/>
                <w:szCs w:val="22"/>
              </w:rPr>
              <w:t>susceptibile</w:t>
            </w:r>
            <w:proofErr w:type="spellEnd"/>
            <w:r w:rsidRPr="00BB357C">
              <w:rPr>
                <w:color w:val="auto"/>
                <w:sz w:val="22"/>
                <w:szCs w:val="22"/>
              </w:rPr>
              <w:t xml:space="preserve"> de a fi </w:t>
            </w:r>
            <w:proofErr w:type="spellStart"/>
            <w:r w:rsidRPr="00BB357C">
              <w:rPr>
                <w:color w:val="auto"/>
                <w:sz w:val="22"/>
                <w:szCs w:val="22"/>
              </w:rPr>
              <w:t>construite</w:t>
            </w:r>
            <w:proofErr w:type="spellEnd"/>
          </w:p>
        </w:tc>
        <w:tc>
          <w:tcPr>
            <w:tcW w:w="737" w:type="dxa"/>
            <w:tcBorders>
              <w:top w:val="single" w:sz="12" w:space="0" w:color="auto"/>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w:t>
            </w:r>
          </w:p>
        </w:tc>
        <w:tc>
          <w:tcPr>
            <w:tcW w:w="737" w:type="dxa"/>
            <w:tcBorders>
              <w:top w:val="single" w:sz="12" w:space="0" w:color="auto"/>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w:t>
            </w:r>
          </w:p>
        </w:tc>
        <w:tc>
          <w:tcPr>
            <w:tcW w:w="737" w:type="dxa"/>
            <w:tcBorders>
              <w:top w:val="single" w:sz="12" w:space="0" w:color="auto"/>
              <w:left w:val="single" w:sz="2" w:space="0" w:color="000000"/>
              <w:bottom w:val="single" w:sz="1" w:space="0" w:color="000000"/>
              <w:right w:val="single" w:sz="12" w:space="0" w:color="auto"/>
            </w:tcBorders>
            <w:vAlign w:val="center"/>
          </w:tcPr>
          <w:p w:rsidR="00D84179" w:rsidRPr="00BB357C" w:rsidRDefault="00D84179" w:rsidP="00AF20F9">
            <w:pPr>
              <w:jc w:val="center"/>
              <w:rPr>
                <w:color w:val="auto"/>
                <w:sz w:val="22"/>
                <w:szCs w:val="22"/>
              </w:rPr>
            </w:pPr>
            <w:r w:rsidRPr="00BB357C">
              <w:rPr>
                <w:color w:val="auto"/>
                <w:sz w:val="22"/>
                <w:szCs w:val="22"/>
              </w:rPr>
              <w:t>2</w:t>
            </w:r>
          </w:p>
        </w:tc>
        <w:tc>
          <w:tcPr>
            <w:tcW w:w="737" w:type="dxa"/>
            <w:tcBorders>
              <w:top w:val="single" w:sz="12" w:space="0" w:color="auto"/>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2</w:t>
            </w:r>
          </w:p>
        </w:tc>
        <w:tc>
          <w:tcPr>
            <w:tcW w:w="737" w:type="dxa"/>
            <w:tcBorders>
              <w:top w:val="single" w:sz="12" w:space="0" w:color="auto"/>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2</w:t>
            </w:r>
          </w:p>
        </w:tc>
        <w:tc>
          <w:tcPr>
            <w:tcW w:w="737" w:type="dxa"/>
            <w:tcBorders>
              <w:top w:val="single" w:sz="12" w:space="0" w:color="auto"/>
              <w:left w:val="single" w:sz="2" w:space="0" w:color="000000"/>
              <w:bottom w:val="single" w:sz="1" w:space="0" w:color="000000"/>
              <w:right w:val="single" w:sz="12" w:space="0" w:color="000000"/>
            </w:tcBorders>
            <w:vAlign w:val="center"/>
          </w:tcPr>
          <w:p w:rsidR="00D84179" w:rsidRPr="00BB357C" w:rsidRDefault="00D84179" w:rsidP="00AF20F9">
            <w:pPr>
              <w:jc w:val="center"/>
              <w:rPr>
                <w:color w:val="auto"/>
                <w:sz w:val="22"/>
                <w:szCs w:val="22"/>
              </w:rPr>
            </w:pPr>
            <w:r w:rsidRPr="00BB357C">
              <w:rPr>
                <w:color w:val="auto"/>
                <w:sz w:val="22"/>
                <w:szCs w:val="22"/>
              </w:rPr>
              <w:t>3</w:t>
            </w:r>
          </w:p>
        </w:tc>
      </w:tr>
      <w:tr w:rsidR="00D84179" w:rsidRPr="00BB357C" w:rsidTr="00AF20F9">
        <w:tblPrEx>
          <w:tblCellMar>
            <w:top w:w="0" w:type="dxa"/>
            <w:left w:w="0" w:type="dxa"/>
            <w:bottom w:w="0" w:type="dxa"/>
            <w:right w:w="0" w:type="dxa"/>
          </w:tblCellMar>
        </w:tblPrEx>
        <w:tc>
          <w:tcPr>
            <w:tcW w:w="567" w:type="dxa"/>
            <w:tcBorders>
              <w:left w:val="single" w:sz="12" w:space="0" w:color="000000"/>
              <w:bottom w:val="single" w:sz="1"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2</w:t>
            </w:r>
          </w:p>
        </w:tc>
        <w:tc>
          <w:tcPr>
            <w:tcW w:w="3828" w:type="dxa"/>
            <w:tcBorders>
              <w:left w:val="nil"/>
              <w:bottom w:val="single" w:sz="1" w:space="0" w:color="000000"/>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Clădiri</w:t>
            </w:r>
            <w:proofErr w:type="spellEnd"/>
            <w:r w:rsidRPr="00BB357C">
              <w:rPr>
                <w:color w:val="auto"/>
                <w:sz w:val="22"/>
                <w:szCs w:val="22"/>
              </w:rPr>
              <w:t xml:space="preserve"> </w:t>
            </w:r>
            <w:proofErr w:type="spellStart"/>
            <w:r w:rsidRPr="00BB357C">
              <w:rPr>
                <w:color w:val="auto"/>
                <w:sz w:val="22"/>
                <w:szCs w:val="22"/>
              </w:rPr>
              <w:t>fără</w:t>
            </w:r>
            <w:proofErr w:type="spellEnd"/>
            <w:r w:rsidRPr="00BB357C">
              <w:rPr>
                <w:color w:val="auto"/>
                <w:sz w:val="22"/>
                <w:szCs w:val="22"/>
              </w:rPr>
              <w:t xml:space="preserve"> </w:t>
            </w:r>
            <w:proofErr w:type="spellStart"/>
            <w:r w:rsidRPr="00BB357C">
              <w:rPr>
                <w:color w:val="auto"/>
                <w:sz w:val="22"/>
                <w:szCs w:val="22"/>
              </w:rPr>
              <w:t>subsoluri</w:t>
            </w:r>
            <w:proofErr w:type="spellEnd"/>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12" w:space="0" w:color="auto"/>
            </w:tcBorders>
            <w:vAlign w:val="center"/>
          </w:tcPr>
          <w:p w:rsidR="00D84179" w:rsidRPr="00BB357C" w:rsidRDefault="00D84179" w:rsidP="00AF20F9">
            <w:pPr>
              <w:jc w:val="center"/>
              <w:rPr>
                <w:color w:val="auto"/>
                <w:sz w:val="22"/>
                <w:szCs w:val="22"/>
              </w:rPr>
            </w:pPr>
            <w:r w:rsidRPr="00BB357C">
              <w:rPr>
                <w:color w:val="auto"/>
                <w:sz w:val="22"/>
                <w:szCs w:val="22"/>
              </w:rPr>
              <w:t>1</w:t>
            </w:r>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1,5</w:t>
            </w:r>
          </w:p>
        </w:tc>
        <w:tc>
          <w:tcPr>
            <w:tcW w:w="737" w:type="dxa"/>
            <w:tcBorders>
              <w:left w:val="single" w:sz="2" w:space="0" w:color="000000"/>
              <w:bottom w:val="single" w:sz="1" w:space="0" w:color="000000"/>
              <w:right w:val="single" w:sz="12" w:space="0" w:color="000000"/>
            </w:tcBorders>
            <w:vAlign w:val="center"/>
          </w:tcPr>
          <w:p w:rsidR="00D84179" w:rsidRPr="00BB357C" w:rsidRDefault="00D84179" w:rsidP="00AF20F9">
            <w:pPr>
              <w:jc w:val="center"/>
              <w:rPr>
                <w:color w:val="auto"/>
                <w:sz w:val="22"/>
                <w:szCs w:val="22"/>
              </w:rPr>
            </w:pPr>
            <w:r w:rsidRPr="00BB357C">
              <w:rPr>
                <w:color w:val="auto"/>
                <w:sz w:val="22"/>
                <w:szCs w:val="22"/>
              </w:rPr>
              <w:t>2</w:t>
            </w:r>
          </w:p>
        </w:tc>
      </w:tr>
      <w:tr w:rsidR="00D84179" w:rsidRPr="00BB357C" w:rsidTr="00AF20F9">
        <w:tblPrEx>
          <w:tblCellMar>
            <w:top w:w="0" w:type="dxa"/>
            <w:left w:w="0" w:type="dxa"/>
            <w:bottom w:w="0" w:type="dxa"/>
            <w:right w:w="0" w:type="dxa"/>
          </w:tblCellMar>
        </w:tblPrEx>
        <w:tc>
          <w:tcPr>
            <w:tcW w:w="567" w:type="dxa"/>
            <w:tcBorders>
              <w:left w:val="single" w:sz="12" w:space="0" w:color="000000"/>
              <w:bottom w:val="single" w:sz="1"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3</w:t>
            </w:r>
          </w:p>
        </w:tc>
        <w:tc>
          <w:tcPr>
            <w:tcW w:w="3828" w:type="dxa"/>
            <w:tcBorders>
              <w:left w:val="nil"/>
              <w:bottom w:val="single" w:sz="1" w:space="0" w:color="000000"/>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Canale</w:t>
            </w:r>
            <w:proofErr w:type="spellEnd"/>
            <w:r w:rsidRPr="00BB357C">
              <w:rPr>
                <w:color w:val="auto"/>
                <w:sz w:val="22"/>
                <w:szCs w:val="22"/>
              </w:rPr>
              <w:t xml:space="preserve"> </w:t>
            </w:r>
            <w:proofErr w:type="spellStart"/>
            <w:r w:rsidRPr="00BB357C">
              <w:rPr>
                <w:color w:val="auto"/>
                <w:sz w:val="22"/>
                <w:szCs w:val="22"/>
              </w:rPr>
              <w:t>pentru</w:t>
            </w:r>
            <w:proofErr w:type="spellEnd"/>
            <w:r w:rsidRPr="00BB357C">
              <w:rPr>
                <w:color w:val="auto"/>
                <w:sz w:val="22"/>
                <w:szCs w:val="22"/>
              </w:rPr>
              <w:t xml:space="preserve"> </w:t>
            </w:r>
            <w:proofErr w:type="spellStart"/>
            <w:r w:rsidRPr="00BB357C">
              <w:rPr>
                <w:color w:val="auto"/>
                <w:sz w:val="22"/>
                <w:szCs w:val="22"/>
              </w:rPr>
              <w:t>rețele</w:t>
            </w:r>
            <w:proofErr w:type="spellEnd"/>
            <w:r w:rsidRPr="00BB357C">
              <w:rPr>
                <w:color w:val="auto"/>
                <w:sz w:val="22"/>
                <w:szCs w:val="22"/>
              </w:rPr>
              <w:t xml:space="preserve"> </w:t>
            </w:r>
            <w:proofErr w:type="spellStart"/>
            <w:r w:rsidRPr="00BB357C">
              <w:rPr>
                <w:color w:val="auto"/>
                <w:sz w:val="22"/>
                <w:szCs w:val="22"/>
              </w:rPr>
              <w:t>termice</w:t>
            </w:r>
            <w:proofErr w:type="spellEnd"/>
            <w:r w:rsidRPr="00BB357C">
              <w:rPr>
                <w:color w:val="auto"/>
                <w:sz w:val="22"/>
                <w:szCs w:val="22"/>
              </w:rPr>
              <w:t>,</w:t>
            </w:r>
          </w:p>
          <w:p w:rsidR="00D84179" w:rsidRPr="00BB357C" w:rsidRDefault="00D84179" w:rsidP="00AF20F9">
            <w:pPr>
              <w:jc w:val="both"/>
              <w:rPr>
                <w:color w:val="auto"/>
                <w:sz w:val="22"/>
                <w:szCs w:val="22"/>
              </w:rPr>
            </w:pPr>
            <w:proofErr w:type="spellStart"/>
            <w:r w:rsidRPr="00BB357C">
              <w:rPr>
                <w:color w:val="auto"/>
                <w:sz w:val="22"/>
                <w:szCs w:val="22"/>
              </w:rPr>
              <w:t>canale</w:t>
            </w:r>
            <w:proofErr w:type="spellEnd"/>
            <w:r w:rsidRPr="00BB357C">
              <w:rPr>
                <w:color w:val="auto"/>
                <w:sz w:val="22"/>
                <w:szCs w:val="22"/>
              </w:rPr>
              <w:t xml:space="preserve"> </w:t>
            </w:r>
            <w:proofErr w:type="spellStart"/>
            <w:r w:rsidRPr="00BB357C">
              <w:rPr>
                <w:color w:val="auto"/>
                <w:sz w:val="22"/>
                <w:szCs w:val="22"/>
              </w:rPr>
              <w:t>pentru</w:t>
            </w:r>
            <w:proofErr w:type="spellEnd"/>
            <w:r w:rsidRPr="00BB357C">
              <w:rPr>
                <w:color w:val="auto"/>
                <w:sz w:val="22"/>
                <w:szCs w:val="22"/>
              </w:rPr>
              <w:t xml:space="preserve"> </w:t>
            </w:r>
            <w:proofErr w:type="spellStart"/>
            <w:r w:rsidRPr="00BB357C">
              <w:rPr>
                <w:color w:val="auto"/>
                <w:sz w:val="22"/>
                <w:szCs w:val="22"/>
              </w:rPr>
              <w:t>instalații</w:t>
            </w:r>
            <w:proofErr w:type="spellEnd"/>
            <w:r w:rsidRPr="00BB357C">
              <w:rPr>
                <w:color w:val="auto"/>
                <w:sz w:val="22"/>
                <w:szCs w:val="22"/>
              </w:rPr>
              <w:t xml:space="preserve"> </w:t>
            </w:r>
            <w:proofErr w:type="spellStart"/>
            <w:r w:rsidRPr="00BB357C">
              <w:rPr>
                <w:color w:val="auto"/>
                <w:sz w:val="22"/>
                <w:szCs w:val="22"/>
              </w:rPr>
              <w:t>telefonice</w:t>
            </w:r>
            <w:proofErr w:type="spellEnd"/>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12" w:space="0" w:color="auto"/>
            </w:tcBorders>
            <w:vAlign w:val="center"/>
          </w:tcPr>
          <w:p w:rsidR="00D84179" w:rsidRPr="00BB357C" w:rsidRDefault="00D84179" w:rsidP="00AF20F9">
            <w:pPr>
              <w:jc w:val="center"/>
              <w:rPr>
                <w:color w:val="auto"/>
                <w:sz w:val="22"/>
                <w:szCs w:val="22"/>
              </w:rPr>
            </w:pPr>
            <w:r w:rsidRPr="00BB357C">
              <w:rPr>
                <w:color w:val="auto"/>
                <w:sz w:val="22"/>
                <w:szCs w:val="22"/>
              </w:rPr>
              <w:t>1,0</w:t>
            </w:r>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1,5</w:t>
            </w:r>
          </w:p>
        </w:tc>
        <w:tc>
          <w:tcPr>
            <w:tcW w:w="737" w:type="dxa"/>
            <w:tcBorders>
              <w:left w:val="single" w:sz="2" w:space="0" w:color="000000"/>
              <w:bottom w:val="single" w:sz="1" w:space="0" w:color="000000"/>
              <w:right w:val="single" w:sz="12" w:space="0" w:color="000000"/>
            </w:tcBorders>
            <w:vAlign w:val="center"/>
          </w:tcPr>
          <w:p w:rsidR="00D84179" w:rsidRPr="00BB357C" w:rsidRDefault="00D84179" w:rsidP="00AF20F9">
            <w:pPr>
              <w:jc w:val="center"/>
              <w:rPr>
                <w:color w:val="auto"/>
                <w:sz w:val="22"/>
                <w:szCs w:val="22"/>
              </w:rPr>
            </w:pPr>
            <w:r w:rsidRPr="00BB357C">
              <w:rPr>
                <w:color w:val="auto"/>
                <w:sz w:val="22"/>
                <w:szCs w:val="22"/>
              </w:rPr>
              <w:t>2</w:t>
            </w:r>
          </w:p>
        </w:tc>
      </w:tr>
      <w:tr w:rsidR="00D84179" w:rsidRPr="00BB357C" w:rsidTr="00AF20F9">
        <w:tblPrEx>
          <w:tblCellMar>
            <w:top w:w="0" w:type="dxa"/>
            <w:left w:w="0" w:type="dxa"/>
            <w:bottom w:w="0" w:type="dxa"/>
            <w:right w:w="0" w:type="dxa"/>
          </w:tblCellMar>
        </w:tblPrEx>
        <w:tc>
          <w:tcPr>
            <w:tcW w:w="567" w:type="dxa"/>
            <w:tcBorders>
              <w:left w:val="single" w:sz="12" w:space="0" w:color="000000"/>
              <w:bottom w:val="single" w:sz="1"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4</w:t>
            </w:r>
          </w:p>
        </w:tc>
        <w:tc>
          <w:tcPr>
            <w:tcW w:w="3828" w:type="dxa"/>
            <w:tcBorders>
              <w:left w:val="nil"/>
              <w:bottom w:val="single" w:sz="1" w:space="0" w:color="000000"/>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Conducte</w:t>
            </w:r>
            <w:proofErr w:type="spellEnd"/>
            <w:r w:rsidRPr="00BB357C">
              <w:rPr>
                <w:color w:val="auto"/>
                <w:sz w:val="22"/>
                <w:szCs w:val="22"/>
              </w:rPr>
              <w:t xml:space="preserve"> de </w:t>
            </w:r>
            <w:proofErr w:type="spellStart"/>
            <w:r w:rsidRPr="00BB357C">
              <w:rPr>
                <w:color w:val="auto"/>
                <w:sz w:val="22"/>
                <w:szCs w:val="22"/>
              </w:rPr>
              <w:t>canalizare</w:t>
            </w:r>
            <w:proofErr w:type="spellEnd"/>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1,0</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1,0</w:t>
            </w:r>
          </w:p>
        </w:tc>
        <w:tc>
          <w:tcPr>
            <w:tcW w:w="737" w:type="dxa"/>
            <w:tcBorders>
              <w:left w:val="single" w:sz="2" w:space="0" w:color="000000"/>
              <w:bottom w:val="single" w:sz="1" w:space="0" w:color="000000"/>
              <w:right w:val="single" w:sz="12" w:space="0" w:color="auto"/>
            </w:tcBorders>
            <w:vAlign w:val="center"/>
          </w:tcPr>
          <w:p w:rsidR="00D84179" w:rsidRPr="00BB357C" w:rsidRDefault="00D84179" w:rsidP="00AF20F9">
            <w:pPr>
              <w:jc w:val="center"/>
              <w:rPr>
                <w:color w:val="auto"/>
                <w:sz w:val="22"/>
                <w:szCs w:val="22"/>
              </w:rPr>
            </w:pPr>
            <w:r w:rsidRPr="00BB357C">
              <w:rPr>
                <w:color w:val="auto"/>
                <w:sz w:val="22"/>
                <w:szCs w:val="22"/>
              </w:rPr>
              <w:t>1,5</w:t>
            </w:r>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1,0</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1,0</w:t>
            </w:r>
          </w:p>
        </w:tc>
        <w:tc>
          <w:tcPr>
            <w:tcW w:w="737" w:type="dxa"/>
            <w:tcBorders>
              <w:left w:val="single" w:sz="2" w:space="0" w:color="000000"/>
              <w:bottom w:val="single" w:sz="1" w:space="0" w:color="000000"/>
              <w:right w:val="single" w:sz="12" w:space="0" w:color="000000"/>
            </w:tcBorders>
            <w:vAlign w:val="center"/>
          </w:tcPr>
          <w:p w:rsidR="00D84179" w:rsidRPr="00BB357C" w:rsidRDefault="00D84179" w:rsidP="00AF20F9">
            <w:pPr>
              <w:jc w:val="center"/>
              <w:rPr>
                <w:color w:val="auto"/>
                <w:sz w:val="22"/>
                <w:szCs w:val="22"/>
              </w:rPr>
            </w:pPr>
            <w:r w:rsidRPr="00BB357C">
              <w:rPr>
                <w:color w:val="auto"/>
                <w:sz w:val="22"/>
                <w:szCs w:val="22"/>
              </w:rPr>
              <w:t>1,5</w:t>
            </w:r>
          </w:p>
        </w:tc>
      </w:tr>
      <w:tr w:rsidR="00D84179" w:rsidRPr="00BB357C" w:rsidTr="00AF20F9">
        <w:tblPrEx>
          <w:tblCellMar>
            <w:top w:w="0" w:type="dxa"/>
            <w:left w:w="0" w:type="dxa"/>
            <w:bottom w:w="0" w:type="dxa"/>
            <w:right w:w="0" w:type="dxa"/>
          </w:tblCellMar>
        </w:tblPrEx>
        <w:tc>
          <w:tcPr>
            <w:tcW w:w="567" w:type="dxa"/>
            <w:tcBorders>
              <w:left w:val="single" w:sz="12" w:space="0" w:color="000000"/>
              <w:bottom w:val="single" w:sz="1"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5</w:t>
            </w:r>
          </w:p>
        </w:tc>
        <w:tc>
          <w:tcPr>
            <w:tcW w:w="3828" w:type="dxa"/>
            <w:tcBorders>
              <w:left w:val="nil"/>
              <w:bottom w:val="single" w:sz="1" w:space="0" w:color="000000"/>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Conducte</w:t>
            </w:r>
            <w:proofErr w:type="spellEnd"/>
            <w:r w:rsidRPr="00BB357C">
              <w:rPr>
                <w:color w:val="auto"/>
                <w:sz w:val="22"/>
                <w:szCs w:val="22"/>
              </w:rPr>
              <w:t xml:space="preserve"> de </w:t>
            </w:r>
            <w:proofErr w:type="spellStart"/>
            <w:r w:rsidRPr="00BB357C">
              <w:rPr>
                <w:color w:val="auto"/>
                <w:sz w:val="22"/>
                <w:szCs w:val="22"/>
              </w:rPr>
              <w:t>apă</w:t>
            </w:r>
            <w:proofErr w:type="spellEnd"/>
            <w:r w:rsidRPr="00BB357C">
              <w:rPr>
                <w:color w:val="auto"/>
                <w:sz w:val="22"/>
                <w:szCs w:val="22"/>
              </w:rPr>
              <w:t xml:space="preserve">, </w:t>
            </w:r>
            <w:proofErr w:type="spellStart"/>
            <w:r w:rsidRPr="00BB357C">
              <w:rPr>
                <w:color w:val="auto"/>
                <w:sz w:val="22"/>
                <w:szCs w:val="22"/>
              </w:rPr>
              <w:t>cabluri</w:t>
            </w:r>
            <w:proofErr w:type="spellEnd"/>
            <w:r w:rsidRPr="00BB357C">
              <w:rPr>
                <w:color w:val="auto"/>
                <w:sz w:val="22"/>
                <w:szCs w:val="22"/>
              </w:rPr>
              <w:t xml:space="preserve"> de </w:t>
            </w:r>
            <w:proofErr w:type="spellStart"/>
            <w:r w:rsidRPr="00BB357C">
              <w:rPr>
                <w:color w:val="auto"/>
                <w:sz w:val="22"/>
                <w:szCs w:val="22"/>
              </w:rPr>
              <w:t>forță</w:t>
            </w:r>
            <w:proofErr w:type="spellEnd"/>
            <w:r w:rsidRPr="00BB357C">
              <w:rPr>
                <w:color w:val="auto"/>
                <w:sz w:val="22"/>
                <w:szCs w:val="22"/>
              </w:rPr>
              <w:t xml:space="preserve">, </w:t>
            </w:r>
            <w:proofErr w:type="spellStart"/>
            <w:r w:rsidRPr="00BB357C">
              <w:rPr>
                <w:color w:val="auto"/>
                <w:sz w:val="22"/>
                <w:szCs w:val="22"/>
              </w:rPr>
              <w:t>cabluri</w:t>
            </w:r>
            <w:proofErr w:type="spellEnd"/>
            <w:r w:rsidRPr="00BB357C">
              <w:rPr>
                <w:color w:val="auto"/>
                <w:sz w:val="22"/>
                <w:szCs w:val="22"/>
              </w:rPr>
              <w:t xml:space="preserve"> </w:t>
            </w:r>
            <w:proofErr w:type="spellStart"/>
            <w:r w:rsidRPr="00BB357C">
              <w:rPr>
                <w:color w:val="auto"/>
                <w:sz w:val="22"/>
                <w:szCs w:val="22"/>
              </w:rPr>
              <w:t>telefonice</w:t>
            </w:r>
            <w:proofErr w:type="spellEnd"/>
            <w:r w:rsidRPr="00BB357C">
              <w:rPr>
                <w:color w:val="auto"/>
                <w:sz w:val="22"/>
                <w:szCs w:val="22"/>
              </w:rPr>
              <w:t xml:space="preserve"> </w:t>
            </w:r>
            <w:proofErr w:type="spellStart"/>
            <w:r w:rsidRPr="00BB357C">
              <w:rPr>
                <w:color w:val="auto"/>
                <w:sz w:val="22"/>
                <w:szCs w:val="22"/>
              </w:rPr>
              <w:t>montate</w:t>
            </w:r>
            <w:proofErr w:type="spellEnd"/>
            <w:r w:rsidRPr="00BB357C">
              <w:rPr>
                <w:color w:val="auto"/>
                <w:sz w:val="22"/>
                <w:szCs w:val="22"/>
              </w:rPr>
              <w:t xml:space="preserve"> direct </w:t>
            </w:r>
            <w:proofErr w:type="spellStart"/>
            <w:r w:rsidRPr="00BB357C">
              <w:rPr>
                <w:color w:val="auto"/>
                <w:sz w:val="22"/>
                <w:szCs w:val="22"/>
              </w:rPr>
              <w:t>în</w:t>
            </w:r>
            <w:proofErr w:type="spellEnd"/>
            <w:r w:rsidRPr="00BB357C">
              <w:rPr>
                <w:color w:val="auto"/>
                <w:sz w:val="22"/>
                <w:szCs w:val="22"/>
              </w:rPr>
              <w:t xml:space="preserve"> sol, </w:t>
            </w:r>
            <w:proofErr w:type="spellStart"/>
            <w:r w:rsidRPr="00BB357C">
              <w:rPr>
                <w:color w:val="auto"/>
                <w:sz w:val="22"/>
                <w:szCs w:val="22"/>
              </w:rPr>
              <w:t>sau</w:t>
            </w:r>
            <w:proofErr w:type="spellEnd"/>
            <w:r w:rsidRPr="00BB357C">
              <w:rPr>
                <w:color w:val="auto"/>
                <w:sz w:val="22"/>
                <w:szCs w:val="22"/>
              </w:rPr>
              <w:t xml:space="preserve"> </w:t>
            </w:r>
            <w:proofErr w:type="spellStart"/>
            <w:r w:rsidRPr="00BB357C">
              <w:rPr>
                <w:color w:val="auto"/>
                <w:sz w:val="22"/>
                <w:szCs w:val="22"/>
              </w:rPr>
              <w:t>căminele</w:t>
            </w:r>
            <w:proofErr w:type="spellEnd"/>
            <w:r w:rsidRPr="00BB357C">
              <w:rPr>
                <w:color w:val="auto"/>
                <w:sz w:val="22"/>
                <w:szCs w:val="22"/>
              </w:rPr>
              <w:t xml:space="preserve"> </w:t>
            </w:r>
            <w:proofErr w:type="spellStart"/>
            <w:r w:rsidRPr="00BB357C">
              <w:rPr>
                <w:color w:val="auto"/>
                <w:sz w:val="22"/>
                <w:szCs w:val="22"/>
              </w:rPr>
              <w:t>acestor</w:t>
            </w:r>
            <w:proofErr w:type="spellEnd"/>
            <w:r w:rsidRPr="00BB357C">
              <w:rPr>
                <w:color w:val="auto"/>
                <w:sz w:val="22"/>
                <w:szCs w:val="22"/>
              </w:rPr>
              <w:t xml:space="preserve"> </w:t>
            </w:r>
            <w:proofErr w:type="spellStart"/>
            <w:r w:rsidRPr="00BB357C">
              <w:rPr>
                <w:color w:val="auto"/>
                <w:sz w:val="22"/>
                <w:szCs w:val="22"/>
              </w:rPr>
              <w:t>instalații</w:t>
            </w:r>
            <w:proofErr w:type="spellEnd"/>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12" w:space="0" w:color="auto"/>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0,6</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0,6</w:t>
            </w:r>
          </w:p>
        </w:tc>
        <w:tc>
          <w:tcPr>
            <w:tcW w:w="737" w:type="dxa"/>
            <w:tcBorders>
              <w:left w:val="single" w:sz="2" w:space="0" w:color="000000"/>
              <w:bottom w:val="single" w:sz="1" w:space="0" w:color="000000"/>
              <w:right w:val="single" w:sz="12" w:space="0" w:color="000000"/>
            </w:tcBorders>
            <w:vAlign w:val="center"/>
          </w:tcPr>
          <w:p w:rsidR="00D84179" w:rsidRPr="00BB357C" w:rsidRDefault="00D84179" w:rsidP="00AF20F9">
            <w:pPr>
              <w:jc w:val="center"/>
              <w:rPr>
                <w:color w:val="auto"/>
                <w:sz w:val="22"/>
                <w:szCs w:val="22"/>
              </w:rPr>
            </w:pPr>
            <w:r w:rsidRPr="00BB357C">
              <w:rPr>
                <w:color w:val="auto"/>
                <w:sz w:val="22"/>
                <w:szCs w:val="22"/>
              </w:rPr>
              <w:t>0,6</w:t>
            </w:r>
          </w:p>
        </w:tc>
      </w:tr>
      <w:tr w:rsidR="00D84179" w:rsidRPr="00BB357C" w:rsidTr="00AF20F9">
        <w:tblPrEx>
          <w:tblCellMar>
            <w:top w:w="0" w:type="dxa"/>
            <w:left w:w="0" w:type="dxa"/>
            <w:bottom w:w="0" w:type="dxa"/>
            <w:right w:w="0" w:type="dxa"/>
          </w:tblCellMar>
        </w:tblPrEx>
        <w:tc>
          <w:tcPr>
            <w:tcW w:w="567" w:type="dxa"/>
            <w:tcBorders>
              <w:left w:val="single" w:sz="12" w:space="0" w:color="000000"/>
              <w:bottom w:val="single" w:sz="1"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6</w:t>
            </w:r>
          </w:p>
        </w:tc>
        <w:tc>
          <w:tcPr>
            <w:tcW w:w="3828" w:type="dxa"/>
            <w:tcBorders>
              <w:left w:val="nil"/>
              <w:bottom w:val="single" w:sz="1" w:space="0" w:color="000000"/>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Cămine</w:t>
            </w:r>
            <w:proofErr w:type="spellEnd"/>
            <w:r w:rsidRPr="00BB357C">
              <w:rPr>
                <w:color w:val="auto"/>
                <w:sz w:val="22"/>
                <w:szCs w:val="22"/>
              </w:rPr>
              <w:t xml:space="preserve"> </w:t>
            </w:r>
            <w:proofErr w:type="spellStart"/>
            <w:r w:rsidRPr="00BB357C">
              <w:rPr>
                <w:color w:val="auto"/>
                <w:sz w:val="22"/>
                <w:szCs w:val="22"/>
              </w:rPr>
              <w:t>pentru</w:t>
            </w:r>
            <w:proofErr w:type="spellEnd"/>
            <w:r w:rsidRPr="00BB357C">
              <w:rPr>
                <w:color w:val="auto"/>
                <w:sz w:val="22"/>
                <w:szCs w:val="22"/>
              </w:rPr>
              <w:t xml:space="preserve"> </w:t>
            </w:r>
            <w:proofErr w:type="spellStart"/>
            <w:r w:rsidRPr="00BB357C">
              <w:rPr>
                <w:color w:val="auto"/>
                <w:sz w:val="22"/>
                <w:szCs w:val="22"/>
              </w:rPr>
              <w:t>rețele</w:t>
            </w:r>
            <w:proofErr w:type="spellEnd"/>
            <w:r w:rsidRPr="00BB357C">
              <w:rPr>
                <w:color w:val="auto"/>
                <w:sz w:val="22"/>
                <w:szCs w:val="22"/>
              </w:rPr>
              <w:t xml:space="preserve"> </w:t>
            </w:r>
            <w:proofErr w:type="spellStart"/>
            <w:r w:rsidRPr="00BB357C">
              <w:rPr>
                <w:color w:val="auto"/>
                <w:sz w:val="22"/>
                <w:szCs w:val="22"/>
              </w:rPr>
              <w:t>termice</w:t>
            </w:r>
            <w:proofErr w:type="spellEnd"/>
            <w:r w:rsidRPr="00BB357C">
              <w:rPr>
                <w:color w:val="auto"/>
                <w:sz w:val="22"/>
                <w:szCs w:val="22"/>
              </w:rPr>
              <w:t xml:space="preserve">, </w:t>
            </w:r>
            <w:proofErr w:type="spellStart"/>
            <w:r w:rsidRPr="00BB357C">
              <w:rPr>
                <w:color w:val="auto"/>
                <w:sz w:val="22"/>
                <w:szCs w:val="22"/>
              </w:rPr>
              <w:t>telefonice</w:t>
            </w:r>
            <w:proofErr w:type="spellEnd"/>
            <w:r w:rsidRPr="00BB357C">
              <w:rPr>
                <w:color w:val="auto"/>
                <w:sz w:val="22"/>
                <w:szCs w:val="22"/>
              </w:rPr>
              <w:t xml:space="preserve"> </w:t>
            </w:r>
            <w:proofErr w:type="spellStart"/>
            <w:r w:rsidRPr="00BB357C">
              <w:rPr>
                <w:color w:val="auto"/>
                <w:sz w:val="22"/>
                <w:szCs w:val="22"/>
              </w:rPr>
              <w:t>și</w:t>
            </w:r>
            <w:proofErr w:type="spellEnd"/>
            <w:r w:rsidRPr="00BB357C">
              <w:rPr>
                <w:color w:val="auto"/>
                <w:sz w:val="22"/>
                <w:szCs w:val="22"/>
              </w:rPr>
              <w:t xml:space="preserve"> </w:t>
            </w:r>
            <w:proofErr w:type="spellStart"/>
            <w:r w:rsidRPr="00BB357C">
              <w:rPr>
                <w:color w:val="auto"/>
                <w:sz w:val="22"/>
                <w:szCs w:val="22"/>
              </w:rPr>
              <w:t>canalizare</w:t>
            </w:r>
            <w:proofErr w:type="spellEnd"/>
            <w:r w:rsidRPr="00BB357C">
              <w:rPr>
                <w:color w:val="auto"/>
                <w:sz w:val="22"/>
                <w:szCs w:val="22"/>
              </w:rPr>
              <w:t xml:space="preserve">, </w:t>
            </w:r>
            <w:proofErr w:type="spellStart"/>
            <w:r w:rsidRPr="00BB357C">
              <w:rPr>
                <w:color w:val="auto"/>
                <w:sz w:val="22"/>
                <w:szCs w:val="22"/>
              </w:rPr>
              <w:t>stații</w:t>
            </w:r>
            <w:proofErr w:type="spellEnd"/>
            <w:r w:rsidRPr="00BB357C">
              <w:rPr>
                <w:color w:val="auto"/>
                <w:sz w:val="22"/>
                <w:szCs w:val="22"/>
              </w:rPr>
              <w:t xml:space="preserve"> </w:t>
            </w:r>
            <w:proofErr w:type="spellStart"/>
            <w:r w:rsidRPr="00BB357C">
              <w:rPr>
                <w:color w:val="auto"/>
                <w:sz w:val="22"/>
                <w:szCs w:val="22"/>
              </w:rPr>
              <w:t>sau</w:t>
            </w:r>
            <w:proofErr w:type="spellEnd"/>
            <w:r w:rsidRPr="00BB357C">
              <w:rPr>
                <w:color w:val="auto"/>
                <w:sz w:val="22"/>
                <w:szCs w:val="22"/>
              </w:rPr>
              <w:t xml:space="preserve"> </w:t>
            </w:r>
            <w:proofErr w:type="spellStart"/>
            <w:r w:rsidRPr="00BB357C">
              <w:rPr>
                <w:color w:val="auto"/>
                <w:sz w:val="22"/>
                <w:szCs w:val="22"/>
              </w:rPr>
              <w:t>cămine</w:t>
            </w:r>
            <w:proofErr w:type="spellEnd"/>
            <w:r w:rsidRPr="00BB357C">
              <w:rPr>
                <w:color w:val="auto"/>
                <w:sz w:val="22"/>
                <w:szCs w:val="22"/>
              </w:rPr>
              <w:t xml:space="preserve"> </w:t>
            </w:r>
            <w:proofErr w:type="spellStart"/>
            <w:r w:rsidRPr="00BB357C">
              <w:rPr>
                <w:color w:val="auto"/>
                <w:sz w:val="22"/>
                <w:szCs w:val="22"/>
              </w:rPr>
              <w:t>subterane</w:t>
            </w:r>
            <w:proofErr w:type="spellEnd"/>
            <w:r w:rsidRPr="00BB357C">
              <w:rPr>
                <w:color w:val="auto"/>
                <w:sz w:val="22"/>
                <w:szCs w:val="22"/>
              </w:rPr>
              <w:t xml:space="preserve"> </w:t>
            </w:r>
            <w:proofErr w:type="spellStart"/>
            <w:r w:rsidRPr="00BB357C">
              <w:rPr>
                <w:color w:val="auto"/>
                <w:sz w:val="22"/>
                <w:szCs w:val="22"/>
              </w:rPr>
              <w:t>în</w:t>
            </w:r>
            <w:proofErr w:type="spellEnd"/>
            <w:r w:rsidRPr="00BB357C">
              <w:rPr>
                <w:color w:val="auto"/>
                <w:sz w:val="22"/>
                <w:szCs w:val="22"/>
              </w:rPr>
              <w:t xml:space="preserve"> </w:t>
            </w:r>
            <w:proofErr w:type="spellStart"/>
            <w:r w:rsidRPr="00BB357C">
              <w:rPr>
                <w:color w:val="auto"/>
                <w:sz w:val="22"/>
                <w:szCs w:val="22"/>
              </w:rPr>
              <w:t>construcții</w:t>
            </w:r>
            <w:proofErr w:type="spellEnd"/>
            <w:r w:rsidRPr="00BB357C">
              <w:rPr>
                <w:color w:val="auto"/>
                <w:sz w:val="22"/>
                <w:szCs w:val="22"/>
              </w:rPr>
              <w:t xml:space="preserve"> </w:t>
            </w:r>
            <w:proofErr w:type="spellStart"/>
            <w:r w:rsidRPr="00BB357C">
              <w:rPr>
                <w:color w:val="auto"/>
                <w:sz w:val="22"/>
                <w:szCs w:val="22"/>
              </w:rPr>
              <w:t>independente</w:t>
            </w:r>
            <w:proofErr w:type="spellEnd"/>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12" w:space="0" w:color="auto"/>
            </w:tcBorders>
            <w:vAlign w:val="center"/>
          </w:tcPr>
          <w:p w:rsidR="00D84179" w:rsidRPr="00BB357C" w:rsidRDefault="00D84179" w:rsidP="00AF20F9">
            <w:pPr>
              <w:jc w:val="center"/>
              <w:rPr>
                <w:color w:val="auto"/>
                <w:sz w:val="22"/>
                <w:szCs w:val="22"/>
              </w:rPr>
            </w:pPr>
            <w:r w:rsidRPr="00BB357C">
              <w:rPr>
                <w:color w:val="auto"/>
                <w:sz w:val="22"/>
                <w:szCs w:val="22"/>
              </w:rPr>
              <w:t>1,0</w:t>
            </w:r>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1,0</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1,0</w:t>
            </w:r>
          </w:p>
        </w:tc>
        <w:tc>
          <w:tcPr>
            <w:tcW w:w="737" w:type="dxa"/>
            <w:tcBorders>
              <w:left w:val="single" w:sz="2" w:space="0" w:color="000000"/>
              <w:bottom w:val="single" w:sz="1" w:space="0" w:color="000000"/>
              <w:right w:val="single" w:sz="12" w:space="0" w:color="000000"/>
            </w:tcBorders>
            <w:vAlign w:val="center"/>
          </w:tcPr>
          <w:p w:rsidR="00D84179" w:rsidRPr="00BB357C" w:rsidRDefault="00D84179" w:rsidP="00AF20F9">
            <w:pPr>
              <w:jc w:val="center"/>
              <w:rPr>
                <w:color w:val="auto"/>
                <w:sz w:val="22"/>
                <w:szCs w:val="22"/>
              </w:rPr>
            </w:pPr>
            <w:r w:rsidRPr="00BB357C">
              <w:rPr>
                <w:color w:val="auto"/>
                <w:sz w:val="22"/>
                <w:szCs w:val="22"/>
              </w:rPr>
              <w:t>1,0</w:t>
            </w:r>
          </w:p>
        </w:tc>
      </w:tr>
      <w:tr w:rsidR="00D84179" w:rsidRPr="00BB357C" w:rsidTr="00AF20F9">
        <w:tblPrEx>
          <w:tblCellMar>
            <w:top w:w="0" w:type="dxa"/>
            <w:left w:w="0" w:type="dxa"/>
            <w:bottom w:w="0" w:type="dxa"/>
            <w:right w:w="0" w:type="dxa"/>
          </w:tblCellMar>
        </w:tblPrEx>
        <w:tc>
          <w:tcPr>
            <w:tcW w:w="567" w:type="dxa"/>
            <w:tcBorders>
              <w:left w:val="single" w:sz="12" w:space="0" w:color="000000"/>
              <w:bottom w:val="single" w:sz="1"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7</w:t>
            </w:r>
          </w:p>
        </w:tc>
        <w:tc>
          <w:tcPr>
            <w:tcW w:w="3828" w:type="dxa"/>
            <w:tcBorders>
              <w:left w:val="nil"/>
              <w:bottom w:val="single" w:sz="1" w:space="0" w:color="000000"/>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Linii</w:t>
            </w:r>
            <w:proofErr w:type="spellEnd"/>
            <w:r w:rsidRPr="00BB357C">
              <w:rPr>
                <w:color w:val="auto"/>
                <w:sz w:val="22"/>
                <w:szCs w:val="22"/>
              </w:rPr>
              <w:t xml:space="preserve"> de </w:t>
            </w:r>
            <w:proofErr w:type="spellStart"/>
            <w:r w:rsidRPr="00BB357C">
              <w:rPr>
                <w:color w:val="auto"/>
                <w:sz w:val="22"/>
                <w:szCs w:val="22"/>
              </w:rPr>
              <w:t>tramvai</w:t>
            </w:r>
            <w:proofErr w:type="spellEnd"/>
            <w:r w:rsidRPr="00BB357C">
              <w:rPr>
                <w:color w:val="auto"/>
                <w:sz w:val="22"/>
                <w:szCs w:val="22"/>
              </w:rPr>
              <w:t xml:space="preserve"> </w:t>
            </w:r>
            <w:proofErr w:type="spellStart"/>
            <w:r w:rsidRPr="00BB357C">
              <w:rPr>
                <w:color w:val="auto"/>
                <w:sz w:val="22"/>
                <w:szCs w:val="22"/>
              </w:rPr>
              <w:t>până</w:t>
            </w:r>
            <w:proofErr w:type="spellEnd"/>
            <w:r w:rsidRPr="00BB357C">
              <w:rPr>
                <w:color w:val="auto"/>
                <w:sz w:val="22"/>
                <w:szCs w:val="22"/>
              </w:rPr>
              <w:t xml:space="preserve"> la </w:t>
            </w:r>
            <w:proofErr w:type="spellStart"/>
            <w:r w:rsidRPr="00BB357C">
              <w:rPr>
                <w:color w:val="auto"/>
                <w:sz w:val="22"/>
                <w:szCs w:val="22"/>
              </w:rPr>
              <w:t>șina</w:t>
            </w:r>
            <w:proofErr w:type="spellEnd"/>
            <w:r w:rsidRPr="00BB357C">
              <w:rPr>
                <w:color w:val="auto"/>
                <w:sz w:val="22"/>
                <w:szCs w:val="22"/>
              </w:rPr>
              <w:t xml:space="preserve"> </w:t>
            </w:r>
            <w:proofErr w:type="spellStart"/>
            <w:r w:rsidRPr="00BB357C">
              <w:rPr>
                <w:color w:val="auto"/>
                <w:sz w:val="22"/>
                <w:szCs w:val="22"/>
              </w:rPr>
              <w:t>cea</w:t>
            </w:r>
            <w:proofErr w:type="spellEnd"/>
            <w:r w:rsidRPr="00BB357C">
              <w:rPr>
                <w:color w:val="auto"/>
                <w:sz w:val="22"/>
                <w:szCs w:val="22"/>
              </w:rPr>
              <w:t xml:space="preserve"> </w:t>
            </w:r>
            <w:proofErr w:type="spellStart"/>
            <w:r w:rsidRPr="00BB357C">
              <w:rPr>
                <w:color w:val="auto"/>
                <w:sz w:val="22"/>
                <w:szCs w:val="22"/>
              </w:rPr>
              <w:t>mai</w:t>
            </w:r>
            <w:proofErr w:type="spellEnd"/>
            <w:r w:rsidRPr="00BB357C">
              <w:rPr>
                <w:color w:val="auto"/>
                <w:sz w:val="22"/>
                <w:szCs w:val="22"/>
              </w:rPr>
              <w:t xml:space="preserve"> </w:t>
            </w:r>
            <w:proofErr w:type="spellStart"/>
            <w:r w:rsidRPr="00BB357C">
              <w:rPr>
                <w:color w:val="auto"/>
                <w:sz w:val="22"/>
                <w:szCs w:val="22"/>
              </w:rPr>
              <w:t>apropiata</w:t>
            </w:r>
            <w:proofErr w:type="spellEnd"/>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12" w:space="0" w:color="auto"/>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1,2</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1,2</w:t>
            </w:r>
          </w:p>
        </w:tc>
        <w:tc>
          <w:tcPr>
            <w:tcW w:w="737" w:type="dxa"/>
            <w:tcBorders>
              <w:left w:val="single" w:sz="2" w:space="0" w:color="000000"/>
              <w:bottom w:val="single" w:sz="1" w:space="0" w:color="000000"/>
              <w:right w:val="single" w:sz="12" w:space="0" w:color="000000"/>
            </w:tcBorders>
            <w:vAlign w:val="center"/>
          </w:tcPr>
          <w:p w:rsidR="00D84179" w:rsidRPr="00BB357C" w:rsidRDefault="00D84179" w:rsidP="00AF20F9">
            <w:pPr>
              <w:jc w:val="center"/>
              <w:rPr>
                <w:color w:val="auto"/>
                <w:sz w:val="22"/>
                <w:szCs w:val="22"/>
              </w:rPr>
            </w:pPr>
            <w:r w:rsidRPr="00BB357C">
              <w:rPr>
                <w:color w:val="auto"/>
                <w:sz w:val="22"/>
                <w:szCs w:val="22"/>
              </w:rPr>
              <w:t>1,2</w:t>
            </w:r>
          </w:p>
        </w:tc>
      </w:tr>
      <w:tr w:rsidR="00D84179" w:rsidRPr="00BB357C" w:rsidTr="00AF20F9">
        <w:tblPrEx>
          <w:tblCellMar>
            <w:top w:w="0" w:type="dxa"/>
            <w:left w:w="0" w:type="dxa"/>
            <w:bottom w:w="0" w:type="dxa"/>
            <w:right w:w="0" w:type="dxa"/>
          </w:tblCellMar>
        </w:tblPrEx>
        <w:tc>
          <w:tcPr>
            <w:tcW w:w="567" w:type="dxa"/>
            <w:tcBorders>
              <w:left w:val="single" w:sz="12" w:space="0" w:color="000000"/>
              <w:bottom w:val="single" w:sz="1"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8</w:t>
            </w:r>
          </w:p>
        </w:tc>
        <w:tc>
          <w:tcPr>
            <w:tcW w:w="3828" w:type="dxa"/>
            <w:tcBorders>
              <w:left w:val="nil"/>
              <w:bottom w:val="single" w:sz="1" w:space="0" w:color="000000"/>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Copaci</w:t>
            </w:r>
            <w:proofErr w:type="spellEnd"/>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12" w:space="0" w:color="auto"/>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1,5</w:t>
            </w:r>
          </w:p>
        </w:tc>
        <w:tc>
          <w:tcPr>
            <w:tcW w:w="737" w:type="dxa"/>
            <w:tcBorders>
              <w:left w:val="single" w:sz="2" w:space="0" w:color="000000"/>
              <w:bottom w:val="single" w:sz="1" w:space="0" w:color="000000"/>
              <w:right w:val="single" w:sz="12" w:space="0" w:color="000000"/>
            </w:tcBorders>
            <w:vAlign w:val="center"/>
          </w:tcPr>
          <w:p w:rsidR="00D84179" w:rsidRPr="00BB357C" w:rsidRDefault="00D84179" w:rsidP="00AF20F9">
            <w:pPr>
              <w:jc w:val="center"/>
              <w:rPr>
                <w:color w:val="auto"/>
                <w:sz w:val="22"/>
                <w:szCs w:val="22"/>
              </w:rPr>
            </w:pPr>
            <w:r w:rsidRPr="00BB357C">
              <w:rPr>
                <w:color w:val="auto"/>
                <w:sz w:val="22"/>
                <w:szCs w:val="22"/>
              </w:rPr>
              <w:t>1,5</w:t>
            </w:r>
          </w:p>
        </w:tc>
      </w:tr>
      <w:tr w:rsidR="00D84179" w:rsidRPr="00BB357C" w:rsidTr="00AF20F9">
        <w:tblPrEx>
          <w:tblCellMar>
            <w:top w:w="0" w:type="dxa"/>
            <w:left w:w="0" w:type="dxa"/>
            <w:bottom w:w="0" w:type="dxa"/>
            <w:right w:w="0" w:type="dxa"/>
          </w:tblCellMar>
        </w:tblPrEx>
        <w:tc>
          <w:tcPr>
            <w:tcW w:w="567" w:type="dxa"/>
            <w:tcBorders>
              <w:left w:val="single" w:sz="12" w:space="0" w:color="000000"/>
              <w:bottom w:val="single" w:sz="1"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9</w:t>
            </w:r>
          </w:p>
        </w:tc>
        <w:tc>
          <w:tcPr>
            <w:tcW w:w="3828" w:type="dxa"/>
            <w:tcBorders>
              <w:left w:val="nil"/>
              <w:bottom w:val="single" w:sz="1" w:space="0" w:color="000000"/>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Stâlpi</w:t>
            </w:r>
            <w:proofErr w:type="spellEnd"/>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12" w:space="0" w:color="auto"/>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nil"/>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c>
          <w:tcPr>
            <w:tcW w:w="737" w:type="dxa"/>
            <w:tcBorders>
              <w:left w:val="single" w:sz="2" w:space="0" w:color="000000"/>
              <w:bottom w:val="single" w:sz="1" w:space="0" w:color="000000"/>
              <w:right w:val="single" w:sz="12" w:space="0" w:color="000000"/>
            </w:tcBorders>
            <w:vAlign w:val="center"/>
          </w:tcPr>
          <w:p w:rsidR="00D84179" w:rsidRPr="00BB357C" w:rsidRDefault="00D84179" w:rsidP="00AF20F9">
            <w:pPr>
              <w:jc w:val="center"/>
              <w:rPr>
                <w:color w:val="auto"/>
                <w:sz w:val="22"/>
                <w:szCs w:val="22"/>
              </w:rPr>
            </w:pPr>
            <w:r w:rsidRPr="00BB357C">
              <w:rPr>
                <w:color w:val="auto"/>
                <w:sz w:val="22"/>
                <w:szCs w:val="22"/>
              </w:rPr>
              <w:t>0,5</w:t>
            </w:r>
          </w:p>
        </w:tc>
      </w:tr>
      <w:tr w:rsidR="00D84179" w:rsidRPr="00BB357C" w:rsidTr="00AF20F9">
        <w:tblPrEx>
          <w:tblCellMar>
            <w:top w:w="0" w:type="dxa"/>
            <w:left w:w="0" w:type="dxa"/>
            <w:bottom w:w="0" w:type="dxa"/>
            <w:right w:w="0" w:type="dxa"/>
          </w:tblCellMar>
        </w:tblPrEx>
        <w:trPr>
          <w:cantSplit/>
          <w:trHeight w:val="690"/>
        </w:trPr>
        <w:tc>
          <w:tcPr>
            <w:tcW w:w="567" w:type="dxa"/>
            <w:vMerge w:val="restart"/>
            <w:tcBorders>
              <w:left w:val="single" w:sz="12" w:space="0" w:color="000000"/>
              <w:right w:val="single" w:sz="12" w:space="0" w:color="auto"/>
            </w:tcBorders>
          </w:tcPr>
          <w:p w:rsidR="00D84179" w:rsidRPr="00BB357C" w:rsidRDefault="00D84179" w:rsidP="00AF20F9">
            <w:pPr>
              <w:jc w:val="center"/>
              <w:rPr>
                <w:color w:val="auto"/>
                <w:sz w:val="22"/>
                <w:szCs w:val="22"/>
              </w:rPr>
            </w:pPr>
            <w:r w:rsidRPr="00BB357C">
              <w:rPr>
                <w:color w:val="auto"/>
                <w:sz w:val="22"/>
                <w:szCs w:val="22"/>
              </w:rPr>
              <w:t>10</w:t>
            </w:r>
          </w:p>
        </w:tc>
        <w:tc>
          <w:tcPr>
            <w:tcW w:w="3828" w:type="dxa"/>
            <w:tcBorders>
              <w:left w:val="nil"/>
              <w:right w:val="single" w:sz="12" w:space="0" w:color="auto"/>
            </w:tcBorders>
          </w:tcPr>
          <w:p w:rsidR="00D84179" w:rsidRPr="00BB357C" w:rsidRDefault="00D84179" w:rsidP="00AF20F9">
            <w:pPr>
              <w:jc w:val="both"/>
              <w:rPr>
                <w:color w:val="auto"/>
                <w:sz w:val="22"/>
                <w:szCs w:val="22"/>
              </w:rPr>
            </w:pPr>
            <w:proofErr w:type="spellStart"/>
            <w:r w:rsidRPr="00BB357C">
              <w:rPr>
                <w:color w:val="auto"/>
                <w:sz w:val="22"/>
                <w:szCs w:val="22"/>
              </w:rPr>
              <w:t>Linii</w:t>
            </w:r>
            <w:proofErr w:type="spellEnd"/>
            <w:r w:rsidRPr="00BB357C">
              <w:rPr>
                <w:color w:val="auto"/>
                <w:sz w:val="22"/>
                <w:szCs w:val="22"/>
              </w:rPr>
              <w:t xml:space="preserve"> de </w:t>
            </w:r>
            <w:proofErr w:type="spellStart"/>
            <w:r w:rsidRPr="00BB357C">
              <w:rPr>
                <w:color w:val="auto"/>
                <w:sz w:val="22"/>
                <w:szCs w:val="22"/>
              </w:rPr>
              <w:t>cale</w:t>
            </w:r>
            <w:proofErr w:type="spellEnd"/>
            <w:r w:rsidRPr="00BB357C">
              <w:rPr>
                <w:color w:val="auto"/>
                <w:sz w:val="22"/>
                <w:szCs w:val="22"/>
              </w:rPr>
              <w:t xml:space="preserve"> </w:t>
            </w:r>
            <w:proofErr w:type="spellStart"/>
            <w:r w:rsidRPr="00BB357C">
              <w:rPr>
                <w:color w:val="auto"/>
                <w:sz w:val="22"/>
                <w:szCs w:val="22"/>
              </w:rPr>
              <w:t>ferată</w:t>
            </w:r>
            <w:proofErr w:type="spellEnd"/>
            <w:r w:rsidRPr="00BB357C">
              <w:rPr>
                <w:color w:val="auto"/>
                <w:sz w:val="22"/>
                <w:szCs w:val="22"/>
              </w:rPr>
              <w:t xml:space="preserve">, </w:t>
            </w:r>
            <w:proofErr w:type="spellStart"/>
            <w:r w:rsidRPr="00BB357C">
              <w:rPr>
                <w:color w:val="auto"/>
                <w:sz w:val="22"/>
                <w:szCs w:val="22"/>
              </w:rPr>
              <w:t>exclusiv</w:t>
            </w:r>
            <w:proofErr w:type="spellEnd"/>
            <w:r w:rsidRPr="00BB357C">
              <w:rPr>
                <w:color w:val="auto"/>
                <w:sz w:val="22"/>
                <w:szCs w:val="22"/>
              </w:rPr>
              <w:t xml:space="preserve"> </w:t>
            </w:r>
            <w:proofErr w:type="spellStart"/>
            <w:r w:rsidRPr="00BB357C">
              <w:rPr>
                <w:color w:val="auto"/>
                <w:sz w:val="22"/>
                <w:szCs w:val="22"/>
              </w:rPr>
              <w:t>cele</w:t>
            </w:r>
            <w:proofErr w:type="spellEnd"/>
            <w:r w:rsidRPr="00BB357C">
              <w:rPr>
                <w:color w:val="auto"/>
                <w:sz w:val="22"/>
                <w:szCs w:val="22"/>
              </w:rPr>
              <w:t xml:space="preserve"> din </w:t>
            </w:r>
            <w:proofErr w:type="spellStart"/>
            <w:r w:rsidRPr="00BB357C">
              <w:rPr>
                <w:color w:val="auto"/>
                <w:sz w:val="22"/>
                <w:szCs w:val="22"/>
              </w:rPr>
              <w:t>stații</w:t>
            </w:r>
            <w:proofErr w:type="spellEnd"/>
            <w:r w:rsidRPr="00BB357C">
              <w:rPr>
                <w:color w:val="auto"/>
                <w:sz w:val="22"/>
                <w:szCs w:val="22"/>
              </w:rPr>
              <w:t xml:space="preserve">, </w:t>
            </w:r>
            <w:proofErr w:type="spellStart"/>
            <w:r w:rsidRPr="00BB357C">
              <w:rPr>
                <w:color w:val="auto"/>
                <w:sz w:val="22"/>
                <w:szCs w:val="22"/>
              </w:rPr>
              <w:t>triaje</w:t>
            </w:r>
            <w:proofErr w:type="spellEnd"/>
            <w:r w:rsidRPr="00BB357C">
              <w:rPr>
                <w:color w:val="auto"/>
                <w:sz w:val="22"/>
                <w:szCs w:val="22"/>
              </w:rPr>
              <w:t xml:space="preserve"> </w:t>
            </w:r>
            <w:proofErr w:type="spellStart"/>
            <w:r w:rsidRPr="00BB357C">
              <w:rPr>
                <w:color w:val="auto"/>
                <w:sz w:val="22"/>
                <w:szCs w:val="22"/>
              </w:rPr>
              <w:t>și</w:t>
            </w:r>
            <w:proofErr w:type="spellEnd"/>
            <w:r w:rsidRPr="00BB357C">
              <w:rPr>
                <w:color w:val="auto"/>
                <w:sz w:val="22"/>
                <w:szCs w:val="22"/>
              </w:rPr>
              <w:t xml:space="preserve"> </w:t>
            </w:r>
            <w:proofErr w:type="spellStart"/>
            <w:r w:rsidRPr="00BB357C">
              <w:rPr>
                <w:color w:val="auto"/>
                <w:sz w:val="22"/>
                <w:szCs w:val="22"/>
              </w:rPr>
              <w:t>incinte</w:t>
            </w:r>
            <w:proofErr w:type="spellEnd"/>
            <w:r w:rsidRPr="00BB357C">
              <w:rPr>
                <w:color w:val="auto"/>
                <w:sz w:val="22"/>
                <w:szCs w:val="22"/>
              </w:rPr>
              <w:t xml:space="preserve"> </w:t>
            </w:r>
            <w:proofErr w:type="spellStart"/>
            <w:r w:rsidRPr="00BB357C">
              <w:rPr>
                <w:color w:val="auto"/>
                <w:sz w:val="22"/>
                <w:szCs w:val="22"/>
              </w:rPr>
              <w:t>industriale</w:t>
            </w:r>
            <w:proofErr w:type="spellEnd"/>
          </w:p>
          <w:p w:rsidR="00D84179" w:rsidRPr="00BB357C" w:rsidRDefault="00D84179" w:rsidP="00AF20F9">
            <w:pPr>
              <w:jc w:val="both"/>
              <w:rPr>
                <w:color w:val="auto"/>
                <w:sz w:val="22"/>
                <w:szCs w:val="22"/>
              </w:rPr>
            </w:pPr>
            <w:r w:rsidRPr="00BB357C">
              <w:rPr>
                <w:color w:val="auto"/>
                <w:sz w:val="22"/>
                <w:szCs w:val="22"/>
              </w:rPr>
              <w:t xml:space="preserve">  - </w:t>
            </w:r>
            <w:proofErr w:type="spellStart"/>
            <w:r w:rsidRPr="00BB357C">
              <w:rPr>
                <w:color w:val="auto"/>
                <w:sz w:val="22"/>
                <w:szCs w:val="22"/>
              </w:rPr>
              <w:t>în</w:t>
            </w:r>
            <w:proofErr w:type="spellEnd"/>
            <w:r w:rsidRPr="00BB357C">
              <w:rPr>
                <w:color w:val="auto"/>
                <w:sz w:val="22"/>
                <w:szCs w:val="22"/>
              </w:rPr>
              <w:t xml:space="preserve"> </w:t>
            </w:r>
            <w:proofErr w:type="spellStart"/>
            <w:r w:rsidRPr="00BB357C">
              <w:rPr>
                <w:color w:val="auto"/>
                <w:sz w:val="22"/>
                <w:szCs w:val="22"/>
              </w:rPr>
              <w:t>rambleu</w:t>
            </w:r>
            <w:proofErr w:type="spellEnd"/>
            <w:r w:rsidRPr="00BB357C">
              <w:rPr>
                <w:color w:val="auto"/>
                <w:sz w:val="22"/>
                <w:szCs w:val="22"/>
              </w:rPr>
              <w:t>;</w:t>
            </w:r>
          </w:p>
        </w:tc>
        <w:tc>
          <w:tcPr>
            <w:tcW w:w="737" w:type="dxa"/>
            <w:tcBorders>
              <w:left w:val="nil"/>
              <w:right w:val="single" w:sz="2" w:space="0" w:color="000000"/>
            </w:tcBorders>
            <w:vAlign w:val="bottom"/>
          </w:tcPr>
          <w:p w:rsidR="00D84179" w:rsidRPr="00BB357C" w:rsidRDefault="00D84179" w:rsidP="00AF20F9">
            <w:pPr>
              <w:rPr>
                <w:color w:val="auto"/>
                <w:sz w:val="22"/>
                <w:szCs w:val="22"/>
                <w:vertAlign w:val="superscript"/>
              </w:rPr>
            </w:pPr>
            <w:r w:rsidRPr="00BB357C">
              <w:rPr>
                <w:color w:val="auto"/>
                <w:sz w:val="22"/>
                <w:szCs w:val="22"/>
              </w:rPr>
              <w:t xml:space="preserve">   1,5</w:t>
            </w:r>
            <w:r w:rsidRPr="00BB357C">
              <w:rPr>
                <w:color w:val="auto"/>
                <w:sz w:val="22"/>
                <w:szCs w:val="22"/>
                <w:vertAlign w:val="superscript"/>
              </w:rPr>
              <w:t>*</w:t>
            </w:r>
          </w:p>
        </w:tc>
        <w:tc>
          <w:tcPr>
            <w:tcW w:w="737" w:type="dxa"/>
            <w:tcBorders>
              <w:left w:val="single" w:sz="2" w:space="0" w:color="000000"/>
              <w:right w:val="single" w:sz="2" w:space="0" w:color="000000"/>
            </w:tcBorders>
            <w:vAlign w:val="bottom"/>
          </w:tcPr>
          <w:p w:rsidR="00D84179" w:rsidRPr="00BB357C" w:rsidRDefault="00D84179" w:rsidP="00AF20F9">
            <w:pPr>
              <w:rPr>
                <w:color w:val="auto"/>
                <w:sz w:val="22"/>
                <w:szCs w:val="22"/>
                <w:vertAlign w:val="superscript"/>
              </w:rPr>
            </w:pPr>
            <w:r w:rsidRPr="00BB357C">
              <w:rPr>
                <w:color w:val="auto"/>
                <w:sz w:val="22"/>
                <w:szCs w:val="22"/>
              </w:rPr>
              <w:t xml:space="preserve">   1,5</w:t>
            </w:r>
            <w:r w:rsidRPr="00BB357C">
              <w:rPr>
                <w:color w:val="auto"/>
                <w:sz w:val="22"/>
                <w:szCs w:val="22"/>
                <w:vertAlign w:val="superscript"/>
              </w:rPr>
              <w:t>*</w:t>
            </w:r>
          </w:p>
        </w:tc>
        <w:tc>
          <w:tcPr>
            <w:tcW w:w="737" w:type="dxa"/>
            <w:tcBorders>
              <w:left w:val="single" w:sz="2" w:space="0" w:color="000000"/>
              <w:right w:val="single" w:sz="12" w:space="0" w:color="auto"/>
            </w:tcBorders>
            <w:vAlign w:val="bottom"/>
          </w:tcPr>
          <w:p w:rsidR="00D84179" w:rsidRPr="00BB357C" w:rsidRDefault="00D84179" w:rsidP="00AF20F9">
            <w:pPr>
              <w:jc w:val="center"/>
              <w:rPr>
                <w:color w:val="auto"/>
                <w:sz w:val="22"/>
                <w:szCs w:val="22"/>
                <w:vertAlign w:val="superscript"/>
              </w:rPr>
            </w:pPr>
            <w:r w:rsidRPr="00BB357C">
              <w:rPr>
                <w:color w:val="auto"/>
                <w:sz w:val="22"/>
                <w:szCs w:val="22"/>
              </w:rPr>
              <w:t>1,5</w:t>
            </w:r>
            <w:r w:rsidRPr="00BB357C">
              <w:rPr>
                <w:color w:val="auto"/>
                <w:sz w:val="22"/>
                <w:szCs w:val="22"/>
                <w:vertAlign w:val="superscript"/>
              </w:rPr>
              <w:t>*</w:t>
            </w:r>
          </w:p>
        </w:tc>
        <w:tc>
          <w:tcPr>
            <w:tcW w:w="737" w:type="dxa"/>
            <w:tcBorders>
              <w:left w:val="nil"/>
              <w:right w:val="single" w:sz="2" w:space="0" w:color="000000"/>
            </w:tcBorders>
            <w:vAlign w:val="bottom"/>
          </w:tcPr>
          <w:p w:rsidR="00D84179" w:rsidRPr="00BB357C" w:rsidRDefault="00D84179" w:rsidP="00AF20F9">
            <w:pPr>
              <w:jc w:val="center"/>
              <w:rPr>
                <w:color w:val="auto"/>
                <w:sz w:val="22"/>
                <w:szCs w:val="22"/>
                <w:vertAlign w:val="superscript"/>
              </w:rPr>
            </w:pPr>
            <w:r w:rsidRPr="00BB357C">
              <w:rPr>
                <w:color w:val="auto"/>
                <w:sz w:val="22"/>
                <w:szCs w:val="22"/>
              </w:rPr>
              <w:t>2</w:t>
            </w:r>
            <w:r w:rsidRPr="00BB357C">
              <w:rPr>
                <w:color w:val="auto"/>
                <w:sz w:val="22"/>
                <w:szCs w:val="22"/>
                <w:vertAlign w:val="superscript"/>
              </w:rPr>
              <w:t>*</w:t>
            </w:r>
          </w:p>
        </w:tc>
        <w:tc>
          <w:tcPr>
            <w:tcW w:w="737" w:type="dxa"/>
            <w:tcBorders>
              <w:left w:val="single" w:sz="2" w:space="0" w:color="000000"/>
              <w:right w:val="single" w:sz="2" w:space="0" w:color="000000"/>
            </w:tcBorders>
            <w:vAlign w:val="bottom"/>
          </w:tcPr>
          <w:p w:rsidR="00D84179" w:rsidRPr="00BB357C" w:rsidRDefault="00D84179" w:rsidP="00AF20F9">
            <w:pPr>
              <w:jc w:val="center"/>
              <w:rPr>
                <w:color w:val="auto"/>
                <w:sz w:val="22"/>
                <w:szCs w:val="22"/>
                <w:vertAlign w:val="superscript"/>
              </w:rPr>
            </w:pPr>
            <w:r w:rsidRPr="00BB357C">
              <w:rPr>
                <w:color w:val="auto"/>
                <w:sz w:val="22"/>
                <w:szCs w:val="22"/>
              </w:rPr>
              <w:t>2</w:t>
            </w:r>
            <w:r w:rsidRPr="00BB357C">
              <w:rPr>
                <w:color w:val="auto"/>
                <w:sz w:val="22"/>
                <w:szCs w:val="22"/>
                <w:vertAlign w:val="superscript"/>
              </w:rPr>
              <w:t>*</w:t>
            </w:r>
          </w:p>
        </w:tc>
        <w:tc>
          <w:tcPr>
            <w:tcW w:w="737" w:type="dxa"/>
            <w:tcBorders>
              <w:left w:val="single" w:sz="2" w:space="0" w:color="000000"/>
              <w:right w:val="single" w:sz="12" w:space="0" w:color="000000"/>
            </w:tcBorders>
            <w:vAlign w:val="bottom"/>
          </w:tcPr>
          <w:p w:rsidR="00D84179" w:rsidRPr="00BB357C" w:rsidRDefault="00D84179" w:rsidP="00AF20F9">
            <w:pPr>
              <w:jc w:val="center"/>
              <w:rPr>
                <w:color w:val="auto"/>
                <w:sz w:val="22"/>
                <w:szCs w:val="22"/>
                <w:vertAlign w:val="superscript"/>
              </w:rPr>
            </w:pPr>
            <w:r w:rsidRPr="00BB357C">
              <w:rPr>
                <w:color w:val="auto"/>
                <w:sz w:val="22"/>
                <w:szCs w:val="22"/>
              </w:rPr>
              <w:t>2</w:t>
            </w:r>
            <w:r w:rsidRPr="00BB357C">
              <w:rPr>
                <w:color w:val="auto"/>
                <w:sz w:val="22"/>
                <w:szCs w:val="22"/>
                <w:vertAlign w:val="superscript"/>
              </w:rPr>
              <w:t>*</w:t>
            </w:r>
          </w:p>
        </w:tc>
      </w:tr>
      <w:tr w:rsidR="00D84179" w:rsidRPr="00BB357C" w:rsidTr="00AF20F9">
        <w:tblPrEx>
          <w:tblCellMar>
            <w:top w:w="0" w:type="dxa"/>
            <w:left w:w="0" w:type="dxa"/>
            <w:bottom w:w="0" w:type="dxa"/>
            <w:right w:w="0" w:type="dxa"/>
          </w:tblCellMar>
        </w:tblPrEx>
        <w:trPr>
          <w:cantSplit/>
          <w:trHeight w:val="225"/>
        </w:trPr>
        <w:tc>
          <w:tcPr>
            <w:tcW w:w="567" w:type="dxa"/>
            <w:vMerge/>
            <w:tcBorders>
              <w:left w:val="single" w:sz="12" w:space="0" w:color="000000"/>
              <w:bottom w:val="single" w:sz="12" w:space="0" w:color="000000"/>
              <w:right w:val="single" w:sz="12" w:space="0" w:color="auto"/>
            </w:tcBorders>
          </w:tcPr>
          <w:p w:rsidR="00D84179" w:rsidRPr="00BB357C" w:rsidRDefault="00D84179" w:rsidP="00AF20F9">
            <w:pPr>
              <w:jc w:val="center"/>
              <w:rPr>
                <w:color w:val="auto"/>
                <w:sz w:val="22"/>
                <w:szCs w:val="22"/>
              </w:rPr>
            </w:pPr>
          </w:p>
        </w:tc>
        <w:tc>
          <w:tcPr>
            <w:tcW w:w="3828" w:type="dxa"/>
            <w:tcBorders>
              <w:left w:val="nil"/>
              <w:bottom w:val="single" w:sz="12" w:space="0" w:color="000000"/>
              <w:right w:val="single" w:sz="12" w:space="0" w:color="auto"/>
            </w:tcBorders>
          </w:tcPr>
          <w:p w:rsidR="00D84179" w:rsidRPr="00BB357C" w:rsidRDefault="00D84179" w:rsidP="00AF20F9">
            <w:pPr>
              <w:jc w:val="both"/>
              <w:rPr>
                <w:color w:val="auto"/>
                <w:sz w:val="22"/>
                <w:szCs w:val="22"/>
              </w:rPr>
            </w:pPr>
            <w:r w:rsidRPr="00BB357C">
              <w:rPr>
                <w:color w:val="auto"/>
                <w:sz w:val="22"/>
                <w:szCs w:val="22"/>
              </w:rPr>
              <w:t xml:space="preserve">  - </w:t>
            </w:r>
            <w:proofErr w:type="spellStart"/>
            <w:proofErr w:type="gramStart"/>
            <w:r w:rsidRPr="00BB357C">
              <w:rPr>
                <w:color w:val="auto"/>
                <w:sz w:val="22"/>
                <w:szCs w:val="22"/>
              </w:rPr>
              <w:t>în</w:t>
            </w:r>
            <w:proofErr w:type="spellEnd"/>
            <w:proofErr w:type="gramEnd"/>
            <w:r w:rsidRPr="00BB357C">
              <w:rPr>
                <w:color w:val="auto"/>
                <w:sz w:val="22"/>
                <w:szCs w:val="22"/>
              </w:rPr>
              <w:t xml:space="preserve"> </w:t>
            </w:r>
            <w:proofErr w:type="spellStart"/>
            <w:r w:rsidRPr="00BB357C">
              <w:rPr>
                <w:color w:val="auto"/>
                <w:sz w:val="22"/>
                <w:szCs w:val="22"/>
              </w:rPr>
              <w:t>debleu</w:t>
            </w:r>
            <w:proofErr w:type="spellEnd"/>
            <w:r w:rsidRPr="00BB357C">
              <w:rPr>
                <w:color w:val="auto"/>
                <w:sz w:val="22"/>
                <w:szCs w:val="22"/>
              </w:rPr>
              <w:t xml:space="preserve">, la </w:t>
            </w:r>
            <w:proofErr w:type="spellStart"/>
            <w:r w:rsidRPr="00BB357C">
              <w:rPr>
                <w:color w:val="auto"/>
                <w:sz w:val="22"/>
                <w:szCs w:val="22"/>
              </w:rPr>
              <w:t>nivelul</w:t>
            </w:r>
            <w:proofErr w:type="spellEnd"/>
            <w:r w:rsidRPr="00BB357C">
              <w:rPr>
                <w:color w:val="auto"/>
                <w:sz w:val="22"/>
                <w:szCs w:val="22"/>
              </w:rPr>
              <w:t xml:space="preserve"> </w:t>
            </w:r>
            <w:proofErr w:type="spellStart"/>
            <w:r w:rsidRPr="00BB357C">
              <w:rPr>
                <w:color w:val="auto"/>
                <w:sz w:val="22"/>
                <w:szCs w:val="22"/>
              </w:rPr>
              <w:t>terenului</w:t>
            </w:r>
            <w:proofErr w:type="spellEnd"/>
            <w:r w:rsidRPr="00BB357C">
              <w:rPr>
                <w:color w:val="auto"/>
                <w:sz w:val="22"/>
                <w:szCs w:val="22"/>
              </w:rPr>
              <w:t>.</w:t>
            </w:r>
          </w:p>
        </w:tc>
        <w:tc>
          <w:tcPr>
            <w:tcW w:w="737" w:type="dxa"/>
            <w:tcBorders>
              <w:left w:val="nil"/>
              <w:bottom w:val="single" w:sz="12" w:space="0" w:color="000000"/>
              <w:right w:val="single" w:sz="2" w:space="0" w:color="000000"/>
            </w:tcBorders>
            <w:vAlign w:val="bottom"/>
          </w:tcPr>
          <w:p w:rsidR="00D84179" w:rsidRPr="00BB357C" w:rsidRDefault="00D84179" w:rsidP="00AF20F9">
            <w:pPr>
              <w:rPr>
                <w:color w:val="auto"/>
                <w:sz w:val="22"/>
                <w:szCs w:val="22"/>
              </w:rPr>
            </w:pPr>
            <w:r w:rsidRPr="00BB357C">
              <w:rPr>
                <w:color w:val="auto"/>
                <w:sz w:val="22"/>
                <w:szCs w:val="22"/>
              </w:rPr>
              <w:t xml:space="preserve">   3,0</w:t>
            </w:r>
            <w:r w:rsidRPr="00BB357C">
              <w:rPr>
                <w:color w:val="auto"/>
                <w:sz w:val="22"/>
                <w:szCs w:val="22"/>
                <w:vertAlign w:val="superscript"/>
              </w:rPr>
              <w:t>**</w:t>
            </w:r>
          </w:p>
        </w:tc>
        <w:tc>
          <w:tcPr>
            <w:tcW w:w="737" w:type="dxa"/>
            <w:tcBorders>
              <w:left w:val="single" w:sz="2" w:space="0" w:color="000000"/>
              <w:bottom w:val="single" w:sz="12" w:space="0" w:color="000000"/>
              <w:right w:val="single" w:sz="2" w:space="0" w:color="000000"/>
            </w:tcBorders>
            <w:vAlign w:val="bottom"/>
          </w:tcPr>
          <w:p w:rsidR="00D84179" w:rsidRPr="00BB357C" w:rsidRDefault="00D84179" w:rsidP="00AF20F9">
            <w:pPr>
              <w:rPr>
                <w:color w:val="auto"/>
                <w:sz w:val="22"/>
                <w:szCs w:val="22"/>
              </w:rPr>
            </w:pPr>
            <w:r w:rsidRPr="00BB357C">
              <w:rPr>
                <w:color w:val="auto"/>
                <w:sz w:val="22"/>
                <w:szCs w:val="22"/>
              </w:rPr>
              <w:t xml:space="preserve">   3,0</w:t>
            </w:r>
            <w:r w:rsidRPr="00BB357C">
              <w:rPr>
                <w:color w:val="auto"/>
                <w:sz w:val="22"/>
                <w:szCs w:val="22"/>
                <w:vertAlign w:val="superscript"/>
              </w:rPr>
              <w:t>**</w:t>
            </w:r>
          </w:p>
        </w:tc>
        <w:tc>
          <w:tcPr>
            <w:tcW w:w="737" w:type="dxa"/>
            <w:tcBorders>
              <w:left w:val="single" w:sz="2" w:space="0" w:color="000000"/>
              <w:bottom w:val="single" w:sz="12" w:space="0" w:color="000000"/>
              <w:right w:val="single" w:sz="12" w:space="0" w:color="auto"/>
            </w:tcBorders>
            <w:vAlign w:val="bottom"/>
          </w:tcPr>
          <w:p w:rsidR="00D84179" w:rsidRPr="00BB357C" w:rsidRDefault="00D84179" w:rsidP="00AF20F9">
            <w:pPr>
              <w:jc w:val="center"/>
              <w:rPr>
                <w:color w:val="auto"/>
                <w:sz w:val="22"/>
                <w:szCs w:val="22"/>
              </w:rPr>
            </w:pPr>
            <w:r w:rsidRPr="00BB357C">
              <w:rPr>
                <w:color w:val="auto"/>
                <w:sz w:val="22"/>
                <w:szCs w:val="22"/>
              </w:rPr>
              <w:t>3,0</w:t>
            </w:r>
            <w:r w:rsidRPr="00BB357C">
              <w:rPr>
                <w:color w:val="auto"/>
                <w:sz w:val="22"/>
                <w:szCs w:val="22"/>
                <w:vertAlign w:val="superscript"/>
              </w:rPr>
              <w:t>**</w:t>
            </w:r>
          </w:p>
        </w:tc>
        <w:tc>
          <w:tcPr>
            <w:tcW w:w="737" w:type="dxa"/>
            <w:tcBorders>
              <w:left w:val="nil"/>
              <w:bottom w:val="single" w:sz="12" w:space="0" w:color="000000"/>
              <w:right w:val="single" w:sz="2" w:space="0" w:color="000000"/>
            </w:tcBorders>
            <w:vAlign w:val="bottom"/>
          </w:tcPr>
          <w:p w:rsidR="00D84179" w:rsidRPr="00BB357C" w:rsidRDefault="00D84179" w:rsidP="00AF20F9">
            <w:pPr>
              <w:jc w:val="center"/>
              <w:rPr>
                <w:color w:val="auto"/>
                <w:sz w:val="22"/>
                <w:szCs w:val="22"/>
              </w:rPr>
            </w:pPr>
            <w:r w:rsidRPr="00BB357C">
              <w:rPr>
                <w:color w:val="auto"/>
                <w:sz w:val="22"/>
                <w:szCs w:val="22"/>
              </w:rPr>
              <w:t>5,5</w:t>
            </w:r>
            <w:r w:rsidRPr="00BB357C">
              <w:rPr>
                <w:color w:val="auto"/>
                <w:sz w:val="22"/>
                <w:szCs w:val="22"/>
                <w:vertAlign w:val="superscript"/>
              </w:rPr>
              <w:t>**</w:t>
            </w:r>
          </w:p>
        </w:tc>
        <w:tc>
          <w:tcPr>
            <w:tcW w:w="737" w:type="dxa"/>
            <w:tcBorders>
              <w:left w:val="single" w:sz="2" w:space="0" w:color="000000"/>
              <w:bottom w:val="single" w:sz="12" w:space="0" w:color="000000"/>
              <w:right w:val="single" w:sz="2" w:space="0" w:color="000000"/>
            </w:tcBorders>
            <w:vAlign w:val="bottom"/>
          </w:tcPr>
          <w:p w:rsidR="00D84179" w:rsidRPr="00BB357C" w:rsidRDefault="00D84179" w:rsidP="00AF20F9">
            <w:pPr>
              <w:jc w:val="center"/>
              <w:rPr>
                <w:color w:val="auto"/>
                <w:sz w:val="22"/>
                <w:szCs w:val="22"/>
              </w:rPr>
            </w:pPr>
            <w:r w:rsidRPr="00BB357C">
              <w:rPr>
                <w:color w:val="auto"/>
                <w:sz w:val="22"/>
                <w:szCs w:val="22"/>
              </w:rPr>
              <w:t>5,5</w:t>
            </w:r>
            <w:r w:rsidRPr="00BB357C">
              <w:rPr>
                <w:color w:val="auto"/>
                <w:sz w:val="22"/>
                <w:szCs w:val="22"/>
                <w:vertAlign w:val="superscript"/>
              </w:rPr>
              <w:t>**</w:t>
            </w:r>
          </w:p>
        </w:tc>
        <w:tc>
          <w:tcPr>
            <w:tcW w:w="737" w:type="dxa"/>
            <w:tcBorders>
              <w:left w:val="single" w:sz="2" w:space="0" w:color="000000"/>
              <w:bottom w:val="single" w:sz="12" w:space="0" w:color="000000"/>
              <w:right w:val="single" w:sz="12" w:space="0" w:color="000000"/>
            </w:tcBorders>
            <w:vAlign w:val="bottom"/>
          </w:tcPr>
          <w:p w:rsidR="00D84179" w:rsidRPr="00BB357C" w:rsidRDefault="00D84179" w:rsidP="00AF20F9">
            <w:pPr>
              <w:jc w:val="center"/>
              <w:rPr>
                <w:color w:val="auto"/>
                <w:sz w:val="22"/>
                <w:szCs w:val="22"/>
              </w:rPr>
            </w:pPr>
            <w:r w:rsidRPr="00BB357C">
              <w:rPr>
                <w:color w:val="auto"/>
                <w:sz w:val="22"/>
                <w:szCs w:val="22"/>
              </w:rPr>
              <w:t>5,5</w:t>
            </w:r>
            <w:r w:rsidRPr="00BB357C">
              <w:rPr>
                <w:color w:val="auto"/>
                <w:sz w:val="22"/>
                <w:szCs w:val="22"/>
                <w:vertAlign w:val="superscript"/>
              </w:rPr>
              <w:t>**</w:t>
            </w:r>
          </w:p>
        </w:tc>
      </w:tr>
    </w:tbl>
    <w:p w:rsidR="00D84179" w:rsidRPr="00BB357C" w:rsidRDefault="00D84179" w:rsidP="00D84179">
      <w:pPr>
        <w:autoSpaceDE w:val="0"/>
        <w:autoSpaceDN w:val="0"/>
        <w:adjustRightInd w:val="0"/>
        <w:ind w:left="-450" w:right="-990"/>
        <w:jc w:val="both"/>
        <w:rPr>
          <w:color w:val="auto"/>
          <w:lang w:val="ro-RO"/>
        </w:rPr>
      </w:pPr>
      <w:r w:rsidRPr="00BB357C">
        <w:rPr>
          <w:b/>
          <w:bCs/>
          <w:color w:val="auto"/>
          <w:lang w:val="ro-RO"/>
        </w:rPr>
        <w:t xml:space="preserve">Notă: </w:t>
      </w:r>
      <w:r w:rsidRPr="00BB357C">
        <w:rPr>
          <w:color w:val="auto"/>
          <w:lang w:val="ro-RO"/>
        </w:rPr>
        <w:t>Distanţele, exprimate în metri, se măsoară în proiecţie orizontală între limitele exterioare ale conductelor şi construcţiile sau instalaţiile subterane.</w:t>
      </w:r>
    </w:p>
    <w:p w:rsidR="00D84179" w:rsidRPr="00BB357C" w:rsidRDefault="00D84179" w:rsidP="00D84179">
      <w:pPr>
        <w:autoSpaceDE w:val="0"/>
        <w:autoSpaceDN w:val="0"/>
        <w:adjustRightInd w:val="0"/>
        <w:ind w:left="-450" w:right="-990"/>
        <w:jc w:val="both"/>
        <w:rPr>
          <w:color w:val="auto"/>
          <w:lang w:val="ro-RO"/>
        </w:rPr>
      </w:pPr>
      <w:r w:rsidRPr="00BB357C">
        <w:rPr>
          <w:color w:val="auto"/>
          <w:lang w:val="ro-RO"/>
        </w:rPr>
        <w:t xml:space="preserve">  *) De la piciorul taluzului</w:t>
      </w:r>
    </w:p>
    <w:p w:rsidR="00D84179" w:rsidRPr="00BB357C" w:rsidRDefault="00D84179" w:rsidP="00D84179">
      <w:pPr>
        <w:autoSpaceDE w:val="0"/>
        <w:autoSpaceDN w:val="0"/>
        <w:adjustRightInd w:val="0"/>
        <w:ind w:left="-450" w:right="-990"/>
        <w:jc w:val="both"/>
        <w:rPr>
          <w:b/>
          <w:color w:val="auto"/>
          <w:lang w:val="ro-RO"/>
        </w:rPr>
      </w:pPr>
      <w:r w:rsidRPr="00BB357C">
        <w:rPr>
          <w:color w:val="auto"/>
          <w:lang w:val="ro-RO"/>
        </w:rPr>
        <w:t>**)  Din axul liniei de cale ferată</w:t>
      </w:r>
      <w:r w:rsidRPr="00BB357C">
        <w:rPr>
          <w:color w:val="auto"/>
          <w:lang w:val="ro-RO"/>
        </w:rPr>
        <w:tab/>
      </w:r>
      <w:r w:rsidRPr="00BB357C">
        <w:rPr>
          <w:color w:val="auto"/>
          <w:lang w:val="ro-RO"/>
        </w:rPr>
        <w:tab/>
      </w:r>
      <w:r w:rsidRPr="00BB357C">
        <w:rPr>
          <w:color w:val="auto"/>
          <w:lang w:val="ro-RO"/>
        </w:rPr>
        <w:tab/>
      </w:r>
      <w:r w:rsidRPr="00BB357C">
        <w:rPr>
          <w:color w:val="auto"/>
          <w:lang w:val="ro-RO"/>
        </w:rPr>
        <w:tab/>
      </w:r>
      <w:r w:rsidRPr="00BB357C">
        <w:rPr>
          <w:color w:val="auto"/>
          <w:lang w:val="ro-RO"/>
        </w:rPr>
        <w:tab/>
      </w:r>
      <w:r w:rsidRPr="00BB357C">
        <w:rPr>
          <w:color w:val="auto"/>
          <w:lang w:val="ro-RO"/>
        </w:rPr>
        <w:tab/>
        <w:t xml:space="preserve">                             </w:t>
      </w:r>
      <w:r w:rsidRPr="00BB357C">
        <w:rPr>
          <w:color w:val="auto"/>
          <w:lang w:val="ro-RO"/>
        </w:rPr>
        <w:tab/>
      </w:r>
    </w:p>
    <w:p w:rsidR="00D84179" w:rsidRPr="00BB357C" w:rsidRDefault="00D84179" w:rsidP="00D84179">
      <w:pPr>
        <w:spacing w:line="240" w:lineRule="atLeast"/>
        <w:ind w:left="-450" w:right="-990" w:firstLine="450"/>
        <w:jc w:val="both"/>
        <w:rPr>
          <w:color w:val="auto"/>
          <w:lang w:val="ro-RO"/>
        </w:rPr>
      </w:pPr>
      <w:r w:rsidRPr="00BB357C">
        <w:rPr>
          <w:color w:val="auto"/>
          <w:lang w:val="ro-RO"/>
        </w:rPr>
        <w:t>Montajul conductei se va realiza în tronsoane, lungimea acestora variind în funcţie de:</w:t>
      </w:r>
    </w:p>
    <w:p w:rsidR="00D84179" w:rsidRPr="00BB357C" w:rsidRDefault="00D84179" w:rsidP="00D84179">
      <w:pPr>
        <w:tabs>
          <w:tab w:val="left" w:pos="180"/>
        </w:tabs>
        <w:spacing w:line="240" w:lineRule="atLeast"/>
        <w:ind w:left="-450" w:right="-990"/>
        <w:jc w:val="both"/>
        <w:rPr>
          <w:color w:val="auto"/>
          <w:lang w:val="ro-RO"/>
        </w:rPr>
      </w:pPr>
      <w:r w:rsidRPr="00BB357C">
        <w:rPr>
          <w:color w:val="auto"/>
          <w:lang w:val="ro-RO"/>
        </w:rPr>
        <w:lastRenderedPageBreak/>
        <w:tab/>
        <w:t>- canalizaţiile subterane existente;</w:t>
      </w:r>
    </w:p>
    <w:p w:rsidR="00D84179" w:rsidRPr="00BB357C" w:rsidRDefault="00D84179" w:rsidP="00D84179">
      <w:pPr>
        <w:tabs>
          <w:tab w:val="left" w:pos="180"/>
        </w:tabs>
        <w:spacing w:line="240" w:lineRule="atLeast"/>
        <w:ind w:left="-450" w:right="-990"/>
        <w:jc w:val="both"/>
        <w:rPr>
          <w:color w:val="auto"/>
          <w:lang w:val="ro-RO"/>
        </w:rPr>
      </w:pPr>
      <w:r w:rsidRPr="00BB357C">
        <w:rPr>
          <w:color w:val="auto"/>
          <w:lang w:val="ro-RO"/>
        </w:rPr>
        <w:tab/>
        <w:t>- utilajele de construcţie de care dispun constructorii;</w:t>
      </w:r>
    </w:p>
    <w:p w:rsidR="00D84179" w:rsidRPr="00BB357C" w:rsidRDefault="00D84179" w:rsidP="00D84179">
      <w:pPr>
        <w:pStyle w:val="Corptext3"/>
        <w:tabs>
          <w:tab w:val="left" w:pos="180"/>
        </w:tabs>
        <w:spacing w:after="0"/>
        <w:ind w:left="-450" w:right="-990"/>
        <w:jc w:val="both"/>
        <w:rPr>
          <w:color w:val="auto"/>
          <w:sz w:val="24"/>
          <w:szCs w:val="24"/>
          <w:lang w:val="ro-RO"/>
        </w:rPr>
      </w:pPr>
      <w:r w:rsidRPr="00BB357C">
        <w:rPr>
          <w:color w:val="auto"/>
          <w:sz w:val="24"/>
          <w:szCs w:val="24"/>
          <w:lang w:val="ro-RO"/>
        </w:rPr>
        <w:tab/>
        <w:t>- condiţii de relief existente.</w:t>
      </w:r>
    </w:p>
    <w:p w:rsidR="00D84179" w:rsidRPr="00BB357C" w:rsidRDefault="00D84179" w:rsidP="00D84179">
      <w:pPr>
        <w:pStyle w:val="Corptext3"/>
        <w:spacing w:after="0"/>
        <w:ind w:left="-450" w:right="-990" w:firstLine="450"/>
        <w:jc w:val="both"/>
        <w:rPr>
          <w:color w:val="auto"/>
          <w:sz w:val="24"/>
          <w:szCs w:val="24"/>
          <w:lang w:val="ro-RO"/>
        </w:rPr>
      </w:pPr>
      <w:r w:rsidRPr="00BB357C">
        <w:rPr>
          <w:color w:val="auto"/>
          <w:sz w:val="24"/>
          <w:szCs w:val="24"/>
          <w:lang w:val="ro-RO"/>
        </w:rPr>
        <w:t>Se va monta un fir trasor din cupru monofilar cu secțiunea de minim 1.50mm</w:t>
      </w:r>
      <w:r w:rsidRPr="00BB357C">
        <w:rPr>
          <w:color w:val="auto"/>
          <w:sz w:val="24"/>
          <w:szCs w:val="24"/>
          <w:vertAlign w:val="superscript"/>
          <w:lang w:val="ro-RO"/>
        </w:rPr>
        <w:t>2</w:t>
      </w:r>
      <w:r w:rsidRPr="00BB357C">
        <w:rPr>
          <w:color w:val="auto"/>
          <w:sz w:val="24"/>
          <w:szCs w:val="24"/>
          <w:lang w:val="ro-RO"/>
        </w:rPr>
        <w:t xml:space="preserve"> cu izolație corespunzătoare unei tensiuni de străpungere minimă de 5 kV de-a lungul conductei de distribuție gaze naturale și a branșamentelor aferente, pentru detectarea traseului acestora. </w:t>
      </w:r>
    </w:p>
    <w:p w:rsidR="00D84179" w:rsidRPr="00BB357C" w:rsidRDefault="00D84179" w:rsidP="00D84179">
      <w:pPr>
        <w:ind w:left="-450" w:right="-990" w:firstLine="450"/>
        <w:jc w:val="both"/>
        <w:rPr>
          <w:color w:val="auto"/>
          <w:lang w:val="ro-RO"/>
        </w:rPr>
      </w:pPr>
      <w:r w:rsidRPr="00BB357C">
        <w:rPr>
          <w:color w:val="auto"/>
          <w:lang w:val="ro-RO"/>
        </w:rPr>
        <w:t>Pentru verificarea continuităţii firului trasor se vor monta din 150 m în 150 m cutii de vizitare ale firului trasor.</w:t>
      </w:r>
    </w:p>
    <w:p w:rsidR="00D84179" w:rsidRPr="00BB357C" w:rsidRDefault="00D84179" w:rsidP="00D84179">
      <w:pPr>
        <w:pStyle w:val="Indentcorptext"/>
        <w:spacing w:after="0"/>
        <w:ind w:left="-450" w:right="-990"/>
        <w:jc w:val="both"/>
        <w:rPr>
          <w:color w:val="auto"/>
          <w:lang w:val="ro-RO"/>
        </w:rPr>
      </w:pPr>
      <w:r w:rsidRPr="00BB357C">
        <w:rPr>
          <w:color w:val="auto"/>
          <w:lang w:val="ro-RO"/>
        </w:rPr>
        <w:tab/>
        <w:t>Pentru sudurile de poziţie realizate în şanţ se va asigura spaţiul necesar de min. 0.50 m de jur împrejurul conductei astfel încât să se poată executa îmbinarea în condiţii corespunzătoare, în gropile de poziţie realizate prin săpare în pereţii şi baza şanţului.</w:t>
      </w:r>
    </w:p>
    <w:p w:rsidR="00D84179" w:rsidRPr="00BB357C" w:rsidRDefault="00D84179" w:rsidP="00D84179">
      <w:pPr>
        <w:ind w:left="-450" w:right="-990"/>
        <w:jc w:val="both"/>
        <w:rPr>
          <w:color w:val="auto"/>
          <w:lang w:val="ro-RO"/>
        </w:rPr>
      </w:pPr>
      <w:r w:rsidRPr="00BB357C">
        <w:rPr>
          <w:color w:val="auto"/>
          <w:lang w:val="ro-RO"/>
        </w:rPr>
        <w:tab/>
        <w:t xml:space="preserve">Pe conductă se vor prevedea răsuflători la distanţe de maxim 150 m una de alta. La distanțe de maxim 150 m se vor realiza diafragme impermeabile constituite din teren compact (din argilă) necesare pentru </w:t>
      </w:r>
      <w:proofErr w:type="spellStart"/>
      <w:r w:rsidRPr="00BB357C">
        <w:rPr>
          <w:color w:val="auto"/>
          <w:lang w:val="ro-RO"/>
        </w:rPr>
        <w:t>intreruperea</w:t>
      </w:r>
      <w:proofErr w:type="spellEnd"/>
      <w:r w:rsidRPr="00BB357C">
        <w:rPr>
          <w:color w:val="auto"/>
          <w:lang w:val="ro-RO"/>
        </w:rPr>
        <w:t xml:space="preserve"> drenajului.</w:t>
      </w:r>
    </w:p>
    <w:p w:rsidR="00D84179" w:rsidRPr="00BB357C" w:rsidRDefault="00D84179" w:rsidP="00D84179">
      <w:pPr>
        <w:spacing w:line="240" w:lineRule="atLeast"/>
        <w:ind w:left="-450" w:right="-990" w:firstLine="540"/>
        <w:jc w:val="both"/>
        <w:rPr>
          <w:color w:val="auto"/>
          <w:lang w:val="ro-RO"/>
        </w:rPr>
      </w:pPr>
      <w:r w:rsidRPr="00BB357C">
        <w:rPr>
          <w:color w:val="auto"/>
          <w:spacing w:val="-3"/>
          <w:lang w:val="ro-RO"/>
        </w:rPr>
        <w:t xml:space="preserve">Subtraversările căilor de comunicaţie şi a canalizaţiilor subterane se fac în tub de protecţie şi se vor executa în conformitate cu prevederile documentaţiei de execuţie, a avizelor date de deţinătorii acestora și conform </w:t>
      </w:r>
      <w:r w:rsidRPr="00BB357C">
        <w:rPr>
          <w:color w:val="auto"/>
          <w:lang w:val="ro-RO"/>
        </w:rPr>
        <w:t>NTPEE - 2008.</w:t>
      </w:r>
    </w:p>
    <w:p w:rsidR="00D84179" w:rsidRPr="00BB357C" w:rsidRDefault="00D84179" w:rsidP="00D84179">
      <w:pPr>
        <w:ind w:left="-450" w:right="-990" w:firstLine="450"/>
        <w:jc w:val="both"/>
        <w:rPr>
          <w:color w:val="auto"/>
          <w:lang w:val="ro-RO"/>
        </w:rPr>
      </w:pPr>
      <w:r w:rsidRPr="00BB357C">
        <w:rPr>
          <w:color w:val="auto"/>
          <w:lang w:val="ro-RO"/>
        </w:rPr>
        <w:t>Subtraversările de rețele subterane (canalizaţii si rețele de apă potabilă, cabluri electrice și telefonice, rețele termice și conducte de termoficare pozate în canale termice) se vor realiza în şanţ deschis.</w:t>
      </w:r>
    </w:p>
    <w:p w:rsidR="00D84179" w:rsidRPr="00BB357C" w:rsidRDefault="00D84179" w:rsidP="00D84179">
      <w:pPr>
        <w:spacing w:line="240" w:lineRule="atLeast"/>
        <w:ind w:left="-450" w:right="-990" w:firstLine="450"/>
        <w:jc w:val="both"/>
        <w:rPr>
          <w:color w:val="auto"/>
          <w:lang w:val="ro-RO"/>
        </w:rPr>
      </w:pPr>
      <w:r w:rsidRPr="00BB357C">
        <w:rPr>
          <w:color w:val="auto"/>
          <w:lang w:val="ro-RO"/>
        </w:rPr>
        <w:t>Tuburile de protecţie depăşesc în ambele părţi limitele instalaţiei sau construcţiei traversate cu cel puţin 0.50 m în cazul canalizaţiilor telefonice, canalelor de ape uzate, galeriilor edilitare, conducte care transportă fluide sub presiune, cabluri electrice şi a altora de acest gen şi cu cel puţin 1.50 m limitele canalelor de termoficare sau termice.</w:t>
      </w:r>
    </w:p>
    <w:p w:rsidR="00D84179" w:rsidRPr="00BB357C" w:rsidRDefault="00D84179" w:rsidP="00D84179">
      <w:pPr>
        <w:spacing w:line="240" w:lineRule="atLeast"/>
        <w:ind w:left="-450" w:right="-990" w:firstLine="450"/>
        <w:jc w:val="both"/>
        <w:rPr>
          <w:color w:val="auto"/>
          <w:lang w:val="ro-RO"/>
        </w:rPr>
      </w:pPr>
      <w:r w:rsidRPr="00BB357C">
        <w:rPr>
          <w:color w:val="auto"/>
          <w:lang w:val="ro-RO"/>
        </w:rPr>
        <w:t xml:space="preserve">Capetele tuburilor de protecție se etanșează pe conducta de gaze naturale, iar pe generatoarea tubului de protecție, la capetele acestora se practică găuri de aerisire, deasupra cărora se pozează câte o </w:t>
      </w:r>
      <w:proofErr w:type="spellStart"/>
      <w:r w:rsidRPr="00BB357C">
        <w:rPr>
          <w:color w:val="auto"/>
          <w:lang w:val="ro-RO"/>
        </w:rPr>
        <w:t>răsuflatoare</w:t>
      </w:r>
      <w:proofErr w:type="spellEnd"/>
      <w:r w:rsidRPr="00BB357C">
        <w:rPr>
          <w:color w:val="auto"/>
          <w:lang w:val="ro-RO"/>
        </w:rPr>
        <w:t xml:space="preserve">. </w:t>
      </w:r>
    </w:p>
    <w:p w:rsidR="00D84179" w:rsidRPr="00BB357C" w:rsidRDefault="00D84179" w:rsidP="00D84179">
      <w:pPr>
        <w:spacing w:line="240" w:lineRule="atLeast"/>
        <w:ind w:left="-450" w:right="-990" w:firstLine="450"/>
        <w:jc w:val="both"/>
        <w:rPr>
          <w:color w:val="auto"/>
          <w:lang w:val="ro-RO"/>
        </w:rPr>
      </w:pPr>
      <w:r w:rsidRPr="00BB357C">
        <w:rPr>
          <w:color w:val="auto"/>
          <w:lang w:val="ro-RO"/>
        </w:rPr>
        <w:t>Distanţa pe verticală minimă dintre conducta de polietilenă şi canalizaţia subterană va fi de 200 mm. În cazul în care această distanţă nu poate fi respectată, conducta se va monta în tub de protecţie conform NTPEE - 2008.</w:t>
      </w:r>
    </w:p>
    <w:p w:rsidR="00D84179" w:rsidRPr="00BB357C" w:rsidRDefault="00D84179" w:rsidP="00D84179">
      <w:pPr>
        <w:pStyle w:val="Corptext"/>
        <w:spacing w:line="240" w:lineRule="auto"/>
        <w:ind w:left="-450" w:right="-990" w:firstLine="450"/>
        <w:rPr>
          <w:sz w:val="24"/>
          <w:szCs w:val="24"/>
        </w:rPr>
      </w:pPr>
      <w:r w:rsidRPr="00BB357C">
        <w:rPr>
          <w:sz w:val="24"/>
          <w:szCs w:val="24"/>
        </w:rPr>
        <w:t>Pentru detectarea eventualelor acumulări de gaze între tubul de protecţie şi conducta de gaze naturale, la capetele tubului de protecţie se vor monta răsuflători cu capac carosabil sau pentru spații verzi, funcţie de terenul unde este amplasată conducta de gaze naturale.</w:t>
      </w:r>
    </w:p>
    <w:p w:rsidR="00D84179" w:rsidRPr="00BB357C" w:rsidRDefault="00D84179" w:rsidP="00D84179">
      <w:pPr>
        <w:ind w:left="-450" w:right="-990" w:firstLine="450"/>
        <w:jc w:val="both"/>
        <w:rPr>
          <w:color w:val="auto"/>
          <w:lang w:val="ro-RO"/>
        </w:rPr>
      </w:pPr>
      <w:r w:rsidRPr="00BB357C">
        <w:rPr>
          <w:color w:val="auto"/>
          <w:lang w:val="ro-RO"/>
        </w:rPr>
        <w:t>În cazul în care tubul de protecţie este de oţel conducta va fi protejată cu inele din PE astfel încât la tragerea acesteia prin tub să nu se zgârie ţeava din polietilenă.</w:t>
      </w:r>
    </w:p>
    <w:p w:rsidR="00D84179" w:rsidRPr="00BB357C" w:rsidRDefault="00D84179" w:rsidP="00D84179">
      <w:pPr>
        <w:ind w:left="-450" w:right="-990" w:firstLine="450"/>
        <w:jc w:val="both"/>
        <w:rPr>
          <w:color w:val="auto"/>
          <w:lang w:val="ro-RO"/>
        </w:rPr>
      </w:pPr>
      <w:r w:rsidRPr="00BB357C">
        <w:rPr>
          <w:color w:val="auto"/>
          <w:lang w:val="ro-RO"/>
        </w:rPr>
        <w:t xml:space="preserve">În cazul în care apar probleme deosebite la montaj, privind distanţele faţă de vecinătăţi sau canalizaţii subterane, lucrarea  se sistează în zona respectivă şi se va convoca proiectantul .       </w:t>
      </w:r>
    </w:p>
    <w:p w:rsidR="00D84179" w:rsidRPr="00BB357C" w:rsidRDefault="00D84179" w:rsidP="00D84179">
      <w:pPr>
        <w:pStyle w:val="Corptext3"/>
        <w:spacing w:after="0"/>
        <w:ind w:left="-450" w:right="-990" w:firstLine="450"/>
        <w:jc w:val="both"/>
        <w:rPr>
          <w:color w:val="auto"/>
          <w:sz w:val="24"/>
          <w:szCs w:val="24"/>
          <w:lang w:val="ro-RO"/>
        </w:rPr>
      </w:pPr>
      <w:r w:rsidRPr="00BB357C">
        <w:rPr>
          <w:color w:val="auto"/>
          <w:sz w:val="24"/>
          <w:szCs w:val="24"/>
          <w:lang w:val="ro-RO"/>
        </w:rPr>
        <w:t xml:space="preserve"> Modificările de traseu faţă de prevederile din proiect, vor fi făcute numai cu acordul proiectantului, care va opera în documentaţia conductei (planuri, scheme, etc.) toate schimbările convenite.</w:t>
      </w:r>
    </w:p>
    <w:p w:rsidR="00D84179" w:rsidRPr="00BB357C" w:rsidRDefault="00D84179" w:rsidP="00D84179">
      <w:pPr>
        <w:pStyle w:val="Titlu1"/>
        <w:spacing w:after="0"/>
        <w:ind w:left="-450" w:right="-990" w:firstLine="450"/>
        <w:jc w:val="both"/>
        <w:rPr>
          <w:color w:val="auto"/>
          <w:lang w:val="ro-RO"/>
        </w:rPr>
      </w:pPr>
      <w:proofErr w:type="spellStart"/>
      <w:r w:rsidRPr="00BB357C">
        <w:rPr>
          <w:rFonts w:ascii="Times New Roman" w:hAnsi="Times New Roman" w:cs="Times New Roman"/>
          <w:color w:val="auto"/>
          <w:sz w:val="24"/>
          <w:szCs w:val="24"/>
          <w:u w:val="single"/>
        </w:rPr>
        <w:t>Verificarea</w:t>
      </w:r>
      <w:proofErr w:type="spellEnd"/>
      <w:r w:rsidRPr="00BB357C">
        <w:rPr>
          <w:rFonts w:ascii="Times New Roman" w:hAnsi="Times New Roman" w:cs="Times New Roman"/>
          <w:color w:val="auto"/>
          <w:sz w:val="24"/>
          <w:szCs w:val="24"/>
          <w:u w:val="single"/>
        </w:rPr>
        <w:t xml:space="preserve"> </w:t>
      </w:r>
      <w:proofErr w:type="spellStart"/>
      <w:r w:rsidRPr="00BB357C">
        <w:rPr>
          <w:rFonts w:ascii="Times New Roman" w:hAnsi="Times New Roman" w:cs="Times New Roman"/>
          <w:color w:val="auto"/>
          <w:sz w:val="24"/>
          <w:szCs w:val="24"/>
          <w:u w:val="single"/>
        </w:rPr>
        <w:t>înainte</w:t>
      </w:r>
      <w:proofErr w:type="spellEnd"/>
      <w:r w:rsidRPr="00BB357C">
        <w:rPr>
          <w:rFonts w:ascii="Times New Roman" w:hAnsi="Times New Roman" w:cs="Times New Roman"/>
          <w:color w:val="auto"/>
          <w:sz w:val="24"/>
          <w:szCs w:val="24"/>
          <w:u w:val="single"/>
        </w:rPr>
        <w:t xml:space="preserve"> </w:t>
      </w:r>
      <w:proofErr w:type="spellStart"/>
      <w:r w:rsidRPr="00BB357C">
        <w:rPr>
          <w:rFonts w:ascii="Times New Roman" w:hAnsi="Times New Roman" w:cs="Times New Roman"/>
          <w:color w:val="auto"/>
          <w:sz w:val="24"/>
          <w:szCs w:val="24"/>
          <w:u w:val="single"/>
        </w:rPr>
        <w:t>şi</w:t>
      </w:r>
      <w:proofErr w:type="spellEnd"/>
      <w:r w:rsidRPr="00BB357C">
        <w:rPr>
          <w:rFonts w:ascii="Times New Roman" w:hAnsi="Times New Roman" w:cs="Times New Roman"/>
          <w:color w:val="auto"/>
          <w:sz w:val="24"/>
          <w:szCs w:val="24"/>
          <w:u w:val="single"/>
        </w:rPr>
        <w:t xml:space="preserve"> </w:t>
      </w:r>
      <w:proofErr w:type="spellStart"/>
      <w:proofErr w:type="gramStart"/>
      <w:r w:rsidRPr="00BB357C">
        <w:rPr>
          <w:rFonts w:ascii="Times New Roman" w:hAnsi="Times New Roman" w:cs="Times New Roman"/>
          <w:color w:val="auto"/>
          <w:sz w:val="24"/>
          <w:szCs w:val="24"/>
          <w:u w:val="single"/>
        </w:rPr>
        <w:t>în</w:t>
      </w:r>
      <w:proofErr w:type="spellEnd"/>
      <w:r w:rsidRPr="00BB357C">
        <w:rPr>
          <w:rFonts w:ascii="Times New Roman" w:hAnsi="Times New Roman" w:cs="Times New Roman"/>
          <w:color w:val="auto"/>
          <w:sz w:val="24"/>
          <w:szCs w:val="24"/>
          <w:u w:val="single"/>
        </w:rPr>
        <w:t xml:space="preserve">  </w:t>
      </w:r>
      <w:proofErr w:type="spellStart"/>
      <w:r w:rsidRPr="00BB357C">
        <w:rPr>
          <w:rFonts w:ascii="Times New Roman" w:hAnsi="Times New Roman" w:cs="Times New Roman"/>
          <w:color w:val="auto"/>
          <w:sz w:val="24"/>
          <w:szCs w:val="24"/>
          <w:u w:val="single"/>
        </w:rPr>
        <w:t>timpul</w:t>
      </w:r>
      <w:proofErr w:type="spellEnd"/>
      <w:proofErr w:type="gramEnd"/>
      <w:r w:rsidRPr="00BB357C">
        <w:rPr>
          <w:rFonts w:ascii="Times New Roman" w:hAnsi="Times New Roman" w:cs="Times New Roman"/>
          <w:color w:val="auto"/>
          <w:sz w:val="24"/>
          <w:szCs w:val="24"/>
          <w:u w:val="single"/>
        </w:rPr>
        <w:t xml:space="preserve"> </w:t>
      </w:r>
      <w:proofErr w:type="spellStart"/>
      <w:r w:rsidRPr="00BB357C">
        <w:rPr>
          <w:rFonts w:ascii="Times New Roman" w:hAnsi="Times New Roman" w:cs="Times New Roman"/>
          <w:color w:val="auto"/>
          <w:sz w:val="24"/>
          <w:szCs w:val="24"/>
          <w:u w:val="single"/>
        </w:rPr>
        <w:t>montajului</w:t>
      </w:r>
      <w:proofErr w:type="spellEnd"/>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 xml:space="preserve">Conductele vor fi verificate de către firma achizitoare sau reprezentantul acesteia la locul livrării. </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Marcajul conductelor se va verifica pentru a se asigura ca acestea corespund specificaţiei din comandă.</w:t>
      </w:r>
    </w:p>
    <w:p w:rsidR="00D84179" w:rsidRPr="00BB357C" w:rsidRDefault="00D84179" w:rsidP="00D84179">
      <w:pPr>
        <w:tabs>
          <w:tab w:val="left" w:pos="-720"/>
        </w:tabs>
        <w:suppressAutoHyphens/>
        <w:ind w:left="-450" w:right="-990"/>
        <w:jc w:val="both"/>
        <w:rPr>
          <w:color w:val="auto"/>
          <w:spacing w:val="-3"/>
          <w:lang w:val="ro-RO"/>
        </w:rPr>
      </w:pPr>
      <w:r w:rsidRPr="00BB357C">
        <w:rPr>
          <w:b/>
          <w:color w:val="auto"/>
          <w:spacing w:val="-3"/>
          <w:lang w:val="ro-RO"/>
        </w:rPr>
        <w:tab/>
      </w:r>
      <w:r w:rsidRPr="00BB357C">
        <w:rPr>
          <w:color w:val="auto"/>
          <w:spacing w:val="-3"/>
          <w:lang w:val="ro-RO"/>
        </w:rPr>
        <w:t>Pe timpul montării se vor face următoarele verificări:</w:t>
      </w:r>
    </w:p>
    <w:p w:rsidR="00D84179" w:rsidRPr="00BB357C" w:rsidRDefault="00D84179" w:rsidP="00D84179">
      <w:pPr>
        <w:numPr>
          <w:ilvl w:val="0"/>
          <w:numId w:val="5"/>
        </w:numPr>
        <w:tabs>
          <w:tab w:val="clear" w:pos="1800"/>
          <w:tab w:val="left" w:pos="-720"/>
          <w:tab w:val="left" w:pos="-180"/>
          <w:tab w:val="left" w:pos="450"/>
          <w:tab w:val="num" w:pos="1080"/>
        </w:tabs>
        <w:suppressAutoHyphens/>
        <w:ind w:left="-450" w:right="-990" w:firstLine="0"/>
        <w:jc w:val="both"/>
        <w:rPr>
          <w:color w:val="auto"/>
          <w:spacing w:val="-3"/>
          <w:lang w:val="ro-RO"/>
        </w:rPr>
      </w:pPr>
      <w:r w:rsidRPr="00BB357C">
        <w:rPr>
          <w:color w:val="auto"/>
          <w:spacing w:val="-3"/>
          <w:lang w:val="ro-RO"/>
        </w:rPr>
        <w:t xml:space="preserve">să nu existe pe conductă defecte de suprafaţă (zgârieturi, fisuri, </w:t>
      </w:r>
      <w:proofErr w:type="spellStart"/>
      <w:r w:rsidRPr="00BB357C">
        <w:rPr>
          <w:color w:val="auto"/>
          <w:spacing w:val="-3"/>
          <w:lang w:val="ro-RO"/>
        </w:rPr>
        <w:t>deformari</w:t>
      </w:r>
      <w:proofErr w:type="spellEnd"/>
      <w:r w:rsidRPr="00BB357C">
        <w:rPr>
          <w:color w:val="auto"/>
          <w:spacing w:val="-3"/>
          <w:lang w:val="ro-RO"/>
        </w:rPr>
        <w:t>, etc. );</w:t>
      </w:r>
    </w:p>
    <w:p w:rsidR="00D84179" w:rsidRPr="00BB357C" w:rsidRDefault="00D84179" w:rsidP="00D84179">
      <w:pPr>
        <w:numPr>
          <w:ilvl w:val="0"/>
          <w:numId w:val="5"/>
        </w:numPr>
        <w:tabs>
          <w:tab w:val="clear" w:pos="1800"/>
          <w:tab w:val="left" w:pos="-720"/>
          <w:tab w:val="left" w:pos="-180"/>
          <w:tab w:val="left" w:pos="450"/>
        </w:tabs>
        <w:suppressAutoHyphens/>
        <w:ind w:left="-450" w:right="-990" w:firstLine="0"/>
        <w:jc w:val="both"/>
        <w:rPr>
          <w:color w:val="auto"/>
          <w:spacing w:val="-3"/>
          <w:lang w:val="ro-RO"/>
        </w:rPr>
      </w:pPr>
      <w:r w:rsidRPr="00BB357C">
        <w:rPr>
          <w:color w:val="auto"/>
          <w:spacing w:val="-3"/>
          <w:lang w:val="ro-RO"/>
        </w:rPr>
        <w:t>daca îmbinările au fost făcute în conformitate cu prevederile N</w:t>
      </w:r>
      <w:r w:rsidRPr="00BB357C">
        <w:rPr>
          <w:color w:val="auto"/>
          <w:lang w:val="ro-RO"/>
        </w:rPr>
        <w:t>TPEE - 2008</w:t>
      </w:r>
      <w:r w:rsidRPr="00BB357C">
        <w:rPr>
          <w:color w:val="auto"/>
          <w:spacing w:val="-3"/>
          <w:lang w:val="ro-RO"/>
        </w:rPr>
        <w:t xml:space="preserve"> şi cu instrucţiunile fabricanţilor şi a procedeului agrementat;</w:t>
      </w:r>
    </w:p>
    <w:p w:rsidR="00D84179" w:rsidRPr="00BB357C" w:rsidRDefault="00D84179" w:rsidP="00D84179">
      <w:pPr>
        <w:numPr>
          <w:ilvl w:val="0"/>
          <w:numId w:val="5"/>
        </w:numPr>
        <w:tabs>
          <w:tab w:val="clear" w:pos="1800"/>
          <w:tab w:val="left" w:pos="-720"/>
          <w:tab w:val="left" w:pos="-180"/>
          <w:tab w:val="left" w:pos="450"/>
        </w:tabs>
        <w:suppressAutoHyphens/>
        <w:ind w:left="-450" w:right="-990" w:firstLine="0"/>
        <w:jc w:val="both"/>
        <w:rPr>
          <w:color w:val="auto"/>
          <w:spacing w:val="-3"/>
          <w:lang w:val="ro-RO"/>
        </w:rPr>
      </w:pPr>
      <w:r w:rsidRPr="00BB357C">
        <w:rPr>
          <w:color w:val="auto"/>
          <w:spacing w:val="-3"/>
          <w:lang w:val="ro-RO"/>
        </w:rPr>
        <w:t xml:space="preserve">verificarea nedistructivă a 25% din îmbinările efectuate prin sudură cu sisteme care să realizeze fotografii relevante a îmbinărilor sudate.    </w:t>
      </w:r>
    </w:p>
    <w:p w:rsidR="00D84179" w:rsidRPr="00BB357C" w:rsidRDefault="00D84179" w:rsidP="00D84179">
      <w:pPr>
        <w:numPr>
          <w:ilvl w:val="0"/>
          <w:numId w:val="5"/>
        </w:numPr>
        <w:tabs>
          <w:tab w:val="clear" w:pos="1800"/>
          <w:tab w:val="left" w:pos="-720"/>
          <w:tab w:val="left" w:pos="-180"/>
          <w:tab w:val="left" w:pos="450"/>
        </w:tabs>
        <w:suppressAutoHyphens/>
        <w:ind w:left="-450" w:right="-990" w:firstLine="0"/>
        <w:jc w:val="both"/>
        <w:rPr>
          <w:color w:val="auto"/>
          <w:spacing w:val="-3"/>
          <w:lang w:val="ro-RO"/>
        </w:rPr>
      </w:pPr>
      <w:r w:rsidRPr="00BB357C">
        <w:rPr>
          <w:color w:val="auto"/>
          <w:spacing w:val="-3"/>
          <w:lang w:val="ro-RO"/>
        </w:rPr>
        <w:t>dacă au fost executate reparaţiile şi înlocuirile necesare  înainte de a fi acoperite;</w:t>
      </w:r>
    </w:p>
    <w:p w:rsidR="00D84179" w:rsidRPr="00BB357C" w:rsidRDefault="00D84179" w:rsidP="00D84179">
      <w:pPr>
        <w:numPr>
          <w:ilvl w:val="0"/>
          <w:numId w:val="6"/>
        </w:numPr>
        <w:tabs>
          <w:tab w:val="clear" w:pos="1800"/>
          <w:tab w:val="left" w:pos="-720"/>
          <w:tab w:val="left" w:pos="-180"/>
          <w:tab w:val="left" w:pos="450"/>
        </w:tabs>
        <w:suppressAutoHyphens/>
        <w:ind w:left="-450" w:right="-990" w:firstLine="0"/>
        <w:jc w:val="both"/>
        <w:rPr>
          <w:color w:val="auto"/>
          <w:spacing w:val="-3"/>
          <w:lang w:val="ro-RO"/>
        </w:rPr>
      </w:pPr>
      <w:r w:rsidRPr="00BB357C">
        <w:rPr>
          <w:color w:val="auto"/>
          <w:spacing w:val="-3"/>
          <w:lang w:val="ro-RO"/>
        </w:rPr>
        <w:lastRenderedPageBreak/>
        <w:t>dacă s-a realizat adâncimea şi lăţimea corectă a  şanţului şi dacă s-au respectat distanţele obligatorii faţă de alte construcţii şi canalizaţii subterane existente;</w:t>
      </w:r>
    </w:p>
    <w:p w:rsidR="00D84179" w:rsidRPr="00BB357C" w:rsidRDefault="00D84179" w:rsidP="00D84179">
      <w:pPr>
        <w:numPr>
          <w:ilvl w:val="0"/>
          <w:numId w:val="6"/>
        </w:numPr>
        <w:tabs>
          <w:tab w:val="clear" w:pos="1800"/>
          <w:tab w:val="left" w:pos="-720"/>
          <w:tab w:val="left" w:pos="-180"/>
          <w:tab w:val="left" w:pos="450"/>
        </w:tabs>
        <w:suppressAutoHyphens/>
        <w:ind w:left="-450" w:right="-990" w:firstLine="0"/>
        <w:jc w:val="both"/>
        <w:rPr>
          <w:color w:val="auto"/>
          <w:spacing w:val="-3"/>
          <w:lang w:val="ro-RO"/>
        </w:rPr>
      </w:pPr>
      <w:r w:rsidRPr="00BB357C">
        <w:rPr>
          <w:color w:val="auto"/>
          <w:spacing w:val="-3"/>
          <w:lang w:val="ro-RO"/>
        </w:rPr>
        <w:t xml:space="preserve">dacă au fost eliminate toate obstacolele de pe fundul şanţului înainte de coborârea  conductei; </w:t>
      </w:r>
    </w:p>
    <w:p w:rsidR="00D84179" w:rsidRPr="00BB357C" w:rsidRDefault="00D84179" w:rsidP="00D84179">
      <w:pPr>
        <w:tabs>
          <w:tab w:val="left" w:pos="-720"/>
          <w:tab w:val="left" w:pos="-180"/>
          <w:tab w:val="left" w:pos="450"/>
        </w:tabs>
        <w:suppressAutoHyphens/>
        <w:ind w:left="-450" w:right="-990"/>
        <w:jc w:val="both"/>
        <w:rPr>
          <w:color w:val="auto"/>
          <w:spacing w:val="-3"/>
          <w:lang w:val="ro-RO"/>
        </w:rPr>
      </w:pPr>
      <w:r w:rsidRPr="00BB357C">
        <w:rPr>
          <w:color w:val="auto"/>
          <w:spacing w:val="-3"/>
          <w:lang w:val="ro-RO"/>
        </w:rPr>
        <w:t>g)  dacă pe timpul coborârii conductei în şanţ s-a asigurat o poziţie corectă a conductei şi dacă nu au apărut deteriorări ale acesteia;</w:t>
      </w:r>
    </w:p>
    <w:p w:rsidR="00D84179" w:rsidRPr="00BB357C" w:rsidRDefault="00D84179" w:rsidP="00D84179">
      <w:pPr>
        <w:tabs>
          <w:tab w:val="left" w:pos="-720"/>
          <w:tab w:val="left" w:pos="-180"/>
          <w:tab w:val="left" w:pos="450"/>
        </w:tabs>
        <w:suppressAutoHyphens/>
        <w:ind w:left="-450" w:right="-990"/>
        <w:jc w:val="both"/>
        <w:rPr>
          <w:color w:val="auto"/>
          <w:spacing w:val="-3"/>
          <w:lang w:val="ro-RO"/>
        </w:rPr>
      </w:pPr>
      <w:r w:rsidRPr="00BB357C">
        <w:rPr>
          <w:color w:val="auto"/>
          <w:spacing w:val="-3"/>
          <w:lang w:val="ro-RO"/>
        </w:rPr>
        <w:t>h) dacă baza șanțului a fost acoperită cu un start de nisip cu grosimea de 10 cm;</w:t>
      </w:r>
    </w:p>
    <w:p w:rsidR="00D84179" w:rsidRPr="00BB357C" w:rsidRDefault="00D84179" w:rsidP="00D84179">
      <w:pPr>
        <w:tabs>
          <w:tab w:val="left" w:pos="-720"/>
          <w:tab w:val="left" w:pos="-180"/>
          <w:tab w:val="left" w:pos="450"/>
        </w:tabs>
        <w:suppressAutoHyphens/>
        <w:ind w:left="-450" w:right="-990"/>
        <w:jc w:val="both"/>
        <w:rPr>
          <w:color w:val="auto"/>
          <w:spacing w:val="-3"/>
          <w:lang w:val="ro-RO"/>
        </w:rPr>
      </w:pPr>
      <w:r w:rsidRPr="00BB357C">
        <w:rPr>
          <w:color w:val="auto"/>
          <w:spacing w:val="-3"/>
          <w:lang w:val="ro-RO"/>
        </w:rPr>
        <w:t>i)  dacă umplerea şanţului se execută corect;</w:t>
      </w:r>
    </w:p>
    <w:p w:rsidR="00D84179" w:rsidRPr="00BB357C" w:rsidRDefault="00D84179" w:rsidP="00D84179">
      <w:pPr>
        <w:tabs>
          <w:tab w:val="left" w:pos="-720"/>
          <w:tab w:val="left" w:pos="0"/>
        </w:tabs>
        <w:suppressAutoHyphens/>
        <w:ind w:left="-450" w:right="-990"/>
        <w:jc w:val="both"/>
        <w:rPr>
          <w:color w:val="auto"/>
          <w:spacing w:val="-3"/>
          <w:lang w:val="ro-RO"/>
        </w:rPr>
      </w:pPr>
      <w:r w:rsidRPr="00BB357C">
        <w:rPr>
          <w:color w:val="auto"/>
          <w:spacing w:val="-3"/>
          <w:lang w:val="ro-RO"/>
        </w:rPr>
        <w:tab/>
        <w:t>După terminarea montării se vor verifica toate fitingurile şi conducta şi se vor începe pregătirile pentru efectuarea probelor de presiune.</w:t>
      </w:r>
    </w:p>
    <w:p w:rsidR="00D84179" w:rsidRPr="00BB357C" w:rsidRDefault="00D84179" w:rsidP="00D84179">
      <w:pPr>
        <w:tabs>
          <w:tab w:val="left" w:pos="-720"/>
          <w:tab w:val="left" w:pos="0"/>
        </w:tabs>
        <w:suppressAutoHyphens/>
        <w:ind w:left="-450" w:right="-990"/>
        <w:jc w:val="both"/>
        <w:rPr>
          <w:color w:val="auto"/>
          <w:spacing w:val="-3"/>
          <w:lang w:val="ro-RO"/>
        </w:rPr>
      </w:pPr>
    </w:p>
    <w:p w:rsidR="00D84179" w:rsidRPr="00BB357C" w:rsidRDefault="00D84179" w:rsidP="00D84179">
      <w:pPr>
        <w:tabs>
          <w:tab w:val="left" w:pos="-720"/>
          <w:tab w:val="left" w:pos="0"/>
        </w:tabs>
        <w:suppressAutoHyphens/>
        <w:ind w:left="-450" w:right="-990"/>
        <w:jc w:val="both"/>
        <w:rPr>
          <w:color w:val="auto"/>
          <w:lang w:val="ro-RO"/>
        </w:rPr>
      </w:pPr>
      <w:r w:rsidRPr="00BB357C">
        <w:rPr>
          <w:b/>
          <w:color w:val="auto"/>
          <w:lang w:val="ro-RO"/>
        </w:rPr>
        <w:tab/>
      </w:r>
      <w:r w:rsidRPr="00BB357C">
        <w:rPr>
          <w:b/>
          <w:color w:val="auto"/>
          <w:u w:val="single"/>
          <w:lang w:val="ro-RO"/>
        </w:rPr>
        <w:t>Probe de presiune</w:t>
      </w:r>
    </w:p>
    <w:p w:rsidR="00D84179" w:rsidRPr="00BB357C" w:rsidRDefault="00D84179" w:rsidP="00D84179">
      <w:pPr>
        <w:pStyle w:val="Indentcorptext2"/>
        <w:tabs>
          <w:tab w:val="left" w:pos="-720"/>
        </w:tabs>
        <w:suppressAutoHyphens/>
        <w:spacing w:after="0" w:line="240" w:lineRule="auto"/>
        <w:ind w:left="-450" w:right="-990"/>
        <w:jc w:val="both"/>
        <w:rPr>
          <w:color w:val="auto"/>
          <w:spacing w:val="-3"/>
          <w:lang w:val="ro-RO"/>
        </w:rPr>
      </w:pPr>
      <w:r w:rsidRPr="00BB357C">
        <w:rPr>
          <w:color w:val="auto"/>
          <w:spacing w:val="-3"/>
          <w:lang w:val="ro-RO"/>
        </w:rPr>
        <w:tab/>
        <w:t>După terminarea montării se vor verifica toate fitingurile şi conducta şi se vor începe pregătirile pentru efectuarea probelor de presiune.</w:t>
      </w:r>
    </w:p>
    <w:p w:rsidR="00D84179" w:rsidRPr="00BB357C" w:rsidRDefault="00D84179" w:rsidP="00D84179">
      <w:pPr>
        <w:spacing w:line="240" w:lineRule="atLeast"/>
        <w:ind w:left="-450" w:right="-990"/>
        <w:jc w:val="both"/>
        <w:rPr>
          <w:color w:val="auto"/>
          <w:lang w:val="ro-RO"/>
        </w:rPr>
      </w:pPr>
      <w:r w:rsidRPr="00BB357C">
        <w:rPr>
          <w:color w:val="auto"/>
          <w:lang w:val="ro-RO"/>
        </w:rPr>
        <w:tab/>
        <w:t>Probele de presiune constituie fază determinantă şi se vor efectua conform NTPEE - 2008, tabelul 8 astfel:</w:t>
      </w:r>
    </w:p>
    <w:p w:rsidR="00D84179" w:rsidRPr="00BB357C" w:rsidRDefault="00D84179" w:rsidP="00D84179">
      <w:pPr>
        <w:pStyle w:val="Corptext2"/>
        <w:numPr>
          <w:ilvl w:val="0"/>
          <w:numId w:val="3"/>
        </w:numPr>
        <w:tabs>
          <w:tab w:val="clear" w:pos="1080"/>
          <w:tab w:val="num" w:pos="-180"/>
          <w:tab w:val="left" w:pos="270"/>
        </w:tabs>
        <w:ind w:left="-450" w:right="-990" w:firstLine="450"/>
        <w:rPr>
          <w:color w:val="auto"/>
        </w:rPr>
      </w:pPr>
      <w:r w:rsidRPr="00BB357C">
        <w:rPr>
          <w:color w:val="auto"/>
        </w:rPr>
        <w:t>verificarea şi proba de rezistenţă pentru conductele de presiune medie se vor realiza la presiunea de 9 bar.</w:t>
      </w:r>
    </w:p>
    <w:p w:rsidR="00D84179" w:rsidRPr="00BB357C" w:rsidRDefault="00D84179" w:rsidP="00D84179">
      <w:pPr>
        <w:pStyle w:val="Corptext2"/>
        <w:numPr>
          <w:ilvl w:val="0"/>
          <w:numId w:val="3"/>
        </w:numPr>
        <w:tabs>
          <w:tab w:val="clear" w:pos="1080"/>
          <w:tab w:val="num" w:pos="-180"/>
          <w:tab w:val="left" w:pos="270"/>
        </w:tabs>
        <w:ind w:left="-450" w:right="-990" w:firstLine="450"/>
        <w:rPr>
          <w:color w:val="auto"/>
        </w:rPr>
      </w:pPr>
      <w:r w:rsidRPr="00BB357C">
        <w:rPr>
          <w:color w:val="auto"/>
        </w:rPr>
        <w:t>verificarea şi proba de etanşare pentru conductele de presiune medie se vor realiza la presiunea de 6 bar.</w:t>
      </w:r>
    </w:p>
    <w:p w:rsidR="00D84179" w:rsidRPr="00BB357C" w:rsidRDefault="00D84179" w:rsidP="00D84179">
      <w:pPr>
        <w:pStyle w:val="Corptext2"/>
        <w:tabs>
          <w:tab w:val="left" w:pos="90"/>
        </w:tabs>
        <w:ind w:left="-450" w:right="-990"/>
        <w:rPr>
          <w:color w:val="auto"/>
        </w:rPr>
      </w:pPr>
      <w:r w:rsidRPr="00BB357C">
        <w:rPr>
          <w:color w:val="auto"/>
        </w:rPr>
        <w:t xml:space="preserve">          Efectuarea verificărilor şi probelor la conductele de distribuţie din polietilenă se efectuează după răcirea la nivelul temperaturii exterioare a ultimei suduri.</w:t>
      </w:r>
    </w:p>
    <w:p w:rsidR="00D84179" w:rsidRPr="00BB357C" w:rsidRDefault="00D84179" w:rsidP="00D84179">
      <w:pPr>
        <w:tabs>
          <w:tab w:val="left" w:pos="90"/>
        </w:tabs>
        <w:spacing w:line="240" w:lineRule="atLeast"/>
        <w:ind w:left="-450" w:right="-990"/>
        <w:jc w:val="both"/>
        <w:rPr>
          <w:color w:val="auto"/>
          <w:lang w:val="ro-RO"/>
        </w:rPr>
      </w:pPr>
      <w:r w:rsidRPr="00BB357C">
        <w:rPr>
          <w:color w:val="auto"/>
          <w:lang w:val="ro-RO"/>
        </w:rPr>
        <w:t xml:space="preserve">          Efectuarea verificărilor şi probelor la conductele de distribuţie se realizează astfel:</w:t>
      </w:r>
    </w:p>
    <w:p w:rsidR="00D84179" w:rsidRPr="00BB357C" w:rsidRDefault="00D84179" w:rsidP="00D84179">
      <w:pPr>
        <w:tabs>
          <w:tab w:val="left" w:pos="0"/>
          <w:tab w:val="left" w:pos="270"/>
        </w:tabs>
        <w:spacing w:line="240" w:lineRule="atLeast"/>
        <w:ind w:left="-450" w:right="-990" w:firstLine="450"/>
        <w:jc w:val="both"/>
        <w:rPr>
          <w:color w:val="auto"/>
          <w:lang w:val="ro-RO"/>
        </w:rPr>
      </w:pPr>
      <w:r w:rsidRPr="00BB357C">
        <w:rPr>
          <w:color w:val="auto"/>
          <w:lang w:val="ro-RO"/>
        </w:rPr>
        <w:t xml:space="preserve"> -  verificarea se face pe tronsoane de până la 500m la presiunile de mai sus și se consideră corespunzătoare dacă presiunea se menţine constantă minim 4 ore.</w:t>
      </w:r>
    </w:p>
    <w:p w:rsidR="00D84179" w:rsidRPr="00BB357C" w:rsidRDefault="00D84179" w:rsidP="00D84179">
      <w:pPr>
        <w:tabs>
          <w:tab w:val="left" w:pos="0"/>
          <w:tab w:val="left" w:pos="270"/>
        </w:tabs>
        <w:spacing w:line="240" w:lineRule="atLeast"/>
        <w:ind w:left="-450" w:right="-990" w:firstLine="450"/>
        <w:jc w:val="both"/>
        <w:rPr>
          <w:color w:val="auto"/>
          <w:lang w:val="ro-RO"/>
        </w:rPr>
      </w:pPr>
      <w:r w:rsidRPr="00BB357C">
        <w:rPr>
          <w:color w:val="auto"/>
          <w:lang w:val="ro-RO"/>
        </w:rPr>
        <w:t>-  proba se execută pe conductele terminate şi se efectuează la presiuni conform tab.8 din NTPEE/2008 și se consideră corespunzătoare dacă presiunea se menţine constantă 24 ore.</w:t>
      </w:r>
    </w:p>
    <w:p w:rsidR="00D84179" w:rsidRPr="00BB357C" w:rsidRDefault="00D84179" w:rsidP="00D84179">
      <w:pPr>
        <w:tabs>
          <w:tab w:val="left" w:pos="90"/>
        </w:tabs>
        <w:spacing w:line="240" w:lineRule="atLeast"/>
        <w:ind w:left="-450" w:right="-990" w:firstLine="450"/>
        <w:jc w:val="both"/>
        <w:rPr>
          <w:color w:val="auto"/>
          <w:lang w:val="ro-RO"/>
        </w:rPr>
      </w:pPr>
      <w:r w:rsidRPr="00BB357C">
        <w:rPr>
          <w:color w:val="auto"/>
          <w:lang w:val="ro-RO"/>
        </w:rPr>
        <w:t>La efectuarea probelor de rezistenţă şi etanşeitate, aparatele de măsurare a presiunii şi temperaturii vor fi de tipul cu înregistrare continuă, cu verificare metrologică în termen de valabilitate. Clasa de precizie a aparatelor trebuie să fie de minim 1.5.</w:t>
      </w:r>
    </w:p>
    <w:p w:rsidR="00D84179" w:rsidRPr="00BB357C" w:rsidRDefault="00D84179" w:rsidP="00D84179">
      <w:pPr>
        <w:tabs>
          <w:tab w:val="left" w:pos="90"/>
        </w:tabs>
        <w:spacing w:line="240" w:lineRule="atLeast"/>
        <w:ind w:left="-450" w:right="-990" w:firstLine="450"/>
        <w:jc w:val="both"/>
        <w:rPr>
          <w:color w:val="auto"/>
          <w:lang w:val="ro-RO"/>
        </w:rPr>
      </w:pPr>
      <w:r w:rsidRPr="00BB357C">
        <w:rPr>
          <w:color w:val="auto"/>
          <w:lang w:val="ro-RO"/>
        </w:rPr>
        <w:t>Pe lângă aparatele de bază se montează în paralel aparate de control indicatoare de presiune şi temperatură având aceeaşi clasă de precizie cu cea a aparatelor de bază.</w:t>
      </w:r>
    </w:p>
    <w:p w:rsidR="00D84179" w:rsidRPr="00BB357C" w:rsidRDefault="00D84179" w:rsidP="00D84179">
      <w:pPr>
        <w:pStyle w:val="Indentcorptext2"/>
        <w:tabs>
          <w:tab w:val="left" w:pos="90"/>
        </w:tabs>
        <w:spacing w:after="0" w:line="240" w:lineRule="auto"/>
        <w:ind w:left="-450" w:right="-990" w:firstLine="450"/>
        <w:jc w:val="both"/>
        <w:rPr>
          <w:color w:val="auto"/>
          <w:lang w:val="ro-RO"/>
        </w:rPr>
      </w:pPr>
      <w:r w:rsidRPr="00BB357C">
        <w:rPr>
          <w:color w:val="auto"/>
          <w:lang w:val="ro-RO"/>
        </w:rPr>
        <w:t xml:space="preserve">Înregistrarea parametrilor de presiune şi temperatură fie pe diagramă, fie pe protocolul editat prin tipărire de echipamentul electronic, constituie dovada probelor de rezistenţă şi etanşeitate.    </w:t>
      </w:r>
    </w:p>
    <w:p w:rsidR="00D84179" w:rsidRPr="00BB357C" w:rsidRDefault="00D84179" w:rsidP="00D84179">
      <w:pPr>
        <w:tabs>
          <w:tab w:val="left" w:pos="90"/>
        </w:tabs>
        <w:spacing w:line="240" w:lineRule="atLeast"/>
        <w:ind w:left="-450" w:right="-990" w:firstLine="450"/>
        <w:jc w:val="both"/>
        <w:rPr>
          <w:color w:val="auto"/>
          <w:lang w:val="ro-RO"/>
        </w:rPr>
      </w:pPr>
      <w:r w:rsidRPr="00BB357C">
        <w:rPr>
          <w:color w:val="auto"/>
          <w:lang w:val="ro-RO"/>
        </w:rPr>
        <w:t>Aceste înregistrări se datează şi semnează de responsabilul metrolog, instalatorul autorizat al constructorului, beneficiar şi proiectant, iar acestea conţin date privind lungimea şi diametrul tronsonului de conductă supus probelor, datele de identificare şi verificare ale aparatelor de măsură şi control.</w:t>
      </w:r>
    </w:p>
    <w:p w:rsidR="00D84179" w:rsidRPr="00BB357C" w:rsidRDefault="00D84179" w:rsidP="00D84179">
      <w:pPr>
        <w:tabs>
          <w:tab w:val="left" w:pos="90"/>
        </w:tabs>
        <w:spacing w:line="240" w:lineRule="atLeast"/>
        <w:ind w:left="-450" w:right="-990" w:firstLine="450"/>
        <w:jc w:val="both"/>
        <w:rPr>
          <w:color w:val="auto"/>
          <w:spacing w:val="-3"/>
          <w:u w:val="single"/>
          <w:lang w:val="ro-RO"/>
        </w:rPr>
      </w:pPr>
      <w:r w:rsidRPr="00BB357C">
        <w:rPr>
          <w:color w:val="auto"/>
          <w:lang w:val="ro-RO"/>
        </w:rPr>
        <w:t>Verificările şi probele se efectuează după egalizarea temperaturii aerului din conductă cu mediul ambiant. Timpul necesar egalizării temperaturii este în funcţie de volumul conductei, conform tab. 9 din NTPEE/2008</w:t>
      </w:r>
    </w:p>
    <w:p w:rsidR="00D84179" w:rsidRPr="00BB357C" w:rsidRDefault="00D84179" w:rsidP="00D84179">
      <w:pPr>
        <w:tabs>
          <w:tab w:val="left" w:pos="1080"/>
        </w:tabs>
        <w:ind w:left="1440" w:right="-990"/>
        <w:jc w:val="both"/>
        <w:rPr>
          <w:color w:val="auto"/>
          <w:lang w:val="ro-RO"/>
        </w:rPr>
      </w:pPr>
    </w:p>
    <w:p w:rsidR="00D84179" w:rsidRPr="00BB357C" w:rsidRDefault="00D84179" w:rsidP="00D84179">
      <w:pPr>
        <w:tabs>
          <w:tab w:val="left" w:pos="-720"/>
        </w:tabs>
        <w:suppressAutoHyphens/>
        <w:ind w:left="-450" w:right="-990"/>
        <w:jc w:val="both"/>
        <w:rPr>
          <w:color w:val="auto"/>
          <w:spacing w:val="-3"/>
          <w:u w:val="single"/>
          <w:lang w:val="ro-RO"/>
        </w:rPr>
      </w:pPr>
      <w:r w:rsidRPr="00BB357C">
        <w:rPr>
          <w:b/>
          <w:color w:val="auto"/>
          <w:spacing w:val="-3"/>
          <w:lang w:val="ro-RO"/>
        </w:rPr>
        <w:tab/>
      </w:r>
      <w:r w:rsidRPr="00BB357C">
        <w:rPr>
          <w:b/>
          <w:color w:val="auto"/>
          <w:spacing w:val="-3"/>
          <w:u w:val="single"/>
          <w:lang w:val="ro-RO"/>
        </w:rPr>
        <w:t>Măsuri speciale pentru marcajul şi protecţia conductei</w:t>
      </w:r>
      <w:r w:rsidRPr="00BB357C">
        <w:rPr>
          <w:color w:val="auto"/>
          <w:spacing w:val="-3"/>
          <w:u w:val="single"/>
          <w:lang w:val="ro-RO"/>
        </w:rPr>
        <w:t xml:space="preserve"> </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Pentru prevenirea deteriorării conductei în timpul exploatării, înainte de punerea în funcţiune se vor lua următoarele măsuri:</w:t>
      </w:r>
    </w:p>
    <w:p w:rsidR="00D84179" w:rsidRPr="00BB357C" w:rsidRDefault="00D84179" w:rsidP="00D84179">
      <w:pPr>
        <w:tabs>
          <w:tab w:val="left" w:pos="-720"/>
        </w:tabs>
        <w:suppressAutoHyphens/>
        <w:ind w:left="-450" w:right="-990" w:firstLine="450"/>
        <w:jc w:val="both"/>
        <w:rPr>
          <w:color w:val="auto"/>
          <w:spacing w:val="-3"/>
          <w:lang w:val="ro-RO"/>
        </w:rPr>
      </w:pPr>
      <w:r w:rsidRPr="00BB357C">
        <w:rPr>
          <w:color w:val="auto"/>
          <w:spacing w:val="-3"/>
          <w:lang w:val="ro-RO"/>
        </w:rPr>
        <w:t>a) marcarea traseului conductei  şi a robinetelor pe fiecare clădire de pe traseul conductei cu plăci bine fixate 20 cm x 20 cm şi inscripţionate astfel:</w:t>
      </w:r>
    </w:p>
    <w:p w:rsidR="00D84179" w:rsidRPr="00BB357C" w:rsidRDefault="00D84179" w:rsidP="00D84179">
      <w:pPr>
        <w:tabs>
          <w:tab w:val="left" w:pos="-720"/>
        </w:tabs>
        <w:suppressAutoHyphens/>
        <w:ind w:right="-990"/>
        <w:rPr>
          <w:color w:val="auto"/>
          <w:spacing w:val="-3"/>
          <w:lang w:val="ro-RO"/>
        </w:rPr>
      </w:pPr>
    </w:p>
    <w:tbl>
      <w:tblPr>
        <w:tblW w:w="0" w:type="auto"/>
        <w:tblInd w:w="145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00" w:firstRow="0" w:lastRow="0" w:firstColumn="0" w:lastColumn="0" w:noHBand="0" w:noVBand="0"/>
      </w:tblPr>
      <w:tblGrid>
        <w:gridCol w:w="5040"/>
      </w:tblGrid>
      <w:tr w:rsidR="00D84179" w:rsidRPr="00BB357C" w:rsidTr="00AF20F9">
        <w:tc>
          <w:tcPr>
            <w:tcW w:w="5040" w:type="dxa"/>
            <w:tcBorders>
              <w:top w:val="single" w:sz="12" w:space="0" w:color="000000"/>
              <w:left w:val="single" w:sz="12" w:space="0" w:color="000000"/>
              <w:bottom w:val="single" w:sz="12" w:space="0" w:color="000000"/>
              <w:right w:val="single" w:sz="12" w:space="0" w:color="000000"/>
            </w:tcBorders>
          </w:tcPr>
          <w:p w:rsidR="00D84179" w:rsidRPr="00BB357C" w:rsidRDefault="00D84179" w:rsidP="00AF20F9">
            <w:pPr>
              <w:tabs>
                <w:tab w:val="left" w:pos="-720"/>
              </w:tabs>
              <w:suppressAutoHyphens/>
              <w:ind w:right="-990"/>
              <w:rPr>
                <w:color w:val="auto"/>
                <w:spacing w:val="-3"/>
                <w:lang w:val="ro-RO"/>
              </w:rPr>
            </w:pPr>
            <w:r w:rsidRPr="00BB357C">
              <w:rPr>
                <w:color w:val="auto"/>
                <w:spacing w:val="-3"/>
                <w:lang w:val="ro-RO"/>
              </w:rPr>
              <w:t>Diametrul conductei                                               ….................</w:t>
            </w:r>
          </w:p>
          <w:p w:rsidR="00D84179" w:rsidRPr="00BB357C" w:rsidRDefault="00D84179" w:rsidP="00AF20F9">
            <w:pPr>
              <w:tabs>
                <w:tab w:val="left" w:pos="-720"/>
              </w:tabs>
              <w:suppressAutoHyphens/>
              <w:ind w:right="-990"/>
              <w:rPr>
                <w:color w:val="auto"/>
                <w:spacing w:val="-3"/>
                <w:lang w:val="ro-RO"/>
              </w:rPr>
            </w:pPr>
            <w:r w:rsidRPr="00BB357C">
              <w:rPr>
                <w:color w:val="auto"/>
                <w:spacing w:val="-3"/>
                <w:lang w:val="ro-RO"/>
              </w:rPr>
              <w:t>Distanţa pe orizontală faţă de clădire                   …..................</w:t>
            </w:r>
          </w:p>
          <w:p w:rsidR="00D84179" w:rsidRPr="00BB357C" w:rsidRDefault="00D84179" w:rsidP="00AF20F9">
            <w:pPr>
              <w:tabs>
                <w:tab w:val="left" w:pos="-720"/>
              </w:tabs>
              <w:suppressAutoHyphens/>
              <w:ind w:right="-990"/>
              <w:rPr>
                <w:color w:val="auto"/>
                <w:spacing w:val="-3"/>
                <w:lang w:val="ro-RO"/>
              </w:rPr>
            </w:pPr>
            <w:r w:rsidRPr="00BB357C">
              <w:rPr>
                <w:color w:val="auto"/>
                <w:spacing w:val="-3"/>
                <w:lang w:val="ro-RO"/>
              </w:rPr>
              <w:t>Anul execuţiei</w:t>
            </w:r>
            <w:r w:rsidRPr="00BB357C">
              <w:rPr>
                <w:color w:val="auto"/>
                <w:spacing w:val="-3"/>
                <w:lang w:val="ro-RO"/>
              </w:rPr>
              <w:tab/>
              <w:t xml:space="preserve">                                                 …..................</w:t>
            </w:r>
          </w:p>
          <w:p w:rsidR="00D84179" w:rsidRPr="00BB357C" w:rsidRDefault="00D84179" w:rsidP="00AF20F9">
            <w:pPr>
              <w:tabs>
                <w:tab w:val="left" w:pos="-720"/>
              </w:tabs>
              <w:suppressAutoHyphens/>
              <w:ind w:right="-990"/>
              <w:rPr>
                <w:color w:val="auto"/>
                <w:spacing w:val="-3"/>
                <w:lang w:val="ro-RO"/>
              </w:rPr>
            </w:pPr>
            <w:r w:rsidRPr="00BB357C">
              <w:rPr>
                <w:color w:val="auto"/>
                <w:spacing w:val="-3"/>
                <w:lang w:val="ro-RO"/>
              </w:rPr>
              <w:t>Constructor</w:t>
            </w:r>
            <w:r w:rsidRPr="00BB357C">
              <w:rPr>
                <w:color w:val="auto"/>
                <w:spacing w:val="-3"/>
                <w:lang w:val="ro-RO"/>
              </w:rPr>
              <w:tab/>
            </w:r>
            <w:r w:rsidRPr="00BB357C">
              <w:rPr>
                <w:color w:val="auto"/>
                <w:spacing w:val="-3"/>
                <w:lang w:val="ro-RO"/>
              </w:rPr>
              <w:tab/>
            </w:r>
            <w:r w:rsidRPr="00BB357C">
              <w:rPr>
                <w:color w:val="auto"/>
                <w:spacing w:val="-3"/>
                <w:lang w:val="ro-RO"/>
              </w:rPr>
              <w:tab/>
              <w:t xml:space="preserve">                   …..................</w:t>
            </w:r>
          </w:p>
        </w:tc>
      </w:tr>
    </w:tbl>
    <w:p w:rsidR="00D84179" w:rsidRPr="00BB357C" w:rsidRDefault="00D84179" w:rsidP="00D84179">
      <w:pPr>
        <w:pStyle w:val="Corptext"/>
        <w:ind w:right="-990"/>
        <w:jc w:val="left"/>
        <w:rPr>
          <w:b/>
          <w:sz w:val="24"/>
          <w:szCs w:val="24"/>
        </w:rPr>
      </w:pPr>
    </w:p>
    <w:p w:rsidR="00D84179" w:rsidRPr="00BB357C" w:rsidRDefault="00D84179" w:rsidP="00D84179">
      <w:pPr>
        <w:pStyle w:val="Corptext"/>
        <w:spacing w:line="240" w:lineRule="auto"/>
        <w:ind w:left="-450" w:right="-990" w:firstLine="450"/>
        <w:rPr>
          <w:sz w:val="24"/>
          <w:szCs w:val="24"/>
        </w:rPr>
      </w:pPr>
      <w:r w:rsidRPr="00BB357C">
        <w:rPr>
          <w:sz w:val="24"/>
          <w:szCs w:val="24"/>
        </w:rPr>
        <w:lastRenderedPageBreak/>
        <w:t>b) aplicarea unei benzi de avertizare din folie de PE de culoare galbenă cu lăţime minimă de 15 cm şi cu inscripţia GAZ METAN la intervale de 1 m, plasată la 35 cm deasupra generatoarei superioare a  conductei.</w:t>
      </w:r>
    </w:p>
    <w:p w:rsidR="00D84179" w:rsidRPr="00BB357C" w:rsidRDefault="00D84179" w:rsidP="00D84179">
      <w:pPr>
        <w:tabs>
          <w:tab w:val="left" w:pos="-720"/>
        </w:tabs>
        <w:suppressAutoHyphens/>
        <w:ind w:left="-450" w:right="-990" w:firstLine="450"/>
        <w:jc w:val="both"/>
        <w:rPr>
          <w:color w:val="auto"/>
          <w:spacing w:val="-3"/>
          <w:lang w:val="ro-RO"/>
        </w:rPr>
      </w:pPr>
      <w:r w:rsidRPr="00BB357C">
        <w:rPr>
          <w:color w:val="auto"/>
          <w:spacing w:val="-3"/>
          <w:lang w:val="ro-RO"/>
        </w:rPr>
        <w:t>c) amplasarea unui fir metalic din cupru monofilar și izolat, cu secțiunea de minim 1.50 mm</w:t>
      </w:r>
      <w:r w:rsidRPr="00BB357C">
        <w:rPr>
          <w:color w:val="auto"/>
          <w:spacing w:val="-3"/>
          <w:vertAlign w:val="superscript"/>
          <w:lang w:val="ro-RO"/>
        </w:rPr>
        <w:t>2</w:t>
      </w:r>
      <w:r w:rsidRPr="00BB357C">
        <w:rPr>
          <w:color w:val="auto"/>
          <w:spacing w:val="-3"/>
          <w:lang w:val="ro-RO"/>
        </w:rPr>
        <w:t>, de-a lungul conductei şi cu capete scoase la exterior şi protejate, pentru determinarea traseului conductei cu sisteme electrice. Capetele firului vor fi situate la distanţe care să nu depăşească 150m, în puncte bine alese, unde poate fi plasat un semnal pentru reperarea conductei. Firul se va amplasa la acelaşi nivel cu conducta şi va fi legat de aceasta la intervale de maximum 4 m.</w:t>
      </w:r>
    </w:p>
    <w:p w:rsidR="00D84179" w:rsidRPr="00BB357C" w:rsidRDefault="00D84179" w:rsidP="00D84179">
      <w:pPr>
        <w:tabs>
          <w:tab w:val="left" w:pos="-720"/>
        </w:tabs>
        <w:suppressAutoHyphens/>
        <w:ind w:right="-990"/>
        <w:rPr>
          <w:color w:val="auto"/>
          <w:spacing w:val="-3"/>
          <w:lang w:val="ro-RO"/>
        </w:rPr>
      </w:pPr>
    </w:p>
    <w:p w:rsidR="00D84179" w:rsidRPr="00BB357C" w:rsidRDefault="00D84179" w:rsidP="00D84179">
      <w:pPr>
        <w:tabs>
          <w:tab w:val="left" w:pos="-720"/>
        </w:tabs>
        <w:suppressAutoHyphens/>
        <w:ind w:left="-450" w:right="-990"/>
        <w:rPr>
          <w:color w:val="auto"/>
          <w:lang w:val="ro-RO"/>
        </w:rPr>
      </w:pPr>
      <w:r w:rsidRPr="00BB357C">
        <w:rPr>
          <w:b/>
          <w:color w:val="auto"/>
          <w:lang w:val="ro-RO"/>
        </w:rPr>
        <w:tab/>
      </w:r>
      <w:r w:rsidRPr="00BB357C">
        <w:rPr>
          <w:b/>
          <w:color w:val="auto"/>
          <w:u w:val="single"/>
          <w:lang w:val="ro-RO"/>
        </w:rPr>
        <w:t>Punerea în funcţiune a conductei de distribuție gaze naturale de presiune medie</w:t>
      </w:r>
    </w:p>
    <w:p w:rsidR="00D84179" w:rsidRPr="00BB357C" w:rsidRDefault="00D84179" w:rsidP="00D84179">
      <w:pPr>
        <w:ind w:left="-450" w:right="-990" w:firstLine="450"/>
        <w:jc w:val="both"/>
        <w:rPr>
          <w:b/>
          <w:color w:val="auto"/>
        </w:rPr>
      </w:pPr>
      <w:proofErr w:type="spellStart"/>
      <w:r w:rsidRPr="00BB357C">
        <w:rPr>
          <w:color w:val="auto"/>
        </w:rPr>
        <w:t>Punerea</w:t>
      </w:r>
      <w:proofErr w:type="spellEnd"/>
      <w:r w:rsidRPr="00BB357C">
        <w:rPr>
          <w:color w:val="auto"/>
        </w:rPr>
        <w:t xml:space="preserve"> </w:t>
      </w:r>
      <w:proofErr w:type="spellStart"/>
      <w:r w:rsidRPr="00BB357C">
        <w:rPr>
          <w:color w:val="auto"/>
        </w:rPr>
        <w:t>în</w:t>
      </w:r>
      <w:proofErr w:type="spellEnd"/>
      <w:r w:rsidRPr="00BB357C">
        <w:rPr>
          <w:color w:val="auto"/>
        </w:rPr>
        <w:t xml:space="preserve"> </w:t>
      </w:r>
      <w:proofErr w:type="spellStart"/>
      <w:r w:rsidRPr="00BB357C">
        <w:rPr>
          <w:color w:val="auto"/>
        </w:rPr>
        <w:t>funcțiune</w:t>
      </w:r>
      <w:proofErr w:type="spellEnd"/>
      <w:r w:rsidRPr="00BB357C">
        <w:rPr>
          <w:color w:val="auto"/>
        </w:rPr>
        <w:t xml:space="preserve"> se face de </w:t>
      </w:r>
      <w:proofErr w:type="spellStart"/>
      <w:r w:rsidRPr="00BB357C">
        <w:rPr>
          <w:color w:val="auto"/>
        </w:rPr>
        <w:t>către</w:t>
      </w:r>
      <w:proofErr w:type="spellEnd"/>
      <w:r w:rsidRPr="00BB357C">
        <w:rPr>
          <w:color w:val="auto"/>
        </w:rPr>
        <w:t xml:space="preserve"> </w:t>
      </w:r>
      <w:proofErr w:type="spellStart"/>
      <w:r w:rsidRPr="00BB357C">
        <w:rPr>
          <w:color w:val="auto"/>
        </w:rPr>
        <w:t>instalatorul</w:t>
      </w:r>
      <w:proofErr w:type="spellEnd"/>
      <w:r w:rsidRPr="00BB357C">
        <w:rPr>
          <w:color w:val="auto"/>
        </w:rPr>
        <w:t xml:space="preserve"> </w:t>
      </w:r>
      <w:proofErr w:type="spellStart"/>
      <w:r w:rsidRPr="00BB357C">
        <w:rPr>
          <w:color w:val="auto"/>
        </w:rPr>
        <w:t>autorizat</w:t>
      </w:r>
      <w:proofErr w:type="spellEnd"/>
      <w:r w:rsidRPr="00BB357C">
        <w:rPr>
          <w:color w:val="auto"/>
        </w:rPr>
        <w:t xml:space="preserve"> al </w:t>
      </w:r>
      <w:proofErr w:type="spellStart"/>
      <w:r w:rsidRPr="00BB357C">
        <w:rPr>
          <w:color w:val="auto"/>
        </w:rPr>
        <w:t>operatorului</w:t>
      </w:r>
      <w:proofErr w:type="spellEnd"/>
      <w:r w:rsidRPr="00BB357C">
        <w:rPr>
          <w:color w:val="auto"/>
        </w:rPr>
        <w:t xml:space="preserve"> SD </w:t>
      </w:r>
      <w:proofErr w:type="spellStart"/>
      <w:r w:rsidRPr="00BB357C">
        <w:rPr>
          <w:color w:val="auto"/>
        </w:rPr>
        <w:t>după</w:t>
      </w:r>
      <w:proofErr w:type="spellEnd"/>
      <w:r w:rsidRPr="00BB357C">
        <w:rPr>
          <w:color w:val="auto"/>
        </w:rPr>
        <w:t xml:space="preserve"> </w:t>
      </w:r>
      <w:proofErr w:type="spellStart"/>
      <w:r w:rsidRPr="00BB357C">
        <w:rPr>
          <w:color w:val="auto"/>
        </w:rPr>
        <w:t>primirea</w:t>
      </w:r>
      <w:proofErr w:type="spellEnd"/>
      <w:r w:rsidRPr="00BB357C">
        <w:rPr>
          <w:color w:val="auto"/>
        </w:rPr>
        <w:t xml:space="preserve"> </w:t>
      </w:r>
      <w:proofErr w:type="spellStart"/>
      <w:r w:rsidRPr="00BB357C">
        <w:rPr>
          <w:color w:val="auto"/>
        </w:rPr>
        <w:t>cărții</w:t>
      </w:r>
      <w:proofErr w:type="spellEnd"/>
      <w:r w:rsidRPr="00BB357C">
        <w:rPr>
          <w:color w:val="auto"/>
        </w:rPr>
        <w:t xml:space="preserve"> </w:t>
      </w:r>
      <w:proofErr w:type="spellStart"/>
      <w:r w:rsidRPr="00BB357C">
        <w:rPr>
          <w:color w:val="auto"/>
        </w:rPr>
        <w:t>tehnice</w:t>
      </w:r>
      <w:proofErr w:type="spellEnd"/>
      <w:r w:rsidRPr="00BB357C">
        <w:rPr>
          <w:color w:val="auto"/>
        </w:rPr>
        <w:t xml:space="preserve"> de la </w:t>
      </w:r>
      <w:proofErr w:type="spellStart"/>
      <w:r w:rsidRPr="00BB357C">
        <w:rPr>
          <w:color w:val="auto"/>
        </w:rPr>
        <w:t>instalatorul</w:t>
      </w:r>
      <w:proofErr w:type="spellEnd"/>
      <w:r w:rsidRPr="00BB357C">
        <w:rPr>
          <w:color w:val="auto"/>
        </w:rPr>
        <w:t xml:space="preserve"> </w:t>
      </w:r>
      <w:proofErr w:type="spellStart"/>
      <w:r w:rsidRPr="00BB357C">
        <w:rPr>
          <w:color w:val="auto"/>
        </w:rPr>
        <w:t>autorizat</w:t>
      </w:r>
      <w:proofErr w:type="spellEnd"/>
      <w:r w:rsidRPr="00BB357C">
        <w:rPr>
          <w:color w:val="auto"/>
        </w:rPr>
        <w:t xml:space="preserve"> al </w:t>
      </w:r>
      <w:proofErr w:type="spellStart"/>
      <w:r w:rsidRPr="00BB357C">
        <w:rPr>
          <w:color w:val="auto"/>
        </w:rPr>
        <w:t>executantului</w:t>
      </w:r>
      <w:proofErr w:type="spellEnd"/>
      <w:r w:rsidRPr="00BB357C">
        <w:rPr>
          <w:color w:val="auto"/>
        </w:rPr>
        <w:t>.</w:t>
      </w:r>
    </w:p>
    <w:p w:rsidR="00D84179" w:rsidRPr="00BB357C" w:rsidRDefault="00D84179" w:rsidP="00D84179">
      <w:pPr>
        <w:widowControl w:val="0"/>
        <w:autoSpaceDE w:val="0"/>
        <w:autoSpaceDN w:val="0"/>
        <w:adjustRightInd w:val="0"/>
        <w:ind w:left="-450" w:right="-990" w:firstLine="450"/>
        <w:jc w:val="both"/>
        <w:rPr>
          <w:color w:val="auto"/>
        </w:rPr>
      </w:pPr>
      <w:proofErr w:type="spellStart"/>
      <w:r w:rsidRPr="00BB357C">
        <w:rPr>
          <w:color w:val="auto"/>
        </w:rPr>
        <w:t>Punerea</w:t>
      </w:r>
      <w:proofErr w:type="spellEnd"/>
      <w:r w:rsidRPr="00BB357C">
        <w:rPr>
          <w:color w:val="auto"/>
        </w:rPr>
        <w:t xml:space="preserve"> </w:t>
      </w:r>
      <w:proofErr w:type="spellStart"/>
      <w:r w:rsidRPr="00BB357C">
        <w:rPr>
          <w:color w:val="auto"/>
        </w:rPr>
        <w:t>în</w:t>
      </w:r>
      <w:proofErr w:type="spellEnd"/>
      <w:r w:rsidRPr="00BB357C">
        <w:rPr>
          <w:color w:val="auto"/>
        </w:rPr>
        <w:t xml:space="preserve"> </w:t>
      </w:r>
      <w:proofErr w:type="spellStart"/>
      <w:r w:rsidRPr="00BB357C">
        <w:rPr>
          <w:color w:val="auto"/>
        </w:rPr>
        <w:t>funcțiune</w:t>
      </w:r>
      <w:proofErr w:type="spellEnd"/>
      <w:r w:rsidRPr="00BB357C">
        <w:rPr>
          <w:color w:val="auto"/>
        </w:rPr>
        <w:t xml:space="preserve"> a </w:t>
      </w:r>
      <w:proofErr w:type="spellStart"/>
      <w:r w:rsidRPr="00BB357C">
        <w:rPr>
          <w:color w:val="auto"/>
        </w:rPr>
        <w:t>conductelor</w:t>
      </w:r>
      <w:proofErr w:type="spellEnd"/>
      <w:r w:rsidRPr="00BB357C">
        <w:rPr>
          <w:color w:val="auto"/>
        </w:rPr>
        <w:t xml:space="preserve"> de gaze </w:t>
      </w:r>
      <w:proofErr w:type="spellStart"/>
      <w:r w:rsidRPr="00BB357C">
        <w:rPr>
          <w:color w:val="auto"/>
        </w:rPr>
        <w:t>naturale</w:t>
      </w:r>
      <w:proofErr w:type="spellEnd"/>
      <w:r w:rsidRPr="00BB357C">
        <w:rPr>
          <w:color w:val="auto"/>
        </w:rPr>
        <w:t xml:space="preserve"> </w:t>
      </w:r>
      <w:proofErr w:type="spellStart"/>
      <w:r w:rsidRPr="00BB357C">
        <w:rPr>
          <w:color w:val="auto"/>
        </w:rPr>
        <w:t>pentru</w:t>
      </w:r>
      <w:proofErr w:type="spellEnd"/>
      <w:r w:rsidRPr="00BB357C">
        <w:rPr>
          <w:color w:val="auto"/>
        </w:rPr>
        <w:t xml:space="preserve"> </w:t>
      </w:r>
      <w:proofErr w:type="spellStart"/>
      <w:r w:rsidRPr="00BB357C">
        <w:rPr>
          <w:color w:val="auto"/>
        </w:rPr>
        <w:t>clădirile</w:t>
      </w:r>
      <w:proofErr w:type="spellEnd"/>
      <w:r w:rsidRPr="00BB357C">
        <w:rPr>
          <w:color w:val="auto"/>
        </w:rPr>
        <w:t xml:space="preserve"> </w:t>
      </w:r>
      <w:proofErr w:type="spellStart"/>
      <w:r w:rsidRPr="00BB357C">
        <w:rPr>
          <w:color w:val="auto"/>
        </w:rPr>
        <w:t>prevăzute</w:t>
      </w:r>
      <w:proofErr w:type="spellEnd"/>
      <w:r w:rsidRPr="00BB357C">
        <w:rPr>
          <w:color w:val="auto"/>
        </w:rPr>
        <w:t xml:space="preserve"> cu </w:t>
      </w:r>
      <w:proofErr w:type="spellStart"/>
      <w:r w:rsidRPr="00BB357C">
        <w:rPr>
          <w:color w:val="auto"/>
        </w:rPr>
        <w:t>subsol</w:t>
      </w:r>
      <w:proofErr w:type="spellEnd"/>
      <w:r w:rsidRPr="00BB357C">
        <w:rPr>
          <w:color w:val="auto"/>
        </w:rPr>
        <w:t xml:space="preserve"> </w:t>
      </w:r>
      <w:proofErr w:type="spellStart"/>
      <w:r w:rsidRPr="00BB357C">
        <w:rPr>
          <w:color w:val="auto"/>
        </w:rPr>
        <w:t>va</w:t>
      </w:r>
      <w:proofErr w:type="spellEnd"/>
      <w:r w:rsidRPr="00BB357C">
        <w:rPr>
          <w:color w:val="auto"/>
        </w:rPr>
        <w:t xml:space="preserve"> fi </w:t>
      </w:r>
      <w:proofErr w:type="spellStart"/>
      <w:r w:rsidRPr="00BB357C">
        <w:rPr>
          <w:color w:val="auto"/>
        </w:rPr>
        <w:t>realizată</w:t>
      </w:r>
      <w:proofErr w:type="spellEnd"/>
      <w:r w:rsidRPr="00BB357C">
        <w:rPr>
          <w:color w:val="auto"/>
        </w:rPr>
        <w:t xml:space="preserve"> </w:t>
      </w:r>
      <w:proofErr w:type="spellStart"/>
      <w:r w:rsidRPr="00BB357C">
        <w:rPr>
          <w:color w:val="auto"/>
        </w:rPr>
        <w:t>numai</w:t>
      </w:r>
      <w:proofErr w:type="spellEnd"/>
      <w:r w:rsidRPr="00BB357C">
        <w:rPr>
          <w:color w:val="auto"/>
        </w:rPr>
        <w:t xml:space="preserve"> </w:t>
      </w:r>
      <w:proofErr w:type="spellStart"/>
      <w:r w:rsidRPr="00BB357C">
        <w:rPr>
          <w:color w:val="auto"/>
        </w:rPr>
        <w:t>după</w:t>
      </w:r>
      <w:proofErr w:type="spellEnd"/>
      <w:r w:rsidRPr="00BB357C">
        <w:rPr>
          <w:color w:val="auto"/>
        </w:rPr>
        <w:t xml:space="preserve"> </w:t>
      </w:r>
      <w:proofErr w:type="spellStart"/>
      <w:r w:rsidRPr="00BB357C">
        <w:rPr>
          <w:color w:val="auto"/>
        </w:rPr>
        <w:t>ce</w:t>
      </w:r>
      <w:proofErr w:type="spellEnd"/>
      <w:r w:rsidRPr="00BB357C">
        <w:rPr>
          <w:color w:val="auto"/>
        </w:rPr>
        <w:t xml:space="preserve">, </w:t>
      </w:r>
      <w:proofErr w:type="spellStart"/>
      <w:r w:rsidRPr="00BB357C">
        <w:rPr>
          <w:color w:val="auto"/>
        </w:rPr>
        <w:t>prin</w:t>
      </w:r>
      <w:proofErr w:type="spellEnd"/>
      <w:r w:rsidRPr="00BB357C">
        <w:rPr>
          <w:color w:val="auto"/>
        </w:rPr>
        <w:t xml:space="preserve"> </w:t>
      </w:r>
      <w:proofErr w:type="spellStart"/>
      <w:r w:rsidRPr="00BB357C">
        <w:rPr>
          <w:color w:val="auto"/>
        </w:rPr>
        <w:t>grija</w:t>
      </w:r>
      <w:proofErr w:type="spellEnd"/>
      <w:r w:rsidRPr="00BB357C">
        <w:rPr>
          <w:color w:val="auto"/>
        </w:rPr>
        <w:t xml:space="preserve"> </w:t>
      </w:r>
      <w:proofErr w:type="spellStart"/>
      <w:r w:rsidRPr="00BB357C">
        <w:rPr>
          <w:color w:val="auto"/>
        </w:rPr>
        <w:t>proprietarului</w:t>
      </w:r>
      <w:proofErr w:type="spellEnd"/>
      <w:r w:rsidRPr="00BB357C">
        <w:rPr>
          <w:color w:val="auto"/>
        </w:rPr>
        <w:t xml:space="preserve"> </w:t>
      </w:r>
      <w:proofErr w:type="spellStart"/>
      <w:r w:rsidRPr="00BB357C">
        <w:rPr>
          <w:color w:val="auto"/>
        </w:rPr>
        <w:t>imobilului</w:t>
      </w:r>
      <w:proofErr w:type="spellEnd"/>
      <w:r w:rsidRPr="00BB357C">
        <w:rPr>
          <w:color w:val="auto"/>
        </w:rPr>
        <w:t xml:space="preserve"> </w:t>
      </w:r>
      <w:proofErr w:type="spellStart"/>
      <w:r w:rsidRPr="00BB357C">
        <w:rPr>
          <w:color w:val="auto"/>
        </w:rPr>
        <w:t>sau</w:t>
      </w:r>
      <w:proofErr w:type="spellEnd"/>
      <w:r w:rsidRPr="00BB357C">
        <w:rPr>
          <w:color w:val="auto"/>
        </w:rPr>
        <w:t xml:space="preserve"> </w:t>
      </w:r>
      <w:proofErr w:type="spellStart"/>
      <w:r w:rsidRPr="00BB357C">
        <w:rPr>
          <w:color w:val="auto"/>
        </w:rPr>
        <w:t>beneficiarului</w:t>
      </w:r>
      <w:proofErr w:type="spellEnd"/>
      <w:r w:rsidRPr="00BB357C">
        <w:rPr>
          <w:color w:val="auto"/>
        </w:rPr>
        <w:t xml:space="preserve"> </w:t>
      </w:r>
      <w:proofErr w:type="spellStart"/>
      <w:r w:rsidRPr="00BB357C">
        <w:rPr>
          <w:color w:val="auto"/>
        </w:rPr>
        <w:t>lucrării</w:t>
      </w:r>
      <w:proofErr w:type="spellEnd"/>
      <w:r w:rsidRPr="00BB357C">
        <w:rPr>
          <w:color w:val="auto"/>
        </w:rPr>
        <w:t xml:space="preserve">, se </w:t>
      </w:r>
      <w:proofErr w:type="spellStart"/>
      <w:r w:rsidRPr="00BB357C">
        <w:rPr>
          <w:color w:val="auto"/>
        </w:rPr>
        <w:t>va</w:t>
      </w:r>
      <w:proofErr w:type="spellEnd"/>
      <w:r w:rsidRPr="00BB357C">
        <w:rPr>
          <w:color w:val="auto"/>
        </w:rPr>
        <w:t xml:space="preserve"> </w:t>
      </w:r>
      <w:proofErr w:type="spellStart"/>
      <w:r w:rsidRPr="00BB357C">
        <w:rPr>
          <w:color w:val="auto"/>
        </w:rPr>
        <w:t>realiza</w:t>
      </w:r>
      <w:proofErr w:type="spellEnd"/>
      <w:r w:rsidRPr="00BB357C">
        <w:rPr>
          <w:color w:val="auto"/>
        </w:rPr>
        <w:t xml:space="preserve"> </w:t>
      </w:r>
      <w:proofErr w:type="spellStart"/>
      <w:r w:rsidRPr="00BB357C">
        <w:rPr>
          <w:color w:val="auto"/>
        </w:rPr>
        <w:t>etanșarea</w:t>
      </w:r>
      <w:proofErr w:type="spellEnd"/>
      <w:r w:rsidRPr="00BB357C">
        <w:rPr>
          <w:color w:val="auto"/>
        </w:rPr>
        <w:t xml:space="preserve"> </w:t>
      </w:r>
      <w:proofErr w:type="spellStart"/>
      <w:r w:rsidRPr="00BB357C">
        <w:rPr>
          <w:color w:val="auto"/>
        </w:rPr>
        <w:t>intrărilor</w:t>
      </w:r>
      <w:proofErr w:type="spellEnd"/>
      <w:r w:rsidRPr="00BB357C">
        <w:rPr>
          <w:color w:val="auto"/>
        </w:rPr>
        <w:t xml:space="preserve"> </w:t>
      </w:r>
      <w:proofErr w:type="spellStart"/>
      <w:r w:rsidRPr="00BB357C">
        <w:rPr>
          <w:color w:val="auto"/>
        </w:rPr>
        <w:t>racordurilor</w:t>
      </w:r>
      <w:proofErr w:type="spellEnd"/>
      <w:r w:rsidRPr="00BB357C">
        <w:rPr>
          <w:color w:val="auto"/>
        </w:rPr>
        <w:t xml:space="preserve"> </w:t>
      </w:r>
      <w:proofErr w:type="spellStart"/>
      <w:r w:rsidRPr="00BB357C">
        <w:rPr>
          <w:color w:val="auto"/>
        </w:rPr>
        <w:t>subterane</w:t>
      </w:r>
      <w:proofErr w:type="spellEnd"/>
      <w:r w:rsidRPr="00BB357C">
        <w:rPr>
          <w:color w:val="auto"/>
        </w:rPr>
        <w:t xml:space="preserve"> de </w:t>
      </w:r>
      <w:proofErr w:type="spellStart"/>
      <w:r w:rsidRPr="00BB357C">
        <w:rPr>
          <w:color w:val="auto"/>
        </w:rPr>
        <w:t>încălzire</w:t>
      </w:r>
      <w:proofErr w:type="spellEnd"/>
      <w:r w:rsidRPr="00BB357C">
        <w:rPr>
          <w:color w:val="auto"/>
        </w:rPr>
        <w:t xml:space="preserve">, </w:t>
      </w:r>
      <w:proofErr w:type="spellStart"/>
      <w:r w:rsidRPr="00BB357C">
        <w:rPr>
          <w:color w:val="auto"/>
        </w:rPr>
        <w:t>apă</w:t>
      </w:r>
      <w:proofErr w:type="spellEnd"/>
      <w:r w:rsidRPr="00BB357C">
        <w:rPr>
          <w:color w:val="auto"/>
        </w:rPr>
        <w:t xml:space="preserve">, </w:t>
      </w:r>
      <w:proofErr w:type="spellStart"/>
      <w:r w:rsidRPr="00BB357C">
        <w:rPr>
          <w:color w:val="auto"/>
        </w:rPr>
        <w:t>canalizare</w:t>
      </w:r>
      <w:proofErr w:type="spellEnd"/>
      <w:r w:rsidRPr="00BB357C">
        <w:rPr>
          <w:color w:val="auto"/>
        </w:rPr>
        <w:t xml:space="preserve">, </w:t>
      </w:r>
      <w:proofErr w:type="spellStart"/>
      <w:r w:rsidRPr="00BB357C">
        <w:rPr>
          <w:color w:val="auto"/>
        </w:rPr>
        <w:t>cabluri</w:t>
      </w:r>
      <w:proofErr w:type="spellEnd"/>
      <w:r w:rsidRPr="00BB357C">
        <w:rPr>
          <w:color w:val="auto"/>
        </w:rPr>
        <w:t xml:space="preserve"> </w:t>
      </w:r>
      <w:proofErr w:type="spellStart"/>
      <w:r w:rsidRPr="00BB357C">
        <w:rPr>
          <w:color w:val="auto"/>
        </w:rPr>
        <w:t>electrice</w:t>
      </w:r>
      <w:proofErr w:type="spellEnd"/>
      <w:r w:rsidRPr="00BB357C">
        <w:rPr>
          <w:color w:val="auto"/>
        </w:rPr>
        <w:t xml:space="preserve">, </w:t>
      </w:r>
      <w:proofErr w:type="spellStart"/>
      <w:r w:rsidRPr="00BB357C">
        <w:rPr>
          <w:color w:val="auto"/>
        </w:rPr>
        <w:t>telefonice</w:t>
      </w:r>
      <w:proofErr w:type="spellEnd"/>
      <w:r w:rsidRPr="00BB357C">
        <w:rPr>
          <w:color w:val="auto"/>
        </w:rPr>
        <w:t xml:space="preserve">, </w:t>
      </w:r>
      <w:proofErr w:type="spellStart"/>
      <w:r w:rsidRPr="00BB357C">
        <w:rPr>
          <w:color w:val="auto"/>
        </w:rPr>
        <w:t>cablu</w:t>
      </w:r>
      <w:proofErr w:type="spellEnd"/>
      <w:r w:rsidRPr="00BB357C">
        <w:rPr>
          <w:color w:val="auto"/>
        </w:rPr>
        <w:t xml:space="preserve"> TV etc., </w:t>
      </w:r>
      <w:proofErr w:type="spellStart"/>
      <w:r w:rsidRPr="00BB357C">
        <w:rPr>
          <w:color w:val="auto"/>
        </w:rPr>
        <w:t>în</w:t>
      </w:r>
      <w:proofErr w:type="spellEnd"/>
      <w:r w:rsidRPr="00BB357C">
        <w:rPr>
          <w:color w:val="auto"/>
        </w:rPr>
        <w:t xml:space="preserve"> </w:t>
      </w:r>
      <w:proofErr w:type="spellStart"/>
      <w:r w:rsidRPr="00BB357C">
        <w:rPr>
          <w:color w:val="auto"/>
        </w:rPr>
        <w:t>clădire</w:t>
      </w:r>
      <w:proofErr w:type="spellEnd"/>
      <w:r w:rsidRPr="00BB357C">
        <w:rPr>
          <w:color w:val="auto"/>
        </w:rPr>
        <w:t>.</w:t>
      </w:r>
    </w:p>
    <w:p w:rsidR="00D84179" w:rsidRPr="00BB357C" w:rsidRDefault="00D84179" w:rsidP="00D84179">
      <w:pPr>
        <w:tabs>
          <w:tab w:val="left" w:pos="-720"/>
        </w:tabs>
        <w:suppressAutoHyphens/>
        <w:ind w:left="-450" w:right="-990"/>
        <w:jc w:val="both"/>
        <w:rPr>
          <w:color w:val="auto"/>
          <w:spacing w:val="-3"/>
          <w:lang w:val="ro-RO"/>
        </w:rPr>
      </w:pPr>
      <w:r w:rsidRPr="00BB357C">
        <w:rPr>
          <w:color w:val="auto"/>
          <w:spacing w:val="-3"/>
          <w:lang w:val="ro-RO"/>
        </w:rPr>
        <w:tab/>
        <w:t xml:space="preserve">Se va întocmi  de către constructor planul conductelor pentru cartea construcţiei pe care se vor menţiona distanţele între suduri, locul sudurilor de poziţie, diametrul conductei, locul schimbărilor de diametru, lungimea fiecărui tronson de conductă pe diametre şi lungimea totală a conductei, locul de intersecţie cu alte conducte, cabluri, </w:t>
      </w:r>
      <w:proofErr w:type="spellStart"/>
      <w:r w:rsidRPr="00BB357C">
        <w:rPr>
          <w:color w:val="auto"/>
          <w:spacing w:val="-3"/>
          <w:lang w:val="ro-RO"/>
        </w:rPr>
        <w:t>etc</w:t>
      </w:r>
      <w:proofErr w:type="spellEnd"/>
      <w:r w:rsidRPr="00BB357C">
        <w:rPr>
          <w:color w:val="auto"/>
          <w:spacing w:val="-3"/>
          <w:lang w:val="ro-RO"/>
        </w:rPr>
        <w:t>, distanţa până la alte instalaţii întâlnite în săpătură, construcţii sau alte obstacole subterane, locurile dispozitivelor de închidere, profile transversale în puncte aglomerate. De asemenea constructorul va pune la dispoziţia beneficiarului pentru completarea cărţii construcţiei:</w:t>
      </w:r>
    </w:p>
    <w:p w:rsidR="00D84179" w:rsidRPr="00BB357C" w:rsidRDefault="00D84179" w:rsidP="00D84179">
      <w:pPr>
        <w:tabs>
          <w:tab w:val="left" w:pos="-720"/>
        </w:tabs>
        <w:suppressAutoHyphens/>
        <w:ind w:right="-990"/>
        <w:rPr>
          <w:color w:val="auto"/>
          <w:spacing w:val="-3"/>
          <w:lang w:val="ro-RO"/>
        </w:rPr>
      </w:pPr>
      <w:r w:rsidRPr="00BB357C">
        <w:rPr>
          <w:color w:val="auto"/>
          <w:spacing w:val="-3"/>
          <w:lang w:val="ro-RO"/>
        </w:rPr>
        <w:t>-   certificate de calitate materiale,</w:t>
      </w:r>
    </w:p>
    <w:p w:rsidR="00D84179" w:rsidRPr="00BB357C" w:rsidRDefault="00D84179" w:rsidP="00D84179">
      <w:pPr>
        <w:tabs>
          <w:tab w:val="left" w:pos="-720"/>
        </w:tabs>
        <w:suppressAutoHyphens/>
        <w:ind w:right="-990"/>
        <w:rPr>
          <w:color w:val="auto"/>
          <w:spacing w:val="-3"/>
          <w:lang w:val="ro-RO"/>
        </w:rPr>
      </w:pPr>
      <w:r w:rsidRPr="00BB357C">
        <w:rPr>
          <w:color w:val="auto"/>
          <w:spacing w:val="-3"/>
          <w:lang w:val="ro-RO"/>
        </w:rPr>
        <w:t>-   procese verbale de lucrări ascunse,</w:t>
      </w:r>
    </w:p>
    <w:p w:rsidR="00D84179" w:rsidRPr="00BB357C" w:rsidRDefault="00D84179" w:rsidP="00D84179">
      <w:pPr>
        <w:tabs>
          <w:tab w:val="left" w:pos="-720"/>
        </w:tabs>
        <w:suppressAutoHyphens/>
        <w:ind w:right="-990"/>
        <w:rPr>
          <w:color w:val="auto"/>
          <w:spacing w:val="-3"/>
          <w:lang w:val="ro-RO"/>
        </w:rPr>
      </w:pPr>
      <w:r w:rsidRPr="00BB357C">
        <w:rPr>
          <w:color w:val="auto"/>
          <w:spacing w:val="-3"/>
          <w:lang w:val="ro-RO"/>
        </w:rPr>
        <w:t>-   diagramele probelor de presiune.</w:t>
      </w:r>
    </w:p>
    <w:p w:rsidR="00D84179" w:rsidRPr="00BB357C" w:rsidRDefault="00D84179" w:rsidP="00D84179">
      <w:pPr>
        <w:tabs>
          <w:tab w:val="left" w:pos="-720"/>
        </w:tabs>
        <w:suppressAutoHyphens/>
        <w:ind w:right="-990"/>
        <w:rPr>
          <w:color w:val="auto"/>
          <w:spacing w:val="-3"/>
          <w:lang w:val="ro-RO"/>
        </w:rPr>
      </w:pPr>
    </w:p>
    <w:p w:rsidR="00D84179" w:rsidRPr="00BB357C" w:rsidRDefault="00D84179" w:rsidP="00D84179">
      <w:pPr>
        <w:ind w:left="-450" w:right="-990" w:firstLine="450"/>
        <w:jc w:val="both"/>
        <w:rPr>
          <w:bCs/>
          <w:color w:val="auto"/>
          <w:lang w:val="ro-RO"/>
        </w:rPr>
      </w:pPr>
      <w:r w:rsidRPr="00BB357C">
        <w:rPr>
          <w:b/>
          <w:bCs/>
          <w:color w:val="auto"/>
          <w:u w:val="single"/>
          <w:lang w:val="ro-RO"/>
        </w:rPr>
        <w:t>Măsuri de protecţie a mediului</w:t>
      </w:r>
    </w:p>
    <w:p w:rsidR="00D84179" w:rsidRPr="00BB357C" w:rsidRDefault="00D84179" w:rsidP="00D84179">
      <w:pPr>
        <w:pStyle w:val="Indentcorptext"/>
        <w:spacing w:after="0"/>
        <w:ind w:left="-450" w:right="-990" w:firstLine="450"/>
        <w:jc w:val="both"/>
        <w:rPr>
          <w:color w:val="auto"/>
          <w:lang w:val="ro-RO"/>
        </w:rPr>
      </w:pPr>
      <w:r w:rsidRPr="00BB357C">
        <w:rPr>
          <w:color w:val="auto"/>
          <w:lang w:val="ro-RO"/>
        </w:rPr>
        <w:t xml:space="preserve">Sistemul de distribuţie gaze va fi astfel conceput încât să nu poată produce efecte negative asupra sănătăţii populaţiei şi nici a personalului de exploatare. În organizarea funcţionării sistemului se vor prevede mijloace adecvate pentru prevenirea asfixierilor cu gaze sau producerea exploziilor sau incendiilor în cazuri accidentale. </w:t>
      </w:r>
    </w:p>
    <w:p w:rsidR="00D84179" w:rsidRPr="00BB357C" w:rsidRDefault="00D84179" w:rsidP="00D84179">
      <w:pPr>
        <w:ind w:left="-450" w:right="-990" w:firstLine="450"/>
        <w:jc w:val="both"/>
        <w:rPr>
          <w:bCs/>
          <w:color w:val="auto"/>
          <w:lang w:val="ro-RO"/>
        </w:rPr>
      </w:pPr>
      <w:r w:rsidRPr="00BB357C">
        <w:rPr>
          <w:bCs/>
          <w:color w:val="auto"/>
          <w:lang w:val="ro-RO"/>
        </w:rPr>
        <w:t>Materialele necesare executării lucrărilor se depozitează în locuri bine stabilite, amenajate corespunzător, în vederea prevenirii poluării solului şi subsolului.</w:t>
      </w:r>
    </w:p>
    <w:p w:rsidR="00D84179" w:rsidRPr="00BB357C" w:rsidRDefault="00D84179" w:rsidP="00D84179">
      <w:pPr>
        <w:ind w:left="-450" w:right="-990" w:firstLine="450"/>
        <w:jc w:val="both"/>
        <w:rPr>
          <w:bCs/>
          <w:color w:val="auto"/>
          <w:lang w:val="ro-RO"/>
        </w:rPr>
      </w:pPr>
      <w:r w:rsidRPr="00BB357C">
        <w:rPr>
          <w:bCs/>
          <w:color w:val="auto"/>
          <w:lang w:val="ro-RO"/>
        </w:rPr>
        <w:t>La terminarea lucrărilor, executantul are obligaţia curăţării zonelor afectate de orice materiale şi reziduuri, iar deşeurile revalorificabile rezultate se predau unităţilor autorizate să preia acest tip de deşeuri.</w:t>
      </w:r>
    </w:p>
    <w:p w:rsidR="00D84179" w:rsidRPr="00BB357C" w:rsidRDefault="00D84179" w:rsidP="00D84179">
      <w:pPr>
        <w:ind w:left="-450" w:right="-990" w:firstLine="450"/>
        <w:jc w:val="both"/>
        <w:rPr>
          <w:bCs/>
          <w:color w:val="auto"/>
          <w:lang w:val="ro-RO"/>
        </w:rPr>
      </w:pPr>
      <w:r w:rsidRPr="00BB357C">
        <w:rPr>
          <w:bCs/>
          <w:color w:val="auto"/>
          <w:lang w:val="ro-RO"/>
        </w:rPr>
        <w:t>Mijloacele de transport vor fi etanşe pentru a se evita împrăştierea materialelor sau deşeurilor pe carosabil.</w:t>
      </w:r>
    </w:p>
    <w:p w:rsidR="00D84179" w:rsidRPr="00BB357C" w:rsidRDefault="00D84179" w:rsidP="00D84179">
      <w:pPr>
        <w:ind w:left="-450" w:right="-990" w:firstLine="450"/>
        <w:jc w:val="both"/>
        <w:rPr>
          <w:bCs/>
          <w:color w:val="auto"/>
          <w:lang w:val="ro-RO"/>
        </w:rPr>
      </w:pPr>
      <w:r w:rsidRPr="00BB357C">
        <w:rPr>
          <w:bCs/>
          <w:color w:val="auto"/>
          <w:lang w:val="ro-RO"/>
        </w:rPr>
        <w:t>Orice intervenţie la utilaje se va face în locuri amenajate şi prevăzute cu instalaţii de colectare a deşeurilor lichide sau solide produse.</w:t>
      </w:r>
    </w:p>
    <w:p w:rsidR="00D84179" w:rsidRPr="00BB357C" w:rsidRDefault="00D84179" w:rsidP="00D84179">
      <w:pPr>
        <w:ind w:left="-450" w:right="-990" w:firstLine="450"/>
        <w:jc w:val="both"/>
        <w:rPr>
          <w:bCs/>
          <w:color w:val="auto"/>
          <w:lang w:val="ro-RO"/>
        </w:rPr>
      </w:pPr>
      <w:r w:rsidRPr="00BB357C">
        <w:rPr>
          <w:bCs/>
          <w:color w:val="auto"/>
          <w:lang w:val="ro-RO"/>
        </w:rPr>
        <w:t>Se vor organiza spaţii bine determinate pentru depozitarea diverselor deşeuri până la evacuarea de pe amplasament.</w:t>
      </w:r>
    </w:p>
    <w:p w:rsidR="00D84179" w:rsidRPr="00BB357C" w:rsidRDefault="00D84179" w:rsidP="00D84179">
      <w:pPr>
        <w:ind w:left="-450" w:right="-990" w:firstLine="450"/>
        <w:jc w:val="both"/>
        <w:rPr>
          <w:bCs/>
          <w:color w:val="auto"/>
          <w:lang w:val="ro-RO"/>
        </w:rPr>
      </w:pPr>
      <w:r w:rsidRPr="00BB357C">
        <w:rPr>
          <w:bCs/>
          <w:color w:val="auto"/>
          <w:lang w:val="ro-RO"/>
        </w:rPr>
        <w:t>Se interzice afectarea vecinătăţilor lucrării.</w:t>
      </w:r>
    </w:p>
    <w:p w:rsidR="00D84179" w:rsidRDefault="00D84179" w:rsidP="00D84179">
      <w:pPr>
        <w:ind w:left="-450" w:right="-990" w:firstLine="450"/>
        <w:jc w:val="both"/>
        <w:rPr>
          <w:bCs/>
          <w:color w:val="auto"/>
          <w:lang w:val="ro-RO"/>
        </w:rPr>
      </w:pPr>
      <w:r w:rsidRPr="00BB357C">
        <w:rPr>
          <w:bCs/>
          <w:color w:val="auto"/>
          <w:lang w:val="ro-RO"/>
        </w:rPr>
        <w:t>Este obligaţia executantului lucrării de a remedia orice poluări accidentale produse din vina sa în timpul executării lucrărilor, etc.</w:t>
      </w:r>
    </w:p>
    <w:p w:rsidR="00D84179" w:rsidRPr="00BB357C" w:rsidRDefault="00D84179" w:rsidP="00D84179">
      <w:pPr>
        <w:ind w:left="-450" w:right="-990" w:firstLine="450"/>
        <w:jc w:val="both"/>
        <w:rPr>
          <w:color w:val="auto"/>
          <w:spacing w:val="-3"/>
          <w:lang w:val="ro-RO"/>
        </w:rPr>
      </w:pPr>
    </w:p>
    <w:p w:rsidR="00D84179" w:rsidRPr="00BB357C" w:rsidRDefault="00D84179" w:rsidP="00D84179">
      <w:pPr>
        <w:tabs>
          <w:tab w:val="left" w:pos="-720"/>
        </w:tabs>
        <w:suppressAutoHyphens/>
        <w:ind w:left="-450" w:right="-990"/>
        <w:jc w:val="both"/>
        <w:rPr>
          <w:color w:val="auto"/>
          <w:spacing w:val="-3"/>
          <w:u w:val="single"/>
          <w:lang w:val="ro-RO"/>
        </w:rPr>
      </w:pPr>
      <w:r w:rsidRPr="00BB357C">
        <w:rPr>
          <w:b/>
          <w:color w:val="auto"/>
          <w:spacing w:val="-3"/>
          <w:lang w:val="ro-RO"/>
        </w:rPr>
        <w:tab/>
      </w:r>
      <w:r w:rsidRPr="00BB357C">
        <w:rPr>
          <w:b/>
          <w:color w:val="auto"/>
          <w:spacing w:val="-3"/>
          <w:u w:val="single"/>
          <w:lang w:val="ro-RO"/>
        </w:rPr>
        <w:t>Măsuri speciale pentru etanşare</w:t>
      </w:r>
      <w:r w:rsidRPr="00BB357C">
        <w:rPr>
          <w:color w:val="auto"/>
          <w:spacing w:val="-3"/>
          <w:u w:val="single"/>
          <w:lang w:val="ro-RO"/>
        </w:rPr>
        <w:t xml:space="preserve">          </w:t>
      </w:r>
    </w:p>
    <w:p w:rsidR="00D84179" w:rsidRPr="00BB357C" w:rsidRDefault="00D84179" w:rsidP="00D84179">
      <w:pPr>
        <w:pStyle w:val="Corptext2"/>
        <w:tabs>
          <w:tab w:val="left" w:pos="-720"/>
        </w:tabs>
        <w:suppressAutoHyphens/>
        <w:ind w:left="-450" w:right="-990" w:firstLine="450"/>
        <w:rPr>
          <w:color w:val="auto"/>
          <w:spacing w:val="-3"/>
        </w:rPr>
      </w:pPr>
      <w:r w:rsidRPr="00BB357C">
        <w:rPr>
          <w:color w:val="auto"/>
          <w:spacing w:val="-3"/>
        </w:rPr>
        <w:t>Se vor lua măsuri de etanşare împotriva infiltraţiilor de gaze naturale la trecerile subterane ale instalaţiilor de orice utilitate (încălzire, apă, canalizare, cabluri electrice, telefonice, etc.) prin pereţii subterani ai clădirilor racordate la sistemul de distribuţie.</w:t>
      </w:r>
    </w:p>
    <w:p w:rsidR="00D84179" w:rsidRPr="00BB357C" w:rsidRDefault="00D84179" w:rsidP="00D84179">
      <w:pPr>
        <w:pStyle w:val="Corptext2"/>
        <w:tabs>
          <w:tab w:val="left" w:pos="-720"/>
        </w:tabs>
        <w:suppressAutoHyphens/>
        <w:ind w:left="-450" w:right="-990" w:firstLine="450"/>
        <w:rPr>
          <w:color w:val="auto"/>
          <w:spacing w:val="-3"/>
        </w:rPr>
      </w:pPr>
      <w:r w:rsidRPr="00BB357C">
        <w:rPr>
          <w:color w:val="auto"/>
          <w:spacing w:val="-3"/>
        </w:rPr>
        <w:lastRenderedPageBreak/>
        <w:t xml:space="preserve">Pe traseul conductei de gaze naturale, care se montează în terenuri fără construcții, se prevăd diafragme de drenare din argilă, care se poziționează din 150 în 150 de metri între ele. Lângă fiecare drenaj </w:t>
      </w:r>
      <w:proofErr w:type="spellStart"/>
      <w:r w:rsidRPr="00BB357C">
        <w:rPr>
          <w:color w:val="auto"/>
          <w:spacing w:val="-3"/>
        </w:rPr>
        <w:t>stanga-dreapta</w:t>
      </w:r>
      <w:proofErr w:type="spellEnd"/>
      <w:r w:rsidRPr="00BB357C">
        <w:rPr>
          <w:color w:val="auto"/>
          <w:spacing w:val="-3"/>
        </w:rPr>
        <w:t xml:space="preserve"> a acesteia, se prevede câte o răsuflătoare de spații verzi, conform NTPEE – 2008.</w:t>
      </w:r>
    </w:p>
    <w:p w:rsidR="00D84179" w:rsidRPr="00BB357C" w:rsidRDefault="00D84179" w:rsidP="00D84179">
      <w:pPr>
        <w:tabs>
          <w:tab w:val="left" w:pos="-720"/>
        </w:tabs>
        <w:suppressAutoHyphens/>
        <w:ind w:left="-450" w:right="-990" w:firstLine="450"/>
        <w:jc w:val="both"/>
        <w:rPr>
          <w:color w:val="auto"/>
          <w:spacing w:val="-3"/>
          <w:lang w:val="ro-RO"/>
        </w:rPr>
      </w:pPr>
      <w:r w:rsidRPr="00BB357C">
        <w:rPr>
          <w:color w:val="auto"/>
          <w:spacing w:val="-3"/>
          <w:lang w:val="ro-RO"/>
        </w:rPr>
        <w:t xml:space="preserve"> De </w:t>
      </w:r>
      <w:proofErr w:type="spellStart"/>
      <w:r w:rsidRPr="00BB357C">
        <w:rPr>
          <w:color w:val="auto"/>
          <w:spacing w:val="-3"/>
          <w:lang w:val="ro-RO"/>
        </w:rPr>
        <w:t>asemea</w:t>
      </w:r>
      <w:proofErr w:type="spellEnd"/>
      <w:r w:rsidRPr="00BB357C">
        <w:rPr>
          <w:color w:val="auto"/>
          <w:spacing w:val="-3"/>
          <w:lang w:val="ro-RO"/>
        </w:rPr>
        <w:t xml:space="preserve">, se etanşează toate trecerile conductelor prin planşeele subsolurilor, pentru evitarea pătrunderii gazelor naturale la niveluri superioare, în caz de infiltrare a acestora la subsol. </w:t>
      </w:r>
    </w:p>
    <w:p w:rsidR="00D84179" w:rsidRPr="00BB357C" w:rsidRDefault="00D84179" w:rsidP="00D84179">
      <w:pPr>
        <w:ind w:left="-450" w:right="-990" w:firstLine="450"/>
        <w:jc w:val="both"/>
        <w:rPr>
          <w:bCs/>
          <w:color w:val="auto"/>
          <w:lang w:val="ro-RO"/>
        </w:rPr>
      </w:pPr>
    </w:p>
    <w:p w:rsidR="00D84179" w:rsidRDefault="00D84179" w:rsidP="00D84179">
      <w:pPr>
        <w:ind w:left="-450" w:right="-990" w:firstLine="720"/>
        <w:jc w:val="both"/>
        <w:outlineLvl w:val="0"/>
        <w:rPr>
          <w:rStyle w:val="tsp1"/>
          <w:b/>
          <w:color w:val="auto"/>
          <w:lang w:val="ro-RO"/>
        </w:rPr>
      </w:pPr>
      <w:r w:rsidRPr="00BB357C">
        <w:rPr>
          <w:rStyle w:val="tpa1"/>
          <w:b/>
          <w:color w:val="auto"/>
        </w:rPr>
        <w:t xml:space="preserve">IV. </w:t>
      </w:r>
      <w:r w:rsidRPr="00BB357C">
        <w:rPr>
          <w:rStyle w:val="tsp1"/>
          <w:b/>
          <w:color w:val="auto"/>
          <w:lang w:val="ro-RO"/>
        </w:rPr>
        <w:t>Surse de poluanţi şi instalaţii pentru reţinerea, evacuarea şi dispersia poluanţilor în mediu</w:t>
      </w:r>
    </w:p>
    <w:p w:rsidR="00D84179" w:rsidRPr="00BB357C" w:rsidRDefault="00D84179" w:rsidP="00D84179">
      <w:pPr>
        <w:ind w:left="-450" w:right="-990" w:firstLine="720"/>
        <w:jc w:val="both"/>
        <w:outlineLvl w:val="0"/>
        <w:rPr>
          <w:rStyle w:val="tsp1"/>
          <w:color w:val="auto"/>
          <w:lang w:val="ro-RO"/>
        </w:rPr>
      </w:pPr>
    </w:p>
    <w:p w:rsidR="00D84179" w:rsidRPr="00BB357C" w:rsidRDefault="00D84179" w:rsidP="00D84179">
      <w:pPr>
        <w:ind w:left="-450" w:right="-990" w:firstLine="450"/>
        <w:jc w:val="both"/>
        <w:rPr>
          <w:color w:val="auto"/>
          <w:lang w:val="ro-RO"/>
        </w:rPr>
      </w:pPr>
      <w:r w:rsidRPr="00BB357C">
        <w:rPr>
          <w:rStyle w:val="pt1"/>
          <w:color w:val="auto"/>
          <w:lang w:val="ro-RO"/>
        </w:rPr>
        <w:t xml:space="preserve">1. </w:t>
      </w:r>
      <w:r w:rsidRPr="00BB357C">
        <w:rPr>
          <w:rStyle w:val="tpt1"/>
          <w:color w:val="auto"/>
          <w:u w:val="single"/>
          <w:lang w:val="ro-RO"/>
        </w:rPr>
        <w:t>Protecţia calităţii apelor</w:t>
      </w:r>
      <w:r w:rsidRPr="00BB357C">
        <w:rPr>
          <w:rStyle w:val="tpt1"/>
          <w:color w:val="auto"/>
          <w:lang w:val="ro-RO"/>
        </w:rPr>
        <w:t>:</w:t>
      </w:r>
    </w:p>
    <w:p w:rsidR="00D84179" w:rsidRDefault="00D84179" w:rsidP="00D84179">
      <w:pPr>
        <w:ind w:left="-450" w:right="-990" w:firstLine="450"/>
        <w:jc w:val="both"/>
        <w:rPr>
          <w:color w:val="auto"/>
          <w:lang w:val="ro-RO"/>
        </w:rPr>
      </w:pPr>
      <w:r w:rsidRPr="00BB357C">
        <w:rPr>
          <w:color w:val="auto"/>
          <w:lang w:val="ro-RO"/>
        </w:rPr>
        <w:t>Pe parcursul realizării lucrărilor de montaj, l</w:t>
      </w:r>
      <w:r w:rsidRPr="00BB357C">
        <w:rPr>
          <w:bCs/>
          <w:color w:val="auto"/>
          <w:lang w:val="ro-RO"/>
        </w:rPr>
        <w:t xml:space="preserve">a </w:t>
      </w:r>
      <w:r w:rsidRPr="00BB357C">
        <w:rPr>
          <w:color w:val="auto"/>
          <w:lang w:val="ro-RO"/>
        </w:rPr>
        <w:t>punerea în funcțiune a rețelei și în timpul exploatării sistemului de distribuție gaze naturale nu vor exista surse de poluare pentru ape. Calitatea apelor nu va fi afectată.</w:t>
      </w:r>
    </w:p>
    <w:p w:rsidR="00D84179" w:rsidRPr="00BB357C" w:rsidRDefault="00D84179" w:rsidP="00D84179">
      <w:pPr>
        <w:ind w:left="-450" w:right="-990" w:firstLine="450"/>
        <w:jc w:val="both"/>
        <w:rPr>
          <w:color w:val="auto"/>
          <w:lang w:val="ro-RO"/>
        </w:rPr>
      </w:pPr>
    </w:p>
    <w:p w:rsidR="00D84179" w:rsidRPr="00BB357C" w:rsidRDefault="00D84179" w:rsidP="00D84179">
      <w:pPr>
        <w:ind w:left="-450" w:right="-990" w:firstLine="450"/>
        <w:jc w:val="both"/>
        <w:rPr>
          <w:rStyle w:val="tpt1"/>
          <w:color w:val="auto"/>
          <w:lang w:val="ro-RO"/>
        </w:rPr>
      </w:pPr>
      <w:hyperlink w:anchor="#" w:history="1"/>
      <w:r w:rsidRPr="00BB357C">
        <w:rPr>
          <w:rStyle w:val="pt1"/>
          <w:color w:val="auto"/>
          <w:lang w:val="ro-RO"/>
        </w:rPr>
        <w:t xml:space="preserve">2. </w:t>
      </w:r>
      <w:r w:rsidRPr="00BB357C">
        <w:rPr>
          <w:rStyle w:val="tpt1"/>
          <w:color w:val="auto"/>
          <w:u w:val="single"/>
          <w:lang w:val="ro-RO"/>
        </w:rPr>
        <w:t>Protecţia aerului</w:t>
      </w:r>
      <w:r w:rsidRPr="00BB357C">
        <w:rPr>
          <w:rStyle w:val="tpt1"/>
          <w:color w:val="auto"/>
          <w:lang w:val="ro-RO"/>
        </w:rPr>
        <w:t>:</w:t>
      </w:r>
    </w:p>
    <w:p w:rsidR="00D84179" w:rsidRDefault="00D84179" w:rsidP="00D84179">
      <w:pPr>
        <w:ind w:left="-450" w:right="-990"/>
        <w:jc w:val="both"/>
        <w:rPr>
          <w:color w:val="auto"/>
          <w:lang w:val="ro-RO"/>
        </w:rPr>
      </w:pPr>
      <w:r w:rsidRPr="00BB357C">
        <w:rPr>
          <w:rStyle w:val="tpt1"/>
          <w:color w:val="auto"/>
          <w:lang w:val="ro-RO"/>
        </w:rPr>
        <w:t xml:space="preserve"> </w:t>
      </w:r>
      <w:r w:rsidRPr="00BB357C">
        <w:rPr>
          <w:rStyle w:val="tpt1"/>
          <w:color w:val="auto"/>
          <w:lang w:val="ro-RO"/>
        </w:rPr>
        <w:tab/>
      </w:r>
      <w:r w:rsidRPr="00BB357C">
        <w:rPr>
          <w:color w:val="auto"/>
          <w:lang w:val="ro-RO"/>
        </w:rPr>
        <w:t>În timpul realizării lucrărilor de montaj, prin funcționarea utilajelor de lucru, emisiile rezultate din consumul de motorină vor fi în cantități ce nu constituie o poluare semnificativă. După punerea în funcțiune a conductei de distribuție a gazelor naturale nu vor mai exista surse de poluare a aerului. În timpul exploatării conductei de distribuție gaze naturale nu există surse de poluare a aerului. Gazele ce tranzitează sunt gaze combustibile, convențional curate.</w:t>
      </w:r>
    </w:p>
    <w:p w:rsidR="00D84179" w:rsidRPr="00BB357C" w:rsidRDefault="00D84179" w:rsidP="00D84179">
      <w:pPr>
        <w:ind w:left="-450" w:right="-990"/>
        <w:jc w:val="both"/>
        <w:rPr>
          <w:color w:val="auto"/>
          <w:lang w:val="ro-RO"/>
        </w:rPr>
      </w:pPr>
    </w:p>
    <w:p w:rsidR="00D84179" w:rsidRPr="00BB357C" w:rsidRDefault="00D84179" w:rsidP="00D84179">
      <w:pPr>
        <w:ind w:left="-450" w:right="-990" w:firstLine="450"/>
        <w:jc w:val="both"/>
        <w:rPr>
          <w:rStyle w:val="tpt1"/>
          <w:color w:val="auto"/>
          <w:lang w:val="ro-RO"/>
        </w:rPr>
      </w:pPr>
      <w:r w:rsidRPr="00BB357C">
        <w:rPr>
          <w:rStyle w:val="pt1"/>
          <w:color w:val="auto"/>
          <w:lang w:val="ro-RO"/>
        </w:rPr>
        <w:t xml:space="preserve">3. </w:t>
      </w:r>
      <w:r w:rsidRPr="00BB357C">
        <w:rPr>
          <w:rStyle w:val="tpt1"/>
          <w:color w:val="auto"/>
          <w:u w:val="single"/>
          <w:lang w:val="ro-RO"/>
        </w:rPr>
        <w:t>Protecţia împotriva zgomotului şi vibraţiilor</w:t>
      </w:r>
      <w:r w:rsidRPr="00BB357C">
        <w:rPr>
          <w:rStyle w:val="tpt1"/>
          <w:color w:val="auto"/>
          <w:lang w:val="ro-RO"/>
        </w:rPr>
        <w:t>:</w:t>
      </w:r>
    </w:p>
    <w:p w:rsidR="00D84179" w:rsidRDefault="00D84179" w:rsidP="00D84179">
      <w:pPr>
        <w:ind w:left="-450" w:right="-990" w:firstLine="450"/>
        <w:jc w:val="both"/>
        <w:rPr>
          <w:color w:val="auto"/>
          <w:lang w:val="ro-RO"/>
        </w:rPr>
      </w:pPr>
      <w:r w:rsidRPr="00BB357C">
        <w:rPr>
          <w:color w:val="auto"/>
          <w:lang w:val="ro-RO"/>
        </w:rPr>
        <w:t>În timpul realizării lucrărilor de montaj, sursele de producere a zgomotului și vibrațiilor sunt utilajele din dotare. Executantul va utiliza utilaje și mijloace tehnice agrementate tehnic și din punct de vedere al protecției mediului, astfel încât să nu se depășească nivelurile de zgomot și vibrații admise.</w:t>
      </w:r>
    </w:p>
    <w:p w:rsidR="00D84179" w:rsidRPr="00BB357C" w:rsidRDefault="00D84179" w:rsidP="00D84179">
      <w:pPr>
        <w:ind w:left="-450" w:right="-990" w:firstLine="450"/>
        <w:jc w:val="both"/>
        <w:rPr>
          <w:color w:val="auto"/>
          <w:lang w:val="ro-RO"/>
        </w:rPr>
      </w:pPr>
    </w:p>
    <w:p w:rsidR="00D84179" w:rsidRPr="00BB357C" w:rsidRDefault="00D84179" w:rsidP="00D84179">
      <w:pPr>
        <w:ind w:left="-450" w:right="-990" w:firstLine="450"/>
        <w:jc w:val="both"/>
        <w:rPr>
          <w:rStyle w:val="tpt1"/>
          <w:color w:val="auto"/>
          <w:lang w:val="ro-RO"/>
        </w:rPr>
      </w:pPr>
      <w:r w:rsidRPr="00BB357C">
        <w:rPr>
          <w:rStyle w:val="pt1"/>
          <w:color w:val="auto"/>
          <w:lang w:val="ro-RO"/>
        </w:rPr>
        <w:t xml:space="preserve">4. </w:t>
      </w:r>
      <w:r w:rsidRPr="00BB357C">
        <w:rPr>
          <w:rStyle w:val="tpt1"/>
          <w:color w:val="auto"/>
          <w:u w:val="single"/>
          <w:lang w:val="ro-RO"/>
        </w:rPr>
        <w:t>Protecţia împotriva radiaţiilor</w:t>
      </w:r>
      <w:r w:rsidRPr="00BB357C">
        <w:rPr>
          <w:rStyle w:val="tpt1"/>
          <w:color w:val="auto"/>
          <w:lang w:val="ro-RO"/>
        </w:rPr>
        <w:t>:</w:t>
      </w:r>
    </w:p>
    <w:p w:rsidR="00D84179" w:rsidRDefault="00D84179" w:rsidP="00D84179">
      <w:pPr>
        <w:ind w:left="-450" w:right="-990" w:firstLine="450"/>
        <w:jc w:val="both"/>
        <w:rPr>
          <w:color w:val="auto"/>
          <w:lang w:val="ro-RO"/>
        </w:rPr>
      </w:pPr>
      <w:r w:rsidRPr="00BB357C">
        <w:rPr>
          <w:color w:val="auto"/>
          <w:lang w:val="ro-RO"/>
        </w:rPr>
        <w:t>Nu există surse de radiaţii.</w:t>
      </w:r>
    </w:p>
    <w:p w:rsidR="00D84179" w:rsidRPr="00BB357C" w:rsidRDefault="00D84179" w:rsidP="00D84179">
      <w:pPr>
        <w:ind w:left="-450" w:right="-990" w:firstLine="450"/>
        <w:jc w:val="both"/>
        <w:rPr>
          <w:color w:val="auto"/>
          <w:lang w:val="ro-RO"/>
        </w:rPr>
      </w:pPr>
    </w:p>
    <w:p w:rsidR="00D84179" w:rsidRPr="00BB357C" w:rsidRDefault="00D84179" w:rsidP="00D84179">
      <w:pPr>
        <w:ind w:left="-450" w:right="-990" w:firstLine="450"/>
        <w:jc w:val="both"/>
        <w:rPr>
          <w:rStyle w:val="tpt1"/>
          <w:color w:val="auto"/>
          <w:u w:val="single"/>
          <w:lang w:val="ro-RO"/>
        </w:rPr>
      </w:pPr>
      <w:r w:rsidRPr="00BB357C">
        <w:rPr>
          <w:rStyle w:val="pt1"/>
          <w:color w:val="auto"/>
          <w:lang w:val="ro-RO"/>
        </w:rPr>
        <w:t xml:space="preserve">5. </w:t>
      </w:r>
      <w:r w:rsidRPr="00BB357C">
        <w:rPr>
          <w:rStyle w:val="tpt1"/>
          <w:color w:val="auto"/>
          <w:u w:val="single"/>
          <w:lang w:val="ro-RO"/>
        </w:rPr>
        <w:t>Protecţia solului şi a subsolului:</w:t>
      </w:r>
    </w:p>
    <w:p w:rsidR="00D84179" w:rsidRPr="00BB357C" w:rsidRDefault="00D84179" w:rsidP="00D84179">
      <w:pPr>
        <w:ind w:left="-450" w:right="-990" w:firstLine="450"/>
        <w:jc w:val="both"/>
        <w:rPr>
          <w:color w:val="auto"/>
          <w:u w:val="single"/>
          <w:lang w:val="ro-RO"/>
        </w:rPr>
      </w:pPr>
      <w:r w:rsidRPr="00BB357C">
        <w:rPr>
          <w:color w:val="auto"/>
          <w:lang w:val="ro-RO"/>
        </w:rPr>
        <w:t xml:space="preserve">Execuția terasamentelor se va realiza cu respectarea strictă a normelor tehnice. Suprafețele de teren utilizate pentru realizarea obiectivului vor fi aduse la starea inițială după execuția lucrărilor. </w:t>
      </w:r>
      <w:r w:rsidRPr="00BB357C">
        <w:rPr>
          <w:color w:val="auto"/>
          <w:lang w:val="ro-RO"/>
        </w:rPr>
        <w:tab/>
        <w:t xml:space="preserve">Având în vedere că pentru realizarea rețelei de distribuție s-a prevăzut țeavă de polietilenă, este exclusă poluarea solului datorită corodării. </w:t>
      </w:r>
    </w:p>
    <w:p w:rsidR="00D84179" w:rsidRDefault="00D84179" w:rsidP="00D84179">
      <w:pPr>
        <w:ind w:left="-450" w:right="-990" w:firstLine="720"/>
        <w:jc w:val="both"/>
        <w:rPr>
          <w:color w:val="auto"/>
          <w:lang w:val="ro-RO"/>
        </w:rPr>
      </w:pPr>
      <w:r w:rsidRPr="00BB357C">
        <w:rPr>
          <w:color w:val="auto"/>
          <w:lang w:val="ro-RO"/>
        </w:rPr>
        <w:t xml:space="preserve">Traseul conductei este semnalizat prin montajul unei benzi avertizoare și a unui conductor electric. </w:t>
      </w:r>
    </w:p>
    <w:p w:rsidR="00D84179" w:rsidRPr="00BB357C" w:rsidRDefault="00D84179" w:rsidP="00D84179">
      <w:pPr>
        <w:ind w:left="-450" w:right="-990" w:firstLine="720"/>
        <w:jc w:val="both"/>
        <w:rPr>
          <w:color w:val="auto"/>
          <w:lang w:val="ro-RO"/>
        </w:rPr>
      </w:pPr>
    </w:p>
    <w:p w:rsidR="00D84179" w:rsidRPr="00BB357C" w:rsidRDefault="00D84179" w:rsidP="00D84179">
      <w:pPr>
        <w:ind w:left="-450" w:right="-990" w:firstLine="450"/>
        <w:jc w:val="both"/>
        <w:rPr>
          <w:rStyle w:val="tpt1"/>
          <w:color w:val="auto"/>
          <w:lang w:val="ro-RO"/>
        </w:rPr>
      </w:pPr>
      <w:r w:rsidRPr="00BB357C">
        <w:rPr>
          <w:rStyle w:val="pt1"/>
          <w:color w:val="auto"/>
          <w:lang w:val="ro-RO"/>
        </w:rPr>
        <w:t xml:space="preserve">6. </w:t>
      </w:r>
      <w:r w:rsidRPr="00BB357C">
        <w:rPr>
          <w:rStyle w:val="tpt1"/>
          <w:color w:val="auto"/>
          <w:u w:val="single"/>
          <w:lang w:val="ro-RO"/>
        </w:rPr>
        <w:t>Protecţia ecosistemelor terestre şi acvatice</w:t>
      </w:r>
      <w:r w:rsidRPr="00BB357C">
        <w:rPr>
          <w:rStyle w:val="tpt1"/>
          <w:color w:val="auto"/>
          <w:lang w:val="ro-RO"/>
        </w:rPr>
        <w:t>:</w:t>
      </w:r>
    </w:p>
    <w:p w:rsidR="00D84179" w:rsidRDefault="00D84179" w:rsidP="00D84179">
      <w:pPr>
        <w:ind w:left="-450" w:right="-990" w:firstLine="450"/>
        <w:jc w:val="both"/>
        <w:rPr>
          <w:color w:val="auto"/>
          <w:lang w:val="ro-RO"/>
        </w:rPr>
      </w:pPr>
      <w:r w:rsidRPr="00BB357C">
        <w:rPr>
          <w:color w:val="auto"/>
          <w:lang w:val="ro-RO"/>
        </w:rPr>
        <w:t>Nu este cazul, întrucât montarea conductei de distribuție nu afectează ecosistemele terestre și acvatice.</w:t>
      </w:r>
    </w:p>
    <w:p w:rsidR="00D84179" w:rsidRPr="00BB357C" w:rsidRDefault="00D84179" w:rsidP="00D84179">
      <w:pPr>
        <w:ind w:left="-450" w:right="-990" w:firstLine="450"/>
        <w:jc w:val="both"/>
        <w:rPr>
          <w:color w:val="auto"/>
          <w:lang w:val="ro-RO"/>
        </w:rPr>
      </w:pPr>
    </w:p>
    <w:p w:rsidR="00D84179" w:rsidRPr="00BB357C" w:rsidRDefault="00D84179" w:rsidP="00D84179">
      <w:pPr>
        <w:ind w:left="-450" w:right="-990"/>
        <w:jc w:val="both"/>
        <w:rPr>
          <w:rStyle w:val="tpt1"/>
          <w:color w:val="auto"/>
          <w:u w:val="single"/>
          <w:lang w:val="ro-RO"/>
        </w:rPr>
      </w:pPr>
      <w:r w:rsidRPr="00BB357C">
        <w:rPr>
          <w:color w:val="auto"/>
          <w:lang w:val="ro-RO"/>
        </w:rPr>
        <w:t xml:space="preserve"> </w:t>
      </w:r>
      <w:r w:rsidRPr="00BB357C">
        <w:rPr>
          <w:color w:val="auto"/>
          <w:lang w:val="ro-RO"/>
        </w:rPr>
        <w:tab/>
      </w:r>
      <w:r w:rsidRPr="00BB357C">
        <w:rPr>
          <w:rStyle w:val="pt1"/>
          <w:color w:val="auto"/>
          <w:lang w:val="ro-RO"/>
        </w:rPr>
        <w:t xml:space="preserve">7. </w:t>
      </w:r>
      <w:r w:rsidRPr="00BB357C">
        <w:rPr>
          <w:rStyle w:val="tpt1"/>
          <w:color w:val="auto"/>
          <w:u w:val="single"/>
          <w:lang w:val="ro-RO"/>
        </w:rPr>
        <w:t>Protecţia aşezărilor umane şi a altor obiective de interes public:</w:t>
      </w:r>
    </w:p>
    <w:p w:rsidR="00D84179" w:rsidRDefault="00D84179" w:rsidP="00D84179">
      <w:pPr>
        <w:ind w:left="-450" w:right="-990" w:firstLine="450"/>
        <w:jc w:val="both"/>
        <w:rPr>
          <w:color w:val="auto"/>
          <w:lang w:val="ro-RO"/>
        </w:rPr>
      </w:pPr>
      <w:r w:rsidRPr="00BB357C">
        <w:rPr>
          <w:color w:val="auto"/>
          <w:lang w:val="ro-RO"/>
        </w:rPr>
        <w:t xml:space="preserve">În zona în care se realizează lucrările,conform </w:t>
      </w:r>
      <w:proofErr w:type="spellStart"/>
      <w:r w:rsidRPr="00BB357C">
        <w:rPr>
          <w:color w:val="auto"/>
          <w:lang w:val="ro-RO"/>
        </w:rPr>
        <w:t>planurilot</w:t>
      </w:r>
      <w:proofErr w:type="spellEnd"/>
      <w:r w:rsidRPr="00BB357C">
        <w:rPr>
          <w:color w:val="auto"/>
          <w:lang w:val="ro-RO"/>
        </w:rPr>
        <w:t xml:space="preserve"> de situație anexate la documentaţie, lucrările de montaj și exploatarea conductei de distribuție gaze naturale vor avea un impact minim neglijabil asupra așezărilor umane. </w:t>
      </w:r>
    </w:p>
    <w:p w:rsidR="00D84179" w:rsidRPr="00BB357C" w:rsidRDefault="00D84179" w:rsidP="00D84179">
      <w:pPr>
        <w:ind w:left="-450" w:right="-990" w:firstLine="450"/>
        <w:jc w:val="both"/>
        <w:rPr>
          <w:color w:val="auto"/>
          <w:lang w:val="ro-RO"/>
        </w:rPr>
      </w:pPr>
    </w:p>
    <w:p w:rsidR="00D84179" w:rsidRPr="00BB357C" w:rsidRDefault="00D84179" w:rsidP="00D84179">
      <w:pPr>
        <w:ind w:left="-450" w:right="-990" w:firstLine="450"/>
        <w:jc w:val="both"/>
        <w:rPr>
          <w:rStyle w:val="tpt1"/>
          <w:color w:val="auto"/>
          <w:lang w:val="ro-RO"/>
        </w:rPr>
      </w:pPr>
      <w:r w:rsidRPr="00BB357C">
        <w:rPr>
          <w:rStyle w:val="pt1"/>
          <w:color w:val="auto"/>
          <w:lang w:val="ro-RO"/>
        </w:rPr>
        <w:t xml:space="preserve">8. </w:t>
      </w:r>
      <w:r w:rsidRPr="00BB357C">
        <w:rPr>
          <w:rStyle w:val="tpt1"/>
          <w:color w:val="auto"/>
          <w:u w:val="single"/>
          <w:lang w:val="ro-RO"/>
        </w:rPr>
        <w:t>Gospodărirea deşeurilor generate pe amplasament:</w:t>
      </w:r>
    </w:p>
    <w:p w:rsidR="00D84179" w:rsidRPr="00BB357C" w:rsidRDefault="00D84179" w:rsidP="00D84179">
      <w:pPr>
        <w:ind w:left="-450" w:right="-990" w:firstLine="450"/>
        <w:jc w:val="both"/>
        <w:rPr>
          <w:bCs/>
          <w:color w:val="auto"/>
          <w:lang w:val="ro-RO"/>
        </w:rPr>
      </w:pPr>
      <w:r w:rsidRPr="00BB357C">
        <w:rPr>
          <w:color w:val="auto"/>
          <w:lang w:val="ro-RO"/>
        </w:rPr>
        <w:t>Suprafețele de teren utilizate pentru realizarea obiectivului vor fi aduse la starea inițială după execuția lucrărilor.</w:t>
      </w:r>
      <w:r w:rsidRPr="00BB357C">
        <w:rPr>
          <w:bCs/>
          <w:color w:val="auto"/>
          <w:lang w:val="ro-RO"/>
        </w:rPr>
        <w:t xml:space="preserve"> La terminarea lucrărilor, executantul are obligaţia curăţării zonelor afectate de orice materiale şi reziduuri, iar deşeurile revalorificabile rezultate se predau unităţilor autorizate să preia acest tip de deşeuri.</w:t>
      </w:r>
    </w:p>
    <w:p w:rsidR="00D84179" w:rsidRPr="00BB357C" w:rsidRDefault="00D84179" w:rsidP="00D84179">
      <w:pPr>
        <w:ind w:left="-450" w:right="-990" w:firstLine="450"/>
        <w:jc w:val="both"/>
        <w:rPr>
          <w:bCs/>
          <w:color w:val="auto"/>
          <w:lang w:val="ro-RO"/>
        </w:rPr>
      </w:pPr>
      <w:r w:rsidRPr="00BB357C">
        <w:rPr>
          <w:bCs/>
          <w:color w:val="auto"/>
          <w:lang w:val="ro-RO"/>
        </w:rPr>
        <w:lastRenderedPageBreak/>
        <w:t>Mijloacele de transport vor fi etanşe pentru a se evita împrăştierea materialelor sau deşeurilor pe carosabil.</w:t>
      </w:r>
    </w:p>
    <w:p w:rsidR="00D84179" w:rsidRPr="00BB357C" w:rsidRDefault="00D84179" w:rsidP="00D84179">
      <w:pPr>
        <w:ind w:left="-450" w:right="-990" w:firstLine="450"/>
        <w:jc w:val="both"/>
        <w:rPr>
          <w:bCs/>
          <w:color w:val="auto"/>
          <w:lang w:val="ro-RO"/>
        </w:rPr>
      </w:pPr>
      <w:r w:rsidRPr="00BB357C">
        <w:rPr>
          <w:bCs/>
          <w:color w:val="auto"/>
          <w:lang w:val="ro-RO"/>
        </w:rPr>
        <w:t>Orice intervenţie la utilaje se va face în locuri amenajate şi prevăzute cu instalaţii de colectare a deşeurilor lichide sau solide produse.</w:t>
      </w:r>
    </w:p>
    <w:p w:rsidR="00D84179" w:rsidRPr="00BB357C" w:rsidRDefault="00D84179" w:rsidP="00D84179">
      <w:pPr>
        <w:ind w:left="-450" w:right="-990" w:firstLine="450"/>
        <w:jc w:val="both"/>
        <w:rPr>
          <w:bCs/>
          <w:color w:val="auto"/>
          <w:lang w:val="ro-RO"/>
        </w:rPr>
      </w:pPr>
      <w:r w:rsidRPr="00BB357C">
        <w:rPr>
          <w:bCs/>
          <w:color w:val="auto"/>
          <w:lang w:val="ro-RO"/>
        </w:rPr>
        <w:t>Se vor organiza spaţii bine determinate pentru depozitarea diverselor deşeuri până la evacuarea de pe amplasament.</w:t>
      </w:r>
    </w:p>
    <w:p w:rsidR="00D84179" w:rsidRPr="00BB357C" w:rsidRDefault="00D84179" w:rsidP="00D84179">
      <w:pPr>
        <w:ind w:left="-450" w:right="-990" w:firstLine="450"/>
        <w:jc w:val="both"/>
        <w:rPr>
          <w:bCs/>
          <w:color w:val="auto"/>
          <w:lang w:val="ro-RO"/>
        </w:rPr>
      </w:pPr>
      <w:r w:rsidRPr="00BB357C">
        <w:rPr>
          <w:bCs/>
          <w:color w:val="auto"/>
          <w:lang w:val="ro-RO"/>
        </w:rPr>
        <w:t>Se interzice afectarea vecinătăţilor lucrării.</w:t>
      </w:r>
    </w:p>
    <w:p w:rsidR="00D84179" w:rsidRDefault="00D84179" w:rsidP="00D84179">
      <w:pPr>
        <w:ind w:left="-450" w:right="-990" w:firstLine="450"/>
        <w:jc w:val="both"/>
        <w:rPr>
          <w:bCs/>
          <w:color w:val="auto"/>
          <w:lang w:val="ro-RO"/>
        </w:rPr>
      </w:pPr>
      <w:r w:rsidRPr="00BB357C">
        <w:rPr>
          <w:bCs/>
          <w:color w:val="auto"/>
          <w:lang w:val="ro-RO"/>
        </w:rPr>
        <w:t>Este obligaţia executantului lucrării de a remedia orice poluări accidentale produse din vina sa în timpul executării lucrărilor.</w:t>
      </w:r>
    </w:p>
    <w:p w:rsidR="00D84179" w:rsidRPr="00BB357C" w:rsidRDefault="00D84179" w:rsidP="00D84179">
      <w:pPr>
        <w:ind w:left="-450" w:right="-990" w:firstLine="720"/>
        <w:jc w:val="both"/>
        <w:rPr>
          <w:color w:val="auto"/>
          <w:spacing w:val="-3"/>
          <w:lang w:val="ro-RO"/>
        </w:rPr>
      </w:pPr>
    </w:p>
    <w:p w:rsidR="00D84179" w:rsidRPr="00BB357C" w:rsidRDefault="00D84179" w:rsidP="00D84179">
      <w:pPr>
        <w:ind w:left="-450" w:right="-990" w:firstLine="450"/>
        <w:jc w:val="both"/>
        <w:rPr>
          <w:rStyle w:val="tpt1"/>
          <w:color w:val="auto"/>
          <w:lang w:val="ro-RO"/>
        </w:rPr>
      </w:pPr>
      <w:r w:rsidRPr="00BB357C">
        <w:rPr>
          <w:rStyle w:val="pt1"/>
          <w:color w:val="auto"/>
          <w:lang w:val="ro-RO"/>
        </w:rPr>
        <w:t xml:space="preserve">9. </w:t>
      </w:r>
      <w:r w:rsidRPr="00BB357C">
        <w:rPr>
          <w:rStyle w:val="tpt1"/>
          <w:color w:val="auto"/>
          <w:u w:val="single"/>
          <w:lang w:val="ro-RO"/>
        </w:rPr>
        <w:t>Gospodărirea substanţelor şi preparatelor chimice periculoase</w:t>
      </w:r>
      <w:r w:rsidRPr="00BB357C">
        <w:rPr>
          <w:rStyle w:val="tpt1"/>
          <w:color w:val="auto"/>
          <w:lang w:val="ro-RO"/>
        </w:rPr>
        <w:t>:</w:t>
      </w:r>
    </w:p>
    <w:p w:rsidR="00D84179" w:rsidRPr="00BB357C" w:rsidRDefault="00D84179" w:rsidP="00D84179">
      <w:pPr>
        <w:ind w:right="-990"/>
        <w:jc w:val="both"/>
        <w:rPr>
          <w:color w:val="auto"/>
          <w:lang w:val="ro-RO"/>
        </w:rPr>
      </w:pPr>
      <w:r w:rsidRPr="00BB357C">
        <w:rPr>
          <w:color w:val="auto"/>
          <w:lang w:val="ro-RO"/>
        </w:rPr>
        <w:t xml:space="preserve">În timpul </w:t>
      </w:r>
      <w:proofErr w:type="spellStart"/>
      <w:r w:rsidRPr="00BB357C">
        <w:rPr>
          <w:color w:val="auto"/>
          <w:lang w:val="ro-RO"/>
        </w:rPr>
        <w:t>lucrarilor</w:t>
      </w:r>
      <w:proofErr w:type="spellEnd"/>
      <w:r w:rsidRPr="00BB357C">
        <w:rPr>
          <w:color w:val="auto"/>
          <w:lang w:val="ro-RO"/>
        </w:rPr>
        <w:t xml:space="preserve"> de montaj nu se utilizează substanțe toxice sau periculoase. </w:t>
      </w:r>
    </w:p>
    <w:p w:rsidR="00D84179" w:rsidRPr="00BB357C" w:rsidRDefault="00D84179" w:rsidP="00D84179">
      <w:pPr>
        <w:ind w:left="-450" w:right="-990"/>
        <w:jc w:val="both"/>
        <w:outlineLvl w:val="0"/>
        <w:rPr>
          <w:rStyle w:val="sp1"/>
          <w:color w:val="auto"/>
          <w:lang w:val="ro-RO"/>
        </w:rPr>
      </w:pPr>
    </w:p>
    <w:p w:rsidR="00D84179" w:rsidRPr="00BB357C" w:rsidRDefault="00D84179" w:rsidP="00D84179">
      <w:pPr>
        <w:ind w:left="-450" w:right="-990" w:firstLine="720"/>
        <w:jc w:val="both"/>
        <w:outlineLvl w:val="0"/>
        <w:rPr>
          <w:color w:val="auto"/>
          <w:lang w:val="ro-RO"/>
        </w:rPr>
      </w:pPr>
      <w:r w:rsidRPr="00BB357C">
        <w:rPr>
          <w:rStyle w:val="sp1"/>
          <w:color w:val="auto"/>
          <w:lang w:val="ro-RO"/>
        </w:rPr>
        <w:t xml:space="preserve">V. </w:t>
      </w:r>
      <w:r w:rsidRPr="00BB357C">
        <w:rPr>
          <w:rStyle w:val="tsp1"/>
          <w:b/>
          <w:color w:val="auto"/>
          <w:lang w:val="ro-RO"/>
        </w:rPr>
        <w:t>Prevederi pentru monitorizarea mediului</w:t>
      </w:r>
    </w:p>
    <w:p w:rsidR="00D84179" w:rsidRPr="00BB357C" w:rsidRDefault="00D84179" w:rsidP="00D84179">
      <w:pPr>
        <w:ind w:left="-450" w:right="-990" w:firstLine="450"/>
        <w:jc w:val="both"/>
        <w:outlineLvl w:val="0"/>
        <w:rPr>
          <w:color w:val="auto"/>
          <w:lang w:val="ro-RO"/>
        </w:rPr>
      </w:pPr>
      <w:r w:rsidRPr="00BB357C">
        <w:rPr>
          <w:color w:val="auto"/>
          <w:lang w:val="ro-RO"/>
        </w:rPr>
        <w:t xml:space="preserve">Nu este cazul, impactul asupra mediului fiind minim. </w:t>
      </w:r>
    </w:p>
    <w:p w:rsidR="00D84179" w:rsidRPr="00BB357C" w:rsidRDefault="00D84179" w:rsidP="00D84179">
      <w:pPr>
        <w:ind w:left="-450" w:right="-990" w:firstLine="720"/>
        <w:jc w:val="both"/>
        <w:rPr>
          <w:color w:val="auto"/>
          <w:lang w:val="ro-RO"/>
        </w:rPr>
      </w:pPr>
    </w:p>
    <w:p w:rsidR="00D84179" w:rsidRPr="00BB357C" w:rsidRDefault="00D84179" w:rsidP="00D84179">
      <w:pPr>
        <w:ind w:left="-450" w:right="-990" w:firstLine="720"/>
        <w:jc w:val="both"/>
        <w:rPr>
          <w:rStyle w:val="tpa1"/>
          <w:b/>
          <w:color w:val="auto"/>
        </w:rPr>
      </w:pPr>
      <w:r w:rsidRPr="00BB357C">
        <w:rPr>
          <w:rStyle w:val="tpa1"/>
          <w:b/>
          <w:color w:val="auto"/>
        </w:rPr>
        <w:t>VI</w:t>
      </w:r>
      <w:r w:rsidRPr="00BB357C">
        <w:rPr>
          <w:rStyle w:val="tpa1"/>
          <w:color w:val="auto"/>
        </w:rPr>
        <w:t xml:space="preserve">. </w:t>
      </w:r>
      <w:proofErr w:type="spellStart"/>
      <w:r w:rsidRPr="00BB357C">
        <w:rPr>
          <w:rStyle w:val="tpa1"/>
          <w:b/>
          <w:color w:val="auto"/>
        </w:rPr>
        <w:t>Justificarea</w:t>
      </w:r>
      <w:proofErr w:type="spellEnd"/>
      <w:r w:rsidRPr="00BB357C">
        <w:rPr>
          <w:rStyle w:val="tpa1"/>
          <w:b/>
          <w:color w:val="auto"/>
        </w:rPr>
        <w:t xml:space="preserve"> </w:t>
      </w:r>
      <w:proofErr w:type="spellStart"/>
      <w:r w:rsidRPr="00BB357C">
        <w:rPr>
          <w:rStyle w:val="tpa1"/>
          <w:b/>
          <w:color w:val="auto"/>
        </w:rPr>
        <w:t>încadrării</w:t>
      </w:r>
      <w:proofErr w:type="spellEnd"/>
      <w:r w:rsidRPr="00BB357C">
        <w:rPr>
          <w:rStyle w:val="tpa1"/>
          <w:b/>
          <w:color w:val="auto"/>
        </w:rPr>
        <w:t xml:space="preserve"> </w:t>
      </w:r>
      <w:proofErr w:type="spellStart"/>
      <w:r w:rsidRPr="00BB357C">
        <w:rPr>
          <w:rStyle w:val="tpa1"/>
          <w:b/>
          <w:color w:val="auto"/>
        </w:rPr>
        <w:t>proiectului</w:t>
      </w:r>
      <w:proofErr w:type="spellEnd"/>
      <w:r w:rsidRPr="00BB357C">
        <w:rPr>
          <w:rStyle w:val="tpa1"/>
          <w:b/>
          <w:color w:val="auto"/>
        </w:rPr>
        <w:t xml:space="preserve">, </w:t>
      </w:r>
      <w:proofErr w:type="spellStart"/>
      <w:r w:rsidRPr="00BB357C">
        <w:rPr>
          <w:rStyle w:val="tpa1"/>
          <w:b/>
          <w:color w:val="auto"/>
        </w:rPr>
        <w:t>după</w:t>
      </w:r>
      <w:proofErr w:type="spellEnd"/>
      <w:r w:rsidRPr="00BB357C">
        <w:rPr>
          <w:rStyle w:val="tpa1"/>
          <w:b/>
          <w:color w:val="auto"/>
        </w:rPr>
        <w:t xml:space="preserve"> </w:t>
      </w:r>
      <w:proofErr w:type="spellStart"/>
      <w:r w:rsidRPr="00BB357C">
        <w:rPr>
          <w:rStyle w:val="tpa1"/>
          <w:b/>
          <w:color w:val="auto"/>
        </w:rPr>
        <w:t>caz</w:t>
      </w:r>
      <w:proofErr w:type="spellEnd"/>
      <w:r w:rsidRPr="00BB357C">
        <w:rPr>
          <w:rStyle w:val="tpa1"/>
          <w:b/>
          <w:color w:val="auto"/>
        </w:rPr>
        <w:t xml:space="preserve">, </w:t>
      </w:r>
      <w:proofErr w:type="spellStart"/>
      <w:r w:rsidRPr="00BB357C">
        <w:rPr>
          <w:rStyle w:val="tpa1"/>
          <w:b/>
          <w:color w:val="auto"/>
        </w:rPr>
        <w:t>în</w:t>
      </w:r>
      <w:proofErr w:type="spellEnd"/>
      <w:r w:rsidRPr="00BB357C">
        <w:rPr>
          <w:rStyle w:val="tpa1"/>
          <w:b/>
          <w:color w:val="auto"/>
        </w:rPr>
        <w:t xml:space="preserve"> </w:t>
      </w:r>
      <w:proofErr w:type="spellStart"/>
      <w:r w:rsidRPr="00BB357C">
        <w:rPr>
          <w:rStyle w:val="tpa1"/>
          <w:b/>
          <w:color w:val="auto"/>
        </w:rPr>
        <w:t>prevederile</w:t>
      </w:r>
      <w:proofErr w:type="spellEnd"/>
      <w:r w:rsidRPr="00BB357C">
        <w:rPr>
          <w:rStyle w:val="tpa1"/>
          <w:b/>
          <w:color w:val="auto"/>
        </w:rPr>
        <w:t xml:space="preserve"> </w:t>
      </w:r>
      <w:proofErr w:type="spellStart"/>
      <w:r w:rsidRPr="00BB357C">
        <w:rPr>
          <w:rStyle w:val="tpa1"/>
          <w:b/>
          <w:color w:val="auto"/>
        </w:rPr>
        <w:t>altor</w:t>
      </w:r>
      <w:proofErr w:type="spellEnd"/>
      <w:r w:rsidRPr="00BB357C">
        <w:rPr>
          <w:rStyle w:val="tpa1"/>
          <w:b/>
          <w:color w:val="auto"/>
        </w:rPr>
        <w:t xml:space="preserve"> </w:t>
      </w:r>
      <w:proofErr w:type="spellStart"/>
      <w:r w:rsidRPr="00BB357C">
        <w:rPr>
          <w:rStyle w:val="tpa1"/>
          <w:b/>
          <w:color w:val="auto"/>
        </w:rPr>
        <w:t>acte</w:t>
      </w:r>
      <w:proofErr w:type="spellEnd"/>
      <w:r w:rsidRPr="00BB357C">
        <w:rPr>
          <w:rStyle w:val="tpa1"/>
          <w:b/>
          <w:color w:val="auto"/>
        </w:rPr>
        <w:t xml:space="preserve"> normative </w:t>
      </w:r>
      <w:proofErr w:type="spellStart"/>
      <w:r w:rsidRPr="00BB357C">
        <w:rPr>
          <w:rStyle w:val="tpa1"/>
          <w:b/>
          <w:color w:val="auto"/>
        </w:rPr>
        <w:t>naţionale</w:t>
      </w:r>
      <w:proofErr w:type="spellEnd"/>
      <w:r w:rsidRPr="00BB357C">
        <w:rPr>
          <w:rStyle w:val="tpa1"/>
          <w:b/>
          <w:color w:val="auto"/>
        </w:rPr>
        <w:t xml:space="preserve"> care </w:t>
      </w:r>
      <w:proofErr w:type="spellStart"/>
      <w:r w:rsidRPr="00BB357C">
        <w:rPr>
          <w:rStyle w:val="tpa1"/>
          <w:b/>
          <w:color w:val="auto"/>
        </w:rPr>
        <w:t>transpun</w:t>
      </w:r>
      <w:proofErr w:type="spellEnd"/>
      <w:r w:rsidRPr="00BB357C">
        <w:rPr>
          <w:rStyle w:val="tpa1"/>
          <w:b/>
          <w:color w:val="auto"/>
        </w:rPr>
        <w:t xml:space="preserve"> </w:t>
      </w:r>
      <w:proofErr w:type="spellStart"/>
      <w:r w:rsidRPr="00BB357C">
        <w:rPr>
          <w:rStyle w:val="tpa1"/>
          <w:b/>
          <w:color w:val="auto"/>
        </w:rPr>
        <w:t>legislaţia</w:t>
      </w:r>
      <w:proofErr w:type="spellEnd"/>
      <w:r w:rsidRPr="00BB357C">
        <w:rPr>
          <w:rStyle w:val="tpa1"/>
          <w:b/>
          <w:color w:val="auto"/>
        </w:rPr>
        <w:t xml:space="preserve"> </w:t>
      </w:r>
      <w:proofErr w:type="spellStart"/>
      <w:r w:rsidRPr="00BB357C">
        <w:rPr>
          <w:rStyle w:val="tpa1"/>
          <w:b/>
          <w:color w:val="auto"/>
        </w:rPr>
        <w:t>comunitară</w:t>
      </w:r>
      <w:proofErr w:type="spellEnd"/>
      <w:r w:rsidRPr="00BB357C">
        <w:rPr>
          <w:rStyle w:val="tpa1"/>
          <w:b/>
          <w:color w:val="auto"/>
        </w:rPr>
        <w:t xml:space="preserve"> (IPPC, SEVESO, COV, LCP, </w:t>
      </w:r>
      <w:proofErr w:type="spellStart"/>
      <w:r w:rsidRPr="00BB357C">
        <w:rPr>
          <w:rStyle w:val="tpa1"/>
          <w:b/>
          <w:color w:val="auto"/>
        </w:rPr>
        <w:t>Directiva</w:t>
      </w:r>
      <w:proofErr w:type="spellEnd"/>
      <w:r w:rsidRPr="00BB357C">
        <w:rPr>
          <w:rStyle w:val="tpa1"/>
          <w:b/>
          <w:color w:val="auto"/>
        </w:rPr>
        <w:t xml:space="preserve"> </w:t>
      </w:r>
      <w:proofErr w:type="spellStart"/>
      <w:r w:rsidRPr="00BB357C">
        <w:rPr>
          <w:rStyle w:val="tpa1"/>
          <w:b/>
          <w:color w:val="auto"/>
        </w:rPr>
        <w:t>Cadru</w:t>
      </w:r>
      <w:proofErr w:type="spellEnd"/>
      <w:r w:rsidRPr="00BB357C">
        <w:rPr>
          <w:rStyle w:val="tpa1"/>
          <w:b/>
          <w:color w:val="auto"/>
        </w:rPr>
        <w:t xml:space="preserve"> </w:t>
      </w:r>
      <w:proofErr w:type="spellStart"/>
      <w:r w:rsidRPr="00BB357C">
        <w:rPr>
          <w:rStyle w:val="tpa1"/>
          <w:b/>
          <w:color w:val="auto"/>
        </w:rPr>
        <w:t>Apă</w:t>
      </w:r>
      <w:proofErr w:type="spellEnd"/>
      <w:r w:rsidRPr="00BB357C">
        <w:rPr>
          <w:rStyle w:val="tpa1"/>
          <w:b/>
          <w:color w:val="auto"/>
        </w:rPr>
        <w:t xml:space="preserve">, </w:t>
      </w:r>
      <w:proofErr w:type="spellStart"/>
      <w:r w:rsidRPr="00BB357C">
        <w:rPr>
          <w:rStyle w:val="tpa1"/>
          <w:b/>
          <w:color w:val="auto"/>
        </w:rPr>
        <w:t>Directiva</w:t>
      </w:r>
      <w:proofErr w:type="spellEnd"/>
      <w:r w:rsidRPr="00BB357C">
        <w:rPr>
          <w:rStyle w:val="tpa1"/>
          <w:b/>
          <w:color w:val="auto"/>
        </w:rPr>
        <w:t xml:space="preserve"> </w:t>
      </w:r>
      <w:proofErr w:type="spellStart"/>
      <w:r w:rsidRPr="00BB357C">
        <w:rPr>
          <w:rStyle w:val="tpa1"/>
          <w:b/>
          <w:color w:val="auto"/>
        </w:rPr>
        <w:t>Cadru</w:t>
      </w:r>
      <w:proofErr w:type="spellEnd"/>
      <w:r w:rsidRPr="00BB357C">
        <w:rPr>
          <w:rStyle w:val="tpa1"/>
          <w:b/>
          <w:color w:val="auto"/>
        </w:rPr>
        <w:t xml:space="preserve"> </w:t>
      </w:r>
      <w:proofErr w:type="spellStart"/>
      <w:r w:rsidRPr="00BB357C">
        <w:rPr>
          <w:rStyle w:val="tpa1"/>
          <w:b/>
          <w:color w:val="auto"/>
        </w:rPr>
        <w:t>Aer</w:t>
      </w:r>
      <w:proofErr w:type="spellEnd"/>
      <w:r w:rsidRPr="00BB357C">
        <w:rPr>
          <w:rStyle w:val="tpa1"/>
          <w:b/>
          <w:color w:val="auto"/>
        </w:rPr>
        <w:t xml:space="preserve">, </w:t>
      </w:r>
      <w:proofErr w:type="spellStart"/>
      <w:r w:rsidRPr="00BB357C">
        <w:rPr>
          <w:rStyle w:val="tpa1"/>
          <w:b/>
          <w:color w:val="auto"/>
        </w:rPr>
        <w:t>Directiva</w:t>
      </w:r>
      <w:proofErr w:type="spellEnd"/>
      <w:r w:rsidRPr="00BB357C">
        <w:rPr>
          <w:rStyle w:val="tpa1"/>
          <w:b/>
          <w:color w:val="auto"/>
        </w:rPr>
        <w:t xml:space="preserve"> </w:t>
      </w:r>
      <w:proofErr w:type="spellStart"/>
      <w:r w:rsidRPr="00BB357C">
        <w:rPr>
          <w:rStyle w:val="tpa1"/>
          <w:b/>
          <w:color w:val="auto"/>
        </w:rPr>
        <w:t>Cadru</w:t>
      </w:r>
      <w:proofErr w:type="spellEnd"/>
      <w:r w:rsidRPr="00BB357C">
        <w:rPr>
          <w:rStyle w:val="tpa1"/>
          <w:b/>
          <w:color w:val="auto"/>
        </w:rPr>
        <w:t xml:space="preserve"> a </w:t>
      </w:r>
      <w:proofErr w:type="spellStart"/>
      <w:r w:rsidRPr="00BB357C">
        <w:rPr>
          <w:rStyle w:val="tpa1"/>
          <w:b/>
          <w:color w:val="auto"/>
        </w:rPr>
        <w:t>Deşeurilor</w:t>
      </w:r>
      <w:proofErr w:type="spellEnd"/>
      <w:r w:rsidRPr="00BB357C">
        <w:rPr>
          <w:rStyle w:val="tpa1"/>
          <w:b/>
          <w:color w:val="auto"/>
        </w:rPr>
        <w:t xml:space="preserve"> etc.)</w:t>
      </w:r>
    </w:p>
    <w:p w:rsidR="00D84179" w:rsidRPr="00BB357C" w:rsidRDefault="00D84179" w:rsidP="00D84179">
      <w:pPr>
        <w:ind w:left="-450" w:right="-990" w:firstLine="450"/>
        <w:jc w:val="both"/>
        <w:rPr>
          <w:rStyle w:val="tpa1"/>
          <w:b/>
          <w:color w:val="auto"/>
        </w:rPr>
      </w:pPr>
      <w:r w:rsidRPr="00BB357C">
        <w:rPr>
          <w:rStyle w:val="tpa1"/>
          <w:color w:val="auto"/>
        </w:rPr>
        <w:t xml:space="preserve">Nu </w:t>
      </w:r>
      <w:proofErr w:type="spellStart"/>
      <w:proofErr w:type="gramStart"/>
      <w:r w:rsidRPr="00BB357C">
        <w:rPr>
          <w:rStyle w:val="tpa1"/>
          <w:color w:val="auto"/>
        </w:rPr>
        <w:t>este</w:t>
      </w:r>
      <w:proofErr w:type="spellEnd"/>
      <w:proofErr w:type="gramEnd"/>
      <w:r w:rsidRPr="00BB357C">
        <w:rPr>
          <w:rStyle w:val="tpa1"/>
          <w:color w:val="auto"/>
        </w:rPr>
        <w:t xml:space="preserve"> </w:t>
      </w:r>
      <w:proofErr w:type="spellStart"/>
      <w:r w:rsidRPr="00BB357C">
        <w:rPr>
          <w:rStyle w:val="tpa1"/>
          <w:color w:val="auto"/>
        </w:rPr>
        <w:t>cazul</w:t>
      </w:r>
      <w:proofErr w:type="spellEnd"/>
      <w:r w:rsidRPr="00BB357C">
        <w:rPr>
          <w:rStyle w:val="tpa1"/>
          <w:color w:val="auto"/>
        </w:rPr>
        <w:t>.</w:t>
      </w:r>
    </w:p>
    <w:p w:rsidR="00D84179" w:rsidRPr="00BB357C" w:rsidRDefault="00D84179" w:rsidP="00D84179">
      <w:pPr>
        <w:ind w:left="-450" w:right="-990"/>
        <w:jc w:val="both"/>
        <w:rPr>
          <w:rStyle w:val="tpa1"/>
          <w:color w:val="auto"/>
        </w:rPr>
      </w:pPr>
    </w:p>
    <w:p w:rsidR="00D84179" w:rsidRPr="00BB357C" w:rsidRDefault="00D84179" w:rsidP="00D84179">
      <w:pPr>
        <w:ind w:left="-450" w:right="-990" w:firstLine="720"/>
        <w:jc w:val="both"/>
        <w:rPr>
          <w:rStyle w:val="sp1"/>
          <w:b w:val="0"/>
          <w:color w:val="auto"/>
          <w:lang w:val="ro-RO"/>
        </w:rPr>
      </w:pPr>
      <w:r w:rsidRPr="00BB357C">
        <w:rPr>
          <w:rStyle w:val="sp1"/>
          <w:color w:val="auto"/>
          <w:lang w:val="ro-RO"/>
        </w:rPr>
        <w:t>VII</w:t>
      </w:r>
      <w:r w:rsidRPr="00BB357C">
        <w:rPr>
          <w:rStyle w:val="sp1"/>
          <w:b w:val="0"/>
          <w:color w:val="auto"/>
          <w:lang w:val="ro-RO"/>
        </w:rPr>
        <w:t xml:space="preserve">. </w:t>
      </w:r>
      <w:r w:rsidRPr="00BB357C">
        <w:rPr>
          <w:rStyle w:val="sp1"/>
          <w:color w:val="auto"/>
          <w:lang w:val="ro-RO"/>
        </w:rPr>
        <w:t>Lucrări necesare organizării de şantier</w:t>
      </w:r>
    </w:p>
    <w:p w:rsidR="00D84179" w:rsidRPr="00BB357C" w:rsidRDefault="00D84179" w:rsidP="00D84179">
      <w:pPr>
        <w:ind w:left="-450" w:right="-990" w:firstLine="450"/>
        <w:jc w:val="both"/>
        <w:rPr>
          <w:rStyle w:val="tpa1"/>
          <w:bCs/>
          <w:color w:val="auto"/>
        </w:rPr>
      </w:pPr>
      <w:r w:rsidRPr="00BB357C">
        <w:rPr>
          <w:rStyle w:val="sp1"/>
          <w:b w:val="0"/>
          <w:color w:val="auto"/>
          <w:lang w:val="ro-RO"/>
        </w:rPr>
        <w:t>Nu este cazul.</w:t>
      </w:r>
    </w:p>
    <w:p w:rsidR="00D84179" w:rsidRPr="00BB357C" w:rsidRDefault="00D84179" w:rsidP="00D84179">
      <w:pPr>
        <w:ind w:left="-450" w:right="-990"/>
        <w:jc w:val="both"/>
        <w:rPr>
          <w:rStyle w:val="sp1"/>
          <w:b w:val="0"/>
          <w:color w:val="auto"/>
          <w:lang w:val="ro-RO"/>
        </w:rPr>
      </w:pPr>
    </w:p>
    <w:p w:rsidR="00D84179" w:rsidRPr="00BB357C" w:rsidRDefault="00D84179" w:rsidP="00D84179">
      <w:pPr>
        <w:ind w:left="-450" w:right="-990" w:firstLine="720"/>
        <w:jc w:val="both"/>
        <w:rPr>
          <w:b/>
          <w:color w:val="auto"/>
          <w:lang w:val="ro-RO"/>
        </w:rPr>
      </w:pPr>
      <w:r w:rsidRPr="00BB357C">
        <w:rPr>
          <w:rStyle w:val="sp1"/>
          <w:color w:val="auto"/>
          <w:lang w:val="ro-RO"/>
        </w:rPr>
        <w:t xml:space="preserve">VIII. </w:t>
      </w:r>
      <w:r w:rsidRPr="00BB357C">
        <w:rPr>
          <w:rStyle w:val="tsp1"/>
          <w:b/>
          <w:color w:val="auto"/>
          <w:lang w:val="ro-RO"/>
        </w:rPr>
        <w:t>Lucrări de refacere a amplasamentului</w:t>
      </w:r>
      <w:r w:rsidRPr="00BB357C">
        <w:rPr>
          <w:rStyle w:val="tpa1"/>
          <w:b/>
          <w:color w:val="auto"/>
        </w:rPr>
        <w:t xml:space="preserve"> la </w:t>
      </w:r>
      <w:proofErr w:type="spellStart"/>
      <w:r w:rsidRPr="00BB357C">
        <w:rPr>
          <w:rStyle w:val="tpa1"/>
          <w:b/>
          <w:color w:val="auto"/>
        </w:rPr>
        <w:t>finalizarea</w:t>
      </w:r>
      <w:proofErr w:type="spellEnd"/>
      <w:r w:rsidRPr="00BB357C">
        <w:rPr>
          <w:rStyle w:val="tpa1"/>
          <w:b/>
          <w:color w:val="auto"/>
        </w:rPr>
        <w:t xml:space="preserve"> </w:t>
      </w:r>
      <w:proofErr w:type="spellStart"/>
      <w:r w:rsidRPr="00BB357C">
        <w:rPr>
          <w:rStyle w:val="tpa1"/>
          <w:b/>
          <w:color w:val="auto"/>
        </w:rPr>
        <w:t>investiţiei</w:t>
      </w:r>
      <w:proofErr w:type="spellEnd"/>
      <w:r w:rsidRPr="00BB357C">
        <w:rPr>
          <w:rStyle w:val="tpa1"/>
          <w:b/>
          <w:color w:val="auto"/>
        </w:rPr>
        <w:t xml:space="preserve">, </w:t>
      </w:r>
      <w:proofErr w:type="spellStart"/>
      <w:r w:rsidRPr="00BB357C">
        <w:rPr>
          <w:rStyle w:val="tpa1"/>
          <w:b/>
          <w:color w:val="auto"/>
        </w:rPr>
        <w:t>în</w:t>
      </w:r>
      <w:proofErr w:type="spellEnd"/>
      <w:r w:rsidRPr="00BB357C">
        <w:rPr>
          <w:rStyle w:val="tpa1"/>
          <w:b/>
          <w:color w:val="auto"/>
        </w:rPr>
        <w:t xml:space="preserve"> </w:t>
      </w:r>
      <w:proofErr w:type="spellStart"/>
      <w:r w:rsidRPr="00BB357C">
        <w:rPr>
          <w:rStyle w:val="tpa1"/>
          <w:b/>
          <w:color w:val="auto"/>
        </w:rPr>
        <w:t>caz</w:t>
      </w:r>
      <w:proofErr w:type="spellEnd"/>
      <w:r w:rsidRPr="00BB357C">
        <w:rPr>
          <w:rStyle w:val="tpa1"/>
          <w:b/>
          <w:color w:val="auto"/>
        </w:rPr>
        <w:t xml:space="preserve"> de </w:t>
      </w:r>
      <w:proofErr w:type="spellStart"/>
      <w:r w:rsidRPr="00BB357C">
        <w:rPr>
          <w:rStyle w:val="tpa1"/>
          <w:b/>
          <w:color w:val="auto"/>
        </w:rPr>
        <w:t>accidente</w:t>
      </w:r>
      <w:proofErr w:type="spellEnd"/>
      <w:r w:rsidRPr="00BB357C">
        <w:rPr>
          <w:rStyle w:val="tpa1"/>
          <w:b/>
          <w:color w:val="auto"/>
        </w:rPr>
        <w:t xml:space="preserve"> </w:t>
      </w:r>
      <w:proofErr w:type="spellStart"/>
      <w:r w:rsidRPr="00BB357C">
        <w:rPr>
          <w:rStyle w:val="tpa1"/>
          <w:b/>
          <w:color w:val="auto"/>
        </w:rPr>
        <w:t>şi</w:t>
      </w:r>
      <w:proofErr w:type="spellEnd"/>
      <w:r w:rsidRPr="00BB357C">
        <w:rPr>
          <w:rStyle w:val="tpa1"/>
          <w:b/>
          <w:color w:val="auto"/>
        </w:rPr>
        <w:t>/</w:t>
      </w:r>
      <w:proofErr w:type="spellStart"/>
      <w:r w:rsidRPr="00BB357C">
        <w:rPr>
          <w:rStyle w:val="tpa1"/>
          <w:b/>
          <w:color w:val="auto"/>
        </w:rPr>
        <w:t>sau</w:t>
      </w:r>
      <w:proofErr w:type="spellEnd"/>
      <w:r w:rsidRPr="00BB357C">
        <w:rPr>
          <w:rStyle w:val="tpa1"/>
          <w:b/>
          <w:color w:val="auto"/>
        </w:rPr>
        <w:t xml:space="preserve"> la </w:t>
      </w:r>
      <w:proofErr w:type="spellStart"/>
      <w:r w:rsidRPr="00BB357C">
        <w:rPr>
          <w:rStyle w:val="tpa1"/>
          <w:b/>
          <w:color w:val="auto"/>
        </w:rPr>
        <w:t>încetarea</w:t>
      </w:r>
      <w:proofErr w:type="spellEnd"/>
      <w:r w:rsidRPr="00BB357C">
        <w:rPr>
          <w:rStyle w:val="tpa1"/>
          <w:b/>
          <w:color w:val="auto"/>
        </w:rPr>
        <w:t xml:space="preserve"> </w:t>
      </w:r>
      <w:proofErr w:type="spellStart"/>
      <w:r w:rsidRPr="00BB357C">
        <w:rPr>
          <w:rStyle w:val="tpa1"/>
          <w:b/>
          <w:color w:val="auto"/>
        </w:rPr>
        <w:t>activităţii</w:t>
      </w:r>
      <w:proofErr w:type="spellEnd"/>
      <w:r w:rsidRPr="00BB357C">
        <w:rPr>
          <w:rStyle w:val="tpa1"/>
          <w:b/>
          <w:color w:val="auto"/>
        </w:rPr>
        <w:t xml:space="preserve">, </w:t>
      </w:r>
      <w:r w:rsidRPr="00BB357C">
        <w:rPr>
          <w:b/>
          <w:color w:val="auto"/>
          <w:lang w:val="ro-RO"/>
        </w:rPr>
        <w:t>în măsura în care aceste informaţii sunt disponibile</w:t>
      </w:r>
    </w:p>
    <w:p w:rsidR="00D84179" w:rsidRPr="00BB357C" w:rsidRDefault="00D84179" w:rsidP="00D84179">
      <w:pPr>
        <w:ind w:left="-450" w:right="-990" w:firstLine="450"/>
        <w:jc w:val="both"/>
        <w:rPr>
          <w:bCs/>
          <w:color w:val="auto"/>
          <w:lang w:val="ro-RO"/>
        </w:rPr>
      </w:pPr>
      <w:r w:rsidRPr="00BB357C">
        <w:rPr>
          <w:bCs/>
          <w:color w:val="auto"/>
          <w:lang w:val="ro-RO"/>
        </w:rPr>
        <w:t>La terminarea lucrărilor, executantul are obligaţia curăţării zonelor afectate de orice materiale şi reziduuri, iar deşeurile revalorificabile rezultate se predau unităţilor autorizate să preia acest tip de deşeuri.</w:t>
      </w:r>
    </w:p>
    <w:p w:rsidR="00D84179" w:rsidRPr="00BB357C" w:rsidRDefault="00D84179" w:rsidP="00D84179">
      <w:pPr>
        <w:ind w:left="-450" w:right="-990" w:firstLine="450"/>
        <w:jc w:val="both"/>
        <w:rPr>
          <w:bCs/>
          <w:color w:val="auto"/>
          <w:lang w:val="ro-RO"/>
        </w:rPr>
      </w:pPr>
      <w:r w:rsidRPr="00BB357C">
        <w:rPr>
          <w:bCs/>
          <w:color w:val="auto"/>
          <w:lang w:val="ro-RO"/>
        </w:rPr>
        <w:t>Mijloacele de transport vor fi etanşe pentru a se evita împrăştierea materialelor sau deşeurilor pe carosabil.</w:t>
      </w:r>
    </w:p>
    <w:p w:rsidR="00D84179" w:rsidRPr="00BB357C" w:rsidRDefault="00D84179" w:rsidP="00D84179">
      <w:pPr>
        <w:ind w:left="-450" w:right="-990" w:firstLine="720"/>
        <w:jc w:val="both"/>
        <w:rPr>
          <w:color w:val="auto"/>
          <w:spacing w:val="-3"/>
          <w:lang w:val="ro-RO"/>
        </w:rPr>
      </w:pPr>
    </w:p>
    <w:p w:rsidR="00D84179" w:rsidRPr="00BB357C" w:rsidRDefault="00D84179" w:rsidP="00D84179">
      <w:pPr>
        <w:ind w:left="-450" w:right="-990" w:firstLine="720"/>
        <w:jc w:val="both"/>
        <w:rPr>
          <w:color w:val="auto"/>
          <w:lang w:val="ro-RO"/>
        </w:rPr>
      </w:pPr>
      <w:r w:rsidRPr="00BB357C">
        <w:rPr>
          <w:rStyle w:val="sp1"/>
          <w:color w:val="auto"/>
          <w:lang w:val="ro-RO"/>
        </w:rPr>
        <w:t xml:space="preserve">IX. </w:t>
      </w:r>
      <w:r w:rsidRPr="00BB357C">
        <w:rPr>
          <w:rStyle w:val="tsp1"/>
          <w:b/>
          <w:color w:val="auto"/>
          <w:lang w:val="ro-RO"/>
        </w:rPr>
        <w:t>Anexe - piese desenate</w:t>
      </w:r>
    </w:p>
    <w:p w:rsidR="00D84179" w:rsidRPr="00BB357C" w:rsidRDefault="00D84179" w:rsidP="00D84179">
      <w:pPr>
        <w:ind w:left="-450" w:right="-990"/>
        <w:jc w:val="both"/>
        <w:rPr>
          <w:color w:val="auto"/>
          <w:lang w:val="ro-RO"/>
        </w:rPr>
      </w:pPr>
      <w:hyperlink w:anchor="#" w:history="1"/>
      <w:r w:rsidRPr="00BB357C">
        <w:rPr>
          <w:color w:val="auto"/>
          <w:lang w:val="ro-RO"/>
        </w:rPr>
        <w:t>- planuri de încadrare în zonă scara     1:5000</w:t>
      </w:r>
    </w:p>
    <w:p w:rsidR="00D84179" w:rsidRPr="00BB357C" w:rsidRDefault="00D84179" w:rsidP="00D84179">
      <w:pPr>
        <w:ind w:left="-450" w:right="-990"/>
        <w:jc w:val="both"/>
        <w:rPr>
          <w:color w:val="auto"/>
          <w:lang w:val="ro-RO"/>
        </w:rPr>
      </w:pPr>
      <w:r w:rsidRPr="00BB357C">
        <w:rPr>
          <w:color w:val="auto"/>
          <w:lang w:val="ro-RO"/>
        </w:rPr>
        <w:t xml:space="preserve">- planuri de situație scara    </w:t>
      </w:r>
      <w:r w:rsidRPr="00BB357C">
        <w:rPr>
          <w:color w:val="auto"/>
          <w:lang w:val="ro-RO"/>
        </w:rPr>
        <w:tab/>
        <w:t xml:space="preserve">      1:</w:t>
      </w:r>
      <w:r>
        <w:rPr>
          <w:color w:val="auto"/>
          <w:lang w:val="ro-RO"/>
        </w:rPr>
        <w:t>2</w:t>
      </w:r>
      <w:r w:rsidRPr="00BB357C">
        <w:rPr>
          <w:color w:val="auto"/>
          <w:lang w:val="ro-RO"/>
        </w:rPr>
        <w:t>00</w:t>
      </w:r>
    </w:p>
    <w:p w:rsidR="00D84179" w:rsidRPr="00BB357C" w:rsidRDefault="00D84179" w:rsidP="00D84179">
      <w:pPr>
        <w:ind w:left="-450" w:right="-990"/>
        <w:jc w:val="both"/>
        <w:rPr>
          <w:color w:val="auto"/>
          <w:lang w:val="ro-RO"/>
        </w:rPr>
      </w:pPr>
    </w:p>
    <w:p w:rsidR="00D84179" w:rsidRPr="00BB357C" w:rsidRDefault="00D84179" w:rsidP="00D84179">
      <w:pPr>
        <w:ind w:left="-450" w:right="-990" w:firstLine="720"/>
        <w:jc w:val="both"/>
        <w:rPr>
          <w:color w:val="auto"/>
          <w:lang w:val="ro-RO"/>
        </w:rPr>
      </w:pPr>
      <w:r w:rsidRPr="00BB357C">
        <w:rPr>
          <w:rStyle w:val="sp1"/>
          <w:color w:val="auto"/>
          <w:lang w:val="ro-RO"/>
        </w:rPr>
        <w:t xml:space="preserve">X. </w:t>
      </w:r>
      <w:r w:rsidRPr="00BB357C">
        <w:rPr>
          <w:rStyle w:val="tsp1"/>
          <w:color w:val="auto"/>
          <w:lang w:val="ro-RO"/>
        </w:rPr>
        <w:t xml:space="preserve">Proiectul propus nu intra sub incidenta </w:t>
      </w:r>
      <w:r w:rsidRPr="00BB357C">
        <w:rPr>
          <w:rStyle w:val="tsp1"/>
          <w:b/>
          <w:color w:val="auto"/>
          <w:lang w:val="ro-RO"/>
        </w:rPr>
        <w:t>art. 28 din OUG nr. 57/2007</w:t>
      </w:r>
      <w:r w:rsidRPr="00BB357C">
        <w:rPr>
          <w:rStyle w:val="tsp1"/>
          <w:color w:val="auto"/>
          <w:lang w:val="ro-RO"/>
        </w:rPr>
        <w:t xml:space="preserve"> privind regimul ariilor naturale protejate, conservarea habitatelor naturale, a florei si faunei </w:t>
      </w:r>
      <w:proofErr w:type="spellStart"/>
      <w:r w:rsidRPr="00BB357C">
        <w:rPr>
          <w:rStyle w:val="tsp1"/>
          <w:color w:val="auto"/>
          <w:lang w:val="ro-RO"/>
        </w:rPr>
        <w:t>salbatice</w:t>
      </w:r>
      <w:proofErr w:type="spellEnd"/>
      <w:r w:rsidRPr="00BB357C">
        <w:rPr>
          <w:rStyle w:val="tsp1"/>
          <w:color w:val="auto"/>
          <w:lang w:val="ro-RO"/>
        </w:rPr>
        <w:t xml:space="preserve">, cu </w:t>
      </w:r>
      <w:proofErr w:type="spellStart"/>
      <w:r w:rsidRPr="00BB357C">
        <w:rPr>
          <w:rStyle w:val="tsp1"/>
          <w:color w:val="auto"/>
          <w:lang w:val="ro-RO"/>
        </w:rPr>
        <w:t>modificarile</w:t>
      </w:r>
      <w:proofErr w:type="spellEnd"/>
      <w:r w:rsidRPr="00BB357C">
        <w:rPr>
          <w:rStyle w:val="tsp1"/>
          <w:color w:val="auto"/>
          <w:lang w:val="ro-RO"/>
        </w:rPr>
        <w:t xml:space="preserve"> si </w:t>
      </w:r>
      <w:proofErr w:type="spellStart"/>
      <w:r w:rsidRPr="00BB357C">
        <w:rPr>
          <w:rStyle w:val="tsp1"/>
          <w:color w:val="auto"/>
          <w:lang w:val="ro-RO"/>
        </w:rPr>
        <w:t>completarile</w:t>
      </w:r>
      <w:proofErr w:type="spellEnd"/>
      <w:r w:rsidRPr="00BB357C">
        <w:rPr>
          <w:rStyle w:val="tsp1"/>
          <w:color w:val="auto"/>
          <w:lang w:val="ro-RO"/>
        </w:rPr>
        <w:t xml:space="preserve"> ulterioare.</w:t>
      </w:r>
    </w:p>
    <w:p w:rsidR="00D84179" w:rsidRDefault="00D84179" w:rsidP="00D84179">
      <w:pPr>
        <w:pStyle w:val="Corptext"/>
        <w:spacing w:line="240" w:lineRule="auto"/>
        <w:ind w:left="-450" w:right="-990"/>
        <w:rPr>
          <w:i/>
          <w:sz w:val="24"/>
          <w:szCs w:val="24"/>
        </w:rPr>
      </w:pPr>
    </w:p>
    <w:p w:rsidR="00D84179" w:rsidRPr="00BB357C" w:rsidRDefault="00D84179" w:rsidP="00D84179">
      <w:pPr>
        <w:pStyle w:val="Corptext"/>
        <w:spacing w:line="240" w:lineRule="auto"/>
        <w:ind w:left="-450" w:right="-990"/>
        <w:rPr>
          <w:i/>
          <w:sz w:val="24"/>
          <w:szCs w:val="24"/>
        </w:rPr>
      </w:pPr>
    </w:p>
    <w:p w:rsidR="00D84179" w:rsidRPr="00BB357C" w:rsidRDefault="00D84179" w:rsidP="00D84179">
      <w:pPr>
        <w:ind w:left="-450" w:right="-990"/>
        <w:jc w:val="center"/>
        <w:rPr>
          <w:color w:val="auto"/>
          <w:lang w:val="ro-RO"/>
        </w:rPr>
      </w:pPr>
      <w:proofErr w:type="spellStart"/>
      <w:r w:rsidRPr="00BB357C">
        <w:rPr>
          <w:color w:val="auto"/>
          <w:lang w:val="ro-RO"/>
        </w:rPr>
        <w:t>Intocmit</w:t>
      </w:r>
      <w:proofErr w:type="spellEnd"/>
      <w:r w:rsidRPr="00BB357C">
        <w:rPr>
          <w:color w:val="auto"/>
          <w:lang w:val="ro-RO"/>
        </w:rPr>
        <w:t>,</w:t>
      </w:r>
    </w:p>
    <w:p w:rsidR="00D84179" w:rsidRPr="00BB357C" w:rsidRDefault="00D84179" w:rsidP="00D84179">
      <w:pPr>
        <w:ind w:left="-450" w:right="-990"/>
        <w:jc w:val="center"/>
        <w:rPr>
          <w:color w:val="auto"/>
          <w:lang w:val="ro-RO"/>
        </w:rPr>
      </w:pPr>
      <w:proofErr w:type="spellStart"/>
      <w:proofErr w:type="gramStart"/>
      <w:r w:rsidRPr="00BB357C">
        <w:rPr>
          <w:color w:val="auto"/>
        </w:rPr>
        <w:t>Ing</w:t>
      </w:r>
      <w:proofErr w:type="spellEnd"/>
      <w:r w:rsidRPr="00BB357C">
        <w:rPr>
          <w:color w:val="auto"/>
        </w:rPr>
        <w:t>.</w:t>
      </w:r>
      <w:proofErr w:type="gramEnd"/>
      <w:r w:rsidRPr="00BB357C">
        <w:rPr>
          <w:color w:val="auto"/>
        </w:rPr>
        <w:t xml:space="preserve"> </w:t>
      </w:r>
      <w:proofErr w:type="spellStart"/>
      <w:r w:rsidRPr="00BB357C">
        <w:rPr>
          <w:color w:val="auto"/>
        </w:rPr>
        <w:t>Beceanu</w:t>
      </w:r>
      <w:proofErr w:type="spellEnd"/>
      <w:r w:rsidRPr="00BB357C">
        <w:rPr>
          <w:color w:val="auto"/>
        </w:rPr>
        <w:t xml:space="preserve"> </w:t>
      </w:r>
      <w:proofErr w:type="spellStart"/>
      <w:r w:rsidRPr="00BB357C">
        <w:rPr>
          <w:color w:val="auto"/>
        </w:rPr>
        <w:t>Cristian</w:t>
      </w:r>
      <w:proofErr w:type="spellEnd"/>
    </w:p>
    <w:p w:rsidR="00D84179" w:rsidRPr="00BB357C" w:rsidRDefault="00D84179" w:rsidP="00D84179">
      <w:pPr>
        <w:ind w:left="-450" w:right="-990"/>
        <w:jc w:val="center"/>
        <w:rPr>
          <w:color w:val="auto"/>
        </w:rPr>
      </w:pPr>
    </w:p>
    <w:p w:rsidR="004F06B3" w:rsidRDefault="004F06B3">
      <w:bookmarkStart w:id="0" w:name="_GoBack"/>
      <w:bookmarkEnd w:id="0"/>
    </w:p>
    <w:sectPr w:rsidR="004F06B3" w:rsidSect="00BB357C">
      <w:pgSz w:w="12240" w:h="15840"/>
      <w:pgMar w:top="99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2E1"/>
    <w:multiLevelType w:val="singleLevel"/>
    <w:tmpl w:val="F87A2CEE"/>
    <w:lvl w:ilvl="0">
      <w:start w:val="39"/>
      <w:numFmt w:val="bullet"/>
      <w:lvlText w:val="-"/>
      <w:lvlJc w:val="left"/>
      <w:pPr>
        <w:tabs>
          <w:tab w:val="num" w:pos="1080"/>
        </w:tabs>
        <w:ind w:left="1080" w:hanging="360"/>
      </w:pPr>
    </w:lvl>
  </w:abstractNum>
  <w:abstractNum w:abstractNumId="1">
    <w:nsid w:val="316C4675"/>
    <w:multiLevelType w:val="hybridMultilevel"/>
    <w:tmpl w:val="C3B22C14"/>
    <w:lvl w:ilvl="0" w:tplc="E3F00E58">
      <w:start w:val="1"/>
      <w:numFmt w:val="upperRoman"/>
      <w:lvlText w:val="%1."/>
      <w:lvlJc w:val="left"/>
      <w:pPr>
        <w:tabs>
          <w:tab w:val="num" w:pos="1440"/>
        </w:tabs>
        <w:ind w:left="1440" w:hanging="72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494C26F4"/>
    <w:multiLevelType w:val="hybridMultilevel"/>
    <w:tmpl w:val="E6DC021A"/>
    <w:lvl w:ilvl="0" w:tplc="5D120B6E">
      <w:start w:val="1"/>
      <w:numFmt w:val="lowerLetter"/>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3">
    <w:nsid w:val="52624CE1"/>
    <w:multiLevelType w:val="hybridMultilevel"/>
    <w:tmpl w:val="A646426C"/>
    <w:lvl w:ilvl="0" w:tplc="D67837FE">
      <w:start w:val="5"/>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BF0DA4"/>
    <w:multiLevelType w:val="singleLevel"/>
    <w:tmpl w:val="0C242CCE"/>
    <w:lvl w:ilvl="0">
      <w:start w:val="1"/>
      <w:numFmt w:val="lowerLetter"/>
      <w:lvlText w:val="%1)"/>
      <w:lvlJc w:val="left"/>
      <w:pPr>
        <w:tabs>
          <w:tab w:val="num" w:pos="1800"/>
        </w:tabs>
        <w:ind w:left="1800" w:hanging="360"/>
      </w:pPr>
    </w:lvl>
  </w:abstractNum>
  <w:num w:numId="1">
    <w:abstractNumId w:val="2"/>
  </w:num>
  <w:num w:numId="2">
    <w:abstractNumId w:val="1"/>
  </w:num>
  <w:num w:numId="3">
    <w:abstractNumId w:val="0"/>
  </w:num>
  <w:num w:numId="4">
    <w:abstractNumId w:val="0"/>
    <w:lvlOverride w:ilvl="0"/>
  </w:num>
  <w:num w:numId="5">
    <w:abstractNumId w:val="4"/>
    <w:lvlOverride w:ilvl="0">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DE"/>
    <w:rsid w:val="004F06B3"/>
    <w:rsid w:val="009253DE"/>
    <w:rsid w:val="00D8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79"/>
    <w:pPr>
      <w:spacing w:after="0" w:line="240" w:lineRule="auto"/>
    </w:pPr>
    <w:rPr>
      <w:rFonts w:ascii="Times New Roman" w:eastAsia="Times New Roman" w:hAnsi="Times New Roman" w:cs="Times New Roman"/>
      <w:color w:val="008000"/>
      <w:sz w:val="24"/>
      <w:szCs w:val="24"/>
    </w:rPr>
  </w:style>
  <w:style w:type="paragraph" w:styleId="Titlu1">
    <w:name w:val="heading 1"/>
    <w:basedOn w:val="Normal"/>
    <w:next w:val="Normal"/>
    <w:link w:val="Titlu1Caracter"/>
    <w:qFormat/>
    <w:rsid w:val="00D84179"/>
    <w:pPr>
      <w:keepNext/>
      <w:spacing w:before="240" w:after="60"/>
      <w:outlineLvl w:val="0"/>
    </w:pPr>
    <w:rPr>
      <w:rFonts w:ascii="Arial" w:hAnsi="Arial" w:cs="Arial"/>
      <w:b/>
      <w:bCs/>
      <w:kern w:val="32"/>
      <w:sz w:val="32"/>
      <w:szCs w:val="32"/>
    </w:rPr>
  </w:style>
  <w:style w:type="paragraph" w:styleId="Titlu3">
    <w:name w:val="heading 3"/>
    <w:basedOn w:val="Normal"/>
    <w:next w:val="Normal"/>
    <w:link w:val="Titlu3Caracter"/>
    <w:semiHidden/>
    <w:unhideWhenUsed/>
    <w:qFormat/>
    <w:rsid w:val="00D84179"/>
    <w:pPr>
      <w:keepNext/>
      <w:spacing w:before="240" w:after="60"/>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84179"/>
    <w:rPr>
      <w:rFonts w:ascii="Arial" w:eastAsia="Times New Roman" w:hAnsi="Arial" w:cs="Arial"/>
      <w:b/>
      <w:bCs/>
      <w:color w:val="008000"/>
      <w:kern w:val="32"/>
      <w:sz w:val="32"/>
      <w:szCs w:val="32"/>
    </w:rPr>
  </w:style>
  <w:style w:type="character" w:customStyle="1" w:styleId="Titlu3Caracter">
    <w:name w:val="Titlu 3 Caracter"/>
    <w:basedOn w:val="Fontdeparagrafimplicit"/>
    <w:link w:val="Titlu3"/>
    <w:semiHidden/>
    <w:rsid w:val="00D84179"/>
    <w:rPr>
      <w:rFonts w:ascii="Cambria" w:eastAsia="Times New Roman" w:hAnsi="Cambria" w:cs="Times New Roman"/>
      <w:b/>
      <w:bCs/>
      <w:color w:val="008000"/>
      <w:sz w:val="26"/>
      <w:szCs w:val="26"/>
    </w:rPr>
  </w:style>
  <w:style w:type="paragraph" w:styleId="Corptext">
    <w:name w:val="Body Text"/>
    <w:basedOn w:val="Normal"/>
    <w:link w:val="CorptextCaracter"/>
    <w:rsid w:val="00D84179"/>
    <w:pPr>
      <w:spacing w:line="360" w:lineRule="auto"/>
      <w:jc w:val="both"/>
    </w:pPr>
    <w:rPr>
      <w:color w:val="auto"/>
      <w:sz w:val="28"/>
      <w:szCs w:val="20"/>
      <w:lang w:val="ro-RO"/>
    </w:rPr>
  </w:style>
  <w:style w:type="character" w:customStyle="1" w:styleId="CorptextCaracter">
    <w:name w:val="Corp text Caracter"/>
    <w:basedOn w:val="Fontdeparagrafimplicit"/>
    <w:link w:val="Corptext"/>
    <w:rsid w:val="00D84179"/>
    <w:rPr>
      <w:rFonts w:ascii="Times New Roman" w:eastAsia="Times New Roman" w:hAnsi="Times New Roman" w:cs="Times New Roman"/>
      <w:sz w:val="28"/>
      <w:szCs w:val="20"/>
      <w:lang w:val="ro-RO"/>
    </w:rPr>
  </w:style>
  <w:style w:type="paragraph" w:styleId="Corptext2">
    <w:name w:val="Body Text 2"/>
    <w:basedOn w:val="Normal"/>
    <w:link w:val="Corptext2Caracter"/>
    <w:rsid w:val="00D84179"/>
    <w:pPr>
      <w:jc w:val="both"/>
    </w:pPr>
    <w:rPr>
      <w:color w:val="000000"/>
      <w:lang w:val="ro-RO"/>
    </w:rPr>
  </w:style>
  <w:style w:type="character" w:customStyle="1" w:styleId="Corptext2Caracter">
    <w:name w:val="Corp text 2 Caracter"/>
    <w:basedOn w:val="Fontdeparagrafimplicit"/>
    <w:link w:val="Corptext2"/>
    <w:rsid w:val="00D84179"/>
    <w:rPr>
      <w:rFonts w:ascii="Times New Roman" w:eastAsia="Times New Roman" w:hAnsi="Times New Roman" w:cs="Times New Roman"/>
      <w:color w:val="000000"/>
      <w:sz w:val="24"/>
      <w:szCs w:val="24"/>
      <w:lang w:val="ro-RO"/>
    </w:rPr>
  </w:style>
  <w:style w:type="character" w:customStyle="1" w:styleId="ax1">
    <w:name w:val="ax1"/>
    <w:rsid w:val="00D84179"/>
    <w:rPr>
      <w:b/>
      <w:bCs/>
      <w:sz w:val="26"/>
      <w:szCs w:val="26"/>
    </w:rPr>
  </w:style>
  <w:style w:type="character" w:customStyle="1" w:styleId="tpa1">
    <w:name w:val="tpa1"/>
    <w:rsid w:val="00D84179"/>
  </w:style>
  <w:style w:type="character" w:customStyle="1" w:styleId="sp1">
    <w:name w:val="sp1"/>
    <w:rsid w:val="00D84179"/>
    <w:rPr>
      <w:b/>
      <w:bCs/>
      <w:color w:val="8F0000"/>
    </w:rPr>
  </w:style>
  <w:style w:type="character" w:customStyle="1" w:styleId="tsp1">
    <w:name w:val="tsp1"/>
    <w:rsid w:val="00D84179"/>
  </w:style>
  <w:style w:type="character" w:customStyle="1" w:styleId="tpt1">
    <w:name w:val="tpt1"/>
    <w:rsid w:val="00D84179"/>
  </w:style>
  <w:style w:type="paragraph" w:styleId="Indentcorptext">
    <w:name w:val="Body Text Indent"/>
    <w:basedOn w:val="Normal"/>
    <w:link w:val="IndentcorptextCaracter"/>
    <w:rsid w:val="00D84179"/>
    <w:pPr>
      <w:spacing w:after="120"/>
      <w:ind w:left="360"/>
    </w:pPr>
  </w:style>
  <w:style w:type="character" w:customStyle="1" w:styleId="IndentcorptextCaracter">
    <w:name w:val="Indent corp text Caracter"/>
    <w:basedOn w:val="Fontdeparagrafimplicit"/>
    <w:link w:val="Indentcorptext"/>
    <w:rsid w:val="00D84179"/>
    <w:rPr>
      <w:rFonts w:ascii="Times New Roman" w:eastAsia="Times New Roman" w:hAnsi="Times New Roman" w:cs="Times New Roman"/>
      <w:color w:val="008000"/>
      <w:sz w:val="24"/>
      <w:szCs w:val="24"/>
    </w:rPr>
  </w:style>
  <w:style w:type="character" w:customStyle="1" w:styleId="pt1">
    <w:name w:val="pt1"/>
    <w:rsid w:val="00D84179"/>
    <w:rPr>
      <w:b/>
      <w:bCs/>
      <w:color w:val="8F0000"/>
    </w:rPr>
  </w:style>
  <w:style w:type="paragraph" w:styleId="Corptext3">
    <w:name w:val="Body Text 3"/>
    <w:basedOn w:val="Normal"/>
    <w:link w:val="Corptext3Caracter"/>
    <w:rsid w:val="00D84179"/>
    <w:pPr>
      <w:spacing w:after="120"/>
    </w:pPr>
    <w:rPr>
      <w:sz w:val="16"/>
      <w:szCs w:val="16"/>
    </w:rPr>
  </w:style>
  <w:style w:type="character" w:customStyle="1" w:styleId="Corptext3Caracter">
    <w:name w:val="Corp text 3 Caracter"/>
    <w:basedOn w:val="Fontdeparagrafimplicit"/>
    <w:link w:val="Corptext3"/>
    <w:rsid w:val="00D84179"/>
    <w:rPr>
      <w:rFonts w:ascii="Times New Roman" w:eastAsia="Times New Roman" w:hAnsi="Times New Roman" w:cs="Times New Roman"/>
      <w:color w:val="008000"/>
      <w:sz w:val="16"/>
      <w:szCs w:val="16"/>
    </w:rPr>
  </w:style>
  <w:style w:type="paragraph" w:styleId="Indentcorptext2">
    <w:name w:val="Body Text Indent 2"/>
    <w:basedOn w:val="Normal"/>
    <w:link w:val="Indentcorptext2Caracter"/>
    <w:rsid w:val="00D84179"/>
    <w:pPr>
      <w:spacing w:after="120" w:line="480" w:lineRule="auto"/>
      <w:ind w:left="360"/>
    </w:pPr>
  </w:style>
  <w:style w:type="character" w:customStyle="1" w:styleId="Indentcorptext2Caracter">
    <w:name w:val="Indent corp text 2 Caracter"/>
    <w:basedOn w:val="Fontdeparagrafimplicit"/>
    <w:link w:val="Indentcorptext2"/>
    <w:rsid w:val="00D84179"/>
    <w:rPr>
      <w:rFonts w:ascii="Times New Roman" w:eastAsia="Times New Roman" w:hAnsi="Times New Roman" w:cs="Times New Roman"/>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79"/>
    <w:pPr>
      <w:spacing w:after="0" w:line="240" w:lineRule="auto"/>
    </w:pPr>
    <w:rPr>
      <w:rFonts w:ascii="Times New Roman" w:eastAsia="Times New Roman" w:hAnsi="Times New Roman" w:cs="Times New Roman"/>
      <w:color w:val="008000"/>
      <w:sz w:val="24"/>
      <w:szCs w:val="24"/>
    </w:rPr>
  </w:style>
  <w:style w:type="paragraph" w:styleId="Titlu1">
    <w:name w:val="heading 1"/>
    <w:basedOn w:val="Normal"/>
    <w:next w:val="Normal"/>
    <w:link w:val="Titlu1Caracter"/>
    <w:qFormat/>
    <w:rsid w:val="00D84179"/>
    <w:pPr>
      <w:keepNext/>
      <w:spacing w:before="240" w:after="60"/>
      <w:outlineLvl w:val="0"/>
    </w:pPr>
    <w:rPr>
      <w:rFonts w:ascii="Arial" w:hAnsi="Arial" w:cs="Arial"/>
      <w:b/>
      <w:bCs/>
      <w:kern w:val="32"/>
      <w:sz w:val="32"/>
      <w:szCs w:val="32"/>
    </w:rPr>
  </w:style>
  <w:style w:type="paragraph" w:styleId="Titlu3">
    <w:name w:val="heading 3"/>
    <w:basedOn w:val="Normal"/>
    <w:next w:val="Normal"/>
    <w:link w:val="Titlu3Caracter"/>
    <w:semiHidden/>
    <w:unhideWhenUsed/>
    <w:qFormat/>
    <w:rsid w:val="00D84179"/>
    <w:pPr>
      <w:keepNext/>
      <w:spacing w:before="240" w:after="60"/>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84179"/>
    <w:rPr>
      <w:rFonts w:ascii="Arial" w:eastAsia="Times New Roman" w:hAnsi="Arial" w:cs="Arial"/>
      <w:b/>
      <w:bCs/>
      <w:color w:val="008000"/>
      <w:kern w:val="32"/>
      <w:sz w:val="32"/>
      <w:szCs w:val="32"/>
    </w:rPr>
  </w:style>
  <w:style w:type="character" w:customStyle="1" w:styleId="Titlu3Caracter">
    <w:name w:val="Titlu 3 Caracter"/>
    <w:basedOn w:val="Fontdeparagrafimplicit"/>
    <w:link w:val="Titlu3"/>
    <w:semiHidden/>
    <w:rsid w:val="00D84179"/>
    <w:rPr>
      <w:rFonts w:ascii="Cambria" w:eastAsia="Times New Roman" w:hAnsi="Cambria" w:cs="Times New Roman"/>
      <w:b/>
      <w:bCs/>
      <w:color w:val="008000"/>
      <w:sz w:val="26"/>
      <w:szCs w:val="26"/>
    </w:rPr>
  </w:style>
  <w:style w:type="paragraph" w:styleId="Corptext">
    <w:name w:val="Body Text"/>
    <w:basedOn w:val="Normal"/>
    <w:link w:val="CorptextCaracter"/>
    <w:rsid w:val="00D84179"/>
    <w:pPr>
      <w:spacing w:line="360" w:lineRule="auto"/>
      <w:jc w:val="both"/>
    </w:pPr>
    <w:rPr>
      <w:color w:val="auto"/>
      <w:sz w:val="28"/>
      <w:szCs w:val="20"/>
      <w:lang w:val="ro-RO"/>
    </w:rPr>
  </w:style>
  <w:style w:type="character" w:customStyle="1" w:styleId="CorptextCaracter">
    <w:name w:val="Corp text Caracter"/>
    <w:basedOn w:val="Fontdeparagrafimplicit"/>
    <w:link w:val="Corptext"/>
    <w:rsid w:val="00D84179"/>
    <w:rPr>
      <w:rFonts w:ascii="Times New Roman" w:eastAsia="Times New Roman" w:hAnsi="Times New Roman" w:cs="Times New Roman"/>
      <w:sz w:val="28"/>
      <w:szCs w:val="20"/>
      <w:lang w:val="ro-RO"/>
    </w:rPr>
  </w:style>
  <w:style w:type="paragraph" w:styleId="Corptext2">
    <w:name w:val="Body Text 2"/>
    <w:basedOn w:val="Normal"/>
    <w:link w:val="Corptext2Caracter"/>
    <w:rsid w:val="00D84179"/>
    <w:pPr>
      <w:jc w:val="both"/>
    </w:pPr>
    <w:rPr>
      <w:color w:val="000000"/>
      <w:lang w:val="ro-RO"/>
    </w:rPr>
  </w:style>
  <w:style w:type="character" w:customStyle="1" w:styleId="Corptext2Caracter">
    <w:name w:val="Corp text 2 Caracter"/>
    <w:basedOn w:val="Fontdeparagrafimplicit"/>
    <w:link w:val="Corptext2"/>
    <w:rsid w:val="00D84179"/>
    <w:rPr>
      <w:rFonts w:ascii="Times New Roman" w:eastAsia="Times New Roman" w:hAnsi="Times New Roman" w:cs="Times New Roman"/>
      <w:color w:val="000000"/>
      <w:sz w:val="24"/>
      <w:szCs w:val="24"/>
      <w:lang w:val="ro-RO"/>
    </w:rPr>
  </w:style>
  <w:style w:type="character" w:customStyle="1" w:styleId="ax1">
    <w:name w:val="ax1"/>
    <w:rsid w:val="00D84179"/>
    <w:rPr>
      <w:b/>
      <w:bCs/>
      <w:sz w:val="26"/>
      <w:szCs w:val="26"/>
    </w:rPr>
  </w:style>
  <w:style w:type="character" w:customStyle="1" w:styleId="tpa1">
    <w:name w:val="tpa1"/>
    <w:rsid w:val="00D84179"/>
  </w:style>
  <w:style w:type="character" w:customStyle="1" w:styleId="sp1">
    <w:name w:val="sp1"/>
    <w:rsid w:val="00D84179"/>
    <w:rPr>
      <w:b/>
      <w:bCs/>
      <w:color w:val="8F0000"/>
    </w:rPr>
  </w:style>
  <w:style w:type="character" w:customStyle="1" w:styleId="tsp1">
    <w:name w:val="tsp1"/>
    <w:rsid w:val="00D84179"/>
  </w:style>
  <w:style w:type="character" w:customStyle="1" w:styleId="tpt1">
    <w:name w:val="tpt1"/>
    <w:rsid w:val="00D84179"/>
  </w:style>
  <w:style w:type="paragraph" w:styleId="Indentcorptext">
    <w:name w:val="Body Text Indent"/>
    <w:basedOn w:val="Normal"/>
    <w:link w:val="IndentcorptextCaracter"/>
    <w:rsid w:val="00D84179"/>
    <w:pPr>
      <w:spacing w:after="120"/>
      <w:ind w:left="360"/>
    </w:pPr>
  </w:style>
  <w:style w:type="character" w:customStyle="1" w:styleId="IndentcorptextCaracter">
    <w:name w:val="Indent corp text Caracter"/>
    <w:basedOn w:val="Fontdeparagrafimplicit"/>
    <w:link w:val="Indentcorptext"/>
    <w:rsid w:val="00D84179"/>
    <w:rPr>
      <w:rFonts w:ascii="Times New Roman" w:eastAsia="Times New Roman" w:hAnsi="Times New Roman" w:cs="Times New Roman"/>
      <w:color w:val="008000"/>
      <w:sz w:val="24"/>
      <w:szCs w:val="24"/>
    </w:rPr>
  </w:style>
  <w:style w:type="character" w:customStyle="1" w:styleId="pt1">
    <w:name w:val="pt1"/>
    <w:rsid w:val="00D84179"/>
    <w:rPr>
      <w:b/>
      <w:bCs/>
      <w:color w:val="8F0000"/>
    </w:rPr>
  </w:style>
  <w:style w:type="paragraph" w:styleId="Corptext3">
    <w:name w:val="Body Text 3"/>
    <w:basedOn w:val="Normal"/>
    <w:link w:val="Corptext3Caracter"/>
    <w:rsid w:val="00D84179"/>
    <w:pPr>
      <w:spacing w:after="120"/>
    </w:pPr>
    <w:rPr>
      <w:sz w:val="16"/>
      <w:szCs w:val="16"/>
    </w:rPr>
  </w:style>
  <w:style w:type="character" w:customStyle="1" w:styleId="Corptext3Caracter">
    <w:name w:val="Corp text 3 Caracter"/>
    <w:basedOn w:val="Fontdeparagrafimplicit"/>
    <w:link w:val="Corptext3"/>
    <w:rsid w:val="00D84179"/>
    <w:rPr>
      <w:rFonts w:ascii="Times New Roman" w:eastAsia="Times New Roman" w:hAnsi="Times New Roman" w:cs="Times New Roman"/>
      <w:color w:val="008000"/>
      <w:sz w:val="16"/>
      <w:szCs w:val="16"/>
    </w:rPr>
  </w:style>
  <w:style w:type="paragraph" w:styleId="Indentcorptext2">
    <w:name w:val="Body Text Indent 2"/>
    <w:basedOn w:val="Normal"/>
    <w:link w:val="Indentcorptext2Caracter"/>
    <w:rsid w:val="00D84179"/>
    <w:pPr>
      <w:spacing w:after="120" w:line="480" w:lineRule="auto"/>
      <w:ind w:left="360"/>
    </w:pPr>
  </w:style>
  <w:style w:type="character" w:customStyle="1" w:styleId="Indentcorptext2Caracter">
    <w:name w:val="Indent corp text 2 Caracter"/>
    <w:basedOn w:val="Fontdeparagrafimplicit"/>
    <w:link w:val="Indentcorptext2"/>
    <w:rsid w:val="00D84179"/>
    <w:rPr>
      <w:rFonts w:ascii="Times New Roman" w:eastAsia="Times New Roman" w:hAnsi="Times New Roman" w:cs="Times New Roman"/>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5006</Words>
  <Characters>28537</Characters>
  <Application>Microsoft Office Word</Application>
  <DocSecurity>0</DocSecurity>
  <Lines>237</Lines>
  <Paragraphs>66</Paragraphs>
  <ScaleCrop>false</ScaleCrop>
  <Company/>
  <LinksUpToDate>false</LinksUpToDate>
  <CharactersWithSpaces>33477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Marin</dc:creator>
  <cp:keywords/>
  <dc:description/>
  <cp:lastModifiedBy>Virginia Marin</cp:lastModifiedBy>
  <cp:revision>2</cp:revision>
  <dcterms:created xsi:type="dcterms:W3CDTF">2017-02-24T11:49:00Z</dcterms:created>
  <dcterms:modified xsi:type="dcterms:W3CDTF">2017-02-24T11:50:00Z</dcterms:modified>
</cp:coreProperties>
</file>