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A8" w:rsidRPr="009B5399" w:rsidRDefault="00BE55A8" w:rsidP="00467C64">
      <w:pPr>
        <w:spacing w:line="276" w:lineRule="auto"/>
        <w:rPr>
          <w:rFonts w:ascii="Arial" w:hAnsi="Arial" w:cs="Arial"/>
          <w:sz w:val="22"/>
          <w:szCs w:val="22"/>
        </w:rPr>
      </w:pPr>
      <w:bookmarkStart w:id="0" w:name="_GoBack"/>
      <w:bookmarkEnd w:id="0"/>
      <w:r>
        <w:rPr>
          <w:rFonts w:ascii="Arial" w:hAnsi="Arial" w:cs="Arial"/>
          <w:sz w:val="22"/>
          <w:szCs w:val="22"/>
        </w:rPr>
        <w:t>Investitie:</w:t>
      </w:r>
      <w:r>
        <w:rPr>
          <w:rFonts w:ascii="Arial" w:hAnsi="Arial" w:cs="Arial"/>
          <w:sz w:val="22"/>
          <w:szCs w:val="22"/>
        </w:rPr>
        <w:tab/>
      </w:r>
      <w:r w:rsidR="00DA740D">
        <w:rPr>
          <w:rFonts w:ascii="Arial" w:hAnsi="Arial" w:cs="Arial"/>
          <w:b/>
          <w:sz w:val="24"/>
          <w:szCs w:val="24"/>
        </w:rPr>
        <w:t>Amenajare parc – zona blocurilor CP</w:t>
      </w:r>
    </w:p>
    <w:p w:rsidR="00BE55A8" w:rsidRPr="00E35838" w:rsidRDefault="00BE55A8" w:rsidP="00E35838">
      <w:pPr>
        <w:spacing w:line="276" w:lineRule="auto"/>
        <w:jc w:val="both"/>
        <w:rPr>
          <w:rFonts w:ascii="Arial" w:hAnsi="Arial" w:cs="Arial"/>
          <w:sz w:val="24"/>
          <w:szCs w:val="24"/>
        </w:rPr>
      </w:pPr>
      <w:r>
        <w:rPr>
          <w:rFonts w:ascii="Arial" w:hAnsi="Arial" w:cs="Arial"/>
          <w:sz w:val="22"/>
          <w:szCs w:val="22"/>
        </w:rPr>
        <w:t>Adresa:</w:t>
      </w:r>
      <w:r>
        <w:rPr>
          <w:rFonts w:ascii="Arial" w:hAnsi="Arial" w:cs="Arial"/>
          <w:sz w:val="22"/>
          <w:szCs w:val="22"/>
        </w:rPr>
        <w:tab/>
      </w:r>
      <w:r w:rsidR="00DA740D">
        <w:rPr>
          <w:rFonts w:ascii="Arial" w:hAnsi="Arial" w:cs="Arial"/>
          <w:sz w:val="24"/>
          <w:szCs w:val="24"/>
        </w:rPr>
        <w:t>oras Navodari, zona blocurilor CP, jud. Constanta</w:t>
      </w:r>
    </w:p>
    <w:p w:rsidR="00BE55A8" w:rsidRPr="002D7762" w:rsidRDefault="002329B6" w:rsidP="00467C64">
      <w:pPr>
        <w:spacing w:line="276" w:lineRule="auto"/>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simplePos x="0" y="0"/>
                <wp:positionH relativeFrom="column">
                  <wp:posOffset>-575945</wp:posOffset>
                </wp:positionH>
                <wp:positionV relativeFrom="paragraph">
                  <wp:posOffset>290830</wp:posOffset>
                </wp:positionV>
                <wp:extent cx="7124700" cy="0"/>
                <wp:effectExtent l="5080" t="5080" r="1397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35pt;margin-top:22.9pt;width:5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o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j4mafYYg3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"/>
            </w:pict>
          </mc:Fallback>
        </mc:AlternateContent>
      </w:r>
      <w:r w:rsidR="00BE55A8">
        <w:rPr>
          <w:rFonts w:ascii="Arial" w:hAnsi="Arial" w:cs="Arial"/>
          <w:sz w:val="22"/>
          <w:szCs w:val="22"/>
        </w:rPr>
        <w:t xml:space="preserve">Beneficiar: </w:t>
      </w:r>
      <w:r w:rsidR="00BE55A8">
        <w:rPr>
          <w:rFonts w:ascii="Arial" w:hAnsi="Arial" w:cs="Arial"/>
          <w:sz w:val="22"/>
          <w:szCs w:val="22"/>
        </w:rPr>
        <w:tab/>
        <w:t>PRIMARIA ORASULUI NAVODARI</w:t>
      </w:r>
    </w:p>
    <w:p w:rsidR="00BE55A8" w:rsidRDefault="00BE55A8" w:rsidP="00BE55A8">
      <w:pPr>
        <w:spacing w:line="276" w:lineRule="auto"/>
        <w:jc w:val="right"/>
        <w:rPr>
          <w:rFonts w:ascii="Arial" w:hAnsi="Arial" w:cs="Arial"/>
        </w:rPr>
      </w:pPr>
    </w:p>
    <w:p w:rsidR="00BE55A8" w:rsidRPr="003374D9" w:rsidRDefault="00BE55A8" w:rsidP="00BE55A8">
      <w:pPr>
        <w:spacing w:line="276" w:lineRule="auto"/>
        <w:jc w:val="right"/>
        <w:rPr>
          <w:rFonts w:ascii="Arial" w:hAnsi="Arial" w:cs="Arial"/>
        </w:rPr>
      </w:pPr>
    </w:p>
    <w:p w:rsidR="00467C64" w:rsidRDefault="00467C64" w:rsidP="005501F8">
      <w:pPr>
        <w:rPr>
          <w:rFonts w:ascii="BankGothic Md BT" w:hAnsi="BankGothic Md BT"/>
          <w:b/>
          <w:color w:val="000000"/>
        </w:rPr>
      </w:pPr>
    </w:p>
    <w:p w:rsidR="004C4E42" w:rsidRDefault="00101B11" w:rsidP="004C4E42">
      <w:pPr>
        <w:pStyle w:val="Heading2"/>
        <w:numPr>
          <w:ilvl w:val="1"/>
          <w:numId w:val="25"/>
        </w:numPr>
        <w:tabs>
          <w:tab w:val="left" w:pos="0"/>
        </w:tabs>
        <w:suppressAutoHyphens/>
        <w:jc w:val="center"/>
        <w:rPr>
          <w:rFonts w:ascii="Arial" w:hAnsi="Arial" w:cs="Arial"/>
          <w:sz w:val="28"/>
          <w:szCs w:val="28"/>
          <w:lang w:val="x-none"/>
        </w:rPr>
      </w:pPr>
      <w:r>
        <w:rPr>
          <w:rFonts w:ascii="Arial" w:hAnsi="Arial" w:cs="Arial"/>
          <w:sz w:val="28"/>
          <w:szCs w:val="28"/>
          <w:lang w:val="en-US"/>
        </w:rPr>
        <w:t>MEMORIU JUSTIFICARE</w:t>
      </w:r>
    </w:p>
    <w:p w:rsidR="00467C64" w:rsidRPr="004C4E42" w:rsidRDefault="000A2A12" w:rsidP="004C4E42">
      <w:pPr>
        <w:jc w:val="center"/>
        <w:rPr>
          <w:rFonts w:ascii="Arial" w:hAnsi="Arial" w:cs="Arial"/>
          <w:sz w:val="24"/>
          <w:szCs w:val="24"/>
        </w:rPr>
      </w:pPr>
      <w:r>
        <w:rPr>
          <w:rFonts w:ascii="Arial" w:hAnsi="Arial" w:cs="Arial"/>
          <w:sz w:val="24"/>
          <w:szCs w:val="24"/>
        </w:rPr>
        <w:t>necesar</w:t>
      </w:r>
      <w:r w:rsidR="004C4E42" w:rsidRPr="004C4E42">
        <w:rPr>
          <w:rFonts w:ascii="Arial" w:hAnsi="Arial" w:cs="Arial"/>
          <w:sz w:val="24"/>
          <w:szCs w:val="24"/>
        </w:rPr>
        <w:t xml:space="preserve"> obtinerii AVIZ  AGENTIA  DE  PROTECTIA  MEDIULUI</w:t>
      </w:r>
    </w:p>
    <w:p w:rsidR="00467C64" w:rsidRDefault="00467C64" w:rsidP="00467C64">
      <w:pPr>
        <w:jc w:val="both"/>
        <w:rPr>
          <w:rFonts w:ascii="BankGothic Md BT" w:hAnsi="BankGothic Md BT"/>
          <w:b/>
          <w:color w:val="0000FF"/>
        </w:rPr>
      </w:pPr>
    </w:p>
    <w:p w:rsidR="00467C64" w:rsidRPr="00ED4904" w:rsidRDefault="00467C64" w:rsidP="00467C64">
      <w:pPr>
        <w:pBdr>
          <w:bottom w:val="single" w:sz="18" w:space="1" w:color="auto"/>
        </w:pBdr>
        <w:rPr>
          <w:rFonts w:cs="Arial"/>
          <w:b/>
          <w:sz w:val="6"/>
          <w:szCs w:val="6"/>
        </w:rPr>
      </w:pPr>
    </w:p>
    <w:p w:rsidR="00467C64" w:rsidRPr="005501F8" w:rsidRDefault="00467C64" w:rsidP="00467C64">
      <w:pPr>
        <w:pStyle w:val="Heading1"/>
        <w:tabs>
          <w:tab w:val="num" w:pos="927"/>
        </w:tabs>
        <w:rPr>
          <w:rFonts w:ascii="Century Gothic" w:hAnsi="Century Gothic"/>
          <w:b w:val="0"/>
          <w:caps/>
          <w:szCs w:val="24"/>
          <w:u w:val="single"/>
        </w:rPr>
      </w:pPr>
      <w:r w:rsidRPr="005501F8">
        <w:rPr>
          <w:rFonts w:ascii="Century Gothic" w:hAnsi="Century Gothic"/>
          <w:b w:val="0"/>
          <w:caps/>
          <w:szCs w:val="24"/>
          <w:u w:val="single"/>
        </w:rPr>
        <w:t xml:space="preserve">      </w:t>
      </w:r>
    </w:p>
    <w:p w:rsidR="00BE55A8" w:rsidRPr="005501F8" w:rsidRDefault="00BE55A8" w:rsidP="00BE55A8">
      <w:pPr>
        <w:rPr>
          <w:sz w:val="24"/>
          <w:szCs w:val="24"/>
        </w:rPr>
      </w:pPr>
    </w:p>
    <w:p w:rsidR="00BE55A8" w:rsidRPr="005501F8" w:rsidRDefault="00BE55A8" w:rsidP="00BE55A8">
      <w:pPr>
        <w:numPr>
          <w:ilvl w:val="0"/>
          <w:numId w:val="24"/>
        </w:numPr>
        <w:spacing w:after="120" w:line="276" w:lineRule="auto"/>
        <w:jc w:val="both"/>
        <w:rPr>
          <w:rFonts w:ascii="Arial" w:hAnsi="Arial" w:cs="Arial"/>
          <w:b/>
          <w:bCs/>
          <w:sz w:val="24"/>
          <w:szCs w:val="24"/>
          <w:u w:val="single"/>
        </w:rPr>
      </w:pPr>
      <w:r w:rsidRPr="005501F8">
        <w:rPr>
          <w:rFonts w:ascii="Arial" w:hAnsi="Arial" w:cs="Arial"/>
          <w:b/>
          <w:bCs/>
          <w:sz w:val="24"/>
          <w:szCs w:val="24"/>
          <w:u w:val="single"/>
        </w:rPr>
        <w:t>DATE GENERALE:</w:t>
      </w:r>
    </w:p>
    <w:p w:rsidR="00BE55A8" w:rsidRPr="005501F8" w:rsidRDefault="00BE55A8" w:rsidP="00BE55A8">
      <w:pPr>
        <w:numPr>
          <w:ilvl w:val="1"/>
          <w:numId w:val="23"/>
        </w:numPr>
        <w:spacing w:after="120" w:line="276" w:lineRule="auto"/>
        <w:jc w:val="both"/>
        <w:rPr>
          <w:rFonts w:ascii="Arial" w:hAnsi="Arial" w:cs="Arial"/>
          <w:sz w:val="24"/>
          <w:szCs w:val="24"/>
        </w:rPr>
      </w:pPr>
      <w:r w:rsidRPr="005501F8">
        <w:rPr>
          <w:rFonts w:ascii="Arial" w:hAnsi="Arial" w:cs="Arial"/>
          <w:b/>
          <w:sz w:val="24"/>
          <w:szCs w:val="24"/>
        </w:rPr>
        <w:t>Denumirea proiectului de investitii:</w:t>
      </w:r>
    </w:p>
    <w:p w:rsidR="00BE55A8" w:rsidRPr="005501F8" w:rsidRDefault="00BE55A8" w:rsidP="00BE55A8">
      <w:pPr>
        <w:spacing w:line="276" w:lineRule="auto"/>
        <w:ind w:left="405"/>
        <w:rPr>
          <w:rFonts w:ascii="Arial" w:hAnsi="Arial" w:cs="Arial"/>
          <w:sz w:val="24"/>
          <w:szCs w:val="24"/>
        </w:rPr>
      </w:pPr>
      <w:r w:rsidRPr="005501F8">
        <w:rPr>
          <w:rFonts w:ascii="Arial" w:hAnsi="Arial" w:cs="Arial"/>
          <w:b/>
          <w:sz w:val="24"/>
          <w:szCs w:val="24"/>
        </w:rPr>
        <w:tab/>
      </w:r>
      <w:r w:rsidRPr="005501F8">
        <w:rPr>
          <w:rFonts w:ascii="Arial" w:hAnsi="Arial" w:cs="Arial"/>
          <w:sz w:val="24"/>
          <w:szCs w:val="24"/>
        </w:rPr>
        <w:t>„</w:t>
      </w:r>
      <w:r w:rsidR="00DA740D">
        <w:rPr>
          <w:rFonts w:ascii="Arial" w:hAnsi="Arial" w:cs="Arial"/>
          <w:b/>
          <w:sz w:val="24"/>
          <w:szCs w:val="24"/>
        </w:rPr>
        <w:t>Amenajare parc – zona blocurilor CP</w:t>
      </w:r>
      <w:r w:rsidRPr="005501F8">
        <w:rPr>
          <w:rFonts w:ascii="Arial" w:hAnsi="Arial" w:cs="Arial"/>
          <w:sz w:val="24"/>
          <w:szCs w:val="24"/>
        </w:rPr>
        <w:t>”</w:t>
      </w:r>
    </w:p>
    <w:p w:rsidR="00BE55A8" w:rsidRPr="005501F8" w:rsidRDefault="00BE55A8" w:rsidP="00BE55A8">
      <w:pPr>
        <w:spacing w:after="120" w:line="276" w:lineRule="auto"/>
        <w:ind w:left="1440"/>
        <w:jc w:val="both"/>
        <w:rPr>
          <w:rFonts w:ascii="Arial" w:hAnsi="Arial" w:cs="Arial"/>
          <w:sz w:val="24"/>
          <w:szCs w:val="24"/>
        </w:rPr>
      </w:pPr>
    </w:p>
    <w:p w:rsidR="00BE55A8" w:rsidRPr="005501F8" w:rsidRDefault="00BE55A8" w:rsidP="00BE55A8">
      <w:pPr>
        <w:numPr>
          <w:ilvl w:val="1"/>
          <w:numId w:val="23"/>
        </w:numPr>
        <w:spacing w:after="120" w:line="276" w:lineRule="auto"/>
        <w:jc w:val="both"/>
        <w:rPr>
          <w:rFonts w:ascii="Arial" w:hAnsi="Arial" w:cs="Arial"/>
          <w:sz w:val="24"/>
          <w:szCs w:val="24"/>
        </w:rPr>
      </w:pPr>
      <w:r w:rsidRPr="005501F8">
        <w:rPr>
          <w:rFonts w:ascii="Arial" w:hAnsi="Arial" w:cs="Arial"/>
          <w:b/>
          <w:sz w:val="24"/>
          <w:szCs w:val="24"/>
        </w:rPr>
        <w:t>Amplasamentul proiectului si adresa obiectivului:</w:t>
      </w:r>
    </w:p>
    <w:p w:rsidR="00B04F43" w:rsidRPr="005501F8" w:rsidRDefault="00B04F43" w:rsidP="00B04F43">
      <w:pPr>
        <w:pStyle w:val="ListParagraph"/>
        <w:tabs>
          <w:tab w:val="left" w:pos="720"/>
        </w:tabs>
        <w:spacing w:after="120" w:line="276" w:lineRule="auto"/>
        <w:ind w:left="405"/>
        <w:jc w:val="both"/>
        <w:rPr>
          <w:rFonts w:ascii="Arial" w:hAnsi="Arial" w:cs="Arial"/>
        </w:rPr>
      </w:pPr>
      <w:r w:rsidRPr="005501F8">
        <w:rPr>
          <w:rFonts w:ascii="Arial" w:hAnsi="Arial" w:cs="Arial"/>
        </w:rPr>
        <w:tab/>
      </w:r>
    </w:p>
    <w:p w:rsidR="00DA740D" w:rsidRPr="00201DB8" w:rsidRDefault="00201DB8" w:rsidP="00DA740D">
      <w:pPr>
        <w:tabs>
          <w:tab w:val="left" w:pos="720"/>
        </w:tabs>
        <w:spacing w:after="120" w:line="276" w:lineRule="auto"/>
        <w:jc w:val="both"/>
        <w:rPr>
          <w:rFonts w:ascii="Arial" w:hAnsi="Arial" w:cs="Arial"/>
          <w:sz w:val="24"/>
          <w:szCs w:val="24"/>
        </w:rPr>
      </w:pPr>
      <w:r>
        <w:rPr>
          <w:rFonts w:ascii="Arial" w:hAnsi="Arial" w:cs="Arial"/>
          <w:sz w:val="24"/>
          <w:szCs w:val="24"/>
        </w:rPr>
        <w:tab/>
      </w:r>
      <w:r w:rsidR="00DA740D" w:rsidRPr="00201DB8">
        <w:rPr>
          <w:rFonts w:ascii="Arial" w:hAnsi="Arial" w:cs="Arial"/>
          <w:sz w:val="24"/>
          <w:szCs w:val="24"/>
        </w:rPr>
        <w:t>Zona studiata se afla in partea de centrala a orasului Navodari, situata in zona blocurilor CP, pozitionata intre aleea Lastuni, str. Pescarusului si str. Nucilor, cu acces auto atat din aleea Lastuni cat si din str. Nucilor.</w:t>
      </w:r>
    </w:p>
    <w:p w:rsidR="00DA740D" w:rsidRPr="00201DB8" w:rsidRDefault="00DA740D" w:rsidP="00DA740D">
      <w:pPr>
        <w:tabs>
          <w:tab w:val="left" w:pos="720"/>
        </w:tabs>
        <w:spacing w:after="120" w:line="276" w:lineRule="auto"/>
        <w:jc w:val="both"/>
        <w:rPr>
          <w:rFonts w:ascii="Arial" w:hAnsi="Arial" w:cs="Arial"/>
          <w:sz w:val="24"/>
          <w:szCs w:val="24"/>
        </w:rPr>
      </w:pPr>
      <w:r w:rsidRPr="00201DB8">
        <w:rPr>
          <w:rFonts w:ascii="Arial" w:hAnsi="Arial" w:cs="Arial"/>
          <w:sz w:val="24"/>
          <w:szCs w:val="24"/>
        </w:rPr>
        <w:tab/>
        <w:t>Terenul studiat are suprafata totala de 4762.00mp, inclusiv parcarile auto la care se doreste realizarea de reparatii si asfaltari, fiind incadrat in intravilanul orasului Navodari.</w:t>
      </w:r>
    </w:p>
    <w:p w:rsidR="00DA740D" w:rsidRPr="00201DB8" w:rsidRDefault="00DA740D" w:rsidP="00DA740D">
      <w:pPr>
        <w:tabs>
          <w:tab w:val="left" w:pos="720"/>
        </w:tabs>
        <w:spacing w:after="120" w:line="276" w:lineRule="auto"/>
        <w:jc w:val="both"/>
        <w:rPr>
          <w:rFonts w:ascii="Arial" w:hAnsi="Arial" w:cs="Arial"/>
          <w:sz w:val="24"/>
          <w:szCs w:val="24"/>
          <w:highlight w:val="yellow"/>
        </w:rPr>
      </w:pPr>
      <w:r w:rsidRPr="00201DB8">
        <w:rPr>
          <w:rFonts w:ascii="Arial" w:hAnsi="Arial" w:cs="Arial"/>
          <w:sz w:val="24"/>
          <w:szCs w:val="24"/>
        </w:rPr>
        <w:tab/>
        <w:t>Terenul are forma dreptunghiulara, fiind invecinat cu proprietati private si publice, pe toate laturile, perimetrul studiat fiind marginit dupa cum urmeaza:</w:t>
      </w:r>
    </w:p>
    <w:p w:rsidR="00DA740D" w:rsidRPr="00201DB8" w:rsidRDefault="00DA740D" w:rsidP="00DA740D">
      <w:pPr>
        <w:tabs>
          <w:tab w:val="left" w:pos="720"/>
        </w:tabs>
        <w:spacing w:after="120" w:line="276" w:lineRule="auto"/>
        <w:jc w:val="both"/>
        <w:rPr>
          <w:rFonts w:ascii="Arial" w:hAnsi="Arial" w:cs="Arial"/>
          <w:sz w:val="24"/>
          <w:szCs w:val="24"/>
        </w:rPr>
      </w:pPr>
      <w:r w:rsidRPr="00201DB8">
        <w:rPr>
          <w:rFonts w:ascii="Arial" w:hAnsi="Arial" w:cs="Arial"/>
          <w:sz w:val="24"/>
          <w:szCs w:val="24"/>
        </w:rPr>
        <w:t>- la Nord:</w:t>
      </w:r>
      <w:r w:rsidRPr="00201DB8">
        <w:rPr>
          <w:rFonts w:ascii="Arial" w:hAnsi="Arial" w:cs="Arial"/>
          <w:sz w:val="24"/>
          <w:szCs w:val="24"/>
        </w:rPr>
        <w:tab/>
        <w:t>imobile locuinte colective existente P+4E (blocuri CP) si str. Pescarusului;</w:t>
      </w:r>
    </w:p>
    <w:p w:rsidR="00DA740D" w:rsidRPr="00201DB8" w:rsidRDefault="00DA740D" w:rsidP="00DA740D">
      <w:pPr>
        <w:tabs>
          <w:tab w:val="left" w:pos="720"/>
        </w:tabs>
        <w:spacing w:after="120" w:line="276" w:lineRule="auto"/>
        <w:jc w:val="both"/>
        <w:rPr>
          <w:rFonts w:ascii="Arial" w:hAnsi="Arial" w:cs="Arial"/>
          <w:sz w:val="24"/>
          <w:szCs w:val="24"/>
        </w:rPr>
      </w:pPr>
      <w:r w:rsidRPr="00201DB8">
        <w:rPr>
          <w:rFonts w:ascii="Arial" w:hAnsi="Arial" w:cs="Arial"/>
          <w:sz w:val="24"/>
          <w:szCs w:val="24"/>
        </w:rPr>
        <w:t>-la Sud:</w:t>
      </w:r>
      <w:r w:rsidRPr="00201DB8">
        <w:rPr>
          <w:rFonts w:ascii="Arial" w:hAnsi="Arial" w:cs="Arial"/>
          <w:sz w:val="24"/>
          <w:szCs w:val="24"/>
        </w:rPr>
        <w:tab/>
        <w:t>imobile locuinte colective existente P+4E (blocuri CP) si str. Nucilor;</w:t>
      </w:r>
    </w:p>
    <w:p w:rsidR="00DA740D" w:rsidRPr="00201DB8" w:rsidRDefault="00DA740D" w:rsidP="00DA740D">
      <w:pPr>
        <w:tabs>
          <w:tab w:val="left" w:pos="720"/>
        </w:tabs>
        <w:spacing w:after="120" w:line="276" w:lineRule="auto"/>
        <w:jc w:val="both"/>
        <w:rPr>
          <w:rFonts w:ascii="Arial" w:hAnsi="Arial" w:cs="Arial"/>
          <w:sz w:val="24"/>
          <w:szCs w:val="24"/>
        </w:rPr>
      </w:pPr>
      <w:r w:rsidRPr="00201DB8">
        <w:rPr>
          <w:rFonts w:ascii="Arial" w:hAnsi="Arial" w:cs="Arial"/>
          <w:sz w:val="24"/>
          <w:szCs w:val="24"/>
        </w:rPr>
        <w:t>-la Est</w:t>
      </w:r>
      <w:r w:rsidR="00201DB8">
        <w:rPr>
          <w:rFonts w:ascii="Arial" w:hAnsi="Arial" w:cs="Arial"/>
          <w:sz w:val="24"/>
          <w:szCs w:val="24"/>
        </w:rPr>
        <w:t>:</w:t>
      </w:r>
      <w:r w:rsidR="00201DB8">
        <w:rPr>
          <w:rFonts w:ascii="Arial" w:hAnsi="Arial" w:cs="Arial"/>
          <w:sz w:val="24"/>
          <w:szCs w:val="24"/>
        </w:rPr>
        <w:tab/>
      </w:r>
      <w:r w:rsidRPr="00201DB8">
        <w:rPr>
          <w:rFonts w:ascii="Arial" w:hAnsi="Arial" w:cs="Arial"/>
          <w:sz w:val="24"/>
          <w:szCs w:val="24"/>
        </w:rPr>
        <w:t>imobile locuinte colective existente P+4E (blocuri CP) si Biserica;</w:t>
      </w:r>
    </w:p>
    <w:p w:rsidR="00DA740D" w:rsidRPr="00201DB8" w:rsidRDefault="00DA740D" w:rsidP="00DA740D">
      <w:pPr>
        <w:tabs>
          <w:tab w:val="left" w:pos="720"/>
        </w:tabs>
        <w:spacing w:after="120" w:line="276" w:lineRule="auto"/>
        <w:jc w:val="both"/>
        <w:rPr>
          <w:rFonts w:ascii="Arial" w:hAnsi="Arial" w:cs="Arial"/>
          <w:sz w:val="24"/>
          <w:szCs w:val="24"/>
        </w:rPr>
      </w:pPr>
      <w:r w:rsidRPr="00201DB8">
        <w:rPr>
          <w:rFonts w:ascii="Arial" w:hAnsi="Arial" w:cs="Arial"/>
          <w:sz w:val="24"/>
          <w:szCs w:val="24"/>
        </w:rPr>
        <w:t>-la Vest:</w:t>
      </w:r>
      <w:r w:rsidRPr="00201DB8">
        <w:rPr>
          <w:rFonts w:ascii="Arial" w:hAnsi="Arial" w:cs="Arial"/>
          <w:sz w:val="24"/>
          <w:szCs w:val="24"/>
        </w:rPr>
        <w:tab/>
        <w:t>imobile locuinte colective existente P+4E (blocuri CP) si aleea Lastuni;</w:t>
      </w:r>
    </w:p>
    <w:p w:rsidR="00BE55A8" w:rsidRPr="005501F8" w:rsidRDefault="00BE55A8" w:rsidP="00BE55A8">
      <w:pPr>
        <w:spacing w:after="120" w:line="276" w:lineRule="auto"/>
        <w:jc w:val="both"/>
        <w:rPr>
          <w:rFonts w:ascii="Arial" w:hAnsi="Arial" w:cs="Arial"/>
          <w:b/>
          <w:sz w:val="24"/>
          <w:szCs w:val="24"/>
        </w:rPr>
      </w:pPr>
    </w:p>
    <w:p w:rsidR="00BE55A8" w:rsidRPr="005501F8" w:rsidRDefault="00BE55A8" w:rsidP="00BE55A8">
      <w:pPr>
        <w:numPr>
          <w:ilvl w:val="1"/>
          <w:numId w:val="23"/>
        </w:numPr>
        <w:spacing w:after="120" w:line="276" w:lineRule="auto"/>
        <w:jc w:val="both"/>
        <w:rPr>
          <w:rFonts w:ascii="Arial" w:hAnsi="Arial" w:cs="Arial"/>
          <w:b/>
          <w:sz w:val="24"/>
          <w:szCs w:val="24"/>
        </w:rPr>
      </w:pPr>
      <w:r w:rsidRPr="005501F8">
        <w:rPr>
          <w:rFonts w:ascii="Arial" w:hAnsi="Arial" w:cs="Arial"/>
          <w:b/>
          <w:sz w:val="24"/>
          <w:szCs w:val="24"/>
        </w:rPr>
        <w:t>Date de identificare a beneficiarului proiectului de investitii:</w:t>
      </w:r>
    </w:p>
    <w:p w:rsidR="00BE55A8" w:rsidRPr="005501F8" w:rsidRDefault="00BE55A8" w:rsidP="00BE55A8">
      <w:pPr>
        <w:numPr>
          <w:ilvl w:val="4"/>
          <w:numId w:val="22"/>
        </w:numPr>
        <w:spacing w:after="120" w:line="276" w:lineRule="auto"/>
        <w:jc w:val="both"/>
        <w:rPr>
          <w:rFonts w:ascii="Arial" w:hAnsi="Arial" w:cs="Arial"/>
          <w:b/>
          <w:sz w:val="24"/>
          <w:szCs w:val="24"/>
        </w:rPr>
      </w:pPr>
      <w:r w:rsidRPr="005501F8">
        <w:rPr>
          <w:rFonts w:ascii="Arial" w:hAnsi="Arial" w:cs="Arial"/>
          <w:b/>
          <w:sz w:val="24"/>
          <w:szCs w:val="24"/>
        </w:rPr>
        <w:t>denumire  titular:</w:t>
      </w:r>
    </w:p>
    <w:p w:rsidR="00BE55A8" w:rsidRPr="005501F8" w:rsidRDefault="00BE55A8" w:rsidP="00BE55A8">
      <w:pPr>
        <w:spacing w:after="120" w:line="276" w:lineRule="auto"/>
        <w:ind w:left="1710"/>
        <w:jc w:val="both"/>
        <w:rPr>
          <w:rFonts w:ascii="Arial" w:hAnsi="Arial" w:cs="Arial"/>
          <w:sz w:val="24"/>
          <w:szCs w:val="24"/>
        </w:rPr>
      </w:pPr>
      <w:r w:rsidRPr="005501F8">
        <w:rPr>
          <w:rFonts w:ascii="Arial" w:hAnsi="Arial" w:cs="Arial"/>
          <w:sz w:val="24"/>
          <w:szCs w:val="24"/>
        </w:rPr>
        <w:t>PRIMARIA ORASULUI NAVODARI</w:t>
      </w:r>
    </w:p>
    <w:p w:rsidR="00BE55A8" w:rsidRPr="005501F8" w:rsidRDefault="00BE55A8" w:rsidP="00BE55A8">
      <w:pPr>
        <w:numPr>
          <w:ilvl w:val="4"/>
          <w:numId w:val="22"/>
        </w:numPr>
        <w:spacing w:after="120" w:line="276" w:lineRule="auto"/>
        <w:jc w:val="both"/>
        <w:rPr>
          <w:rFonts w:ascii="Arial" w:hAnsi="Arial" w:cs="Arial"/>
          <w:b/>
          <w:sz w:val="24"/>
          <w:szCs w:val="24"/>
        </w:rPr>
      </w:pPr>
      <w:r w:rsidRPr="005501F8">
        <w:rPr>
          <w:rFonts w:ascii="Arial" w:hAnsi="Arial" w:cs="Arial"/>
          <w:b/>
          <w:sz w:val="24"/>
          <w:szCs w:val="24"/>
        </w:rPr>
        <w:t xml:space="preserve">adresa titularului: </w:t>
      </w:r>
    </w:p>
    <w:p w:rsidR="00BE55A8" w:rsidRPr="005501F8" w:rsidRDefault="00BE55A8" w:rsidP="00BE55A8">
      <w:pPr>
        <w:spacing w:after="120" w:line="276" w:lineRule="auto"/>
        <w:ind w:left="1710"/>
        <w:jc w:val="both"/>
        <w:rPr>
          <w:rFonts w:ascii="Arial" w:hAnsi="Arial" w:cs="Arial"/>
          <w:b/>
          <w:sz w:val="24"/>
          <w:szCs w:val="24"/>
        </w:rPr>
      </w:pPr>
      <w:r w:rsidRPr="005501F8">
        <w:rPr>
          <w:rFonts w:ascii="Arial" w:hAnsi="Arial" w:cs="Arial"/>
          <w:sz w:val="24"/>
          <w:szCs w:val="24"/>
        </w:rPr>
        <w:t>oras Navodari, str. Dobrogei, nr. 1, jud. C-ta;</w:t>
      </w:r>
    </w:p>
    <w:p w:rsidR="00BE55A8" w:rsidRPr="005501F8" w:rsidRDefault="00BE55A8" w:rsidP="00BE55A8">
      <w:pPr>
        <w:numPr>
          <w:ilvl w:val="4"/>
          <w:numId w:val="22"/>
        </w:numPr>
        <w:spacing w:after="120" w:line="276" w:lineRule="auto"/>
        <w:jc w:val="both"/>
        <w:rPr>
          <w:rFonts w:ascii="Arial" w:hAnsi="Arial" w:cs="Arial"/>
          <w:b/>
          <w:sz w:val="24"/>
          <w:szCs w:val="24"/>
        </w:rPr>
      </w:pPr>
      <w:r w:rsidRPr="005501F8">
        <w:rPr>
          <w:rFonts w:ascii="Arial" w:hAnsi="Arial" w:cs="Arial"/>
          <w:b/>
          <w:sz w:val="24"/>
          <w:szCs w:val="24"/>
        </w:rPr>
        <w:t>reprezentanti legali / imputerniciti cu date de identificare:</w:t>
      </w:r>
    </w:p>
    <w:p w:rsidR="00BE55A8" w:rsidRPr="005501F8" w:rsidRDefault="00BE55A8" w:rsidP="00201DB8">
      <w:pPr>
        <w:spacing w:after="120" w:line="276" w:lineRule="auto"/>
        <w:ind w:left="1710"/>
        <w:jc w:val="both"/>
        <w:rPr>
          <w:rFonts w:ascii="Arial" w:hAnsi="Arial" w:cs="Arial"/>
          <w:sz w:val="24"/>
          <w:szCs w:val="24"/>
        </w:rPr>
      </w:pPr>
      <w:r w:rsidRPr="005501F8">
        <w:rPr>
          <w:rFonts w:ascii="Arial" w:hAnsi="Arial" w:cs="Arial"/>
          <w:sz w:val="24"/>
          <w:szCs w:val="24"/>
        </w:rPr>
        <w:t>orice reprezentant legal cu imputernicire din partea beneficiarului;</w:t>
      </w:r>
    </w:p>
    <w:p w:rsidR="005501F8" w:rsidRPr="005501F8" w:rsidRDefault="005501F8" w:rsidP="005501F8">
      <w:pPr>
        <w:spacing w:after="120" w:line="276" w:lineRule="auto"/>
        <w:jc w:val="both"/>
        <w:rPr>
          <w:rFonts w:ascii="Arial" w:hAnsi="Arial" w:cs="Arial"/>
          <w:sz w:val="24"/>
          <w:szCs w:val="24"/>
        </w:rPr>
      </w:pPr>
    </w:p>
    <w:p w:rsidR="00BE55A8" w:rsidRPr="005501F8" w:rsidRDefault="00BE55A8" w:rsidP="00BE55A8">
      <w:pPr>
        <w:numPr>
          <w:ilvl w:val="1"/>
          <w:numId w:val="23"/>
        </w:numPr>
        <w:spacing w:after="120" w:line="276" w:lineRule="auto"/>
        <w:jc w:val="both"/>
        <w:rPr>
          <w:rFonts w:ascii="Arial" w:hAnsi="Arial" w:cs="Arial"/>
          <w:sz w:val="24"/>
          <w:szCs w:val="24"/>
        </w:rPr>
      </w:pPr>
      <w:r w:rsidRPr="005501F8">
        <w:rPr>
          <w:rFonts w:ascii="Arial" w:hAnsi="Arial" w:cs="Arial"/>
          <w:b/>
          <w:sz w:val="24"/>
          <w:szCs w:val="24"/>
        </w:rPr>
        <w:t>Incadrarea in planurile de urbanism / amenajarea teritoriului si / sau alte scheme / programe:</w:t>
      </w:r>
    </w:p>
    <w:p w:rsidR="00201DB8" w:rsidRDefault="00201DB8" w:rsidP="00870E48">
      <w:pPr>
        <w:spacing w:line="276" w:lineRule="auto"/>
        <w:ind w:left="1440"/>
        <w:jc w:val="both"/>
        <w:rPr>
          <w:rFonts w:ascii="Arial" w:hAnsi="Arial" w:cs="Arial"/>
          <w:sz w:val="24"/>
          <w:szCs w:val="24"/>
        </w:rPr>
      </w:pPr>
      <w:r w:rsidRPr="00515FB7">
        <w:rPr>
          <w:rFonts w:ascii="Arial" w:hAnsi="Arial" w:cs="Arial"/>
          <w:sz w:val="24"/>
          <w:szCs w:val="24"/>
        </w:rPr>
        <w:t xml:space="preserve">Zona studiata se afla in partea de </w:t>
      </w:r>
      <w:r>
        <w:rPr>
          <w:rFonts w:ascii="Arial" w:hAnsi="Arial" w:cs="Arial"/>
          <w:sz w:val="24"/>
          <w:szCs w:val="24"/>
        </w:rPr>
        <w:t xml:space="preserve">centrala </w:t>
      </w:r>
      <w:r w:rsidRPr="00515FB7">
        <w:rPr>
          <w:rFonts w:ascii="Arial" w:hAnsi="Arial" w:cs="Arial"/>
          <w:sz w:val="24"/>
          <w:szCs w:val="24"/>
        </w:rPr>
        <w:t xml:space="preserve">a </w:t>
      </w:r>
      <w:r>
        <w:rPr>
          <w:rFonts w:ascii="Arial" w:hAnsi="Arial" w:cs="Arial"/>
          <w:sz w:val="24"/>
          <w:szCs w:val="24"/>
        </w:rPr>
        <w:t>orasului Navodari</w:t>
      </w:r>
      <w:r w:rsidRPr="00515FB7">
        <w:rPr>
          <w:rFonts w:ascii="Arial" w:hAnsi="Arial" w:cs="Arial"/>
          <w:sz w:val="24"/>
          <w:szCs w:val="24"/>
        </w:rPr>
        <w:t xml:space="preserve">, </w:t>
      </w:r>
      <w:r w:rsidRPr="00D8192F">
        <w:rPr>
          <w:rFonts w:ascii="Arial" w:hAnsi="Arial" w:cs="Arial"/>
          <w:sz w:val="24"/>
          <w:szCs w:val="24"/>
        </w:rPr>
        <w:t xml:space="preserve">situata </w:t>
      </w:r>
      <w:r>
        <w:rPr>
          <w:rFonts w:ascii="Arial" w:hAnsi="Arial" w:cs="Arial"/>
          <w:sz w:val="24"/>
          <w:szCs w:val="24"/>
        </w:rPr>
        <w:t>in</w:t>
      </w:r>
    </w:p>
    <w:p w:rsidR="00291CC5" w:rsidRDefault="00201DB8" w:rsidP="00201DB8">
      <w:pPr>
        <w:spacing w:after="120" w:line="276" w:lineRule="auto"/>
        <w:jc w:val="both"/>
        <w:rPr>
          <w:rFonts w:ascii="Arial" w:hAnsi="Arial" w:cs="Arial"/>
          <w:sz w:val="24"/>
          <w:szCs w:val="24"/>
        </w:rPr>
      </w:pPr>
      <w:r>
        <w:rPr>
          <w:rFonts w:ascii="Arial" w:hAnsi="Arial" w:cs="Arial"/>
          <w:sz w:val="24"/>
          <w:szCs w:val="24"/>
        </w:rPr>
        <w:t>zona blocurilor CP, pozitionata intre aleea Lastuni, str. Pescarusului si str. Nucilor, cu acces auto atat din aleea Lastuni cat si din str. Nucilor.</w:t>
      </w:r>
    </w:p>
    <w:p w:rsidR="00BE55A8" w:rsidRPr="00201DB8" w:rsidRDefault="00BE55A8" w:rsidP="00201DB8">
      <w:pPr>
        <w:spacing w:after="120" w:line="276" w:lineRule="auto"/>
        <w:jc w:val="both"/>
        <w:rPr>
          <w:rFonts w:ascii="Arial" w:hAnsi="Arial" w:cs="Arial"/>
          <w:sz w:val="24"/>
          <w:szCs w:val="24"/>
        </w:rPr>
      </w:pPr>
      <w:r w:rsidRPr="005501F8">
        <w:rPr>
          <w:rFonts w:ascii="Arial" w:hAnsi="Arial" w:cs="Arial"/>
          <w:b/>
          <w:sz w:val="24"/>
          <w:szCs w:val="24"/>
        </w:rPr>
        <w:t>Incadrarea in alte activitati existente:</w:t>
      </w:r>
    </w:p>
    <w:p w:rsidR="00BE55A8" w:rsidRPr="005501F8" w:rsidRDefault="00BE55A8" w:rsidP="00BE55A8">
      <w:pPr>
        <w:spacing w:after="120" w:line="276" w:lineRule="auto"/>
        <w:jc w:val="both"/>
        <w:rPr>
          <w:rFonts w:ascii="Arial" w:hAnsi="Arial" w:cs="Arial"/>
          <w:sz w:val="24"/>
          <w:szCs w:val="24"/>
        </w:rPr>
      </w:pPr>
      <w:r w:rsidRPr="005501F8">
        <w:rPr>
          <w:rFonts w:ascii="Arial" w:hAnsi="Arial" w:cs="Arial"/>
          <w:sz w:val="24"/>
          <w:szCs w:val="24"/>
        </w:rPr>
        <w:tab/>
        <w:t>Imobilul – teren are functiunea de teren viran, aflandu-se in proprietatea Primariei Navodari.</w:t>
      </w:r>
    </w:p>
    <w:p w:rsidR="00BE55A8" w:rsidRPr="005501F8" w:rsidRDefault="00BE55A8" w:rsidP="00BE55A8">
      <w:pPr>
        <w:numPr>
          <w:ilvl w:val="1"/>
          <w:numId w:val="23"/>
        </w:numPr>
        <w:spacing w:after="120" w:line="276" w:lineRule="auto"/>
        <w:jc w:val="both"/>
        <w:rPr>
          <w:rFonts w:ascii="Arial" w:hAnsi="Arial" w:cs="Arial"/>
          <w:b/>
          <w:sz w:val="24"/>
          <w:szCs w:val="24"/>
        </w:rPr>
      </w:pPr>
      <w:r w:rsidRPr="005501F8">
        <w:rPr>
          <w:rFonts w:ascii="Arial" w:hAnsi="Arial" w:cs="Arial"/>
          <w:b/>
          <w:sz w:val="24"/>
          <w:szCs w:val="24"/>
        </w:rPr>
        <w:t>Bilant  teritorial:</w:t>
      </w:r>
    </w:p>
    <w:p w:rsidR="00BE55A8" w:rsidRPr="005501F8" w:rsidRDefault="00BE55A8" w:rsidP="00BE55A8">
      <w:pPr>
        <w:spacing w:after="120" w:line="276" w:lineRule="auto"/>
        <w:ind w:firstLine="708"/>
        <w:jc w:val="both"/>
        <w:rPr>
          <w:rFonts w:ascii="Arial" w:hAnsi="Arial" w:cs="Arial"/>
          <w:sz w:val="24"/>
          <w:szCs w:val="24"/>
        </w:rPr>
      </w:pPr>
      <w:r w:rsidRPr="005501F8">
        <w:rPr>
          <w:rFonts w:ascii="Arial" w:hAnsi="Arial" w:cs="Arial"/>
          <w:sz w:val="24"/>
          <w:szCs w:val="24"/>
        </w:rPr>
        <w:t>Suprafata terenului studiat este de</w:t>
      </w:r>
      <w:r w:rsidR="00870E48">
        <w:rPr>
          <w:rFonts w:ascii="Arial" w:hAnsi="Arial" w:cs="Arial"/>
          <w:sz w:val="24"/>
          <w:szCs w:val="24"/>
        </w:rPr>
        <w:t xml:space="preserve"> </w:t>
      </w:r>
      <w:r w:rsidR="00870E48">
        <w:rPr>
          <w:rFonts w:ascii="Arial" w:hAnsi="Arial" w:cs="Arial"/>
          <w:b/>
          <w:sz w:val="24"/>
          <w:szCs w:val="24"/>
        </w:rPr>
        <w:t>4762</w:t>
      </w:r>
      <w:r w:rsidRPr="005501F8">
        <w:rPr>
          <w:rFonts w:ascii="Arial" w:hAnsi="Arial" w:cs="Arial"/>
          <w:b/>
          <w:sz w:val="24"/>
          <w:szCs w:val="24"/>
        </w:rPr>
        <w:t>.00mp</w:t>
      </w:r>
      <w:r w:rsidRPr="005501F8">
        <w:rPr>
          <w:rFonts w:ascii="Arial" w:hAnsi="Arial" w:cs="Arial"/>
          <w:sz w:val="24"/>
          <w:szCs w:val="24"/>
        </w:rPr>
        <w:t>. Aceasta suprafata va fi divizata dupa cum urmeaza:</w:t>
      </w:r>
    </w:p>
    <w:p w:rsidR="00BE55A8" w:rsidRPr="00AB2163" w:rsidRDefault="00BE55A8" w:rsidP="00BE55A8">
      <w:pPr>
        <w:pStyle w:val="ListParagraph"/>
        <w:numPr>
          <w:ilvl w:val="0"/>
          <w:numId w:val="27"/>
        </w:numPr>
        <w:spacing w:after="120" w:line="276" w:lineRule="auto"/>
        <w:jc w:val="both"/>
        <w:rPr>
          <w:rFonts w:ascii="Arial" w:hAnsi="Arial" w:cs="Arial"/>
          <w:b/>
        </w:rPr>
      </w:pPr>
      <w:r w:rsidRPr="005501F8">
        <w:rPr>
          <w:rFonts w:ascii="Arial" w:hAnsi="Arial" w:cs="Arial"/>
        </w:rPr>
        <w:t>S. alei pavele prefabricate propus</w:t>
      </w:r>
      <w:r w:rsidR="00AB2163">
        <w:rPr>
          <w:rFonts w:ascii="Arial" w:hAnsi="Arial" w:cs="Arial"/>
        </w:rPr>
        <w:t>e</w:t>
      </w:r>
      <w:r w:rsidR="00AB2163">
        <w:rPr>
          <w:rFonts w:ascii="Arial" w:hAnsi="Arial" w:cs="Arial"/>
        </w:rPr>
        <w:tab/>
      </w:r>
      <w:r w:rsidR="00AB2163">
        <w:rPr>
          <w:rFonts w:ascii="Arial" w:hAnsi="Arial" w:cs="Arial"/>
        </w:rPr>
        <w:tab/>
        <w:t>= 1139.0</w:t>
      </w:r>
      <w:r w:rsidRPr="005501F8">
        <w:rPr>
          <w:rFonts w:ascii="Arial" w:hAnsi="Arial" w:cs="Arial"/>
        </w:rPr>
        <w:t>0mp;</w:t>
      </w:r>
    </w:p>
    <w:p w:rsidR="00AB2163" w:rsidRPr="00AB2163" w:rsidRDefault="00AB2163" w:rsidP="00BE55A8">
      <w:pPr>
        <w:pStyle w:val="ListParagraph"/>
        <w:numPr>
          <w:ilvl w:val="0"/>
          <w:numId w:val="27"/>
        </w:numPr>
        <w:spacing w:after="120" w:line="276" w:lineRule="auto"/>
        <w:jc w:val="both"/>
        <w:rPr>
          <w:rFonts w:ascii="Arial" w:hAnsi="Arial" w:cs="Arial"/>
          <w:b/>
        </w:rPr>
      </w:pPr>
      <w:r w:rsidRPr="005501F8">
        <w:rPr>
          <w:rFonts w:ascii="Arial" w:hAnsi="Arial" w:cs="Arial"/>
        </w:rPr>
        <w:t>S.</w:t>
      </w:r>
      <w:r>
        <w:rPr>
          <w:rFonts w:ascii="Arial" w:hAnsi="Arial" w:cs="Arial"/>
        </w:rPr>
        <w:t xml:space="preserve"> parcari + alei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2035.0</w:t>
      </w:r>
      <w:r w:rsidRPr="005501F8">
        <w:rPr>
          <w:rFonts w:ascii="Arial" w:hAnsi="Arial" w:cs="Arial"/>
        </w:rPr>
        <w:t>0mp</w:t>
      </w:r>
      <w:r>
        <w:rPr>
          <w:rFonts w:ascii="Arial" w:hAnsi="Arial" w:cs="Arial"/>
        </w:rPr>
        <w:t>;</w:t>
      </w:r>
    </w:p>
    <w:p w:rsidR="00AB2163" w:rsidRPr="00AB2163" w:rsidRDefault="00AB2163" w:rsidP="00BE55A8">
      <w:pPr>
        <w:pStyle w:val="ListParagraph"/>
        <w:numPr>
          <w:ilvl w:val="0"/>
          <w:numId w:val="27"/>
        </w:numPr>
        <w:spacing w:after="120" w:line="276" w:lineRule="auto"/>
        <w:jc w:val="both"/>
        <w:rPr>
          <w:rFonts w:ascii="Arial" w:hAnsi="Arial" w:cs="Arial"/>
          <w:b/>
        </w:rPr>
      </w:pPr>
      <w:r w:rsidRPr="005501F8">
        <w:rPr>
          <w:rFonts w:ascii="Arial" w:hAnsi="Arial" w:cs="Arial"/>
        </w:rPr>
        <w:t xml:space="preserve">S. </w:t>
      </w:r>
      <w:r>
        <w:rPr>
          <w:rFonts w:ascii="Arial" w:hAnsi="Arial" w:cs="Arial"/>
        </w:rPr>
        <w:t>teren sport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480.0</w:t>
      </w:r>
      <w:r w:rsidRPr="005501F8">
        <w:rPr>
          <w:rFonts w:ascii="Arial" w:hAnsi="Arial" w:cs="Arial"/>
        </w:rPr>
        <w:t>0mp</w:t>
      </w:r>
      <w:r>
        <w:rPr>
          <w:rFonts w:ascii="Arial" w:hAnsi="Arial" w:cs="Arial"/>
        </w:rPr>
        <w:t>;</w:t>
      </w:r>
    </w:p>
    <w:p w:rsidR="00AB2163" w:rsidRPr="00AB2163" w:rsidRDefault="00AB2163" w:rsidP="00BE55A8">
      <w:pPr>
        <w:pStyle w:val="ListParagraph"/>
        <w:numPr>
          <w:ilvl w:val="0"/>
          <w:numId w:val="27"/>
        </w:numPr>
        <w:spacing w:after="120" w:line="276" w:lineRule="auto"/>
        <w:jc w:val="both"/>
        <w:rPr>
          <w:rFonts w:ascii="Arial" w:hAnsi="Arial" w:cs="Arial"/>
          <w:b/>
        </w:rPr>
      </w:pPr>
      <w:r w:rsidRPr="005501F8">
        <w:rPr>
          <w:rFonts w:ascii="Arial" w:hAnsi="Arial" w:cs="Arial"/>
        </w:rPr>
        <w:t xml:space="preserve">S. </w:t>
      </w:r>
      <w:r>
        <w:rPr>
          <w:rFonts w:ascii="Arial" w:hAnsi="Arial" w:cs="Arial"/>
        </w:rPr>
        <w:t>platforma fitness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27.5</w:t>
      </w:r>
      <w:r w:rsidRPr="005501F8">
        <w:rPr>
          <w:rFonts w:ascii="Arial" w:hAnsi="Arial" w:cs="Arial"/>
        </w:rPr>
        <w:t>0mp</w:t>
      </w:r>
      <w:r>
        <w:rPr>
          <w:rFonts w:ascii="Arial" w:hAnsi="Arial" w:cs="Arial"/>
        </w:rPr>
        <w:t>;</w:t>
      </w:r>
    </w:p>
    <w:p w:rsidR="00AB2163" w:rsidRPr="00AB2163" w:rsidRDefault="00AB2163" w:rsidP="00BE55A8">
      <w:pPr>
        <w:pStyle w:val="ListParagraph"/>
        <w:numPr>
          <w:ilvl w:val="0"/>
          <w:numId w:val="27"/>
        </w:numPr>
        <w:spacing w:after="120" w:line="276" w:lineRule="auto"/>
        <w:jc w:val="both"/>
        <w:rPr>
          <w:rFonts w:ascii="Arial" w:hAnsi="Arial" w:cs="Arial"/>
          <w:b/>
        </w:rPr>
      </w:pPr>
      <w:r w:rsidRPr="005501F8">
        <w:rPr>
          <w:rFonts w:ascii="Arial" w:hAnsi="Arial" w:cs="Arial"/>
        </w:rPr>
        <w:t xml:space="preserve">S. </w:t>
      </w:r>
      <w:r>
        <w:rPr>
          <w:rFonts w:ascii="Arial" w:hAnsi="Arial" w:cs="Arial"/>
        </w:rPr>
        <w:t>platforma cu gazon sintetic</w:t>
      </w:r>
      <w:r>
        <w:rPr>
          <w:rFonts w:ascii="Arial" w:hAnsi="Arial" w:cs="Arial"/>
        </w:rPr>
        <w:tab/>
      </w:r>
      <w:r>
        <w:rPr>
          <w:rFonts w:ascii="Arial" w:hAnsi="Arial" w:cs="Arial"/>
        </w:rPr>
        <w:tab/>
      </w:r>
      <w:r>
        <w:rPr>
          <w:rFonts w:ascii="Arial" w:hAnsi="Arial" w:cs="Arial"/>
        </w:rPr>
        <w:tab/>
        <w:t>=   100.0</w:t>
      </w:r>
      <w:r w:rsidRPr="005501F8">
        <w:rPr>
          <w:rFonts w:ascii="Arial" w:hAnsi="Arial" w:cs="Arial"/>
        </w:rPr>
        <w:t>0mp</w:t>
      </w:r>
      <w:r>
        <w:rPr>
          <w:rFonts w:ascii="Arial" w:hAnsi="Arial" w:cs="Arial"/>
        </w:rPr>
        <w:t>;</w:t>
      </w:r>
    </w:p>
    <w:p w:rsidR="00AB2163" w:rsidRPr="00AB2163" w:rsidRDefault="00AB2163" w:rsidP="00BE55A8">
      <w:pPr>
        <w:pStyle w:val="ListParagraph"/>
        <w:numPr>
          <w:ilvl w:val="0"/>
          <w:numId w:val="27"/>
        </w:numPr>
        <w:spacing w:after="120" w:line="276" w:lineRule="auto"/>
        <w:jc w:val="both"/>
        <w:rPr>
          <w:rFonts w:ascii="Arial" w:hAnsi="Arial" w:cs="Arial"/>
          <w:b/>
        </w:rPr>
      </w:pPr>
      <w:r w:rsidRPr="005501F8">
        <w:rPr>
          <w:rFonts w:ascii="Arial" w:hAnsi="Arial" w:cs="Arial"/>
        </w:rPr>
        <w:t xml:space="preserve">S. </w:t>
      </w:r>
      <w:r>
        <w:rPr>
          <w:rFonts w:ascii="Arial" w:hAnsi="Arial" w:cs="Arial"/>
        </w:rPr>
        <w:t>spatii verzi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980.5</w:t>
      </w:r>
      <w:r w:rsidRPr="005501F8">
        <w:rPr>
          <w:rFonts w:ascii="Arial" w:hAnsi="Arial" w:cs="Arial"/>
        </w:rPr>
        <w:t>0mp</w:t>
      </w:r>
      <w:r>
        <w:rPr>
          <w:rFonts w:ascii="Arial" w:hAnsi="Arial" w:cs="Arial"/>
        </w:rPr>
        <w:t xml:space="preserve"> din care</w:t>
      </w:r>
    </w:p>
    <w:p w:rsidR="00AB2163" w:rsidRPr="005501F8" w:rsidRDefault="00AB2163" w:rsidP="00AB2163">
      <w:pPr>
        <w:pStyle w:val="ListParagraph"/>
        <w:spacing w:after="120" w:line="276" w:lineRule="auto"/>
        <w:ind w:left="1428"/>
        <w:jc w:val="both"/>
        <w:rPr>
          <w:rFonts w:ascii="Arial" w:hAnsi="Arial" w:cs="Arial"/>
          <w:b/>
        </w:rPr>
      </w:pPr>
      <w:r>
        <w:rPr>
          <w:rFonts w:ascii="Arial" w:hAnsi="Arial" w:cs="Arial"/>
        </w:rPr>
        <w:t xml:space="preserve">        </w:t>
      </w:r>
      <w:r w:rsidRPr="005501F8">
        <w:rPr>
          <w:rFonts w:ascii="Arial" w:hAnsi="Arial" w:cs="Arial"/>
        </w:rPr>
        <w:t xml:space="preserve">S. </w:t>
      </w:r>
      <w:r>
        <w:rPr>
          <w:rFonts w:ascii="Arial" w:hAnsi="Arial" w:cs="Arial"/>
        </w:rPr>
        <w:t>insule plantate cu flori</w:t>
      </w:r>
      <w:r>
        <w:rPr>
          <w:rFonts w:ascii="Arial" w:hAnsi="Arial" w:cs="Arial"/>
        </w:rPr>
        <w:tab/>
      </w:r>
      <w:r>
        <w:rPr>
          <w:rFonts w:ascii="Arial" w:hAnsi="Arial" w:cs="Arial"/>
        </w:rPr>
        <w:tab/>
      </w:r>
      <w:r>
        <w:rPr>
          <w:rFonts w:ascii="Arial" w:hAnsi="Arial" w:cs="Arial"/>
        </w:rPr>
        <w:tab/>
        <w:t>=   139.50</w:t>
      </w:r>
      <w:r w:rsidRPr="005501F8">
        <w:rPr>
          <w:rFonts w:ascii="Arial" w:hAnsi="Arial" w:cs="Arial"/>
        </w:rPr>
        <w:t>mp</w:t>
      </w:r>
    </w:p>
    <w:p w:rsidR="00BE55A8" w:rsidRPr="005501F8" w:rsidRDefault="00BE55A8" w:rsidP="00BE55A8">
      <w:pPr>
        <w:spacing w:after="120" w:line="276" w:lineRule="auto"/>
        <w:ind w:firstLine="708"/>
        <w:jc w:val="both"/>
        <w:rPr>
          <w:rFonts w:ascii="Arial" w:hAnsi="Arial" w:cs="Arial"/>
          <w:sz w:val="24"/>
          <w:szCs w:val="24"/>
        </w:rPr>
      </w:pPr>
      <w:r w:rsidRPr="005501F8">
        <w:rPr>
          <w:rFonts w:ascii="Arial" w:hAnsi="Arial" w:cs="Arial"/>
          <w:sz w:val="24"/>
          <w:szCs w:val="24"/>
        </w:rPr>
        <w:t xml:space="preserve">In situatia existenta terenul este liber de constructii, pe acesta fiind propusa amenajarea de parc. Coeficientii urbanistici pentru situatia studiata sunt:            </w:t>
      </w:r>
    </w:p>
    <w:p w:rsidR="00BE55A8" w:rsidRPr="005501F8" w:rsidRDefault="00BE55A8" w:rsidP="00BE55A8">
      <w:pPr>
        <w:spacing w:after="120" w:line="276" w:lineRule="auto"/>
        <w:jc w:val="both"/>
        <w:rPr>
          <w:rFonts w:ascii="Arial" w:hAnsi="Arial" w:cs="Arial"/>
          <w:b/>
          <w:sz w:val="24"/>
          <w:szCs w:val="24"/>
        </w:rPr>
      </w:pPr>
      <w:r w:rsidRPr="005501F8">
        <w:rPr>
          <w:rFonts w:ascii="Arial" w:hAnsi="Arial" w:cs="Arial"/>
          <w:b/>
          <w:sz w:val="24"/>
          <w:szCs w:val="24"/>
        </w:rPr>
        <w:tab/>
        <w:t>P.O.T. existent</w:t>
      </w:r>
      <w:r w:rsidRPr="005501F8">
        <w:rPr>
          <w:rFonts w:ascii="Arial" w:hAnsi="Arial" w:cs="Arial"/>
          <w:b/>
          <w:sz w:val="24"/>
          <w:szCs w:val="24"/>
        </w:rPr>
        <w:tab/>
        <w:t>= 0.00%</w:t>
      </w:r>
      <w:r w:rsidRPr="005501F8">
        <w:rPr>
          <w:rFonts w:ascii="Arial" w:hAnsi="Arial" w:cs="Arial"/>
          <w:b/>
          <w:sz w:val="24"/>
          <w:szCs w:val="24"/>
        </w:rPr>
        <w:tab/>
      </w:r>
      <w:r w:rsidRPr="005501F8">
        <w:rPr>
          <w:rFonts w:ascii="Arial" w:hAnsi="Arial" w:cs="Arial"/>
          <w:b/>
          <w:sz w:val="24"/>
          <w:szCs w:val="24"/>
        </w:rPr>
        <w:tab/>
      </w:r>
      <w:r w:rsidRPr="005501F8">
        <w:rPr>
          <w:rFonts w:ascii="Arial" w:hAnsi="Arial" w:cs="Arial"/>
          <w:b/>
          <w:sz w:val="24"/>
          <w:szCs w:val="24"/>
        </w:rPr>
        <w:tab/>
        <w:t>P.O.T. propus</w:t>
      </w:r>
      <w:r w:rsidRPr="005501F8">
        <w:rPr>
          <w:rFonts w:ascii="Arial" w:hAnsi="Arial" w:cs="Arial"/>
          <w:b/>
          <w:sz w:val="24"/>
          <w:szCs w:val="24"/>
        </w:rPr>
        <w:tab/>
        <w:t>= 0.00%</w:t>
      </w:r>
    </w:p>
    <w:p w:rsidR="00BE55A8" w:rsidRPr="005501F8" w:rsidRDefault="00BE55A8" w:rsidP="005501F8">
      <w:pPr>
        <w:spacing w:after="120"/>
        <w:jc w:val="both"/>
        <w:rPr>
          <w:rFonts w:ascii="Arial" w:hAnsi="Arial" w:cs="Arial"/>
          <w:sz w:val="24"/>
          <w:szCs w:val="24"/>
        </w:rPr>
      </w:pPr>
      <w:r w:rsidRPr="005501F8">
        <w:rPr>
          <w:rFonts w:ascii="Arial" w:hAnsi="Arial" w:cs="Arial"/>
          <w:b/>
          <w:sz w:val="24"/>
          <w:szCs w:val="24"/>
        </w:rPr>
        <w:tab/>
        <w:t>C.U.T. existent</w:t>
      </w:r>
      <w:r w:rsidRPr="005501F8">
        <w:rPr>
          <w:rFonts w:ascii="Arial" w:hAnsi="Arial" w:cs="Arial"/>
          <w:b/>
          <w:sz w:val="24"/>
          <w:szCs w:val="24"/>
        </w:rPr>
        <w:tab/>
        <w:t>= 0.000</w:t>
      </w:r>
      <w:r w:rsidRPr="005501F8">
        <w:rPr>
          <w:rFonts w:ascii="Arial" w:hAnsi="Arial" w:cs="Arial"/>
          <w:b/>
          <w:sz w:val="24"/>
          <w:szCs w:val="24"/>
        </w:rPr>
        <w:tab/>
      </w:r>
      <w:r w:rsidRPr="005501F8">
        <w:rPr>
          <w:rFonts w:ascii="Arial" w:hAnsi="Arial" w:cs="Arial"/>
          <w:b/>
          <w:sz w:val="24"/>
          <w:szCs w:val="24"/>
        </w:rPr>
        <w:tab/>
      </w:r>
      <w:r w:rsidRPr="005501F8">
        <w:rPr>
          <w:rFonts w:ascii="Arial" w:hAnsi="Arial" w:cs="Arial"/>
          <w:b/>
          <w:sz w:val="24"/>
          <w:szCs w:val="24"/>
        </w:rPr>
        <w:tab/>
        <w:t>C.U.T. propus</w:t>
      </w:r>
      <w:r w:rsidRPr="005501F8">
        <w:rPr>
          <w:rFonts w:ascii="Arial" w:hAnsi="Arial" w:cs="Arial"/>
          <w:b/>
          <w:sz w:val="24"/>
          <w:szCs w:val="24"/>
        </w:rPr>
        <w:tab/>
        <w:t>= 0.000</w:t>
      </w:r>
    </w:p>
    <w:p w:rsidR="00BE55A8" w:rsidRPr="005501F8" w:rsidRDefault="00BE55A8" w:rsidP="00BE55A8">
      <w:pPr>
        <w:spacing w:after="120" w:line="276" w:lineRule="auto"/>
        <w:jc w:val="both"/>
        <w:rPr>
          <w:rFonts w:ascii="Arial" w:hAnsi="Arial" w:cs="Arial"/>
          <w:sz w:val="24"/>
          <w:szCs w:val="24"/>
        </w:rPr>
      </w:pPr>
    </w:p>
    <w:p w:rsidR="00BE55A8" w:rsidRPr="005501F8" w:rsidRDefault="00BE55A8" w:rsidP="00BE55A8">
      <w:pPr>
        <w:pStyle w:val="ListParagraph"/>
        <w:numPr>
          <w:ilvl w:val="0"/>
          <w:numId w:val="24"/>
        </w:numPr>
        <w:spacing w:after="120" w:line="276" w:lineRule="auto"/>
        <w:jc w:val="both"/>
        <w:rPr>
          <w:rFonts w:ascii="Arial" w:hAnsi="Arial" w:cs="Arial"/>
          <w:u w:val="single"/>
        </w:rPr>
      </w:pPr>
      <w:r w:rsidRPr="005501F8">
        <w:rPr>
          <w:rFonts w:ascii="Arial" w:hAnsi="Arial" w:cs="Arial"/>
          <w:b/>
          <w:u w:val="single"/>
        </w:rPr>
        <w:t>DESCRIEREA SUMARA A PROIECTULUI:</w:t>
      </w:r>
    </w:p>
    <w:p w:rsidR="00690D2D" w:rsidRDefault="00690D2D" w:rsidP="00690D2D">
      <w:pPr>
        <w:pStyle w:val="ListParagraph"/>
        <w:tabs>
          <w:tab w:val="left" w:pos="720"/>
        </w:tabs>
        <w:spacing w:after="120" w:line="276" w:lineRule="auto"/>
        <w:ind w:left="1080"/>
        <w:jc w:val="both"/>
        <w:rPr>
          <w:rFonts w:ascii="Arial" w:hAnsi="Arial" w:cs="Arial"/>
        </w:rPr>
      </w:pPr>
    </w:p>
    <w:p w:rsidR="00690D2D" w:rsidRDefault="00690D2D" w:rsidP="00690D2D">
      <w:pPr>
        <w:pStyle w:val="ListParagraph"/>
        <w:tabs>
          <w:tab w:val="left" w:pos="720"/>
        </w:tabs>
        <w:spacing w:line="276" w:lineRule="auto"/>
        <w:ind w:left="1080"/>
        <w:jc w:val="both"/>
        <w:rPr>
          <w:rFonts w:ascii="Arial" w:hAnsi="Arial" w:cs="Arial"/>
        </w:rPr>
      </w:pPr>
      <w:r w:rsidRPr="00690D2D">
        <w:rPr>
          <w:rFonts w:ascii="Arial" w:hAnsi="Arial" w:cs="Arial"/>
        </w:rPr>
        <w:t xml:space="preserve">Terenul studiat face parte din domeniul public administrat de Consiliului Local </w:t>
      </w:r>
      <w:r>
        <w:rPr>
          <w:rFonts w:ascii="Arial" w:hAnsi="Arial" w:cs="Arial"/>
        </w:rPr>
        <w:t>al</w:t>
      </w:r>
    </w:p>
    <w:p w:rsidR="00690D2D" w:rsidRDefault="00690D2D" w:rsidP="00690D2D">
      <w:pPr>
        <w:tabs>
          <w:tab w:val="left" w:pos="720"/>
        </w:tabs>
        <w:spacing w:after="120" w:line="276" w:lineRule="auto"/>
        <w:jc w:val="both"/>
        <w:rPr>
          <w:rFonts w:ascii="Arial" w:hAnsi="Arial" w:cs="Arial"/>
          <w:sz w:val="24"/>
          <w:szCs w:val="24"/>
        </w:rPr>
      </w:pPr>
      <w:r w:rsidRPr="00690D2D">
        <w:rPr>
          <w:rFonts w:ascii="Arial" w:hAnsi="Arial" w:cs="Arial"/>
          <w:sz w:val="24"/>
          <w:szCs w:val="24"/>
        </w:rPr>
        <w:t>orasului Navodari, avand suprafata totala S=4762.00mp. Terenul pe care se executa parcul si locul de joaca, spatiile verzi si parcarile auto, va ramane in proprietatea Primariei orasului Navodari. Parcarile auto proiectate se incadreaza in conturul existent in prezent pentru destinatia de parcare auto, fara a se realiza betonari suplimentare in alte zone.</w:t>
      </w:r>
    </w:p>
    <w:p w:rsidR="00690D2D" w:rsidRDefault="00690D2D" w:rsidP="00690D2D">
      <w:pPr>
        <w:tabs>
          <w:tab w:val="left" w:pos="720"/>
        </w:tabs>
        <w:spacing w:after="120" w:line="276" w:lineRule="auto"/>
        <w:jc w:val="both"/>
        <w:rPr>
          <w:rFonts w:ascii="Arial" w:hAnsi="Arial" w:cs="Arial"/>
          <w:sz w:val="24"/>
          <w:szCs w:val="24"/>
        </w:rPr>
      </w:pPr>
      <w:r>
        <w:rPr>
          <w:rFonts w:ascii="Arial" w:hAnsi="Arial" w:cs="Arial"/>
          <w:sz w:val="24"/>
          <w:szCs w:val="24"/>
        </w:rPr>
        <w:tab/>
        <w:t xml:space="preserve">Proiectarea zonei destinate pentru amenajarea unui parc si teren de sport pentru copii s-a realizat avand in vedere pozitionarea propusa pentru terenul de sport si suprafata impusa a acestuia. Din tema de proiectare a prezentei investitii, se determina ca fiind necesara alocarea unei suprafete de 480.00mp pentru pozitionarea terenului de sport, suprafata cu forma dreptunghiulara in plan, cu dimensiunile min. 25.00m x 19.20m. Suprafata destinata terenului de sport trebuie sa fie plana. Montarea gazonului sintetic aferent terenului de sport se face pe o stratificatie speciala, alcatuita din: strat de fundatie </w:t>
      </w:r>
      <w:r>
        <w:rPr>
          <w:rFonts w:ascii="Arial" w:hAnsi="Arial" w:cs="Arial"/>
          <w:sz w:val="24"/>
          <w:szCs w:val="24"/>
        </w:rPr>
        <w:lastRenderedPageBreak/>
        <w:t>din piatra sparta compactata de 30cm grosime, strat de macadam de 10cm grosime, nisip de 5cm grosime si placa de beton slab armata de 10cm grosime.</w:t>
      </w:r>
    </w:p>
    <w:p w:rsidR="00690D2D" w:rsidRDefault="00690D2D" w:rsidP="00690D2D">
      <w:pPr>
        <w:tabs>
          <w:tab w:val="left" w:pos="720"/>
        </w:tabs>
        <w:spacing w:after="120" w:line="276" w:lineRule="auto"/>
        <w:jc w:val="both"/>
        <w:rPr>
          <w:rFonts w:ascii="Arial" w:hAnsi="Arial" w:cs="Arial"/>
          <w:sz w:val="24"/>
          <w:szCs w:val="24"/>
        </w:rPr>
      </w:pPr>
      <w:r>
        <w:rPr>
          <w:rFonts w:ascii="Arial" w:hAnsi="Arial" w:cs="Arial"/>
          <w:sz w:val="24"/>
          <w:szCs w:val="24"/>
        </w:rPr>
        <w:tab/>
        <w:t>Pentru restul zonei studiate, este necesar sa se prevada alei pietonale pavate si sa se reconditioneze cele existente, cu o latime minima de 1.10m, in lungul carora se vor pozitiona elemente de mobilier urban specifice pentru parcuri (bancute, cosuri pentru colectarea gunoiului, arbori decorativi, etc.), respectiv spatiu verde plantat cu gazon natural si insulite de flori elevate fata de restul terenului, cu taluzurile placate cu piatra fasonata. Aleile pietonale pavate vor fi marginite de borduri mici prefabricate 10x15cm, montate pe fundatie din beton. Locurile de joaca pentru copii vor fi in mod obligatoriu imprejmuite cu gard metalic vopsit anticoroziv, de 50…60cm inaltime. Locurile de joaca pentru copii se executa pe o stratificatie identica cu terenul de sport, avand ca strat de finisaj pavele / dale prefabricate din cauciuc aplicate cu adeziv pe stratul suport.</w:t>
      </w:r>
    </w:p>
    <w:p w:rsidR="007D49BB" w:rsidRDefault="007D49BB" w:rsidP="007D49BB">
      <w:pPr>
        <w:tabs>
          <w:tab w:val="left" w:pos="720"/>
        </w:tabs>
        <w:spacing w:after="120" w:line="276" w:lineRule="auto"/>
        <w:jc w:val="both"/>
        <w:rPr>
          <w:rFonts w:ascii="Arial" w:hAnsi="Arial" w:cs="Arial"/>
          <w:sz w:val="24"/>
          <w:szCs w:val="24"/>
        </w:rPr>
      </w:pPr>
      <w:r>
        <w:rPr>
          <w:rFonts w:ascii="Arial" w:hAnsi="Arial" w:cs="Arial"/>
          <w:sz w:val="24"/>
          <w:szCs w:val="24"/>
        </w:rPr>
        <w:tab/>
        <w:t xml:space="preserve">Categoria de importanta a lucrarii in conformitate cu H.G. 766/1997 (Anexa 3) este </w:t>
      </w:r>
      <w:r>
        <w:rPr>
          <w:rFonts w:ascii="Arial" w:hAnsi="Arial" w:cs="Arial"/>
          <w:b/>
          <w:i/>
          <w:sz w:val="24"/>
          <w:szCs w:val="24"/>
        </w:rPr>
        <w:t xml:space="preserve">„D” – lucrari de importanta redusa. </w:t>
      </w:r>
      <w:r>
        <w:rPr>
          <w:rFonts w:ascii="Arial" w:hAnsi="Arial" w:cs="Arial"/>
          <w:sz w:val="24"/>
          <w:szCs w:val="24"/>
        </w:rPr>
        <w:t>In prezentul proiect se au in vedere lucrarile de amenajare a unui teren cu utilitate publica redusa, pe care se doreste realizarea unui parc si a unui teren de sport pentru copii. Terenul de sport se impune a avea surpafata ingradita minima in plan de 480.00mp, respectiv 25.00m x 19.20m.</w:t>
      </w:r>
    </w:p>
    <w:p w:rsidR="007D49BB" w:rsidRDefault="007D49BB" w:rsidP="007D49BB">
      <w:pPr>
        <w:tabs>
          <w:tab w:val="left" w:pos="720"/>
        </w:tabs>
        <w:spacing w:after="120" w:line="276" w:lineRule="auto"/>
        <w:jc w:val="both"/>
        <w:rPr>
          <w:rFonts w:ascii="Arial" w:hAnsi="Arial" w:cs="Arial"/>
          <w:sz w:val="24"/>
          <w:szCs w:val="24"/>
        </w:rPr>
      </w:pPr>
      <w:r>
        <w:rPr>
          <w:rFonts w:ascii="Arial" w:hAnsi="Arial" w:cs="Arial"/>
          <w:sz w:val="24"/>
          <w:szCs w:val="24"/>
        </w:rPr>
        <w:tab/>
        <w:t>Pentru restul zonei studiate, se prevad alei pietonale pavate, noi sau prin reconditionarea si modernizarea celor existente, cu o latime minima de 1.10m, in lungul carora sunt pozitionate elemente de mobilier urban specifice pentru parcuri (bancute, cosuri pentru colectarea gunoiului, arbori decorativi, etc.), respectiv spatiu verde plantat cu gazon natural si insulite de flori elevate fata de restul terenului, cu taluzurile placate cu piatra fasonata. Aleile pietonale pavate vor fi marginite de borduri mici prefabricate 10x15cm, montate pe fundatie din beton. Locurile de joaca pentru copii vor fi in mod obligatoriu imprejmuite cu gard metalic vopsit anticoroziv, de 50…60cm inaltime. Locurile de joaca pentru copii se executa pe o stratificatie identica cu terenul de sport, avand ca strat de finisaj pavele / dale prefabricate din cauciuc aplicate cu adeziv pe stratul suport.</w:t>
      </w:r>
    </w:p>
    <w:p w:rsidR="007D49BB" w:rsidRDefault="007D49BB" w:rsidP="007D49BB">
      <w:pPr>
        <w:tabs>
          <w:tab w:val="left" w:pos="720"/>
        </w:tabs>
        <w:spacing w:after="120" w:line="276" w:lineRule="auto"/>
        <w:jc w:val="both"/>
        <w:rPr>
          <w:rFonts w:ascii="Arial" w:hAnsi="Arial" w:cs="Arial"/>
          <w:sz w:val="24"/>
          <w:szCs w:val="24"/>
        </w:rPr>
      </w:pPr>
      <w:r>
        <w:rPr>
          <w:rFonts w:ascii="Arial" w:hAnsi="Arial" w:cs="Arial"/>
          <w:sz w:val="24"/>
          <w:szCs w:val="24"/>
        </w:rPr>
        <w:tab/>
        <w:t>La parcarile auto, se recurge la inlocuirea bordurilor mari care marginesc suprafata rutiera, decaparea si frezarea stratului de uzura din mixturi asfaltice si refacerea acestuia. Acolo unde se impune, se vor reface pantele de scurgere a apelor pluviale, prin sapatura, completare si re-compactare a stratului de fundatie din piatra sparta compactata si a stratului suport din macadam. Pentru toate suprafetele rutiere se propune o grosime a mixturii asfaltice de uzura de 6cm. La locurile noi de parcare se va reface stratificatia rutiera, respecti: 7cm nisip cu rol anticontaminator, 20 cm piatra sparta compactata, 10 cm macadam, 6cm mixtura asfaltica BA16, aplicata dupa amorsarea stratului de baza.</w:t>
      </w:r>
    </w:p>
    <w:p w:rsidR="007D49BB" w:rsidRDefault="007D49BB" w:rsidP="007D49BB">
      <w:pPr>
        <w:tabs>
          <w:tab w:val="left" w:pos="720"/>
        </w:tabs>
        <w:spacing w:after="120" w:line="276" w:lineRule="auto"/>
        <w:jc w:val="both"/>
        <w:rPr>
          <w:rFonts w:ascii="Arial" w:hAnsi="Arial" w:cs="Arial"/>
          <w:sz w:val="24"/>
          <w:szCs w:val="24"/>
        </w:rPr>
      </w:pPr>
      <w:r>
        <w:rPr>
          <w:rFonts w:ascii="Arial" w:hAnsi="Arial" w:cs="Arial"/>
          <w:sz w:val="24"/>
          <w:szCs w:val="24"/>
        </w:rPr>
        <w:tab/>
        <w:t>In lungul Aleii Lastuni se vor amenaja noi locuri de parcare, prin re-trasarea trotuarului, pavarea acestuia si refacerea stratificatiei rutiere pe spatiile de parcare astfel obtinute.</w:t>
      </w:r>
    </w:p>
    <w:p w:rsidR="007D49BB" w:rsidRDefault="007D49BB" w:rsidP="007D49BB">
      <w:pPr>
        <w:tabs>
          <w:tab w:val="left" w:pos="720"/>
        </w:tabs>
        <w:spacing w:after="120" w:line="276" w:lineRule="auto"/>
        <w:jc w:val="both"/>
        <w:rPr>
          <w:rFonts w:ascii="Arial" w:hAnsi="Arial" w:cs="Arial"/>
          <w:sz w:val="24"/>
          <w:szCs w:val="24"/>
        </w:rPr>
      </w:pPr>
      <w:r>
        <w:rPr>
          <w:rFonts w:ascii="Arial" w:hAnsi="Arial" w:cs="Arial"/>
          <w:sz w:val="24"/>
          <w:szCs w:val="24"/>
        </w:rPr>
        <w:tab/>
        <w:t>Spatiile verzi vor fi prevazute cu 5 hidranti de gradina, iar in apropierea locului de joaca se va monta o fantana publica pentru apa de baut (tasnitoare).</w:t>
      </w:r>
    </w:p>
    <w:p w:rsidR="007D49BB" w:rsidRDefault="007D49BB" w:rsidP="007D49BB">
      <w:pPr>
        <w:tabs>
          <w:tab w:val="left" w:pos="720"/>
        </w:tabs>
        <w:spacing w:after="120" w:line="276" w:lineRule="auto"/>
        <w:jc w:val="both"/>
        <w:rPr>
          <w:rFonts w:ascii="Arial" w:hAnsi="Arial" w:cs="Arial"/>
          <w:sz w:val="24"/>
          <w:szCs w:val="24"/>
        </w:rPr>
      </w:pPr>
      <w:r>
        <w:rPr>
          <w:rFonts w:ascii="Arial" w:hAnsi="Arial" w:cs="Arial"/>
          <w:sz w:val="24"/>
          <w:szCs w:val="24"/>
        </w:rPr>
        <w:lastRenderedPageBreak/>
        <w:tab/>
        <w:t>Prin proiect este afectat modul de scurgere al apelor pluviale, fata de situatia existenta. In prezent, terenul este relativ plat, anterior fiind amenajata in zona o platforma betonata, puternic degradata, fiind deci prevazuta nivelarea intregii suprefete. Astfel, un aspect important este acela de a asigura scurgerea apelor de pe suprafete pietonale, in acest sens acestea urmand a fi executate cu o usoara panta 1.50…2.00%, care sa asigure dirijarea apelor catre spatiile verzi din jur. Scurgerea apelor de pe terenul de sport se face prin pante mai line si prin sistemele specifice sistemului cu gazon sintetic.</w:t>
      </w:r>
    </w:p>
    <w:p w:rsidR="007D49BB" w:rsidRDefault="007D49BB" w:rsidP="007D49BB">
      <w:pPr>
        <w:tabs>
          <w:tab w:val="left" w:pos="720"/>
        </w:tabs>
        <w:spacing w:after="120" w:line="276" w:lineRule="auto"/>
        <w:jc w:val="both"/>
        <w:rPr>
          <w:rFonts w:ascii="Arial" w:hAnsi="Arial" w:cs="Arial"/>
          <w:sz w:val="24"/>
          <w:szCs w:val="24"/>
        </w:rPr>
      </w:pPr>
      <w:r>
        <w:rPr>
          <w:rFonts w:ascii="Arial" w:hAnsi="Arial" w:cs="Arial"/>
          <w:sz w:val="24"/>
          <w:szCs w:val="24"/>
        </w:rPr>
        <w:tab/>
        <w:t>Pentru zonele de parcare, scurgerea apelor va fi asigurata catre sistemul de canalizare pluviala al localitatii, daca aceste exista in zona, respectiv catre marginile platformelor proiectate. Acolo unde pantele existente au suferit degradari accentuate, acestea se vor reface prin adaugarea de material.</w:t>
      </w:r>
    </w:p>
    <w:p w:rsidR="007D49BB" w:rsidRPr="00DE5904" w:rsidRDefault="007D49BB" w:rsidP="007D49BB">
      <w:pPr>
        <w:tabs>
          <w:tab w:val="left" w:pos="720"/>
        </w:tabs>
        <w:spacing w:after="120" w:line="276" w:lineRule="auto"/>
        <w:jc w:val="both"/>
        <w:rPr>
          <w:rFonts w:ascii="Arial" w:hAnsi="Arial" w:cs="Arial"/>
          <w:sz w:val="24"/>
          <w:szCs w:val="24"/>
        </w:rPr>
      </w:pPr>
      <w:r>
        <w:rPr>
          <w:rFonts w:ascii="Arial" w:hAnsi="Arial" w:cs="Arial"/>
          <w:sz w:val="24"/>
          <w:szCs w:val="24"/>
        </w:rPr>
        <w:tab/>
        <w:t xml:space="preserve">Parcul propus spre amenajare va beneficia de iluminat public stradal prin prisma a 26 de stalpi de iluminat public, pietonal, de aprox. 3.00m inaltime. Terenul de sport va fi iluminat cu ajutorul a 4 stalpi dotati cu reflectoare pentru nocturna, pozitionati in colturile terenului de sport. </w:t>
      </w:r>
    </w:p>
    <w:p w:rsidR="00BE55A8" w:rsidRPr="005501F8" w:rsidRDefault="00BE55A8" w:rsidP="007D49BB">
      <w:pPr>
        <w:spacing w:after="120" w:line="276" w:lineRule="auto"/>
        <w:jc w:val="both"/>
        <w:rPr>
          <w:rFonts w:ascii="Arial" w:hAnsi="Arial" w:cs="Arial"/>
          <w:sz w:val="24"/>
          <w:szCs w:val="24"/>
        </w:rPr>
      </w:pPr>
    </w:p>
    <w:p w:rsidR="00BE55A8" w:rsidRPr="005501F8" w:rsidRDefault="00BE55A8" w:rsidP="00444ABE">
      <w:pPr>
        <w:pStyle w:val="ListParagraph"/>
        <w:numPr>
          <w:ilvl w:val="0"/>
          <w:numId w:val="24"/>
        </w:numPr>
        <w:spacing w:line="276" w:lineRule="auto"/>
        <w:jc w:val="both"/>
        <w:rPr>
          <w:rFonts w:ascii="Arial" w:hAnsi="Arial" w:cs="Arial"/>
          <w:u w:val="single"/>
        </w:rPr>
      </w:pPr>
      <w:r w:rsidRPr="005501F8">
        <w:rPr>
          <w:rFonts w:ascii="Arial" w:hAnsi="Arial" w:cs="Arial"/>
          <w:b/>
          <w:u w:val="single"/>
        </w:rPr>
        <w:t>MODUL DE ASIGURARE AL UTILITATILOR:</w:t>
      </w:r>
    </w:p>
    <w:p w:rsidR="00BE55A8" w:rsidRPr="005501F8" w:rsidRDefault="00BE55A8" w:rsidP="00444ABE">
      <w:pPr>
        <w:numPr>
          <w:ilvl w:val="6"/>
          <w:numId w:val="22"/>
        </w:numPr>
        <w:spacing w:line="276" w:lineRule="auto"/>
        <w:jc w:val="both"/>
        <w:rPr>
          <w:rFonts w:ascii="Arial" w:hAnsi="Arial" w:cs="Arial"/>
          <w:b/>
          <w:sz w:val="24"/>
          <w:szCs w:val="24"/>
        </w:rPr>
      </w:pPr>
      <w:r w:rsidRPr="005501F8">
        <w:rPr>
          <w:rFonts w:ascii="Arial" w:hAnsi="Arial" w:cs="Arial"/>
          <w:b/>
          <w:sz w:val="24"/>
          <w:szCs w:val="24"/>
        </w:rPr>
        <w:t>Alimentarea cu apa:</w:t>
      </w:r>
    </w:p>
    <w:p w:rsidR="00BE55A8" w:rsidRPr="005501F8" w:rsidRDefault="00BE55A8" w:rsidP="00444ABE">
      <w:pPr>
        <w:jc w:val="both"/>
        <w:rPr>
          <w:rFonts w:ascii="Arial" w:hAnsi="Arial" w:cs="Arial"/>
          <w:sz w:val="24"/>
          <w:szCs w:val="24"/>
        </w:rPr>
      </w:pPr>
      <w:r w:rsidRPr="005501F8">
        <w:rPr>
          <w:rFonts w:ascii="Arial" w:hAnsi="Arial" w:cs="Arial"/>
          <w:sz w:val="24"/>
          <w:szCs w:val="24"/>
        </w:rPr>
        <w:tab/>
        <w:t>In prezent zona este alimenta cu apa din sistemul centralizat existent. Bransarea obiectivului la reteaua de alimentare cu apa se va realiza din conductele aferente punctului termic invecinat.</w:t>
      </w:r>
    </w:p>
    <w:p w:rsidR="00BE55A8" w:rsidRPr="005501F8" w:rsidRDefault="00BE55A8" w:rsidP="00444ABE">
      <w:pPr>
        <w:numPr>
          <w:ilvl w:val="3"/>
          <w:numId w:val="22"/>
        </w:numPr>
        <w:spacing w:line="276" w:lineRule="auto"/>
        <w:jc w:val="both"/>
        <w:rPr>
          <w:rFonts w:ascii="Arial" w:hAnsi="Arial" w:cs="Arial"/>
          <w:b/>
          <w:sz w:val="24"/>
          <w:szCs w:val="24"/>
        </w:rPr>
      </w:pPr>
      <w:r w:rsidRPr="005501F8">
        <w:rPr>
          <w:rFonts w:ascii="Arial" w:hAnsi="Arial" w:cs="Arial"/>
          <w:b/>
          <w:sz w:val="24"/>
          <w:szCs w:val="24"/>
        </w:rPr>
        <w:t>Evacuarea apelor uzate:</w:t>
      </w:r>
    </w:p>
    <w:p w:rsidR="00BE55A8" w:rsidRPr="005501F8" w:rsidRDefault="00BE55A8" w:rsidP="00444ABE">
      <w:pPr>
        <w:spacing w:line="276" w:lineRule="auto"/>
        <w:ind w:firstLine="708"/>
        <w:jc w:val="both"/>
        <w:rPr>
          <w:rFonts w:ascii="Arial" w:hAnsi="Arial" w:cs="Arial"/>
          <w:sz w:val="24"/>
          <w:szCs w:val="24"/>
        </w:rPr>
      </w:pPr>
      <w:r w:rsidRPr="005501F8">
        <w:rPr>
          <w:rFonts w:ascii="Arial" w:hAnsi="Arial" w:cs="Arial"/>
          <w:sz w:val="24"/>
          <w:szCs w:val="24"/>
        </w:rPr>
        <w:tab/>
        <w:t>Scurgerea apelor se va asigura catre marginile suprafetelor pavate / asfaltate sau catre gurile de canal destinate preluarii acestora. Se interzice amenajarea de pante care sa permita formarea de balti sau alte acumulari de apa pe spatiul carosabil / pietonal.</w:t>
      </w:r>
    </w:p>
    <w:p w:rsidR="00BE55A8" w:rsidRPr="005501F8" w:rsidRDefault="00BE55A8" w:rsidP="00444ABE">
      <w:pPr>
        <w:numPr>
          <w:ilvl w:val="3"/>
          <w:numId w:val="22"/>
        </w:numPr>
        <w:spacing w:line="276" w:lineRule="auto"/>
        <w:jc w:val="both"/>
        <w:rPr>
          <w:rFonts w:ascii="Arial" w:hAnsi="Arial" w:cs="Arial"/>
          <w:b/>
          <w:sz w:val="24"/>
          <w:szCs w:val="24"/>
        </w:rPr>
      </w:pPr>
      <w:r w:rsidRPr="005501F8">
        <w:rPr>
          <w:rFonts w:ascii="Arial" w:hAnsi="Arial" w:cs="Arial"/>
          <w:b/>
          <w:sz w:val="24"/>
          <w:szCs w:val="24"/>
        </w:rPr>
        <w:t>Asigurarea apei tehnologice:</w:t>
      </w:r>
    </w:p>
    <w:p w:rsidR="00BE55A8" w:rsidRPr="005501F8" w:rsidRDefault="00BE55A8" w:rsidP="00444ABE">
      <w:pPr>
        <w:spacing w:line="276" w:lineRule="auto"/>
        <w:ind w:firstLine="708"/>
        <w:jc w:val="both"/>
        <w:rPr>
          <w:rFonts w:ascii="Arial" w:hAnsi="Arial" w:cs="Arial"/>
          <w:sz w:val="24"/>
          <w:szCs w:val="24"/>
        </w:rPr>
      </w:pPr>
      <w:r w:rsidRPr="005501F8">
        <w:rPr>
          <w:rFonts w:ascii="Arial" w:hAnsi="Arial" w:cs="Arial"/>
          <w:sz w:val="24"/>
          <w:szCs w:val="24"/>
        </w:rPr>
        <w:t>Nu e cazul.</w:t>
      </w:r>
    </w:p>
    <w:p w:rsidR="00BE55A8" w:rsidRPr="005501F8" w:rsidRDefault="00BE55A8" w:rsidP="00444ABE">
      <w:pPr>
        <w:numPr>
          <w:ilvl w:val="3"/>
          <w:numId w:val="22"/>
        </w:numPr>
        <w:spacing w:line="276" w:lineRule="auto"/>
        <w:jc w:val="both"/>
        <w:rPr>
          <w:rFonts w:ascii="Arial" w:hAnsi="Arial" w:cs="Arial"/>
          <w:b/>
          <w:sz w:val="24"/>
          <w:szCs w:val="24"/>
        </w:rPr>
      </w:pPr>
      <w:r w:rsidRPr="005501F8">
        <w:rPr>
          <w:rFonts w:ascii="Arial" w:hAnsi="Arial" w:cs="Arial"/>
          <w:b/>
          <w:sz w:val="24"/>
          <w:szCs w:val="24"/>
        </w:rPr>
        <w:t>Asigurarea agentului termic:</w:t>
      </w:r>
    </w:p>
    <w:p w:rsidR="00BE55A8" w:rsidRPr="005501F8" w:rsidRDefault="00BE55A8" w:rsidP="00444ABE">
      <w:pPr>
        <w:spacing w:line="276" w:lineRule="auto"/>
        <w:ind w:firstLine="708"/>
        <w:jc w:val="both"/>
        <w:rPr>
          <w:rFonts w:ascii="Arial" w:hAnsi="Arial" w:cs="Arial"/>
          <w:sz w:val="24"/>
          <w:szCs w:val="24"/>
        </w:rPr>
      </w:pPr>
      <w:r w:rsidRPr="005501F8">
        <w:rPr>
          <w:rFonts w:ascii="Arial" w:hAnsi="Arial" w:cs="Arial"/>
          <w:sz w:val="24"/>
          <w:szCs w:val="24"/>
        </w:rPr>
        <w:t>Incalzirea si producerea apei calde menajere nu sunt necesare pentru obiectivul propus.</w:t>
      </w:r>
    </w:p>
    <w:p w:rsidR="00BE55A8" w:rsidRPr="005501F8" w:rsidRDefault="00BE55A8" w:rsidP="00444ABE">
      <w:pPr>
        <w:pStyle w:val="ListParagraph"/>
        <w:numPr>
          <w:ilvl w:val="3"/>
          <w:numId w:val="22"/>
        </w:numPr>
        <w:spacing w:line="276" w:lineRule="auto"/>
        <w:jc w:val="both"/>
        <w:rPr>
          <w:rFonts w:ascii="Arial" w:hAnsi="Arial" w:cs="Arial"/>
          <w:b/>
        </w:rPr>
      </w:pPr>
      <w:r w:rsidRPr="005501F8">
        <w:rPr>
          <w:rFonts w:ascii="Arial" w:hAnsi="Arial" w:cs="Arial"/>
          <w:b/>
        </w:rPr>
        <w:t>Alimentarea cu energie electrica:</w:t>
      </w:r>
    </w:p>
    <w:p w:rsidR="0024791F" w:rsidRDefault="00BE55A8" w:rsidP="00444ABE">
      <w:pPr>
        <w:spacing w:line="276" w:lineRule="auto"/>
        <w:jc w:val="both"/>
        <w:rPr>
          <w:rFonts w:ascii="Arial" w:hAnsi="Arial" w:cs="Arial"/>
          <w:sz w:val="24"/>
          <w:szCs w:val="24"/>
        </w:rPr>
      </w:pPr>
      <w:r w:rsidRPr="005501F8">
        <w:rPr>
          <w:rFonts w:ascii="Arial" w:hAnsi="Arial" w:cs="Arial"/>
          <w:sz w:val="24"/>
          <w:szCs w:val="24"/>
        </w:rPr>
        <w:tab/>
        <w:t>In prezent zona este racordata la reteaua de canalizare a orasului Navodari. Alimentarea sistemului de iluminat public se va face din reteaua existenta in zona.</w:t>
      </w:r>
    </w:p>
    <w:p w:rsidR="0024791F" w:rsidRPr="005501F8" w:rsidRDefault="0024791F" w:rsidP="00784BBF">
      <w:pPr>
        <w:spacing w:after="120" w:line="276" w:lineRule="auto"/>
        <w:jc w:val="both"/>
        <w:rPr>
          <w:rFonts w:ascii="Arial" w:hAnsi="Arial" w:cs="Arial"/>
          <w:sz w:val="24"/>
          <w:szCs w:val="24"/>
        </w:rPr>
      </w:pPr>
    </w:p>
    <w:p w:rsidR="00B34815" w:rsidRPr="00784BBF" w:rsidRDefault="00B34815" w:rsidP="00B34815">
      <w:pPr>
        <w:numPr>
          <w:ilvl w:val="0"/>
          <w:numId w:val="24"/>
        </w:numPr>
        <w:spacing w:after="120" w:line="276" w:lineRule="auto"/>
        <w:jc w:val="both"/>
        <w:rPr>
          <w:rFonts w:ascii="Arial" w:hAnsi="Arial" w:cs="Arial"/>
          <w:sz w:val="24"/>
          <w:szCs w:val="24"/>
          <w:u w:val="single"/>
        </w:rPr>
      </w:pPr>
      <w:r w:rsidRPr="00784BBF">
        <w:rPr>
          <w:rFonts w:ascii="Arial" w:hAnsi="Arial" w:cs="Arial"/>
          <w:b/>
          <w:sz w:val="24"/>
          <w:szCs w:val="24"/>
          <w:u w:val="single"/>
        </w:rPr>
        <w:t>AREALE SENSIBILE:</w:t>
      </w:r>
    </w:p>
    <w:p w:rsidR="00B34815" w:rsidRPr="00784BBF" w:rsidRDefault="00B34815" w:rsidP="00B34815">
      <w:pPr>
        <w:spacing w:after="120" w:line="276" w:lineRule="auto"/>
        <w:jc w:val="both"/>
        <w:rPr>
          <w:rFonts w:ascii="Arial" w:hAnsi="Arial" w:cs="Arial"/>
          <w:sz w:val="24"/>
          <w:szCs w:val="24"/>
        </w:rPr>
      </w:pPr>
      <w:r w:rsidRPr="00784BBF">
        <w:rPr>
          <w:rFonts w:ascii="Arial" w:hAnsi="Arial" w:cs="Arial"/>
          <w:sz w:val="24"/>
          <w:szCs w:val="24"/>
        </w:rPr>
        <w:tab/>
        <w:t>Nu este cazul.</w:t>
      </w:r>
    </w:p>
    <w:p w:rsidR="00B34815" w:rsidRDefault="00B34815" w:rsidP="00B34815">
      <w:pPr>
        <w:spacing w:after="120" w:line="276" w:lineRule="auto"/>
        <w:jc w:val="both"/>
        <w:rPr>
          <w:rFonts w:ascii="Arial" w:hAnsi="Arial" w:cs="Arial"/>
          <w:color w:val="FF0000"/>
          <w:sz w:val="24"/>
          <w:szCs w:val="24"/>
        </w:rPr>
      </w:pPr>
    </w:p>
    <w:p w:rsidR="00784BBF" w:rsidRDefault="00784BBF" w:rsidP="00B34815">
      <w:pPr>
        <w:spacing w:after="120" w:line="276" w:lineRule="auto"/>
        <w:jc w:val="both"/>
        <w:rPr>
          <w:rFonts w:ascii="Arial" w:hAnsi="Arial" w:cs="Arial"/>
          <w:color w:val="FF0000"/>
          <w:sz w:val="24"/>
          <w:szCs w:val="24"/>
        </w:rPr>
      </w:pPr>
    </w:p>
    <w:p w:rsidR="00784BBF" w:rsidRPr="005501F8" w:rsidRDefault="00784BBF" w:rsidP="00B34815">
      <w:pPr>
        <w:spacing w:after="120" w:line="276" w:lineRule="auto"/>
        <w:jc w:val="both"/>
        <w:rPr>
          <w:rFonts w:ascii="Arial" w:hAnsi="Arial" w:cs="Arial"/>
          <w:color w:val="FF0000"/>
          <w:sz w:val="24"/>
          <w:szCs w:val="24"/>
        </w:rPr>
      </w:pPr>
    </w:p>
    <w:p w:rsidR="00B34815" w:rsidRPr="00784BBF" w:rsidRDefault="00B34815" w:rsidP="00B34815">
      <w:pPr>
        <w:numPr>
          <w:ilvl w:val="0"/>
          <w:numId w:val="24"/>
        </w:numPr>
        <w:spacing w:after="120" w:line="276" w:lineRule="auto"/>
        <w:jc w:val="both"/>
        <w:rPr>
          <w:rFonts w:ascii="Arial" w:hAnsi="Arial" w:cs="Arial"/>
          <w:b/>
          <w:sz w:val="24"/>
          <w:szCs w:val="24"/>
          <w:u w:val="single"/>
        </w:rPr>
      </w:pPr>
      <w:r w:rsidRPr="00784BBF">
        <w:rPr>
          <w:rFonts w:ascii="Arial" w:hAnsi="Arial" w:cs="Arial"/>
          <w:b/>
          <w:sz w:val="24"/>
          <w:szCs w:val="24"/>
          <w:u w:val="single"/>
        </w:rPr>
        <w:lastRenderedPageBreak/>
        <w:t>DESCRIERE A IMPACTULUI POTENTIAL:</w:t>
      </w:r>
    </w:p>
    <w:p w:rsidR="00B34815" w:rsidRPr="004E3628" w:rsidRDefault="00B34815" w:rsidP="00B34815">
      <w:pPr>
        <w:spacing w:after="120" w:line="276" w:lineRule="auto"/>
        <w:jc w:val="both"/>
        <w:rPr>
          <w:rFonts w:ascii="Arial" w:hAnsi="Arial" w:cs="Arial"/>
          <w:sz w:val="24"/>
          <w:szCs w:val="24"/>
        </w:rPr>
      </w:pPr>
      <w:r w:rsidRPr="00784BBF">
        <w:rPr>
          <w:rFonts w:ascii="Arial" w:hAnsi="Arial" w:cs="Arial"/>
          <w:sz w:val="24"/>
          <w:szCs w:val="24"/>
        </w:rPr>
        <w:tab/>
        <w:t>Impactul asupra zonei si a populatiei va fi mic, in zona existand deja o dezvoltare considerabila a cartierului rezidential. Sanatatea populatiei nu va fi afectata. Asupra faunei si florei impactul va fi mic. Proprietatile solului, calitatea apei si a aerului nu vor fi afectate. Nu se produc zgomote mari si vibratii atat pe durata executiei cat si pe durata de exploatare a investitiei.</w:t>
      </w:r>
    </w:p>
    <w:p w:rsidR="00B34815" w:rsidRPr="004E3628" w:rsidRDefault="00B34815" w:rsidP="00B34815">
      <w:pPr>
        <w:spacing w:after="120" w:line="276" w:lineRule="auto"/>
        <w:jc w:val="both"/>
        <w:rPr>
          <w:rFonts w:ascii="Arial" w:hAnsi="Arial" w:cs="Arial"/>
          <w:sz w:val="24"/>
          <w:szCs w:val="24"/>
        </w:rPr>
      </w:pPr>
      <w:r w:rsidRPr="004E3628">
        <w:rPr>
          <w:rFonts w:ascii="Arial" w:hAnsi="Arial" w:cs="Arial"/>
          <w:sz w:val="24"/>
          <w:szCs w:val="24"/>
        </w:rPr>
        <w:tab/>
        <w:t>Prevederi preliminare:</w:t>
      </w:r>
    </w:p>
    <w:p w:rsidR="00B34815" w:rsidRPr="004E3628" w:rsidRDefault="00B34815" w:rsidP="00B34815">
      <w:pPr>
        <w:pStyle w:val="ListParagraph"/>
        <w:numPr>
          <w:ilvl w:val="0"/>
          <w:numId w:val="43"/>
        </w:numPr>
        <w:spacing w:after="120" w:line="276" w:lineRule="auto"/>
        <w:jc w:val="both"/>
        <w:rPr>
          <w:rFonts w:ascii="Arial" w:hAnsi="Arial" w:cs="Arial"/>
        </w:rPr>
      </w:pPr>
      <w:r w:rsidRPr="004E3628">
        <w:rPr>
          <w:rFonts w:ascii="Arial" w:hAnsi="Arial" w:cs="Arial"/>
        </w:rPr>
        <w:t>In timpul executiei constructorul se va angaja sa respecte Normele de diminuare a efectelor asupra mediului aferente obiectivului, care prezinta urmatorii parametrii:</w:t>
      </w:r>
    </w:p>
    <w:p w:rsidR="00B34815" w:rsidRPr="004E3628" w:rsidRDefault="00B34815" w:rsidP="00B34815">
      <w:pPr>
        <w:pStyle w:val="ListParagraph"/>
        <w:numPr>
          <w:ilvl w:val="1"/>
          <w:numId w:val="42"/>
        </w:numPr>
        <w:spacing w:after="120" w:line="276" w:lineRule="auto"/>
        <w:jc w:val="both"/>
        <w:rPr>
          <w:rFonts w:ascii="Arial" w:hAnsi="Arial" w:cs="Arial"/>
        </w:rPr>
      </w:pPr>
      <w:r w:rsidRPr="004E3628">
        <w:rPr>
          <w:rFonts w:ascii="Arial" w:hAnsi="Arial" w:cs="Arial"/>
        </w:rPr>
        <w:t>pubele degajabile;</w:t>
      </w:r>
    </w:p>
    <w:p w:rsidR="00B34815" w:rsidRPr="004E3628" w:rsidRDefault="00B34815" w:rsidP="00B34815">
      <w:pPr>
        <w:pStyle w:val="ListParagraph"/>
        <w:numPr>
          <w:ilvl w:val="1"/>
          <w:numId w:val="42"/>
        </w:numPr>
        <w:spacing w:after="120" w:line="276" w:lineRule="auto"/>
        <w:jc w:val="both"/>
        <w:rPr>
          <w:rFonts w:ascii="Arial" w:hAnsi="Arial" w:cs="Arial"/>
        </w:rPr>
      </w:pPr>
      <w:r w:rsidRPr="004E3628">
        <w:rPr>
          <w:rFonts w:ascii="Arial" w:hAnsi="Arial" w:cs="Arial"/>
        </w:rPr>
        <w:t>zgomot generat de utilajele de constructii;</w:t>
      </w:r>
    </w:p>
    <w:p w:rsidR="00B34815" w:rsidRPr="004E3628" w:rsidRDefault="00B34815" w:rsidP="00B34815">
      <w:pPr>
        <w:pStyle w:val="ListParagraph"/>
        <w:numPr>
          <w:ilvl w:val="1"/>
          <w:numId w:val="42"/>
        </w:numPr>
        <w:spacing w:after="120" w:line="276" w:lineRule="auto"/>
        <w:jc w:val="both"/>
        <w:rPr>
          <w:rFonts w:ascii="Arial" w:hAnsi="Arial" w:cs="Arial"/>
        </w:rPr>
      </w:pPr>
      <w:r w:rsidRPr="004E3628">
        <w:rPr>
          <w:rFonts w:ascii="Arial" w:hAnsi="Arial" w:cs="Arial"/>
        </w:rPr>
        <w:t>procesul de gestionare a deseurilor;</w:t>
      </w:r>
    </w:p>
    <w:p w:rsidR="00B34815" w:rsidRPr="004E3628" w:rsidRDefault="00B34815" w:rsidP="00B34815">
      <w:pPr>
        <w:pStyle w:val="ListParagraph"/>
        <w:numPr>
          <w:ilvl w:val="1"/>
          <w:numId w:val="42"/>
        </w:numPr>
        <w:spacing w:after="120" w:line="276" w:lineRule="auto"/>
        <w:jc w:val="both"/>
        <w:rPr>
          <w:rFonts w:ascii="Arial" w:hAnsi="Arial" w:cs="Arial"/>
        </w:rPr>
      </w:pPr>
      <w:r w:rsidRPr="004E3628">
        <w:rPr>
          <w:rFonts w:ascii="Arial" w:hAnsi="Arial" w:cs="Arial"/>
        </w:rPr>
        <w:t>evacuarea apelor uzate;</w:t>
      </w:r>
    </w:p>
    <w:p w:rsidR="00B34815" w:rsidRPr="004E3628" w:rsidRDefault="00B34815" w:rsidP="00B34815">
      <w:pPr>
        <w:pStyle w:val="ListParagraph"/>
        <w:numPr>
          <w:ilvl w:val="1"/>
          <w:numId w:val="42"/>
        </w:numPr>
        <w:spacing w:after="120" w:line="276" w:lineRule="auto"/>
        <w:jc w:val="both"/>
        <w:rPr>
          <w:rFonts w:ascii="Arial" w:hAnsi="Arial" w:cs="Arial"/>
        </w:rPr>
      </w:pPr>
      <w:r w:rsidRPr="004E3628">
        <w:rPr>
          <w:rFonts w:ascii="Arial" w:hAnsi="Arial" w:cs="Arial"/>
        </w:rPr>
        <w:t>evacuarea dejectiilor;</w:t>
      </w:r>
    </w:p>
    <w:p w:rsidR="00B34815" w:rsidRPr="004E3628" w:rsidRDefault="00B34815" w:rsidP="00B34815">
      <w:pPr>
        <w:pStyle w:val="ListParagraph"/>
        <w:numPr>
          <w:ilvl w:val="1"/>
          <w:numId w:val="42"/>
        </w:numPr>
        <w:spacing w:after="120" w:line="276" w:lineRule="auto"/>
        <w:jc w:val="both"/>
        <w:rPr>
          <w:rFonts w:ascii="Arial" w:hAnsi="Arial" w:cs="Arial"/>
        </w:rPr>
      </w:pPr>
      <w:r w:rsidRPr="004E3628">
        <w:rPr>
          <w:rFonts w:ascii="Arial" w:hAnsi="Arial" w:cs="Arial"/>
        </w:rPr>
        <w:t>curatirea pneurilor utilajelor inainte de intrarea pe drumurile publice;</w:t>
      </w:r>
    </w:p>
    <w:p w:rsidR="00B34815" w:rsidRPr="004E3628" w:rsidRDefault="00B34815" w:rsidP="00B34815">
      <w:pPr>
        <w:pStyle w:val="ListParagraph"/>
        <w:numPr>
          <w:ilvl w:val="1"/>
          <w:numId w:val="42"/>
        </w:numPr>
        <w:spacing w:after="120" w:line="276" w:lineRule="auto"/>
        <w:jc w:val="both"/>
        <w:rPr>
          <w:rFonts w:ascii="Arial" w:hAnsi="Arial" w:cs="Arial"/>
        </w:rPr>
      </w:pPr>
      <w:r w:rsidRPr="004E3628">
        <w:rPr>
          <w:rFonts w:ascii="Arial" w:hAnsi="Arial" w:cs="Arial"/>
        </w:rPr>
        <w:t>identificarea materialelor de constructii periculoase de tip asbest, vopseluri pe baza de plumb, etc. si inlocuirea acestora cu materiale de calitate nepericuloasa;</w:t>
      </w:r>
    </w:p>
    <w:p w:rsidR="00B34815" w:rsidRPr="004E3628" w:rsidRDefault="00B34815" w:rsidP="00B34815">
      <w:pPr>
        <w:pStyle w:val="ListParagraph"/>
        <w:numPr>
          <w:ilvl w:val="1"/>
          <w:numId w:val="42"/>
        </w:numPr>
        <w:spacing w:after="120" w:line="276" w:lineRule="auto"/>
        <w:jc w:val="both"/>
        <w:rPr>
          <w:rFonts w:ascii="Arial" w:hAnsi="Arial" w:cs="Arial"/>
        </w:rPr>
      </w:pPr>
      <w:r w:rsidRPr="004E3628">
        <w:rPr>
          <w:rFonts w:ascii="Arial" w:hAnsi="Arial" w:cs="Arial"/>
        </w:rPr>
        <w:t>protejarea traficului pietonal;</w:t>
      </w:r>
    </w:p>
    <w:p w:rsidR="00B34815" w:rsidRPr="004E3628" w:rsidRDefault="00B34815" w:rsidP="00B34815">
      <w:pPr>
        <w:pStyle w:val="ListParagraph"/>
        <w:numPr>
          <w:ilvl w:val="1"/>
          <w:numId w:val="42"/>
        </w:numPr>
        <w:spacing w:after="120" w:line="276" w:lineRule="auto"/>
        <w:jc w:val="both"/>
        <w:rPr>
          <w:rFonts w:ascii="Arial" w:hAnsi="Arial" w:cs="Arial"/>
        </w:rPr>
      </w:pPr>
      <w:r w:rsidRPr="004E3628">
        <w:rPr>
          <w:rFonts w:ascii="Arial" w:hAnsi="Arial" w:cs="Arial"/>
        </w:rPr>
        <w:t>aplicarea normelor de protectia mediului si respectarea normelor de protectie a muncii.</w:t>
      </w:r>
    </w:p>
    <w:p w:rsidR="00B34815" w:rsidRPr="004E3628" w:rsidRDefault="00B34815" w:rsidP="00B34815">
      <w:pPr>
        <w:pStyle w:val="ListParagraph"/>
        <w:spacing w:after="120"/>
        <w:ind w:left="1800"/>
        <w:jc w:val="both"/>
        <w:rPr>
          <w:rFonts w:ascii="Arial" w:hAnsi="Arial" w:cs="Arial"/>
        </w:rPr>
      </w:pPr>
    </w:p>
    <w:p w:rsidR="00B34815" w:rsidRPr="004E3628" w:rsidRDefault="00B34815" w:rsidP="00B34815">
      <w:pPr>
        <w:pStyle w:val="ListParagraph"/>
        <w:numPr>
          <w:ilvl w:val="0"/>
          <w:numId w:val="43"/>
        </w:numPr>
        <w:spacing w:after="120" w:line="276" w:lineRule="auto"/>
        <w:jc w:val="both"/>
        <w:rPr>
          <w:rFonts w:ascii="Arial" w:hAnsi="Arial" w:cs="Arial"/>
        </w:rPr>
      </w:pPr>
      <w:r w:rsidRPr="004E3628">
        <w:rPr>
          <w:rFonts w:ascii="Arial" w:hAnsi="Arial" w:cs="Arial"/>
        </w:rPr>
        <w:t>Vegetatia, ecosistemele terestre sau acvative nu sunt afectate in nici un fel de realizarea obiectivului proiectat. Deseurile vor fi colectate selectiv, in europubele si containere pe platformele amenajate in apropierea blocului vor fi preluate in mod periodic de firme specializate. Obiectivul de investitie nu constitue factor poluant. Lucrarile de constructii fiind de natura civila / drumuri</w:t>
      </w:r>
      <w:r w:rsidR="00EA4D1E" w:rsidRPr="004E3628">
        <w:rPr>
          <w:rFonts w:ascii="Arial" w:hAnsi="Arial" w:cs="Arial"/>
        </w:rPr>
        <w:t xml:space="preserve">, de </w:t>
      </w:r>
      <w:r w:rsidR="000B2FCA" w:rsidRPr="004E3628">
        <w:rPr>
          <w:rFonts w:ascii="Arial" w:hAnsi="Arial" w:cs="Arial"/>
        </w:rPr>
        <w:t>importanta</w:t>
      </w:r>
      <w:r w:rsidR="00EA4D1E" w:rsidRPr="004E3628">
        <w:rPr>
          <w:rFonts w:ascii="Arial" w:hAnsi="Arial" w:cs="Arial"/>
        </w:rPr>
        <w:t xml:space="preserve"> redusa „D</w:t>
      </w:r>
      <w:r w:rsidRPr="004E3628">
        <w:rPr>
          <w:rFonts w:ascii="Arial" w:hAnsi="Arial" w:cs="Arial"/>
        </w:rPr>
        <w:t>” – conf. H.G. nr. 766/1997, nu vor prezenta nici un pericol de poluare asupra mediului.</w:t>
      </w:r>
    </w:p>
    <w:p w:rsidR="00B34815" w:rsidRPr="005501F8" w:rsidRDefault="00B34815" w:rsidP="00B34815">
      <w:pPr>
        <w:pStyle w:val="ListParagraph"/>
        <w:spacing w:after="120"/>
        <w:jc w:val="both"/>
        <w:rPr>
          <w:rFonts w:ascii="Arial" w:hAnsi="Arial" w:cs="Arial"/>
          <w:color w:val="FF0000"/>
        </w:rPr>
      </w:pPr>
    </w:p>
    <w:p w:rsidR="00B34815" w:rsidRPr="004E3628" w:rsidRDefault="004E3628" w:rsidP="00B34815">
      <w:pPr>
        <w:pStyle w:val="ListParagraph"/>
        <w:numPr>
          <w:ilvl w:val="0"/>
          <w:numId w:val="43"/>
        </w:numPr>
        <w:spacing w:after="120" w:line="276" w:lineRule="auto"/>
        <w:jc w:val="both"/>
        <w:rPr>
          <w:rFonts w:ascii="Arial" w:hAnsi="Arial" w:cs="Arial"/>
        </w:rPr>
      </w:pPr>
      <w:r w:rsidRPr="004E3628">
        <w:rPr>
          <w:rFonts w:ascii="Arial" w:hAnsi="Arial" w:cs="Arial"/>
        </w:rPr>
        <w:t>Suprafata studiata</w:t>
      </w:r>
      <w:r w:rsidR="00B34815" w:rsidRPr="004E3628">
        <w:rPr>
          <w:rFonts w:ascii="Arial" w:hAnsi="Arial" w:cs="Arial"/>
        </w:rPr>
        <w:t xml:space="preserve"> va fi amenajata cu plantatii de arbori si arbusti, covoare </w:t>
      </w:r>
      <w:r w:rsidRPr="004E3628">
        <w:rPr>
          <w:rFonts w:ascii="Arial" w:hAnsi="Arial" w:cs="Arial"/>
        </w:rPr>
        <w:t>florale, etc.</w:t>
      </w:r>
    </w:p>
    <w:p w:rsidR="00B34815" w:rsidRPr="005501F8" w:rsidRDefault="00B34815" w:rsidP="00B34815">
      <w:pPr>
        <w:pStyle w:val="ListParagraph"/>
        <w:spacing w:after="120"/>
        <w:rPr>
          <w:rFonts w:ascii="Arial" w:hAnsi="Arial" w:cs="Arial"/>
          <w:color w:val="FF0000"/>
        </w:rPr>
      </w:pPr>
    </w:p>
    <w:p w:rsidR="00B34815" w:rsidRPr="00870E60" w:rsidRDefault="00B34815" w:rsidP="00B34815">
      <w:pPr>
        <w:pStyle w:val="ListParagraph"/>
        <w:numPr>
          <w:ilvl w:val="0"/>
          <w:numId w:val="43"/>
        </w:numPr>
        <w:spacing w:after="120" w:line="276" w:lineRule="auto"/>
        <w:jc w:val="both"/>
        <w:rPr>
          <w:rFonts w:ascii="Arial" w:hAnsi="Arial" w:cs="Arial"/>
        </w:rPr>
      </w:pPr>
      <w:r w:rsidRPr="00870E60">
        <w:rPr>
          <w:rFonts w:ascii="Arial" w:hAnsi="Arial" w:cs="Arial"/>
        </w:rPr>
        <w:t xml:space="preserve">Amplasamentul propus cu destinatia de </w:t>
      </w:r>
      <w:r w:rsidR="00557664" w:rsidRPr="00870E60">
        <w:rPr>
          <w:rFonts w:ascii="Arial" w:hAnsi="Arial" w:cs="Arial"/>
        </w:rPr>
        <w:t>parc</w:t>
      </w:r>
      <w:r w:rsidRPr="00870E60">
        <w:rPr>
          <w:rFonts w:ascii="Arial" w:hAnsi="Arial" w:cs="Arial"/>
        </w:rPr>
        <w:t xml:space="preserve"> nu prezinta un factor important de poluare asupra mediului inconjurator, nivelul de noxe generate, zgomot, vibratii,etc., fiind minime, </w:t>
      </w:r>
      <w:r w:rsidR="00742202" w:rsidRPr="00870E60">
        <w:rPr>
          <w:rFonts w:ascii="Arial" w:hAnsi="Arial" w:cs="Arial"/>
        </w:rPr>
        <w:t>parcul nefiind accesibil autoturismelor</w:t>
      </w:r>
      <w:r w:rsidRPr="00870E60">
        <w:rPr>
          <w:rFonts w:ascii="Arial" w:hAnsi="Arial" w:cs="Arial"/>
        </w:rPr>
        <w:t>.</w:t>
      </w:r>
    </w:p>
    <w:p w:rsidR="00B34815" w:rsidRPr="00870E60" w:rsidRDefault="00B34815" w:rsidP="007B7FE9">
      <w:pPr>
        <w:numPr>
          <w:ilvl w:val="0"/>
          <w:numId w:val="28"/>
        </w:numPr>
        <w:jc w:val="both"/>
        <w:rPr>
          <w:rFonts w:ascii="Arial" w:hAnsi="Arial" w:cs="Arial"/>
          <w:sz w:val="24"/>
          <w:szCs w:val="24"/>
        </w:rPr>
      </w:pPr>
      <w:r w:rsidRPr="00870E60">
        <w:rPr>
          <w:rFonts w:ascii="Arial" w:hAnsi="Arial" w:cs="Arial"/>
          <w:sz w:val="24"/>
          <w:szCs w:val="24"/>
        </w:rPr>
        <w:t>extinderea impactului – nu este cazul;</w:t>
      </w:r>
    </w:p>
    <w:p w:rsidR="00B34815" w:rsidRPr="00870E60" w:rsidRDefault="00B34815" w:rsidP="007B7FE9">
      <w:pPr>
        <w:numPr>
          <w:ilvl w:val="0"/>
          <w:numId w:val="28"/>
        </w:numPr>
        <w:jc w:val="both"/>
        <w:rPr>
          <w:rFonts w:ascii="Arial" w:hAnsi="Arial" w:cs="Arial"/>
          <w:sz w:val="24"/>
          <w:szCs w:val="24"/>
        </w:rPr>
      </w:pPr>
      <w:r w:rsidRPr="00870E60">
        <w:rPr>
          <w:rFonts w:ascii="Arial" w:hAnsi="Arial" w:cs="Arial"/>
          <w:sz w:val="24"/>
          <w:szCs w:val="24"/>
        </w:rPr>
        <w:t>magnitudinea si complexitatea impactului – mica;</w:t>
      </w:r>
    </w:p>
    <w:p w:rsidR="00B34815" w:rsidRPr="00870E60" w:rsidRDefault="00B34815" w:rsidP="007B7FE9">
      <w:pPr>
        <w:numPr>
          <w:ilvl w:val="0"/>
          <w:numId w:val="28"/>
        </w:numPr>
        <w:jc w:val="both"/>
        <w:rPr>
          <w:rFonts w:ascii="Arial" w:hAnsi="Arial" w:cs="Arial"/>
          <w:sz w:val="24"/>
          <w:szCs w:val="24"/>
        </w:rPr>
      </w:pPr>
      <w:r w:rsidRPr="00870E60">
        <w:rPr>
          <w:rFonts w:ascii="Arial" w:hAnsi="Arial" w:cs="Arial"/>
          <w:sz w:val="24"/>
          <w:szCs w:val="24"/>
        </w:rPr>
        <w:t>probabilitatea impactului – mica;</w:t>
      </w:r>
    </w:p>
    <w:p w:rsidR="00B34815" w:rsidRPr="00870E60" w:rsidRDefault="00B34815" w:rsidP="007B7FE9">
      <w:pPr>
        <w:numPr>
          <w:ilvl w:val="0"/>
          <w:numId w:val="28"/>
        </w:numPr>
        <w:jc w:val="both"/>
        <w:rPr>
          <w:rFonts w:ascii="Arial" w:hAnsi="Arial" w:cs="Arial"/>
          <w:sz w:val="24"/>
          <w:szCs w:val="24"/>
        </w:rPr>
      </w:pPr>
      <w:r w:rsidRPr="00870E60">
        <w:rPr>
          <w:rFonts w:ascii="Arial" w:hAnsi="Arial" w:cs="Arial"/>
          <w:sz w:val="24"/>
          <w:szCs w:val="24"/>
        </w:rPr>
        <w:t>durata, frecventa si reversebilitatea impactului – continua pe durata de existenta a obiectivului / variabila in functie de perioada din zi sau noapte / reversibila;</w:t>
      </w:r>
    </w:p>
    <w:p w:rsidR="00B34815" w:rsidRPr="00870E60" w:rsidRDefault="00B34815" w:rsidP="007B7FE9">
      <w:pPr>
        <w:numPr>
          <w:ilvl w:val="0"/>
          <w:numId w:val="28"/>
        </w:numPr>
        <w:jc w:val="both"/>
        <w:rPr>
          <w:rFonts w:ascii="Arial" w:hAnsi="Arial" w:cs="Arial"/>
          <w:sz w:val="24"/>
          <w:szCs w:val="24"/>
        </w:rPr>
      </w:pPr>
      <w:r w:rsidRPr="00870E60">
        <w:rPr>
          <w:rFonts w:ascii="Arial" w:hAnsi="Arial" w:cs="Arial"/>
          <w:sz w:val="24"/>
          <w:szCs w:val="24"/>
        </w:rPr>
        <w:lastRenderedPageBreak/>
        <w:t xml:space="preserve">masuri de evitare, reducere sau ameliorare a impactului semnficitativ asupra mediului – canalizare evacuare a apei pluviale si buna intretinere a suprafetei </w:t>
      </w:r>
      <w:r w:rsidR="001A502A" w:rsidRPr="00870E60">
        <w:rPr>
          <w:rFonts w:ascii="Arial" w:hAnsi="Arial" w:cs="Arial"/>
          <w:sz w:val="24"/>
          <w:szCs w:val="24"/>
        </w:rPr>
        <w:t>pietonale si spatiu verde;</w:t>
      </w:r>
    </w:p>
    <w:p w:rsidR="00B34815" w:rsidRDefault="00B34815" w:rsidP="007B7FE9">
      <w:pPr>
        <w:numPr>
          <w:ilvl w:val="0"/>
          <w:numId w:val="28"/>
        </w:numPr>
        <w:jc w:val="both"/>
        <w:rPr>
          <w:rFonts w:ascii="Arial" w:hAnsi="Arial" w:cs="Arial"/>
          <w:sz w:val="24"/>
          <w:szCs w:val="24"/>
        </w:rPr>
      </w:pPr>
      <w:r w:rsidRPr="00870E60">
        <w:rPr>
          <w:rFonts w:ascii="Arial" w:hAnsi="Arial" w:cs="Arial"/>
          <w:sz w:val="24"/>
          <w:szCs w:val="24"/>
        </w:rPr>
        <w:t>natura transfrontiera a impactului – nu este cazul;</w:t>
      </w:r>
    </w:p>
    <w:p w:rsidR="00870E60" w:rsidRPr="007B7FE9" w:rsidRDefault="00870E60" w:rsidP="00870E60">
      <w:pPr>
        <w:spacing w:after="120" w:line="276" w:lineRule="auto"/>
        <w:ind w:left="1068"/>
        <w:jc w:val="both"/>
        <w:rPr>
          <w:rFonts w:ascii="Arial" w:hAnsi="Arial" w:cs="Arial"/>
          <w:sz w:val="24"/>
          <w:szCs w:val="24"/>
        </w:rPr>
      </w:pPr>
    </w:p>
    <w:p w:rsidR="00B34815" w:rsidRPr="007B7FE9" w:rsidRDefault="00B34815" w:rsidP="00B34815">
      <w:pPr>
        <w:numPr>
          <w:ilvl w:val="0"/>
          <w:numId w:val="24"/>
        </w:numPr>
        <w:spacing w:after="120" w:line="276" w:lineRule="auto"/>
        <w:jc w:val="both"/>
        <w:rPr>
          <w:rFonts w:ascii="Arial" w:hAnsi="Arial" w:cs="Arial"/>
          <w:b/>
          <w:sz w:val="24"/>
          <w:szCs w:val="24"/>
          <w:u w:val="single"/>
        </w:rPr>
      </w:pPr>
      <w:r w:rsidRPr="007B7FE9">
        <w:rPr>
          <w:rFonts w:ascii="Arial" w:hAnsi="Arial" w:cs="Arial"/>
          <w:b/>
          <w:sz w:val="24"/>
          <w:szCs w:val="24"/>
          <w:u w:val="single"/>
        </w:rPr>
        <w:t>SURSE DE POLUANTI SI INSTALATII PENTRU RETINEREA , EVACUAREA SI DISPERSIA POLUANTILOR IN MEDIU:</w:t>
      </w:r>
    </w:p>
    <w:p w:rsidR="00B34815" w:rsidRPr="007B7FE9" w:rsidRDefault="00B34815" w:rsidP="00B34815">
      <w:pPr>
        <w:numPr>
          <w:ilvl w:val="6"/>
          <w:numId w:val="22"/>
        </w:numPr>
        <w:spacing w:after="120" w:line="276" w:lineRule="auto"/>
        <w:jc w:val="both"/>
        <w:rPr>
          <w:rFonts w:ascii="Arial" w:hAnsi="Arial" w:cs="Arial"/>
          <w:b/>
          <w:sz w:val="24"/>
          <w:szCs w:val="24"/>
        </w:rPr>
      </w:pPr>
      <w:r w:rsidRPr="007B7FE9">
        <w:rPr>
          <w:rFonts w:ascii="Arial" w:hAnsi="Arial" w:cs="Arial"/>
          <w:b/>
          <w:sz w:val="24"/>
          <w:szCs w:val="24"/>
        </w:rPr>
        <w:t>Protectia calitatii apelor:</w:t>
      </w:r>
    </w:p>
    <w:p w:rsidR="00B34815" w:rsidRPr="007B7FE9" w:rsidRDefault="00B34815" w:rsidP="00B34815">
      <w:pPr>
        <w:numPr>
          <w:ilvl w:val="0"/>
          <w:numId w:val="29"/>
        </w:numPr>
        <w:spacing w:after="120" w:line="276" w:lineRule="auto"/>
        <w:jc w:val="both"/>
        <w:rPr>
          <w:rFonts w:ascii="Arial" w:hAnsi="Arial" w:cs="Arial"/>
          <w:sz w:val="24"/>
          <w:szCs w:val="24"/>
        </w:rPr>
      </w:pPr>
      <w:r w:rsidRPr="007B7FE9">
        <w:rPr>
          <w:rFonts w:ascii="Arial" w:hAnsi="Arial" w:cs="Arial"/>
          <w:sz w:val="24"/>
          <w:szCs w:val="24"/>
        </w:rPr>
        <w:t xml:space="preserve">sursele de poluanti pentru ape, locul de evacuare sau emisarul – </w:t>
      </w:r>
      <w:r w:rsidR="009A7F64" w:rsidRPr="007B7FE9">
        <w:rPr>
          <w:rFonts w:ascii="Arial" w:hAnsi="Arial" w:cs="Arial"/>
          <w:sz w:val="24"/>
          <w:szCs w:val="24"/>
        </w:rPr>
        <w:t>nu este cazul;.</w:t>
      </w:r>
    </w:p>
    <w:p w:rsidR="00B34815" w:rsidRPr="007B7FE9" w:rsidRDefault="00B34815" w:rsidP="00B34815">
      <w:pPr>
        <w:numPr>
          <w:ilvl w:val="0"/>
          <w:numId w:val="29"/>
        </w:numPr>
        <w:spacing w:after="120" w:line="276" w:lineRule="auto"/>
        <w:jc w:val="both"/>
        <w:rPr>
          <w:rFonts w:ascii="Arial" w:hAnsi="Arial" w:cs="Arial"/>
          <w:sz w:val="24"/>
          <w:szCs w:val="24"/>
        </w:rPr>
      </w:pPr>
      <w:r w:rsidRPr="007B7FE9">
        <w:rPr>
          <w:rFonts w:ascii="Arial" w:hAnsi="Arial" w:cs="Arial"/>
          <w:sz w:val="24"/>
          <w:szCs w:val="24"/>
        </w:rPr>
        <w:t>statii si instalatii de epurare sau preepurare a apelor uz</w:t>
      </w:r>
      <w:r w:rsidR="007B7FE9" w:rsidRPr="007B7FE9">
        <w:rPr>
          <w:rFonts w:ascii="Arial" w:hAnsi="Arial" w:cs="Arial"/>
          <w:sz w:val="24"/>
          <w:szCs w:val="24"/>
        </w:rPr>
        <w:t>ate prevazute – nu este cazul</w:t>
      </w:r>
      <w:r w:rsidRPr="007B7FE9">
        <w:rPr>
          <w:rFonts w:ascii="Arial" w:hAnsi="Arial" w:cs="Arial"/>
          <w:sz w:val="24"/>
          <w:szCs w:val="24"/>
        </w:rPr>
        <w:t>.</w:t>
      </w:r>
    </w:p>
    <w:p w:rsidR="00B34815" w:rsidRPr="007B7FE9" w:rsidRDefault="00B34815" w:rsidP="00B34815">
      <w:pPr>
        <w:spacing w:after="120" w:line="276" w:lineRule="auto"/>
        <w:jc w:val="both"/>
        <w:rPr>
          <w:rFonts w:ascii="Arial" w:hAnsi="Arial" w:cs="Arial"/>
          <w:sz w:val="24"/>
          <w:szCs w:val="24"/>
        </w:rPr>
      </w:pPr>
    </w:p>
    <w:p w:rsidR="00B34815" w:rsidRPr="007B7FE9" w:rsidRDefault="00B34815" w:rsidP="00B34815">
      <w:pPr>
        <w:numPr>
          <w:ilvl w:val="6"/>
          <w:numId w:val="22"/>
        </w:numPr>
        <w:spacing w:after="120" w:line="276" w:lineRule="auto"/>
        <w:jc w:val="both"/>
        <w:rPr>
          <w:rFonts w:ascii="Arial" w:hAnsi="Arial" w:cs="Arial"/>
          <w:b/>
          <w:sz w:val="24"/>
          <w:szCs w:val="24"/>
        </w:rPr>
      </w:pPr>
      <w:r w:rsidRPr="007B7FE9">
        <w:rPr>
          <w:rFonts w:ascii="Arial" w:hAnsi="Arial" w:cs="Arial"/>
          <w:b/>
          <w:sz w:val="24"/>
          <w:szCs w:val="24"/>
        </w:rPr>
        <w:t>Protectia calitatii aerului:</w:t>
      </w:r>
    </w:p>
    <w:p w:rsidR="00B34815" w:rsidRPr="007B7FE9" w:rsidRDefault="00B34815" w:rsidP="00B34815">
      <w:pPr>
        <w:numPr>
          <w:ilvl w:val="0"/>
          <w:numId w:val="30"/>
        </w:numPr>
        <w:spacing w:after="120" w:line="276" w:lineRule="auto"/>
        <w:jc w:val="both"/>
        <w:rPr>
          <w:rFonts w:ascii="Arial" w:hAnsi="Arial" w:cs="Arial"/>
          <w:sz w:val="24"/>
          <w:szCs w:val="24"/>
        </w:rPr>
      </w:pPr>
      <w:r w:rsidRPr="007B7FE9">
        <w:rPr>
          <w:rFonts w:ascii="Arial" w:hAnsi="Arial" w:cs="Arial"/>
          <w:sz w:val="24"/>
          <w:szCs w:val="24"/>
        </w:rPr>
        <w:t xml:space="preserve">surse de poluanti pentru aer – exista posibilitatea unei poluari foarte reduse a aerului din emisiile </w:t>
      </w:r>
      <w:r w:rsidR="002101E3" w:rsidRPr="007B7FE9">
        <w:rPr>
          <w:rFonts w:ascii="Arial" w:hAnsi="Arial" w:cs="Arial"/>
          <w:sz w:val="24"/>
          <w:szCs w:val="24"/>
        </w:rPr>
        <w:t>utilajelor de constructii doar pe perioada executiei lucrarilor.</w:t>
      </w:r>
    </w:p>
    <w:p w:rsidR="00B34815" w:rsidRPr="007B7FE9" w:rsidRDefault="00B34815" w:rsidP="00B34815">
      <w:pPr>
        <w:numPr>
          <w:ilvl w:val="0"/>
          <w:numId w:val="30"/>
        </w:numPr>
        <w:spacing w:after="120" w:line="276" w:lineRule="auto"/>
        <w:jc w:val="both"/>
        <w:rPr>
          <w:rFonts w:ascii="Arial" w:hAnsi="Arial" w:cs="Arial"/>
          <w:sz w:val="24"/>
          <w:szCs w:val="24"/>
        </w:rPr>
      </w:pPr>
      <w:r w:rsidRPr="007B7FE9">
        <w:rPr>
          <w:rFonts w:ascii="Arial" w:hAnsi="Arial" w:cs="Arial"/>
          <w:sz w:val="24"/>
          <w:szCs w:val="24"/>
        </w:rPr>
        <w:t>instalatii pentru retinerea si dispersia poluantilor in atmosfera – nu este cazul pentru instalatii specializate; emisiile de noxe ale autovehiculelor ce tranziteaza zona sunt deja strict verificate si reglementate prin legislatia in vigoare in Romania.</w:t>
      </w:r>
    </w:p>
    <w:p w:rsidR="00B34815" w:rsidRPr="005501F8" w:rsidRDefault="00B34815" w:rsidP="00B34815">
      <w:pPr>
        <w:spacing w:after="120" w:line="276" w:lineRule="auto"/>
        <w:jc w:val="both"/>
        <w:rPr>
          <w:rFonts w:ascii="Arial" w:hAnsi="Arial" w:cs="Arial"/>
          <w:color w:val="FF0000"/>
          <w:sz w:val="24"/>
          <w:szCs w:val="24"/>
        </w:rPr>
      </w:pPr>
    </w:p>
    <w:p w:rsidR="00B34815" w:rsidRPr="00D70A26" w:rsidRDefault="00B34815" w:rsidP="00B34815">
      <w:pPr>
        <w:numPr>
          <w:ilvl w:val="6"/>
          <w:numId w:val="22"/>
        </w:numPr>
        <w:spacing w:after="120" w:line="276" w:lineRule="auto"/>
        <w:jc w:val="both"/>
        <w:rPr>
          <w:rFonts w:ascii="Arial" w:hAnsi="Arial" w:cs="Arial"/>
          <w:b/>
          <w:sz w:val="24"/>
          <w:szCs w:val="24"/>
        </w:rPr>
      </w:pPr>
      <w:r w:rsidRPr="00D70A26">
        <w:rPr>
          <w:rFonts w:ascii="Arial" w:hAnsi="Arial" w:cs="Arial"/>
          <w:b/>
          <w:sz w:val="24"/>
          <w:szCs w:val="24"/>
        </w:rPr>
        <w:t>Protectia impotriva zgomotului si a vibratiilor:</w:t>
      </w:r>
    </w:p>
    <w:p w:rsidR="00B34815" w:rsidRPr="00D70A26" w:rsidRDefault="00B34815" w:rsidP="00B34815">
      <w:pPr>
        <w:numPr>
          <w:ilvl w:val="0"/>
          <w:numId w:val="31"/>
        </w:numPr>
        <w:spacing w:after="120" w:line="276" w:lineRule="auto"/>
        <w:jc w:val="both"/>
        <w:rPr>
          <w:rFonts w:ascii="Arial" w:hAnsi="Arial" w:cs="Arial"/>
          <w:sz w:val="24"/>
          <w:szCs w:val="24"/>
        </w:rPr>
      </w:pPr>
      <w:r w:rsidRPr="00D70A26">
        <w:rPr>
          <w:rFonts w:ascii="Arial" w:hAnsi="Arial" w:cs="Arial"/>
          <w:sz w:val="24"/>
          <w:szCs w:val="24"/>
        </w:rPr>
        <w:t xml:space="preserve">surse de zgomot si de vibratii – sunt reprezentate de </w:t>
      </w:r>
      <w:r w:rsidR="002101E3" w:rsidRPr="00D70A26">
        <w:rPr>
          <w:rFonts w:ascii="Arial" w:hAnsi="Arial" w:cs="Arial"/>
          <w:sz w:val="24"/>
          <w:szCs w:val="24"/>
        </w:rPr>
        <w:t>cele generate de utilajele de constructii, dar acestea sunt limitate la perioada de executie a lucrarii.</w:t>
      </w:r>
    </w:p>
    <w:p w:rsidR="00B34815" w:rsidRPr="00D70A26" w:rsidRDefault="00B34815" w:rsidP="00B34815">
      <w:pPr>
        <w:numPr>
          <w:ilvl w:val="0"/>
          <w:numId w:val="31"/>
        </w:numPr>
        <w:spacing w:after="120" w:line="276" w:lineRule="auto"/>
        <w:jc w:val="both"/>
        <w:rPr>
          <w:rFonts w:ascii="Arial" w:hAnsi="Arial" w:cs="Arial"/>
          <w:sz w:val="24"/>
          <w:szCs w:val="24"/>
        </w:rPr>
      </w:pPr>
      <w:r w:rsidRPr="00D70A26">
        <w:rPr>
          <w:rFonts w:ascii="Arial" w:hAnsi="Arial" w:cs="Arial"/>
          <w:sz w:val="24"/>
          <w:szCs w:val="24"/>
        </w:rPr>
        <w:t>amenajarile si dotarile pentru protectia impotriva zgomotului si vibratiilor – nu este cazul;</w:t>
      </w:r>
    </w:p>
    <w:p w:rsidR="00B34815" w:rsidRPr="00D70A26" w:rsidRDefault="00B34815" w:rsidP="00B34815">
      <w:pPr>
        <w:jc w:val="both"/>
        <w:rPr>
          <w:rFonts w:ascii="Arial" w:hAnsi="Arial" w:cs="Arial"/>
          <w:sz w:val="24"/>
          <w:szCs w:val="24"/>
        </w:rPr>
      </w:pPr>
    </w:p>
    <w:p w:rsidR="00B34815" w:rsidRPr="00D70A26" w:rsidRDefault="00B34815" w:rsidP="00B34815">
      <w:pPr>
        <w:numPr>
          <w:ilvl w:val="6"/>
          <w:numId w:val="22"/>
        </w:numPr>
        <w:spacing w:after="120"/>
        <w:jc w:val="both"/>
        <w:rPr>
          <w:rFonts w:ascii="Arial" w:hAnsi="Arial" w:cs="Arial"/>
          <w:b/>
          <w:sz w:val="24"/>
          <w:szCs w:val="24"/>
        </w:rPr>
      </w:pPr>
      <w:r w:rsidRPr="00D70A26">
        <w:rPr>
          <w:rFonts w:ascii="Arial" w:hAnsi="Arial" w:cs="Arial"/>
          <w:b/>
          <w:sz w:val="24"/>
          <w:szCs w:val="24"/>
        </w:rPr>
        <w:t>Protectia impotriva radiatiilor:</w:t>
      </w:r>
    </w:p>
    <w:p w:rsidR="00B34815" w:rsidRPr="00D70A26" w:rsidRDefault="00B34815" w:rsidP="00B34815">
      <w:pPr>
        <w:numPr>
          <w:ilvl w:val="0"/>
          <w:numId w:val="32"/>
        </w:numPr>
        <w:spacing w:after="120"/>
        <w:jc w:val="both"/>
        <w:rPr>
          <w:rFonts w:ascii="Arial" w:hAnsi="Arial" w:cs="Arial"/>
          <w:sz w:val="24"/>
          <w:szCs w:val="24"/>
        </w:rPr>
      </w:pPr>
      <w:r w:rsidRPr="00D70A26">
        <w:rPr>
          <w:rFonts w:ascii="Arial" w:hAnsi="Arial" w:cs="Arial"/>
          <w:sz w:val="24"/>
          <w:szCs w:val="24"/>
        </w:rPr>
        <w:t>sursele de radiatii – nu este cazul, obiectivul nu va fi niciodata subiectul emisiei de radiatii;</w:t>
      </w:r>
    </w:p>
    <w:p w:rsidR="00B34815" w:rsidRPr="00D70A26" w:rsidRDefault="00B34815" w:rsidP="00B34815">
      <w:pPr>
        <w:numPr>
          <w:ilvl w:val="0"/>
          <w:numId w:val="32"/>
        </w:numPr>
        <w:spacing w:after="120"/>
        <w:jc w:val="both"/>
        <w:rPr>
          <w:rFonts w:ascii="Arial" w:hAnsi="Arial" w:cs="Arial"/>
          <w:sz w:val="24"/>
          <w:szCs w:val="24"/>
        </w:rPr>
      </w:pPr>
      <w:r w:rsidRPr="00D70A26">
        <w:rPr>
          <w:rFonts w:ascii="Arial" w:hAnsi="Arial" w:cs="Arial"/>
          <w:sz w:val="24"/>
          <w:szCs w:val="24"/>
        </w:rPr>
        <w:t>amenajarile si dotarile pentru protectia impotriva radiatiilor – nu este cazul;</w:t>
      </w:r>
    </w:p>
    <w:p w:rsidR="00B34815" w:rsidRPr="005501F8" w:rsidRDefault="00B34815" w:rsidP="00B34815">
      <w:pPr>
        <w:jc w:val="both"/>
        <w:rPr>
          <w:rFonts w:ascii="Arial" w:hAnsi="Arial" w:cs="Arial"/>
          <w:color w:val="FF0000"/>
          <w:sz w:val="24"/>
          <w:szCs w:val="24"/>
        </w:rPr>
      </w:pPr>
    </w:p>
    <w:p w:rsidR="00B34815" w:rsidRPr="00D70A26" w:rsidRDefault="00B34815" w:rsidP="00B34815">
      <w:pPr>
        <w:numPr>
          <w:ilvl w:val="3"/>
          <w:numId w:val="33"/>
        </w:numPr>
        <w:spacing w:after="120"/>
        <w:jc w:val="both"/>
        <w:rPr>
          <w:rFonts w:ascii="Arial" w:hAnsi="Arial" w:cs="Arial"/>
          <w:b/>
          <w:sz w:val="24"/>
          <w:szCs w:val="24"/>
        </w:rPr>
      </w:pPr>
      <w:r w:rsidRPr="00D70A26">
        <w:rPr>
          <w:rFonts w:ascii="Arial" w:hAnsi="Arial" w:cs="Arial"/>
          <w:b/>
          <w:sz w:val="24"/>
          <w:szCs w:val="24"/>
        </w:rPr>
        <w:t>Protectia solului si a subsolului:</w:t>
      </w:r>
    </w:p>
    <w:p w:rsidR="00B34815" w:rsidRPr="00D70A26" w:rsidRDefault="00B34815" w:rsidP="00B34815">
      <w:pPr>
        <w:numPr>
          <w:ilvl w:val="0"/>
          <w:numId w:val="34"/>
        </w:numPr>
        <w:spacing w:after="120"/>
        <w:jc w:val="both"/>
        <w:rPr>
          <w:rFonts w:ascii="Arial" w:hAnsi="Arial" w:cs="Arial"/>
          <w:b/>
          <w:sz w:val="24"/>
          <w:szCs w:val="24"/>
        </w:rPr>
      </w:pPr>
      <w:r w:rsidRPr="00D70A26">
        <w:rPr>
          <w:rFonts w:ascii="Arial" w:hAnsi="Arial" w:cs="Arial"/>
          <w:sz w:val="24"/>
          <w:szCs w:val="24"/>
        </w:rPr>
        <w:t xml:space="preserve">sursele de poluanti pentru sol, subsol si ape freatice – </w:t>
      </w:r>
      <w:r w:rsidR="007240CF" w:rsidRPr="00D70A26">
        <w:rPr>
          <w:rFonts w:ascii="Arial" w:hAnsi="Arial" w:cs="Arial"/>
          <w:sz w:val="24"/>
          <w:szCs w:val="24"/>
        </w:rPr>
        <w:t>nu este cazul. Datorita functiunii propuse a zonei nu se prevad posibili poluanti pentru sol, subsol si ape freatice.</w:t>
      </w:r>
    </w:p>
    <w:p w:rsidR="00B34815" w:rsidRPr="00D70A26" w:rsidRDefault="00B34815" w:rsidP="00B34815">
      <w:pPr>
        <w:numPr>
          <w:ilvl w:val="0"/>
          <w:numId w:val="34"/>
        </w:numPr>
        <w:spacing w:after="120"/>
        <w:jc w:val="both"/>
        <w:rPr>
          <w:rFonts w:ascii="Arial" w:hAnsi="Arial" w:cs="Arial"/>
          <w:b/>
          <w:sz w:val="24"/>
          <w:szCs w:val="24"/>
        </w:rPr>
      </w:pPr>
      <w:r w:rsidRPr="00D70A26">
        <w:rPr>
          <w:rFonts w:ascii="Arial" w:hAnsi="Arial" w:cs="Arial"/>
          <w:sz w:val="24"/>
          <w:szCs w:val="24"/>
        </w:rPr>
        <w:t xml:space="preserve">lucrari si dotarile pentru protectia solului si a subsolului – fata de retelele de canalizare existente care nu pot fi deviate se va lasa o zona de protectie in care nu se vor face lucrari de infrastructura, in conformitate cu avizul de specialitate; </w:t>
      </w:r>
    </w:p>
    <w:p w:rsidR="00B34815" w:rsidRPr="00D70A26" w:rsidRDefault="00B34815" w:rsidP="00B34815">
      <w:pPr>
        <w:numPr>
          <w:ilvl w:val="3"/>
          <w:numId w:val="33"/>
        </w:numPr>
        <w:spacing w:after="120"/>
        <w:jc w:val="both"/>
        <w:rPr>
          <w:rFonts w:ascii="Arial" w:hAnsi="Arial" w:cs="Arial"/>
          <w:b/>
          <w:sz w:val="24"/>
          <w:szCs w:val="24"/>
        </w:rPr>
      </w:pPr>
      <w:r w:rsidRPr="00D70A26">
        <w:rPr>
          <w:rFonts w:ascii="Arial" w:hAnsi="Arial" w:cs="Arial"/>
          <w:b/>
          <w:sz w:val="24"/>
          <w:szCs w:val="24"/>
        </w:rPr>
        <w:lastRenderedPageBreak/>
        <w:t>Protectia ecosistemelor terestre si acvatice:</w:t>
      </w:r>
    </w:p>
    <w:p w:rsidR="00B34815" w:rsidRPr="00D70A26" w:rsidRDefault="00B34815" w:rsidP="00B34815">
      <w:pPr>
        <w:numPr>
          <w:ilvl w:val="0"/>
          <w:numId w:val="35"/>
        </w:numPr>
        <w:spacing w:after="120"/>
        <w:jc w:val="both"/>
        <w:rPr>
          <w:rFonts w:ascii="Arial" w:hAnsi="Arial" w:cs="Arial"/>
          <w:b/>
          <w:sz w:val="24"/>
          <w:szCs w:val="24"/>
        </w:rPr>
      </w:pPr>
      <w:r w:rsidRPr="00D70A26">
        <w:rPr>
          <w:rFonts w:ascii="Arial" w:hAnsi="Arial" w:cs="Arial"/>
          <w:sz w:val="24"/>
          <w:szCs w:val="24"/>
        </w:rPr>
        <w:t>identificarea arealelor sensibile ce pot fi afectate de proiect – nu sunt;</w:t>
      </w:r>
    </w:p>
    <w:p w:rsidR="00B34815" w:rsidRPr="00D70A26" w:rsidRDefault="00B34815" w:rsidP="00B34815">
      <w:pPr>
        <w:numPr>
          <w:ilvl w:val="0"/>
          <w:numId w:val="35"/>
        </w:numPr>
        <w:spacing w:after="120"/>
        <w:jc w:val="both"/>
        <w:rPr>
          <w:rFonts w:ascii="Arial" w:hAnsi="Arial" w:cs="Arial"/>
          <w:b/>
          <w:sz w:val="24"/>
          <w:szCs w:val="24"/>
        </w:rPr>
      </w:pPr>
      <w:r w:rsidRPr="00D70A26">
        <w:rPr>
          <w:rFonts w:ascii="Arial" w:hAnsi="Arial" w:cs="Arial"/>
          <w:sz w:val="24"/>
          <w:szCs w:val="24"/>
        </w:rPr>
        <w:t>lucrarile, dotarile si masurile pentru protectia biodiversitatii, monumentelor naturii si ariilor protejate – nu este cazul;</w:t>
      </w:r>
    </w:p>
    <w:p w:rsidR="00B34815" w:rsidRPr="005501F8" w:rsidRDefault="00B34815" w:rsidP="00B34815">
      <w:pPr>
        <w:ind w:left="348"/>
        <w:jc w:val="both"/>
        <w:rPr>
          <w:rFonts w:ascii="Arial" w:hAnsi="Arial" w:cs="Arial"/>
          <w:color w:val="FF0000"/>
          <w:sz w:val="24"/>
          <w:szCs w:val="24"/>
        </w:rPr>
      </w:pPr>
    </w:p>
    <w:p w:rsidR="00B34815" w:rsidRPr="00D70A26" w:rsidRDefault="00B34815" w:rsidP="00B34815">
      <w:pPr>
        <w:numPr>
          <w:ilvl w:val="2"/>
          <w:numId w:val="33"/>
        </w:numPr>
        <w:spacing w:after="120"/>
        <w:jc w:val="both"/>
        <w:rPr>
          <w:rFonts w:ascii="Arial" w:hAnsi="Arial" w:cs="Arial"/>
          <w:b/>
          <w:sz w:val="24"/>
          <w:szCs w:val="24"/>
        </w:rPr>
      </w:pPr>
      <w:r w:rsidRPr="00D70A26">
        <w:rPr>
          <w:rFonts w:ascii="Arial" w:hAnsi="Arial" w:cs="Arial"/>
          <w:b/>
          <w:sz w:val="24"/>
          <w:szCs w:val="24"/>
        </w:rPr>
        <w:t>Protectia asezarilor umane si a altor obiective de interes public:</w:t>
      </w:r>
    </w:p>
    <w:p w:rsidR="00B34815" w:rsidRPr="00D70A26" w:rsidRDefault="00B34815" w:rsidP="00B34815">
      <w:pPr>
        <w:numPr>
          <w:ilvl w:val="0"/>
          <w:numId w:val="36"/>
        </w:numPr>
        <w:spacing w:after="120"/>
        <w:jc w:val="both"/>
        <w:rPr>
          <w:rFonts w:ascii="Arial" w:hAnsi="Arial" w:cs="Arial"/>
          <w:b/>
          <w:sz w:val="24"/>
          <w:szCs w:val="24"/>
        </w:rPr>
      </w:pPr>
      <w:r w:rsidRPr="00D70A26">
        <w:rPr>
          <w:rFonts w:ascii="Arial" w:hAnsi="Arial" w:cs="Arial"/>
          <w:sz w:val="24"/>
          <w:szCs w:val="24"/>
        </w:rPr>
        <w:t>identificare obiectivelor de interes public, distanta fata de asezarile umane, respectiv fata de monumentele istorice si de arhitectura, alte zone asupra carora exista instituit un regim de restrictii, zone de interes traditional – nu sunt afectate monunemte de nici un fel;</w:t>
      </w:r>
    </w:p>
    <w:p w:rsidR="00B34815" w:rsidRPr="00D70A26" w:rsidRDefault="00B34815" w:rsidP="00B34815">
      <w:pPr>
        <w:numPr>
          <w:ilvl w:val="0"/>
          <w:numId w:val="36"/>
        </w:numPr>
        <w:spacing w:after="120"/>
        <w:jc w:val="both"/>
        <w:rPr>
          <w:rFonts w:ascii="Arial" w:hAnsi="Arial" w:cs="Arial"/>
          <w:b/>
          <w:sz w:val="24"/>
          <w:szCs w:val="24"/>
        </w:rPr>
      </w:pPr>
      <w:r w:rsidRPr="00D70A26">
        <w:rPr>
          <w:rFonts w:ascii="Arial" w:hAnsi="Arial" w:cs="Arial"/>
          <w:sz w:val="24"/>
          <w:szCs w:val="24"/>
        </w:rPr>
        <w:t>lucrarile, dotarile si masurile pentru protectia asezarilor umane si a obiectivelor protejate si/sau de interes public – se va realiza delimitarea si marcarea corespunzatoare a zonei pe durata executiei lucrarilor;</w:t>
      </w:r>
    </w:p>
    <w:p w:rsidR="00B34815" w:rsidRPr="005501F8" w:rsidRDefault="00B34815" w:rsidP="00B34815">
      <w:pPr>
        <w:jc w:val="both"/>
        <w:rPr>
          <w:rFonts w:ascii="Arial" w:hAnsi="Arial" w:cs="Arial"/>
          <w:b/>
          <w:color w:val="FF0000"/>
          <w:sz w:val="24"/>
          <w:szCs w:val="24"/>
        </w:rPr>
      </w:pPr>
    </w:p>
    <w:p w:rsidR="00B34815" w:rsidRPr="00D70A26" w:rsidRDefault="00B34815" w:rsidP="00B34815">
      <w:pPr>
        <w:numPr>
          <w:ilvl w:val="2"/>
          <w:numId w:val="33"/>
        </w:numPr>
        <w:spacing w:after="120"/>
        <w:jc w:val="both"/>
        <w:rPr>
          <w:rFonts w:ascii="Arial" w:hAnsi="Arial" w:cs="Arial"/>
          <w:b/>
          <w:sz w:val="24"/>
          <w:szCs w:val="24"/>
        </w:rPr>
      </w:pPr>
      <w:r w:rsidRPr="00D70A26">
        <w:rPr>
          <w:rFonts w:ascii="Arial" w:hAnsi="Arial" w:cs="Arial"/>
          <w:b/>
          <w:sz w:val="24"/>
          <w:szCs w:val="24"/>
        </w:rPr>
        <w:t>Gospodarirea deseurilor generate pe amplasament:</w:t>
      </w:r>
    </w:p>
    <w:p w:rsidR="00B34815" w:rsidRPr="00D70A26" w:rsidRDefault="00B34815" w:rsidP="00B34815">
      <w:pPr>
        <w:numPr>
          <w:ilvl w:val="0"/>
          <w:numId w:val="37"/>
        </w:numPr>
        <w:spacing w:after="120"/>
        <w:jc w:val="both"/>
        <w:rPr>
          <w:rFonts w:ascii="Arial" w:hAnsi="Arial" w:cs="Arial"/>
          <w:b/>
          <w:sz w:val="24"/>
          <w:szCs w:val="24"/>
        </w:rPr>
      </w:pPr>
      <w:r w:rsidRPr="00D70A26">
        <w:rPr>
          <w:rFonts w:ascii="Arial" w:hAnsi="Arial" w:cs="Arial"/>
          <w:sz w:val="24"/>
          <w:szCs w:val="24"/>
        </w:rPr>
        <w:t>tipurile si cantitatile de deseuri de orice natura rezultate: deseurile menajere vor fi colectate selectiv in pubele speciale si preluate de o firma specializata;</w:t>
      </w:r>
    </w:p>
    <w:p w:rsidR="00B34815" w:rsidRPr="00D70A26" w:rsidRDefault="00B34815" w:rsidP="00B34815">
      <w:pPr>
        <w:numPr>
          <w:ilvl w:val="0"/>
          <w:numId w:val="37"/>
        </w:numPr>
        <w:spacing w:after="120"/>
        <w:jc w:val="both"/>
        <w:rPr>
          <w:rFonts w:ascii="Arial" w:hAnsi="Arial" w:cs="Arial"/>
          <w:b/>
          <w:sz w:val="24"/>
          <w:szCs w:val="24"/>
        </w:rPr>
      </w:pPr>
      <w:r w:rsidRPr="00D70A26">
        <w:rPr>
          <w:rFonts w:ascii="Arial" w:hAnsi="Arial" w:cs="Arial"/>
          <w:sz w:val="24"/>
          <w:szCs w:val="24"/>
        </w:rPr>
        <w:t>modul de gospodarire a deseurilor – nu este cazul;</w:t>
      </w:r>
    </w:p>
    <w:p w:rsidR="00B34815" w:rsidRPr="005501F8" w:rsidRDefault="00B34815" w:rsidP="00B34815">
      <w:pPr>
        <w:spacing w:after="120"/>
        <w:ind w:left="1068"/>
        <w:jc w:val="both"/>
        <w:rPr>
          <w:rFonts w:ascii="Arial" w:hAnsi="Arial" w:cs="Arial"/>
          <w:b/>
          <w:color w:val="FF0000"/>
          <w:sz w:val="24"/>
          <w:szCs w:val="24"/>
        </w:rPr>
      </w:pPr>
    </w:p>
    <w:p w:rsidR="00B34815" w:rsidRPr="00D70A26" w:rsidRDefault="00B34815" w:rsidP="00B34815">
      <w:pPr>
        <w:numPr>
          <w:ilvl w:val="2"/>
          <w:numId w:val="33"/>
        </w:numPr>
        <w:spacing w:after="120"/>
        <w:jc w:val="both"/>
        <w:rPr>
          <w:rFonts w:ascii="Arial" w:hAnsi="Arial" w:cs="Arial"/>
          <w:b/>
          <w:sz w:val="24"/>
          <w:szCs w:val="24"/>
        </w:rPr>
      </w:pPr>
      <w:r w:rsidRPr="00D70A26">
        <w:rPr>
          <w:rFonts w:ascii="Arial" w:hAnsi="Arial" w:cs="Arial"/>
          <w:b/>
          <w:sz w:val="24"/>
          <w:szCs w:val="24"/>
        </w:rPr>
        <w:t>Gospodarirea substantelor si preparatelor chimice periculoase:</w:t>
      </w:r>
    </w:p>
    <w:p w:rsidR="00B34815" w:rsidRPr="00D70A26" w:rsidRDefault="00B34815" w:rsidP="00B34815">
      <w:pPr>
        <w:numPr>
          <w:ilvl w:val="0"/>
          <w:numId w:val="38"/>
        </w:numPr>
        <w:spacing w:after="120"/>
        <w:jc w:val="both"/>
        <w:rPr>
          <w:rFonts w:ascii="Arial" w:hAnsi="Arial" w:cs="Arial"/>
          <w:b/>
          <w:sz w:val="24"/>
          <w:szCs w:val="24"/>
        </w:rPr>
      </w:pPr>
      <w:r w:rsidRPr="00D70A26">
        <w:rPr>
          <w:rFonts w:ascii="Arial" w:hAnsi="Arial" w:cs="Arial"/>
          <w:sz w:val="24"/>
          <w:szCs w:val="24"/>
        </w:rPr>
        <w:t>substantele si preparatele chimice periculoase utilizate si / sau produse – nu sunt;</w:t>
      </w:r>
    </w:p>
    <w:p w:rsidR="00B34815" w:rsidRPr="00D70A26" w:rsidRDefault="00B34815" w:rsidP="00B34815">
      <w:pPr>
        <w:numPr>
          <w:ilvl w:val="0"/>
          <w:numId w:val="38"/>
        </w:numPr>
        <w:spacing w:after="120"/>
        <w:jc w:val="both"/>
        <w:rPr>
          <w:rFonts w:ascii="Arial" w:hAnsi="Arial" w:cs="Arial"/>
          <w:b/>
          <w:sz w:val="24"/>
          <w:szCs w:val="24"/>
        </w:rPr>
      </w:pPr>
      <w:r w:rsidRPr="00D70A26">
        <w:rPr>
          <w:rFonts w:ascii="Arial" w:hAnsi="Arial" w:cs="Arial"/>
          <w:sz w:val="24"/>
          <w:szCs w:val="24"/>
        </w:rPr>
        <w:t>modul de gospodarire a substantelor si preparatelor chimice periculoase si asigurarea conditiilor de protectie a factorilor de mediu si a sanatatii populatiei – nu este cazul;</w:t>
      </w:r>
    </w:p>
    <w:p w:rsidR="00B34815" w:rsidRPr="00D70A26" w:rsidRDefault="00B34815" w:rsidP="00B34815">
      <w:pPr>
        <w:spacing w:after="120" w:line="276" w:lineRule="auto"/>
        <w:ind w:left="348"/>
        <w:jc w:val="both"/>
        <w:rPr>
          <w:rFonts w:ascii="Arial" w:hAnsi="Arial" w:cs="Arial"/>
          <w:sz w:val="24"/>
          <w:szCs w:val="24"/>
        </w:rPr>
      </w:pPr>
    </w:p>
    <w:p w:rsidR="00B34815" w:rsidRPr="00D70A26" w:rsidRDefault="00B34815" w:rsidP="00B34815">
      <w:pPr>
        <w:numPr>
          <w:ilvl w:val="0"/>
          <w:numId w:val="24"/>
        </w:numPr>
        <w:spacing w:after="120"/>
        <w:jc w:val="both"/>
        <w:rPr>
          <w:rFonts w:ascii="Arial" w:hAnsi="Arial" w:cs="Arial"/>
          <w:b/>
          <w:sz w:val="24"/>
          <w:szCs w:val="24"/>
          <w:u w:val="single"/>
        </w:rPr>
      </w:pPr>
      <w:r w:rsidRPr="00D70A26">
        <w:rPr>
          <w:rFonts w:ascii="Arial" w:hAnsi="Arial" w:cs="Arial"/>
          <w:b/>
          <w:sz w:val="24"/>
          <w:szCs w:val="24"/>
          <w:u w:val="single"/>
        </w:rPr>
        <w:t>PREVEDERI PENTRU MONITORIZAREA MEDIULUI:</w:t>
      </w:r>
    </w:p>
    <w:p w:rsidR="00B34815" w:rsidRPr="00D70A26" w:rsidRDefault="00B34815" w:rsidP="00B34815">
      <w:pPr>
        <w:jc w:val="both"/>
        <w:rPr>
          <w:rFonts w:ascii="Arial" w:hAnsi="Arial" w:cs="Arial"/>
          <w:b/>
          <w:sz w:val="24"/>
          <w:szCs w:val="24"/>
        </w:rPr>
      </w:pPr>
    </w:p>
    <w:p w:rsidR="00B34815" w:rsidRPr="00D70A26" w:rsidRDefault="00B34815" w:rsidP="00B34815">
      <w:pPr>
        <w:numPr>
          <w:ilvl w:val="0"/>
          <w:numId w:val="39"/>
        </w:numPr>
        <w:spacing w:after="120"/>
        <w:jc w:val="both"/>
        <w:rPr>
          <w:rFonts w:ascii="Arial" w:hAnsi="Arial" w:cs="Arial"/>
          <w:sz w:val="24"/>
          <w:szCs w:val="24"/>
        </w:rPr>
      </w:pPr>
      <w:r w:rsidRPr="00D70A26">
        <w:rPr>
          <w:rFonts w:ascii="Arial" w:hAnsi="Arial" w:cs="Arial"/>
          <w:sz w:val="24"/>
          <w:szCs w:val="24"/>
        </w:rPr>
        <w:t>dotari si masuri prevazute pentru controlul emisiilor de poluanti in mediu – nu este cazul, nu se prevad masuri speciale pentru monitorizarea mediului;</w:t>
      </w:r>
    </w:p>
    <w:p w:rsidR="00B34815" w:rsidRPr="005501F8" w:rsidRDefault="00B34815" w:rsidP="00B34815">
      <w:pPr>
        <w:ind w:left="720"/>
        <w:jc w:val="both"/>
        <w:rPr>
          <w:rFonts w:ascii="Arial" w:hAnsi="Arial" w:cs="Arial"/>
          <w:color w:val="FF0000"/>
          <w:sz w:val="24"/>
          <w:szCs w:val="24"/>
        </w:rPr>
      </w:pPr>
    </w:p>
    <w:p w:rsidR="00B34815" w:rsidRPr="00D70A26" w:rsidRDefault="00B34815" w:rsidP="00B34815">
      <w:pPr>
        <w:numPr>
          <w:ilvl w:val="0"/>
          <w:numId w:val="24"/>
        </w:numPr>
        <w:spacing w:after="120"/>
        <w:jc w:val="both"/>
        <w:rPr>
          <w:rFonts w:ascii="Arial" w:hAnsi="Arial" w:cs="Arial"/>
          <w:sz w:val="24"/>
          <w:szCs w:val="24"/>
          <w:u w:val="single"/>
        </w:rPr>
      </w:pPr>
      <w:r w:rsidRPr="00D70A26">
        <w:rPr>
          <w:rFonts w:ascii="Arial" w:hAnsi="Arial" w:cs="Arial"/>
          <w:b/>
          <w:sz w:val="24"/>
          <w:szCs w:val="24"/>
          <w:u w:val="single"/>
        </w:rPr>
        <w:t>JUSTIFICAREA INCADRARII PROIECTULUI, DUPA CAZ, IN PREVEDERILE ALTOR ACTE NORMATIVE NATIONALA CARE TRANSPUN LEGISLATIA COMUNITARA:</w:t>
      </w:r>
    </w:p>
    <w:p w:rsidR="00B34815" w:rsidRPr="00D70A26" w:rsidRDefault="00B34815" w:rsidP="00B34815">
      <w:pPr>
        <w:jc w:val="both"/>
        <w:rPr>
          <w:rFonts w:ascii="Arial" w:hAnsi="Arial" w:cs="Arial"/>
          <w:b/>
          <w:sz w:val="24"/>
          <w:szCs w:val="24"/>
        </w:rPr>
      </w:pPr>
    </w:p>
    <w:p w:rsidR="00B34815" w:rsidRDefault="00B34815" w:rsidP="00B34815">
      <w:pPr>
        <w:spacing w:after="120"/>
        <w:jc w:val="both"/>
        <w:rPr>
          <w:rFonts w:ascii="Arial" w:hAnsi="Arial" w:cs="Arial"/>
          <w:sz w:val="24"/>
          <w:szCs w:val="24"/>
        </w:rPr>
      </w:pPr>
      <w:r w:rsidRPr="00D70A26">
        <w:rPr>
          <w:rFonts w:ascii="Arial" w:hAnsi="Arial" w:cs="Arial"/>
          <w:b/>
          <w:sz w:val="24"/>
          <w:szCs w:val="24"/>
        </w:rPr>
        <w:tab/>
      </w:r>
      <w:r w:rsidRPr="00D70A26">
        <w:rPr>
          <w:rFonts w:ascii="Arial" w:hAnsi="Arial" w:cs="Arial"/>
          <w:sz w:val="24"/>
          <w:szCs w:val="24"/>
        </w:rPr>
        <w:t>Nu este incadrata in alte acte normative.</w:t>
      </w:r>
    </w:p>
    <w:p w:rsidR="00D70A26" w:rsidRDefault="00D70A26" w:rsidP="00B34815">
      <w:pPr>
        <w:spacing w:after="120"/>
        <w:jc w:val="both"/>
        <w:rPr>
          <w:rFonts w:ascii="Arial" w:hAnsi="Arial" w:cs="Arial"/>
          <w:sz w:val="24"/>
          <w:szCs w:val="24"/>
        </w:rPr>
      </w:pPr>
    </w:p>
    <w:p w:rsidR="00D70A26" w:rsidRDefault="00D70A26" w:rsidP="00B34815">
      <w:pPr>
        <w:spacing w:after="120"/>
        <w:jc w:val="both"/>
        <w:rPr>
          <w:rFonts w:ascii="Arial" w:hAnsi="Arial" w:cs="Arial"/>
          <w:sz w:val="24"/>
          <w:szCs w:val="24"/>
        </w:rPr>
      </w:pPr>
    </w:p>
    <w:p w:rsidR="00D70A26" w:rsidRPr="00D70A26" w:rsidRDefault="00D70A26" w:rsidP="00B34815">
      <w:pPr>
        <w:spacing w:after="120"/>
        <w:jc w:val="both"/>
        <w:rPr>
          <w:rFonts w:ascii="Arial" w:hAnsi="Arial" w:cs="Arial"/>
          <w:sz w:val="24"/>
          <w:szCs w:val="24"/>
        </w:rPr>
      </w:pPr>
    </w:p>
    <w:p w:rsidR="00B34815" w:rsidRPr="005501F8" w:rsidRDefault="00B34815" w:rsidP="00B34815">
      <w:pPr>
        <w:jc w:val="both"/>
        <w:rPr>
          <w:rFonts w:ascii="Arial" w:hAnsi="Arial" w:cs="Arial"/>
          <w:color w:val="FF0000"/>
          <w:sz w:val="24"/>
          <w:szCs w:val="24"/>
        </w:rPr>
      </w:pPr>
    </w:p>
    <w:p w:rsidR="00B34815" w:rsidRPr="00D70A26" w:rsidRDefault="00B34815" w:rsidP="00B34815">
      <w:pPr>
        <w:numPr>
          <w:ilvl w:val="0"/>
          <w:numId w:val="24"/>
        </w:numPr>
        <w:spacing w:after="120"/>
        <w:jc w:val="both"/>
        <w:rPr>
          <w:rFonts w:ascii="Arial" w:hAnsi="Arial" w:cs="Arial"/>
          <w:b/>
          <w:sz w:val="24"/>
          <w:szCs w:val="24"/>
          <w:u w:val="single"/>
        </w:rPr>
      </w:pPr>
      <w:r w:rsidRPr="00D70A26">
        <w:rPr>
          <w:rFonts w:ascii="Arial" w:hAnsi="Arial" w:cs="Arial"/>
          <w:b/>
          <w:sz w:val="24"/>
          <w:szCs w:val="24"/>
          <w:u w:val="single"/>
        </w:rPr>
        <w:lastRenderedPageBreak/>
        <w:t>LUCRARI NECESARE ORGANIZARII DE SANTIER:</w:t>
      </w:r>
    </w:p>
    <w:p w:rsidR="00B34815" w:rsidRPr="00D70A26" w:rsidRDefault="00B34815" w:rsidP="00B34815">
      <w:pPr>
        <w:jc w:val="both"/>
        <w:rPr>
          <w:rFonts w:ascii="Arial" w:hAnsi="Arial" w:cs="Arial"/>
          <w:b/>
          <w:sz w:val="24"/>
          <w:szCs w:val="24"/>
        </w:rPr>
      </w:pPr>
    </w:p>
    <w:p w:rsidR="00B34815" w:rsidRPr="00D70A26" w:rsidRDefault="00B34815" w:rsidP="00B34815">
      <w:pPr>
        <w:numPr>
          <w:ilvl w:val="0"/>
          <w:numId w:val="39"/>
        </w:numPr>
        <w:spacing w:after="120"/>
        <w:jc w:val="both"/>
        <w:rPr>
          <w:rFonts w:ascii="Arial" w:hAnsi="Arial" w:cs="Arial"/>
          <w:sz w:val="24"/>
          <w:szCs w:val="24"/>
        </w:rPr>
      </w:pPr>
      <w:r w:rsidRPr="00D70A26">
        <w:rPr>
          <w:rFonts w:ascii="Arial" w:hAnsi="Arial" w:cs="Arial"/>
          <w:sz w:val="24"/>
          <w:szCs w:val="24"/>
        </w:rPr>
        <w:t>organizarea de santier se va realiza doar prin delimitarea zonelor de parcare a utilajelor specializate pentru executia suprafetelor rutiere pe timp de noapte. Se va amplasa toaleta ecologica pentru muncitorii de pe santier;</w:t>
      </w:r>
    </w:p>
    <w:p w:rsidR="00B34815" w:rsidRPr="00D70A26" w:rsidRDefault="00B34815" w:rsidP="00B34815">
      <w:pPr>
        <w:numPr>
          <w:ilvl w:val="0"/>
          <w:numId w:val="39"/>
        </w:numPr>
        <w:spacing w:after="120"/>
        <w:jc w:val="both"/>
        <w:rPr>
          <w:rFonts w:ascii="Arial" w:hAnsi="Arial" w:cs="Arial"/>
          <w:sz w:val="24"/>
          <w:szCs w:val="24"/>
        </w:rPr>
      </w:pPr>
      <w:r w:rsidRPr="00D70A26">
        <w:rPr>
          <w:rFonts w:ascii="Arial" w:hAnsi="Arial" w:cs="Arial"/>
          <w:sz w:val="24"/>
          <w:szCs w:val="24"/>
        </w:rPr>
        <w:t>impactul asupra mediului a organizarii de santier este mic;</w:t>
      </w:r>
    </w:p>
    <w:p w:rsidR="00B34815" w:rsidRPr="00D70A26" w:rsidRDefault="00B34815" w:rsidP="00B34815">
      <w:pPr>
        <w:numPr>
          <w:ilvl w:val="0"/>
          <w:numId w:val="39"/>
        </w:numPr>
        <w:spacing w:after="120"/>
        <w:jc w:val="both"/>
        <w:rPr>
          <w:rFonts w:ascii="Arial" w:hAnsi="Arial" w:cs="Arial"/>
          <w:sz w:val="24"/>
          <w:szCs w:val="24"/>
        </w:rPr>
      </w:pPr>
      <w:r w:rsidRPr="00D70A26">
        <w:rPr>
          <w:rFonts w:ascii="Arial" w:hAnsi="Arial" w:cs="Arial"/>
          <w:sz w:val="24"/>
          <w:szCs w:val="24"/>
        </w:rPr>
        <w:t>nu sunt surse de polunati si instalatii pentru retinerea, evacuarea si dispersia poluantilor in mediu in timpul organizarii de santier. In cadrul organizarii de santier se vor amplasa toalete ecologice;</w:t>
      </w:r>
    </w:p>
    <w:p w:rsidR="00B34815" w:rsidRPr="00D70A26" w:rsidRDefault="00B34815" w:rsidP="00B34815">
      <w:pPr>
        <w:numPr>
          <w:ilvl w:val="0"/>
          <w:numId w:val="39"/>
        </w:numPr>
        <w:spacing w:after="120"/>
        <w:jc w:val="both"/>
        <w:rPr>
          <w:rFonts w:ascii="Arial" w:hAnsi="Arial" w:cs="Arial"/>
          <w:sz w:val="24"/>
          <w:szCs w:val="24"/>
        </w:rPr>
      </w:pPr>
      <w:r w:rsidRPr="00D70A26">
        <w:rPr>
          <w:rFonts w:ascii="Arial" w:hAnsi="Arial" w:cs="Arial"/>
          <w:sz w:val="24"/>
          <w:szCs w:val="24"/>
        </w:rPr>
        <w:t>nu se emit poluanti in urma organizarii de santier, altii in afara de cei rezultati din executia lucrarilor de C+M, eventualele deseuri fiind colectate selectiv si preluate de o firma specializata in acest sens;</w:t>
      </w:r>
    </w:p>
    <w:p w:rsidR="00B34815" w:rsidRPr="005501F8" w:rsidRDefault="00B34815" w:rsidP="00B34815">
      <w:pPr>
        <w:jc w:val="both"/>
        <w:rPr>
          <w:rFonts w:ascii="Arial" w:hAnsi="Arial" w:cs="Arial"/>
          <w:color w:val="FF0000"/>
          <w:sz w:val="24"/>
          <w:szCs w:val="24"/>
        </w:rPr>
      </w:pPr>
    </w:p>
    <w:p w:rsidR="00B34815" w:rsidRPr="00D70A26" w:rsidRDefault="00B34815" w:rsidP="00B34815">
      <w:pPr>
        <w:numPr>
          <w:ilvl w:val="0"/>
          <w:numId w:val="24"/>
        </w:numPr>
        <w:spacing w:after="120"/>
        <w:jc w:val="both"/>
        <w:rPr>
          <w:rFonts w:ascii="Arial" w:hAnsi="Arial" w:cs="Arial"/>
          <w:b/>
          <w:sz w:val="24"/>
          <w:szCs w:val="24"/>
          <w:u w:val="single"/>
        </w:rPr>
      </w:pPr>
      <w:r w:rsidRPr="00D70A26">
        <w:rPr>
          <w:rFonts w:ascii="Arial" w:hAnsi="Arial" w:cs="Arial"/>
          <w:b/>
          <w:sz w:val="24"/>
          <w:szCs w:val="24"/>
          <w:u w:val="single"/>
        </w:rPr>
        <w:t>LUCRARI DE REFACERE A AMPLASAMENTULUI LA FINALIZAREA INVESTITIEI, IN CAZ DE ACCIDENTE SI / SAU LA INCETAREA ACTIVITATII:</w:t>
      </w:r>
    </w:p>
    <w:p w:rsidR="00B34815" w:rsidRPr="00D70A26" w:rsidRDefault="00B34815" w:rsidP="00B34815">
      <w:pPr>
        <w:jc w:val="both"/>
        <w:rPr>
          <w:rFonts w:ascii="Arial" w:hAnsi="Arial" w:cs="Arial"/>
          <w:b/>
          <w:sz w:val="24"/>
          <w:szCs w:val="24"/>
        </w:rPr>
      </w:pPr>
    </w:p>
    <w:p w:rsidR="00B34815" w:rsidRPr="00D70A26" w:rsidRDefault="00B34815" w:rsidP="00B34815">
      <w:pPr>
        <w:numPr>
          <w:ilvl w:val="0"/>
          <w:numId w:val="40"/>
        </w:numPr>
        <w:spacing w:after="120"/>
        <w:jc w:val="both"/>
        <w:rPr>
          <w:rFonts w:ascii="Arial" w:hAnsi="Arial" w:cs="Arial"/>
          <w:sz w:val="24"/>
          <w:szCs w:val="24"/>
        </w:rPr>
      </w:pPr>
      <w:r w:rsidRPr="00D70A26">
        <w:rPr>
          <w:rFonts w:ascii="Arial" w:hAnsi="Arial" w:cs="Arial"/>
          <w:sz w:val="24"/>
          <w:szCs w:val="24"/>
        </w:rPr>
        <w:t>lucrarile propuse pentru refacerea amplasamentului la finalizarea investitiei, in caz de accidente si/sau la incetarea activitatii –s</w:t>
      </w:r>
      <w:r w:rsidR="00D70A26" w:rsidRPr="00D70A26">
        <w:rPr>
          <w:rFonts w:ascii="Arial" w:hAnsi="Arial" w:cs="Arial"/>
          <w:sz w:val="24"/>
          <w:szCs w:val="24"/>
        </w:rPr>
        <w:t>e vor planta arbori si arbusti, insule florale</w:t>
      </w:r>
      <w:r w:rsidRPr="00D70A26">
        <w:rPr>
          <w:rFonts w:ascii="Arial" w:hAnsi="Arial" w:cs="Arial"/>
          <w:sz w:val="24"/>
          <w:szCs w:val="24"/>
        </w:rPr>
        <w:t>; se va reface iarba prin imprastirea in zonele afectate a semintelor de gazon.</w:t>
      </w:r>
    </w:p>
    <w:p w:rsidR="00B34815" w:rsidRPr="00D70A26" w:rsidRDefault="00B34815" w:rsidP="00B34815">
      <w:pPr>
        <w:numPr>
          <w:ilvl w:val="0"/>
          <w:numId w:val="40"/>
        </w:numPr>
        <w:spacing w:after="120"/>
        <w:jc w:val="both"/>
        <w:rPr>
          <w:rFonts w:ascii="Arial" w:hAnsi="Arial" w:cs="Arial"/>
          <w:sz w:val="24"/>
          <w:szCs w:val="24"/>
        </w:rPr>
      </w:pPr>
      <w:r w:rsidRPr="00D70A26">
        <w:rPr>
          <w:rFonts w:ascii="Arial" w:hAnsi="Arial" w:cs="Arial"/>
          <w:sz w:val="24"/>
          <w:szCs w:val="24"/>
        </w:rPr>
        <w:t>aspecte referitoare la prevenirea si modul de raspuns pentru cazuri de poluari accidentale – in cazul unor poluari accidentale din retelele de canalizare existente sau propuse se vor anunta concomitent autoritatea proprietara a retelelor si autoritatea de mediu;</w:t>
      </w:r>
    </w:p>
    <w:p w:rsidR="00B34815" w:rsidRPr="00D70A26" w:rsidRDefault="00B34815" w:rsidP="00B34815">
      <w:pPr>
        <w:numPr>
          <w:ilvl w:val="0"/>
          <w:numId w:val="40"/>
        </w:numPr>
        <w:spacing w:after="120"/>
        <w:jc w:val="both"/>
        <w:rPr>
          <w:rFonts w:ascii="Arial" w:hAnsi="Arial" w:cs="Arial"/>
          <w:sz w:val="24"/>
          <w:szCs w:val="24"/>
        </w:rPr>
      </w:pPr>
      <w:r w:rsidRPr="00D70A26">
        <w:rPr>
          <w:rFonts w:ascii="Arial" w:hAnsi="Arial" w:cs="Arial"/>
          <w:sz w:val="24"/>
          <w:szCs w:val="24"/>
        </w:rPr>
        <w:t>aspecte referitoare la inchiderea/dezafectarea/demolarea instalatiei – nu este cazul;</w:t>
      </w:r>
    </w:p>
    <w:p w:rsidR="00B34815" w:rsidRPr="00D70A26" w:rsidRDefault="00B34815" w:rsidP="00B34815">
      <w:pPr>
        <w:numPr>
          <w:ilvl w:val="0"/>
          <w:numId w:val="40"/>
        </w:numPr>
        <w:spacing w:after="120"/>
        <w:jc w:val="both"/>
        <w:rPr>
          <w:rFonts w:ascii="Arial" w:hAnsi="Arial" w:cs="Arial"/>
          <w:sz w:val="24"/>
          <w:szCs w:val="24"/>
        </w:rPr>
      </w:pPr>
      <w:r w:rsidRPr="00D70A26">
        <w:rPr>
          <w:rFonts w:ascii="Arial" w:hAnsi="Arial" w:cs="Arial"/>
          <w:sz w:val="24"/>
          <w:szCs w:val="24"/>
        </w:rPr>
        <w:t>refacerea starii initiale/reabilitare pentru utilizarea ulterioara a terenului se va face prin: deseuri selectionate pe categorii, transportarea la zonele de colectare a deseurilor, aducerea la strarea intiala prin nivelarea terenului;</w:t>
      </w:r>
    </w:p>
    <w:p w:rsidR="00B34815" w:rsidRPr="005501F8" w:rsidRDefault="00B34815" w:rsidP="00B34815">
      <w:pPr>
        <w:spacing w:after="120"/>
        <w:jc w:val="both"/>
        <w:rPr>
          <w:rFonts w:ascii="Arial" w:hAnsi="Arial" w:cs="Arial"/>
          <w:color w:val="FF0000"/>
          <w:sz w:val="24"/>
          <w:szCs w:val="24"/>
        </w:rPr>
      </w:pPr>
    </w:p>
    <w:p w:rsidR="00B34815" w:rsidRPr="00D70A26" w:rsidRDefault="00B34815" w:rsidP="00B34815">
      <w:pPr>
        <w:numPr>
          <w:ilvl w:val="0"/>
          <w:numId w:val="24"/>
        </w:numPr>
        <w:spacing w:after="120"/>
        <w:jc w:val="both"/>
        <w:rPr>
          <w:rFonts w:ascii="Arial" w:hAnsi="Arial" w:cs="Arial"/>
          <w:b/>
          <w:sz w:val="24"/>
          <w:szCs w:val="24"/>
          <w:u w:val="single"/>
        </w:rPr>
      </w:pPr>
      <w:r w:rsidRPr="00D70A26">
        <w:rPr>
          <w:rFonts w:ascii="Arial" w:hAnsi="Arial" w:cs="Arial"/>
          <w:b/>
          <w:sz w:val="24"/>
          <w:szCs w:val="24"/>
          <w:u w:val="single"/>
        </w:rPr>
        <w:t>ANEXE – PIESE SCRISE / PIESE DESENATE:</w:t>
      </w:r>
    </w:p>
    <w:p w:rsidR="00B34815" w:rsidRPr="00D70A26" w:rsidRDefault="00B34815" w:rsidP="00B34815">
      <w:pPr>
        <w:jc w:val="both"/>
        <w:rPr>
          <w:rFonts w:ascii="Arial" w:hAnsi="Arial" w:cs="Arial"/>
          <w:sz w:val="24"/>
          <w:szCs w:val="24"/>
        </w:rPr>
      </w:pPr>
    </w:p>
    <w:p w:rsidR="00B34815" w:rsidRPr="00D70A26" w:rsidRDefault="00B34815" w:rsidP="00B34815">
      <w:pPr>
        <w:numPr>
          <w:ilvl w:val="0"/>
          <w:numId w:val="41"/>
        </w:numPr>
        <w:spacing w:after="120"/>
        <w:jc w:val="both"/>
        <w:rPr>
          <w:rFonts w:ascii="Arial" w:hAnsi="Arial" w:cs="Arial"/>
          <w:sz w:val="24"/>
          <w:szCs w:val="24"/>
        </w:rPr>
      </w:pPr>
      <w:r w:rsidRPr="00D70A26">
        <w:rPr>
          <w:rFonts w:ascii="Arial" w:hAnsi="Arial" w:cs="Arial"/>
          <w:sz w:val="24"/>
          <w:szCs w:val="24"/>
        </w:rPr>
        <w:t>Certificat de urbanism – copie 1 exemplar;</w:t>
      </w:r>
    </w:p>
    <w:p w:rsidR="00B34815" w:rsidRPr="00D70A26" w:rsidRDefault="00B34815" w:rsidP="00B34815">
      <w:pPr>
        <w:numPr>
          <w:ilvl w:val="0"/>
          <w:numId w:val="41"/>
        </w:numPr>
        <w:spacing w:after="120"/>
        <w:jc w:val="both"/>
        <w:rPr>
          <w:rFonts w:ascii="Arial" w:hAnsi="Arial" w:cs="Arial"/>
          <w:sz w:val="24"/>
          <w:szCs w:val="24"/>
        </w:rPr>
      </w:pPr>
      <w:r w:rsidRPr="00D70A26">
        <w:rPr>
          <w:rFonts w:ascii="Arial" w:hAnsi="Arial" w:cs="Arial"/>
          <w:sz w:val="24"/>
          <w:szCs w:val="24"/>
        </w:rPr>
        <w:t>Plan de situatie si de incadrare in zona – copie – 1 exemplar;</w:t>
      </w:r>
    </w:p>
    <w:p w:rsidR="00B34815" w:rsidRDefault="00B34815" w:rsidP="0018589B">
      <w:pPr>
        <w:numPr>
          <w:ilvl w:val="0"/>
          <w:numId w:val="41"/>
        </w:numPr>
        <w:spacing w:after="120"/>
        <w:jc w:val="both"/>
        <w:rPr>
          <w:rFonts w:ascii="Arial" w:hAnsi="Arial" w:cs="Arial"/>
          <w:sz w:val="24"/>
          <w:szCs w:val="24"/>
        </w:rPr>
      </w:pPr>
      <w:r w:rsidRPr="00D70A26">
        <w:rPr>
          <w:rFonts w:ascii="Arial" w:hAnsi="Arial" w:cs="Arial"/>
          <w:sz w:val="24"/>
          <w:szCs w:val="24"/>
        </w:rPr>
        <w:t>Chitanta achitare taxa aferenta;</w:t>
      </w:r>
    </w:p>
    <w:p w:rsidR="00D70A26" w:rsidRPr="00D70A26" w:rsidRDefault="00D70A26" w:rsidP="00D70A26">
      <w:pPr>
        <w:spacing w:after="120"/>
        <w:ind w:left="720"/>
        <w:jc w:val="both"/>
        <w:rPr>
          <w:rFonts w:ascii="Arial" w:hAnsi="Arial" w:cs="Arial"/>
          <w:sz w:val="24"/>
          <w:szCs w:val="24"/>
        </w:rPr>
      </w:pPr>
    </w:p>
    <w:p w:rsidR="00784BBF" w:rsidRPr="00D70A26" w:rsidRDefault="00D70A26" w:rsidP="00D70A26">
      <w:pPr>
        <w:spacing w:line="276" w:lineRule="auto"/>
        <w:ind w:left="360"/>
        <w:rPr>
          <w:rFonts w:ascii="Arial" w:hAnsi="Arial" w:cs="Arial"/>
          <w:sz w:val="24"/>
          <w:szCs w:val="24"/>
        </w:rPr>
      </w:pPr>
      <w:r>
        <w:rPr>
          <w:rFonts w:ascii="Arial" w:hAnsi="Arial" w:cs="Arial"/>
          <w:sz w:val="24"/>
          <w:szCs w:val="24"/>
        </w:rPr>
        <w:t xml:space="preserve">   </w:t>
      </w:r>
      <w:r w:rsidR="00784BBF" w:rsidRPr="00D70A26">
        <w:rPr>
          <w:rFonts w:ascii="Arial" w:hAnsi="Arial" w:cs="Arial"/>
          <w:sz w:val="24"/>
          <w:szCs w:val="24"/>
        </w:rPr>
        <w:t>Proiectant general,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w:t>
      </w:r>
      <w:r w:rsidR="00784BBF" w:rsidRPr="00D70A26">
        <w:rPr>
          <w:rFonts w:ascii="Arial" w:hAnsi="Arial" w:cs="Arial"/>
          <w:sz w:val="24"/>
          <w:szCs w:val="24"/>
        </w:rPr>
        <w:t>ntocmit,</w:t>
      </w:r>
    </w:p>
    <w:p w:rsidR="00784BBF" w:rsidRPr="00D70A26" w:rsidRDefault="00D70A26" w:rsidP="00D70A26">
      <w:pPr>
        <w:spacing w:line="276" w:lineRule="auto"/>
        <w:ind w:left="360"/>
        <w:rPr>
          <w:sz w:val="24"/>
          <w:szCs w:val="24"/>
        </w:rPr>
      </w:pPr>
      <w:r>
        <w:rPr>
          <w:rFonts w:ascii="Arial" w:hAnsi="Arial" w:cs="Arial"/>
          <w:b/>
          <w:sz w:val="24"/>
          <w:szCs w:val="24"/>
        </w:rPr>
        <w:t>S.C. CREO-MIXT S.R.L.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84BBF" w:rsidRPr="00D70A26">
        <w:rPr>
          <w:rFonts w:ascii="Arial" w:hAnsi="Arial" w:cs="Arial"/>
          <w:b/>
          <w:sz w:val="24"/>
          <w:szCs w:val="24"/>
        </w:rPr>
        <w:t>arh. DAN PAVEL</w:t>
      </w:r>
    </w:p>
    <w:p w:rsidR="00784BBF" w:rsidRPr="00784BBF" w:rsidRDefault="00784BBF" w:rsidP="00784BBF">
      <w:pPr>
        <w:pStyle w:val="ListParagraph"/>
        <w:spacing w:after="120" w:line="276" w:lineRule="auto"/>
        <w:jc w:val="both"/>
        <w:rPr>
          <w:rFonts w:ascii="Arial" w:hAnsi="Arial" w:cs="Arial"/>
        </w:rPr>
      </w:pPr>
    </w:p>
    <w:p w:rsidR="0038204A" w:rsidRPr="005501F8" w:rsidRDefault="0038204A" w:rsidP="000909F5">
      <w:pPr>
        <w:spacing w:line="276" w:lineRule="auto"/>
        <w:jc w:val="right"/>
        <w:rPr>
          <w:color w:val="FF0000"/>
          <w:sz w:val="24"/>
          <w:szCs w:val="24"/>
        </w:rPr>
      </w:pPr>
    </w:p>
    <w:sectPr w:rsidR="0038204A" w:rsidRPr="005501F8" w:rsidSect="00467C64">
      <w:headerReference w:type="default" r:id="rId9"/>
      <w:footerReference w:type="default" r:id="rId10"/>
      <w:pgSz w:w="11906" w:h="16838" w:code="9"/>
      <w:pgMar w:top="1985" w:right="1134" w:bottom="1134" w:left="1134"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12" w:rsidRDefault="00DE4212" w:rsidP="00307868">
      <w:r>
        <w:separator/>
      </w:r>
    </w:p>
  </w:endnote>
  <w:endnote w:type="continuationSeparator" w:id="0">
    <w:p w:rsidR="00DE4212" w:rsidRDefault="00DE4212" w:rsidP="0030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nkGothic Md BT">
    <w:altName w:val="Sitka Small"/>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63436"/>
      <w:docPartObj>
        <w:docPartGallery w:val="Page Numbers (Bottom of Page)"/>
        <w:docPartUnique/>
      </w:docPartObj>
    </w:sdtPr>
    <w:sdtEndPr>
      <w:rPr>
        <w:noProof/>
      </w:rPr>
    </w:sdtEndPr>
    <w:sdtContent>
      <w:p w:rsidR="00D5740F" w:rsidRDefault="00D5740F">
        <w:pPr>
          <w:pStyle w:val="Footer"/>
          <w:jc w:val="center"/>
        </w:pPr>
        <w:r>
          <w:fldChar w:fldCharType="begin"/>
        </w:r>
        <w:r>
          <w:instrText xml:space="preserve"> PAGE   \* MERGEFORMAT </w:instrText>
        </w:r>
        <w:r>
          <w:fldChar w:fldCharType="separate"/>
        </w:r>
        <w:r w:rsidR="002329B6">
          <w:rPr>
            <w:noProof/>
          </w:rPr>
          <w:t>1</w:t>
        </w:r>
        <w:r>
          <w:rPr>
            <w:noProof/>
          </w:rPr>
          <w:fldChar w:fldCharType="end"/>
        </w:r>
      </w:p>
    </w:sdtContent>
  </w:sdt>
  <w:p w:rsidR="00D5740F" w:rsidRDefault="00D57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12" w:rsidRDefault="00DE4212" w:rsidP="00307868">
      <w:r>
        <w:separator/>
      </w:r>
    </w:p>
  </w:footnote>
  <w:footnote w:type="continuationSeparator" w:id="0">
    <w:p w:rsidR="00DE4212" w:rsidRDefault="00DE4212" w:rsidP="0030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64" w:rsidRPr="00DD7D1C" w:rsidRDefault="00467C64" w:rsidP="00467C64">
    <w:pPr>
      <w:ind w:left="3540"/>
      <w:rPr>
        <w:rFonts w:ascii="BankGothic Md BT" w:hAnsi="BankGothic Md BT"/>
        <w:b/>
        <w:color w:val="000000"/>
      </w:rPr>
    </w:pPr>
    <w:r w:rsidRPr="003A19D1">
      <w:rPr>
        <w:rFonts w:ascii="Century Gothic" w:hAnsi="Century Gothic"/>
        <w:noProof/>
        <w:lang w:val="en-US"/>
      </w:rPr>
      <w:drawing>
        <wp:anchor distT="0" distB="0" distL="114300" distR="114300" simplePos="0" relativeHeight="251663872" behindDoc="1" locked="0" layoutInCell="1" allowOverlap="1">
          <wp:simplePos x="0" y="0"/>
          <wp:positionH relativeFrom="column">
            <wp:posOffset>-399415</wp:posOffset>
          </wp:positionH>
          <wp:positionV relativeFrom="paragraph">
            <wp:posOffset>-81915</wp:posOffset>
          </wp:positionV>
          <wp:extent cx="2319020" cy="902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02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color w:val="000000"/>
      </w:rPr>
      <w:t xml:space="preserve">        </w:t>
    </w:r>
    <w:r w:rsidRPr="003A19D1">
      <w:rPr>
        <w:rFonts w:ascii="Century Gothic" w:hAnsi="Century Gothic"/>
        <w:b/>
        <w:color w:val="000000"/>
      </w:rPr>
      <w:cr/>
    </w:r>
    <w:r w:rsidRPr="00DD7D1C">
      <w:rPr>
        <w:rFonts w:ascii="Century Gothic" w:hAnsi="Century Gothic"/>
        <w:b/>
        <w:color w:val="000000"/>
      </w:rPr>
      <w:t xml:space="preserve">         S.C. CREO MIXT S.R.L.</w:t>
    </w:r>
    <w:r w:rsidRPr="00DD7D1C">
      <w:rPr>
        <w:rFonts w:ascii="Century Gothic" w:hAnsi="Century Gothic"/>
        <w:b/>
        <w:color w:val="000000"/>
      </w:rPr>
      <w:cr/>
      <w:t xml:space="preserve">         PROIECTARE CADASTRU, CONSTRUCTII CIVILE SI DRUMURI</w:t>
    </w:r>
    <w:r w:rsidRPr="00DD7D1C">
      <w:rPr>
        <w:rFonts w:ascii="Century Gothic" w:hAnsi="Century Gothic"/>
        <w:color w:val="000000"/>
      </w:rPr>
      <w:t xml:space="preserve"> </w:t>
    </w:r>
    <w:r w:rsidRPr="00DD7D1C">
      <w:rPr>
        <w:rFonts w:ascii="Century Gothic" w:hAnsi="Century Gothic"/>
        <w:color w:val="000000"/>
      </w:rPr>
      <w:cr/>
      <w:t xml:space="preserve">         Constanta, str.Dacia, nr.31; Tel/ Fax. 0241657545; </w:t>
    </w:r>
    <w:r w:rsidRPr="00DD7D1C">
      <w:rPr>
        <w:rFonts w:ascii="Century Gothic" w:hAnsi="Century Gothic"/>
        <w:color w:val="000000"/>
      </w:rPr>
      <w:cr/>
      <w:t xml:space="preserve">         Tel. 0241619712; e-mail: creomixt@yahoo.com;</w:t>
    </w:r>
  </w:p>
  <w:p w:rsidR="00467C64" w:rsidRDefault="002329B6" w:rsidP="00467C64">
    <w:pPr>
      <w:tabs>
        <w:tab w:val="center" w:pos="4465"/>
      </w:tabs>
      <w:ind w:hanging="567"/>
      <w:rPr>
        <w:rFonts w:ascii="BankGothic Md BT" w:hAnsi="BankGothic Md BT"/>
        <w:color w:val="00000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-575945</wp:posOffset>
              </wp:positionH>
              <wp:positionV relativeFrom="paragraph">
                <wp:posOffset>213360</wp:posOffset>
              </wp:positionV>
              <wp:extent cx="7124700" cy="0"/>
              <wp:effectExtent l="5080" t="13335" r="13970" b="57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5.35pt;margin-top:16.8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p3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"/>
          </w:pict>
        </mc:Fallback>
      </mc:AlternateContent>
    </w:r>
    <w:r w:rsidR="00467C64" w:rsidRPr="00897673">
      <w:rPr>
        <w:rFonts w:ascii="BankGothic Md BT" w:hAnsi="BankGothic Md BT"/>
        <w:b/>
        <w:color w:val="595959"/>
        <w:sz w:val="18"/>
        <w:szCs w:val="18"/>
      </w:rPr>
      <w:t>BIROU PROIECTARE CONSTRUCTII</w:t>
    </w:r>
    <w:r w:rsidR="00467C64">
      <w:rPr>
        <w:rFonts w:ascii="BankGothic Md BT" w:hAnsi="BankGothic Md BT"/>
        <w:b/>
        <w:color w:val="595959"/>
        <w:sz w:val="18"/>
        <w:szCs w:val="18"/>
      </w:rPr>
      <w:tab/>
      <w:t xml:space="preserve">               </w:t>
    </w:r>
    <w:r w:rsidR="00467C64" w:rsidRPr="00DD7D1C">
      <w:rPr>
        <w:rFonts w:ascii="Century Gothic" w:hAnsi="Century Gothic"/>
        <w:color w:val="000000"/>
      </w:rPr>
      <w:t>CUI :  RO 4130135 ; Nr. Reg. Com. J13/2927/1993</w:t>
    </w:r>
    <w:r w:rsidR="00467C64" w:rsidRPr="00DD7D1C">
      <w:rPr>
        <w:rFonts w:ascii="BankGothic Md BT" w:hAnsi="BankGothic Md BT"/>
        <w:color w:val="000000"/>
      </w:rPr>
      <w:t>;</w:t>
    </w:r>
  </w:p>
  <w:p w:rsidR="009B26EB" w:rsidRDefault="009B2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1BA"/>
    <w:multiLevelType w:val="multilevel"/>
    <w:tmpl w:val="000001BA"/>
    <w:name w:val="WW8Num442"/>
    <w:lvl w:ilvl="0">
      <w:start w:val="2"/>
      <w:numFmt w:val="upperRoman"/>
      <w:lvlText w:val="%1."/>
      <w:lvlJc w:val="left"/>
      <w:pPr>
        <w:tabs>
          <w:tab w:val="num" w:pos="1800"/>
        </w:tabs>
        <w:ind w:left="1800" w:hanging="720"/>
      </w:pPr>
      <w:rPr>
        <w:rFonts w:ascii="Symbol" w:hAnsi="Symbol" w:cs="StarSymbol"/>
        <w:sz w:val="18"/>
        <w:szCs w:val="18"/>
      </w:rPr>
    </w:lvl>
    <w:lvl w:ilvl="1">
      <w:start w:val="1"/>
      <w:numFmt w:val="bullet"/>
      <w:lvlText w:val="-"/>
      <w:lvlJc w:val="left"/>
      <w:pPr>
        <w:tabs>
          <w:tab w:val="num" w:pos="1740"/>
        </w:tabs>
        <w:ind w:left="1740" w:hanging="360"/>
      </w:pPr>
      <w:rPr>
        <w:rFonts w:ascii="Times New Roman" w:hAnsi="Times New Roman" w:cs="Times New Roman"/>
      </w:rPr>
    </w:lvl>
    <w:lvl w:ilvl="2">
      <w:start w:val="6"/>
      <w:numFmt w:val="decimal"/>
      <w:lvlText w:val="%3."/>
      <w:lvlJc w:val="left"/>
      <w:pPr>
        <w:tabs>
          <w:tab w:val="num" w:pos="2640"/>
        </w:tabs>
        <w:ind w:left="26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710"/>
        </w:tabs>
        <w:ind w:left="171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1080"/>
        </w:tabs>
        <w:ind w:left="108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
    <w:nsid w:val="00E21F74"/>
    <w:multiLevelType w:val="hybridMultilevel"/>
    <w:tmpl w:val="D988DD86"/>
    <w:lvl w:ilvl="0" w:tplc="45763AB8">
      <w:start w:val="1"/>
      <w:numFmt w:val="bullet"/>
      <w:lvlText w:val=""/>
      <w:lvlJc w:val="left"/>
      <w:pPr>
        <w:ind w:left="1440" w:hanging="360"/>
      </w:pPr>
      <w:rPr>
        <w:rFonts w:ascii="Wingdings" w:hAnsi="Wingdings" w:hint="default"/>
        <w:b/>
        <w:i w:val="0"/>
        <w:color w:val="0000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FD2B7E"/>
    <w:multiLevelType w:val="hybridMultilevel"/>
    <w:tmpl w:val="9ACE4638"/>
    <w:lvl w:ilvl="0" w:tplc="90CEC676">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4B547CE"/>
    <w:multiLevelType w:val="hybridMultilevel"/>
    <w:tmpl w:val="F3FE0860"/>
    <w:lvl w:ilvl="0" w:tplc="A0F698A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DB69BD"/>
    <w:multiLevelType w:val="hybridMultilevel"/>
    <w:tmpl w:val="AEFCA02C"/>
    <w:lvl w:ilvl="0" w:tplc="235285E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A119FD"/>
    <w:multiLevelType w:val="hybridMultilevel"/>
    <w:tmpl w:val="665406B2"/>
    <w:lvl w:ilvl="0" w:tplc="BD68D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80DE4"/>
    <w:multiLevelType w:val="hybridMultilevel"/>
    <w:tmpl w:val="3404E790"/>
    <w:name w:val="WW8Num442222222222"/>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F78F2"/>
    <w:multiLevelType w:val="hybridMultilevel"/>
    <w:tmpl w:val="566C060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0A37A0F"/>
    <w:multiLevelType w:val="hybridMultilevel"/>
    <w:tmpl w:val="C8F8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81BB2"/>
    <w:multiLevelType w:val="hybridMultilevel"/>
    <w:tmpl w:val="48E859D6"/>
    <w:name w:val="WW8Num4422222222"/>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701A0"/>
    <w:multiLevelType w:val="hybridMultilevel"/>
    <w:tmpl w:val="10921E52"/>
    <w:lvl w:ilvl="0" w:tplc="45763AB8">
      <w:start w:val="1"/>
      <w:numFmt w:val="bullet"/>
      <w:lvlText w:val=""/>
      <w:lvlJc w:val="left"/>
      <w:pPr>
        <w:ind w:left="1440" w:hanging="360"/>
      </w:pPr>
      <w:rPr>
        <w:rFonts w:ascii="Wingdings" w:hAnsi="Wingdings" w:hint="default"/>
        <w:b/>
        <w:i w:val="0"/>
        <w:color w:val="0000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5E1274"/>
    <w:multiLevelType w:val="hybridMultilevel"/>
    <w:tmpl w:val="29F87FC0"/>
    <w:name w:val="WW8Num442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167E202C"/>
    <w:multiLevelType w:val="hybridMultilevel"/>
    <w:tmpl w:val="1EEE0A22"/>
    <w:lvl w:ilvl="0" w:tplc="92E4D0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C7F9D"/>
    <w:multiLevelType w:val="hybridMultilevel"/>
    <w:tmpl w:val="12A49366"/>
    <w:name w:val="WW8Num44222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1B6E1395"/>
    <w:multiLevelType w:val="multilevel"/>
    <w:tmpl w:val="296C633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1E071BE3"/>
    <w:multiLevelType w:val="hybridMultilevel"/>
    <w:tmpl w:val="2F264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F1BE5"/>
    <w:multiLevelType w:val="hybridMultilevel"/>
    <w:tmpl w:val="3CCC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EC22FA"/>
    <w:multiLevelType w:val="hybridMultilevel"/>
    <w:tmpl w:val="FA842208"/>
    <w:name w:val="WW8Num44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2A2053F2"/>
    <w:multiLevelType w:val="hybridMultilevel"/>
    <w:tmpl w:val="47448C2A"/>
    <w:lvl w:ilvl="0" w:tplc="90CEC676">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2C810895"/>
    <w:multiLevelType w:val="multilevel"/>
    <w:tmpl w:val="E1FC38CC"/>
    <w:lvl w:ilvl="0">
      <w:start w:val="1"/>
      <w:numFmt w:val="decimal"/>
      <w:lvlText w:val="%1."/>
      <w:lvlJc w:val="left"/>
      <w:pPr>
        <w:ind w:left="405" w:hanging="405"/>
      </w:pPr>
      <w:rPr>
        <w:rFonts w:hint="default"/>
        <w:b/>
        <w:sz w:val="24"/>
      </w:rPr>
    </w:lvl>
    <w:lvl w:ilvl="1">
      <w:start w:val="1"/>
      <w:numFmt w:val="decimal"/>
      <w:lvlText w:val="%1.%2."/>
      <w:lvlJc w:val="left"/>
      <w:pPr>
        <w:ind w:left="1440" w:hanging="720"/>
      </w:pPr>
      <w:rPr>
        <w:rFonts w:hint="default"/>
        <w:b/>
        <w:sz w:val="24"/>
      </w:rPr>
    </w:lvl>
    <w:lvl w:ilvl="2">
      <w:start w:val="1"/>
      <w:numFmt w:val="decimal"/>
      <w:lvlText w:val="%1.%2.%3."/>
      <w:lvlJc w:val="left"/>
      <w:pPr>
        <w:ind w:left="2010" w:hanging="720"/>
      </w:pPr>
      <w:rPr>
        <w:rFonts w:hint="default"/>
        <w:b/>
        <w:sz w:val="24"/>
      </w:rPr>
    </w:lvl>
    <w:lvl w:ilvl="3">
      <w:start w:val="1"/>
      <w:numFmt w:val="decimal"/>
      <w:lvlText w:val="%1.%2.%3.%4."/>
      <w:lvlJc w:val="left"/>
      <w:pPr>
        <w:ind w:left="3015" w:hanging="1080"/>
      </w:pPr>
      <w:rPr>
        <w:rFonts w:hint="default"/>
        <w:b/>
        <w:sz w:val="24"/>
      </w:rPr>
    </w:lvl>
    <w:lvl w:ilvl="4">
      <w:start w:val="1"/>
      <w:numFmt w:val="decimal"/>
      <w:lvlText w:val="%1.%2.%3.%4.%5."/>
      <w:lvlJc w:val="left"/>
      <w:pPr>
        <w:ind w:left="3660" w:hanging="1080"/>
      </w:pPr>
      <w:rPr>
        <w:rFonts w:hint="default"/>
        <w:b/>
        <w:sz w:val="24"/>
      </w:rPr>
    </w:lvl>
    <w:lvl w:ilvl="5">
      <w:start w:val="1"/>
      <w:numFmt w:val="decimal"/>
      <w:lvlText w:val="%1.%2.%3.%4.%5.%6."/>
      <w:lvlJc w:val="left"/>
      <w:pPr>
        <w:ind w:left="4665" w:hanging="1440"/>
      </w:pPr>
      <w:rPr>
        <w:rFonts w:hint="default"/>
        <w:b/>
        <w:sz w:val="24"/>
      </w:rPr>
    </w:lvl>
    <w:lvl w:ilvl="6">
      <w:start w:val="1"/>
      <w:numFmt w:val="decimal"/>
      <w:lvlText w:val="%1.%2.%3.%4.%5.%6.%7."/>
      <w:lvlJc w:val="left"/>
      <w:pPr>
        <w:ind w:left="5670" w:hanging="1800"/>
      </w:pPr>
      <w:rPr>
        <w:rFonts w:hint="default"/>
        <w:b/>
        <w:sz w:val="24"/>
      </w:rPr>
    </w:lvl>
    <w:lvl w:ilvl="7">
      <w:start w:val="1"/>
      <w:numFmt w:val="decimal"/>
      <w:lvlText w:val="%1.%2.%3.%4.%5.%6.%7.%8."/>
      <w:lvlJc w:val="left"/>
      <w:pPr>
        <w:ind w:left="6315" w:hanging="1800"/>
      </w:pPr>
      <w:rPr>
        <w:rFonts w:hint="default"/>
        <w:b/>
        <w:sz w:val="24"/>
      </w:rPr>
    </w:lvl>
    <w:lvl w:ilvl="8">
      <w:start w:val="1"/>
      <w:numFmt w:val="decimal"/>
      <w:lvlText w:val="%1.%2.%3.%4.%5.%6.%7.%8.%9."/>
      <w:lvlJc w:val="left"/>
      <w:pPr>
        <w:ind w:left="7320" w:hanging="2160"/>
      </w:pPr>
      <w:rPr>
        <w:rFonts w:hint="default"/>
        <w:b/>
        <w:sz w:val="24"/>
      </w:rPr>
    </w:lvl>
  </w:abstractNum>
  <w:abstractNum w:abstractNumId="21">
    <w:nsid w:val="2E6C108B"/>
    <w:multiLevelType w:val="hybridMultilevel"/>
    <w:tmpl w:val="C5BC4E04"/>
    <w:name w:val="WW8Num4422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35C0469B"/>
    <w:multiLevelType w:val="multilevel"/>
    <w:tmpl w:val="FB06D91A"/>
    <w:lvl w:ilvl="0">
      <w:start w:val="1"/>
      <w:numFmt w:val="upperRoman"/>
      <w:lvlText w:val="%1."/>
      <w:lvlJc w:val="left"/>
      <w:pPr>
        <w:ind w:left="1080" w:hanging="720"/>
      </w:pPr>
      <w:rPr>
        <w:rFonts w:hint="default"/>
        <w:b/>
      </w:rPr>
    </w:lvl>
    <w:lvl w:ilvl="1">
      <w:start w:val="7"/>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37BA15E0"/>
    <w:multiLevelType w:val="hybridMultilevel"/>
    <w:tmpl w:val="891C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549B3"/>
    <w:multiLevelType w:val="hybridMultilevel"/>
    <w:tmpl w:val="32683B46"/>
    <w:lvl w:ilvl="0" w:tplc="EFDC72C2">
      <w:start w:val="1"/>
      <w:numFmt w:val="bullet"/>
      <w:lvlText w:val="-"/>
      <w:lvlJc w:val="left"/>
      <w:pPr>
        <w:ind w:left="1710" w:hanging="360"/>
      </w:pPr>
      <w:rPr>
        <w:rFonts w:ascii="Times New Roman" w:eastAsia="Times New Roman" w:hAnsi="Times New Roman" w:cs="Times New Roman"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25">
    <w:nsid w:val="421E3C8A"/>
    <w:multiLevelType w:val="hybridMultilevel"/>
    <w:tmpl w:val="B94AE25A"/>
    <w:lvl w:ilvl="0" w:tplc="9FA2B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7B3010"/>
    <w:multiLevelType w:val="hybridMultilevel"/>
    <w:tmpl w:val="31667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624FDB"/>
    <w:multiLevelType w:val="hybridMultilevel"/>
    <w:tmpl w:val="C686A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5130F"/>
    <w:multiLevelType w:val="hybridMultilevel"/>
    <w:tmpl w:val="49FEFAA4"/>
    <w:lvl w:ilvl="0" w:tplc="90CEC676">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454C336F"/>
    <w:multiLevelType w:val="hybridMultilevel"/>
    <w:tmpl w:val="706A3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90582F"/>
    <w:multiLevelType w:val="singleLevel"/>
    <w:tmpl w:val="91AE3E58"/>
    <w:lvl w:ilvl="0">
      <w:start w:val="3"/>
      <w:numFmt w:val="bullet"/>
      <w:lvlText w:val="-"/>
      <w:lvlJc w:val="left"/>
      <w:pPr>
        <w:tabs>
          <w:tab w:val="num" w:pos="360"/>
        </w:tabs>
        <w:ind w:left="360" w:hanging="360"/>
      </w:pPr>
      <w:rPr>
        <w:rFonts w:hint="default"/>
      </w:rPr>
    </w:lvl>
  </w:abstractNum>
  <w:abstractNum w:abstractNumId="31">
    <w:nsid w:val="4DBE4203"/>
    <w:multiLevelType w:val="hybridMultilevel"/>
    <w:tmpl w:val="42BA3706"/>
    <w:lvl w:ilvl="0" w:tplc="4E50B250">
      <w:numFmt w:val="bullet"/>
      <w:lvlText w:val="-"/>
      <w:lvlJc w:val="left"/>
      <w:pPr>
        <w:ind w:left="1778" w:hanging="360"/>
      </w:pPr>
      <w:rPr>
        <w:rFonts w:ascii="Arial" w:eastAsia="Times New Roman" w:hAnsi="Arial" w:cs="Arial" w:hint="default"/>
        <w:b w:val="0"/>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2">
    <w:nsid w:val="501A30CD"/>
    <w:multiLevelType w:val="hybridMultilevel"/>
    <w:tmpl w:val="D37A7E9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57995C14"/>
    <w:multiLevelType w:val="hybridMultilevel"/>
    <w:tmpl w:val="D97AD4F0"/>
    <w:lvl w:ilvl="0" w:tplc="F1EEE834">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2B0686"/>
    <w:multiLevelType w:val="hybridMultilevel"/>
    <w:tmpl w:val="C25E296A"/>
    <w:name w:val="WW8Num44222222222"/>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866A0"/>
    <w:multiLevelType w:val="hybridMultilevel"/>
    <w:tmpl w:val="71AA2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64368"/>
    <w:multiLevelType w:val="multilevel"/>
    <w:tmpl w:val="765ACF9A"/>
    <w:name w:val="WW8Num4422"/>
    <w:lvl w:ilvl="0">
      <w:start w:val="2"/>
      <w:numFmt w:val="upperRoman"/>
      <w:lvlText w:val="%1."/>
      <w:lvlJc w:val="left"/>
      <w:pPr>
        <w:tabs>
          <w:tab w:val="num" w:pos="1800"/>
        </w:tabs>
        <w:ind w:left="1800" w:hanging="720"/>
      </w:pPr>
      <w:rPr>
        <w:rFonts w:ascii="Symbol" w:hAnsi="Symbol" w:cs="StarSymbol" w:hint="default"/>
        <w:sz w:val="18"/>
        <w:szCs w:val="18"/>
      </w:rPr>
    </w:lvl>
    <w:lvl w:ilvl="1">
      <w:start w:val="1"/>
      <w:numFmt w:val="bullet"/>
      <w:lvlText w:val="-"/>
      <w:lvlJc w:val="left"/>
      <w:pPr>
        <w:tabs>
          <w:tab w:val="num" w:pos="1740"/>
        </w:tabs>
        <w:ind w:left="1740" w:hanging="360"/>
      </w:pPr>
      <w:rPr>
        <w:rFonts w:ascii="Times New Roman" w:hAnsi="Times New Roman" w:cs="Times New Roman" w:hint="default"/>
      </w:rPr>
    </w:lvl>
    <w:lvl w:ilvl="2">
      <w:start w:val="6"/>
      <w:numFmt w:val="decimal"/>
      <w:lvlText w:val="%3."/>
      <w:lvlJc w:val="left"/>
      <w:pPr>
        <w:tabs>
          <w:tab w:val="num" w:pos="1080"/>
        </w:tabs>
        <w:ind w:left="1080" w:hanging="360"/>
      </w:pPr>
      <w:rPr>
        <w:rFonts w:hint="default"/>
      </w:rPr>
    </w:lvl>
    <w:lvl w:ilvl="3">
      <w:start w:val="5"/>
      <w:numFmt w:val="decimal"/>
      <w:lvlText w:val="%4."/>
      <w:lvlJc w:val="left"/>
      <w:pPr>
        <w:tabs>
          <w:tab w:val="num" w:pos="1080"/>
        </w:tabs>
        <w:ind w:left="1080" w:hanging="360"/>
      </w:pPr>
      <w:rPr>
        <w:rFonts w:hint="default"/>
      </w:rPr>
    </w:lvl>
    <w:lvl w:ilvl="4">
      <w:start w:val="1"/>
      <w:numFmt w:val="lowerLetter"/>
      <w:lvlText w:val="%5."/>
      <w:lvlJc w:val="left"/>
      <w:pPr>
        <w:tabs>
          <w:tab w:val="num" w:pos="1710"/>
        </w:tabs>
        <w:ind w:left="1710" w:hanging="360"/>
      </w:pPr>
      <w:rPr>
        <w:rFonts w:hint="default"/>
      </w:rPr>
    </w:lvl>
    <w:lvl w:ilvl="5">
      <w:start w:val="1"/>
      <w:numFmt w:val="lowerRoman"/>
      <w:lvlText w:val="%6."/>
      <w:lvlJc w:val="right"/>
      <w:pPr>
        <w:tabs>
          <w:tab w:val="num" w:pos="4620"/>
        </w:tabs>
        <w:ind w:left="4620" w:hanging="18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6060"/>
        </w:tabs>
        <w:ind w:left="6060" w:hanging="360"/>
      </w:pPr>
      <w:rPr>
        <w:rFonts w:hint="default"/>
      </w:rPr>
    </w:lvl>
    <w:lvl w:ilvl="8">
      <w:start w:val="1"/>
      <w:numFmt w:val="lowerRoman"/>
      <w:lvlText w:val="%9."/>
      <w:lvlJc w:val="right"/>
      <w:pPr>
        <w:tabs>
          <w:tab w:val="num" w:pos="6780"/>
        </w:tabs>
        <w:ind w:left="6780" w:hanging="180"/>
      </w:pPr>
      <w:rPr>
        <w:rFonts w:hint="default"/>
      </w:rPr>
    </w:lvl>
  </w:abstractNum>
  <w:abstractNum w:abstractNumId="37">
    <w:nsid w:val="6E4C2893"/>
    <w:multiLevelType w:val="hybridMultilevel"/>
    <w:tmpl w:val="3B58F14C"/>
    <w:lvl w:ilvl="0" w:tplc="9A10C8B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AF0F7E"/>
    <w:multiLevelType w:val="hybridMultilevel"/>
    <w:tmpl w:val="F844CC6E"/>
    <w:lvl w:ilvl="0" w:tplc="45763AB8">
      <w:start w:val="1"/>
      <w:numFmt w:val="bullet"/>
      <w:lvlText w:val=""/>
      <w:lvlJc w:val="left"/>
      <w:pPr>
        <w:ind w:left="1440" w:hanging="360"/>
      </w:pPr>
      <w:rPr>
        <w:rFonts w:ascii="Wingdings" w:hAnsi="Wingdings" w:hint="default"/>
        <w:b/>
        <w:i w:val="0"/>
        <w:color w:val="0000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4E6193"/>
    <w:multiLevelType w:val="hybridMultilevel"/>
    <w:tmpl w:val="6056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175FD0"/>
    <w:multiLevelType w:val="hybridMultilevel"/>
    <w:tmpl w:val="4D1C83EE"/>
    <w:lvl w:ilvl="0" w:tplc="A6800C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E7350"/>
    <w:multiLevelType w:val="hybridMultilevel"/>
    <w:tmpl w:val="08F4E286"/>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7DE21927"/>
    <w:multiLevelType w:val="hybridMultilevel"/>
    <w:tmpl w:val="225A1BD6"/>
    <w:name w:val="WW8Num442222"/>
    <w:lvl w:ilvl="0" w:tplc="FFFFFFFF">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nsid w:val="7F6F10E2"/>
    <w:multiLevelType w:val="hybridMultilevel"/>
    <w:tmpl w:val="443E9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7"/>
  </w:num>
  <w:num w:numId="3">
    <w:abstractNumId w:val="35"/>
  </w:num>
  <w:num w:numId="4">
    <w:abstractNumId w:val="13"/>
  </w:num>
  <w:num w:numId="5">
    <w:abstractNumId w:val="9"/>
  </w:num>
  <w:num w:numId="6">
    <w:abstractNumId w:val="16"/>
  </w:num>
  <w:num w:numId="7">
    <w:abstractNumId w:val="25"/>
  </w:num>
  <w:num w:numId="8">
    <w:abstractNumId w:val="17"/>
  </w:num>
  <w:num w:numId="9">
    <w:abstractNumId w:val="26"/>
  </w:num>
  <w:num w:numId="10">
    <w:abstractNumId w:val="40"/>
  </w:num>
  <w:num w:numId="11">
    <w:abstractNumId w:val="27"/>
  </w:num>
  <w:num w:numId="12">
    <w:abstractNumId w:val="38"/>
  </w:num>
  <w:num w:numId="13">
    <w:abstractNumId w:val="39"/>
  </w:num>
  <w:num w:numId="14">
    <w:abstractNumId w:val="29"/>
  </w:num>
  <w:num w:numId="15">
    <w:abstractNumId w:val="23"/>
  </w:num>
  <w:num w:numId="16">
    <w:abstractNumId w:val="2"/>
  </w:num>
  <w:num w:numId="17">
    <w:abstractNumId w:val="11"/>
  </w:num>
  <w:num w:numId="18">
    <w:abstractNumId w:val="6"/>
  </w:num>
  <w:num w:numId="19">
    <w:abstractNumId w:val="15"/>
  </w:num>
  <w:num w:numId="20">
    <w:abstractNumId w:val="31"/>
  </w:num>
  <w:num w:numId="21">
    <w:abstractNumId w:val="5"/>
  </w:num>
  <w:num w:numId="22">
    <w:abstractNumId w:val="1"/>
  </w:num>
  <w:num w:numId="23">
    <w:abstractNumId w:val="20"/>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2"/>
  </w:num>
  <w:num w:numId="28">
    <w:abstractNumId w:val="19"/>
  </w:num>
  <w:num w:numId="29">
    <w:abstractNumId w:val="28"/>
  </w:num>
  <w:num w:numId="30">
    <w:abstractNumId w:val="3"/>
  </w:num>
  <w:num w:numId="31">
    <w:abstractNumId w:val="41"/>
  </w:num>
  <w:num w:numId="32">
    <w:abstractNumId w:val="8"/>
  </w:num>
  <w:num w:numId="33">
    <w:abstractNumId w:val="36"/>
  </w:num>
  <w:num w:numId="34">
    <w:abstractNumId w:val="18"/>
  </w:num>
  <w:num w:numId="35">
    <w:abstractNumId w:val="42"/>
  </w:num>
  <w:num w:numId="36">
    <w:abstractNumId w:val="12"/>
  </w:num>
  <w:num w:numId="37">
    <w:abstractNumId w:val="21"/>
  </w:num>
  <w:num w:numId="38">
    <w:abstractNumId w:val="14"/>
  </w:num>
  <w:num w:numId="39">
    <w:abstractNumId w:val="10"/>
  </w:num>
  <w:num w:numId="40">
    <w:abstractNumId w:val="34"/>
  </w:num>
  <w:num w:numId="41">
    <w:abstractNumId w:val="7"/>
  </w:num>
  <w:num w:numId="42">
    <w:abstractNumId w:val="33"/>
  </w:num>
  <w:num w:numId="43">
    <w:abstractNumId w:val="4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0D"/>
    <w:rsid w:val="00010554"/>
    <w:rsid w:val="0002452B"/>
    <w:rsid w:val="0002527E"/>
    <w:rsid w:val="00025F69"/>
    <w:rsid w:val="0003361A"/>
    <w:rsid w:val="00035253"/>
    <w:rsid w:val="00037C9A"/>
    <w:rsid w:val="00054CA6"/>
    <w:rsid w:val="000704EE"/>
    <w:rsid w:val="00071AB4"/>
    <w:rsid w:val="00080704"/>
    <w:rsid w:val="000872DD"/>
    <w:rsid w:val="000909F5"/>
    <w:rsid w:val="000A2A12"/>
    <w:rsid w:val="000B2243"/>
    <w:rsid w:val="000B2FCA"/>
    <w:rsid w:val="000C6279"/>
    <w:rsid w:val="000D0865"/>
    <w:rsid w:val="000E474E"/>
    <w:rsid w:val="000F220B"/>
    <w:rsid w:val="00101B11"/>
    <w:rsid w:val="00101E2F"/>
    <w:rsid w:val="0011700F"/>
    <w:rsid w:val="00131C64"/>
    <w:rsid w:val="0013233C"/>
    <w:rsid w:val="0013753A"/>
    <w:rsid w:val="00140C95"/>
    <w:rsid w:val="00147186"/>
    <w:rsid w:val="00151A9F"/>
    <w:rsid w:val="00157BB2"/>
    <w:rsid w:val="00162C90"/>
    <w:rsid w:val="00173379"/>
    <w:rsid w:val="0017693C"/>
    <w:rsid w:val="00183841"/>
    <w:rsid w:val="0018589B"/>
    <w:rsid w:val="001A430B"/>
    <w:rsid w:val="001A502A"/>
    <w:rsid w:val="001A62A1"/>
    <w:rsid w:val="001A67A5"/>
    <w:rsid w:val="001E1E5B"/>
    <w:rsid w:val="001F004F"/>
    <w:rsid w:val="001F4D90"/>
    <w:rsid w:val="00201DB8"/>
    <w:rsid w:val="0020453A"/>
    <w:rsid w:val="002101E3"/>
    <w:rsid w:val="00216A84"/>
    <w:rsid w:val="00231199"/>
    <w:rsid w:val="002329B6"/>
    <w:rsid w:val="00235C0D"/>
    <w:rsid w:val="0024791F"/>
    <w:rsid w:val="00251EFA"/>
    <w:rsid w:val="002618EA"/>
    <w:rsid w:val="00262F80"/>
    <w:rsid w:val="002642A2"/>
    <w:rsid w:val="002826EC"/>
    <w:rsid w:val="00286B5F"/>
    <w:rsid w:val="00286E93"/>
    <w:rsid w:val="00291CC5"/>
    <w:rsid w:val="002942FC"/>
    <w:rsid w:val="0029544C"/>
    <w:rsid w:val="00296847"/>
    <w:rsid w:val="00296EBF"/>
    <w:rsid w:val="002B5AED"/>
    <w:rsid w:val="002C4B58"/>
    <w:rsid w:val="002C5297"/>
    <w:rsid w:val="002F4042"/>
    <w:rsid w:val="002F5006"/>
    <w:rsid w:val="003027E8"/>
    <w:rsid w:val="00307868"/>
    <w:rsid w:val="0032048F"/>
    <w:rsid w:val="00321DAC"/>
    <w:rsid w:val="00334D4C"/>
    <w:rsid w:val="003447F1"/>
    <w:rsid w:val="003629EC"/>
    <w:rsid w:val="0036568F"/>
    <w:rsid w:val="00370D41"/>
    <w:rsid w:val="0038204A"/>
    <w:rsid w:val="00391AE4"/>
    <w:rsid w:val="003A6DAF"/>
    <w:rsid w:val="003D2CCD"/>
    <w:rsid w:val="00401523"/>
    <w:rsid w:val="004046F8"/>
    <w:rsid w:val="0041221B"/>
    <w:rsid w:val="004258CE"/>
    <w:rsid w:val="00427AF4"/>
    <w:rsid w:val="00431380"/>
    <w:rsid w:val="004327AA"/>
    <w:rsid w:val="004411C9"/>
    <w:rsid w:val="00441C0D"/>
    <w:rsid w:val="00444ABE"/>
    <w:rsid w:val="00463178"/>
    <w:rsid w:val="00463D38"/>
    <w:rsid w:val="004642B1"/>
    <w:rsid w:val="00467C64"/>
    <w:rsid w:val="00472B45"/>
    <w:rsid w:val="00480D50"/>
    <w:rsid w:val="00487C44"/>
    <w:rsid w:val="00495ED6"/>
    <w:rsid w:val="004B455A"/>
    <w:rsid w:val="004B645A"/>
    <w:rsid w:val="004C4E42"/>
    <w:rsid w:val="004E3628"/>
    <w:rsid w:val="004E3D2C"/>
    <w:rsid w:val="004F59D5"/>
    <w:rsid w:val="00515597"/>
    <w:rsid w:val="00533083"/>
    <w:rsid w:val="005454CA"/>
    <w:rsid w:val="005465A6"/>
    <w:rsid w:val="00546D1B"/>
    <w:rsid w:val="005501F8"/>
    <w:rsid w:val="00550B3F"/>
    <w:rsid w:val="0055108D"/>
    <w:rsid w:val="00557286"/>
    <w:rsid w:val="00557664"/>
    <w:rsid w:val="00567BC8"/>
    <w:rsid w:val="0057380D"/>
    <w:rsid w:val="005739FC"/>
    <w:rsid w:val="005774E8"/>
    <w:rsid w:val="00583BF1"/>
    <w:rsid w:val="0058664A"/>
    <w:rsid w:val="00586BF0"/>
    <w:rsid w:val="005B7AA9"/>
    <w:rsid w:val="005E6AEC"/>
    <w:rsid w:val="005F2BA7"/>
    <w:rsid w:val="00611E90"/>
    <w:rsid w:val="0062672E"/>
    <w:rsid w:val="0062684D"/>
    <w:rsid w:val="00647DE0"/>
    <w:rsid w:val="006556B4"/>
    <w:rsid w:val="006622F7"/>
    <w:rsid w:val="00672C30"/>
    <w:rsid w:val="00676F46"/>
    <w:rsid w:val="00677A35"/>
    <w:rsid w:val="00680716"/>
    <w:rsid w:val="00690D2D"/>
    <w:rsid w:val="00691A5E"/>
    <w:rsid w:val="006A12E5"/>
    <w:rsid w:val="006A3C4B"/>
    <w:rsid w:val="006A51F9"/>
    <w:rsid w:val="006D1D81"/>
    <w:rsid w:val="006D282D"/>
    <w:rsid w:val="006D6513"/>
    <w:rsid w:val="006E2CCE"/>
    <w:rsid w:val="006E362C"/>
    <w:rsid w:val="006E3F5D"/>
    <w:rsid w:val="006E7DF3"/>
    <w:rsid w:val="006F598C"/>
    <w:rsid w:val="006F7231"/>
    <w:rsid w:val="0070558A"/>
    <w:rsid w:val="007240CF"/>
    <w:rsid w:val="00742202"/>
    <w:rsid w:val="00745789"/>
    <w:rsid w:val="007571EC"/>
    <w:rsid w:val="00763FBB"/>
    <w:rsid w:val="007727AB"/>
    <w:rsid w:val="00784BBF"/>
    <w:rsid w:val="007962A1"/>
    <w:rsid w:val="007A07BD"/>
    <w:rsid w:val="007B7FE9"/>
    <w:rsid w:val="007C4030"/>
    <w:rsid w:val="007D27FC"/>
    <w:rsid w:val="007D49BB"/>
    <w:rsid w:val="007D7110"/>
    <w:rsid w:val="007D74E1"/>
    <w:rsid w:val="007F6222"/>
    <w:rsid w:val="00822DA6"/>
    <w:rsid w:val="00823C78"/>
    <w:rsid w:val="008304D9"/>
    <w:rsid w:val="00831022"/>
    <w:rsid w:val="008315D2"/>
    <w:rsid w:val="00834122"/>
    <w:rsid w:val="008347D3"/>
    <w:rsid w:val="008427CE"/>
    <w:rsid w:val="00851EC3"/>
    <w:rsid w:val="008605AC"/>
    <w:rsid w:val="00861701"/>
    <w:rsid w:val="00864133"/>
    <w:rsid w:val="00867F14"/>
    <w:rsid w:val="00870E48"/>
    <w:rsid w:val="00870E60"/>
    <w:rsid w:val="00883B7B"/>
    <w:rsid w:val="00887809"/>
    <w:rsid w:val="00895817"/>
    <w:rsid w:val="008A5A10"/>
    <w:rsid w:val="008B0531"/>
    <w:rsid w:val="008B2F77"/>
    <w:rsid w:val="008D2441"/>
    <w:rsid w:val="008D4425"/>
    <w:rsid w:val="008F0179"/>
    <w:rsid w:val="00902615"/>
    <w:rsid w:val="00916F5F"/>
    <w:rsid w:val="00934B1D"/>
    <w:rsid w:val="009428EC"/>
    <w:rsid w:val="00957296"/>
    <w:rsid w:val="00991503"/>
    <w:rsid w:val="009930D1"/>
    <w:rsid w:val="009A6AFE"/>
    <w:rsid w:val="009A750F"/>
    <w:rsid w:val="009A7F64"/>
    <w:rsid w:val="009B26EB"/>
    <w:rsid w:val="009C7421"/>
    <w:rsid w:val="009D3D12"/>
    <w:rsid w:val="009D6198"/>
    <w:rsid w:val="009E6EA1"/>
    <w:rsid w:val="00A07D29"/>
    <w:rsid w:val="00A10BE8"/>
    <w:rsid w:val="00A223DA"/>
    <w:rsid w:val="00A2256C"/>
    <w:rsid w:val="00A347A3"/>
    <w:rsid w:val="00A6500D"/>
    <w:rsid w:val="00AB2163"/>
    <w:rsid w:val="00AB39AE"/>
    <w:rsid w:val="00AC2670"/>
    <w:rsid w:val="00AD2E23"/>
    <w:rsid w:val="00AF097E"/>
    <w:rsid w:val="00AF369F"/>
    <w:rsid w:val="00AF4B4D"/>
    <w:rsid w:val="00B04F43"/>
    <w:rsid w:val="00B064FC"/>
    <w:rsid w:val="00B24377"/>
    <w:rsid w:val="00B2569A"/>
    <w:rsid w:val="00B34815"/>
    <w:rsid w:val="00B35834"/>
    <w:rsid w:val="00B40C0C"/>
    <w:rsid w:val="00B42DED"/>
    <w:rsid w:val="00B441BC"/>
    <w:rsid w:val="00B61874"/>
    <w:rsid w:val="00B71718"/>
    <w:rsid w:val="00B7358E"/>
    <w:rsid w:val="00B77429"/>
    <w:rsid w:val="00B83988"/>
    <w:rsid w:val="00B95B7F"/>
    <w:rsid w:val="00BA11B4"/>
    <w:rsid w:val="00BA3A24"/>
    <w:rsid w:val="00BA456E"/>
    <w:rsid w:val="00BB6A4B"/>
    <w:rsid w:val="00BB6B5D"/>
    <w:rsid w:val="00BC2A69"/>
    <w:rsid w:val="00BE55A8"/>
    <w:rsid w:val="00C230AA"/>
    <w:rsid w:val="00C31A3A"/>
    <w:rsid w:val="00C4187D"/>
    <w:rsid w:val="00C459C3"/>
    <w:rsid w:val="00C46896"/>
    <w:rsid w:val="00C468C2"/>
    <w:rsid w:val="00C564A4"/>
    <w:rsid w:val="00C62D79"/>
    <w:rsid w:val="00C811CA"/>
    <w:rsid w:val="00C85CBA"/>
    <w:rsid w:val="00C96B28"/>
    <w:rsid w:val="00CB2317"/>
    <w:rsid w:val="00CF2208"/>
    <w:rsid w:val="00D0044F"/>
    <w:rsid w:val="00D013FE"/>
    <w:rsid w:val="00D104A3"/>
    <w:rsid w:val="00D337F8"/>
    <w:rsid w:val="00D4436D"/>
    <w:rsid w:val="00D55A92"/>
    <w:rsid w:val="00D5740F"/>
    <w:rsid w:val="00D70A26"/>
    <w:rsid w:val="00D71FAF"/>
    <w:rsid w:val="00DA740D"/>
    <w:rsid w:val="00DA7F15"/>
    <w:rsid w:val="00DB4B7D"/>
    <w:rsid w:val="00DE4212"/>
    <w:rsid w:val="00E041AE"/>
    <w:rsid w:val="00E12728"/>
    <w:rsid w:val="00E23C9A"/>
    <w:rsid w:val="00E246AC"/>
    <w:rsid w:val="00E2673D"/>
    <w:rsid w:val="00E3194E"/>
    <w:rsid w:val="00E34A7B"/>
    <w:rsid w:val="00E34BDC"/>
    <w:rsid w:val="00E35838"/>
    <w:rsid w:val="00E56B48"/>
    <w:rsid w:val="00E76AF9"/>
    <w:rsid w:val="00E82493"/>
    <w:rsid w:val="00E869A3"/>
    <w:rsid w:val="00E86F6D"/>
    <w:rsid w:val="00EA4D1E"/>
    <w:rsid w:val="00EB2FD0"/>
    <w:rsid w:val="00EB52A5"/>
    <w:rsid w:val="00EB535C"/>
    <w:rsid w:val="00EC169E"/>
    <w:rsid w:val="00EF106A"/>
    <w:rsid w:val="00EF14DF"/>
    <w:rsid w:val="00F01DD2"/>
    <w:rsid w:val="00F200AC"/>
    <w:rsid w:val="00F354DF"/>
    <w:rsid w:val="00F35FEC"/>
    <w:rsid w:val="00F563BC"/>
    <w:rsid w:val="00F564F3"/>
    <w:rsid w:val="00F6156F"/>
    <w:rsid w:val="00F645B5"/>
    <w:rsid w:val="00F64CFE"/>
    <w:rsid w:val="00F70D9E"/>
    <w:rsid w:val="00F817F1"/>
    <w:rsid w:val="00F912DD"/>
    <w:rsid w:val="00F94303"/>
    <w:rsid w:val="00FA001F"/>
    <w:rsid w:val="00FB04F4"/>
    <w:rsid w:val="00FD19E0"/>
    <w:rsid w:val="00FD40C0"/>
    <w:rsid w:val="00FD50AF"/>
    <w:rsid w:val="00FF0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69"/>
    <w:rPr>
      <w:lang w:val="ro-RO"/>
    </w:rPr>
  </w:style>
  <w:style w:type="paragraph" w:styleId="Heading1">
    <w:name w:val="heading 1"/>
    <w:basedOn w:val="Normal"/>
    <w:next w:val="Normal"/>
    <w:qFormat/>
    <w:rsid w:val="00BC2A69"/>
    <w:pPr>
      <w:keepNext/>
      <w:jc w:val="center"/>
      <w:outlineLvl w:val="0"/>
    </w:pPr>
    <w:rPr>
      <w:b/>
      <w:sz w:val="24"/>
    </w:rPr>
  </w:style>
  <w:style w:type="paragraph" w:styleId="Heading2">
    <w:name w:val="heading 2"/>
    <w:basedOn w:val="Normal"/>
    <w:next w:val="Normal"/>
    <w:qFormat/>
    <w:rsid w:val="00BC2A69"/>
    <w:pPr>
      <w:keepNext/>
      <w:outlineLvl w:val="1"/>
    </w:pPr>
    <w:rPr>
      <w:b/>
      <w:sz w:val="24"/>
    </w:rPr>
  </w:style>
  <w:style w:type="paragraph" w:styleId="Heading3">
    <w:name w:val="heading 3"/>
    <w:basedOn w:val="Normal"/>
    <w:next w:val="Normal"/>
    <w:qFormat/>
    <w:rsid w:val="00BC2A69"/>
    <w:pPr>
      <w:keepNext/>
      <w:outlineLvl w:val="2"/>
    </w:pPr>
    <w:rPr>
      <w:sz w:val="24"/>
    </w:rPr>
  </w:style>
  <w:style w:type="paragraph" w:styleId="Heading4">
    <w:name w:val="heading 4"/>
    <w:basedOn w:val="Normal"/>
    <w:next w:val="Normal"/>
    <w:qFormat/>
    <w:rsid w:val="00BC2A69"/>
    <w:pPr>
      <w:keepNext/>
      <w:ind w:left="360" w:right="-716"/>
      <w:outlineLvl w:val="3"/>
    </w:pPr>
    <w:rPr>
      <w:b/>
      <w:sz w:val="24"/>
    </w:rPr>
  </w:style>
  <w:style w:type="paragraph" w:styleId="Heading5">
    <w:name w:val="heading 5"/>
    <w:basedOn w:val="Normal"/>
    <w:next w:val="Normal"/>
    <w:qFormat/>
    <w:rsid w:val="00BC2A69"/>
    <w:pPr>
      <w:keepNext/>
      <w:tabs>
        <w:tab w:val="num" w:pos="495"/>
      </w:tabs>
      <w:ind w:left="90" w:firstLine="27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2A69"/>
    <w:rPr>
      <w:sz w:val="24"/>
    </w:rPr>
  </w:style>
  <w:style w:type="paragraph" w:styleId="BodyText2">
    <w:name w:val="Body Text 2"/>
    <w:basedOn w:val="Normal"/>
    <w:rsid w:val="00BC2A69"/>
    <w:pPr>
      <w:ind w:right="-716"/>
    </w:pPr>
    <w:rPr>
      <w:sz w:val="24"/>
    </w:rPr>
  </w:style>
  <w:style w:type="paragraph" w:styleId="BodyTextIndent">
    <w:name w:val="Body Text Indent"/>
    <w:basedOn w:val="Normal"/>
    <w:rsid w:val="00BC2A69"/>
    <w:pPr>
      <w:tabs>
        <w:tab w:val="num" w:pos="495"/>
      </w:tabs>
      <w:ind w:left="90" w:firstLine="270"/>
      <w:jc w:val="center"/>
    </w:pPr>
    <w:rPr>
      <w:b/>
      <w:sz w:val="24"/>
    </w:rPr>
  </w:style>
  <w:style w:type="paragraph" w:styleId="PlainText">
    <w:name w:val="Plain Text"/>
    <w:basedOn w:val="Normal"/>
    <w:rsid w:val="00BC2A69"/>
    <w:rPr>
      <w:rFonts w:ascii="Courier New" w:hAnsi="Courier New"/>
      <w:lang w:val="en-GB"/>
    </w:rPr>
  </w:style>
  <w:style w:type="paragraph" w:styleId="BodyTextIndent2">
    <w:name w:val="Body Text Indent 2"/>
    <w:basedOn w:val="Normal"/>
    <w:rsid w:val="00BC2A69"/>
    <w:pPr>
      <w:tabs>
        <w:tab w:val="num" w:pos="495"/>
      </w:tabs>
      <w:ind w:left="90" w:firstLine="270"/>
    </w:pPr>
    <w:rPr>
      <w:sz w:val="24"/>
    </w:rPr>
  </w:style>
  <w:style w:type="table" w:styleId="TableGrid">
    <w:name w:val="Table Grid"/>
    <w:basedOn w:val="TableNormal"/>
    <w:rsid w:val="00D1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642B1"/>
    <w:pPr>
      <w:tabs>
        <w:tab w:val="num" w:pos="495"/>
      </w:tabs>
      <w:ind w:left="90" w:firstLine="270"/>
    </w:pPr>
    <w:rPr>
      <w:rFonts w:ascii="Courier New" w:hAnsi="Courier New"/>
      <w:sz w:val="24"/>
      <w:lang w:val="en-US"/>
    </w:rPr>
  </w:style>
  <w:style w:type="paragraph" w:styleId="EndnoteText">
    <w:name w:val="endnote text"/>
    <w:basedOn w:val="Normal"/>
    <w:semiHidden/>
    <w:rsid w:val="00763FBB"/>
    <w:rPr>
      <w:lang w:val="en-US"/>
    </w:rPr>
  </w:style>
  <w:style w:type="paragraph" w:styleId="BlockText">
    <w:name w:val="Block Text"/>
    <w:basedOn w:val="Normal"/>
    <w:rsid w:val="00101E2F"/>
    <w:pPr>
      <w:ind w:left="495" w:right="-630"/>
    </w:pPr>
    <w:rPr>
      <w:rFonts w:ascii="Courier New" w:hAnsi="Courier New"/>
      <w:b/>
      <w:sz w:val="24"/>
      <w:lang w:val="en-US"/>
    </w:rPr>
  </w:style>
  <w:style w:type="paragraph" w:styleId="Header">
    <w:name w:val="header"/>
    <w:basedOn w:val="Normal"/>
    <w:link w:val="HeaderChar"/>
    <w:uiPriority w:val="99"/>
    <w:unhideWhenUsed/>
    <w:rsid w:val="00307868"/>
    <w:pPr>
      <w:tabs>
        <w:tab w:val="center" w:pos="4680"/>
        <w:tab w:val="right" w:pos="9360"/>
      </w:tabs>
    </w:pPr>
  </w:style>
  <w:style w:type="character" w:customStyle="1" w:styleId="HeaderChar">
    <w:name w:val="Header Char"/>
    <w:basedOn w:val="DefaultParagraphFont"/>
    <w:link w:val="Header"/>
    <w:uiPriority w:val="99"/>
    <w:rsid w:val="00307868"/>
    <w:rPr>
      <w:lang w:val="ro-RO"/>
    </w:rPr>
  </w:style>
  <w:style w:type="paragraph" w:styleId="Footer">
    <w:name w:val="footer"/>
    <w:basedOn w:val="Normal"/>
    <w:link w:val="FooterChar"/>
    <w:uiPriority w:val="99"/>
    <w:unhideWhenUsed/>
    <w:rsid w:val="00307868"/>
    <w:pPr>
      <w:tabs>
        <w:tab w:val="center" w:pos="4680"/>
        <w:tab w:val="right" w:pos="9360"/>
      </w:tabs>
    </w:pPr>
  </w:style>
  <w:style w:type="character" w:customStyle="1" w:styleId="FooterChar">
    <w:name w:val="Footer Char"/>
    <w:basedOn w:val="DefaultParagraphFont"/>
    <w:link w:val="Footer"/>
    <w:uiPriority w:val="99"/>
    <w:rsid w:val="00307868"/>
    <w:rPr>
      <w:lang w:val="ro-RO"/>
    </w:rPr>
  </w:style>
  <w:style w:type="table" w:customStyle="1" w:styleId="TableGrid1">
    <w:name w:val="Table Grid1"/>
    <w:basedOn w:val="TableNormal"/>
    <w:next w:val="TableGrid"/>
    <w:uiPriority w:val="59"/>
    <w:rsid w:val="00FF0F1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27AF4"/>
    <w:rPr>
      <w:lang w:val="ro-RO"/>
    </w:rPr>
  </w:style>
  <w:style w:type="character" w:customStyle="1" w:styleId="NoSpacingChar">
    <w:name w:val="No Spacing Char"/>
    <w:basedOn w:val="DefaultParagraphFont"/>
    <w:link w:val="NoSpacing"/>
    <w:uiPriority w:val="1"/>
    <w:rsid w:val="00E2673D"/>
    <w:rPr>
      <w:lang w:val="ro-RO"/>
    </w:rPr>
  </w:style>
  <w:style w:type="paragraph" w:styleId="ListParagraph">
    <w:name w:val="List Paragraph"/>
    <w:basedOn w:val="Normal"/>
    <w:uiPriority w:val="34"/>
    <w:qFormat/>
    <w:rsid w:val="00E2673D"/>
    <w:pPr>
      <w:ind w:left="720"/>
      <w:contextualSpacing/>
    </w:pPr>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69"/>
    <w:rPr>
      <w:lang w:val="ro-RO"/>
    </w:rPr>
  </w:style>
  <w:style w:type="paragraph" w:styleId="Heading1">
    <w:name w:val="heading 1"/>
    <w:basedOn w:val="Normal"/>
    <w:next w:val="Normal"/>
    <w:qFormat/>
    <w:rsid w:val="00BC2A69"/>
    <w:pPr>
      <w:keepNext/>
      <w:jc w:val="center"/>
      <w:outlineLvl w:val="0"/>
    </w:pPr>
    <w:rPr>
      <w:b/>
      <w:sz w:val="24"/>
    </w:rPr>
  </w:style>
  <w:style w:type="paragraph" w:styleId="Heading2">
    <w:name w:val="heading 2"/>
    <w:basedOn w:val="Normal"/>
    <w:next w:val="Normal"/>
    <w:qFormat/>
    <w:rsid w:val="00BC2A69"/>
    <w:pPr>
      <w:keepNext/>
      <w:outlineLvl w:val="1"/>
    </w:pPr>
    <w:rPr>
      <w:b/>
      <w:sz w:val="24"/>
    </w:rPr>
  </w:style>
  <w:style w:type="paragraph" w:styleId="Heading3">
    <w:name w:val="heading 3"/>
    <w:basedOn w:val="Normal"/>
    <w:next w:val="Normal"/>
    <w:qFormat/>
    <w:rsid w:val="00BC2A69"/>
    <w:pPr>
      <w:keepNext/>
      <w:outlineLvl w:val="2"/>
    </w:pPr>
    <w:rPr>
      <w:sz w:val="24"/>
    </w:rPr>
  </w:style>
  <w:style w:type="paragraph" w:styleId="Heading4">
    <w:name w:val="heading 4"/>
    <w:basedOn w:val="Normal"/>
    <w:next w:val="Normal"/>
    <w:qFormat/>
    <w:rsid w:val="00BC2A69"/>
    <w:pPr>
      <w:keepNext/>
      <w:ind w:left="360" w:right="-716"/>
      <w:outlineLvl w:val="3"/>
    </w:pPr>
    <w:rPr>
      <w:b/>
      <w:sz w:val="24"/>
    </w:rPr>
  </w:style>
  <w:style w:type="paragraph" w:styleId="Heading5">
    <w:name w:val="heading 5"/>
    <w:basedOn w:val="Normal"/>
    <w:next w:val="Normal"/>
    <w:qFormat/>
    <w:rsid w:val="00BC2A69"/>
    <w:pPr>
      <w:keepNext/>
      <w:tabs>
        <w:tab w:val="num" w:pos="495"/>
      </w:tabs>
      <w:ind w:left="90" w:firstLine="27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2A69"/>
    <w:rPr>
      <w:sz w:val="24"/>
    </w:rPr>
  </w:style>
  <w:style w:type="paragraph" w:styleId="BodyText2">
    <w:name w:val="Body Text 2"/>
    <w:basedOn w:val="Normal"/>
    <w:rsid w:val="00BC2A69"/>
    <w:pPr>
      <w:ind w:right="-716"/>
    </w:pPr>
    <w:rPr>
      <w:sz w:val="24"/>
    </w:rPr>
  </w:style>
  <w:style w:type="paragraph" w:styleId="BodyTextIndent">
    <w:name w:val="Body Text Indent"/>
    <w:basedOn w:val="Normal"/>
    <w:rsid w:val="00BC2A69"/>
    <w:pPr>
      <w:tabs>
        <w:tab w:val="num" w:pos="495"/>
      </w:tabs>
      <w:ind w:left="90" w:firstLine="270"/>
      <w:jc w:val="center"/>
    </w:pPr>
    <w:rPr>
      <w:b/>
      <w:sz w:val="24"/>
    </w:rPr>
  </w:style>
  <w:style w:type="paragraph" w:styleId="PlainText">
    <w:name w:val="Plain Text"/>
    <w:basedOn w:val="Normal"/>
    <w:rsid w:val="00BC2A69"/>
    <w:rPr>
      <w:rFonts w:ascii="Courier New" w:hAnsi="Courier New"/>
      <w:lang w:val="en-GB"/>
    </w:rPr>
  </w:style>
  <w:style w:type="paragraph" w:styleId="BodyTextIndent2">
    <w:name w:val="Body Text Indent 2"/>
    <w:basedOn w:val="Normal"/>
    <w:rsid w:val="00BC2A69"/>
    <w:pPr>
      <w:tabs>
        <w:tab w:val="num" w:pos="495"/>
      </w:tabs>
      <w:ind w:left="90" w:firstLine="270"/>
    </w:pPr>
    <w:rPr>
      <w:sz w:val="24"/>
    </w:rPr>
  </w:style>
  <w:style w:type="table" w:styleId="TableGrid">
    <w:name w:val="Table Grid"/>
    <w:basedOn w:val="TableNormal"/>
    <w:rsid w:val="00D1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642B1"/>
    <w:pPr>
      <w:tabs>
        <w:tab w:val="num" w:pos="495"/>
      </w:tabs>
      <w:ind w:left="90" w:firstLine="270"/>
    </w:pPr>
    <w:rPr>
      <w:rFonts w:ascii="Courier New" w:hAnsi="Courier New"/>
      <w:sz w:val="24"/>
      <w:lang w:val="en-US"/>
    </w:rPr>
  </w:style>
  <w:style w:type="paragraph" w:styleId="EndnoteText">
    <w:name w:val="endnote text"/>
    <w:basedOn w:val="Normal"/>
    <w:semiHidden/>
    <w:rsid w:val="00763FBB"/>
    <w:rPr>
      <w:lang w:val="en-US"/>
    </w:rPr>
  </w:style>
  <w:style w:type="paragraph" w:styleId="BlockText">
    <w:name w:val="Block Text"/>
    <w:basedOn w:val="Normal"/>
    <w:rsid w:val="00101E2F"/>
    <w:pPr>
      <w:ind w:left="495" w:right="-630"/>
    </w:pPr>
    <w:rPr>
      <w:rFonts w:ascii="Courier New" w:hAnsi="Courier New"/>
      <w:b/>
      <w:sz w:val="24"/>
      <w:lang w:val="en-US"/>
    </w:rPr>
  </w:style>
  <w:style w:type="paragraph" w:styleId="Header">
    <w:name w:val="header"/>
    <w:basedOn w:val="Normal"/>
    <w:link w:val="HeaderChar"/>
    <w:uiPriority w:val="99"/>
    <w:unhideWhenUsed/>
    <w:rsid w:val="00307868"/>
    <w:pPr>
      <w:tabs>
        <w:tab w:val="center" w:pos="4680"/>
        <w:tab w:val="right" w:pos="9360"/>
      </w:tabs>
    </w:pPr>
  </w:style>
  <w:style w:type="character" w:customStyle="1" w:styleId="HeaderChar">
    <w:name w:val="Header Char"/>
    <w:basedOn w:val="DefaultParagraphFont"/>
    <w:link w:val="Header"/>
    <w:uiPriority w:val="99"/>
    <w:rsid w:val="00307868"/>
    <w:rPr>
      <w:lang w:val="ro-RO"/>
    </w:rPr>
  </w:style>
  <w:style w:type="paragraph" w:styleId="Footer">
    <w:name w:val="footer"/>
    <w:basedOn w:val="Normal"/>
    <w:link w:val="FooterChar"/>
    <w:uiPriority w:val="99"/>
    <w:unhideWhenUsed/>
    <w:rsid w:val="00307868"/>
    <w:pPr>
      <w:tabs>
        <w:tab w:val="center" w:pos="4680"/>
        <w:tab w:val="right" w:pos="9360"/>
      </w:tabs>
    </w:pPr>
  </w:style>
  <w:style w:type="character" w:customStyle="1" w:styleId="FooterChar">
    <w:name w:val="Footer Char"/>
    <w:basedOn w:val="DefaultParagraphFont"/>
    <w:link w:val="Footer"/>
    <w:uiPriority w:val="99"/>
    <w:rsid w:val="00307868"/>
    <w:rPr>
      <w:lang w:val="ro-RO"/>
    </w:rPr>
  </w:style>
  <w:style w:type="table" w:customStyle="1" w:styleId="TableGrid1">
    <w:name w:val="Table Grid1"/>
    <w:basedOn w:val="TableNormal"/>
    <w:next w:val="TableGrid"/>
    <w:uiPriority w:val="59"/>
    <w:rsid w:val="00FF0F1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27AF4"/>
    <w:rPr>
      <w:lang w:val="ro-RO"/>
    </w:rPr>
  </w:style>
  <w:style w:type="character" w:customStyle="1" w:styleId="NoSpacingChar">
    <w:name w:val="No Spacing Char"/>
    <w:basedOn w:val="DefaultParagraphFont"/>
    <w:link w:val="NoSpacing"/>
    <w:uiPriority w:val="1"/>
    <w:rsid w:val="00E2673D"/>
    <w:rPr>
      <w:lang w:val="ro-RO"/>
    </w:rPr>
  </w:style>
  <w:style w:type="paragraph" w:styleId="ListParagraph">
    <w:name w:val="List Paragraph"/>
    <w:basedOn w:val="Normal"/>
    <w:uiPriority w:val="34"/>
    <w:qFormat/>
    <w:rsid w:val="00E2673D"/>
    <w:pPr>
      <w:ind w:left="720"/>
      <w:contextualSpacing/>
    </w:pPr>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7466">
      <w:bodyDiv w:val="1"/>
      <w:marLeft w:val="0"/>
      <w:marRight w:val="0"/>
      <w:marTop w:val="0"/>
      <w:marBottom w:val="0"/>
      <w:divBdr>
        <w:top w:val="none" w:sz="0" w:space="0" w:color="auto"/>
        <w:left w:val="none" w:sz="0" w:space="0" w:color="auto"/>
        <w:bottom w:val="none" w:sz="0" w:space="0" w:color="auto"/>
        <w:right w:val="none" w:sz="0" w:space="0" w:color="auto"/>
      </w:divBdr>
    </w:div>
    <w:div w:id="11570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A189-18C5-4A6A-A777-49C62835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vt:lpstr>
    </vt:vector>
  </TitlesOfParts>
  <Company>Gauss</Company>
  <LinksUpToDate>false</LinksUpToDate>
  <CharactersWithSpaces>17250</CharactersWithSpaces>
  <SharedDoc>false</SharedDoc>
  <HLinks>
    <vt:vector size="6" baseType="variant">
      <vt:variant>
        <vt:i4>8257623</vt:i4>
      </vt:variant>
      <vt:variant>
        <vt:i4>0</vt:i4>
      </vt:variant>
      <vt:variant>
        <vt:i4>0</vt:i4>
      </vt:variant>
      <vt:variant>
        <vt:i4>5</vt:i4>
      </vt:variant>
      <vt:variant>
        <vt:lpwstr>mailto:creomixt@yahoo.com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F</dc:creator>
  <cp:lastModifiedBy>Activ03</cp:lastModifiedBy>
  <cp:revision>2</cp:revision>
  <cp:lastPrinted>2014-06-13T07:05:00Z</cp:lastPrinted>
  <dcterms:created xsi:type="dcterms:W3CDTF">2017-02-21T06:32:00Z</dcterms:created>
  <dcterms:modified xsi:type="dcterms:W3CDTF">2017-02-21T06:32:00Z</dcterms:modified>
</cp:coreProperties>
</file>