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3E" w:rsidRDefault="00C2203E" w:rsidP="00520F4F">
      <w:pPr>
        <w:autoSpaceDE w:val="0"/>
        <w:autoSpaceDN w:val="0"/>
        <w:adjustRightInd w:val="0"/>
        <w:spacing w:after="0"/>
        <w:ind w:firstLine="720"/>
        <w:rPr>
          <w:rFonts w:ascii="Calibri" w:eastAsia="Times New Roman" w:hAnsi="Calibri" w:cs="Times New Roman"/>
          <w:b/>
          <w:caps/>
          <w:spacing w:val="15"/>
          <w:sz w:val="24"/>
          <w:lang w:bidi="en-US"/>
        </w:rPr>
      </w:pPr>
      <w:bookmarkStart w:id="0" w:name="_Toc193433869"/>
      <w:bookmarkStart w:id="1" w:name="_Toc193434658"/>
      <w:bookmarkStart w:id="2" w:name="_Toc193434807"/>
      <w:bookmarkStart w:id="3" w:name="_Toc193434957"/>
      <w:bookmarkStart w:id="4" w:name="_Toc193455992"/>
    </w:p>
    <w:p w:rsidR="00655535" w:rsidRPr="00655535" w:rsidRDefault="00655535" w:rsidP="003A2B18">
      <w:pPr>
        <w:pStyle w:val="ListParagraph"/>
        <w:autoSpaceDE w:val="0"/>
        <w:autoSpaceDN w:val="0"/>
        <w:spacing w:after="0"/>
        <w:rPr>
          <w:b/>
          <w:caps/>
          <w:spacing w:val="15"/>
        </w:rPr>
      </w:pPr>
      <w:r>
        <w:rPr>
          <w:b/>
          <w:caps/>
          <w:spacing w:val="15"/>
        </w:rPr>
        <w:t>Denumirea Proiectului</w:t>
      </w:r>
    </w:p>
    <w:p w:rsidR="004378B8" w:rsidRPr="00907BEA" w:rsidRDefault="004378B8" w:rsidP="004378B8">
      <w:pPr>
        <w:autoSpaceDE w:val="0"/>
        <w:autoSpaceDN w:val="0"/>
        <w:adjustRightInd w:val="0"/>
        <w:spacing w:after="0"/>
        <w:rPr>
          <w:rFonts w:ascii="Arial" w:eastAsia="Times New Roman" w:hAnsi="Arial" w:cs="Arial"/>
          <w:b/>
          <w:caps/>
          <w:spacing w:val="15"/>
          <w:lang w:bidi="en-US"/>
        </w:rPr>
      </w:pPr>
      <w:r w:rsidRPr="004378B8">
        <w:rPr>
          <w:rFonts w:ascii="Calibri" w:eastAsia="Times New Roman" w:hAnsi="Calibri" w:cs="Times New Roman"/>
          <w:b/>
          <w:caps/>
          <w:spacing w:val="15"/>
          <w:sz w:val="24"/>
          <w:lang w:bidi="en-US"/>
        </w:rPr>
        <w:t>„</w:t>
      </w:r>
      <w:r w:rsidR="00907BEA" w:rsidRPr="00907BEA">
        <w:rPr>
          <w:rFonts w:ascii="Arial" w:hAnsi="Arial" w:cs="Arial"/>
          <w:b/>
        </w:rPr>
        <w:t>AMENAJARE TROTUAR STRADA ANGHEL SALIGNY ORAS CERNAVODA</w:t>
      </w:r>
      <w:r w:rsidRPr="00907BEA">
        <w:rPr>
          <w:rFonts w:ascii="Arial" w:eastAsia="Times New Roman" w:hAnsi="Arial" w:cs="Arial"/>
          <w:b/>
          <w:caps/>
          <w:spacing w:val="15"/>
          <w:lang w:bidi="en-US"/>
        </w:rPr>
        <w:t>, judetul Constanta”</w:t>
      </w:r>
    </w:p>
    <w:p w:rsidR="00C61C17" w:rsidRDefault="00C61C17" w:rsidP="004378B8">
      <w:pPr>
        <w:autoSpaceDE w:val="0"/>
        <w:autoSpaceDN w:val="0"/>
        <w:adjustRightInd w:val="0"/>
        <w:spacing w:after="0"/>
        <w:rPr>
          <w:rFonts w:ascii="Arial" w:hAnsi="Arial" w:cs="Arial"/>
          <w:b/>
          <w:color w:val="010101"/>
        </w:rPr>
      </w:pPr>
      <w:r w:rsidRPr="00C61C17">
        <w:rPr>
          <w:rFonts w:ascii="Calibri" w:eastAsia="Times New Roman" w:hAnsi="Calibri" w:cs="Times New Roman"/>
          <w:b/>
          <w:caps/>
          <w:spacing w:val="15"/>
          <w:sz w:val="24"/>
          <w:lang w:bidi="en-US"/>
        </w:rPr>
        <w:t xml:space="preserve">Nr.proiect: </w:t>
      </w:r>
      <w:r w:rsidR="002511C0" w:rsidRPr="002511C0">
        <w:rPr>
          <w:rFonts w:ascii="Calibri" w:eastAsia="Times New Roman" w:hAnsi="Calibri" w:cs="Times New Roman"/>
          <w:b/>
          <w:caps/>
          <w:spacing w:val="15"/>
          <w:sz w:val="24"/>
          <w:lang w:bidi="en-US"/>
        </w:rPr>
        <w:t>TU0</w:t>
      </w:r>
      <w:r w:rsidR="006C52D8">
        <w:rPr>
          <w:rFonts w:ascii="Calibri" w:eastAsia="Times New Roman" w:hAnsi="Calibri" w:cs="Times New Roman"/>
          <w:b/>
          <w:caps/>
          <w:spacing w:val="15"/>
          <w:sz w:val="24"/>
          <w:lang w:bidi="en-US"/>
        </w:rPr>
        <w:t>1</w:t>
      </w:r>
      <w:r w:rsidR="002511C0" w:rsidRPr="002511C0">
        <w:rPr>
          <w:rFonts w:ascii="Calibri" w:eastAsia="Times New Roman" w:hAnsi="Calibri" w:cs="Times New Roman"/>
          <w:b/>
          <w:caps/>
          <w:spacing w:val="15"/>
          <w:sz w:val="24"/>
          <w:lang w:bidi="en-US"/>
        </w:rPr>
        <w:t>/2017</w:t>
      </w:r>
      <w:r>
        <w:rPr>
          <w:rFonts w:ascii="Calibri" w:eastAsia="Times New Roman" w:hAnsi="Calibri" w:cs="Times New Roman"/>
          <w:b/>
          <w:caps/>
          <w:spacing w:val="15"/>
          <w:sz w:val="24"/>
          <w:lang w:bidi="en-US"/>
        </w:rPr>
        <w:t xml:space="preserve"> </w:t>
      </w:r>
      <w:r w:rsidR="00520F4F">
        <w:rPr>
          <w:rFonts w:ascii="Calibri" w:eastAsia="Times New Roman" w:hAnsi="Calibri" w:cs="Times New Roman"/>
          <w:b/>
          <w:caps/>
          <w:spacing w:val="15"/>
          <w:sz w:val="24"/>
          <w:lang w:bidi="en-US"/>
        </w:rPr>
        <w:t xml:space="preserve"> </w:t>
      </w:r>
      <w:r>
        <w:rPr>
          <w:rFonts w:ascii="Arial" w:hAnsi="Arial" w:cs="Arial"/>
          <w:b/>
          <w:color w:val="010101"/>
        </w:rPr>
        <w:t>Faza :</w:t>
      </w:r>
      <w:r>
        <w:t xml:space="preserve"> </w:t>
      </w:r>
      <w:r w:rsidR="004C7381">
        <w:rPr>
          <w:rFonts w:ascii="Arial" w:hAnsi="Arial" w:cs="Arial"/>
          <w:b/>
          <w:color w:val="010101"/>
        </w:rPr>
        <w:t>P.T. +D.E.</w:t>
      </w:r>
    </w:p>
    <w:p w:rsidR="00655535" w:rsidRPr="00520F4F" w:rsidRDefault="00655535" w:rsidP="00520F4F">
      <w:pPr>
        <w:autoSpaceDE w:val="0"/>
        <w:autoSpaceDN w:val="0"/>
        <w:spacing w:after="0"/>
        <w:rPr>
          <w:rFonts w:ascii="Arial" w:hAnsi="Arial" w:cs="Arial"/>
          <w:b/>
          <w:color w:val="010101"/>
          <w:sz w:val="16"/>
          <w:szCs w:val="16"/>
        </w:rPr>
      </w:pPr>
    </w:p>
    <w:p w:rsidR="00655535" w:rsidRDefault="00655535" w:rsidP="003A2B18">
      <w:pPr>
        <w:pStyle w:val="ListParagraph"/>
        <w:autoSpaceDE w:val="0"/>
        <w:autoSpaceDN w:val="0"/>
        <w:spacing w:after="0"/>
        <w:rPr>
          <w:b/>
          <w:caps/>
          <w:spacing w:val="15"/>
        </w:rPr>
      </w:pPr>
      <w:bookmarkStart w:id="5" w:name="_Toc401563781"/>
      <w:r w:rsidRPr="00655535">
        <w:rPr>
          <w:b/>
          <w:caps/>
          <w:spacing w:val="15"/>
        </w:rPr>
        <w:t>Titular Proiect</w:t>
      </w:r>
    </w:p>
    <w:p w:rsidR="00655535" w:rsidRPr="00520F4F" w:rsidRDefault="00655535" w:rsidP="00520F4F">
      <w:pPr>
        <w:autoSpaceDE w:val="0"/>
        <w:autoSpaceDN w:val="0"/>
        <w:spacing w:after="0"/>
        <w:rPr>
          <w:b/>
          <w:caps/>
          <w:spacing w:val="15"/>
          <w:sz w:val="16"/>
          <w:szCs w:val="16"/>
        </w:rPr>
      </w:pPr>
    </w:p>
    <w:p w:rsidR="00655535" w:rsidRDefault="002511C0" w:rsidP="00520F4F">
      <w:pPr>
        <w:autoSpaceDE w:val="0"/>
        <w:autoSpaceDN w:val="0"/>
        <w:adjustRightInd w:val="0"/>
        <w:spacing w:after="0"/>
        <w:rPr>
          <w:rFonts w:ascii="Calibri" w:eastAsia="Times New Roman" w:hAnsi="Calibri" w:cs="Times New Roman"/>
          <w:b/>
          <w:caps/>
          <w:spacing w:val="15"/>
          <w:sz w:val="24"/>
          <w:lang w:bidi="en-US"/>
        </w:rPr>
      </w:pPr>
      <w:r w:rsidRPr="002511C0">
        <w:rPr>
          <w:rFonts w:ascii="Calibri" w:eastAsia="Times New Roman" w:hAnsi="Calibri" w:cs="Times New Roman"/>
          <w:b/>
          <w:caps/>
          <w:spacing w:val="15"/>
          <w:sz w:val="24"/>
          <w:lang w:bidi="en-US"/>
        </w:rPr>
        <w:t>PRIMARIA ORASULUI CERNAVODA</w:t>
      </w:r>
      <w:r w:rsidR="00655535" w:rsidRPr="005A00A0">
        <w:rPr>
          <w:rFonts w:ascii="Calibri" w:eastAsia="Times New Roman" w:hAnsi="Calibri" w:cs="Times New Roman"/>
          <w:b/>
          <w:caps/>
          <w:spacing w:val="15"/>
          <w:sz w:val="24"/>
          <w:lang w:bidi="en-US"/>
        </w:rPr>
        <w:t>,</w:t>
      </w:r>
      <w:r w:rsidR="00520F4F">
        <w:rPr>
          <w:rFonts w:ascii="Calibri" w:eastAsia="Times New Roman" w:hAnsi="Calibri" w:cs="Times New Roman"/>
          <w:b/>
          <w:caps/>
          <w:spacing w:val="15"/>
          <w:sz w:val="24"/>
          <w:lang w:bidi="en-US"/>
        </w:rPr>
        <w:t xml:space="preserve"> </w:t>
      </w:r>
      <w:r w:rsidR="00655535" w:rsidRPr="005A00A0">
        <w:rPr>
          <w:rFonts w:ascii="Calibri" w:eastAsia="Times New Roman" w:hAnsi="Calibri" w:cs="Times New Roman"/>
          <w:b/>
          <w:caps/>
          <w:spacing w:val="15"/>
          <w:sz w:val="24"/>
          <w:lang w:bidi="en-US"/>
        </w:rPr>
        <w:t>Judeţul Constanta</w:t>
      </w:r>
    </w:p>
    <w:p w:rsidR="00655535" w:rsidRPr="00520F4F" w:rsidRDefault="00655535" w:rsidP="00520F4F">
      <w:pPr>
        <w:autoSpaceDE w:val="0"/>
        <w:autoSpaceDN w:val="0"/>
        <w:spacing w:after="0"/>
        <w:rPr>
          <w:b/>
          <w:caps/>
          <w:spacing w:val="15"/>
          <w:sz w:val="16"/>
          <w:szCs w:val="16"/>
        </w:rPr>
      </w:pPr>
    </w:p>
    <w:bookmarkEnd w:id="5"/>
    <w:p w:rsidR="00655535" w:rsidRDefault="00655535" w:rsidP="003A2B18">
      <w:pPr>
        <w:pStyle w:val="ListParagraph"/>
        <w:numPr>
          <w:ilvl w:val="0"/>
          <w:numId w:val="25"/>
        </w:numPr>
        <w:autoSpaceDE w:val="0"/>
        <w:autoSpaceDN w:val="0"/>
        <w:spacing w:after="0"/>
        <w:rPr>
          <w:rFonts w:ascii="Arial" w:hAnsi="Arial"/>
          <w:b/>
          <w:bCs/>
          <w:szCs w:val="28"/>
        </w:rPr>
      </w:pPr>
      <w:r>
        <w:rPr>
          <w:b/>
          <w:caps/>
          <w:spacing w:val="15"/>
        </w:rPr>
        <w:t>Descrierea Proiectului</w:t>
      </w:r>
      <w:r w:rsidR="00401FF3">
        <w:rPr>
          <w:rFonts w:ascii="Arial" w:hAnsi="Arial"/>
          <w:b/>
          <w:bCs/>
          <w:szCs w:val="28"/>
        </w:rPr>
        <w:t xml:space="preserve">       </w:t>
      </w:r>
    </w:p>
    <w:p w:rsidR="00C2203E" w:rsidRPr="00C2203E" w:rsidRDefault="00401FF3" w:rsidP="008D0BE8">
      <w:pPr>
        <w:pStyle w:val="ListParagraph"/>
        <w:autoSpaceDE w:val="0"/>
        <w:autoSpaceDN w:val="0"/>
        <w:spacing w:after="0" w:line="240" w:lineRule="auto"/>
        <w:ind w:left="1080"/>
        <w:rPr>
          <w:rFonts w:ascii="Arial" w:hAnsi="Arial"/>
          <w:b/>
          <w:bCs/>
          <w:szCs w:val="28"/>
        </w:rPr>
      </w:pPr>
      <w:r>
        <w:rPr>
          <w:rFonts w:ascii="Arial" w:hAnsi="Arial"/>
          <w:b/>
          <w:bCs/>
          <w:szCs w:val="28"/>
        </w:rPr>
        <w:t xml:space="preserve">                          </w:t>
      </w: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6" w:name="_Toc401563783"/>
      <w:r w:rsidRPr="00C2203E">
        <w:rPr>
          <w:rFonts w:ascii="Arial" w:eastAsia="Calibri" w:hAnsi="Arial" w:cs="Arial"/>
          <w:i/>
          <w:sz w:val="24"/>
          <w:szCs w:val="24"/>
        </w:rPr>
        <w:t>Amplasamentul proiectului şi adresa obiectivului</w:t>
      </w:r>
      <w:bookmarkEnd w:id="6"/>
    </w:p>
    <w:p w:rsidR="004378B8" w:rsidRPr="006C52D8"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6"/>
          <w:szCs w:val="16"/>
        </w:rPr>
      </w:pPr>
    </w:p>
    <w:p w:rsidR="004378B8" w:rsidRDefault="006C52D8" w:rsidP="006C52D8">
      <w:pPr>
        <w:tabs>
          <w:tab w:val="left" w:pos="180"/>
          <w:tab w:val="left" w:pos="630"/>
          <w:tab w:val="left" w:pos="720"/>
          <w:tab w:val="left" w:pos="810"/>
        </w:tabs>
        <w:spacing w:after="0" w:line="360" w:lineRule="auto"/>
        <w:ind w:firstLine="630"/>
        <w:contextualSpacing/>
        <w:rPr>
          <w:rFonts w:ascii="Arial" w:eastAsia="Times New Roman" w:hAnsi="Arial" w:cs="Arial"/>
          <w:sz w:val="24"/>
          <w:szCs w:val="24"/>
          <w:lang w:bidi="en-US"/>
        </w:rPr>
      </w:pPr>
      <w:bookmarkStart w:id="7" w:name="_Toc401563784"/>
      <w:r w:rsidRPr="006C52D8">
        <w:rPr>
          <w:rFonts w:ascii="Arial" w:eastAsia="Times New Roman" w:hAnsi="Arial" w:cs="Arial"/>
          <w:sz w:val="24"/>
          <w:szCs w:val="24"/>
          <w:lang w:bidi="en-US"/>
        </w:rPr>
        <w:t>Trotuarul  proiectat   pentru  executie si care face obiectul acestei documentatii  este amplasat pe drepta strazii Anghel Saligny,  in intravilan</w:t>
      </w:r>
    </w:p>
    <w:p w:rsidR="006C52D8" w:rsidRPr="00C2203E" w:rsidRDefault="006C52D8" w:rsidP="008D0BE8">
      <w:pPr>
        <w:tabs>
          <w:tab w:val="left" w:pos="180"/>
          <w:tab w:val="left" w:pos="630"/>
          <w:tab w:val="left" w:pos="720"/>
          <w:tab w:val="left" w:pos="810"/>
        </w:tabs>
        <w:spacing w:after="0" w:line="240" w:lineRule="auto"/>
        <w:contextualSpacing/>
        <w:rPr>
          <w:rFonts w:ascii="Arial" w:eastAsia="Calibri" w:hAnsi="Arial" w:cs="Arial"/>
          <w:sz w:val="24"/>
        </w:rPr>
      </w:pPr>
    </w:p>
    <w:p w:rsidR="00C2203E" w:rsidRDefault="00C2203E" w:rsidP="00520F4F">
      <w:pPr>
        <w:numPr>
          <w:ilvl w:val="1"/>
          <w:numId w:val="9"/>
        </w:numPr>
        <w:tabs>
          <w:tab w:val="left" w:pos="630"/>
          <w:tab w:val="left" w:pos="720"/>
          <w:tab w:val="left" w:pos="810"/>
          <w:tab w:val="left" w:pos="108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Date de identificare a titularului/beneficiarului proiectului de investiţii/modificării:</w:t>
      </w:r>
      <w:bookmarkEnd w:id="7"/>
    </w:p>
    <w:p w:rsidR="004378B8" w:rsidRPr="006C52D8" w:rsidRDefault="004378B8" w:rsidP="008D0BE8">
      <w:pPr>
        <w:tabs>
          <w:tab w:val="left" w:pos="630"/>
          <w:tab w:val="left" w:pos="720"/>
          <w:tab w:val="left" w:pos="810"/>
          <w:tab w:val="left" w:pos="1080"/>
        </w:tabs>
        <w:spacing w:after="100"/>
        <w:contextualSpacing/>
        <w:jc w:val="both"/>
        <w:outlineLvl w:val="1"/>
        <w:rPr>
          <w:rFonts w:ascii="Arial" w:eastAsia="Calibri" w:hAnsi="Arial" w:cs="Arial"/>
          <w:i/>
          <w:sz w:val="16"/>
          <w:szCs w:val="16"/>
        </w:rPr>
      </w:pPr>
    </w:p>
    <w:p w:rsidR="002511C0" w:rsidRDefault="002511C0" w:rsidP="008D0BE8">
      <w:pPr>
        <w:tabs>
          <w:tab w:val="left" w:pos="630"/>
          <w:tab w:val="left" w:pos="720"/>
          <w:tab w:val="left" w:pos="810"/>
        </w:tabs>
        <w:spacing w:after="0" w:line="240" w:lineRule="auto"/>
        <w:rPr>
          <w:rFonts w:ascii="Arial" w:eastAsia="Times New Roman" w:hAnsi="Arial" w:cs="Arial"/>
          <w:sz w:val="24"/>
          <w:szCs w:val="24"/>
          <w:lang w:bidi="en-US"/>
        </w:rPr>
      </w:pPr>
      <w:bookmarkStart w:id="8" w:name="_Toc401563785"/>
      <w:r w:rsidRPr="002511C0">
        <w:rPr>
          <w:rFonts w:ascii="Arial" w:eastAsia="Times New Roman" w:hAnsi="Arial" w:cs="Arial"/>
          <w:sz w:val="24"/>
          <w:szCs w:val="24"/>
          <w:lang w:bidi="en-US"/>
        </w:rPr>
        <w:t>Orașul Cernavodă, Judetul Constanta</w:t>
      </w:r>
    </w:p>
    <w:p w:rsidR="002511C0" w:rsidRPr="006C52D8" w:rsidRDefault="002511C0" w:rsidP="008D0BE8">
      <w:pPr>
        <w:tabs>
          <w:tab w:val="left" w:pos="630"/>
          <w:tab w:val="left" w:pos="720"/>
          <w:tab w:val="left" w:pos="810"/>
        </w:tabs>
        <w:spacing w:after="0" w:line="240" w:lineRule="auto"/>
        <w:rPr>
          <w:rFonts w:ascii="Arial" w:eastAsia="Times New Roman" w:hAnsi="Arial" w:cs="Arial"/>
          <w:sz w:val="16"/>
          <w:szCs w:val="16"/>
          <w:lang w:bidi="en-US"/>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Încadrarea în planurile de urbanism/amenajare a teritoriului aprobate/adoptate și/sau alte scheme /programe</w:t>
      </w:r>
      <w:bookmarkEnd w:id="8"/>
    </w:p>
    <w:p w:rsidR="004378B8" w:rsidRPr="006C52D8"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6"/>
          <w:szCs w:val="16"/>
        </w:rPr>
      </w:pPr>
    </w:p>
    <w:p w:rsidR="006C52D8" w:rsidRPr="006C52D8" w:rsidRDefault="006C52D8" w:rsidP="003C342E">
      <w:pPr>
        <w:widowControl w:val="0"/>
        <w:adjustRightInd w:val="0"/>
        <w:spacing w:after="0" w:line="360" w:lineRule="auto"/>
        <w:ind w:firstLine="630"/>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Trotuarul  proiectat   pentru  executie si care face obiectul acestei documentatii  este amplasat pe drepta strazii Anghel Saligny,  in intravilan si se afla in inventarul bunurilor ce apartin domeniului  public al orasului.</w:t>
      </w:r>
      <w:r w:rsidRPr="006C52D8">
        <w:rPr>
          <w:rFonts w:ascii="Arial" w:eastAsia="Times New Roman" w:hAnsi="Arial" w:cs="Arial"/>
          <w:sz w:val="24"/>
          <w:szCs w:val="20"/>
          <w:lang w:bidi="en-US"/>
        </w:rPr>
        <w:tab/>
      </w:r>
    </w:p>
    <w:p w:rsidR="006C52D8" w:rsidRPr="006C52D8" w:rsidRDefault="006C52D8" w:rsidP="003C342E">
      <w:pPr>
        <w:widowControl w:val="0"/>
        <w:adjustRightInd w:val="0"/>
        <w:spacing w:after="0" w:line="360" w:lineRule="auto"/>
        <w:ind w:firstLine="630"/>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Prin lucrarile de constructie  se ocupa suprafete de teren public.</w:t>
      </w:r>
    </w:p>
    <w:p w:rsidR="006C52D8" w:rsidRPr="006C52D8" w:rsidRDefault="006C52D8" w:rsidP="003C342E">
      <w:pPr>
        <w:widowControl w:val="0"/>
        <w:adjustRightInd w:val="0"/>
        <w:spacing w:after="0" w:line="360" w:lineRule="auto"/>
        <w:ind w:firstLine="630"/>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Accesul la trotuar se face direct din trotuar existent pe strada Dacia si se continua cu trotuarul existent pe aceasta strada la km 0+232.</w:t>
      </w:r>
    </w:p>
    <w:p w:rsidR="006C52D8" w:rsidRPr="006C52D8" w:rsidRDefault="006C52D8" w:rsidP="003C342E">
      <w:pPr>
        <w:widowControl w:val="0"/>
        <w:adjustRightInd w:val="0"/>
        <w:spacing w:after="0" w:line="360" w:lineRule="auto"/>
        <w:ind w:firstLine="630"/>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Trotuarul se desfasoara de la sudul strazii spre nord</w:t>
      </w:r>
    </w:p>
    <w:p w:rsidR="008D0BE8" w:rsidRPr="002511C0" w:rsidRDefault="008D0BE8" w:rsidP="008D0BE8">
      <w:pPr>
        <w:tabs>
          <w:tab w:val="left" w:pos="630"/>
          <w:tab w:val="left" w:pos="720"/>
          <w:tab w:val="left" w:pos="810"/>
        </w:tabs>
        <w:spacing w:after="100" w:line="240" w:lineRule="auto"/>
        <w:ind w:firstLine="630"/>
        <w:rPr>
          <w:rFonts w:ascii="Arial" w:eastAsia="Times New Roman" w:hAnsi="Arial" w:cs="Arial"/>
          <w:sz w:val="16"/>
          <w:szCs w:val="16"/>
          <w:lang w:bidi="en-US"/>
        </w:rPr>
      </w:pPr>
    </w:p>
    <w:p w:rsidR="00C2203E" w:rsidRP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9" w:name="_Toc401563786"/>
      <w:r w:rsidRPr="00C2203E">
        <w:rPr>
          <w:rFonts w:ascii="Arial" w:eastAsia="Calibri" w:hAnsi="Arial" w:cs="Arial"/>
          <w:i/>
          <w:sz w:val="24"/>
          <w:szCs w:val="24"/>
        </w:rPr>
        <w:t>Încadrarea în alte activități existente</w:t>
      </w:r>
      <w:bookmarkEnd w:id="9"/>
    </w:p>
    <w:p w:rsidR="008D0BE8" w:rsidRPr="002511C0" w:rsidRDefault="008D0BE8" w:rsidP="008D0BE8">
      <w:pPr>
        <w:tabs>
          <w:tab w:val="left" w:pos="630"/>
          <w:tab w:val="left" w:pos="720"/>
          <w:tab w:val="left" w:pos="810"/>
        </w:tabs>
        <w:spacing w:after="100" w:line="240" w:lineRule="auto"/>
        <w:jc w:val="both"/>
        <w:rPr>
          <w:rFonts w:ascii="Arial" w:eastAsia="Calibri" w:hAnsi="Arial" w:cs="Times New Roman"/>
          <w:sz w:val="16"/>
          <w:szCs w:val="16"/>
        </w:rPr>
      </w:pPr>
    </w:p>
    <w:p w:rsidR="00C2203E" w:rsidRDefault="00C2203E" w:rsidP="00520F4F">
      <w:pPr>
        <w:tabs>
          <w:tab w:val="left" w:pos="630"/>
          <w:tab w:val="left" w:pos="720"/>
          <w:tab w:val="left" w:pos="810"/>
        </w:tabs>
        <w:spacing w:after="100"/>
        <w:jc w:val="both"/>
        <w:rPr>
          <w:rFonts w:ascii="Arial" w:eastAsia="Calibri" w:hAnsi="Arial" w:cs="Times New Roman"/>
          <w:sz w:val="24"/>
        </w:rPr>
      </w:pPr>
      <w:r w:rsidRPr="00C2203E">
        <w:rPr>
          <w:rFonts w:ascii="Arial" w:eastAsia="Calibri" w:hAnsi="Arial" w:cs="Times New Roman"/>
          <w:sz w:val="24"/>
        </w:rPr>
        <w:t>Nu este cazul.</w:t>
      </w: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10" w:name="_Toc401563787"/>
      <w:r w:rsidRPr="00C2203E">
        <w:rPr>
          <w:rFonts w:ascii="Arial" w:eastAsia="Calibri" w:hAnsi="Arial" w:cs="Arial"/>
          <w:i/>
          <w:sz w:val="24"/>
          <w:szCs w:val="24"/>
        </w:rPr>
        <w:t>Bilanțul teritorial</w:t>
      </w:r>
      <w:bookmarkEnd w:id="10"/>
    </w:p>
    <w:p w:rsidR="0008790D" w:rsidRPr="006C52D8" w:rsidRDefault="0008790D" w:rsidP="006C52D8">
      <w:pPr>
        <w:widowControl w:val="0"/>
        <w:numPr>
          <w:ilvl w:val="12"/>
          <w:numId w:val="0"/>
        </w:numPr>
        <w:tabs>
          <w:tab w:val="left" w:pos="180"/>
        </w:tabs>
        <w:adjustRightInd w:val="0"/>
        <w:spacing w:after="0" w:line="360" w:lineRule="auto"/>
        <w:ind w:left="180"/>
        <w:textAlignment w:val="baseline"/>
        <w:rPr>
          <w:rFonts w:ascii="Arial" w:eastAsia="Times New Roman" w:hAnsi="Arial" w:cs="Arial"/>
          <w:sz w:val="16"/>
          <w:szCs w:val="16"/>
          <w:lang w:bidi="en-US"/>
        </w:rPr>
      </w:pPr>
    </w:p>
    <w:p w:rsidR="002511C0" w:rsidRDefault="006C52D8" w:rsidP="003C342E">
      <w:pPr>
        <w:keepNext/>
        <w:keepLines/>
        <w:tabs>
          <w:tab w:val="left" w:pos="0"/>
        </w:tabs>
        <w:spacing w:after="0" w:line="360" w:lineRule="auto"/>
        <w:ind w:left="90" w:firstLine="450"/>
        <w:jc w:val="both"/>
        <w:outlineLvl w:val="0"/>
        <w:rPr>
          <w:rFonts w:ascii="Arial" w:eastAsia="Times New Roman" w:hAnsi="Arial" w:cs="Arial"/>
          <w:sz w:val="24"/>
          <w:szCs w:val="24"/>
          <w:lang w:bidi="en-US"/>
        </w:rPr>
      </w:pPr>
      <w:r w:rsidRPr="006C52D8">
        <w:rPr>
          <w:rFonts w:ascii="Arial" w:eastAsia="Times New Roman" w:hAnsi="Arial" w:cs="Arial"/>
          <w:sz w:val="24"/>
          <w:szCs w:val="24"/>
          <w:lang w:bidi="en-US"/>
        </w:rPr>
        <w:t>Suprafata de teren ocupata definitiv de obiectiv este de  735.73 mp si constitue domeniul public al orasului Cernavoda.</w:t>
      </w:r>
    </w:p>
    <w:p w:rsidR="006C52D8" w:rsidRPr="003C342E" w:rsidRDefault="006C52D8" w:rsidP="006C52D8">
      <w:pPr>
        <w:keepNext/>
        <w:keepLines/>
        <w:spacing w:after="0" w:line="360" w:lineRule="auto"/>
        <w:ind w:left="360"/>
        <w:jc w:val="both"/>
        <w:outlineLvl w:val="0"/>
        <w:rPr>
          <w:rFonts w:ascii="Arial" w:eastAsia="Times New Roman" w:hAnsi="Arial" w:cs="Times New Roman"/>
          <w:b/>
          <w:bCs/>
          <w:sz w:val="16"/>
          <w:szCs w:val="16"/>
          <w:lang w:val="en-US" w:bidi="en-US"/>
        </w:rPr>
      </w:pPr>
    </w:p>
    <w:p w:rsidR="00C2203E" w:rsidRPr="003A2B18" w:rsidRDefault="00C2203E" w:rsidP="003A2B18">
      <w:pPr>
        <w:pStyle w:val="ListParagraph"/>
        <w:keepNext/>
        <w:keepLines/>
        <w:numPr>
          <w:ilvl w:val="0"/>
          <w:numId w:val="10"/>
        </w:numPr>
        <w:spacing w:after="0"/>
        <w:outlineLvl w:val="0"/>
        <w:rPr>
          <w:rFonts w:ascii="Arial" w:hAnsi="Arial"/>
          <w:b/>
          <w:bCs/>
          <w:szCs w:val="28"/>
        </w:rPr>
      </w:pPr>
      <w:bookmarkStart w:id="11" w:name="_Toc401563788"/>
      <w:proofErr w:type="spellStart"/>
      <w:r w:rsidRPr="003A2B18">
        <w:rPr>
          <w:rFonts w:ascii="Arial" w:hAnsi="Arial"/>
          <w:b/>
          <w:bCs/>
          <w:szCs w:val="28"/>
        </w:rPr>
        <w:t>Descrierea</w:t>
      </w:r>
      <w:proofErr w:type="spellEnd"/>
      <w:r w:rsidRPr="003A2B18">
        <w:rPr>
          <w:rFonts w:ascii="Arial" w:hAnsi="Arial"/>
          <w:b/>
          <w:bCs/>
          <w:szCs w:val="28"/>
        </w:rPr>
        <w:t xml:space="preserve"> </w:t>
      </w:r>
      <w:proofErr w:type="spellStart"/>
      <w:r w:rsidRPr="003A2B18">
        <w:rPr>
          <w:rFonts w:ascii="Arial" w:hAnsi="Arial"/>
          <w:b/>
          <w:bCs/>
          <w:szCs w:val="28"/>
        </w:rPr>
        <w:t>sumară</w:t>
      </w:r>
      <w:proofErr w:type="spellEnd"/>
      <w:r w:rsidRPr="003A2B18">
        <w:rPr>
          <w:rFonts w:ascii="Arial" w:hAnsi="Arial"/>
          <w:b/>
          <w:bCs/>
          <w:szCs w:val="28"/>
        </w:rPr>
        <w:t xml:space="preserve"> a </w:t>
      </w:r>
      <w:proofErr w:type="spellStart"/>
      <w:r w:rsidRPr="003A2B18">
        <w:rPr>
          <w:rFonts w:ascii="Arial" w:hAnsi="Arial"/>
          <w:b/>
          <w:bCs/>
          <w:szCs w:val="28"/>
        </w:rPr>
        <w:t>proiectului</w:t>
      </w:r>
      <w:bookmarkEnd w:id="11"/>
      <w:proofErr w:type="spellEnd"/>
    </w:p>
    <w:p w:rsidR="003A2B18" w:rsidRPr="00C2203E" w:rsidRDefault="003A2B18" w:rsidP="00520F4F">
      <w:pPr>
        <w:keepNext/>
        <w:keepLines/>
        <w:spacing w:after="0"/>
        <w:ind w:left="720" w:hanging="360"/>
        <w:jc w:val="both"/>
        <w:outlineLvl w:val="0"/>
        <w:rPr>
          <w:rFonts w:ascii="Arial" w:eastAsia="Times New Roman" w:hAnsi="Arial" w:cs="Times New Roman"/>
          <w:b/>
          <w:bCs/>
          <w:sz w:val="24"/>
          <w:szCs w:val="28"/>
          <w:lang w:val="en-US" w:bidi="en-US"/>
        </w:rPr>
      </w:pPr>
    </w:p>
    <w:p w:rsidR="00C2203E" w:rsidRPr="00C2203E" w:rsidRDefault="00C2203E" w:rsidP="00520F4F">
      <w:pPr>
        <w:numPr>
          <w:ilvl w:val="1"/>
          <w:numId w:val="10"/>
        </w:numPr>
        <w:suppressAutoHyphens/>
        <w:spacing w:after="0"/>
        <w:jc w:val="both"/>
        <w:outlineLvl w:val="1"/>
        <w:rPr>
          <w:rFonts w:ascii="Arial" w:eastAsia="Times New Roman" w:hAnsi="Arial" w:cs="Arial"/>
          <w:i/>
          <w:sz w:val="24"/>
          <w:szCs w:val="24"/>
          <w:lang w:eastAsia="ar-SA"/>
        </w:rPr>
      </w:pPr>
      <w:bookmarkStart w:id="12" w:name="__RefHeading__21_398056935"/>
      <w:bookmarkEnd w:id="12"/>
      <w:r w:rsidRPr="00C2203E">
        <w:rPr>
          <w:rFonts w:ascii="Arial" w:eastAsia="Times New Roman" w:hAnsi="Arial" w:cs="Arial"/>
          <w:i/>
          <w:sz w:val="24"/>
          <w:szCs w:val="24"/>
          <w:lang w:eastAsia="ar-SA"/>
        </w:rPr>
        <w:t>Solutia tehnica</w:t>
      </w:r>
    </w:p>
    <w:p w:rsidR="00C2203E" w:rsidRPr="00C2203E" w:rsidRDefault="00C2203E" w:rsidP="00520F4F">
      <w:pPr>
        <w:shd w:val="clear" w:color="auto" w:fill="FFFFFF"/>
        <w:suppressAutoHyphens/>
        <w:spacing w:after="0"/>
        <w:ind w:left="284"/>
        <w:rPr>
          <w:rFonts w:ascii="Arial" w:eastAsia="Times New Roman" w:hAnsi="Arial" w:cs="Arial"/>
          <w:sz w:val="24"/>
          <w:szCs w:val="24"/>
          <w:lang w:eastAsia="ar-SA"/>
        </w:rPr>
      </w:pPr>
    </w:p>
    <w:p w:rsidR="001D2B4F" w:rsidRPr="001D2B4F" w:rsidRDefault="001D2B4F" w:rsidP="001D2B4F">
      <w:pPr>
        <w:widowControl w:val="0"/>
        <w:overflowPunct w:val="0"/>
        <w:autoSpaceDE w:val="0"/>
        <w:autoSpaceDN w:val="0"/>
        <w:adjustRightInd w:val="0"/>
        <w:spacing w:after="0" w:line="360" w:lineRule="auto"/>
        <w:ind w:left="810"/>
        <w:contextualSpacing/>
        <w:textAlignment w:val="baseline"/>
        <w:rPr>
          <w:rFonts w:ascii="Arial" w:eastAsia="Times New Roman" w:hAnsi="Arial" w:cs="Arial"/>
          <w:b/>
          <w:sz w:val="10"/>
          <w:szCs w:val="10"/>
          <w:lang w:bidi="en-US"/>
        </w:rPr>
      </w:pPr>
    </w:p>
    <w:p w:rsidR="006C52D8" w:rsidRPr="006C52D8" w:rsidRDefault="006C52D8" w:rsidP="006C52D8">
      <w:pPr>
        <w:widowControl w:val="0"/>
        <w:overflowPunct w:val="0"/>
        <w:autoSpaceDE w:val="0"/>
        <w:autoSpaceDN w:val="0"/>
        <w:adjustRightInd w:val="0"/>
        <w:spacing w:after="0" w:line="360" w:lineRule="auto"/>
        <w:ind w:left="810"/>
        <w:contextualSpacing/>
        <w:textAlignment w:val="baseline"/>
        <w:rPr>
          <w:rFonts w:ascii="Arial" w:eastAsia="Times New Roman" w:hAnsi="Arial" w:cs="Arial"/>
          <w:b/>
          <w:sz w:val="24"/>
          <w:szCs w:val="20"/>
          <w:lang w:bidi="en-US"/>
        </w:rPr>
      </w:pPr>
      <w:r w:rsidRPr="006C52D8">
        <w:rPr>
          <w:rFonts w:ascii="Arial" w:eastAsia="Times New Roman" w:hAnsi="Arial" w:cs="Arial"/>
          <w:b/>
          <w:sz w:val="24"/>
          <w:szCs w:val="20"/>
          <w:lang w:bidi="en-US"/>
        </w:rPr>
        <w:t xml:space="preserve">Structura rutiera </w:t>
      </w:r>
    </w:p>
    <w:p w:rsidR="006C52D8" w:rsidRPr="006C52D8" w:rsidRDefault="006C52D8" w:rsidP="006C52D8">
      <w:pPr>
        <w:widowControl w:val="0"/>
        <w:numPr>
          <w:ilvl w:val="0"/>
          <w:numId w:val="30"/>
        </w:numPr>
        <w:overflowPunct w:val="0"/>
        <w:autoSpaceDE w:val="0"/>
        <w:autoSpaceDN w:val="0"/>
        <w:adjustRightInd w:val="0"/>
        <w:spacing w:before="80" w:after="0" w:line="360" w:lineRule="auto"/>
        <w:ind w:left="851" w:firstLine="0"/>
        <w:contextualSpacing/>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 xml:space="preserve"> este proiectata  la un trafic pietonal mediu</w:t>
      </w:r>
    </w:p>
    <w:p w:rsidR="006C52D8" w:rsidRPr="006C52D8" w:rsidRDefault="006C52D8" w:rsidP="006C52D8">
      <w:pPr>
        <w:widowControl w:val="0"/>
        <w:numPr>
          <w:ilvl w:val="0"/>
          <w:numId w:val="30"/>
        </w:numPr>
        <w:overflowPunct w:val="0"/>
        <w:autoSpaceDE w:val="0"/>
        <w:autoSpaceDN w:val="0"/>
        <w:adjustRightInd w:val="0"/>
        <w:spacing w:before="80" w:after="0" w:line="360" w:lineRule="auto"/>
        <w:ind w:left="851" w:firstLine="0"/>
        <w:contextualSpacing/>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lastRenderedPageBreak/>
        <w:t xml:space="preserve"> este flexibila cu  dale autoblocante pe un strat de  fundatie din piatra sparta</w:t>
      </w:r>
    </w:p>
    <w:p w:rsidR="006C52D8" w:rsidRPr="006C52D8" w:rsidRDefault="006C52D8" w:rsidP="006C52D8">
      <w:pPr>
        <w:widowControl w:val="0"/>
        <w:tabs>
          <w:tab w:val="left" w:pos="990"/>
        </w:tabs>
        <w:overflowPunct w:val="0"/>
        <w:autoSpaceDE w:val="0"/>
        <w:autoSpaceDN w:val="0"/>
        <w:adjustRightInd w:val="0"/>
        <w:spacing w:after="0" w:line="360" w:lineRule="auto"/>
        <w:ind w:left="810"/>
        <w:contextualSpacing/>
        <w:textAlignment w:val="baseline"/>
        <w:rPr>
          <w:rFonts w:ascii="Arial" w:eastAsia="Times New Roman" w:hAnsi="Arial" w:cs="Arial"/>
          <w:sz w:val="10"/>
          <w:szCs w:val="10"/>
          <w:lang w:bidi="en-US"/>
        </w:rPr>
      </w:pPr>
    </w:p>
    <w:p w:rsidR="006C52D8" w:rsidRPr="006C52D8" w:rsidRDefault="006C52D8" w:rsidP="006C52D8">
      <w:pPr>
        <w:widowControl w:val="0"/>
        <w:overflowPunct w:val="0"/>
        <w:autoSpaceDE w:val="0"/>
        <w:autoSpaceDN w:val="0"/>
        <w:adjustRightInd w:val="0"/>
        <w:spacing w:after="0" w:line="360" w:lineRule="auto"/>
        <w:ind w:left="180" w:firstLine="630"/>
        <w:contextualSpacing/>
        <w:textAlignment w:val="baseline"/>
        <w:rPr>
          <w:rFonts w:ascii="Arial" w:eastAsia="Times New Roman" w:hAnsi="Arial" w:cs="Arial"/>
          <w:b/>
          <w:i/>
          <w:color w:val="E36C0A" w:themeColor="accent6" w:themeShade="BF"/>
          <w:sz w:val="24"/>
          <w:szCs w:val="20"/>
          <w:lang w:bidi="en-US"/>
        </w:rPr>
      </w:pPr>
      <w:r w:rsidRPr="006C52D8">
        <w:rPr>
          <w:rFonts w:ascii="Arial" w:eastAsia="Times New Roman" w:hAnsi="Arial" w:cs="Arial"/>
          <w:b/>
          <w:i/>
          <w:color w:val="E36C0A" w:themeColor="accent6" w:themeShade="BF"/>
          <w:sz w:val="24"/>
          <w:szCs w:val="20"/>
          <w:lang w:bidi="en-US"/>
        </w:rPr>
        <w:t>Realizare sistem rutier :</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 xml:space="preserve">Strat filtrant din geotextil min 100gr/mp </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Strat fundatie  piatra sparta sort 0-63 de 15 cm</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Strat  nisip de poza de 4 cm</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Imbracaminte  din pavele autoblocante de 6 cm.</w:t>
      </w:r>
    </w:p>
    <w:p w:rsidR="003C5BA5" w:rsidRPr="003C5BA5" w:rsidRDefault="003C5BA5" w:rsidP="006C52D8">
      <w:pPr>
        <w:widowControl w:val="0"/>
        <w:tabs>
          <w:tab w:val="num" w:pos="1800"/>
        </w:tabs>
        <w:adjustRightInd w:val="0"/>
        <w:spacing w:before="80" w:after="80"/>
        <w:ind w:left="540"/>
        <w:jc w:val="both"/>
        <w:textAlignment w:val="baseline"/>
        <w:rPr>
          <w:rFonts w:ascii="Arial" w:eastAsia="Times New Roman" w:hAnsi="Arial" w:cs="Arial"/>
          <w:sz w:val="16"/>
          <w:szCs w:val="16"/>
          <w:lang w:bidi="en-US"/>
        </w:rPr>
      </w:pPr>
    </w:p>
    <w:p w:rsidR="006C52D8" w:rsidRPr="006C52D8" w:rsidRDefault="006C52D8" w:rsidP="006C52D8">
      <w:pPr>
        <w:widowControl w:val="0"/>
        <w:tabs>
          <w:tab w:val="num" w:pos="1800"/>
        </w:tabs>
        <w:adjustRightInd w:val="0"/>
        <w:spacing w:before="80" w:after="80"/>
        <w:ind w:left="54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Lucrarile de executie in ordinea efectuarii :</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demolare borduri existente</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sapatura pe toata latimea trotuarului si a zidului de sprijin (latime 2.40 m ptr trotuar + 1.00m ptr. zid de sprijin) pe o adancime de cca 40 cm</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compactarea terenului de fundare la un grad de compactare de 100%</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montare borduri</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turnare beton fundatie zid de sprijin</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executie gabioane zid de sprijin</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montare rigola prefabricata</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 xml:space="preserve"> asternere strat anticontaminant din geotextil min 100 gr/mp</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asternere strat de fundaţie de piatra sparta cu grosime dupa compactare de 15 cm</w:t>
      </w:r>
    </w:p>
    <w:p w:rsidR="006C52D8" w:rsidRPr="006C52D8" w:rsidRDefault="006C52D8" w:rsidP="006C52D8">
      <w:pPr>
        <w:widowControl w:val="0"/>
        <w:numPr>
          <w:ilvl w:val="0"/>
          <w:numId w:val="28"/>
        </w:numPr>
        <w:tabs>
          <w:tab w:val="num" w:pos="1800"/>
        </w:tabs>
        <w:adjustRightInd w:val="0"/>
        <w:spacing w:before="80" w:after="8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asternere strat de nisip de 4 cm</w:t>
      </w:r>
    </w:p>
    <w:p w:rsidR="006C52D8" w:rsidRPr="006C52D8" w:rsidRDefault="006C52D8" w:rsidP="003C342E">
      <w:pPr>
        <w:widowControl w:val="0"/>
        <w:numPr>
          <w:ilvl w:val="0"/>
          <w:numId w:val="28"/>
        </w:numPr>
        <w:tabs>
          <w:tab w:val="num" w:pos="1800"/>
        </w:tabs>
        <w:adjustRightInd w:val="0"/>
        <w:spacing w:after="0"/>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montare pavele autoblocante de 6 cm</w:t>
      </w:r>
    </w:p>
    <w:p w:rsidR="006C52D8" w:rsidRPr="006C52D8" w:rsidRDefault="006C52D8" w:rsidP="003C342E">
      <w:pPr>
        <w:tabs>
          <w:tab w:val="left" w:pos="720"/>
        </w:tabs>
        <w:overflowPunct w:val="0"/>
        <w:autoSpaceDE w:val="0"/>
        <w:autoSpaceDN w:val="0"/>
        <w:adjustRightInd w:val="0"/>
        <w:spacing w:after="0" w:line="360" w:lineRule="auto"/>
        <w:ind w:left="540"/>
        <w:textAlignment w:val="baseline"/>
        <w:rPr>
          <w:rFonts w:ascii="Arial" w:eastAsia="Times New Roman" w:hAnsi="Arial" w:cs="Arial"/>
          <w:sz w:val="16"/>
          <w:szCs w:val="16"/>
          <w:lang w:bidi="en-US"/>
        </w:rPr>
      </w:pPr>
    </w:p>
    <w:p w:rsidR="006C52D8" w:rsidRPr="006C52D8" w:rsidRDefault="006C52D8" w:rsidP="003C342E">
      <w:pPr>
        <w:widowControl w:val="0"/>
        <w:overflowPunct w:val="0"/>
        <w:autoSpaceDE w:val="0"/>
        <w:autoSpaceDN w:val="0"/>
        <w:adjustRightInd w:val="0"/>
        <w:spacing w:after="0" w:line="360" w:lineRule="auto"/>
        <w:ind w:left="928"/>
        <w:contextualSpacing/>
        <w:textAlignment w:val="baseline"/>
        <w:rPr>
          <w:rFonts w:ascii="Arial" w:eastAsia="Times New Roman" w:hAnsi="Arial" w:cs="Arial"/>
          <w:b/>
          <w:sz w:val="24"/>
          <w:szCs w:val="20"/>
          <w:lang w:bidi="en-US"/>
        </w:rPr>
      </w:pPr>
      <w:r w:rsidRPr="006C52D8">
        <w:rPr>
          <w:rFonts w:ascii="Arial" w:eastAsia="Times New Roman" w:hAnsi="Arial" w:cs="Arial"/>
          <w:b/>
          <w:sz w:val="24"/>
          <w:szCs w:val="20"/>
          <w:lang w:bidi="en-US"/>
        </w:rPr>
        <w:t>Traseul strazilor - Corecturi de traseu</w:t>
      </w:r>
    </w:p>
    <w:p w:rsidR="006C52D8" w:rsidRPr="006C52D8" w:rsidRDefault="006C52D8" w:rsidP="003C342E">
      <w:pPr>
        <w:widowControl w:val="0"/>
        <w:numPr>
          <w:ilvl w:val="0"/>
          <w:numId w:val="32"/>
        </w:numPr>
        <w:tabs>
          <w:tab w:val="left" w:pos="1560"/>
        </w:tabs>
        <w:adjustRightInd w:val="0"/>
        <w:spacing w:after="0" w:line="360" w:lineRule="auto"/>
        <w:ind w:left="1134" w:firstLine="0"/>
        <w:contextualSpacing/>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Traseul  trotuarului urmareste traseul strazi Anghel Saligny dreapta</w:t>
      </w:r>
    </w:p>
    <w:p w:rsidR="00BC463F" w:rsidRPr="001D2B4F" w:rsidRDefault="00BC463F" w:rsidP="003C342E">
      <w:pPr>
        <w:widowControl w:val="0"/>
        <w:tabs>
          <w:tab w:val="num" w:pos="1800"/>
        </w:tabs>
        <w:overflowPunct w:val="0"/>
        <w:autoSpaceDE w:val="0"/>
        <w:autoSpaceDN w:val="0"/>
        <w:adjustRightInd w:val="0"/>
        <w:spacing w:after="0"/>
        <w:ind w:left="630"/>
        <w:jc w:val="both"/>
        <w:textAlignment w:val="baseline"/>
        <w:rPr>
          <w:rFonts w:ascii="Arial" w:eastAsia="Times New Roman" w:hAnsi="Arial" w:cs="Arial"/>
          <w:sz w:val="16"/>
          <w:szCs w:val="16"/>
          <w:lang w:bidi="en-US"/>
        </w:rPr>
      </w:pPr>
    </w:p>
    <w:p w:rsidR="005549C5" w:rsidRPr="005549C5" w:rsidRDefault="005549C5" w:rsidP="003C342E">
      <w:pPr>
        <w:widowControl w:val="0"/>
        <w:numPr>
          <w:ilvl w:val="1"/>
          <w:numId w:val="16"/>
        </w:numPr>
        <w:tabs>
          <w:tab w:val="left" w:pos="360"/>
        </w:tabs>
        <w:suppressAutoHyphens/>
        <w:adjustRightInd w:val="0"/>
        <w:spacing w:after="0"/>
        <w:jc w:val="both"/>
        <w:textAlignment w:val="baseline"/>
        <w:outlineLvl w:val="1"/>
        <w:rPr>
          <w:rFonts w:ascii="Arial" w:eastAsia="Times New Roman" w:hAnsi="Arial" w:cs="Arial"/>
          <w:i/>
          <w:sz w:val="24"/>
          <w:szCs w:val="24"/>
          <w:lang w:eastAsia="ar-SA"/>
        </w:rPr>
      </w:pPr>
      <w:r w:rsidRPr="005549C5">
        <w:rPr>
          <w:rFonts w:ascii="Arial" w:eastAsia="Calibri" w:hAnsi="Arial" w:cs="Arial"/>
          <w:sz w:val="24"/>
        </w:rPr>
        <w:t xml:space="preserve">   </w:t>
      </w:r>
      <w:r w:rsidRPr="005549C5">
        <w:rPr>
          <w:rFonts w:ascii="Arial" w:eastAsia="Times New Roman" w:hAnsi="Arial" w:cs="Arial"/>
          <w:i/>
          <w:sz w:val="24"/>
          <w:szCs w:val="24"/>
          <w:lang w:eastAsia="ar-SA"/>
        </w:rPr>
        <w:t>Evacuarea apelor pluviale</w:t>
      </w:r>
    </w:p>
    <w:p w:rsidR="005549C5" w:rsidRPr="003C342E" w:rsidRDefault="005549C5" w:rsidP="003C342E">
      <w:pPr>
        <w:overflowPunct w:val="0"/>
        <w:autoSpaceDE w:val="0"/>
        <w:autoSpaceDN w:val="0"/>
        <w:spacing w:after="0"/>
        <w:ind w:left="180" w:firstLine="720"/>
        <w:rPr>
          <w:rFonts w:ascii="Arial" w:eastAsia="Calibri" w:hAnsi="Arial" w:cs="Arial"/>
          <w:sz w:val="16"/>
          <w:szCs w:val="16"/>
        </w:rPr>
      </w:pPr>
    </w:p>
    <w:p w:rsidR="003C5BA5" w:rsidRPr="006C52D8" w:rsidRDefault="003C5BA5" w:rsidP="003C342E">
      <w:pPr>
        <w:widowControl w:val="0"/>
        <w:numPr>
          <w:ilvl w:val="0"/>
          <w:numId w:val="32"/>
        </w:numPr>
        <w:tabs>
          <w:tab w:val="left" w:pos="1560"/>
        </w:tabs>
        <w:adjustRightInd w:val="0"/>
        <w:spacing w:after="0" w:line="360" w:lineRule="auto"/>
        <w:ind w:left="1134" w:firstLine="0"/>
        <w:contextualSpacing/>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Evacuare a apelor din precipitatii de pe trotuar se face gravitational spre strada prin panta transversala de 1.5%</w:t>
      </w:r>
    </w:p>
    <w:p w:rsidR="005549C5" w:rsidRPr="003C342E" w:rsidRDefault="005549C5" w:rsidP="003C342E">
      <w:pPr>
        <w:shd w:val="clear" w:color="auto" w:fill="FFFFFF"/>
        <w:suppressAutoHyphens/>
        <w:spacing w:after="0"/>
        <w:ind w:left="540" w:firstLine="360"/>
        <w:rPr>
          <w:rFonts w:ascii="Arial" w:eastAsia="Times New Roman" w:hAnsi="Arial" w:cs="Arial"/>
          <w:sz w:val="16"/>
          <w:szCs w:val="16"/>
          <w:lang w:eastAsia="ar-SA"/>
        </w:rPr>
      </w:pPr>
    </w:p>
    <w:p w:rsidR="005549C5" w:rsidRPr="005549C5" w:rsidRDefault="005549C5" w:rsidP="003C342E">
      <w:pPr>
        <w:numPr>
          <w:ilvl w:val="1"/>
          <w:numId w:val="16"/>
        </w:numPr>
        <w:suppressAutoHyphens/>
        <w:spacing w:after="0"/>
        <w:jc w:val="both"/>
        <w:outlineLvl w:val="1"/>
        <w:rPr>
          <w:rFonts w:ascii="Arial" w:eastAsia="Times New Roman" w:hAnsi="Arial" w:cs="Arial"/>
          <w:i/>
          <w:sz w:val="24"/>
          <w:szCs w:val="24"/>
          <w:lang w:eastAsia="ar-SA"/>
        </w:rPr>
      </w:pPr>
      <w:r w:rsidRPr="005549C5">
        <w:rPr>
          <w:rFonts w:ascii="Arial" w:eastAsia="Times New Roman" w:hAnsi="Arial" w:cs="Arial"/>
          <w:i/>
          <w:sz w:val="24"/>
          <w:szCs w:val="24"/>
          <w:lang w:eastAsia="ar-SA"/>
        </w:rPr>
        <w:t>Caracteristicile principale ale construcţiilor din cadrul obiectivului de investiţii</w:t>
      </w:r>
    </w:p>
    <w:p w:rsidR="003C5BA5" w:rsidRPr="006C52D8" w:rsidRDefault="003C5BA5" w:rsidP="003C342E">
      <w:pPr>
        <w:widowControl w:val="0"/>
        <w:overflowPunct w:val="0"/>
        <w:autoSpaceDE w:val="0"/>
        <w:autoSpaceDN w:val="0"/>
        <w:adjustRightInd w:val="0"/>
        <w:spacing w:after="0" w:line="360" w:lineRule="auto"/>
        <w:ind w:left="928"/>
        <w:contextualSpacing/>
        <w:textAlignment w:val="baseline"/>
        <w:rPr>
          <w:rFonts w:ascii="Arial" w:eastAsia="Times New Roman" w:hAnsi="Arial" w:cs="Arial"/>
          <w:b/>
          <w:sz w:val="16"/>
          <w:szCs w:val="16"/>
          <w:lang w:bidi="en-US"/>
        </w:rPr>
      </w:pPr>
      <w:r>
        <w:rPr>
          <w:rFonts w:ascii="Arial" w:eastAsia="Times New Roman" w:hAnsi="Arial" w:cs="Arial"/>
          <w:b/>
          <w:sz w:val="24"/>
          <w:szCs w:val="20"/>
          <w:lang w:bidi="en-US"/>
        </w:rPr>
        <w:t xml:space="preserve"> </w:t>
      </w:r>
    </w:p>
    <w:p w:rsidR="003C5BA5" w:rsidRPr="006C52D8" w:rsidRDefault="003C5BA5" w:rsidP="003C342E">
      <w:pPr>
        <w:widowControl w:val="0"/>
        <w:numPr>
          <w:ilvl w:val="0"/>
          <w:numId w:val="31"/>
        </w:numPr>
        <w:tabs>
          <w:tab w:val="left" w:pos="720"/>
        </w:tabs>
        <w:overflowPunct w:val="0"/>
        <w:autoSpaceDE w:val="0"/>
        <w:autoSpaceDN w:val="0"/>
        <w:adjustRightInd w:val="0"/>
        <w:spacing w:after="0" w:line="360" w:lineRule="auto"/>
        <w:contextualSpacing/>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 xml:space="preserve">lăţimea trotuarului = 2,10 m  </w:t>
      </w:r>
    </w:p>
    <w:p w:rsidR="003C5BA5" w:rsidRPr="006C52D8" w:rsidRDefault="003C5BA5" w:rsidP="003C5BA5">
      <w:pPr>
        <w:widowControl w:val="0"/>
        <w:numPr>
          <w:ilvl w:val="0"/>
          <w:numId w:val="31"/>
        </w:numPr>
        <w:tabs>
          <w:tab w:val="left" w:pos="720"/>
        </w:tabs>
        <w:overflowPunct w:val="0"/>
        <w:autoSpaceDE w:val="0"/>
        <w:autoSpaceDN w:val="0"/>
        <w:adjustRightInd w:val="0"/>
        <w:spacing w:before="80" w:after="0" w:line="360" w:lineRule="auto"/>
        <w:contextualSpacing/>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incadrat spre strada cu borduri 20x25 si spre taluz cu borduri  10x15 pe fundatie de beton</w:t>
      </w:r>
    </w:p>
    <w:p w:rsidR="003C5BA5" w:rsidRPr="006C52D8" w:rsidRDefault="003C5BA5" w:rsidP="003C5BA5">
      <w:pPr>
        <w:widowControl w:val="0"/>
        <w:numPr>
          <w:ilvl w:val="0"/>
          <w:numId w:val="31"/>
        </w:numPr>
        <w:tabs>
          <w:tab w:val="left" w:pos="720"/>
        </w:tabs>
        <w:overflowPunct w:val="0"/>
        <w:autoSpaceDE w:val="0"/>
        <w:autoSpaceDN w:val="0"/>
        <w:adjustRightInd w:val="0"/>
        <w:spacing w:before="80" w:after="0" w:line="360" w:lineRule="auto"/>
        <w:contextualSpacing/>
        <w:jc w:val="both"/>
        <w:textAlignment w:val="baseline"/>
        <w:rPr>
          <w:rFonts w:ascii="Arial" w:eastAsia="Times New Roman" w:hAnsi="Arial" w:cs="Arial"/>
          <w:sz w:val="24"/>
          <w:szCs w:val="20"/>
          <w:lang w:bidi="en-US"/>
        </w:rPr>
      </w:pPr>
      <w:r w:rsidRPr="006C52D8">
        <w:rPr>
          <w:rFonts w:ascii="Arial" w:eastAsia="Times New Roman" w:hAnsi="Arial" w:cs="Arial"/>
          <w:sz w:val="24"/>
          <w:szCs w:val="20"/>
          <w:lang w:bidi="en-US"/>
        </w:rPr>
        <w:t>panta trotuarului in profil transversal  1.5 %</w:t>
      </w:r>
    </w:p>
    <w:p w:rsidR="005549C5" w:rsidRPr="003C5BA5" w:rsidRDefault="005549C5" w:rsidP="008D0BE8">
      <w:pPr>
        <w:tabs>
          <w:tab w:val="left" w:pos="450"/>
        </w:tabs>
        <w:overflowPunct w:val="0"/>
        <w:autoSpaceDE w:val="0"/>
        <w:autoSpaceDN w:val="0"/>
        <w:adjustRightInd w:val="0"/>
        <w:spacing w:after="0"/>
        <w:ind w:left="630" w:right="-270"/>
        <w:jc w:val="both"/>
        <w:textAlignment w:val="baseline"/>
        <w:rPr>
          <w:rFonts w:ascii="Arial" w:eastAsia="Times New Roman" w:hAnsi="Arial" w:cs="Arial"/>
          <w:sz w:val="16"/>
          <w:szCs w:val="16"/>
          <w:lang w:bidi="en-US"/>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bookmarkStart w:id="13" w:name="_Toc401563792"/>
      <w:r w:rsidRPr="005549C5">
        <w:rPr>
          <w:rFonts w:ascii="Arial" w:eastAsia="Times New Roman" w:hAnsi="Arial" w:cs="Arial"/>
          <w:i/>
          <w:sz w:val="24"/>
          <w:szCs w:val="24"/>
          <w:lang w:eastAsia="ar-SA"/>
        </w:rPr>
        <w:t xml:space="preserve">Situaţia existentă a utilităţilor </w:t>
      </w:r>
      <w:bookmarkEnd w:id="13"/>
    </w:p>
    <w:p w:rsidR="005549C5" w:rsidRPr="005549C5" w:rsidRDefault="005549C5" w:rsidP="00520F4F">
      <w:pPr>
        <w:suppressAutoHyphens/>
        <w:spacing w:after="0"/>
        <w:ind w:left="360"/>
        <w:outlineLvl w:val="1"/>
        <w:rPr>
          <w:rFonts w:ascii="Arial" w:eastAsia="Times New Roman" w:hAnsi="Arial" w:cs="Arial"/>
          <w:i/>
          <w:sz w:val="24"/>
          <w:szCs w:val="24"/>
          <w:lang w:eastAsia="ar-SA"/>
        </w:rPr>
      </w:pPr>
    </w:p>
    <w:p w:rsidR="003C5BA5" w:rsidRPr="003C5BA5" w:rsidRDefault="003C5BA5" w:rsidP="003C5BA5">
      <w:pPr>
        <w:widowControl w:val="0"/>
        <w:tabs>
          <w:tab w:val="left" w:pos="720"/>
        </w:tabs>
        <w:adjustRightInd w:val="0"/>
        <w:spacing w:after="0" w:line="360" w:lineRule="auto"/>
        <w:ind w:left="180" w:firstLine="720"/>
        <w:textAlignment w:val="baseline"/>
        <w:rPr>
          <w:rFonts w:ascii="Arial" w:eastAsia="Times New Roman" w:hAnsi="Arial" w:cs="Arial"/>
          <w:sz w:val="10"/>
          <w:szCs w:val="10"/>
          <w:lang w:bidi="en-US"/>
        </w:rPr>
      </w:pPr>
      <w:r w:rsidRPr="003C5BA5">
        <w:rPr>
          <w:rFonts w:ascii="Arial" w:eastAsia="Times New Roman" w:hAnsi="Arial" w:cs="Arial"/>
          <w:sz w:val="24"/>
          <w:szCs w:val="20"/>
          <w:lang w:bidi="en-US"/>
        </w:rPr>
        <w:t>In zona  trotuarului sau identificat retele de curent electric, apa potabila, o retea de canalizare pluviala a strazii  utilitatiile identificate nu v or fi afectate si nu necesita relocare sau protejare . Lucrarile proiectate nu necesita constructia de noi utilitati.</w:t>
      </w:r>
    </w:p>
    <w:p w:rsidR="00C2203E" w:rsidRPr="003C342E" w:rsidRDefault="00C2203E" w:rsidP="00520F4F">
      <w:pPr>
        <w:autoSpaceDE w:val="0"/>
        <w:autoSpaceDN w:val="0"/>
        <w:adjustRightInd w:val="0"/>
        <w:spacing w:after="0"/>
        <w:ind w:firstLine="720"/>
        <w:rPr>
          <w:rFonts w:ascii="Calibri" w:eastAsia="Times New Roman" w:hAnsi="Calibri" w:cs="Times New Roman"/>
          <w:b/>
          <w:caps/>
          <w:spacing w:val="15"/>
          <w:sz w:val="16"/>
          <w:szCs w:val="16"/>
          <w:lang w:bidi="en-US"/>
        </w:rPr>
      </w:pPr>
    </w:p>
    <w:p w:rsidR="00D2528E" w:rsidRPr="00655535" w:rsidRDefault="00D2528E" w:rsidP="00520F4F">
      <w:pPr>
        <w:rPr>
          <w:rFonts w:ascii="Arial" w:hAnsi="Arial" w:cs="Arial"/>
          <w:b/>
          <w:sz w:val="24"/>
          <w:szCs w:val="24"/>
          <w:lang w:bidi="en-US"/>
        </w:rPr>
      </w:pPr>
      <w:r w:rsidRPr="00D2528E">
        <w:rPr>
          <w:lang w:bidi="en-US"/>
        </w:rPr>
        <w:t xml:space="preserve"> </w:t>
      </w:r>
      <w:r w:rsidRPr="00655535">
        <w:rPr>
          <w:rFonts w:ascii="Arial" w:hAnsi="Arial" w:cs="Arial"/>
          <w:b/>
          <w:sz w:val="24"/>
          <w:szCs w:val="24"/>
          <w:lang w:bidi="en-US"/>
        </w:rPr>
        <w:t>Concluziile evaluării impactului asupra  mediului</w:t>
      </w:r>
      <w:bookmarkEnd w:id="0"/>
      <w:bookmarkEnd w:id="1"/>
      <w:bookmarkEnd w:id="2"/>
      <w:bookmarkEnd w:id="3"/>
      <w:bookmarkEnd w:id="4"/>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w:t>
      </w:r>
    </w:p>
    <w:p w:rsidR="00D2528E" w:rsidRPr="003C342E" w:rsidRDefault="00D2528E" w:rsidP="00520F4F">
      <w:pPr>
        <w:autoSpaceDE w:val="0"/>
        <w:autoSpaceDN w:val="0"/>
        <w:adjustRightInd w:val="0"/>
        <w:spacing w:after="0"/>
        <w:ind w:firstLine="720"/>
        <w:rPr>
          <w:rFonts w:ascii="Arial" w:eastAsia="TimesNewRoman" w:hAnsi="Arial" w:cs="Arial"/>
          <w:color w:val="000000"/>
          <w:sz w:val="16"/>
          <w:szCs w:val="16"/>
          <w:lang w:val="it-IT"/>
        </w:rPr>
      </w:pP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Plan de management si reducere a impactului negativ asupra mediului si asupra sănătătii publice si stabilirea unui program de monitorizare</w:t>
      </w:r>
    </w:p>
    <w:p w:rsidR="00D2528E" w:rsidRPr="003C342E" w:rsidRDefault="00D2528E" w:rsidP="00520F4F">
      <w:pPr>
        <w:autoSpaceDE w:val="0"/>
        <w:autoSpaceDN w:val="0"/>
        <w:adjustRightInd w:val="0"/>
        <w:spacing w:after="0"/>
        <w:ind w:firstLine="720"/>
        <w:rPr>
          <w:rFonts w:ascii="Arial" w:eastAsia="TimesNewRoman" w:hAnsi="Arial" w:cs="Arial"/>
          <w:b/>
          <w:color w:val="000000"/>
          <w:sz w:val="16"/>
          <w:szCs w:val="16"/>
          <w:lang w:val="it-IT"/>
        </w:rPr>
      </w:pPr>
    </w:p>
    <w:p w:rsidR="00D2528E" w:rsidRPr="00D2528E" w:rsidRDefault="00D2528E" w:rsidP="003C342E">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Planul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acest sens, prezentul plan tratează pe scurt o serie de actiuni de monitorizare ce sunt recomandate a se realiza pe parcursul implementării proiectului si a exploatării ulterioare in vederea evitării sau reducerii la un nivel acceptabil a unui impact negativ asupra mediului natural si social, ca urmare a realizării investitiei propuse.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Măsurile ce trebuiesc luate pentru protectia apelor,atmosferei, solului, protectia la zgomot, siguranta si sănătatea oamenilor si regimul deseurilor in timpul executiei si după realizarea investitiei sunt :</w:t>
      </w:r>
    </w:p>
    <w:p w:rsidR="00C2203E" w:rsidRPr="003C342E" w:rsidRDefault="00C2203E" w:rsidP="00520F4F">
      <w:pPr>
        <w:autoSpaceDE w:val="0"/>
        <w:autoSpaceDN w:val="0"/>
        <w:adjustRightInd w:val="0"/>
        <w:spacing w:after="0"/>
        <w:ind w:firstLine="720"/>
        <w:rPr>
          <w:rFonts w:ascii="Arial" w:eastAsia="TimesNewRoman" w:hAnsi="Arial" w:cs="Arial"/>
          <w:color w:val="000000"/>
          <w:sz w:val="16"/>
          <w:szCs w:val="16"/>
          <w:lang w:val="it-IT"/>
        </w:rPr>
      </w:pPr>
    </w:p>
    <w:p w:rsidR="00655535" w:rsidRPr="00655535" w:rsidRDefault="00655535" w:rsidP="00520F4F">
      <w:pPr>
        <w:pStyle w:val="ListParagraph"/>
        <w:numPr>
          <w:ilvl w:val="0"/>
          <w:numId w:val="24"/>
        </w:numPr>
        <w:autoSpaceDE w:val="0"/>
        <w:autoSpaceDN w:val="0"/>
        <w:spacing w:after="0"/>
        <w:rPr>
          <w:b/>
          <w:caps/>
          <w:spacing w:val="15"/>
        </w:rPr>
      </w:pPr>
      <w:r w:rsidRPr="00655535">
        <w:rPr>
          <w:b/>
          <w:caps/>
          <w:spacing w:val="15"/>
        </w:rPr>
        <w:t>Surse de poluanti</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calitătii apelor si a ecosistemelor acvatice:</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5549C5">
        <w:rPr>
          <w:rFonts w:ascii="Arial" w:eastAsia="TimesNewRoman" w:hAnsi="Arial" w:cs="Arial"/>
          <w:color w:val="000000"/>
          <w:sz w:val="24"/>
          <w:szCs w:val="24"/>
          <w:lang w:val="pt-BR"/>
        </w:rPr>
        <w:t>1</w:t>
      </w:r>
      <w:r w:rsidRPr="00D2528E">
        <w:rPr>
          <w:rFonts w:ascii="Arial" w:eastAsia="TimesNewRoman" w:hAnsi="Arial" w:cs="Arial"/>
          <w:color w:val="000000"/>
          <w:sz w:val="24"/>
          <w:szCs w:val="24"/>
          <w:lang w:val="pt-BR"/>
        </w:rPr>
        <w:t xml:space="preserve">0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reteaua de apa </w:t>
      </w:r>
      <w:r w:rsidR="00F53428">
        <w:rPr>
          <w:rFonts w:ascii="Arial" w:eastAsia="TimesNewRoman" w:hAnsi="Arial" w:cs="Arial"/>
          <w:i/>
          <w:color w:val="000000"/>
          <w:sz w:val="24"/>
          <w:szCs w:val="24"/>
          <w:lang w:val="pt-BR"/>
        </w:rPr>
        <w:t xml:space="preserve">existenta </w:t>
      </w:r>
      <w:r w:rsidR="00F53428" w:rsidRPr="00F53428">
        <w:rPr>
          <w:rFonts w:ascii="Arial" w:eastAsia="TimesNewRoman" w:hAnsi="Arial" w:cs="Arial"/>
          <w:i/>
          <w:color w:val="000000"/>
          <w:sz w:val="24"/>
          <w:szCs w:val="24"/>
          <w:lang w:val="pt-BR"/>
        </w:rPr>
        <w:t>a localitatii</w:t>
      </w:r>
      <w:r w:rsidR="00F53428">
        <w:rPr>
          <w:rFonts w:ascii="Arial" w:eastAsia="TimesNewRoman" w:hAnsi="Arial" w:cs="Arial"/>
          <w:i/>
          <w:color w:val="000000"/>
          <w:sz w:val="24"/>
          <w:szCs w:val="24"/>
          <w:lang w:val="pt-BR"/>
        </w:rPr>
        <w:t xml:space="preserve"> prin grija beneficiarului, respectiv Primaria </w:t>
      </w:r>
      <w:r w:rsidR="001D2B4F">
        <w:rPr>
          <w:rFonts w:ascii="Arial" w:eastAsia="TimesNewRoman" w:hAnsi="Arial" w:cs="Arial"/>
          <w:i/>
          <w:color w:val="000000"/>
          <w:sz w:val="24"/>
          <w:szCs w:val="24"/>
          <w:lang w:val="pt-BR"/>
        </w:rPr>
        <w:t>Oras Cernavoda</w:t>
      </w:r>
      <w:r w:rsidRPr="00F53428">
        <w:rPr>
          <w:rFonts w:ascii="Arial" w:eastAsia="TimesNewRoman" w:hAnsi="Arial" w:cs="Arial"/>
          <w:i/>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 “Apă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 xml:space="preserve">In vederea protejării ecosistemului existent in zona de </w:t>
      </w:r>
      <w:r w:rsidR="003C5BA5">
        <w:rPr>
          <w:rFonts w:ascii="Arial" w:eastAsia="TimesNewRoman" w:hAnsi="Arial" w:cs="Arial"/>
          <w:color w:val="000000"/>
          <w:sz w:val="24"/>
          <w:szCs w:val="24"/>
          <w:lang w:val="it-IT"/>
        </w:rPr>
        <w:t>executie a</w:t>
      </w:r>
      <w:r w:rsidR="003C342E">
        <w:rPr>
          <w:rFonts w:ascii="Arial" w:eastAsia="TimesNewRoman" w:hAnsi="Arial" w:cs="Arial"/>
          <w:color w:val="000000"/>
          <w:sz w:val="24"/>
          <w:szCs w:val="24"/>
          <w:lang w:val="it-IT"/>
        </w:rPr>
        <w:t xml:space="preserve"> trotu</w:t>
      </w:r>
      <w:r w:rsidR="003C5BA5">
        <w:rPr>
          <w:rFonts w:ascii="Arial" w:eastAsia="TimesNewRoman" w:hAnsi="Arial" w:cs="Arial"/>
          <w:color w:val="000000"/>
          <w:sz w:val="24"/>
          <w:szCs w:val="24"/>
          <w:lang w:val="it-IT"/>
        </w:rPr>
        <w:t>arului</w:t>
      </w:r>
      <w:r w:rsidRPr="00D2528E">
        <w:rPr>
          <w:rFonts w:ascii="Arial" w:eastAsia="TimesNewRoman" w:hAnsi="Arial" w:cs="Arial"/>
          <w:color w:val="000000"/>
          <w:sz w:val="24"/>
          <w:szCs w:val="24"/>
          <w:lang w:val="it-IT"/>
        </w:rPr>
        <w:t xml:space="preserve">, au fost proiectate </w:t>
      </w:r>
      <w:r w:rsidR="003C5BA5">
        <w:rPr>
          <w:rFonts w:ascii="Arial" w:eastAsia="TimesNewRoman" w:hAnsi="Arial" w:cs="Arial"/>
          <w:color w:val="000000"/>
          <w:sz w:val="24"/>
          <w:szCs w:val="24"/>
          <w:lang w:val="it-IT"/>
        </w:rPr>
        <w:t>borduri</w:t>
      </w:r>
      <w:r w:rsidR="005549C5">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 xml:space="preserve">pentru a proteja </w:t>
      </w:r>
      <w:r w:rsidR="003C5BA5">
        <w:rPr>
          <w:rFonts w:ascii="Arial" w:eastAsia="TimesNewRoman" w:hAnsi="Arial" w:cs="Arial"/>
          <w:color w:val="000000"/>
          <w:sz w:val="24"/>
          <w:szCs w:val="24"/>
          <w:lang w:val="it-IT"/>
        </w:rPr>
        <w:t>trotuarul</w:t>
      </w:r>
      <w:r w:rsidRPr="00D2528E">
        <w:rPr>
          <w:rFonts w:ascii="Arial" w:eastAsia="TimesNewRoman" w:hAnsi="Arial" w:cs="Arial"/>
          <w:color w:val="000000"/>
          <w:sz w:val="24"/>
          <w:szCs w:val="24"/>
          <w:lang w:val="it-IT"/>
        </w:rPr>
        <w:t xml:space="preserve"> si terenurile adiacente.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aerului:</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amenajarea si la compactarea structurii rutiere existente, a nisipului si pietrei sparte, pot 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rsidR="00D2528E" w:rsidRP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3C342E">
        <w:rPr>
          <w:rFonts w:ascii="Arial" w:eastAsia="TimesNewRoman" w:hAnsi="Arial" w:cs="Arial"/>
          <w:color w:val="000000"/>
          <w:sz w:val="24"/>
          <w:szCs w:val="24"/>
          <w:lang w:val="pt-BR"/>
        </w:rPr>
        <w:t>Se concluzionează că nu</w:t>
      </w:r>
      <w:r w:rsidRPr="00D2528E">
        <w:rPr>
          <w:rFonts w:ascii="Arial" w:eastAsia="TimesNewRoman" w:hAnsi="Arial" w:cs="Arial"/>
          <w:color w:val="000000"/>
          <w:sz w:val="24"/>
          <w:szCs w:val="24"/>
          <w:lang w:val="it-IT"/>
        </w:rPr>
        <w:t xml:space="preserve"> există surse de poluare majoră a aerului in zonele de depozitare a materialelor si in zonele de lucru.</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împotriva zgomotului si vibratiilor:</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Sursele de zgomot si de vibratii provin de la traficul rutier, </w:t>
      </w:r>
      <w:r w:rsidR="001D2B4F">
        <w:rPr>
          <w:rFonts w:ascii="Arial" w:eastAsia="TimesNewRoman" w:hAnsi="Arial" w:cs="Arial"/>
          <w:color w:val="000000"/>
          <w:sz w:val="24"/>
          <w:szCs w:val="24"/>
          <w:lang w:val="it-IT"/>
        </w:rPr>
        <w:t xml:space="preserve">executia </w:t>
      </w:r>
      <w:r w:rsidR="003C5BA5" w:rsidRPr="003C5BA5">
        <w:rPr>
          <w:rFonts w:ascii="Arial" w:eastAsia="Times New Roman" w:hAnsi="Arial" w:cs="Arial"/>
          <w:sz w:val="24"/>
          <w:szCs w:val="20"/>
          <w:lang w:bidi="en-US"/>
        </w:rPr>
        <w:t>trotuar</w:t>
      </w:r>
      <w:r w:rsidR="003C5BA5">
        <w:rPr>
          <w:rFonts w:ascii="Arial" w:eastAsia="Times New Roman" w:hAnsi="Arial" w:cs="Arial"/>
          <w:sz w:val="24"/>
          <w:szCs w:val="20"/>
          <w:lang w:bidi="en-US"/>
        </w:rPr>
        <w:t>ului</w:t>
      </w:r>
      <w:r w:rsidRPr="00D2528E">
        <w:rPr>
          <w:rFonts w:ascii="Arial" w:eastAsia="TimesNewRoman" w:hAnsi="Arial" w:cs="Arial"/>
          <w:color w:val="000000"/>
          <w:sz w:val="24"/>
          <w:szCs w:val="24"/>
          <w:lang w:val="it-IT"/>
        </w:rPr>
        <w:t xml:space="preserve"> in cauză</w:t>
      </w:r>
      <w:r w:rsidR="003C342E" w:rsidRPr="003C342E">
        <w:rPr>
          <w:rFonts w:ascii="Arial" w:eastAsia="TimesNewRoman" w:hAnsi="Arial" w:cs="Arial"/>
          <w:color w:val="000000"/>
          <w:sz w:val="24"/>
          <w:szCs w:val="24"/>
          <w:lang w:val="it-IT"/>
        </w:rPr>
        <w:t xml:space="preserve"> </w:t>
      </w:r>
      <w:r w:rsidR="003C342E" w:rsidRPr="00D2528E">
        <w:rPr>
          <w:rFonts w:ascii="Arial" w:eastAsia="TimesNewRoman" w:hAnsi="Arial" w:cs="Arial"/>
          <w:color w:val="000000"/>
          <w:sz w:val="24"/>
          <w:szCs w:val="24"/>
          <w:lang w:val="it-IT"/>
        </w:rPr>
        <w:t xml:space="preserve">prevăzut cu o imbrăcăminte </w:t>
      </w:r>
      <w:r w:rsidR="003C342E">
        <w:rPr>
          <w:rFonts w:ascii="Arial" w:eastAsia="TimesNewRoman" w:hAnsi="Arial" w:cs="Arial"/>
          <w:color w:val="000000"/>
          <w:sz w:val="24"/>
          <w:szCs w:val="24"/>
          <w:lang w:val="it-IT"/>
        </w:rPr>
        <w:t>din pavele</w:t>
      </w:r>
      <w:r w:rsidR="003C342E" w:rsidRPr="003C5BA5">
        <w:rPr>
          <w:rFonts w:ascii="Arial" w:eastAsia="TimesNewRoman" w:hAnsi="Arial" w:cs="Arial"/>
          <w:color w:val="000000"/>
          <w:sz w:val="24"/>
          <w:szCs w:val="24"/>
          <w:lang w:val="it-IT"/>
        </w:rPr>
        <w:t xml:space="preserve"> autoblocante dublu T de  6 cm</w:t>
      </w:r>
      <w:r w:rsidRPr="00D2528E">
        <w:rPr>
          <w:rFonts w:ascii="Arial" w:eastAsia="TimesNewRoman" w:hAnsi="Arial" w:cs="Arial"/>
          <w:color w:val="000000"/>
          <w:sz w:val="24"/>
          <w:szCs w:val="24"/>
          <w:lang w:val="it-IT"/>
        </w:rPr>
        <w:t xml:space="preserve">, </w:t>
      </w:r>
      <w:r w:rsidR="003C342E">
        <w:rPr>
          <w:rFonts w:ascii="Arial" w:eastAsia="TimesNewRoman" w:hAnsi="Arial" w:cs="Arial"/>
          <w:color w:val="000000"/>
          <w:sz w:val="24"/>
          <w:szCs w:val="24"/>
          <w:lang w:val="it-IT"/>
        </w:rPr>
        <w:t>nu</w:t>
      </w:r>
      <w:r w:rsidRPr="00D2528E">
        <w:rPr>
          <w:rFonts w:ascii="Arial" w:eastAsia="TimesNewRoman" w:hAnsi="Arial" w:cs="Arial"/>
          <w:color w:val="000000"/>
          <w:sz w:val="24"/>
          <w:szCs w:val="24"/>
          <w:lang w:val="it-IT"/>
        </w:rPr>
        <w:t xml:space="preserve"> va </w:t>
      </w:r>
      <w:r w:rsidR="003C342E">
        <w:rPr>
          <w:rFonts w:ascii="Arial" w:eastAsia="TimesNewRoman" w:hAnsi="Arial" w:cs="Arial"/>
          <w:color w:val="000000"/>
          <w:sz w:val="24"/>
          <w:szCs w:val="24"/>
          <w:lang w:val="it-IT"/>
        </w:rPr>
        <w:t>i</w:t>
      </w:r>
      <w:r w:rsidR="00005A9B">
        <w:rPr>
          <w:rFonts w:ascii="Arial" w:eastAsia="TimesNewRoman" w:hAnsi="Arial" w:cs="Arial"/>
          <w:color w:val="000000"/>
          <w:sz w:val="24"/>
          <w:szCs w:val="24"/>
          <w:lang w:val="it-IT"/>
        </w:rPr>
        <w:t>n</w:t>
      </w:r>
      <w:r w:rsidR="003C342E">
        <w:rPr>
          <w:rFonts w:ascii="Arial" w:eastAsia="TimesNewRoman" w:hAnsi="Arial" w:cs="Arial"/>
          <w:color w:val="000000"/>
          <w:sz w:val="24"/>
          <w:szCs w:val="24"/>
          <w:lang w:val="it-IT"/>
        </w:rPr>
        <w:t>fluenta</w:t>
      </w:r>
      <w:r w:rsidRPr="00D2528E">
        <w:rPr>
          <w:rFonts w:ascii="Arial" w:eastAsia="TimesNewRoman" w:hAnsi="Arial" w:cs="Arial"/>
          <w:color w:val="000000"/>
          <w:sz w:val="24"/>
          <w:szCs w:val="24"/>
          <w:lang w:val="it-IT"/>
        </w:rPr>
        <w:t xml:space="preserve">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 Pe perioada exploatării, zgomotele sau vibratiile pot fi produse de către autovehiculele care circulă</w:t>
      </w:r>
      <w:r w:rsidR="003C342E">
        <w:rPr>
          <w:rFonts w:ascii="Arial" w:eastAsia="TimesNewRoman" w:hAnsi="Arial" w:cs="Arial"/>
          <w:color w:val="000000"/>
          <w:sz w:val="24"/>
          <w:szCs w:val="24"/>
          <w:lang w:val="it-IT"/>
        </w:rPr>
        <w:t xml:space="preserve"> pe strada</w:t>
      </w:r>
      <w:r w:rsidRPr="00D2528E">
        <w:rPr>
          <w:rFonts w:ascii="Arial" w:eastAsia="TimesNewRoman" w:hAnsi="Arial" w:cs="Arial"/>
          <w:color w:val="000000"/>
          <w:sz w:val="24"/>
          <w:szCs w:val="24"/>
          <w:lang w:val="it-IT"/>
        </w:rPr>
        <w:t xml:space="preserve">,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împotriva radiatiilor:</w:t>
      </w:r>
    </w:p>
    <w:p w:rsidR="00D2528E" w:rsidRPr="003C342E" w:rsidRDefault="00D2528E" w:rsidP="00520F4F">
      <w:pPr>
        <w:autoSpaceDE w:val="0"/>
        <w:autoSpaceDN w:val="0"/>
        <w:adjustRightInd w:val="0"/>
        <w:spacing w:after="0"/>
        <w:rPr>
          <w:rFonts w:ascii="Arial" w:eastAsia="TimesNewRoman" w:hAnsi="Arial" w:cs="Arial"/>
          <w:b/>
          <w:color w:val="000000"/>
          <w:sz w:val="16"/>
          <w:szCs w:val="16"/>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solului si a subsolului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Din activitatea de exploatare 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 xml:space="preserve">In timpul executiei, lucrările se vor desfăsura in </w:t>
      </w:r>
      <w:r w:rsidR="000B353F">
        <w:rPr>
          <w:rFonts w:ascii="Arial" w:eastAsia="TimesNewRoman" w:hAnsi="Arial" w:cs="Arial"/>
          <w:color w:val="000000"/>
          <w:sz w:val="24"/>
          <w:szCs w:val="24"/>
          <w:lang w:val="it-IT"/>
        </w:rPr>
        <w:t>in</w:t>
      </w:r>
      <w:r w:rsidRPr="00D2528E">
        <w:rPr>
          <w:rFonts w:ascii="Arial" w:eastAsia="TimesNewRoman" w:hAnsi="Arial" w:cs="Arial"/>
          <w:color w:val="000000"/>
          <w:sz w:val="24"/>
          <w:szCs w:val="24"/>
          <w:lang w:val="it-IT"/>
        </w:rPr>
        <w:t>travilan.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general, lucrările de </w:t>
      </w:r>
      <w:r w:rsidR="00083DD2">
        <w:rPr>
          <w:rFonts w:ascii="Arial" w:eastAsia="TimesNewRoman" w:hAnsi="Arial" w:cs="Arial"/>
          <w:color w:val="000000"/>
          <w:sz w:val="24"/>
          <w:szCs w:val="24"/>
          <w:lang w:val="it-IT"/>
        </w:rPr>
        <w:t>executie</w:t>
      </w:r>
      <w:r w:rsidRPr="00D2528E">
        <w:rPr>
          <w:rFonts w:ascii="Arial" w:eastAsia="TimesNewRoman" w:hAnsi="Arial" w:cs="Arial"/>
          <w:color w:val="000000"/>
          <w:sz w:val="24"/>
          <w:szCs w:val="24"/>
          <w:lang w:val="it-IT"/>
        </w:rPr>
        <w:t xml:space="preserve">, exploatare si intretinere, aferente </w:t>
      </w:r>
      <w:r w:rsidR="003C5BA5">
        <w:rPr>
          <w:rFonts w:ascii="Arial" w:eastAsia="TimesNewRoman" w:hAnsi="Arial" w:cs="Arial"/>
          <w:color w:val="000000"/>
          <w:sz w:val="24"/>
          <w:szCs w:val="24"/>
          <w:lang w:val="it-IT"/>
        </w:rPr>
        <w:t>trotuarelor</w:t>
      </w:r>
      <w:r w:rsidRPr="00D2528E">
        <w:rPr>
          <w:rFonts w:ascii="Arial" w:eastAsia="TimesNewRoman" w:hAnsi="Arial" w:cs="Arial"/>
          <w:color w:val="000000"/>
          <w:sz w:val="24"/>
          <w:szCs w:val="24"/>
          <w:lang w:val="it-IT"/>
        </w:rPr>
        <w:t xml:space="preserve"> propuse prin prezentul proiect nu pot afecta calitatea solului deoarece, fiind vorba de amenajarea </w:t>
      </w:r>
      <w:r w:rsidR="00083DD2">
        <w:rPr>
          <w:rFonts w:ascii="Arial" w:eastAsia="TimesNewRoman" w:hAnsi="Arial" w:cs="Arial"/>
          <w:color w:val="000000"/>
          <w:sz w:val="24"/>
          <w:szCs w:val="24"/>
          <w:lang w:val="it-IT"/>
        </w:rPr>
        <w:t>unui amplasament</w:t>
      </w:r>
      <w:r w:rsidRPr="00D2528E">
        <w:rPr>
          <w:rFonts w:ascii="Arial" w:eastAsia="TimesNewRoman" w:hAnsi="Arial" w:cs="Arial"/>
          <w:color w:val="000000"/>
          <w:sz w:val="24"/>
          <w:szCs w:val="24"/>
          <w:lang w:val="it-IT"/>
        </w:rPr>
        <w:t xml:space="preserve"> existent nu se pot inregistra dezechilibre ale ecosistemelor sau modificări ale habitatelor.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ecosistemelor terestre si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de amplasament a lucrării nu există monumente ale naturii sau arii protejate.</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asezărilor umane si a altor obiective de interes public:</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va crea disconfort minor locuitorilor din zonă.</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rsidR="00D2528E" w:rsidRPr="00D2528E" w:rsidRDefault="001D2B4F"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Executia </w:t>
      </w:r>
      <w:r w:rsidR="00083DD2" w:rsidRPr="003C5BA5">
        <w:rPr>
          <w:rFonts w:ascii="Arial" w:eastAsia="Times New Roman" w:hAnsi="Arial" w:cs="Arial"/>
          <w:sz w:val="24"/>
          <w:szCs w:val="20"/>
          <w:lang w:bidi="en-US"/>
        </w:rPr>
        <w:t>trotuar</w:t>
      </w:r>
      <w:r w:rsidR="00083DD2">
        <w:rPr>
          <w:rFonts w:ascii="Arial" w:eastAsia="Times New Roman" w:hAnsi="Arial" w:cs="Arial"/>
          <w:sz w:val="24"/>
          <w:szCs w:val="20"/>
          <w:lang w:bidi="en-US"/>
        </w:rPr>
        <w:t>ului</w:t>
      </w:r>
      <w:r w:rsidR="00D2528E" w:rsidRPr="00D2528E">
        <w:rPr>
          <w:rFonts w:ascii="Arial" w:eastAsia="TimesNewRoman" w:hAnsi="Arial" w:cs="Arial"/>
          <w:color w:val="000000"/>
          <w:sz w:val="24"/>
          <w:szCs w:val="24"/>
          <w:lang w:val="pt-BR"/>
        </w:rPr>
        <w:t xml:space="preserve">, nu numai că nu vor afecta constructiile din vecinătate, ci vor ajuta la reducerea poluării cu praf si la eliminarea deteriorării </w:t>
      </w:r>
      <w:r w:rsidR="00083DD2">
        <w:rPr>
          <w:rFonts w:ascii="Arial" w:eastAsia="TimesNewRoman" w:hAnsi="Arial" w:cs="Arial"/>
          <w:color w:val="000000"/>
          <w:sz w:val="24"/>
          <w:szCs w:val="24"/>
          <w:lang w:val="pt-BR"/>
        </w:rPr>
        <w:t xml:space="preserve">terasamentelor </w:t>
      </w:r>
      <w:r w:rsidR="00D2528E" w:rsidRPr="00D2528E">
        <w:rPr>
          <w:rFonts w:ascii="Arial" w:eastAsia="TimesNewRoman" w:hAnsi="Arial" w:cs="Arial"/>
          <w:color w:val="000000"/>
          <w:sz w:val="24"/>
          <w:szCs w:val="24"/>
          <w:lang w:val="pt-BR"/>
        </w:rPr>
        <w:t xml:space="preserve"> ca urmare a inexistentei unei dirijări a apelor in lungul drumurilor.</w:t>
      </w:r>
      <w:r w:rsidR="00083DD2" w:rsidRPr="00083DD2">
        <w:rPr>
          <w:rFonts w:ascii="Arial" w:eastAsia="Times New Roman" w:hAnsi="Arial" w:cs="Arial"/>
          <w:sz w:val="24"/>
          <w:szCs w:val="20"/>
          <w:lang w:bidi="en-US"/>
        </w:rPr>
        <w:t xml:space="preserve"> </w:t>
      </w:r>
      <w:r w:rsidR="00083DD2">
        <w:rPr>
          <w:rFonts w:ascii="Arial" w:eastAsia="Times New Roman" w:hAnsi="Arial" w:cs="Arial"/>
          <w:sz w:val="24"/>
          <w:szCs w:val="20"/>
          <w:lang w:bidi="en-US"/>
        </w:rPr>
        <w:t>T</w:t>
      </w:r>
      <w:r w:rsidR="00083DD2" w:rsidRPr="003C5BA5">
        <w:rPr>
          <w:rFonts w:ascii="Arial" w:eastAsia="Times New Roman" w:hAnsi="Arial" w:cs="Arial"/>
          <w:sz w:val="24"/>
          <w:szCs w:val="20"/>
          <w:lang w:bidi="en-US"/>
        </w:rPr>
        <w:t>rotuar</w:t>
      </w:r>
      <w:r w:rsidR="00083DD2">
        <w:rPr>
          <w:rFonts w:ascii="Arial" w:eastAsia="Times New Roman" w:hAnsi="Arial" w:cs="Arial"/>
          <w:sz w:val="24"/>
          <w:szCs w:val="20"/>
          <w:lang w:bidi="en-US"/>
        </w:rPr>
        <w:t>ul</w:t>
      </w:r>
      <w:r>
        <w:rPr>
          <w:rFonts w:ascii="Arial" w:eastAsia="TimesNewRoman" w:hAnsi="Arial" w:cs="Arial"/>
          <w:color w:val="000000"/>
          <w:sz w:val="24"/>
          <w:szCs w:val="24"/>
          <w:lang w:val="pt-BR"/>
        </w:rPr>
        <w:t xml:space="preserve"> </w:t>
      </w:r>
      <w:r w:rsidR="00D2528E" w:rsidRPr="00D2528E">
        <w:rPr>
          <w:rFonts w:ascii="Arial" w:eastAsia="TimesNewRoman" w:hAnsi="Arial" w:cs="Arial"/>
          <w:color w:val="000000"/>
          <w:sz w:val="24"/>
          <w:szCs w:val="24"/>
          <w:lang w:val="pt-BR"/>
        </w:rPr>
        <w:t xml:space="preserve"> apartin</w:t>
      </w:r>
      <w:r>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 xml:space="preserve"> domeniului public. </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rsidR="00E63751" w:rsidRPr="00D2528E" w:rsidRDefault="00E63751"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deseurilor</w:t>
      </w:r>
      <w:r w:rsidR="0088411C">
        <w:rPr>
          <w:rFonts w:ascii="Arial" w:eastAsia="TimesNewRoman" w:hAnsi="Arial" w:cs="Arial"/>
          <w:b/>
          <w:color w:val="000000"/>
          <w:sz w:val="24"/>
          <w:szCs w:val="24"/>
          <w:lang w:val="pt-BR"/>
        </w:rPr>
        <w:t xml:space="preserve"> </w:t>
      </w:r>
      <w:r w:rsidR="0088411C" w:rsidRPr="0088411C">
        <w:rPr>
          <w:rFonts w:ascii="Arial" w:eastAsia="TimesNewRoman" w:hAnsi="Arial" w:cs="Arial"/>
          <w:b/>
          <w:color w:val="000000"/>
          <w:sz w:val="24"/>
          <w:szCs w:val="24"/>
          <w:lang w:val="pt-BR"/>
        </w:rPr>
        <w:t>generate pe amplasament</w:t>
      </w:r>
      <w:r w:rsidR="0088411C">
        <w:rPr>
          <w:rFonts w:ascii="Arial" w:eastAsia="TimesNewRoman" w:hAnsi="Arial" w:cs="Arial"/>
          <w:b/>
          <w:color w:val="000000"/>
          <w:sz w:val="24"/>
          <w:szCs w:val="24"/>
          <w:lang w:val="pt-BR"/>
        </w:rPr>
        <w:t xml:space="preserve"> </w:t>
      </w:r>
    </w:p>
    <w:p w:rsidR="00D2528E" w:rsidRPr="00083DD2" w:rsidRDefault="00D2528E" w:rsidP="00520F4F">
      <w:pPr>
        <w:autoSpaceDE w:val="0"/>
        <w:autoSpaceDN w:val="0"/>
        <w:adjustRightInd w:val="0"/>
        <w:spacing w:after="0"/>
        <w:rPr>
          <w:rFonts w:ascii="Arial" w:eastAsia="TimesNewRoman" w:hAnsi="Arial" w:cs="Arial"/>
          <w:b/>
          <w:color w:val="000000"/>
          <w:sz w:val="16"/>
          <w:szCs w:val="16"/>
          <w:lang w:val="pt-BR"/>
        </w:rPr>
      </w:pPr>
    </w:p>
    <w:p w:rsidR="0088411C" w:rsidRPr="001A1F93" w:rsidRDefault="0088411C" w:rsidP="00520F4F">
      <w:pPr>
        <w:autoSpaceDE w:val="0"/>
        <w:autoSpaceDN w:val="0"/>
        <w:adjustRightInd w:val="0"/>
        <w:spacing w:after="0"/>
        <w:rPr>
          <w:rFonts w:ascii="Arial" w:eastAsia="TimesNewRoman" w:hAnsi="Arial" w:cs="Arial"/>
          <w:b/>
          <w:i/>
          <w:color w:val="000000"/>
          <w:sz w:val="24"/>
          <w:szCs w:val="24"/>
          <w:lang w:val="pt-BR"/>
        </w:rPr>
      </w:pPr>
      <w:r w:rsidRPr="001A1F93">
        <w:rPr>
          <w:rFonts w:ascii="Arial" w:eastAsia="TimesNewRoman" w:hAnsi="Arial" w:cs="Arial"/>
          <w:b/>
          <w:i/>
          <w:color w:val="000000"/>
          <w:sz w:val="24"/>
          <w:szCs w:val="24"/>
          <w:lang w:val="pt-BR"/>
        </w:rPr>
        <w:t>Tipurile si cantitatile de deseuri de orice natura rezultate</w:t>
      </w:r>
    </w:p>
    <w:p w:rsidR="0088411C" w:rsidRPr="00083DD2" w:rsidRDefault="0088411C" w:rsidP="00520F4F">
      <w:pPr>
        <w:autoSpaceDE w:val="0"/>
        <w:autoSpaceDN w:val="0"/>
        <w:adjustRightInd w:val="0"/>
        <w:spacing w:after="0"/>
        <w:ind w:firstLine="720"/>
        <w:rPr>
          <w:rFonts w:ascii="Arial" w:eastAsia="TimesNewRoman" w:hAnsi="Arial" w:cs="Arial"/>
          <w:color w:val="000000"/>
          <w:sz w:val="16"/>
          <w:szCs w:val="16"/>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de </w:t>
      </w:r>
      <w:r w:rsidR="00B72FEC">
        <w:rPr>
          <w:rFonts w:ascii="Arial" w:eastAsia="TimesNewRoman" w:hAnsi="Arial" w:cs="Arial"/>
          <w:color w:val="000000"/>
          <w:sz w:val="24"/>
          <w:szCs w:val="24"/>
          <w:lang w:val="pt-BR"/>
        </w:rPr>
        <w:t>executie a parcarii</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rezulta urmatoarele tipuri de deseuri:</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asimilabile, provenind de la angajatii constructorului. Deseurile menajere se vor colecta selectiv, in recipienti adecvati, pe platformele betonate special amenajate. Fractiile ce se pot recicla si valorifica se vor preda centrelor de reciclare, iar cele municipale amestecate vor fi predate operatorului de salubrizare autorizat cu care constructorul are contract pentru eliminare.Se vor pastra evidente cu privire la cantitatile predate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sidR="00B72FEC">
        <w:rPr>
          <w:rFonts w:ascii="Arial" w:eastAsia="TimesNewRoman" w:hAnsi="Arial" w:cs="Arial"/>
          <w:color w:val="000000"/>
          <w:sz w:val="24"/>
          <w:szCs w:val="24"/>
          <w:lang w:val="pt-BR"/>
        </w:rPr>
        <w:t>executie</w:t>
      </w:r>
      <w:r w:rsidRPr="0088411C">
        <w:rPr>
          <w:rFonts w:ascii="Arial" w:eastAsia="TimesNewRoman" w:hAnsi="Arial" w:cs="Arial"/>
          <w:color w:val="000000"/>
          <w:sz w:val="24"/>
          <w:szCs w:val="24"/>
          <w:lang w:val="pt-BR"/>
        </w:rPr>
        <w:t>. Deseurile din constructie se vor colecta selectiv, in recipienti adecvati, fractiile ce se pot recicla si valorifica se vor preda centrelor de reciclare sau se pot valorifica la infrastructura drumurilor locale si de exploatare, etc., iar cele ce nu pot fi valorificate vor fi predate operatorului de salubrizare autorizat cu care constructorul are contract pentru eliminare. Se vor pastra evidente cu privire la cantitatile de deseuri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uleioase si deseuri de combustibili lichizi. Provin de la intretinerea si repararea vehiculelor</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lastRenderedPageBreak/>
        <w:t>-</w:t>
      </w:r>
      <w:r w:rsidRPr="0088411C">
        <w:rPr>
          <w:rFonts w:ascii="Arial" w:eastAsia="TimesNewRoman" w:hAnsi="Arial" w:cs="Arial"/>
          <w:color w:val="000000"/>
          <w:sz w:val="24"/>
          <w:szCs w:val="24"/>
          <w:lang w:val="pt-BR"/>
        </w:rPr>
        <w:tab/>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A5783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005A9B" w:rsidRDefault="00005A9B" w:rsidP="003A2B18">
      <w:pPr>
        <w:autoSpaceDE w:val="0"/>
        <w:autoSpaceDN w:val="0"/>
        <w:adjustRightInd w:val="0"/>
        <w:spacing w:after="0"/>
        <w:ind w:firstLine="270"/>
        <w:rPr>
          <w:rFonts w:ascii="Arial" w:eastAsia="TimesNewRoman" w:hAnsi="Arial" w:cs="Arial"/>
          <w:color w:val="000000"/>
          <w:sz w:val="24"/>
          <w:szCs w:val="24"/>
          <w:lang w:val="pt-BR"/>
        </w:rPr>
      </w:pPr>
    </w:p>
    <w:p w:rsidR="00005A9B" w:rsidRDefault="00005A9B" w:rsidP="003A2B18">
      <w:pPr>
        <w:autoSpaceDE w:val="0"/>
        <w:autoSpaceDN w:val="0"/>
        <w:adjustRightInd w:val="0"/>
        <w:spacing w:after="0"/>
        <w:ind w:firstLine="270"/>
        <w:rPr>
          <w:rFonts w:ascii="Arial" w:eastAsia="TimesNewRoman" w:hAnsi="Arial" w:cs="Arial"/>
          <w:color w:val="000000"/>
          <w:sz w:val="24"/>
          <w:szCs w:val="24"/>
          <w:lang w:val="pt-BR"/>
        </w:rPr>
      </w:pPr>
    </w:p>
    <w:p w:rsidR="00005A9B" w:rsidRDefault="00005A9B" w:rsidP="003A2B18">
      <w:pPr>
        <w:autoSpaceDE w:val="0"/>
        <w:autoSpaceDN w:val="0"/>
        <w:adjustRightInd w:val="0"/>
        <w:spacing w:after="0"/>
        <w:ind w:firstLine="270"/>
        <w:rPr>
          <w:rFonts w:ascii="Arial" w:eastAsia="TimesNewRoman" w:hAnsi="Arial" w:cs="Arial"/>
          <w:color w:val="000000"/>
          <w:sz w:val="24"/>
          <w:szCs w:val="24"/>
          <w:lang w:val="pt-BR"/>
        </w:rPr>
      </w:pPr>
    </w:p>
    <w:p w:rsidR="00005A9B" w:rsidRDefault="00005A9B" w:rsidP="003A2B18">
      <w:pPr>
        <w:autoSpaceDE w:val="0"/>
        <w:autoSpaceDN w:val="0"/>
        <w:adjustRightInd w:val="0"/>
        <w:spacing w:after="0"/>
        <w:ind w:firstLine="270"/>
        <w:rPr>
          <w:rFonts w:ascii="Arial" w:eastAsia="TimesNewRoman" w:hAnsi="Arial" w:cs="Arial"/>
          <w:color w:val="000000"/>
          <w:sz w:val="24"/>
          <w:szCs w:val="24"/>
          <w:lang w:val="pt-BR"/>
        </w:rPr>
      </w:pPr>
    </w:p>
    <w:p w:rsidR="00005A9B" w:rsidRPr="0088411C" w:rsidRDefault="00005A9B" w:rsidP="003A2B18">
      <w:pPr>
        <w:autoSpaceDE w:val="0"/>
        <w:autoSpaceDN w:val="0"/>
        <w:adjustRightInd w:val="0"/>
        <w:spacing w:after="0"/>
        <w:ind w:firstLine="270"/>
        <w:rPr>
          <w:rFonts w:ascii="Arial" w:eastAsia="TimesNewRoman" w:hAnsi="Arial" w:cs="Arial"/>
          <w:color w:val="000000"/>
          <w:sz w:val="24"/>
          <w:szCs w:val="24"/>
          <w:lang w:val="pt-BR"/>
        </w:rPr>
      </w:pPr>
    </w:p>
    <w:p w:rsidR="006F60A0" w:rsidRPr="006F60A0" w:rsidRDefault="006F60A0" w:rsidP="00520F4F">
      <w:pPr>
        <w:spacing w:after="0"/>
        <w:jc w:val="center"/>
        <w:rPr>
          <w:rFonts w:ascii="Arial" w:eastAsia="Times New Roman" w:hAnsi="Arial" w:cs="Arial"/>
          <w:bCs/>
          <w:i/>
          <w:sz w:val="20"/>
          <w:szCs w:val="20"/>
        </w:rPr>
      </w:pPr>
      <w:bookmarkStart w:id="14" w:name="_Toc446323086"/>
      <w:bookmarkStart w:id="15" w:name="_Toc455227634"/>
      <w:r w:rsidRPr="006F60A0">
        <w:rPr>
          <w:rFonts w:ascii="Arial" w:eastAsia="Times New Roman" w:hAnsi="Arial" w:cs="Arial"/>
          <w:bCs/>
          <w:i/>
          <w:sz w:val="20"/>
          <w:szCs w:val="20"/>
        </w:rPr>
        <w:t>Tabel: Cantitati de deseuri rezultate in perioada de executie a lucrarilor</w:t>
      </w:r>
      <w:bookmarkEnd w:id="14"/>
      <w:bookmarkEnd w:id="15"/>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083DD2" w:rsidP="00520F4F">
            <w:pPr>
              <w:spacing w:after="0"/>
              <w:ind w:right="-107"/>
              <w:jc w:val="center"/>
              <w:rPr>
                <w:rFonts w:ascii="Arial" w:eastAsia="Times New Roman" w:hAnsi="Arial" w:cs="Arial"/>
                <w:sz w:val="20"/>
                <w:szCs w:val="20"/>
              </w:rPr>
            </w:pPr>
            <w:r>
              <w:rPr>
                <w:rFonts w:ascii="Arial" w:eastAsia="Times New Roman" w:hAnsi="Arial" w:cs="Arial"/>
                <w:sz w:val="20"/>
                <w:szCs w:val="20"/>
              </w:rPr>
              <w:t>3</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083DD2" w:rsidP="00520F4F">
            <w:pPr>
              <w:spacing w:after="0"/>
              <w:ind w:right="-107"/>
              <w:jc w:val="center"/>
              <w:rPr>
                <w:rFonts w:ascii="Arial" w:eastAsia="Times New Roman" w:hAnsi="Arial" w:cs="Arial"/>
                <w:sz w:val="20"/>
                <w:szCs w:val="20"/>
              </w:rPr>
            </w:pPr>
            <w:r>
              <w:rPr>
                <w:rFonts w:ascii="Arial" w:eastAsia="Times New Roman" w:hAnsi="Arial" w:cs="Arial"/>
                <w:sz w:val="20"/>
                <w:szCs w:val="20"/>
              </w:rPr>
              <w:t>3</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083DD2">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w:t>
            </w:r>
            <w:r w:rsidR="00083DD2">
              <w:rPr>
                <w:rFonts w:ascii="Arial" w:eastAsia="Times New Roman" w:hAnsi="Arial" w:cs="Arial"/>
                <w:sz w:val="20"/>
                <w:szCs w:val="20"/>
              </w:rPr>
              <w:t>3</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083DD2">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w:t>
            </w:r>
            <w:r w:rsidR="00083DD2">
              <w:rPr>
                <w:rFonts w:ascii="Arial" w:eastAsia="Times New Roman" w:hAnsi="Arial" w:cs="Arial"/>
                <w:sz w:val="20"/>
                <w:szCs w:val="20"/>
              </w:rPr>
              <w:t>3</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6F60A0" w:rsidP="00083DD2">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083DD2">
              <w:rPr>
                <w:rFonts w:ascii="Arial" w:eastAsia="Times New Roman" w:hAnsi="Arial" w:cs="Arial"/>
                <w:sz w:val="20"/>
                <w:szCs w:val="20"/>
              </w:rPr>
              <w:t>2</w:t>
            </w:r>
            <w:r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6F60A0" w:rsidP="00083DD2">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083DD2">
              <w:rPr>
                <w:rFonts w:ascii="Arial" w:eastAsia="Times New Roman" w:hAnsi="Arial" w:cs="Arial"/>
                <w:sz w:val="20"/>
                <w:szCs w:val="20"/>
              </w:rPr>
              <w:t>2</w:t>
            </w:r>
            <w:r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6F60A0" w:rsidRDefault="006F60A0" w:rsidP="00520F4F">
      <w:pPr>
        <w:autoSpaceDE w:val="0"/>
        <w:autoSpaceDN w:val="0"/>
        <w:adjustRightInd w:val="0"/>
        <w:spacing w:after="0"/>
        <w:ind w:firstLine="720"/>
        <w:rPr>
          <w:rFonts w:ascii="Arial" w:eastAsia="TimesNewRoman" w:hAnsi="Arial" w:cs="Arial"/>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B72FEC" w:rsidRDefault="00B72FEC"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6" w:name="_Toc386634371"/>
      <w:bookmarkStart w:id="17" w:name="_Toc390772238"/>
      <w:bookmarkStart w:id="18" w:name="_Toc461550755"/>
      <w:r w:rsidRPr="001A1F93">
        <w:rPr>
          <w:rFonts w:ascii="Arial" w:eastAsia="TimesNewRoman" w:hAnsi="Arial" w:cs="Arial"/>
          <w:b/>
          <w:bCs/>
          <w:i/>
          <w:color w:val="000000"/>
          <w:sz w:val="24"/>
          <w:szCs w:val="24"/>
          <w:lang w:val="pl-PL"/>
        </w:rPr>
        <w:t>Modul de gospodarire a deseurilor</w:t>
      </w:r>
      <w:bookmarkEnd w:id="16"/>
      <w:bookmarkEnd w:id="17"/>
      <w:bookmarkEnd w:id="18"/>
    </w:p>
    <w:p w:rsidR="001A1F93" w:rsidRPr="00D2528E" w:rsidRDefault="001A1F93"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urmatoarele amplasamente: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In fronturile de lucru: deseuri curente de ex. de tip menajer sau deseuri rezultate din frezare structura rutiera.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materialului rezultat dupa frezare va fi </w:t>
      </w:r>
      <w:r w:rsidR="00520F4F">
        <w:rPr>
          <w:rFonts w:ascii="Arial" w:eastAsia="TimesNewRoman" w:hAnsi="Arial" w:cs="Arial"/>
          <w:color w:val="000000"/>
          <w:sz w:val="24"/>
          <w:szCs w:val="24"/>
          <w:lang w:val="it-IT"/>
        </w:rPr>
        <w:t xml:space="preserve">asternut pe un amplasamentul  unei strazi </w:t>
      </w:r>
      <w:r w:rsidR="00121A8E">
        <w:rPr>
          <w:rFonts w:ascii="Arial" w:eastAsia="TimesNewRoman" w:hAnsi="Arial" w:cs="Arial"/>
          <w:color w:val="000000"/>
          <w:sz w:val="24"/>
          <w:szCs w:val="24"/>
          <w:lang w:val="it-IT"/>
        </w:rPr>
        <w:t>secundare</w:t>
      </w:r>
      <w:r w:rsidRPr="001A1F93">
        <w:rPr>
          <w:rFonts w:ascii="Arial" w:eastAsia="TimesNewRoman" w:hAnsi="Arial" w:cs="Arial"/>
          <w:color w:val="000000"/>
          <w:sz w:val="24"/>
          <w:szCs w:val="24"/>
          <w:lang w:val="it-IT"/>
        </w:rPr>
        <w:t>, stabilite de beneficiar;</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Deseurile rezultate in urma executării lucrărilor de săpături, surplusul de pămant rezultat in urma săpăturilor la </w:t>
      </w:r>
      <w:r w:rsidR="00B72FEC">
        <w:rPr>
          <w:rFonts w:ascii="Arial" w:eastAsia="TimesNewRoman" w:hAnsi="Arial" w:cs="Arial"/>
          <w:color w:val="000000"/>
          <w:sz w:val="24"/>
          <w:szCs w:val="24"/>
          <w:lang w:val="it-IT"/>
        </w:rPr>
        <w:t>terasamente</w:t>
      </w:r>
      <w:r w:rsidRPr="00D2528E">
        <w:rPr>
          <w:rFonts w:ascii="Arial" w:eastAsia="TimesNewRoman" w:hAnsi="Arial" w:cs="Arial"/>
          <w:color w:val="000000"/>
          <w:sz w:val="24"/>
          <w:szCs w:val="24"/>
          <w:lang w:val="it-IT"/>
        </w:rPr>
        <w:t>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C2203E" w:rsidRDefault="00C2203E" w:rsidP="00520F4F">
      <w:pPr>
        <w:autoSpaceDE w:val="0"/>
        <w:autoSpaceDN w:val="0"/>
        <w:adjustRightInd w:val="0"/>
        <w:spacing w:after="0"/>
        <w:rPr>
          <w:rFonts w:ascii="Arial" w:eastAsia="TimesNewRoman" w:hAnsi="Arial" w:cs="Arial"/>
          <w:b/>
          <w:color w:val="000000"/>
          <w:sz w:val="24"/>
          <w:szCs w:val="24"/>
          <w:lang w:val="pt-BR"/>
        </w:rPr>
      </w:pP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substantelor toxice si periculoase:</w:t>
      </w:r>
    </w:p>
    <w:p w:rsidR="00830CE2" w:rsidRPr="00315312" w:rsidRDefault="00830CE2" w:rsidP="00520F4F">
      <w:pPr>
        <w:autoSpaceDE w:val="0"/>
        <w:autoSpaceDN w:val="0"/>
        <w:adjustRightInd w:val="0"/>
        <w:spacing w:after="0"/>
        <w:rPr>
          <w:rFonts w:ascii="Arial" w:eastAsia="TimesNewRoman" w:hAnsi="Arial" w:cs="Arial"/>
          <w:b/>
          <w:color w:val="000000"/>
          <w:sz w:val="16"/>
          <w:szCs w:val="16"/>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315312">
        <w:rPr>
          <w:rFonts w:ascii="Arial" w:eastAsia="TimesNewRoman" w:hAnsi="Arial" w:cs="Arial"/>
          <w:color w:val="000000"/>
          <w:sz w:val="24"/>
          <w:szCs w:val="24"/>
          <w:lang w:val="pt-BR"/>
        </w:rPr>
        <w:t>trotuarului</w:t>
      </w:r>
      <w:r w:rsidR="00E63751">
        <w:rPr>
          <w:rFonts w:ascii="Arial" w:eastAsia="TimesNewRoman" w:hAnsi="Arial" w:cs="Arial"/>
          <w:color w:val="000000"/>
          <w:sz w:val="24"/>
          <w:szCs w:val="24"/>
          <w:lang w:val="pt-BR"/>
        </w:rPr>
        <w:t>.</w:t>
      </w:r>
    </w:p>
    <w:p w:rsidR="00E63751" w:rsidRPr="00083DD2" w:rsidRDefault="00E63751" w:rsidP="00520F4F">
      <w:pPr>
        <w:autoSpaceDE w:val="0"/>
        <w:autoSpaceDN w:val="0"/>
        <w:adjustRightInd w:val="0"/>
        <w:spacing w:after="0"/>
        <w:rPr>
          <w:rFonts w:ascii="Arial" w:eastAsia="TimesNewRoman" w:hAnsi="Arial" w:cs="Arial"/>
          <w:b/>
          <w:color w:val="000000"/>
          <w:sz w:val="16"/>
          <w:szCs w:val="16"/>
          <w:lang w:val="it-IT"/>
        </w:rPr>
      </w:pPr>
    </w:p>
    <w:p w:rsidR="00D2528E" w:rsidRPr="00054030" w:rsidRDefault="00D2528E" w:rsidP="00520F4F">
      <w:pPr>
        <w:pStyle w:val="ListParagraph"/>
        <w:numPr>
          <w:ilvl w:val="0"/>
          <w:numId w:val="24"/>
        </w:numPr>
        <w:autoSpaceDE w:val="0"/>
        <w:autoSpaceDN w:val="0"/>
        <w:spacing w:after="0"/>
        <w:rPr>
          <w:b/>
          <w:caps/>
          <w:spacing w:val="15"/>
        </w:rPr>
      </w:pPr>
      <w:r w:rsidRPr="00054030">
        <w:rPr>
          <w:b/>
          <w:caps/>
          <w:spacing w:val="15"/>
        </w:rPr>
        <w:t>Prevederi pentru monitorizarea mediului:</w:t>
      </w:r>
    </w:p>
    <w:p w:rsidR="00E63751" w:rsidRPr="00083DD2" w:rsidRDefault="00E63751" w:rsidP="00520F4F">
      <w:pPr>
        <w:pStyle w:val="ListParagraph"/>
        <w:autoSpaceDE w:val="0"/>
        <w:autoSpaceDN w:val="0"/>
        <w:spacing w:after="0"/>
        <w:ind w:left="1080"/>
        <w:rPr>
          <w:b/>
          <w:caps/>
          <w:spacing w:val="15"/>
          <w:sz w:val="16"/>
          <w:szCs w:val="16"/>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sidRP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D2528E" w:rsidRDefault="00C2203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D2528E" w:rsidRPr="00083DD2" w:rsidRDefault="00D2528E" w:rsidP="00520F4F">
      <w:pPr>
        <w:autoSpaceDE w:val="0"/>
        <w:autoSpaceDN w:val="0"/>
        <w:adjustRightInd w:val="0"/>
        <w:spacing w:after="0"/>
        <w:rPr>
          <w:rFonts w:ascii="Arial" w:eastAsia="TimesNewRoman" w:hAnsi="Arial" w:cs="Arial"/>
          <w:color w:val="000000"/>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214754"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it-IT"/>
              </w:rPr>
            </w:pPr>
            <w:r>
              <w:rPr>
                <w:rFonts w:ascii="Arial" w:eastAsia="TimesNewRoman" w:hAnsi="Arial" w:cs="Arial"/>
                <w:i/>
                <w:color w:val="000000"/>
                <w:sz w:val="18"/>
                <w:szCs w:val="18"/>
                <w:lang w:val="it-IT"/>
              </w:rPr>
              <w:t xml:space="preserve">interzicerea </w:t>
            </w:r>
            <w:r w:rsidR="00D2528E" w:rsidRPr="00214754">
              <w:rPr>
                <w:rFonts w:ascii="Arial" w:eastAsia="TimesNewRoman" w:hAnsi="Arial" w:cs="Arial"/>
                <w:i/>
                <w:color w:val="000000"/>
                <w:sz w:val="18"/>
                <w:szCs w:val="18"/>
                <w:lang w:val="it-IT"/>
              </w:rPr>
              <w:t>depozitar</w:t>
            </w:r>
            <w:r>
              <w:rPr>
                <w:rFonts w:ascii="Arial" w:eastAsia="TimesNewRoman" w:hAnsi="Arial" w:cs="Arial"/>
                <w:i/>
                <w:color w:val="000000"/>
                <w:sz w:val="18"/>
                <w:szCs w:val="18"/>
                <w:lang w:val="it-IT"/>
              </w:rPr>
              <w:t>ii</w:t>
            </w:r>
            <w:r w:rsidR="00D2528E" w:rsidRPr="00214754">
              <w:rPr>
                <w:rFonts w:ascii="Arial" w:eastAsia="TimesNewRoman" w:hAnsi="Arial" w:cs="Arial"/>
                <w:i/>
                <w:color w:val="000000"/>
                <w:sz w:val="18"/>
                <w:szCs w:val="18"/>
                <w:lang w:val="it-IT"/>
              </w:rPr>
              <w:t xml:space="preserve"> pe santier a combustibilului </w:t>
            </w:r>
            <w:r>
              <w:rPr>
                <w:rFonts w:ascii="Arial" w:eastAsia="TimesNewRoman" w:hAnsi="Arial" w:cs="Arial"/>
                <w:i/>
                <w:color w:val="000000"/>
                <w:sz w:val="18"/>
                <w:szCs w:val="18"/>
                <w:lang w:val="it-IT"/>
              </w:rPr>
              <w:t>, alimentarea utilajelor se va face pe amplasamentul lucrari din cisterne auto sau din benzinarii</w:t>
            </w:r>
            <w:r w:rsidR="00D2528E" w:rsidRPr="00214754">
              <w:rPr>
                <w:rFonts w:ascii="Arial" w:eastAsia="TimesNewRoman" w:hAnsi="Arial" w:cs="Arial"/>
                <w:i/>
                <w:color w:val="000000"/>
                <w:sz w:val="18"/>
                <w:szCs w:val="18"/>
                <w:lang w:val="it-IT"/>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Pr>
                <w:rFonts w:ascii="Arial" w:eastAsia="TimesNewRoman" w:hAnsi="Arial" w:cs="Arial"/>
                <w:i/>
                <w:color w:val="000000"/>
                <w:sz w:val="18"/>
                <w:szCs w:val="18"/>
                <w:lang w:val="pt-BR"/>
              </w:rPr>
              <w:t>i</w:t>
            </w:r>
            <w:r w:rsidR="00214754" w:rsidRPr="00214754">
              <w:rPr>
                <w:rFonts w:ascii="Arial" w:eastAsia="TimesNewRoman" w:hAnsi="Arial" w:cs="Arial"/>
                <w:i/>
                <w:color w:val="000000"/>
                <w:sz w:val="18"/>
                <w:szCs w:val="18"/>
                <w:lang w:val="pt-BR"/>
              </w:rPr>
              <w:t xml:space="preserve">nterzicerea </w:t>
            </w:r>
            <w:r w:rsidR="00D2528E" w:rsidRPr="00214754">
              <w:rPr>
                <w:rFonts w:ascii="Arial" w:eastAsia="TimesNewRoman" w:hAnsi="Arial" w:cs="Arial"/>
                <w:i/>
                <w:color w:val="000000"/>
                <w:sz w:val="18"/>
                <w:szCs w:val="18"/>
                <w:lang w:val="pt-BR"/>
              </w:rPr>
              <w:t>spălar</w:t>
            </w:r>
            <w:r w:rsidR="00214754" w:rsidRPr="00214754">
              <w:rPr>
                <w:rFonts w:ascii="Arial" w:eastAsia="TimesNewRoman" w:hAnsi="Arial" w:cs="Arial"/>
                <w:i/>
                <w:color w:val="000000"/>
                <w:sz w:val="18"/>
                <w:szCs w:val="18"/>
                <w:lang w:val="pt-BR"/>
              </w:rPr>
              <w:t>ii</w:t>
            </w:r>
            <w:r w:rsidR="00D2528E" w:rsidRPr="00214754">
              <w:rPr>
                <w:rFonts w:ascii="Arial" w:eastAsia="TimesNewRoman" w:hAnsi="Arial" w:cs="Arial"/>
                <w:i/>
                <w:color w:val="000000"/>
                <w:sz w:val="18"/>
                <w:szCs w:val="18"/>
                <w:lang w:val="pt-BR"/>
              </w:rPr>
              <w:t xml:space="preserve"> autovehiculelor si a utilajelor, in timpul procesului tehnologic,</w:t>
            </w:r>
            <w:r w:rsidR="00214754">
              <w:rPr>
                <w:rFonts w:ascii="Arial" w:eastAsia="TimesNewRoman" w:hAnsi="Arial" w:cs="Arial"/>
                <w:i/>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pe cat posibil, se va urmări ca activitătile zgomotoase să se realizeze in zona institutiilor de invătămant,institutiilor publice si dispensarului uman, in afara orelor de functionare a acestora</w:t>
            </w:r>
          </w:p>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se va interzice desfăsurarea activitătilor zgomotoase in zona locuintelor, intre orele 6 - 8 dimineata.</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bl>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Lucrările proiectate ce urmează a se realiza nu introduc efecte negative suplimentare asupra solului, drenajului, microclimatului, apelor de suprafată, vegetatiei, faunei sau din punct de vedere al zgomotului si mediului inconjurător.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executarea lucrărilor de </w:t>
      </w:r>
      <w:r w:rsidR="00354E35">
        <w:rPr>
          <w:rFonts w:ascii="Arial" w:eastAsia="TimesNewRoman" w:hAnsi="Arial" w:cs="Arial"/>
          <w:color w:val="000000"/>
          <w:sz w:val="24"/>
          <w:szCs w:val="24"/>
          <w:lang w:val="it-IT"/>
        </w:rPr>
        <w:t xml:space="preserve">executie </w:t>
      </w:r>
      <w:r w:rsidR="00083DD2">
        <w:rPr>
          <w:rFonts w:ascii="Arial" w:eastAsia="TimesNewRoman" w:hAnsi="Arial" w:cs="Arial"/>
          <w:color w:val="000000"/>
          <w:sz w:val="24"/>
          <w:szCs w:val="24"/>
          <w:lang w:val="it-IT"/>
        </w:rPr>
        <w:t>trotuar</w:t>
      </w:r>
      <w:r w:rsidRPr="00D2528E">
        <w:rPr>
          <w:rFonts w:ascii="Arial" w:eastAsia="TimesNewRoman" w:hAnsi="Arial" w:cs="Arial"/>
          <w:color w:val="000000"/>
          <w:sz w:val="24"/>
          <w:szCs w:val="24"/>
          <w:lang w:val="it-IT"/>
        </w:rPr>
        <w:t xml:space="preserve"> vor apărea unele influente favorabile asupra factorilor de mediu, cat si din punct de vedere economic si social.</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In ansamblu se poate aprecia ca din punct de vedere al mediului ambiant, lucrările ce fac obiectul prezentului proiect nu introduc disfunctionalităti suplimentare fată de situaia actuală, ci dimpotrivă, un efect pozitiv.</w:t>
      </w:r>
    </w:p>
    <w:p w:rsidR="002845C4" w:rsidRPr="00354E35" w:rsidRDefault="002845C4" w:rsidP="00520F4F">
      <w:pPr>
        <w:autoSpaceDE w:val="0"/>
        <w:autoSpaceDN w:val="0"/>
        <w:adjustRightInd w:val="0"/>
        <w:spacing w:after="0"/>
        <w:ind w:firstLine="720"/>
        <w:rPr>
          <w:rFonts w:ascii="Arial" w:eastAsia="TimesNewRoman" w:hAnsi="Arial" w:cs="Arial"/>
          <w:color w:val="000000"/>
          <w:sz w:val="16"/>
          <w:szCs w:val="16"/>
          <w:lang w:val="it-IT"/>
        </w:rPr>
      </w:pPr>
    </w:p>
    <w:p w:rsidR="00054030" w:rsidRDefault="00054030" w:rsidP="00520F4F">
      <w:pPr>
        <w:pStyle w:val="ListParagraph"/>
        <w:numPr>
          <w:ilvl w:val="0"/>
          <w:numId w:val="24"/>
        </w:numPr>
        <w:autoSpaceDE w:val="0"/>
        <w:autoSpaceDN w:val="0"/>
        <w:spacing w:after="0"/>
        <w:rPr>
          <w:b/>
          <w:caps/>
          <w:spacing w:val="15"/>
        </w:rPr>
      </w:pPr>
      <w:r w:rsidRPr="00054030">
        <w:rPr>
          <w:b/>
          <w:caps/>
          <w:spacing w:val="15"/>
        </w:rPr>
        <w:t>Justificarea incadrari proiectului in prevederile altor acte normative nationale care transpun legislatia europeana</w:t>
      </w:r>
    </w:p>
    <w:p w:rsidR="00054030" w:rsidRPr="00354E35" w:rsidRDefault="00054030" w:rsidP="00520F4F">
      <w:pPr>
        <w:autoSpaceDE w:val="0"/>
        <w:autoSpaceDN w:val="0"/>
        <w:spacing w:after="0"/>
        <w:rPr>
          <w:b/>
          <w:caps/>
          <w:spacing w:val="15"/>
          <w:sz w:val="16"/>
          <w:szCs w:val="16"/>
        </w:rPr>
      </w:pPr>
    </w:p>
    <w:p w:rsidR="00054030" w:rsidRDefault="00054030"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Nu este cazul</w:t>
      </w:r>
    </w:p>
    <w:p w:rsidR="002845C4" w:rsidRPr="00354E35" w:rsidRDefault="002845C4" w:rsidP="00520F4F">
      <w:pPr>
        <w:autoSpaceDE w:val="0"/>
        <w:autoSpaceDN w:val="0"/>
        <w:spacing w:after="0"/>
        <w:rPr>
          <w:rFonts w:ascii="Arial" w:eastAsia="TimesNewRoman" w:hAnsi="Arial" w:cs="Arial"/>
          <w:color w:val="000000"/>
          <w:sz w:val="16"/>
          <w:szCs w:val="16"/>
          <w:lang w:val="it-IT"/>
        </w:rPr>
      </w:pPr>
    </w:p>
    <w:p w:rsidR="00655535" w:rsidRDefault="00655535" w:rsidP="00520F4F">
      <w:pPr>
        <w:pStyle w:val="ListParagraph"/>
        <w:numPr>
          <w:ilvl w:val="0"/>
          <w:numId w:val="24"/>
        </w:numPr>
        <w:autoSpaceDE w:val="0"/>
        <w:autoSpaceDN w:val="0"/>
        <w:spacing w:after="0"/>
        <w:rPr>
          <w:b/>
          <w:caps/>
          <w:spacing w:val="15"/>
        </w:rPr>
      </w:pPr>
      <w:r w:rsidRPr="00E63751">
        <w:rPr>
          <w:b/>
          <w:caps/>
          <w:spacing w:val="15"/>
        </w:rPr>
        <w:t>Lucrări necesare organizării de şantier:</w:t>
      </w:r>
    </w:p>
    <w:p w:rsidR="002845C4" w:rsidRPr="00354E35" w:rsidRDefault="002845C4" w:rsidP="00520F4F">
      <w:pPr>
        <w:pStyle w:val="ListParagraph"/>
        <w:autoSpaceDE w:val="0"/>
        <w:autoSpaceDN w:val="0"/>
        <w:spacing w:after="0"/>
        <w:rPr>
          <w:b/>
          <w:caps/>
          <w:spacing w:val="15"/>
          <w:sz w:val="16"/>
          <w:szCs w:val="16"/>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354E35" w:rsidRDefault="00655535" w:rsidP="00520F4F">
      <w:pPr>
        <w:widowControl w:val="0"/>
        <w:tabs>
          <w:tab w:val="left" w:pos="851"/>
        </w:tabs>
        <w:adjustRightInd w:val="0"/>
        <w:spacing w:after="0"/>
        <w:ind w:firstLine="90"/>
        <w:textAlignment w:val="baseline"/>
        <w:rPr>
          <w:rFonts w:ascii="Arial" w:eastAsia="Times New Roman" w:hAnsi="Arial" w:cs="Arial"/>
          <w:b/>
          <w:sz w:val="16"/>
          <w:szCs w:val="16"/>
          <w:lang w:bidi="en-US"/>
        </w:rPr>
      </w:pPr>
    </w:p>
    <w:p w:rsidR="00180736" w:rsidRPr="00180736" w:rsidRDefault="00655535"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datorita volumului mic de lucrari  si materiale (executia a </w:t>
      </w:r>
      <w:r w:rsidR="00315312" w:rsidRPr="006C52D8">
        <w:rPr>
          <w:rFonts w:ascii="Arial" w:eastAsia="Times New Roman" w:hAnsi="Arial" w:cs="Arial"/>
          <w:sz w:val="24"/>
          <w:szCs w:val="24"/>
          <w:lang w:bidi="en-US"/>
        </w:rPr>
        <w:t>735.73 mp</w:t>
      </w:r>
      <w:r w:rsidR="00354E35" w:rsidRPr="00354E35">
        <w:rPr>
          <w:rFonts w:ascii="Arial" w:eastAsia="Times New Roman" w:hAnsi="Arial" w:cs="Arial"/>
          <w:sz w:val="24"/>
          <w:szCs w:val="20"/>
          <w:lang w:bidi="en-US"/>
        </w:rPr>
        <w:t xml:space="preserve"> </w:t>
      </w:r>
      <w:r w:rsidR="00354E35">
        <w:rPr>
          <w:rFonts w:ascii="Arial" w:eastAsia="Times New Roman" w:hAnsi="Arial" w:cs="Arial"/>
          <w:sz w:val="24"/>
          <w:szCs w:val="20"/>
          <w:lang w:bidi="en-US"/>
        </w:rPr>
        <w:t xml:space="preserve"> </w:t>
      </w:r>
      <w:r w:rsidR="00315312">
        <w:rPr>
          <w:rFonts w:ascii="Arial" w:eastAsia="Times New Roman" w:hAnsi="Arial" w:cs="Arial"/>
          <w:sz w:val="24"/>
          <w:szCs w:val="20"/>
          <w:lang w:bidi="en-US"/>
        </w:rPr>
        <w:t>trotuar</w:t>
      </w:r>
      <w:r w:rsidR="008916E1">
        <w:rPr>
          <w:rFonts w:ascii="Arial" w:eastAsia="Times New Roman" w:hAnsi="Arial" w:cs="Arial"/>
          <w:sz w:val="24"/>
          <w:szCs w:val="20"/>
          <w:lang w:bidi="en-US"/>
        </w:rPr>
        <w:t xml:space="preserve">),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180736" w:rsidRPr="00180736" w:rsidRDefault="00180736" w:rsidP="00180736">
      <w:pPr>
        <w:pStyle w:val="ListParagraph"/>
        <w:numPr>
          <w:ilvl w:val="0"/>
          <w:numId w:val="26"/>
        </w:numPr>
        <w:tabs>
          <w:tab w:val="left" w:pos="851"/>
        </w:tabs>
        <w:spacing w:after="0"/>
        <w:rPr>
          <w:rFonts w:ascii="Arial" w:hAnsi="Arial" w:cs="Arial"/>
        </w:rPr>
      </w:pPr>
      <w:r w:rsidRPr="00180736">
        <w:rPr>
          <w:rFonts w:ascii="Arial" w:hAnsi="Arial" w:cs="Arial"/>
        </w:rPr>
        <w:t xml:space="preserve">Container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birouri</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Magazie</w:t>
      </w:r>
      <w:proofErr w:type="spellEnd"/>
      <w:r w:rsidR="00AC2E1B">
        <w:rPr>
          <w:rFonts w:ascii="Arial" w:hAnsi="Arial" w:cs="Arial"/>
        </w:rPr>
        <w:t xml:space="preserve"> </w:t>
      </w:r>
      <w:proofErr w:type="spellStart"/>
      <w:r w:rsidR="00AC2E1B">
        <w:rPr>
          <w:rFonts w:ascii="Arial" w:hAnsi="Arial" w:cs="Arial"/>
        </w:rPr>
        <w:t>ptr</w:t>
      </w:r>
      <w:proofErr w:type="spellEnd"/>
      <w:r w:rsidR="00AC2E1B">
        <w:rPr>
          <w:rFonts w:ascii="Arial" w:hAnsi="Arial" w:cs="Arial"/>
        </w:rPr>
        <w:t xml:space="preserve"> </w:t>
      </w:r>
      <w:proofErr w:type="spellStart"/>
      <w:r w:rsidR="00AC2E1B">
        <w:rPr>
          <w:rFonts w:ascii="Arial" w:hAnsi="Arial" w:cs="Arial"/>
        </w:rPr>
        <w:t>unelte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Grupuri</w:t>
      </w:r>
      <w:proofErr w:type="spellEnd"/>
      <w:r w:rsidRPr="00180736">
        <w:rPr>
          <w:rFonts w:ascii="Arial" w:hAnsi="Arial" w:cs="Arial"/>
        </w:rPr>
        <w:t xml:space="preserve"> </w:t>
      </w:r>
      <w:proofErr w:type="spellStart"/>
      <w:r w:rsidRPr="00180736">
        <w:rPr>
          <w:rFonts w:ascii="Arial" w:hAnsi="Arial" w:cs="Arial"/>
        </w:rPr>
        <w:t>sanitare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si utilaje.</w:t>
      </w: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cu </w:t>
      </w:r>
      <w:proofErr w:type="spellStart"/>
      <w:r w:rsidRPr="00E63751">
        <w:rPr>
          <w:rFonts w:ascii="Arial" w:eastAsia="Times New Roman" w:hAnsi="Arial" w:cs="Arial"/>
          <w:sz w:val="24"/>
          <w:szCs w:val="20"/>
          <w:lang w:val="en-US" w:bidi="en-US"/>
        </w:rPr>
        <w:t>aj</w:t>
      </w:r>
      <w:r w:rsidR="00315312">
        <w:rPr>
          <w:rFonts w:ascii="Arial" w:eastAsia="Times New Roman" w:hAnsi="Arial" w:cs="Arial"/>
          <w:sz w:val="24"/>
          <w:szCs w:val="20"/>
          <w:lang w:val="en-US" w:bidi="en-US"/>
        </w:rPr>
        <w:t>utorul</w:t>
      </w:r>
      <w:proofErr w:type="spellEnd"/>
      <w:r w:rsidR="00315312">
        <w:rPr>
          <w:rFonts w:ascii="Arial" w:eastAsia="Times New Roman" w:hAnsi="Arial" w:cs="Arial"/>
          <w:sz w:val="24"/>
          <w:szCs w:val="20"/>
          <w:lang w:val="en-US" w:bidi="en-US"/>
        </w:rPr>
        <w:t xml:space="preserve"> </w:t>
      </w:r>
      <w:proofErr w:type="spellStart"/>
      <w:proofErr w:type="gramStart"/>
      <w:r w:rsidR="00315312">
        <w:rPr>
          <w:rFonts w:ascii="Arial" w:eastAsia="Times New Roman" w:hAnsi="Arial" w:cs="Arial"/>
          <w:sz w:val="24"/>
          <w:szCs w:val="20"/>
          <w:lang w:val="en-US" w:bidi="en-US"/>
        </w:rPr>
        <w:t>utilajelor</w:t>
      </w:r>
      <w:proofErr w:type="spellEnd"/>
      <w:r w:rsidR="00315312">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00354E35">
        <w:rPr>
          <w:rFonts w:ascii="Arial" w:eastAsia="Times New Roman" w:hAnsi="Arial" w:cs="Arial"/>
          <w:sz w:val="24"/>
          <w:szCs w:val="20"/>
          <w:lang w:val="en-US" w:bidi="en-US"/>
        </w:rPr>
        <w:t>paracarii</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w:t>
      </w:r>
    </w:p>
    <w:p w:rsidR="00655535" w:rsidRPr="00E63751" w:rsidRDefault="00655535" w:rsidP="00520F4F">
      <w:pPr>
        <w:widowControl w:val="0"/>
        <w:tabs>
          <w:tab w:val="left" w:pos="851"/>
        </w:tabs>
        <w:adjustRightInd w:val="0"/>
        <w:spacing w:after="0"/>
        <w:ind w:firstLine="63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La aceasta faza nu se poate aprecia unde isi va amplasa Antreprenorul Organizarea de santier.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AC2E1B" w:rsidRPr="00354E35" w:rsidRDefault="00AC2E1B" w:rsidP="00520F4F">
      <w:pPr>
        <w:widowControl w:val="0"/>
        <w:tabs>
          <w:tab w:val="left" w:pos="851"/>
        </w:tabs>
        <w:adjustRightInd w:val="0"/>
        <w:spacing w:after="0"/>
        <w:textAlignment w:val="baseline"/>
        <w:rPr>
          <w:rFonts w:ascii="Arial" w:eastAsia="Times New Roman" w:hAnsi="Arial" w:cs="Arial"/>
          <w:b/>
          <w:sz w:val="16"/>
          <w:szCs w:val="16"/>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Pr="00354E35" w:rsidRDefault="00AC2E1B" w:rsidP="00AC2E1B">
      <w:pPr>
        <w:widowControl w:val="0"/>
        <w:tabs>
          <w:tab w:val="left" w:pos="851"/>
        </w:tabs>
        <w:adjustRightInd w:val="0"/>
        <w:spacing w:after="0"/>
        <w:ind w:firstLine="720"/>
        <w:textAlignment w:val="baseline"/>
        <w:rPr>
          <w:rFonts w:ascii="Arial" w:eastAsia="Times New Roman" w:hAnsi="Arial" w:cs="Arial"/>
          <w:b/>
          <w:sz w:val="16"/>
          <w:szCs w:val="16"/>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354E35" w:rsidRDefault="00AC2E1B" w:rsidP="00AC2E1B">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Pr="00354E35" w:rsidRDefault="00AC2E1B" w:rsidP="00AC2E1B">
      <w:pPr>
        <w:widowControl w:val="0"/>
        <w:tabs>
          <w:tab w:val="left" w:pos="851"/>
        </w:tabs>
        <w:adjustRightInd w:val="0"/>
        <w:spacing w:after="0"/>
        <w:ind w:firstLine="720"/>
        <w:textAlignment w:val="baseline"/>
        <w:rPr>
          <w:rFonts w:ascii="Arial" w:eastAsia="Times New Roman" w:hAnsi="Arial" w:cs="Arial"/>
          <w:b/>
          <w:sz w:val="16"/>
          <w:szCs w:val="16"/>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asupra aerului este semnificativ in cadrul Bazelor de productie, ca urmare a functionarii  de  betoane, precum si a circulatiei vehiculelor grele.</w:t>
      </w:r>
    </w:p>
    <w:p w:rsidR="00AC2E1B" w:rsidRPr="00354E35" w:rsidRDefault="00AC2E1B" w:rsidP="00AC2E1B">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rsidR="00AC2E1B" w:rsidRPr="00354E35" w:rsidRDefault="00AC2E1B" w:rsidP="00AC2E1B">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sidR="00354E35">
        <w:rPr>
          <w:rFonts w:ascii="Arial" w:eastAsia="Times New Roman" w:hAnsi="Arial" w:cs="Arial"/>
          <w:sz w:val="24"/>
          <w:szCs w:val="20"/>
          <w:lang w:bidi="en-US"/>
        </w:rPr>
        <w:t>executiei parcarii</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lastRenderedPageBreak/>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rsidR="00142F23"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63751"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55535" w:rsidRPr="00354E35" w:rsidRDefault="00655535" w:rsidP="00520F4F">
      <w:pPr>
        <w:widowControl w:val="0"/>
        <w:tabs>
          <w:tab w:val="left" w:pos="851"/>
        </w:tabs>
        <w:adjustRightInd w:val="0"/>
        <w:spacing w:after="0"/>
        <w:textAlignment w:val="baseline"/>
        <w:rPr>
          <w:rFonts w:ascii="Arial" w:eastAsia="Times New Roman" w:hAnsi="Arial" w:cs="Arial"/>
          <w:b/>
          <w:sz w:val="16"/>
          <w:szCs w:val="16"/>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354E35" w:rsidRDefault="00142F23"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De la Organizarea de santier 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354E35" w:rsidRPr="00354E35" w:rsidRDefault="00354E35"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354E35" w:rsidRDefault="00142F23"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354E35"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A6170E" w:rsidRPr="00354E35"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A6170E" w:rsidRPr="00354E35"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rsidR="00A6170E" w:rsidRPr="00354E35"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354E35"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lastRenderedPageBreak/>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Pr="00354E35" w:rsidRDefault="00655535" w:rsidP="00520F4F">
      <w:pPr>
        <w:autoSpaceDE w:val="0"/>
        <w:autoSpaceDN w:val="0"/>
        <w:adjustRightInd w:val="0"/>
        <w:spacing w:after="0"/>
        <w:rPr>
          <w:rFonts w:ascii="Arial" w:eastAsia="TimesNewRoman" w:hAnsi="Arial" w:cs="Arial"/>
          <w:b/>
          <w:color w:val="000000"/>
          <w:sz w:val="16"/>
          <w:szCs w:val="16"/>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Lucrări de reconstructie ecologică:</w:t>
      </w:r>
    </w:p>
    <w:p w:rsidR="00054030" w:rsidRPr="00354E35" w:rsidRDefault="00054030" w:rsidP="00520F4F">
      <w:pPr>
        <w:pStyle w:val="ListParagraph"/>
        <w:autoSpaceDE w:val="0"/>
        <w:autoSpaceDN w:val="0"/>
        <w:spacing w:after="0"/>
        <w:rPr>
          <w:b/>
          <w:caps/>
          <w:spacing w:val="15"/>
          <w:sz w:val="16"/>
          <w:szCs w:val="16"/>
        </w:rPr>
      </w:pP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 Beneficii ce vor rezulta în urma realizării investitiei propuse:</w:t>
      </w:r>
    </w:p>
    <w:p w:rsidR="00054030"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w:t>
      </w:r>
      <w:r w:rsidR="00354E35" w:rsidRPr="00354E35">
        <w:rPr>
          <w:rFonts w:ascii="Arial" w:eastAsia="TimesNewRoman" w:hAnsi="Arial" w:cs="Arial"/>
          <w:color w:val="000000"/>
          <w:sz w:val="24"/>
          <w:szCs w:val="24"/>
          <w:lang w:val="it-IT"/>
        </w:rPr>
        <w:t xml:space="preserve"> executi</w:t>
      </w:r>
      <w:r w:rsidR="00354E35">
        <w:rPr>
          <w:rFonts w:ascii="Arial" w:eastAsia="TimesNewRoman" w:hAnsi="Arial" w:cs="Arial"/>
          <w:color w:val="000000"/>
          <w:sz w:val="24"/>
          <w:szCs w:val="24"/>
          <w:lang w:val="it-IT"/>
        </w:rPr>
        <w:t>a</w:t>
      </w:r>
      <w:r w:rsidR="00354E35" w:rsidRPr="00354E35">
        <w:rPr>
          <w:rFonts w:ascii="Arial" w:eastAsia="TimesNewRoman" w:hAnsi="Arial" w:cs="Arial"/>
          <w:color w:val="000000"/>
          <w:sz w:val="24"/>
          <w:szCs w:val="24"/>
          <w:lang w:val="it-IT"/>
        </w:rPr>
        <w:t xml:space="preserve"> </w:t>
      </w:r>
      <w:r w:rsidR="00083DD2">
        <w:rPr>
          <w:rFonts w:ascii="Arial" w:eastAsia="TimesNewRoman" w:hAnsi="Arial" w:cs="Arial"/>
          <w:color w:val="000000"/>
          <w:sz w:val="24"/>
          <w:szCs w:val="24"/>
          <w:lang w:val="it-IT"/>
        </w:rPr>
        <w:t>trotuarului</w:t>
      </w:r>
      <w:r w:rsidR="00354E35" w:rsidRPr="00354E35">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vor apărea următoarele influente favorabile:</w:t>
      </w:r>
    </w:p>
    <w:p w:rsidR="00315312" w:rsidRPr="00315312" w:rsidRDefault="00315312" w:rsidP="00520F4F">
      <w:pPr>
        <w:autoSpaceDE w:val="0"/>
        <w:autoSpaceDN w:val="0"/>
        <w:adjustRightInd w:val="0"/>
        <w:spacing w:after="0"/>
        <w:rPr>
          <w:rFonts w:ascii="Arial" w:eastAsia="TimesNewRoman" w:hAnsi="Arial" w:cs="Arial"/>
          <w:color w:val="000000"/>
          <w:sz w:val="16"/>
          <w:szCs w:val="16"/>
          <w:lang w:val="it-IT"/>
        </w:rPr>
      </w:pP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rsidR="00054030"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rsidR="00315312" w:rsidRPr="00315312" w:rsidRDefault="00315312" w:rsidP="00315312">
      <w:pPr>
        <w:widowControl w:val="0"/>
        <w:autoSpaceDE w:val="0"/>
        <w:autoSpaceDN w:val="0"/>
        <w:adjustRightInd w:val="0"/>
        <w:spacing w:before="80" w:after="0"/>
        <w:ind w:left="720"/>
        <w:jc w:val="both"/>
        <w:textAlignment w:val="baseline"/>
        <w:rPr>
          <w:rFonts w:ascii="Arial" w:eastAsia="TimesNewRoman" w:hAnsi="Arial" w:cs="Arial"/>
          <w:color w:val="000000"/>
          <w:sz w:val="16"/>
          <w:szCs w:val="16"/>
          <w:lang w:val="pt-BR"/>
        </w:rPr>
      </w:pP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315312" w:rsidRPr="00315312" w:rsidRDefault="00315312" w:rsidP="00315312">
      <w:pPr>
        <w:widowControl w:val="0"/>
        <w:autoSpaceDE w:val="0"/>
        <w:autoSpaceDN w:val="0"/>
        <w:adjustRightInd w:val="0"/>
        <w:spacing w:before="80" w:after="0"/>
        <w:ind w:left="720"/>
        <w:jc w:val="both"/>
        <w:textAlignment w:val="baseline"/>
        <w:rPr>
          <w:rFonts w:ascii="Arial" w:eastAsia="TimesNewRoman" w:hAnsi="Arial" w:cs="Arial"/>
          <w:color w:val="000000"/>
          <w:sz w:val="16"/>
          <w:szCs w:val="16"/>
          <w:lang w:val="pt-BR"/>
        </w:rPr>
      </w:pP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rsidR="00083DD2" w:rsidRDefault="00083DD2" w:rsidP="00520F4F">
      <w:pPr>
        <w:autoSpaceDE w:val="0"/>
        <w:autoSpaceDN w:val="0"/>
        <w:adjustRightInd w:val="0"/>
        <w:spacing w:after="0"/>
        <w:ind w:firstLine="720"/>
        <w:rPr>
          <w:rFonts w:ascii="Arial" w:eastAsia="TimesNewRoman" w:hAnsi="Arial" w:cs="Arial"/>
          <w:color w:val="000000"/>
          <w:sz w:val="24"/>
          <w:szCs w:val="24"/>
          <w:lang w:val="pt-BR"/>
        </w:rPr>
      </w:pPr>
    </w:p>
    <w:p w:rsidR="00054030" w:rsidRPr="00D2528E"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 xml:space="preserve">Aceste elemente reprezintă efectele pozitive ce rezidă din imbunătătirea conditiilor de trafic, ce apar in urma realizării lucrărilor.In general se poate afirma că realizarea acestui obiectiv constituie un real si important folos </w:t>
      </w:r>
      <w:r w:rsidRPr="00D2528E">
        <w:rPr>
          <w:rFonts w:ascii="Arial" w:eastAsia="TimesNewRoman" w:hAnsi="Arial" w:cs="Arial"/>
          <w:color w:val="000000"/>
          <w:sz w:val="24"/>
          <w:szCs w:val="24"/>
          <w:lang w:val="it-IT"/>
        </w:rPr>
        <w:t>pentru comunitate si a activitătii economico-sociale din zonă.</w:t>
      </w:r>
    </w:p>
    <w:p w:rsidR="00FA4766" w:rsidRDefault="00FA4766" w:rsidP="00520F4F">
      <w:pPr>
        <w:spacing w:after="60"/>
        <w:jc w:val="both"/>
        <w:rPr>
          <w:rFonts w:ascii="Arial" w:eastAsia="Times New Roman" w:hAnsi="Arial" w:cs="Arial"/>
          <w:sz w:val="24"/>
          <w:szCs w:val="24"/>
          <w:lang w:bidi="en-US"/>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 xml:space="preserve"> Parte desenata</w:t>
      </w:r>
    </w:p>
    <w:p w:rsidR="00054030" w:rsidRPr="00054030" w:rsidRDefault="00054030" w:rsidP="00520F4F">
      <w:pPr>
        <w:spacing w:after="100"/>
        <w:jc w:val="both"/>
        <w:rPr>
          <w:rFonts w:ascii="Arial" w:eastAsia="Times New Roman" w:hAnsi="Arial" w:cs="Arial"/>
          <w:b/>
          <w:sz w:val="24"/>
          <w:szCs w:val="24"/>
          <w:u w:val="single"/>
          <w:lang w:bidi="en-US"/>
        </w:rPr>
      </w:pPr>
    </w:p>
    <w:p w:rsidR="00054030" w:rsidRPr="00054030" w:rsidRDefault="00054030" w:rsidP="00520F4F">
      <w:pPr>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2. PROFIL TIP</w:t>
      </w:r>
      <w:r w:rsidR="00A302F6">
        <w:rPr>
          <w:rFonts w:ascii="Arial" w:eastAsia="Times New Roman" w:hAnsi="Arial" w:cs="Arial"/>
          <w:sz w:val="24"/>
          <w:szCs w:val="24"/>
          <w:lang w:bidi="en-US"/>
        </w:rPr>
        <w:tab/>
      </w:r>
    </w:p>
    <w:p w:rsidR="00054030" w:rsidRPr="00C2203E" w:rsidRDefault="00054030" w:rsidP="00520F4F">
      <w:pPr>
        <w:spacing w:after="100"/>
        <w:jc w:val="both"/>
        <w:rPr>
          <w:rFonts w:ascii="Arial" w:eastAsia="Times New Roman" w:hAnsi="Arial" w:cs="Arial"/>
          <w:sz w:val="24"/>
          <w:szCs w:val="24"/>
          <w:lang w:bidi="en-US"/>
        </w:rPr>
      </w:pPr>
      <w:r w:rsidRPr="00C2203E">
        <w:rPr>
          <w:rFonts w:ascii="Arial" w:eastAsia="Times New Roman" w:hAnsi="Arial" w:cs="Arial"/>
          <w:sz w:val="24"/>
          <w:szCs w:val="24"/>
          <w:lang w:bidi="en-US"/>
        </w:rPr>
        <w:t xml:space="preserve">                                                                                   Întocmit,</w:t>
      </w:r>
    </w:p>
    <w:p w:rsidR="00FF0DFA" w:rsidRPr="00D2528E" w:rsidRDefault="00054030" w:rsidP="00FF0DFA">
      <w:pPr>
        <w:widowControl w:val="0"/>
        <w:tabs>
          <w:tab w:val="left" w:pos="851"/>
        </w:tabs>
        <w:adjustRightInd w:val="0"/>
        <w:spacing w:before="80"/>
        <w:textAlignment w:val="baseline"/>
        <w:rPr>
          <w:rFonts w:ascii="Arial" w:eastAsia="Times New Roman" w:hAnsi="Arial" w:cs="Arial"/>
          <w:sz w:val="24"/>
          <w:szCs w:val="20"/>
          <w:lang w:bidi="en-US"/>
        </w:rPr>
      </w:pP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bookmarkStart w:id="19" w:name="_GoBack"/>
      <w:bookmarkEnd w:id="19"/>
    </w:p>
    <w:p w:rsidR="00A6170E" w:rsidRPr="00D2528E" w:rsidRDefault="00A6170E" w:rsidP="00520F4F">
      <w:pPr>
        <w:widowControl w:val="0"/>
        <w:tabs>
          <w:tab w:val="left" w:pos="851"/>
        </w:tabs>
        <w:adjustRightInd w:val="0"/>
        <w:spacing w:before="80"/>
        <w:textAlignment w:val="baseline"/>
        <w:rPr>
          <w:rFonts w:ascii="Arial" w:eastAsia="Times New Roman" w:hAnsi="Arial" w:cs="Arial"/>
          <w:sz w:val="24"/>
          <w:szCs w:val="20"/>
          <w:lang w:bidi="en-US"/>
        </w:rPr>
      </w:pPr>
    </w:p>
    <w:sectPr w:rsidR="00A6170E" w:rsidRPr="00D2528E" w:rsidSect="006C52D8">
      <w:headerReference w:type="default" r:id="rId8"/>
      <w:pgSz w:w="11906" w:h="16838"/>
      <w:pgMar w:top="810" w:right="566" w:bottom="450" w:left="90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99" w:rsidRDefault="00291899" w:rsidP="00C2203E">
      <w:pPr>
        <w:spacing w:after="0" w:line="240" w:lineRule="auto"/>
      </w:pPr>
      <w:r>
        <w:separator/>
      </w:r>
    </w:p>
  </w:endnote>
  <w:endnote w:type="continuationSeparator" w:id="0">
    <w:p w:rsidR="00291899" w:rsidRDefault="00291899"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99" w:rsidRDefault="00291899" w:rsidP="00C2203E">
      <w:pPr>
        <w:spacing w:after="0" w:line="240" w:lineRule="auto"/>
      </w:pPr>
      <w:r>
        <w:separator/>
      </w:r>
    </w:p>
  </w:footnote>
  <w:footnote w:type="continuationSeparator" w:id="0">
    <w:p w:rsidR="00291899" w:rsidRDefault="00291899"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8E" w:rsidRDefault="00121A8E">
    <w:pPr>
      <w:pStyle w:val="Header"/>
    </w:pPr>
  </w:p>
  <w:p w:rsidR="00121A8E" w:rsidRDefault="0012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2D6"/>
    <w:multiLevelType w:val="hybridMultilevel"/>
    <w:tmpl w:val="6F0451DC"/>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73C1E"/>
    <w:multiLevelType w:val="hybridMultilevel"/>
    <w:tmpl w:val="39B4FE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7">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9">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1">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3">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5">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16">
    <w:nsid w:val="53DD1DBD"/>
    <w:multiLevelType w:val="hybridMultilevel"/>
    <w:tmpl w:val="3C24B8E2"/>
    <w:lvl w:ilvl="0" w:tplc="04180001">
      <w:start w:val="1"/>
      <w:numFmt w:val="bullet"/>
      <w:lvlText w:val=""/>
      <w:lvlJc w:val="left"/>
      <w:pPr>
        <w:ind w:left="1797" w:hanging="360"/>
      </w:pPr>
      <w:rPr>
        <w:rFonts w:ascii="Symbol" w:hAnsi="Symbol" w:hint="default"/>
      </w:rPr>
    </w:lvl>
    <w:lvl w:ilvl="1" w:tplc="04180003" w:tentative="1">
      <w:start w:val="1"/>
      <w:numFmt w:val="bullet"/>
      <w:lvlText w:val="o"/>
      <w:lvlJc w:val="left"/>
      <w:pPr>
        <w:ind w:left="2517" w:hanging="360"/>
      </w:pPr>
      <w:rPr>
        <w:rFonts w:ascii="Courier New" w:hAnsi="Courier New" w:cs="Courier New" w:hint="default"/>
      </w:rPr>
    </w:lvl>
    <w:lvl w:ilvl="2" w:tplc="04180005" w:tentative="1">
      <w:start w:val="1"/>
      <w:numFmt w:val="bullet"/>
      <w:lvlText w:val=""/>
      <w:lvlJc w:val="left"/>
      <w:pPr>
        <w:ind w:left="3237" w:hanging="360"/>
      </w:pPr>
      <w:rPr>
        <w:rFonts w:ascii="Wingdings" w:hAnsi="Wingdings" w:hint="default"/>
      </w:rPr>
    </w:lvl>
    <w:lvl w:ilvl="3" w:tplc="04180001" w:tentative="1">
      <w:start w:val="1"/>
      <w:numFmt w:val="bullet"/>
      <w:lvlText w:val=""/>
      <w:lvlJc w:val="left"/>
      <w:pPr>
        <w:ind w:left="3957" w:hanging="360"/>
      </w:pPr>
      <w:rPr>
        <w:rFonts w:ascii="Symbol" w:hAnsi="Symbol" w:hint="default"/>
      </w:rPr>
    </w:lvl>
    <w:lvl w:ilvl="4" w:tplc="04180003" w:tentative="1">
      <w:start w:val="1"/>
      <w:numFmt w:val="bullet"/>
      <w:lvlText w:val="o"/>
      <w:lvlJc w:val="left"/>
      <w:pPr>
        <w:ind w:left="4677" w:hanging="360"/>
      </w:pPr>
      <w:rPr>
        <w:rFonts w:ascii="Courier New" w:hAnsi="Courier New" w:cs="Courier New" w:hint="default"/>
      </w:rPr>
    </w:lvl>
    <w:lvl w:ilvl="5" w:tplc="04180005" w:tentative="1">
      <w:start w:val="1"/>
      <w:numFmt w:val="bullet"/>
      <w:lvlText w:val=""/>
      <w:lvlJc w:val="left"/>
      <w:pPr>
        <w:ind w:left="5397" w:hanging="360"/>
      </w:pPr>
      <w:rPr>
        <w:rFonts w:ascii="Wingdings" w:hAnsi="Wingdings" w:hint="default"/>
      </w:rPr>
    </w:lvl>
    <w:lvl w:ilvl="6" w:tplc="04180001" w:tentative="1">
      <w:start w:val="1"/>
      <w:numFmt w:val="bullet"/>
      <w:lvlText w:val=""/>
      <w:lvlJc w:val="left"/>
      <w:pPr>
        <w:ind w:left="6117" w:hanging="360"/>
      </w:pPr>
      <w:rPr>
        <w:rFonts w:ascii="Symbol" w:hAnsi="Symbol" w:hint="default"/>
      </w:rPr>
    </w:lvl>
    <w:lvl w:ilvl="7" w:tplc="04180003" w:tentative="1">
      <w:start w:val="1"/>
      <w:numFmt w:val="bullet"/>
      <w:lvlText w:val="o"/>
      <w:lvlJc w:val="left"/>
      <w:pPr>
        <w:ind w:left="6837" w:hanging="360"/>
      </w:pPr>
      <w:rPr>
        <w:rFonts w:ascii="Courier New" w:hAnsi="Courier New" w:cs="Courier New" w:hint="default"/>
      </w:rPr>
    </w:lvl>
    <w:lvl w:ilvl="8" w:tplc="04180005" w:tentative="1">
      <w:start w:val="1"/>
      <w:numFmt w:val="bullet"/>
      <w:lvlText w:val=""/>
      <w:lvlJc w:val="left"/>
      <w:pPr>
        <w:ind w:left="7557" w:hanging="360"/>
      </w:pPr>
      <w:rPr>
        <w:rFonts w:ascii="Wingdings" w:hAnsi="Wingdings" w:hint="default"/>
      </w:rPr>
    </w:lvl>
  </w:abstractNum>
  <w:abstractNum w:abstractNumId="17">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8">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nsid w:val="5DC46D18"/>
    <w:multiLevelType w:val="hybridMultilevel"/>
    <w:tmpl w:val="E9AAAEF6"/>
    <w:lvl w:ilvl="0" w:tplc="04180001">
      <w:start w:val="1"/>
      <w:numFmt w:val="bullet"/>
      <w:lvlText w:val=""/>
      <w:lvlJc w:val="left"/>
      <w:pPr>
        <w:ind w:left="1797" w:hanging="360"/>
      </w:pPr>
      <w:rPr>
        <w:rFonts w:ascii="Symbol" w:hAnsi="Symbol" w:hint="default"/>
      </w:rPr>
    </w:lvl>
    <w:lvl w:ilvl="1" w:tplc="04180003" w:tentative="1">
      <w:start w:val="1"/>
      <w:numFmt w:val="bullet"/>
      <w:lvlText w:val="o"/>
      <w:lvlJc w:val="left"/>
      <w:pPr>
        <w:ind w:left="2517" w:hanging="360"/>
      </w:pPr>
      <w:rPr>
        <w:rFonts w:ascii="Courier New" w:hAnsi="Courier New" w:cs="Courier New" w:hint="default"/>
      </w:rPr>
    </w:lvl>
    <w:lvl w:ilvl="2" w:tplc="04180005" w:tentative="1">
      <w:start w:val="1"/>
      <w:numFmt w:val="bullet"/>
      <w:lvlText w:val=""/>
      <w:lvlJc w:val="left"/>
      <w:pPr>
        <w:ind w:left="3237" w:hanging="360"/>
      </w:pPr>
      <w:rPr>
        <w:rFonts w:ascii="Wingdings" w:hAnsi="Wingdings" w:hint="default"/>
      </w:rPr>
    </w:lvl>
    <w:lvl w:ilvl="3" w:tplc="04180001" w:tentative="1">
      <w:start w:val="1"/>
      <w:numFmt w:val="bullet"/>
      <w:lvlText w:val=""/>
      <w:lvlJc w:val="left"/>
      <w:pPr>
        <w:ind w:left="3957" w:hanging="360"/>
      </w:pPr>
      <w:rPr>
        <w:rFonts w:ascii="Symbol" w:hAnsi="Symbol" w:hint="default"/>
      </w:rPr>
    </w:lvl>
    <w:lvl w:ilvl="4" w:tplc="04180003" w:tentative="1">
      <w:start w:val="1"/>
      <w:numFmt w:val="bullet"/>
      <w:lvlText w:val="o"/>
      <w:lvlJc w:val="left"/>
      <w:pPr>
        <w:ind w:left="4677" w:hanging="360"/>
      </w:pPr>
      <w:rPr>
        <w:rFonts w:ascii="Courier New" w:hAnsi="Courier New" w:cs="Courier New" w:hint="default"/>
      </w:rPr>
    </w:lvl>
    <w:lvl w:ilvl="5" w:tplc="04180005" w:tentative="1">
      <w:start w:val="1"/>
      <w:numFmt w:val="bullet"/>
      <w:lvlText w:val=""/>
      <w:lvlJc w:val="left"/>
      <w:pPr>
        <w:ind w:left="5397" w:hanging="360"/>
      </w:pPr>
      <w:rPr>
        <w:rFonts w:ascii="Wingdings" w:hAnsi="Wingdings" w:hint="default"/>
      </w:rPr>
    </w:lvl>
    <w:lvl w:ilvl="6" w:tplc="04180001" w:tentative="1">
      <w:start w:val="1"/>
      <w:numFmt w:val="bullet"/>
      <w:lvlText w:val=""/>
      <w:lvlJc w:val="left"/>
      <w:pPr>
        <w:ind w:left="6117" w:hanging="360"/>
      </w:pPr>
      <w:rPr>
        <w:rFonts w:ascii="Symbol" w:hAnsi="Symbol" w:hint="default"/>
      </w:rPr>
    </w:lvl>
    <w:lvl w:ilvl="7" w:tplc="04180003" w:tentative="1">
      <w:start w:val="1"/>
      <w:numFmt w:val="bullet"/>
      <w:lvlText w:val="o"/>
      <w:lvlJc w:val="left"/>
      <w:pPr>
        <w:ind w:left="6837" w:hanging="360"/>
      </w:pPr>
      <w:rPr>
        <w:rFonts w:ascii="Courier New" w:hAnsi="Courier New" w:cs="Courier New" w:hint="default"/>
      </w:rPr>
    </w:lvl>
    <w:lvl w:ilvl="8" w:tplc="04180005" w:tentative="1">
      <w:start w:val="1"/>
      <w:numFmt w:val="bullet"/>
      <w:lvlText w:val=""/>
      <w:lvlJc w:val="left"/>
      <w:pPr>
        <w:ind w:left="7557" w:hanging="360"/>
      </w:pPr>
      <w:rPr>
        <w:rFonts w:ascii="Wingdings" w:hAnsi="Wingdings" w:hint="default"/>
      </w:rPr>
    </w:lvl>
  </w:abstractNum>
  <w:abstractNum w:abstractNumId="20">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164CD5"/>
    <w:multiLevelType w:val="hybridMultilevel"/>
    <w:tmpl w:val="8460FD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28">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29">
    <w:nsid w:val="7CCE3AF2"/>
    <w:multiLevelType w:val="hybridMultilevel"/>
    <w:tmpl w:val="06A655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3"/>
  </w:num>
  <w:num w:numId="2">
    <w:abstractNumId w:val="5"/>
  </w:num>
  <w:num w:numId="3">
    <w:abstractNumId w:val="13"/>
  </w:num>
  <w:num w:numId="4">
    <w:abstractNumId w:val="26"/>
  </w:num>
  <w:num w:numId="5">
    <w:abstractNumId w:val="23"/>
  </w:num>
  <w:num w:numId="6">
    <w:abstractNumId w:val="9"/>
  </w:num>
  <w:num w:numId="7">
    <w:abstractNumId w:val="1"/>
  </w:num>
  <w:num w:numId="8">
    <w:abstractNumId w:val="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1"/>
  </w:num>
  <w:num w:numId="13">
    <w:abstractNumId w:val="28"/>
  </w:num>
  <w:num w:numId="14">
    <w:abstractNumId w:val="22"/>
  </w:num>
  <w:num w:numId="15">
    <w:abstractNumId w:val="15"/>
  </w:num>
  <w:num w:numId="16">
    <w:abstractNumId w:val="2"/>
  </w:num>
  <w:num w:numId="17">
    <w:abstractNumId w:val="14"/>
  </w:num>
  <w:num w:numId="18">
    <w:abstractNumId w:val="12"/>
  </w:num>
  <w:num w:numId="19">
    <w:abstractNumId w:val="10"/>
  </w:num>
  <w:num w:numId="20">
    <w:abstractNumId w:val="6"/>
  </w:num>
  <w:num w:numId="21">
    <w:abstractNumId w:val="8"/>
  </w:num>
  <w:num w:numId="22">
    <w:abstractNumId w:val="30"/>
  </w:num>
  <w:num w:numId="23">
    <w:abstractNumId w:val="18"/>
  </w:num>
  <w:num w:numId="24">
    <w:abstractNumId w:val="20"/>
  </w:num>
  <w:num w:numId="25">
    <w:abstractNumId w:val="25"/>
  </w:num>
  <w:num w:numId="26">
    <w:abstractNumId w:val="17"/>
  </w:num>
  <w:num w:numId="27">
    <w:abstractNumId w:val="0"/>
  </w:num>
  <w:num w:numId="28">
    <w:abstractNumId w:val="4"/>
  </w:num>
  <w:num w:numId="29">
    <w:abstractNumId w:val="29"/>
  </w:num>
  <w:num w:numId="30">
    <w:abstractNumId w:val="19"/>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05A9B"/>
    <w:rsid w:val="0001031D"/>
    <w:rsid w:val="00017976"/>
    <w:rsid w:val="00020229"/>
    <w:rsid w:val="00046C8C"/>
    <w:rsid w:val="000515A0"/>
    <w:rsid w:val="00054030"/>
    <w:rsid w:val="000746DD"/>
    <w:rsid w:val="00083DD2"/>
    <w:rsid w:val="0008790D"/>
    <w:rsid w:val="00087F3E"/>
    <w:rsid w:val="00092A2B"/>
    <w:rsid w:val="000A1731"/>
    <w:rsid w:val="000B0971"/>
    <w:rsid w:val="000B353F"/>
    <w:rsid w:val="000B7A4B"/>
    <w:rsid w:val="000C3CB0"/>
    <w:rsid w:val="000E1413"/>
    <w:rsid w:val="00117CF3"/>
    <w:rsid w:val="00121A8E"/>
    <w:rsid w:val="00142F23"/>
    <w:rsid w:val="00177172"/>
    <w:rsid w:val="00180736"/>
    <w:rsid w:val="001A1F93"/>
    <w:rsid w:val="001A5636"/>
    <w:rsid w:val="001C58D0"/>
    <w:rsid w:val="001D2B4F"/>
    <w:rsid w:val="00207023"/>
    <w:rsid w:val="00214754"/>
    <w:rsid w:val="00226E98"/>
    <w:rsid w:val="00231984"/>
    <w:rsid w:val="002511C0"/>
    <w:rsid w:val="002549CE"/>
    <w:rsid w:val="00256EA6"/>
    <w:rsid w:val="002720DF"/>
    <w:rsid w:val="002845C4"/>
    <w:rsid w:val="00286AD5"/>
    <w:rsid w:val="00291899"/>
    <w:rsid w:val="002A7E73"/>
    <w:rsid w:val="002B6DD7"/>
    <w:rsid w:val="002D07EA"/>
    <w:rsid w:val="002D6C2F"/>
    <w:rsid w:val="002E3D8B"/>
    <w:rsid w:val="00310532"/>
    <w:rsid w:val="00315312"/>
    <w:rsid w:val="0035282E"/>
    <w:rsid w:val="00354E35"/>
    <w:rsid w:val="00366271"/>
    <w:rsid w:val="00366D19"/>
    <w:rsid w:val="0036786A"/>
    <w:rsid w:val="0037269F"/>
    <w:rsid w:val="003A2B18"/>
    <w:rsid w:val="003C08F9"/>
    <w:rsid w:val="003C0C84"/>
    <w:rsid w:val="003C342E"/>
    <w:rsid w:val="003C356D"/>
    <w:rsid w:val="003C5BA5"/>
    <w:rsid w:val="003E2247"/>
    <w:rsid w:val="003F4507"/>
    <w:rsid w:val="00401FF3"/>
    <w:rsid w:val="004119E3"/>
    <w:rsid w:val="00412E9C"/>
    <w:rsid w:val="00413320"/>
    <w:rsid w:val="004149C6"/>
    <w:rsid w:val="00417954"/>
    <w:rsid w:val="004378B8"/>
    <w:rsid w:val="0045257D"/>
    <w:rsid w:val="004648E8"/>
    <w:rsid w:val="0049498B"/>
    <w:rsid w:val="004C4EF8"/>
    <w:rsid w:val="004C7381"/>
    <w:rsid w:val="004F003A"/>
    <w:rsid w:val="004F74ED"/>
    <w:rsid w:val="00500764"/>
    <w:rsid w:val="00503418"/>
    <w:rsid w:val="0050343B"/>
    <w:rsid w:val="00505650"/>
    <w:rsid w:val="005077F7"/>
    <w:rsid w:val="00520F4F"/>
    <w:rsid w:val="0052135F"/>
    <w:rsid w:val="00536CA0"/>
    <w:rsid w:val="00537845"/>
    <w:rsid w:val="00543845"/>
    <w:rsid w:val="005549C5"/>
    <w:rsid w:val="00555DEF"/>
    <w:rsid w:val="0057776C"/>
    <w:rsid w:val="00582400"/>
    <w:rsid w:val="00586ADE"/>
    <w:rsid w:val="005A00A0"/>
    <w:rsid w:val="005C5758"/>
    <w:rsid w:val="005D5FE0"/>
    <w:rsid w:val="005D6F75"/>
    <w:rsid w:val="005D7092"/>
    <w:rsid w:val="0060627A"/>
    <w:rsid w:val="00651276"/>
    <w:rsid w:val="00655535"/>
    <w:rsid w:val="00686D1F"/>
    <w:rsid w:val="006B1277"/>
    <w:rsid w:val="006C52D8"/>
    <w:rsid w:val="006D1A83"/>
    <w:rsid w:val="006F60A0"/>
    <w:rsid w:val="00704DC3"/>
    <w:rsid w:val="0070689E"/>
    <w:rsid w:val="00706E15"/>
    <w:rsid w:val="00712FDB"/>
    <w:rsid w:val="0071649E"/>
    <w:rsid w:val="00752B08"/>
    <w:rsid w:val="007A7052"/>
    <w:rsid w:val="007A7874"/>
    <w:rsid w:val="007A78B3"/>
    <w:rsid w:val="007D2D2D"/>
    <w:rsid w:val="007F2A8C"/>
    <w:rsid w:val="00812D9A"/>
    <w:rsid w:val="008233B6"/>
    <w:rsid w:val="00830CE2"/>
    <w:rsid w:val="00835DE0"/>
    <w:rsid w:val="0084088D"/>
    <w:rsid w:val="00874579"/>
    <w:rsid w:val="00875653"/>
    <w:rsid w:val="00883552"/>
    <w:rsid w:val="0088411C"/>
    <w:rsid w:val="0089117A"/>
    <w:rsid w:val="008916E1"/>
    <w:rsid w:val="008B2E2D"/>
    <w:rsid w:val="008C14C5"/>
    <w:rsid w:val="008C4F1F"/>
    <w:rsid w:val="008D0BE8"/>
    <w:rsid w:val="008E2788"/>
    <w:rsid w:val="008F3183"/>
    <w:rsid w:val="00907BEA"/>
    <w:rsid w:val="00914691"/>
    <w:rsid w:val="00922DD9"/>
    <w:rsid w:val="00933533"/>
    <w:rsid w:val="00935CB9"/>
    <w:rsid w:val="00935D27"/>
    <w:rsid w:val="00986FC7"/>
    <w:rsid w:val="009B1D35"/>
    <w:rsid w:val="009F330F"/>
    <w:rsid w:val="00A02AE2"/>
    <w:rsid w:val="00A05584"/>
    <w:rsid w:val="00A302F6"/>
    <w:rsid w:val="00A46418"/>
    <w:rsid w:val="00A55CA4"/>
    <w:rsid w:val="00A570B2"/>
    <w:rsid w:val="00A5783C"/>
    <w:rsid w:val="00A6170E"/>
    <w:rsid w:val="00A66795"/>
    <w:rsid w:val="00A8170F"/>
    <w:rsid w:val="00A847F7"/>
    <w:rsid w:val="00AC2E1B"/>
    <w:rsid w:val="00AE350C"/>
    <w:rsid w:val="00AF4967"/>
    <w:rsid w:val="00AF5B7E"/>
    <w:rsid w:val="00B07235"/>
    <w:rsid w:val="00B21F39"/>
    <w:rsid w:val="00B6121F"/>
    <w:rsid w:val="00B72FEC"/>
    <w:rsid w:val="00BA33BF"/>
    <w:rsid w:val="00BA40CD"/>
    <w:rsid w:val="00BA720C"/>
    <w:rsid w:val="00BB6C0F"/>
    <w:rsid w:val="00BC463F"/>
    <w:rsid w:val="00BC6E60"/>
    <w:rsid w:val="00BE0F2B"/>
    <w:rsid w:val="00BE48EF"/>
    <w:rsid w:val="00C00AD2"/>
    <w:rsid w:val="00C014DA"/>
    <w:rsid w:val="00C01FAF"/>
    <w:rsid w:val="00C02EC0"/>
    <w:rsid w:val="00C127F1"/>
    <w:rsid w:val="00C2203E"/>
    <w:rsid w:val="00C2427F"/>
    <w:rsid w:val="00C270F2"/>
    <w:rsid w:val="00C61C17"/>
    <w:rsid w:val="00C72049"/>
    <w:rsid w:val="00C7283F"/>
    <w:rsid w:val="00C74024"/>
    <w:rsid w:val="00CB0AAE"/>
    <w:rsid w:val="00CD03B0"/>
    <w:rsid w:val="00CD2C83"/>
    <w:rsid w:val="00D20EE0"/>
    <w:rsid w:val="00D2528E"/>
    <w:rsid w:val="00D31F09"/>
    <w:rsid w:val="00D32010"/>
    <w:rsid w:val="00D336A9"/>
    <w:rsid w:val="00D62856"/>
    <w:rsid w:val="00D67D5C"/>
    <w:rsid w:val="00D80392"/>
    <w:rsid w:val="00D86B4F"/>
    <w:rsid w:val="00D90E28"/>
    <w:rsid w:val="00DA106D"/>
    <w:rsid w:val="00DC149A"/>
    <w:rsid w:val="00DD3394"/>
    <w:rsid w:val="00DD3784"/>
    <w:rsid w:val="00DD65C7"/>
    <w:rsid w:val="00DF42B4"/>
    <w:rsid w:val="00E1060A"/>
    <w:rsid w:val="00E11D98"/>
    <w:rsid w:val="00E4737D"/>
    <w:rsid w:val="00E625F3"/>
    <w:rsid w:val="00E63751"/>
    <w:rsid w:val="00E67EE3"/>
    <w:rsid w:val="00E740FF"/>
    <w:rsid w:val="00E75290"/>
    <w:rsid w:val="00E8307B"/>
    <w:rsid w:val="00E8353D"/>
    <w:rsid w:val="00EA566A"/>
    <w:rsid w:val="00EB02D6"/>
    <w:rsid w:val="00EB2A13"/>
    <w:rsid w:val="00EB6B93"/>
    <w:rsid w:val="00EB6CB8"/>
    <w:rsid w:val="00EB6FBC"/>
    <w:rsid w:val="00EC1F7B"/>
    <w:rsid w:val="00EC66EA"/>
    <w:rsid w:val="00EF09BF"/>
    <w:rsid w:val="00F11D00"/>
    <w:rsid w:val="00F22C6E"/>
    <w:rsid w:val="00F261C2"/>
    <w:rsid w:val="00F42D5B"/>
    <w:rsid w:val="00F47909"/>
    <w:rsid w:val="00F53428"/>
    <w:rsid w:val="00F61A1D"/>
    <w:rsid w:val="00F67A32"/>
    <w:rsid w:val="00F67BB8"/>
    <w:rsid w:val="00F77783"/>
    <w:rsid w:val="00F850FC"/>
    <w:rsid w:val="00F8680E"/>
    <w:rsid w:val="00F919F3"/>
    <w:rsid w:val="00F934A9"/>
    <w:rsid w:val="00F954B1"/>
    <w:rsid w:val="00FA0842"/>
    <w:rsid w:val="00FA4766"/>
    <w:rsid w:val="00FC2AAC"/>
    <w:rsid w:val="00FC44FC"/>
    <w:rsid w:val="00FD02D4"/>
    <w:rsid w:val="00FD24AA"/>
    <w:rsid w:val="00FE2AE1"/>
    <w:rsid w:val="00FE5338"/>
    <w:rsid w:val="00FE581D"/>
    <w:rsid w:val="00FE5A4A"/>
    <w:rsid w:val="00FE5E94"/>
    <w:rsid w:val="00FF0D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4557</Words>
  <Characters>26435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Dragos</cp:lastModifiedBy>
  <cp:revision>6</cp:revision>
  <cp:lastPrinted>2017-10-29T18:20:00Z</cp:lastPrinted>
  <dcterms:created xsi:type="dcterms:W3CDTF">2017-10-27T20:21:00Z</dcterms:created>
  <dcterms:modified xsi:type="dcterms:W3CDTF">2017-10-29T18:20:00Z</dcterms:modified>
</cp:coreProperties>
</file>