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9" w:rsidRPr="00BC78BC" w:rsidRDefault="00421069" w:rsidP="0019044B">
      <w:pPr>
        <w:pStyle w:val="NoSpacing"/>
        <w:jc w:val="center"/>
        <w:rPr>
          <w:rFonts w:ascii="Century Gothic" w:hAnsi="Century Gothic" w:cs="Times New Roman"/>
          <w:b/>
        </w:rPr>
      </w:pPr>
    </w:p>
    <w:p w:rsidR="00421069" w:rsidRPr="00BC78BC" w:rsidRDefault="00421069" w:rsidP="0019044B">
      <w:pPr>
        <w:pStyle w:val="NoSpacing"/>
        <w:jc w:val="center"/>
        <w:rPr>
          <w:rFonts w:ascii="Century Gothic" w:hAnsi="Century Gothic" w:cs="Times New Roman"/>
          <w:b/>
        </w:rPr>
      </w:pPr>
    </w:p>
    <w:p w:rsidR="00421069" w:rsidRPr="00BC78BC" w:rsidRDefault="00421069" w:rsidP="0019044B">
      <w:pPr>
        <w:pStyle w:val="NoSpacing"/>
        <w:jc w:val="center"/>
        <w:rPr>
          <w:rFonts w:ascii="Century Gothic" w:hAnsi="Century Gothic" w:cs="Times New Roman"/>
          <w:b/>
        </w:rPr>
      </w:pPr>
    </w:p>
    <w:p w:rsidR="0019044B" w:rsidRPr="00BC78BC" w:rsidRDefault="0019044B" w:rsidP="0019044B">
      <w:pPr>
        <w:pStyle w:val="NoSpacing"/>
        <w:jc w:val="center"/>
        <w:rPr>
          <w:rFonts w:ascii="Century Gothic" w:hAnsi="Century Gothic" w:cs="Times New Roman"/>
          <w:b/>
        </w:rPr>
      </w:pPr>
      <w:r w:rsidRPr="00BC78BC">
        <w:rPr>
          <w:rFonts w:ascii="Century Gothic" w:hAnsi="Century Gothic" w:cs="Times New Roman"/>
          <w:b/>
        </w:rPr>
        <w:t xml:space="preserve">M E M O R I U   D E </w:t>
      </w:r>
      <w:r w:rsidR="00421069" w:rsidRPr="00BC78BC">
        <w:rPr>
          <w:rFonts w:ascii="Century Gothic" w:hAnsi="Century Gothic" w:cs="Times New Roman"/>
          <w:b/>
        </w:rPr>
        <w:t xml:space="preserve"> </w:t>
      </w:r>
      <w:r w:rsidRPr="00BC78BC">
        <w:rPr>
          <w:rFonts w:ascii="Century Gothic" w:hAnsi="Century Gothic" w:cs="Times New Roman"/>
          <w:b/>
        </w:rPr>
        <w:t xml:space="preserve"> P R E Z E N T A R E</w:t>
      </w:r>
    </w:p>
    <w:p w:rsidR="0019044B" w:rsidRPr="00BC78BC" w:rsidRDefault="0019044B" w:rsidP="0019044B">
      <w:pPr>
        <w:pStyle w:val="NoSpacing"/>
        <w:jc w:val="center"/>
        <w:rPr>
          <w:rFonts w:ascii="Century Gothic" w:hAnsi="Century Gothic" w:cs="Times New Roman"/>
        </w:rPr>
      </w:pPr>
      <w:r w:rsidRPr="00BC78BC">
        <w:rPr>
          <w:rFonts w:ascii="Century Gothic" w:hAnsi="Century Gothic" w:cs="Times New Roman"/>
        </w:rPr>
        <w:t>- c a t r e   A g e n t i a   p e n t r u   P r o t e c t i a   M e d i u l u i   C o n s t a n t a -</w:t>
      </w:r>
    </w:p>
    <w:p w:rsidR="00421069" w:rsidRPr="00BC78BC" w:rsidRDefault="0019044B" w:rsidP="00910B87">
      <w:pPr>
        <w:pStyle w:val="NoSpacing"/>
        <w:jc w:val="center"/>
        <w:rPr>
          <w:rFonts w:ascii="Century Gothic" w:hAnsi="Century Gothic" w:cs="Times New Roman"/>
        </w:rPr>
      </w:pPr>
      <w:r w:rsidRPr="00BC78BC">
        <w:rPr>
          <w:rFonts w:ascii="Century Gothic" w:hAnsi="Century Gothic" w:cs="Times New Roman"/>
        </w:rPr>
        <w:t xml:space="preserve">- f a z a   d e   p r o i e c t a r e  : D . T . A . C . </w:t>
      </w:r>
      <w:r w:rsidR="00421069" w:rsidRPr="00BC78BC">
        <w:rPr>
          <w:rFonts w:ascii="Century Gothic" w:hAnsi="Century Gothic" w:cs="Times New Roman"/>
        </w:rPr>
        <w:t>-</w:t>
      </w:r>
    </w:p>
    <w:p w:rsidR="00421069" w:rsidRPr="00BC78BC" w:rsidRDefault="00421069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BC78BC" w:rsidTr="005C653C">
        <w:tc>
          <w:tcPr>
            <w:tcW w:w="9576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 – DENUMIREA PROIECTULUI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BC78BC" w:rsidTr="005C653C">
        <w:trPr>
          <w:trHeight w:val="548"/>
        </w:trPr>
        <w:tc>
          <w:tcPr>
            <w:tcW w:w="9576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5C653C" w:rsidRDefault="009A0C3E" w:rsidP="00BC78BC">
            <w:pPr>
              <w:pStyle w:val="BodyText"/>
              <w:rPr>
                <w:rFonts w:ascii="Century Gothic" w:hAnsi="Century Gothic" w:cs="Arial Narrow"/>
                <w:color w:val="000000"/>
              </w:rPr>
            </w:pPr>
            <w:r>
              <w:rPr>
                <w:rFonts w:ascii="Century Gothic" w:hAnsi="Century Gothic" w:cs="Arial Narrow"/>
                <w:color w:val="000000"/>
              </w:rPr>
              <w:t xml:space="preserve">Amenajare parcare </w:t>
            </w:r>
          </w:p>
          <w:p w:rsidR="009A0C3E" w:rsidRPr="00BC78BC" w:rsidRDefault="009A0C3E" w:rsidP="00BC78BC">
            <w:pPr>
              <w:pStyle w:val="BodyText"/>
              <w:rPr>
                <w:rFonts w:ascii="Century Gothic" w:hAnsi="Century Gothic"/>
                <w:szCs w:val="22"/>
              </w:rPr>
            </w:pPr>
          </w:p>
        </w:tc>
      </w:tr>
    </w:tbl>
    <w:p w:rsidR="005C653C" w:rsidRPr="00BC78BC" w:rsidRDefault="005C653C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BC78BC" w:rsidTr="005C653C">
        <w:tc>
          <w:tcPr>
            <w:tcW w:w="9576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II – TITULAR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3024"/>
        <w:gridCol w:w="6219"/>
      </w:tblGrid>
      <w:tr w:rsidR="005C653C" w:rsidRPr="00BC78BC" w:rsidTr="00421069">
        <w:tc>
          <w:tcPr>
            <w:tcW w:w="2988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Beneficiar</w:t>
            </w:r>
          </w:p>
        </w:tc>
        <w:tc>
          <w:tcPr>
            <w:tcW w:w="6588" w:type="dxa"/>
          </w:tcPr>
          <w:p w:rsidR="005C653C" w:rsidRPr="00BC78BC" w:rsidRDefault="001D6CCA" w:rsidP="007F5687">
            <w:pPr>
              <w:pStyle w:val="BodyText"/>
              <w:rPr>
                <w:rFonts w:ascii="Century Gothic" w:hAnsi="Century Gothic" w:cs="Arial"/>
                <w:szCs w:val="22"/>
              </w:rPr>
            </w:pPr>
            <w:r w:rsidRPr="00043585">
              <w:rPr>
                <w:rFonts w:ascii="Century Gothic" w:hAnsi="Century Gothic" w:cs="Arial Narrow"/>
                <w:color w:val="000000"/>
                <w:sz w:val="24"/>
                <w:szCs w:val="24"/>
              </w:rPr>
              <w:t>S.C. IO STAR DEVELOPMENT SUN S.R.L.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Amplasament (adresa)</w:t>
            </w:r>
          </w:p>
        </w:tc>
        <w:tc>
          <w:tcPr>
            <w:tcW w:w="6588" w:type="dxa"/>
          </w:tcPr>
          <w:p w:rsidR="005C653C" w:rsidRPr="00BC78BC" w:rsidRDefault="001D6CCA" w:rsidP="006E5C0F">
            <w:pPr>
              <w:pStyle w:val="NoSpacing"/>
              <w:rPr>
                <w:rFonts w:ascii="Century Gothic" w:hAnsi="Century Gothic" w:cs="Times New Roman"/>
              </w:rPr>
            </w:pPr>
            <w:r w:rsidRPr="00043585">
              <w:rPr>
                <w:rFonts w:ascii="Century Gothic" w:eastAsia="Times New Roman" w:hAnsi="Century Gothic" w:cs="Arial Narrow"/>
                <w:color w:val="000000"/>
                <w:sz w:val="24"/>
                <w:szCs w:val="24"/>
              </w:rPr>
              <w:t>Constanta,zona Sat Vacanta ,</w:t>
            </w:r>
            <w:r w:rsidRPr="00043585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  <w:r w:rsidRPr="00043585">
              <w:rPr>
                <w:rFonts w:ascii="Century Gothic" w:eastAsia="Times New Roman" w:hAnsi="Century Gothic" w:cs="Arial Narrow"/>
                <w:color w:val="000000"/>
                <w:sz w:val="24"/>
                <w:szCs w:val="24"/>
              </w:rPr>
              <w:t>Zona  Luna Park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7F568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terenului</w:t>
            </w:r>
            <w:r w:rsidR="005C653C" w:rsidRPr="00BC78BC">
              <w:rPr>
                <w:rFonts w:ascii="Century Gothic" w:hAnsi="Century Gothic" w:cs="Arial-BoldMT"/>
                <w:b/>
                <w:bCs/>
              </w:rPr>
              <w:t>(acte</w:t>
            </w:r>
            <w:r w:rsidRPr="00BC78BC">
              <w:rPr>
                <w:rFonts w:ascii="Century Gothic" w:hAnsi="Century Gothic" w:cs="Arial-BoldMT"/>
                <w:b/>
                <w:bCs/>
              </w:rPr>
              <w:t>/masuratori</w:t>
            </w:r>
            <w:r w:rsidR="005C653C" w:rsidRPr="00BC78BC">
              <w:rPr>
                <w:rFonts w:ascii="Century Gothic" w:hAnsi="Century Gothic" w:cs="Arial-BoldMT"/>
                <w:b/>
                <w:bCs/>
              </w:rPr>
              <w:t>)</w:t>
            </w:r>
          </w:p>
        </w:tc>
        <w:tc>
          <w:tcPr>
            <w:tcW w:w="6588" w:type="dxa"/>
          </w:tcPr>
          <w:p w:rsidR="001D6CCA" w:rsidRPr="00043585" w:rsidRDefault="001D6CCA" w:rsidP="001D6CCA">
            <w:pPr>
              <w:ind w:firstLine="36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43585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1622mp</w:t>
            </w:r>
          </w:p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Obiectiv (functiune)</w:t>
            </w:r>
          </w:p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6588" w:type="dxa"/>
          </w:tcPr>
          <w:p w:rsidR="009A0C3E" w:rsidRDefault="009A0C3E" w:rsidP="009A0C3E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</w:rPr>
            </w:pPr>
          </w:p>
          <w:p w:rsidR="005C653C" w:rsidRPr="00BC78BC" w:rsidRDefault="009A0C3E" w:rsidP="009A0C3E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 Narrow"/>
                <w:color w:val="000000"/>
              </w:rPr>
              <w:t xml:space="preserve">Amenajare parcare 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Regim de inaltime propus</w:t>
            </w:r>
          </w:p>
        </w:tc>
        <w:tc>
          <w:tcPr>
            <w:tcW w:w="6588" w:type="dxa"/>
          </w:tcPr>
          <w:p w:rsidR="005C653C" w:rsidRPr="00BC78BC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NU ESTE CAZUL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Certificat de Urbanism</w:t>
            </w:r>
          </w:p>
        </w:tc>
        <w:tc>
          <w:tcPr>
            <w:tcW w:w="6588" w:type="dxa"/>
          </w:tcPr>
          <w:p w:rsidR="005C653C" w:rsidRPr="00BC78BC" w:rsidRDefault="009A0C3E" w:rsidP="00BC78B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-BoldMT"/>
                <w:b/>
                <w:bCs/>
              </w:rPr>
              <w:t>245/8.08.2017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Proiectant general</w:t>
            </w:r>
          </w:p>
        </w:tc>
        <w:tc>
          <w:tcPr>
            <w:tcW w:w="6588" w:type="dxa"/>
          </w:tcPr>
          <w:p w:rsidR="005C653C" w:rsidRPr="00BC78BC" w:rsidRDefault="00984E2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eastAsia="Arial Narrow" w:hAnsi="Century Gothic" w:cs="Arial Narrow"/>
              </w:rPr>
              <w:t>ATELIER DOTART S.R.L.</w:t>
            </w:r>
            <w:r w:rsidR="000C07E6" w:rsidRPr="00BC78BC">
              <w:rPr>
                <w:rFonts w:ascii="Century Gothic" w:eastAsia="Arial Narrow" w:hAnsi="Century Gothic" w:cs="Arial Narrow"/>
              </w:rPr>
              <w:t xml:space="preserve"> </w:t>
            </w:r>
            <w:r w:rsidR="007F5687" w:rsidRPr="00BC78BC">
              <w:rPr>
                <w:rFonts w:ascii="Century Gothic" w:eastAsia="Arial Narrow" w:hAnsi="Century Gothic" w:cs="Arial Narrow"/>
              </w:rPr>
              <w:t>-</w:t>
            </w:r>
            <w:r w:rsidR="00421069" w:rsidRPr="00BC78BC">
              <w:rPr>
                <w:rFonts w:ascii="Century Gothic" w:eastAsia="Arial Narrow" w:hAnsi="Century Gothic" w:cs="Arial Narrow"/>
              </w:rPr>
              <w:t>Arh. Mimler Ovidiu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Numar proiect (contract)</w:t>
            </w:r>
          </w:p>
        </w:tc>
        <w:tc>
          <w:tcPr>
            <w:tcW w:w="6588" w:type="dxa"/>
          </w:tcPr>
          <w:p w:rsidR="005C653C" w:rsidRPr="00BC78BC" w:rsidRDefault="001D6CCA" w:rsidP="000C07E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6E5C0F" w:rsidRPr="00BC78BC">
              <w:rPr>
                <w:rFonts w:ascii="Century Gothic" w:hAnsi="Century Gothic" w:cs="Times New Roman"/>
              </w:rPr>
              <w:t>2</w:t>
            </w:r>
            <w:r w:rsidR="00764DDC" w:rsidRPr="00BC78BC">
              <w:rPr>
                <w:rFonts w:ascii="Century Gothic" w:hAnsi="Century Gothic" w:cs="Times New Roman"/>
              </w:rPr>
              <w:t>/201</w:t>
            </w:r>
            <w:r w:rsidR="006E5C0F" w:rsidRPr="00BC78BC">
              <w:rPr>
                <w:rFonts w:ascii="Century Gothic" w:hAnsi="Century Gothic" w:cs="Times New Roman"/>
              </w:rPr>
              <w:t>7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Faza de proiectare</w:t>
            </w:r>
          </w:p>
        </w:tc>
        <w:tc>
          <w:tcPr>
            <w:tcW w:w="6588" w:type="dxa"/>
          </w:tcPr>
          <w:p w:rsidR="005C653C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D.T.A.C.</w:t>
            </w:r>
          </w:p>
        </w:tc>
      </w:tr>
    </w:tbl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421069" w:rsidRPr="00BC78BC" w:rsidTr="00421069">
        <w:tc>
          <w:tcPr>
            <w:tcW w:w="9576" w:type="dxa"/>
          </w:tcPr>
          <w:p w:rsidR="00421069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III – DESCRIEREA PROIECTULUI</w:t>
            </w:r>
          </w:p>
        </w:tc>
      </w:tr>
    </w:tbl>
    <w:p w:rsidR="00421069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3A7EFF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III.01. Oportunitatea investiţiei</w:t>
      </w:r>
    </w:p>
    <w:p w:rsidR="00421069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445"/>
      </w:tblGrid>
      <w:tr w:rsidR="00421069" w:rsidRPr="00BC78BC" w:rsidTr="00493CC1">
        <w:tc>
          <w:tcPr>
            <w:tcW w:w="3798" w:type="dxa"/>
          </w:tcPr>
          <w:p w:rsidR="00421069" w:rsidRPr="00BC78BC" w:rsidRDefault="00421069" w:rsidP="00493CC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Scopul si importanta obiectului de</w:t>
            </w:r>
            <w:r w:rsidR="00493CC1"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investitii</w:t>
            </w:r>
          </w:p>
        </w:tc>
        <w:tc>
          <w:tcPr>
            <w:tcW w:w="5445" w:type="dxa"/>
          </w:tcPr>
          <w:p w:rsidR="00421069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21069" w:rsidRPr="00BC78BC" w:rsidTr="00493CC1">
        <w:tc>
          <w:tcPr>
            <w:tcW w:w="3798" w:type="dxa"/>
          </w:tcPr>
          <w:p w:rsidR="00421069" w:rsidRPr="00BC78BC" w:rsidRDefault="00421069" w:rsidP="00421069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Utilitatea publică şi/sau modul de</w:t>
            </w:r>
          </w:p>
          <w:p w:rsidR="00421069" w:rsidRPr="00BC78BC" w:rsidRDefault="00421069" w:rsidP="00493CC1">
            <w:pPr>
              <w:pStyle w:val="NoSpacing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încadrare în planurile de </w:t>
            </w:r>
            <w:r w:rsidR="00493CC1" w:rsidRPr="00BC78BC">
              <w:rPr>
                <w:rFonts w:ascii="Century Gothic" w:hAnsi="Century Gothic" w:cs="Arial-BoldMT"/>
                <w:b/>
                <w:bCs/>
              </w:rPr>
              <w:t>U</w:t>
            </w:r>
            <w:r w:rsidRPr="00BC78BC">
              <w:rPr>
                <w:rFonts w:ascii="Century Gothic" w:hAnsi="Century Gothic" w:cs="Arial-BoldMT"/>
                <w:b/>
                <w:bCs/>
              </w:rPr>
              <w:t>rbanism şi amenajare a teritoriului</w:t>
            </w:r>
          </w:p>
        </w:tc>
        <w:tc>
          <w:tcPr>
            <w:tcW w:w="5445" w:type="dxa"/>
          </w:tcPr>
          <w:p w:rsidR="00421069" w:rsidRPr="00BC78BC" w:rsidRDefault="001D6CCA" w:rsidP="0023739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 xml:space="preserve">Investitia </w:t>
            </w:r>
            <w:r w:rsidR="00237391" w:rsidRPr="00BC78BC">
              <w:rPr>
                <w:rFonts w:ascii="Century Gothic" w:hAnsi="Century Gothic" w:cs="ArialMT"/>
              </w:rPr>
              <w:t xml:space="preserve"> propusa va respecta toate conditionarile de ordin urbanistic stabilite de regulamentele, legile, etc in vigoare pentru zona respectiva.</w:t>
            </w:r>
          </w:p>
        </w:tc>
      </w:tr>
    </w:tbl>
    <w:p w:rsidR="006E5C0F" w:rsidRPr="00BC78BC" w:rsidRDefault="006E5C0F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6E5C0F" w:rsidRPr="00BC78BC" w:rsidRDefault="006E5C0F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3A7EFF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III.02. Descrierea proiectului</w:t>
      </w:r>
    </w:p>
    <w:p w:rsidR="00421069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980"/>
        <w:gridCol w:w="4725"/>
      </w:tblGrid>
      <w:tr w:rsidR="00FF2824" w:rsidRPr="00BC78BC" w:rsidTr="00FF2824">
        <w:tc>
          <w:tcPr>
            <w:tcW w:w="9243" w:type="dxa"/>
            <w:gridSpan w:val="3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Incadrar</w:t>
            </w:r>
            <w:r w:rsidR="001D6CCA">
              <w:rPr>
                <w:rFonts w:ascii="Century Gothic" w:hAnsi="Century Gothic" w:cs="Arial-BoldMT"/>
                <w:b/>
                <w:bCs/>
              </w:rPr>
              <w:t xml:space="preserve">ea in localitate (Mun. Constanata </w:t>
            </w:r>
            <w:r w:rsidRPr="00BC78BC">
              <w:rPr>
                <w:rFonts w:ascii="Century Gothic" w:hAnsi="Century Gothic" w:cs="Arial-BoldMT"/>
                <w:b/>
                <w:bCs/>
              </w:rPr>
              <w:t>) si in zona</w:t>
            </w:r>
          </w:p>
        </w:tc>
      </w:tr>
      <w:tr w:rsidR="00FF2824" w:rsidRPr="00BC78BC" w:rsidTr="001D6CCA">
        <w:trPr>
          <w:trHeight w:val="7122"/>
        </w:trPr>
        <w:tc>
          <w:tcPr>
            <w:tcW w:w="9243" w:type="dxa"/>
            <w:gridSpan w:val="3"/>
          </w:tcPr>
          <w:p w:rsidR="006D0E6C" w:rsidRPr="00BC78BC" w:rsidRDefault="00CB402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A87551">
              <w:rPr>
                <w:rFonts w:ascii="Century Gothic" w:hAnsi="Century Gothic" w:cs="Times New Roman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25pt;height:318.65pt">
                  <v:imagedata r:id="rId8" o:title="plan de incadrare -1"/>
                </v:shape>
              </w:pict>
            </w:r>
          </w:p>
        </w:tc>
      </w:tr>
      <w:tr w:rsidR="00FF2824" w:rsidRPr="00BC78BC" w:rsidTr="00FF2824">
        <w:tc>
          <w:tcPr>
            <w:tcW w:w="9243" w:type="dxa"/>
            <w:gridSpan w:val="3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E94E66" w:rsidRPr="00BC78BC" w:rsidRDefault="00E94E6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Categoria de folosinta</w:t>
            </w:r>
          </w:p>
        </w:tc>
        <w:tc>
          <w:tcPr>
            <w:tcW w:w="6705" w:type="dxa"/>
            <w:gridSpan w:val="2"/>
          </w:tcPr>
          <w:p w:rsidR="00FF2824" w:rsidRPr="009A0C3E" w:rsidRDefault="00794A7C" w:rsidP="009A0C3E">
            <w:pPr>
              <w:pStyle w:val="BodyText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9A0C3E">
              <w:rPr>
                <w:rFonts w:ascii="Century Gothic" w:hAnsi="Century Gothic" w:cs="Arial"/>
                <w:color w:val="000000" w:themeColor="text1"/>
                <w:szCs w:val="22"/>
              </w:rPr>
              <w:t>zona cu functiun</w:t>
            </w:r>
            <w:r w:rsidR="009A0C3E" w:rsidRPr="009A0C3E">
              <w:rPr>
                <w:rFonts w:ascii="Century Gothic" w:hAnsi="Century Gothic" w:cs="Arial"/>
                <w:color w:val="000000" w:themeColor="text1"/>
                <w:szCs w:val="22"/>
              </w:rPr>
              <w:t xml:space="preserve">ea de parcare 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794A7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Suprafata terenului </w:t>
            </w:r>
          </w:p>
        </w:tc>
        <w:tc>
          <w:tcPr>
            <w:tcW w:w="6705" w:type="dxa"/>
            <w:gridSpan w:val="2"/>
          </w:tcPr>
          <w:p w:rsidR="00FF2824" w:rsidRPr="00BC78BC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1622</w:t>
            </w:r>
            <w:r w:rsidR="00794A7C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Forma</w:t>
            </w:r>
          </w:p>
        </w:tc>
        <w:tc>
          <w:tcPr>
            <w:tcW w:w="6705" w:type="dxa"/>
            <w:gridSpan w:val="2"/>
          </w:tcPr>
          <w:p w:rsidR="00FF2824" w:rsidRPr="00BC78BC" w:rsidRDefault="00794A7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RECTANGULARA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Dimensiuni generale</w:t>
            </w:r>
          </w:p>
        </w:tc>
        <w:tc>
          <w:tcPr>
            <w:tcW w:w="6705" w:type="dxa"/>
            <w:gridSpan w:val="2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06377A" w:rsidRPr="00BC78BC" w:rsidTr="00FF2824">
        <w:trPr>
          <w:trHeight w:val="191"/>
        </w:trPr>
        <w:tc>
          <w:tcPr>
            <w:tcW w:w="2538" w:type="dxa"/>
            <w:vMerge w:val="restart"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Vecinatati</w:t>
            </w:r>
          </w:p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FF2824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</w:t>
            </w:r>
          </w:p>
        </w:tc>
        <w:tc>
          <w:tcPr>
            <w:tcW w:w="4725" w:type="dxa"/>
          </w:tcPr>
          <w:p w:rsidR="00FF2824" w:rsidRPr="001D6CCA" w:rsidRDefault="001D6CCA" w:rsidP="00D63BF5">
            <w:pPr>
              <w:pStyle w:val="NoSpacing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1D6CC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vecin </w:t>
            </w:r>
            <w:r w:rsidRPr="001D6CCA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PARCARE</w:t>
            </w:r>
          </w:p>
        </w:tc>
      </w:tr>
      <w:tr w:rsidR="0006377A" w:rsidRPr="00BC78BC" w:rsidTr="00794A7C">
        <w:trPr>
          <w:trHeight w:val="191"/>
        </w:trPr>
        <w:tc>
          <w:tcPr>
            <w:tcW w:w="2538" w:type="dxa"/>
            <w:vMerge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1980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4725" w:type="dxa"/>
            <w:tcBorders>
              <w:bottom w:val="single" w:sz="4" w:space="0" w:color="000000" w:themeColor="text1"/>
            </w:tcBorders>
          </w:tcPr>
          <w:p w:rsidR="00794A7C" w:rsidRPr="001D6CCA" w:rsidRDefault="001D6CCA" w:rsidP="00CE460C">
            <w:pPr>
              <w:pStyle w:val="NoSpacing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D6CC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vecin C.L.CONSTANTA</w:t>
            </w:r>
          </w:p>
        </w:tc>
      </w:tr>
      <w:tr w:rsidR="0006377A" w:rsidRPr="00BC78BC" w:rsidTr="00794A7C">
        <w:trPr>
          <w:trHeight w:val="191"/>
        </w:trPr>
        <w:tc>
          <w:tcPr>
            <w:tcW w:w="2538" w:type="dxa"/>
            <w:vMerge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1980" w:type="dxa"/>
          </w:tcPr>
          <w:p w:rsidR="00FF2824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FF2824" w:rsidRPr="001D6CCA" w:rsidRDefault="001D6CCA" w:rsidP="00CE460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6CC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vecin C.L.CONSTANTA SI PARCARE</w:t>
            </w:r>
          </w:p>
        </w:tc>
      </w:tr>
      <w:tr w:rsidR="0006377A" w:rsidRPr="00BC78BC" w:rsidTr="00794A7C">
        <w:trPr>
          <w:trHeight w:val="191"/>
        </w:trPr>
        <w:tc>
          <w:tcPr>
            <w:tcW w:w="2538" w:type="dxa"/>
            <w:vMerge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1980" w:type="dxa"/>
          </w:tcPr>
          <w:p w:rsidR="00FF2824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FF2824" w:rsidRPr="001D6CCA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1D6CCA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vecin C.L.CONSTANTA SI BUFET HEXAGONAL 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Cai de acces public</w:t>
            </w:r>
          </w:p>
        </w:tc>
        <w:tc>
          <w:tcPr>
            <w:tcW w:w="6705" w:type="dxa"/>
            <w:gridSpan w:val="2"/>
          </w:tcPr>
          <w:p w:rsidR="00FF2824" w:rsidRPr="00BC78BC" w:rsidRDefault="0006377A" w:rsidP="001D6CCA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"/>
              </w:rPr>
              <w:t xml:space="preserve">auto-din </w:t>
            </w:r>
            <w:r w:rsidR="00CE460C" w:rsidRPr="00BC78BC">
              <w:rPr>
                <w:rFonts w:ascii="Century Gothic" w:hAnsi="Century Gothic" w:cs="Arial"/>
              </w:rPr>
              <w:t xml:space="preserve">strada </w:t>
            </w:r>
            <w:r w:rsidR="001D6CCA">
              <w:rPr>
                <w:rFonts w:ascii="Century Gothic" w:hAnsi="Century Gothic" w:cs="Arial"/>
              </w:rPr>
              <w:t xml:space="preserve">aleea de acces cu legatura in b-dul Mamaia </w:t>
            </w:r>
            <w:r w:rsidRPr="00BC78BC">
              <w:rPr>
                <w:rFonts w:ascii="Century Gothic" w:hAnsi="Century Gothic" w:cs="Arial"/>
              </w:rPr>
              <w:t xml:space="preserve"> iar cel pietonal de pe trotoarele aferente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034F7A" w:rsidP="00FF2824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Particularitati topografice</w:t>
            </w:r>
          </w:p>
        </w:tc>
        <w:tc>
          <w:tcPr>
            <w:tcW w:w="6705" w:type="dxa"/>
            <w:gridSpan w:val="2"/>
          </w:tcPr>
          <w:p w:rsidR="00FF2824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TERENUL ESTE RELATIV  PLAN</w:t>
            </w:r>
          </w:p>
        </w:tc>
      </w:tr>
      <w:tr w:rsidR="00FF2824" w:rsidRPr="00BC78BC" w:rsidTr="00FF2824">
        <w:tc>
          <w:tcPr>
            <w:tcW w:w="2538" w:type="dxa"/>
          </w:tcPr>
          <w:p w:rsidR="00034F7A" w:rsidRPr="00BC78BC" w:rsidRDefault="00034F7A" w:rsidP="00034F7A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Constructii existente in</w:t>
            </w:r>
          </w:p>
          <w:p w:rsidR="00FF2824" w:rsidRPr="00BC78BC" w:rsidRDefault="00034F7A" w:rsidP="00034F7A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interiorul parcelei</w:t>
            </w:r>
          </w:p>
        </w:tc>
        <w:tc>
          <w:tcPr>
            <w:tcW w:w="6705" w:type="dxa"/>
            <w:gridSpan w:val="2"/>
          </w:tcPr>
          <w:p w:rsidR="00FF2824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 xml:space="preserve"> NU 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493CC1" w:rsidRPr="00BC78BC" w:rsidRDefault="00493CC1" w:rsidP="001A2215">
      <w:pPr>
        <w:pStyle w:val="NoSpacing"/>
        <w:jc w:val="both"/>
        <w:rPr>
          <w:rFonts w:ascii="Century Gothic" w:hAnsi="Century Gothic" w:cs="Times New Roman"/>
        </w:rPr>
      </w:pPr>
    </w:p>
    <w:p w:rsidR="00493CC1" w:rsidRPr="00BC78BC" w:rsidRDefault="00493CC1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2311"/>
        <w:gridCol w:w="2311"/>
      </w:tblGrid>
      <w:tr w:rsidR="00034F7A" w:rsidRPr="00BC78BC" w:rsidTr="00034F7A">
        <w:tc>
          <w:tcPr>
            <w:tcW w:w="9243" w:type="dxa"/>
            <w:gridSpan w:val="3"/>
          </w:tcPr>
          <w:p w:rsidR="00034F7A" w:rsidRPr="00BC78BC" w:rsidRDefault="00034F7A" w:rsidP="009A0C3E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 xml:space="preserve">Conditii de amplasare si realizare a constructiilor conform planurilor urbanistice in vigoare pentru </w:t>
            </w:r>
            <w:r w:rsidR="00BC78BC">
              <w:rPr>
                <w:rFonts w:ascii="Century Gothic" w:hAnsi="Century Gothic" w:cs="ArialMT"/>
              </w:rPr>
              <w:t xml:space="preserve">orasul Navodari </w:t>
            </w:r>
            <w:r w:rsidRPr="00BC78BC">
              <w:rPr>
                <w:rFonts w:ascii="Century Gothic" w:hAnsi="Century Gothic" w:cs="ArialMT"/>
              </w:rPr>
              <w:t xml:space="preserve"> si </w:t>
            </w:r>
            <w:r w:rsidR="009A0C3E">
              <w:rPr>
                <w:rFonts w:ascii="Century Gothic" w:hAnsi="Century Gothic" w:cs="Arial-BoldMT"/>
                <w:b/>
                <w:bCs/>
              </w:rPr>
              <w:t>Certificatul de Urbanism 245/8.08.2017</w:t>
            </w:r>
            <w:r w:rsidR="0006377A"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 xml:space="preserve">eliberat de </w:t>
            </w:r>
            <w:r w:rsidRPr="00BC78BC">
              <w:rPr>
                <w:rFonts w:ascii="Century Gothic" w:hAnsi="Century Gothic" w:cs="Arial-BoldMT"/>
                <w:b/>
                <w:bCs/>
              </w:rPr>
              <w:t xml:space="preserve">primaria </w:t>
            </w:r>
            <w:r w:rsidR="00BC78BC">
              <w:rPr>
                <w:rFonts w:ascii="Century Gothic" w:hAnsi="Century Gothic" w:cs="Arial-BoldMT"/>
                <w:b/>
                <w:bCs/>
              </w:rPr>
              <w:t>Orasului</w:t>
            </w:r>
            <w:r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="009A0C3E">
              <w:rPr>
                <w:rFonts w:ascii="Century Gothic" w:hAnsi="Century Gothic" w:cs="Arial-BoldMT"/>
                <w:b/>
                <w:bCs/>
              </w:rPr>
              <w:t>Constanta</w:t>
            </w:r>
          </w:p>
        </w:tc>
      </w:tr>
      <w:tr w:rsidR="00034F7A" w:rsidRPr="00BC78BC" w:rsidTr="00CE470D">
        <w:trPr>
          <w:trHeight w:val="54"/>
        </w:trPr>
        <w:tc>
          <w:tcPr>
            <w:tcW w:w="4621" w:type="dxa"/>
            <w:vMerge w:val="restart"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Retrageri minime admise fata de limitele parcelei</w:t>
            </w:r>
          </w:p>
        </w:tc>
        <w:tc>
          <w:tcPr>
            <w:tcW w:w="2311" w:type="dxa"/>
          </w:tcPr>
          <w:p w:rsidR="00034F7A" w:rsidRPr="00BC78BC" w:rsidRDefault="00D63BF5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Nord</w:t>
            </w:r>
          </w:p>
        </w:tc>
        <w:tc>
          <w:tcPr>
            <w:tcW w:w="2311" w:type="dxa"/>
          </w:tcPr>
          <w:p w:rsidR="00034F7A" w:rsidRPr="00BC78BC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0.00</w:t>
            </w:r>
          </w:p>
        </w:tc>
      </w:tr>
      <w:tr w:rsidR="00034F7A" w:rsidRPr="00BC78BC" w:rsidTr="00CE470D">
        <w:trPr>
          <w:trHeight w:val="53"/>
        </w:trPr>
        <w:tc>
          <w:tcPr>
            <w:tcW w:w="4621" w:type="dxa"/>
            <w:vMerge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</w:tcPr>
          <w:p w:rsidR="00034F7A" w:rsidRPr="00BC78BC" w:rsidRDefault="00D63BF5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</w:t>
            </w:r>
            <w:r w:rsidR="00034F7A" w:rsidRPr="00BC78BC">
              <w:rPr>
                <w:rFonts w:ascii="Century Gothic" w:hAnsi="Century Gothic" w:cs="Arial-BoldMT"/>
                <w:b/>
                <w:bCs/>
              </w:rPr>
              <w:t>ud</w:t>
            </w:r>
          </w:p>
        </w:tc>
        <w:tc>
          <w:tcPr>
            <w:tcW w:w="2311" w:type="dxa"/>
          </w:tcPr>
          <w:p w:rsidR="00034F7A" w:rsidRPr="00BC78BC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0.00</w:t>
            </w:r>
          </w:p>
        </w:tc>
      </w:tr>
      <w:tr w:rsidR="00034F7A" w:rsidRPr="00BC78BC" w:rsidTr="00CE470D">
        <w:trPr>
          <w:trHeight w:val="53"/>
        </w:trPr>
        <w:tc>
          <w:tcPr>
            <w:tcW w:w="4621" w:type="dxa"/>
            <w:vMerge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</w:tcPr>
          <w:p w:rsidR="00034F7A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Vest</w:t>
            </w:r>
          </w:p>
        </w:tc>
        <w:tc>
          <w:tcPr>
            <w:tcW w:w="2311" w:type="dxa"/>
          </w:tcPr>
          <w:p w:rsidR="00034F7A" w:rsidRPr="00BC78BC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0.00</w:t>
            </w:r>
          </w:p>
        </w:tc>
      </w:tr>
      <w:tr w:rsidR="00034F7A" w:rsidRPr="00BC78BC" w:rsidTr="00CE470D">
        <w:trPr>
          <w:trHeight w:val="53"/>
        </w:trPr>
        <w:tc>
          <w:tcPr>
            <w:tcW w:w="4621" w:type="dxa"/>
            <w:vMerge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</w:tcPr>
          <w:p w:rsidR="00034F7A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Est</w:t>
            </w:r>
          </w:p>
        </w:tc>
        <w:tc>
          <w:tcPr>
            <w:tcW w:w="2311" w:type="dxa"/>
          </w:tcPr>
          <w:p w:rsidR="00034F7A" w:rsidRPr="00BC78BC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0.00</w:t>
            </w:r>
          </w:p>
        </w:tc>
      </w:tr>
      <w:tr w:rsidR="00034F7A" w:rsidRPr="00BC78BC" w:rsidTr="00034F7A">
        <w:tc>
          <w:tcPr>
            <w:tcW w:w="9243" w:type="dxa"/>
            <w:gridSpan w:val="3"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 functionala:</w:t>
            </w: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034F7A" w:rsidRPr="00BC78BC" w:rsidTr="00CE470D">
        <w:tc>
          <w:tcPr>
            <w:tcW w:w="4621" w:type="dxa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P.O.T. maxim admis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BE5451" w:rsidRPr="00BC78BC">
              <w:rPr>
                <w:rFonts w:ascii="Century Gothic" w:hAnsi="Century Gothic" w:cs="Arial-BoldMT"/>
                <w:b/>
                <w:bCs/>
              </w:rPr>
              <w:t>35</w:t>
            </w:r>
            <w:r w:rsidR="0006377A" w:rsidRPr="00BC78BC">
              <w:rPr>
                <w:rFonts w:ascii="Century Gothic" w:hAnsi="Century Gothic" w:cs="Arial-BoldMT"/>
                <w:b/>
                <w:bCs/>
              </w:rPr>
              <w:t>%</w:t>
            </w:r>
          </w:p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BC78BC" w:rsidRDefault="008B324D" w:rsidP="009D20A2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P.O.T. propus</w:t>
            </w:r>
            <w:r w:rsidR="001D6CCA">
              <w:rPr>
                <w:rFonts w:ascii="Century Gothic" w:hAnsi="Century Gothic" w:cs="Arial-BoldMT"/>
                <w:b/>
                <w:bCs/>
              </w:rPr>
              <w:t>:0</w:t>
            </w:r>
            <w:r w:rsidR="009D20A2" w:rsidRPr="00BC78BC">
              <w:rPr>
                <w:rFonts w:ascii="Century Gothic" w:hAnsi="Century Gothic" w:cs="Arial-BoldMT"/>
                <w:b/>
                <w:bCs/>
              </w:rPr>
              <w:t>%</w:t>
            </w:r>
          </w:p>
        </w:tc>
      </w:tr>
      <w:tr w:rsidR="00034F7A" w:rsidRPr="00BC78BC" w:rsidTr="00CE470D">
        <w:tc>
          <w:tcPr>
            <w:tcW w:w="4621" w:type="dxa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C.U.T. maxim admis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CE460C" w:rsidRPr="00BC78BC">
              <w:rPr>
                <w:rFonts w:ascii="Century Gothic" w:hAnsi="Century Gothic" w:cs="Arial-BoldMT"/>
                <w:b/>
                <w:bCs/>
              </w:rPr>
              <w:t>1.7</w:t>
            </w:r>
            <w:r w:rsidR="00BE5451" w:rsidRPr="00BC78BC">
              <w:rPr>
                <w:rFonts w:ascii="Century Gothic" w:hAnsi="Century Gothic" w:cs="Arial-BoldMT"/>
                <w:b/>
                <w:bCs/>
              </w:rPr>
              <w:t>5</w:t>
            </w:r>
          </w:p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C.U.T. propus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1D6CCA">
              <w:rPr>
                <w:rFonts w:ascii="Century Gothic" w:hAnsi="Century Gothic" w:cs="Arial-BoldMT"/>
                <w:b/>
                <w:bCs/>
              </w:rPr>
              <w:t>0</w:t>
            </w:r>
          </w:p>
        </w:tc>
      </w:tr>
      <w:tr w:rsidR="00034F7A" w:rsidRPr="00BC78BC" w:rsidTr="00CE470D">
        <w:tc>
          <w:tcPr>
            <w:tcW w:w="4621" w:type="dxa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Inaltime maxima admisa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06377A" w:rsidRPr="00BC78BC">
              <w:rPr>
                <w:rFonts w:ascii="Century Gothic" w:hAnsi="Century Gothic" w:cs="Arial-BoldMT"/>
                <w:b/>
                <w:bCs/>
              </w:rPr>
              <w:t>P+</w:t>
            </w:r>
            <w:r w:rsidR="00CE460C" w:rsidRPr="00BC78BC">
              <w:rPr>
                <w:rFonts w:ascii="Century Gothic" w:hAnsi="Century Gothic" w:cs="Arial-BoldMT"/>
                <w:b/>
                <w:bCs/>
              </w:rPr>
              <w:t>4</w:t>
            </w:r>
            <w:r w:rsidR="00D564BC" w:rsidRPr="00BC78BC">
              <w:rPr>
                <w:rFonts w:ascii="Century Gothic" w:hAnsi="Century Gothic" w:cs="Arial-BoldMT"/>
                <w:b/>
                <w:bCs/>
              </w:rPr>
              <w:t>E</w:t>
            </w:r>
          </w:p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BC78BC" w:rsidRDefault="008B324D" w:rsidP="001D6CCA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Inaltime propusa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1D6CCA">
              <w:rPr>
                <w:rFonts w:ascii="Century Gothic" w:hAnsi="Century Gothic" w:cs="Arial-BoldMT"/>
                <w:b/>
                <w:bCs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B324D" w:rsidRPr="00BC78BC" w:rsidTr="008B324D">
        <w:tc>
          <w:tcPr>
            <w:tcW w:w="9243" w:type="dxa"/>
          </w:tcPr>
          <w:p w:rsidR="008B324D" w:rsidRPr="00BC78BC" w:rsidRDefault="008B324D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Relatia cu constructiile invecinate (cu referire la expertiza tehnica in cazul alipirilor la calcan cu oconstructie existenta)</w:t>
            </w:r>
          </w:p>
        </w:tc>
      </w:tr>
      <w:tr w:rsidR="008B324D" w:rsidRPr="00BC78BC" w:rsidTr="008B324D">
        <w:tc>
          <w:tcPr>
            <w:tcW w:w="9243" w:type="dxa"/>
          </w:tcPr>
          <w:p w:rsidR="008B324D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B324D" w:rsidRPr="00BC78BC" w:rsidTr="008B324D">
        <w:tc>
          <w:tcPr>
            <w:tcW w:w="9243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Retele edilitare care traverseaza terenul (restrictii, distante de protectie)</w:t>
            </w:r>
          </w:p>
        </w:tc>
      </w:tr>
      <w:tr w:rsidR="008B324D" w:rsidRPr="00BC78BC" w:rsidTr="008B324D">
        <w:tc>
          <w:tcPr>
            <w:tcW w:w="9243" w:type="dxa"/>
          </w:tcPr>
          <w:p w:rsidR="008B324D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6D0E6C" w:rsidRPr="00BC78BC" w:rsidRDefault="006D0E6C" w:rsidP="001A2215">
      <w:pPr>
        <w:pStyle w:val="NoSpacing"/>
        <w:jc w:val="both"/>
        <w:rPr>
          <w:rFonts w:ascii="Century Gothic" w:hAnsi="Century Gothic" w:cs="Times New Roman"/>
        </w:rPr>
      </w:pPr>
    </w:p>
    <w:p w:rsidR="006D0E6C" w:rsidRPr="00BC78BC" w:rsidRDefault="006D0E6C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4622"/>
        <w:gridCol w:w="4621"/>
      </w:tblGrid>
      <w:tr w:rsidR="008B324D" w:rsidRPr="00BC78BC" w:rsidTr="008B324D">
        <w:tc>
          <w:tcPr>
            <w:tcW w:w="9243" w:type="dxa"/>
            <w:gridSpan w:val="2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Modul de asigurare a utilitatilor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Alimentare cu apa</w:t>
            </w:r>
          </w:p>
        </w:tc>
        <w:tc>
          <w:tcPr>
            <w:tcW w:w="4621" w:type="dxa"/>
          </w:tcPr>
          <w:p w:rsidR="008B324D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 xml:space="preserve"> 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Canalizare</w:t>
            </w:r>
          </w:p>
        </w:tc>
        <w:tc>
          <w:tcPr>
            <w:tcW w:w="4621" w:type="dxa"/>
          </w:tcPr>
          <w:p w:rsidR="008B324D" w:rsidRPr="00BC78BC" w:rsidRDefault="00D564BC" w:rsidP="009D20A2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Alimentare cu gaze</w:t>
            </w:r>
          </w:p>
        </w:tc>
        <w:tc>
          <w:tcPr>
            <w:tcW w:w="4621" w:type="dxa"/>
          </w:tcPr>
          <w:p w:rsidR="008B324D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Alimentare cu energie electrica</w:t>
            </w:r>
          </w:p>
        </w:tc>
        <w:tc>
          <w:tcPr>
            <w:tcW w:w="4621" w:type="dxa"/>
          </w:tcPr>
          <w:p w:rsidR="008B324D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Telefonie</w:t>
            </w:r>
          </w:p>
        </w:tc>
        <w:tc>
          <w:tcPr>
            <w:tcW w:w="4621" w:type="dxa"/>
          </w:tcPr>
          <w:p w:rsidR="008B324D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</w:tbl>
    <w:p w:rsidR="006D0E6C" w:rsidRPr="00BC78BC" w:rsidRDefault="006D0E6C" w:rsidP="001A2215">
      <w:pPr>
        <w:pStyle w:val="NoSpacing"/>
        <w:jc w:val="both"/>
        <w:rPr>
          <w:rFonts w:ascii="Century Gothic" w:hAnsi="Century Gothic" w:cs="Times New Roman"/>
        </w:rPr>
      </w:pPr>
    </w:p>
    <w:p w:rsidR="006D0E6C" w:rsidRPr="00BC78BC" w:rsidRDefault="006D0E6C" w:rsidP="001A2215">
      <w:pPr>
        <w:pStyle w:val="NoSpacing"/>
        <w:jc w:val="both"/>
        <w:rPr>
          <w:rFonts w:ascii="Century Gothic" w:hAnsi="Century Gothic" w:cs="Times New Roman"/>
        </w:rPr>
      </w:pPr>
    </w:p>
    <w:p w:rsidR="00CE460C" w:rsidRPr="00BC78BC" w:rsidRDefault="00CE460C" w:rsidP="001A2215">
      <w:pPr>
        <w:pStyle w:val="NoSpacing"/>
        <w:jc w:val="both"/>
        <w:rPr>
          <w:rFonts w:ascii="Century Gothic" w:hAnsi="Century Gothic" w:cs="Times New Roman"/>
        </w:rPr>
      </w:pPr>
    </w:p>
    <w:p w:rsidR="00CE460C" w:rsidRPr="00BC78BC" w:rsidRDefault="00CE460C" w:rsidP="001A2215">
      <w:pPr>
        <w:pStyle w:val="NoSpacing"/>
        <w:jc w:val="both"/>
        <w:rPr>
          <w:rFonts w:ascii="Century Gothic" w:hAnsi="Century Gothic" w:cs="Times New Roman"/>
        </w:rPr>
      </w:pPr>
    </w:p>
    <w:p w:rsidR="009D20A2" w:rsidRPr="00BC78BC" w:rsidRDefault="009D20A2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B91C37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Caracteristicile Constructiei Propuse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3577"/>
        <w:gridCol w:w="3578"/>
      </w:tblGrid>
      <w:tr w:rsidR="00B91C37" w:rsidRPr="00BC78BC" w:rsidTr="00B91C37">
        <w:trPr>
          <w:trHeight w:val="107"/>
        </w:trPr>
        <w:tc>
          <w:tcPr>
            <w:tcW w:w="2088" w:type="dxa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Functiune</w:t>
            </w:r>
          </w:p>
        </w:tc>
        <w:tc>
          <w:tcPr>
            <w:tcW w:w="7155" w:type="dxa"/>
            <w:gridSpan w:val="2"/>
          </w:tcPr>
          <w:p w:rsidR="00B91C37" w:rsidRPr="00BC78BC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parcare</w:t>
            </w:r>
          </w:p>
        </w:tc>
      </w:tr>
      <w:tr w:rsidR="00B91C37" w:rsidRPr="00BC78BC" w:rsidTr="00B91C37">
        <w:tc>
          <w:tcPr>
            <w:tcW w:w="2088" w:type="dxa"/>
          </w:tcPr>
          <w:p w:rsidR="00B91C37" w:rsidRPr="00BC78BC" w:rsidRDefault="00BC78BC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0"/>
                <w:szCs w:val="20"/>
              </w:rPr>
            </w:pPr>
            <w:r w:rsidRPr="00BC78BC"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>Dimensiuni</w:t>
            </w:r>
            <w:r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 xml:space="preserve"> </w:t>
            </w:r>
            <w:r w:rsidR="00B91C37" w:rsidRPr="00BC78BC"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>maxime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>la nivelul terenului</w:t>
            </w:r>
          </w:p>
        </w:tc>
        <w:tc>
          <w:tcPr>
            <w:tcW w:w="7155" w:type="dxa"/>
            <w:gridSpan w:val="2"/>
          </w:tcPr>
          <w:p w:rsidR="001D6CCA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B91C37" w:rsidRPr="00BC78BC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Nu este cazul</w:t>
            </w:r>
          </w:p>
        </w:tc>
      </w:tr>
      <w:tr w:rsidR="00B91C37" w:rsidRPr="00BC78BC" w:rsidTr="00CE470D">
        <w:trPr>
          <w:trHeight w:val="107"/>
        </w:trPr>
        <w:tc>
          <w:tcPr>
            <w:tcW w:w="2088" w:type="dxa"/>
            <w:vMerge w:val="restart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Regim de inaltime</w:t>
            </w:r>
          </w:p>
        </w:tc>
        <w:tc>
          <w:tcPr>
            <w:tcW w:w="3577" w:type="dxa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Numar niveluri</w:t>
            </w:r>
          </w:p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3578" w:type="dxa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B91C37" w:rsidRPr="00BC78BC" w:rsidTr="00CE470D">
        <w:trPr>
          <w:trHeight w:val="106"/>
        </w:trPr>
        <w:tc>
          <w:tcPr>
            <w:tcW w:w="2088" w:type="dxa"/>
            <w:vMerge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3577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H maxim</w:t>
            </w:r>
            <w:r w:rsidR="00513196" w:rsidRPr="00BC78BC">
              <w:rPr>
                <w:rFonts w:ascii="Century Gothic" w:hAnsi="Century Gothic" w:cs="Arial-BoldMT"/>
                <w:b/>
                <w:bCs/>
              </w:rPr>
              <w:t xml:space="preserve">  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cornisa</w:t>
            </w:r>
          </w:p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H maxim</w:t>
            </w:r>
          </w:p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constructie</w:t>
            </w:r>
          </w:p>
        </w:tc>
        <w:tc>
          <w:tcPr>
            <w:tcW w:w="3578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H=</w:t>
            </w:r>
            <w:r w:rsidR="001D6CCA">
              <w:rPr>
                <w:rFonts w:ascii="Century Gothic" w:hAnsi="Century Gothic" w:cs="Arial-BoldMT"/>
                <w:b/>
                <w:bCs/>
              </w:rPr>
              <w:t>0.00</w:t>
            </w:r>
          </w:p>
          <w:p w:rsidR="00513196" w:rsidRPr="00BC78BC" w:rsidRDefault="00513196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</w:p>
          <w:p w:rsidR="00B91C37" w:rsidRPr="00BC78BC" w:rsidRDefault="001D6CCA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-BoldMT"/>
                <w:b/>
                <w:bCs/>
              </w:rPr>
              <w:t>H=0.00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m</w:t>
            </w:r>
          </w:p>
        </w:tc>
      </w:tr>
      <w:tr w:rsidR="00B91C37" w:rsidRPr="00BC78BC" w:rsidTr="00B91C37">
        <w:tc>
          <w:tcPr>
            <w:tcW w:w="2088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</w:p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Asigurarea locurilor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 parcare</w:t>
            </w:r>
          </w:p>
        </w:tc>
        <w:tc>
          <w:tcPr>
            <w:tcW w:w="7155" w:type="dxa"/>
            <w:gridSpan w:val="2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82FA8" w:rsidRPr="00BC78BC" w:rsidRDefault="00482FA8" w:rsidP="00482FA8">
            <w:pPr>
              <w:rPr>
                <w:rFonts w:ascii="Century Gothic" w:hAnsi="Century Gothic" w:cs="Arial"/>
              </w:rPr>
            </w:pPr>
            <w:r w:rsidRPr="00BC78BC">
              <w:rPr>
                <w:rFonts w:ascii="Century Gothic" w:hAnsi="Century Gothic" w:cs="Arial"/>
              </w:rPr>
              <w:lastRenderedPageBreak/>
              <w:t>Din punct de vedere</w:t>
            </w:r>
            <w:r w:rsidR="00CE460C" w:rsidRPr="00BC78BC">
              <w:rPr>
                <w:rFonts w:ascii="Century Gothic" w:hAnsi="Century Gothic" w:cs="Arial"/>
              </w:rPr>
              <w:t xml:space="preserve"> al parcajelor se vor asigura </w:t>
            </w:r>
            <w:r w:rsidR="001D6CCA">
              <w:rPr>
                <w:rFonts w:ascii="Century Gothic" w:hAnsi="Century Gothic" w:cs="Arial"/>
              </w:rPr>
              <w:t xml:space="preserve">77 de locuri de parcare </w:t>
            </w:r>
            <w:r w:rsidR="00CE460C" w:rsidRPr="00BC78BC">
              <w:rPr>
                <w:rFonts w:ascii="Century Gothic" w:hAnsi="Century Gothic" w:cs="Arial"/>
              </w:rPr>
              <w:t xml:space="preserve"> </w:t>
            </w:r>
            <w:r w:rsidR="001D6CCA">
              <w:rPr>
                <w:rFonts w:ascii="Century Gothic" w:eastAsia="Times New Roman" w:hAnsi="Century Gothic" w:cs="Arial Narrow"/>
                <w:color w:val="000000"/>
                <w:sz w:val="24"/>
                <w:szCs w:val="24"/>
              </w:rPr>
              <w:t xml:space="preserve">si este amenajata in vederea asigurarii  locurilor de parcare pentru imobilul  P+5etaje ce urmeaza a fi autorizat  in aceiasi zona  la adresa </w:t>
            </w:r>
            <w:r w:rsidR="001D6CCA" w:rsidRPr="000242BE">
              <w:rPr>
                <w:rFonts w:ascii="Century Gothic" w:eastAsia="Times New Roman" w:hAnsi="Century Gothic" w:cs="Arial Narrow"/>
                <w:color w:val="000000"/>
                <w:sz w:val="24"/>
                <w:szCs w:val="24"/>
              </w:rPr>
              <w:t xml:space="preserve">Constanta,zona Sat Vacanta ,Casa Teleorman  </w:t>
            </w:r>
            <w:r w:rsidR="001D6CCA">
              <w:rPr>
                <w:rFonts w:ascii="Century Gothic" w:eastAsia="Times New Roman" w:hAnsi="Century Gothic" w:cs="Arial Narrow"/>
                <w:color w:val="000000"/>
                <w:sz w:val="24"/>
                <w:szCs w:val="24"/>
              </w:rPr>
              <w:t>si pentru care a fost emis certificatul de urbanism nr.458/28.02.2017.Distanta intre cele doua amplasamente este de aproximativ 300m si ambele terenuri sunt ale aceluiasi beneficiar</w:t>
            </w:r>
          </w:p>
          <w:p w:rsidR="00B91C37" w:rsidRPr="00BC78BC" w:rsidRDefault="00B91C37" w:rsidP="00D564B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065"/>
      </w:tblGrid>
      <w:tr w:rsidR="004B20BE" w:rsidRPr="00BC78BC" w:rsidTr="004B20BE">
        <w:trPr>
          <w:trHeight w:val="194"/>
        </w:trPr>
        <w:tc>
          <w:tcPr>
            <w:tcW w:w="217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construita</w:t>
            </w: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SUPRAFATA CONSTRUITA TOTALA =</w:t>
            </w:r>
            <w:r w:rsidR="001D6CCA">
              <w:rPr>
                <w:rFonts w:ascii="Century Gothic" w:hAnsi="Century Gothic" w:cs="ArialMT"/>
              </w:rPr>
              <w:t>0.00m</w:t>
            </w:r>
            <w:r w:rsidRPr="00BC78BC">
              <w:rPr>
                <w:rFonts w:ascii="Century Gothic" w:hAnsi="Century Gothic" w:cs="ArialMT"/>
              </w:rPr>
              <w:t xml:space="preserve"> </w:t>
            </w: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B20BE" w:rsidRPr="00BC78BC" w:rsidTr="00B91C37">
        <w:trPr>
          <w:trHeight w:val="194"/>
        </w:trPr>
        <w:tc>
          <w:tcPr>
            <w:tcW w:w="217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</w:p>
        </w:tc>
      </w:tr>
      <w:tr w:rsidR="00B91C37" w:rsidRPr="00BC78BC" w:rsidTr="00B91C37">
        <w:tc>
          <w:tcPr>
            <w:tcW w:w="2178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verde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totala</w:t>
            </w:r>
          </w:p>
        </w:tc>
        <w:tc>
          <w:tcPr>
            <w:tcW w:w="7065" w:type="dxa"/>
          </w:tcPr>
          <w:p w:rsidR="00B91C37" w:rsidRPr="00BC78BC" w:rsidRDefault="001D6CCA" w:rsidP="00D564B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-BoldMT"/>
                <w:bCs/>
              </w:rPr>
              <w:t>Nu este cazul</w:t>
            </w:r>
            <w:r w:rsidR="00D564BC" w:rsidRPr="00BC78BC">
              <w:rPr>
                <w:rFonts w:ascii="Century Gothic" w:hAnsi="Century Gothic" w:cs="Arial-BoldMT"/>
                <w:bCs/>
              </w:rPr>
              <w:t xml:space="preserve"> </w:t>
            </w:r>
          </w:p>
        </w:tc>
      </w:tr>
      <w:tr w:rsidR="00B91C37" w:rsidRPr="00BC78BC" w:rsidTr="00B91C37">
        <w:tc>
          <w:tcPr>
            <w:tcW w:w="2178" w:type="dxa"/>
          </w:tcPr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aleii,</w:t>
            </w:r>
          </w:p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terase si platforme</w:t>
            </w:r>
          </w:p>
          <w:p w:rsidR="00B91C37" w:rsidRPr="00BC78BC" w:rsidRDefault="004B20BE" w:rsidP="004B20BE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betonate</w:t>
            </w:r>
          </w:p>
        </w:tc>
        <w:tc>
          <w:tcPr>
            <w:tcW w:w="7065" w:type="dxa"/>
          </w:tcPr>
          <w:p w:rsidR="00B91C37" w:rsidRPr="00BC78BC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1622</w:t>
            </w:r>
            <w:r w:rsidR="00513196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4B20BE" w:rsidRPr="00BC78BC" w:rsidTr="004B20BE">
        <w:trPr>
          <w:trHeight w:val="276"/>
        </w:trPr>
        <w:tc>
          <w:tcPr>
            <w:tcW w:w="2178" w:type="dxa"/>
            <w:vMerge w:val="restart"/>
          </w:tcPr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</w:t>
            </w:r>
          </w:p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desfasurata</w:t>
            </w:r>
          </w:p>
          <w:p w:rsidR="004B20BE" w:rsidRPr="00BC78BC" w:rsidRDefault="004B20BE" w:rsidP="004B20BE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(aferent CUT)</w:t>
            </w: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B20BE" w:rsidRPr="00BC78BC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0.00</w:t>
            </w:r>
            <w:r w:rsidR="00513196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4B20BE" w:rsidRPr="00BC78BC" w:rsidTr="00B91C37">
        <w:trPr>
          <w:trHeight w:val="275"/>
        </w:trPr>
        <w:tc>
          <w:tcPr>
            <w:tcW w:w="2178" w:type="dxa"/>
            <w:vMerge/>
          </w:tcPr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6948"/>
        <w:gridCol w:w="2295"/>
      </w:tblGrid>
      <w:tr w:rsidR="004B20BE" w:rsidRPr="00BC78BC" w:rsidTr="004B20BE">
        <w:tc>
          <w:tcPr>
            <w:tcW w:w="694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CATEGORIA DE IMPORTANTA </w:t>
            </w:r>
            <w:r w:rsidRPr="00BC78BC">
              <w:rPr>
                <w:rFonts w:ascii="Century Gothic" w:hAnsi="Century Gothic" w:cs="ArialMT"/>
              </w:rPr>
              <w:t>(conform HGR nr 766/1997)</w:t>
            </w:r>
          </w:p>
        </w:tc>
        <w:tc>
          <w:tcPr>
            <w:tcW w:w="229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NORMALA</w:t>
            </w:r>
          </w:p>
        </w:tc>
      </w:tr>
      <w:tr w:rsidR="004B20BE" w:rsidRPr="00BC78BC" w:rsidTr="004B20BE">
        <w:tc>
          <w:tcPr>
            <w:tcW w:w="694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CLASA DE IMPORTANTA </w:t>
            </w:r>
            <w:r w:rsidRPr="00BC78BC">
              <w:rPr>
                <w:rFonts w:ascii="Century Gothic" w:hAnsi="Century Gothic" w:cs="ArialMT"/>
              </w:rPr>
              <w:t>(conform Normativului P100/92)</w:t>
            </w:r>
          </w:p>
        </w:tc>
        <w:tc>
          <w:tcPr>
            <w:tcW w:w="2295" w:type="dxa"/>
          </w:tcPr>
          <w:p w:rsidR="004B20BE" w:rsidRPr="00BC78BC" w:rsidRDefault="001D6CC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"D</w:t>
            </w:r>
            <w:r w:rsidR="00513196" w:rsidRPr="00BC78BC">
              <w:rPr>
                <w:rFonts w:ascii="Century Gothic" w:hAnsi="Century Gothic" w:cs="Times New Roman"/>
              </w:rPr>
              <w:t>"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Organizarea functional interioara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 se vedea Anexa 1 – Organizare functionala interioara / finisaje a Memoriului Tehnic de Arhitectura</w:t>
            </w:r>
          </w:p>
        </w:tc>
      </w:tr>
    </w:tbl>
    <w:p w:rsidR="004B20BE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 xml:space="preserve">Sistemul Constructiv </w:t>
      </w:r>
      <w:r w:rsidRPr="00BC78BC">
        <w:rPr>
          <w:rFonts w:ascii="Century Gothic" w:hAnsi="Century Gothic" w:cs="ArialMT"/>
        </w:rPr>
        <w:t>(conform memoriului de structura)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BC78BC" w:rsidTr="004B20BE">
        <w:tc>
          <w:tcPr>
            <w:tcW w:w="9243" w:type="dxa"/>
          </w:tcPr>
          <w:p w:rsidR="004B20BE" w:rsidRPr="00BC78BC" w:rsidRDefault="009A0C3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-BoldMT"/>
                <w:b/>
                <w:bCs/>
              </w:rPr>
              <w:t>Platforma betonata cu strat de uzura din covor asfaltic</w:t>
            </w:r>
          </w:p>
        </w:tc>
      </w:tr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Inchideri Exterioare si Compartimentari Interioare</w:t>
      </w:r>
    </w:p>
    <w:tbl>
      <w:tblPr>
        <w:tblStyle w:val="TableGrid"/>
        <w:tblW w:w="0" w:type="auto"/>
        <w:tblLook w:val="04A0"/>
      </w:tblPr>
      <w:tblGrid>
        <w:gridCol w:w="2988"/>
        <w:gridCol w:w="6255"/>
      </w:tblGrid>
      <w:tr w:rsidR="004B20BE" w:rsidRPr="00BC78BC" w:rsidTr="004B20BE">
        <w:tc>
          <w:tcPr>
            <w:tcW w:w="298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Inchiderile exterioare</w:t>
            </w:r>
          </w:p>
        </w:tc>
        <w:tc>
          <w:tcPr>
            <w:tcW w:w="6255" w:type="dxa"/>
          </w:tcPr>
          <w:p w:rsidR="004B20BE" w:rsidRPr="00BC78BC" w:rsidRDefault="009A0C3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B20BE" w:rsidRPr="00BC78BC" w:rsidTr="004B20BE">
        <w:tc>
          <w:tcPr>
            <w:tcW w:w="298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Compartimentarile interioare</w:t>
            </w:r>
          </w:p>
        </w:tc>
        <w:tc>
          <w:tcPr>
            <w:tcW w:w="6255" w:type="dxa"/>
          </w:tcPr>
          <w:p w:rsidR="004B20BE" w:rsidRPr="00BC78BC" w:rsidRDefault="009A0C3E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Finisaje Interioare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BC78BC" w:rsidTr="004B20BE">
        <w:tc>
          <w:tcPr>
            <w:tcW w:w="9243" w:type="dxa"/>
          </w:tcPr>
          <w:p w:rsidR="004B20BE" w:rsidRPr="00BC78BC" w:rsidRDefault="009A0C3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 xml:space="preserve">Nu este cazul 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4B20BE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9459" w:type="dxa"/>
        <w:tblLook w:val="04A0"/>
      </w:tblPr>
      <w:tblGrid>
        <w:gridCol w:w="2137"/>
        <w:gridCol w:w="7322"/>
      </w:tblGrid>
      <w:tr w:rsidR="004B20BE" w:rsidRPr="00BC78BC" w:rsidTr="009A0C3E">
        <w:trPr>
          <w:trHeight w:val="110"/>
        </w:trPr>
        <w:tc>
          <w:tcPr>
            <w:tcW w:w="2137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Tamplarii interioare</w:t>
            </w:r>
          </w:p>
        </w:tc>
        <w:tc>
          <w:tcPr>
            <w:tcW w:w="7322" w:type="dxa"/>
          </w:tcPr>
          <w:p w:rsidR="004B20BE" w:rsidRPr="00BC78BC" w:rsidRDefault="009A0C3E" w:rsidP="00CE460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>Nu este cazaul</w:t>
            </w:r>
            <w:r w:rsidR="00CE460C" w:rsidRPr="00BC78BC">
              <w:rPr>
                <w:rFonts w:ascii="Century Gothic" w:hAnsi="Century Gothic" w:cs="ArialMT"/>
              </w:rPr>
              <w:t xml:space="preserve"> </w:t>
            </w:r>
          </w:p>
        </w:tc>
      </w:tr>
      <w:tr w:rsidR="004B20BE" w:rsidRPr="00BC78BC" w:rsidTr="009A0C3E">
        <w:trPr>
          <w:trHeight w:val="108"/>
        </w:trPr>
        <w:tc>
          <w:tcPr>
            <w:tcW w:w="2137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7322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B20BE" w:rsidRPr="00BC78BC" w:rsidTr="009A0C3E">
        <w:trPr>
          <w:trHeight w:val="110"/>
        </w:trPr>
        <w:tc>
          <w:tcPr>
            <w:tcW w:w="2137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Tamplarii exterioare</w:t>
            </w:r>
          </w:p>
        </w:tc>
        <w:tc>
          <w:tcPr>
            <w:tcW w:w="7322" w:type="dxa"/>
          </w:tcPr>
          <w:p w:rsidR="004B20BE" w:rsidRPr="00BC78BC" w:rsidRDefault="009A0C3E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  <w:tr w:rsidR="004B20BE" w:rsidRPr="00BC78BC" w:rsidTr="009A0C3E">
        <w:trPr>
          <w:trHeight w:val="108"/>
        </w:trPr>
        <w:tc>
          <w:tcPr>
            <w:tcW w:w="2137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7322" w:type="dxa"/>
          </w:tcPr>
          <w:p w:rsidR="004B20BE" w:rsidRPr="00BC78BC" w:rsidRDefault="009A0C3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Finisaje Exterioare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980"/>
        <w:gridCol w:w="6165"/>
      </w:tblGrid>
      <w:tr w:rsidR="004B20BE" w:rsidRPr="00BC78BC" w:rsidTr="00493CC1">
        <w:trPr>
          <w:trHeight w:val="54"/>
        </w:trPr>
        <w:tc>
          <w:tcPr>
            <w:tcW w:w="109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Fatade</w:t>
            </w: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</w:t>
            </w:r>
          </w:p>
        </w:tc>
        <w:tc>
          <w:tcPr>
            <w:tcW w:w="6165" w:type="dxa"/>
          </w:tcPr>
          <w:p w:rsidR="004B20BE" w:rsidRPr="00BC78BC" w:rsidRDefault="009A0C3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  <w:tr w:rsidR="004B20BE" w:rsidRPr="00BC78BC" w:rsidTr="00493CC1">
        <w:trPr>
          <w:trHeight w:val="53"/>
        </w:trPr>
        <w:tc>
          <w:tcPr>
            <w:tcW w:w="109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6165" w:type="dxa"/>
          </w:tcPr>
          <w:p w:rsidR="004B20BE" w:rsidRPr="00BC78BC" w:rsidRDefault="009A0C3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  <w:tr w:rsidR="004B20BE" w:rsidRPr="00BC78BC" w:rsidTr="00493CC1">
        <w:trPr>
          <w:trHeight w:val="53"/>
        </w:trPr>
        <w:tc>
          <w:tcPr>
            <w:tcW w:w="109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6165" w:type="dxa"/>
          </w:tcPr>
          <w:p w:rsidR="004B20BE" w:rsidRPr="00BC78BC" w:rsidRDefault="009A0C3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  <w:tr w:rsidR="004B20BE" w:rsidRPr="00BC78BC" w:rsidTr="00493CC1">
        <w:trPr>
          <w:trHeight w:val="53"/>
        </w:trPr>
        <w:tc>
          <w:tcPr>
            <w:tcW w:w="109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6165" w:type="dxa"/>
          </w:tcPr>
          <w:p w:rsidR="004B20BE" w:rsidRPr="00BC78BC" w:rsidRDefault="009A0C3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  <w:tr w:rsidR="004B20BE" w:rsidRPr="00BC78BC" w:rsidTr="00493CC1">
        <w:trPr>
          <w:trHeight w:val="71"/>
        </w:trPr>
        <w:tc>
          <w:tcPr>
            <w:tcW w:w="109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Terase</w:t>
            </w: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intrare imobil</w:t>
            </w:r>
          </w:p>
        </w:tc>
        <w:tc>
          <w:tcPr>
            <w:tcW w:w="6165" w:type="dxa"/>
          </w:tcPr>
          <w:p w:rsidR="004B20BE" w:rsidRPr="00BC78BC" w:rsidRDefault="009A0C3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  <w:tr w:rsidR="00D720AF" w:rsidRPr="00BC78BC" w:rsidTr="00493CC1">
        <w:trPr>
          <w:trHeight w:val="71"/>
        </w:trPr>
        <w:tc>
          <w:tcPr>
            <w:tcW w:w="1098" w:type="dxa"/>
            <w:vMerge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terase parter</w:t>
            </w:r>
          </w:p>
        </w:tc>
        <w:tc>
          <w:tcPr>
            <w:tcW w:w="6165" w:type="dxa"/>
          </w:tcPr>
          <w:p w:rsidR="00D720AF" w:rsidRPr="00BC78BC" w:rsidRDefault="00513196" w:rsidP="0051319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 CAZUL</w:t>
            </w:r>
          </w:p>
        </w:tc>
      </w:tr>
      <w:tr w:rsidR="00D720AF" w:rsidRPr="00BC78BC" w:rsidTr="00493CC1">
        <w:trPr>
          <w:trHeight w:val="71"/>
        </w:trPr>
        <w:tc>
          <w:tcPr>
            <w:tcW w:w="1098" w:type="dxa"/>
            <w:vMerge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balcoane etaje</w:t>
            </w:r>
          </w:p>
        </w:tc>
        <w:tc>
          <w:tcPr>
            <w:tcW w:w="6165" w:type="dxa"/>
          </w:tcPr>
          <w:p w:rsidR="00D720AF" w:rsidRPr="00BC78BC" w:rsidRDefault="00513196" w:rsidP="0051319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93CC1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Acoperisul si Invelitoarea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368"/>
        <w:gridCol w:w="7875"/>
      </w:tblGrid>
      <w:tr w:rsidR="00493CC1" w:rsidRPr="00BC78BC" w:rsidTr="00493CC1">
        <w:tc>
          <w:tcPr>
            <w:tcW w:w="9243" w:type="dxa"/>
            <w:gridSpan w:val="2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Tip terasa</w:t>
            </w:r>
          </w:p>
        </w:tc>
      </w:tr>
      <w:tr w:rsidR="00493CC1" w:rsidRPr="00BC78BC" w:rsidTr="00493CC1">
        <w:tc>
          <w:tcPr>
            <w:tcW w:w="1368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Alcatuire</w:t>
            </w:r>
          </w:p>
        </w:tc>
        <w:tc>
          <w:tcPr>
            <w:tcW w:w="7875" w:type="dxa"/>
          </w:tcPr>
          <w:p w:rsidR="00493CC1" w:rsidRPr="00BC78BC" w:rsidRDefault="009A0C3E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  <w:tr w:rsidR="00493CC1" w:rsidRPr="00BC78BC" w:rsidTr="00493CC1">
        <w:tc>
          <w:tcPr>
            <w:tcW w:w="9243" w:type="dxa"/>
            <w:gridSpan w:val="2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Colectarea si scurgerea apelor pluviale</w:t>
            </w:r>
          </w:p>
        </w:tc>
      </w:tr>
      <w:tr w:rsidR="00493CC1" w:rsidRPr="00BC78BC" w:rsidTr="00493CC1">
        <w:tc>
          <w:tcPr>
            <w:tcW w:w="9243" w:type="dxa"/>
            <w:gridSpan w:val="2"/>
          </w:tcPr>
          <w:p w:rsidR="00493CC1" w:rsidRPr="00BC78BC" w:rsidRDefault="009A0C3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</w:tbl>
    <w:p w:rsidR="00493CC1" w:rsidRPr="00BC78BC" w:rsidRDefault="00493CC1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93CC1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Cosurile de fum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345"/>
      </w:tblGrid>
      <w:tr w:rsidR="00493CC1" w:rsidRPr="00BC78BC" w:rsidTr="00493CC1">
        <w:tc>
          <w:tcPr>
            <w:tcW w:w="2898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Centrala termica</w:t>
            </w:r>
          </w:p>
        </w:tc>
        <w:tc>
          <w:tcPr>
            <w:tcW w:w="6345" w:type="dxa"/>
          </w:tcPr>
          <w:p w:rsidR="00493CC1" w:rsidRPr="00BC78BC" w:rsidRDefault="009A0C3E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  <w:tr w:rsidR="00493CC1" w:rsidRPr="00BC78BC" w:rsidTr="00493CC1">
        <w:tc>
          <w:tcPr>
            <w:tcW w:w="2898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Aerisiri coloane instalatii</w:t>
            </w:r>
          </w:p>
        </w:tc>
        <w:tc>
          <w:tcPr>
            <w:tcW w:w="6345" w:type="dxa"/>
          </w:tcPr>
          <w:p w:rsidR="00493CC1" w:rsidRPr="00BC78BC" w:rsidRDefault="009A0C3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IV – SURSE DE POLUANTI SI PROTECTIA FACTORILOR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 MEDIU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IV.01. Protectia calitatii apelor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 de poluanti pentru ape, concentratii si debite masice de poluanti rezultati pe fazele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tehnologice si de activitate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Din activitatile desfasurate in constructia propusa nu rezulta ape uzate menajere cu poluant.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Apele uzate menajere se vor canaliza separat prin coloane si colectoare pana la reteaua din incinta si apoi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evacuate in reteaua de canalizare existenta in zona.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Se apreciaza ca impactul asupra factorilor de mediu datorat apelor uzate rezultate nu are efecte negative</w:t>
            </w:r>
            <w:r w:rsidR="009A0C3E">
              <w:rPr>
                <w:rFonts w:ascii="Century Gothic" w:hAnsi="Century Gothic" w:cs="ArialMT"/>
              </w:rPr>
              <w:t>deoarece sunt ape meteorice 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9A0C3E" w:rsidRDefault="003D0690" w:rsidP="009A0C3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Staţiile şi insta</w:t>
            </w:r>
            <w:r w:rsidR="000413C3" w:rsidRPr="00BC78BC">
              <w:rPr>
                <w:rFonts w:ascii="Century Gothic" w:hAnsi="Century Gothic" w:cs="Arial-BoldMT"/>
                <w:b/>
                <w:bCs/>
              </w:rPr>
              <w:t>laţiile de epurare sau de prepa</w:t>
            </w:r>
            <w:r w:rsidRPr="00BC78BC">
              <w:rPr>
                <w:rFonts w:ascii="Century Gothic" w:hAnsi="Century Gothic" w:cs="Arial-BoldMT"/>
                <w:b/>
                <w:bCs/>
              </w:rPr>
              <w:t>rare a apelor uzate, proiectate, elementele de</w:t>
            </w:r>
            <w:r w:rsidR="009A0C3E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dimensionare, randamentele de reţinere a poluanţilor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Concentraţiile şi debitele masice de poluanţi evacuaţi în mediu, locul de evacuare sau emisarul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IV.02. Protecţia aerului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poluanţi pentru aer, debitele, concentraţiile şi debitele masice de poluanţi rezultaţi şi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caracteristicile acestora pe faze tehnologice sau de activitate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9A0C3E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Instalaţiile pentru epurarea gazelor reziduale şi reţinerea pulberilor, pentru colectarea şi dispersia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gazelor reziduale în atmosferă, elementele de dimensionare, randamentele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Concentraţiile şi debitele masice de poluanţi evacuaţi în atmosferă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Nivelul emisiilor se situeaza sub nivelul normat prin cadrul legal existent.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IV.03. Protecţia împotriva zgomotului şi vibraţiilor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zgomot şi de vibraţii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Activitatea specifica propusa nu constituie sursa generatoare de zgomot peste nivelul normal.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Amenajările şi dotările pentru protecţia împotriva zgomotului şi vibraţiilor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Nivelul de zgomot şi de vibraţii la limita incintei obiectivului şi la cel mai apropiat receptor protejat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IV.04. Protecţia împotriva radiaţiilor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radiaţii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exista surse generatoare de radiatii in cazul functiunii propuse.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Amenajările şi dotările pentru protecţia împotriva radiaţiilor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Nivelul de radiaţii la limita incintei obiectivului şi la cel mai apropiat receptor protejat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IV.05. Protecţia solului şi a subsolului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poluanţi pentru sol şi subsol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exista surse de poluanti pentru sol si subsol</w:t>
            </w:r>
            <w:r w:rsidRPr="00BC78BC">
              <w:rPr>
                <w:rFonts w:ascii="Century Gothic" w:hAnsi="Century Gothic" w:cs="Arial-BoldMT"/>
                <w:b/>
                <w:bCs/>
              </w:rPr>
              <w:t>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 şi dotările pentru protecţia solului şi a subsolului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IV.06. Protecţia ecosistemelor terestre şi acvatice</w:t>
      </w: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Descrierea aspectelor de mediu ce vor fi semnificativ afectate prin proiectul propus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Poluanţii şi activităţile ce pot afecta ecosistemele acvatice şi terestre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Lucrările, dotările şi măsurile pentru protecţia faunei şi florei terestre şi acvatice, a biodiversităţii,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monumentelor naturii şi ariilor protejate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IV.07. Protecţia aşezărilor umane şi a altor obiective de interes public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Distanţa faţă de aşezările umane şi obiectivele de interes public, respectiv investiţii, monumente</w:t>
            </w:r>
            <w:r w:rsid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istorice şi de arhitectură, diverse aşezăminte, zone de interes tradiţional etc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Nu este cazul.Nu exista efecte poluante asupra organismelor umane.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Din activitatea specifica propusa nu rezulta efecte acute sau cronice pentru zona.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Lucrările, dotările şi măsurile pentru protecţia aşezărilor umane şi a obiectivelor protejate şi/sau de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interes public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IV.08. Gospodărirea deşeurilor generate pe amplasament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Tipurile şi cantităţile de deşeuri de orice natură rezultate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9A0C3E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Modul de gospodărire a deşeurilor şi asigurarea condiţiilor de protecţie a mediului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9A0C3E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IV.09. Gospodărirea substanţelor toxice şi periculoase</w:t>
      </w: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Substanţele toxice şi periculoase produse, folosite, comercializate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9A0C3E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>
              <w:rPr>
                <w:rFonts w:ascii="Century Gothic" w:hAnsi="Century Gothic" w:cs="ArialMT"/>
              </w:rPr>
              <w:t>Nu este cazaul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Modul de gospodărire a substanţelor toxice şi periculoase şi asigurarea condiţiilor de protecţie a</w:t>
            </w:r>
            <w:r w:rsid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factorilor de mediu şi a sănătăţii populaţiei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E74C27" w:rsidRPr="00BC78BC" w:rsidRDefault="00E74C27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 – PREVEDERI PENTRU MONITORIZAREA MEDIULUI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Dotările şi măsurile prevăzute pentru controlul emisiilor de poluanţi în mediu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Nu se inregistreaza emisii de poluanti in mediu.</w:t>
            </w:r>
          </w:p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Pe durata lucrarilor de executie, constructorul va lua masurile necesare pentru diminuarea factorilor de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disconfort (praf, zgomot, etc.) si respectarea standardelor si legislatiei privind protectia mediului (STAS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12574/87, STAS 10009/88).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Se va amenaja terenul aferent incintei (alei, acces auto, spatii verzi, etc.)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VI – JUSTIFICAREA INCADRARII PROIECTULUI, DUPA CAZ, IN PREVEDERILE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ALTOR ACTE NORMATIVE NATIONALE CARE TRANSPUN LEGISLATIA COMUNITARA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(IPPC, SEVESO, COV, LCP, DIRECTIVA-CADRU APA, DIRECTIVA-CADRU AER,</w:t>
            </w:r>
          </w:p>
          <w:p w:rsidR="00A14E73" w:rsidRPr="00BC78BC" w:rsidRDefault="00A14E73" w:rsidP="00A14E73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DIRECTIVA-CADRU A DESEURILOR, ETC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VII – LUCRARI NECESARE ORGANIZARII DE SANTIER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Descrierea lucrărilor necesare organizării de şantier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lastRenderedPageBreak/>
              <w:t>Dimensiunea lucrărilor necesare organizării de şantier va fi stabilita la momentul inceperii lucrarilor, în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funcţie de firma constructoare, de numărul de utilaje folosite , de numărul personalului implicat, etc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482FA8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Singurul lucru care va fi prevazut din aceasta etapa este amenajarea unei rampe de spalare a rotilor autovehicolelor</w:t>
            </w:r>
            <w:r w:rsidR="00482FA8" w:rsidRP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care ies de pe santier iar apele provenite vor fi scurse intr-un rezervor prevazut cu decantor amplasat provizoriu pana la finalul lucrarilor de construire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Descrierea impactului asupra mediului a lucrărilor organizării de şantier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Execuţia lucrărilor de organizare de şantier poate avea impact negativ prin :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modificări în structura solului datorat traficului utilajelor .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emisiilor de particule solide(praf) rezultate pe timpul lucrărilor de terasamente ,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noxele chimice şi pulberile în suspensie de la vehiculele/utilajele ce realizează lucrările (traficul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de şantier),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transportul materialelor,</w:t>
            </w:r>
          </w:p>
          <w:p w:rsidR="00A14E73" w:rsidRPr="00BC78BC" w:rsidRDefault="00A14E73" w:rsidP="00A14E73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- generarea de deşeuri pe perioada de execuţie a proiectului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 de poluanţi şi instalaţii pentru reţinerea, evacuarea şi dispersia poluanţilor în mediu în timpul</w:t>
            </w:r>
            <w:r w:rsid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organizării de şantier</w:t>
            </w:r>
          </w:p>
        </w:tc>
      </w:tr>
      <w:tr w:rsidR="00A14E73" w:rsidRPr="00BC78BC" w:rsidTr="00A14E73">
        <w:tc>
          <w:tcPr>
            <w:tcW w:w="9243" w:type="dxa"/>
          </w:tcPr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Utilajele si autovehiculele folosite la transportul materialelor, a personalului muncitor sunt surse temporare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 poluare fonica , praf, emisii si vibraţii.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Datorita faptului ca utilajele functioneaza intermitent emisiile realizate sunt momentane si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punctiforme.Deasemenea fuctionarea pe o perioada scurta de timp determina ca poluarea produsa de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aceste surse mobile sa fie nesemnificativa.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Deseuri ce pot aparea din Constructii si Demolari in cazul de fata (cf. HG 856/2002) :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7 01 beton, caramizi, tigle si materiale ceramice</w:t>
            </w:r>
          </w:p>
          <w:p w:rsidR="00A14E73" w:rsidRPr="00BC78BC" w:rsidRDefault="00E74C27" w:rsidP="00E74C27">
            <w:pPr>
              <w:pStyle w:val="NoSpacing"/>
              <w:jc w:val="both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01 01 beton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01 02 caramizi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01 03 tigle si materiale ceramice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lemn, sticla si materiale plastice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01 lemn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02 sticla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03 materiale plastice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04 metale (inclusiv aliajele lor)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04 11 cabluri</w:t>
            </w:r>
          </w:p>
          <w:p w:rsidR="00E74C27" w:rsidRPr="00BC78BC" w:rsidRDefault="00E74C27" w:rsidP="00E74C2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17 05 pamânt (inclusiv excavat din amplasamente contaminate), pietre si deseuri de la dragare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Dotări şi măsuri prevăzute pentru controlul emisiilor de poluanţi în mediu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Evitarea amplasării organizării de şantier în zone sensibile şi în rezervaţii naturale.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Alegerea amplasamentului astfel încât să se minimizeze distanţele parcurse de utilajele de construcţii.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Asigurarea utilităţilor necesare pentru desfăşurarea lucrărilor în bune condiţii (sursa de alimentare cu apă,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facilităţi igienico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sanitare, containere pentru depozitarea deşeurilor, punct sanitar).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Schimburile de ulei de la utilaje se vor efectua în staţii speciale pentru astfel de operaţii.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Revizii periodice ale utilajelor conform cărţii tehnice.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Colectare şi depozitare selectivă a deşeurilor.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 xml:space="preserve">Se va avea in vedere ca serviciile sanitare din cadrul organizarii de santier sa nu </w:t>
            </w:r>
            <w:r w:rsidRPr="00BC78BC">
              <w:rPr>
                <w:rFonts w:ascii="Century Gothic" w:hAnsi="Century Gothic" w:cs="ArialMT"/>
              </w:rPr>
              <w:lastRenderedPageBreak/>
              <w:t>afecteze saa sa aduca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prejudicii cadrului natural limitrof sau vecinilor.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Constituie avantaj dacă firma constructoare are implementate sisteme de asigurare a calităţii sau mai bine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pe cel de management de mediu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Deseurile rezultate in urma santierului aferent construirii imobilului vor fi colectate in containere speciale si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transportate, respectiv gestionate conform legilor si normativelor in vigoare de o firma de salubriatate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specializata, contractata de beneficiar.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VIII – LUCRARI DE REFACERE A AMPLASAMENTULUI LA FINALIZAREA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INVESTITIEI, IN CAZ DE ACCIDENTE SI/SAU LA INCETAREA ACTIVITATII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 propuse pentru refacerea amplasamentului la finalizarea investiţiei, în caz de accidente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şi/sau la încetarea activităţii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Nu se afecteaza mediul prin poluare.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Lucrarea nu afecteaza si isi propune sa mentina cadrul natural existent inconjurator.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La finalizarea lucrarilor de construire, lotul se va amenaja prin platarea solului ramas liber, amenajari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peisagere, etc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Aspecte referitoare la prevenirea şi modul de răspuns pentru cazuri de poluări accidentale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Aspecte referitoare la închiderea/dezafectarea/demolarea instalaţiei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Modalităţi de refacere a stării iniţiale/reabilitare în vederea utilizării ulterioare a terenului.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513196" w:rsidRPr="00BC78BC" w:rsidRDefault="00513196" w:rsidP="001A2215">
      <w:pPr>
        <w:pStyle w:val="NoSpacing"/>
        <w:jc w:val="both"/>
        <w:rPr>
          <w:rFonts w:ascii="Century Gothic" w:hAnsi="Century Gothic" w:cs="Times New Roman"/>
        </w:rPr>
      </w:pPr>
    </w:p>
    <w:p w:rsidR="00513196" w:rsidRPr="00BC78BC" w:rsidRDefault="00513196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9285" w:type="dxa"/>
        <w:tblLook w:val="04A0"/>
      </w:tblPr>
      <w:tblGrid>
        <w:gridCol w:w="3095"/>
        <w:gridCol w:w="3095"/>
        <w:gridCol w:w="3095"/>
      </w:tblGrid>
      <w:tr w:rsidR="00741F16" w:rsidRPr="00BC78BC" w:rsidTr="006D0E6C">
        <w:trPr>
          <w:trHeight w:val="1978"/>
        </w:trPr>
        <w:tc>
          <w:tcPr>
            <w:tcW w:w="3095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6D0E6C" w:rsidRPr="00BC78BC" w:rsidRDefault="006D0E6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Intocmit</w:t>
            </w:r>
            <w:r w:rsidR="00513196" w:rsidRPr="00BC78BC">
              <w:rPr>
                <w:rFonts w:ascii="Century Gothic" w:hAnsi="Century Gothic" w:cs="ArialMT"/>
              </w:rPr>
              <w:t>:     ARH.MIMLER OVIDIU</w:t>
            </w:r>
          </w:p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3095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3095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6D0E6C" w:rsidRPr="00BC78BC" w:rsidRDefault="006D0E6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sectPr w:rsidR="00CE470D" w:rsidRPr="00BC78BC" w:rsidSect="00FF2824">
      <w:footerReference w:type="default" r:id="rId9"/>
      <w:pgSz w:w="11907" w:h="16839" w:code="9"/>
      <w:pgMar w:top="1440" w:right="1440" w:bottom="1440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83" w:rsidRDefault="008F2683" w:rsidP="003A7EFF">
      <w:pPr>
        <w:spacing w:after="0" w:line="240" w:lineRule="auto"/>
      </w:pPr>
      <w:r>
        <w:separator/>
      </w:r>
    </w:p>
  </w:endnote>
  <w:endnote w:type="continuationSeparator" w:id="1">
    <w:p w:rsidR="008F2683" w:rsidRDefault="008F2683" w:rsidP="003A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51" w:rsidRPr="003A7EFF" w:rsidRDefault="00BE5451">
    <w:pPr>
      <w:pStyle w:val="Footer"/>
      <w:pBdr>
        <w:top w:val="thinThickSmallGap" w:sz="24" w:space="1" w:color="622423" w:themeColor="accent2" w:themeShade="7F"/>
      </w:pBdr>
      <w:rPr>
        <w:rFonts w:ascii="Century Gothic" w:hAnsi="Century Gothic" w:cs="Century Gothic"/>
        <w:color w:val="808080" w:themeColor="background1" w:themeShade="80"/>
        <w:sz w:val="17"/>
        <w:szCs w:val="17"/>
      </w:rPr>
    </w:pPr>
    <w:r w:rsidRPr="003A7EFF">
      <w:rPr>
        <w:rFonts w:ascii="Century Gothic" w:hAnsi="Century Gothic" w:cs="Century Gothic"/>
        <w:color w:val="808080" w:themeColor="background1" w:themeShade="80"/>
        <w:sz w:val="17"/>
        <w:szCs w:val="17"/>
      </w:rPr>
      <w:t>M E M O R I U   I N   V E D E RE   A O B T I N E R I I   A C O R D U L U I   D E   M E D I U</w:t>
    </w:r>
    <w:r w:rsidRPr="003A7EFF">
      <w:rPr>
        <w:rFonts w:asciiTheme="majorHAnsi" w:hAnsiTheme="majorHAnsi"/>
        <w:color w:val="808080" w:themeColor="background1" w:themeShade="80"/>
      </w:rPr>
      <w:ptab w:relativeTo="margin" w:alignment="right" w:leader="none"/>
    </w:r>
    <w:r w:rsidRPr="003A7EFF">
      <w:rPr>
        <w:rFonts w:asciiTheme="majorHAnsi" w:hAnsiTheme="majorHAnsi"/>
        <w:color w:val="808080" w:themeColor="background1" w:themeShade="80"/>
      </w:rPr>
      <w:t xml:space="preserve"> </w:t>
    </w:r>
    <w:r w:rsidR="00A87551" w:rsidRPr="003A7EFF">
      <w:rPr>
        <w:color w:val="808080" w:themeColor="background1" w:themeShade="80"/>
      </w:rPr>
      <w:fldChar w:fldCharType="begin"/>
    </w:r>
    <w:r w:rsidRPr="003A7EFF">
      <w:rPr>
        <w:color w:val="808080" w:themeColor="background1" w:themeShade="80"/>
      </w:rPr>
      <w:instrText xml:space="preserve"> PAGE   \* MERGEFORMAT </w:instrText>
    </w:r>
    <w:r w:rsidR="00A87551" w:rsidRPr="003A7EFF">
      <w:rPr>
        <w:color w:val="808080" w:themeColor="background1" w:themeShade="80"/>
      </w:rPr>
      <w:fldChar w:fldCharType="separate"/>
    </w:r>
    <w:r w:rsidR="00CB4029" w:rsidRPr="00CB4029">
      <w:rPr>
        <w:rFonts w:asciiTheme="majorHAnsi" w:hAnsiTheme="majorHAnsi"/>
        <w:noProof/>
        <w:color w:val="808080" w:themeColor="background1" w:themeShade="80"/>
      </w:rPr>
      <w:t>1</w:t>
    </w:r>
    <w:r w:rsidR="00A87551" w:rsidRPr="003A7EFF">
      <w:rPr>
        <w:color w:val="808080" w:themeColor="background1" w:themeShade="80"/>
      </w:rPr>
      <w:fldChar w:fldCharType="end"/>
    </w:r>
  </w:p>
  <w:p w:rsidR="00BE5451" w:rsidRDefault="00BE5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83" w:rsidRDefault="008F2683" w:rsidP="003A7EFF">
      <w:pPr>
        <w:spacing w:after="0" w:line="240" w:lineRule="auto"/>
      </w:pPr>
      <w:r>
        <w:separator/>
      </w:r>
    </w:p>
  </w:footnote>
  <w:footnote w:type="continuationSeparator" w:id="1">
    <w:p w:rsidR="008F2683" w:rsidRDefault="008F2683" w:rsidP="003A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C54"/>
    <w:multiLevelType w:val="hybridMultilevel"/>
    <w:tmpl w:val="87B80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FD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44B"/>
    <w:rsid w:val="00034F7A"/>
    <w:rsid w:val="000413C3"/>
    <w:rsid w:val="0006377A"/>
    <w:rsid w:val="000C07E6"/>
    <w:rsid w:val="0019044B"/>
    <w:rsid w:val="001A2215"/>
    <w:rsid w:val="001D6CCA"/>
    <w:rsid w:val="00237391"/>
    <w:rsid w:val="002A7BD3"/>
    <w:rsid w:val="003A7EFF"/>
    <w:rsid w:val="003C24B9"/>
    <w:rsid w:val="003C539B"/>
    <w:rsid w:val="003C6786"/>
    <w:rsid w:val="003D0690"/>
    <w:rsid w:val="003E2084"/>
    <w:rsid w:val="003E5D39"/>
    <w:rsid w:val="00421069"/>
    <w:rsid w:val="00451247"/>
    <w:rsid w:val="00482FA8"/>
    <w:rsid w:val="00493CC1"/>
    <w:rsid w:val="004B18EC"/>
    <w:rsid w:val="004B20BE"/>
    <w:rsid w:val="00513196"/>
    <w:rsid w:val="005C653C"/>
    <w:rsid w:val="005E0D57"/>
    <w:rsid w:val="006954A9"/>
    <w:rsid w:val="006C0AF4"/>
    <w:rsid w:val="006D0E6C"/>
    <w:rsid w:val="006E5C0F"/>
    <w:rsid w:val="006F54D4"/>
    <w:rsid w:val="00702118"/>
    <w:rsid w:val="00741F16"/>
    <w:rsid w:val="00764DDC"/>
    <w:rsid w:val="00794A7C"/>
    <w:rsid w:val="007F5687"/>
    <w:rsid w:val="008B324D"/>
    <w:rsid w:val="008E1D8D"/>
    <w:rsid w:val="008F2683"/>
    <w:rsid w:val="00910B87"/>
    <w:rsid w:val="00984E29"/>
    <w:rsid w:val="009A0C3E"/>
    <w:rsid w:val="009D20A2"/>
    <w:rsid w:val="009E07C1"/>
    <w:rsid w:val="00A14E73"/>
    <w:rsid w:val="00A516CD"/>
    <w:rsid w:val="00A56D07"/>
    <w:rsid w:val="00A75FCA"/>
    <w:rsid w:val="00A87551"/>
    <w:rsid w:val="00B1368B"/>
    <w:rsid w:val="00B91C37"/>
    <w:rsid w:val="00BC78BC"/>
    <w:rsid w:val="00BE5451"/>
    <w:rsid w:val="00C00679"/>
    <w:rsid w:val="00C6555A"/>
    <w:rsid w:val="00CB1447"/>
    <w:rsid w:val="00CB4029"/>
    <w:rsid w:val="00CC1520"/>
    <w:rsid w:val="00CE460C"/>
    <w:rsid w:val="00CE470D"/>
    <w:rsid w:val="00D564BC"/>
    <w:rsid w:val="00D56BFE"/>
    <w:rsid w:val="00D63BF5"/>
    <w:rsid w:val="00D720AF"/>
    <w:rsid w:val="00E1428D"/>
    <w:rsid w:val="00E74C27"/>
    <w:rsid w:val="00E94E66"/>
    <w:rsid w:val="00EF132A"/>
    <w:rsid w:val="00F06E87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4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EFF"/>
  </w:style>
  <w:style w:type="paragraph" w:styleId="Footer">
    <w:name w:val="footer"/>
    <w:basedOn w:val="Normal"/>
    <w:link w:val="FooterChar"/>
    <w:uiPriority w:val="99"/>
    <w:unhideWhenUsed/>
    <w:rsid w:val="003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FF"/>
  </w:style>
  <w:style w:type="paragraph" w:styleId="BalloonText">
    <w:name w:val="Balloon Text"/>
    <w:basedOn w:val="Normal"/>
    <w:link w:val="BalloonTextChar"/>
    <w:uiPriority w:val="99"/>
    <w:semiHidden/>
    <w:unhideWhenUsed/>
    <w:rsid w:val="003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A7E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7F56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F5687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94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3D21-7510-44ED-9E19-E91E57B3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Mirela</cp:lastModifiedBy>
  <cp:revision>2</cp:revision>
  <cp:lastPrinted>2017-10-10T08:24:00Z</cp:lastPrinted>
  <dcterms:created xsi:type="dcterms:W3CDTF">2017-10-10T08:24:00Z</dcterms:created>
  <dcterms:modified xsi:type="dcterms:W3CDTF">2017-10-10T08:24:00Z</dcterms:modified>
</cp:coreProperties>
</file>