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0F" w:rsidRDefault="00DC510F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DC510F" w:rsidRDefault="00DC510F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DC510F" w:rsidRDefault="00DC510F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DC510F" w:rsidRPr="00F4085F" w:rsidRDefault="00DC510F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F4085F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F4085F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F4085F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F4085F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Pr="00F4085F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Pr="00F4085F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Pr="00F4085F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F4085F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F4085F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F4085F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F4085F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F4085F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F4085F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F4085F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F4085F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F4085F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F4085F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F4085F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F4085F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F4085F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F4085F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F4085F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F4085F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DC510F" w:rsidRPr="00F4085F" w:rsidRDefault="00DC510F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DC510F" w:rsidRPr="00F4085F" w:rsidRDefault="00DC510F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F4085F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F4085F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F4085F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F4085F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F4085F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F4085F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F4085F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F4085F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F4085F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F4085F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F4085F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F4085F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F4085F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F4085F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F4085F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F4085F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DC510F" w:rsidRPr="00F4085F" w:rsidRDefault="00DC510F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F4085F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F4085F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F4085F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F4085F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F4085F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F4085F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F4085F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F4085F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F4085F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F4085F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F4085F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F4085F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F4085F">
        <w:rPr>
          <w:rFonts w:ascii="Times New Roman" w:hAnsi="Times New Roman"/>
          <w:bCs/>
          <w:i/>
          <w:highlight w:val="lightGray"/>
        </w:rPr>
        <w:t>)</w:t>
      </w:r>
    </w:p>
    <w:p w:rsidR="00DC510F" w:rsidRPr="00D41444" w:rsidRDefault="00DC510F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DC510F" w:rsidRPr="00D41444" w:rsidRDefault="00DC510F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DC510F" w:rsidRDefault="00DC510F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DC510F" w:rsidRPr="00700364" w:rsidRDefault="00DC510F" w:rsidP="004466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t xml:space="preserve">               </w:t>
      </w:r>
      <w:r w:rsidR="00636613" w:rsidRPr="006A00E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6613" w:rsidRPr="006A00EF">
        <w:t xml:space="preserve">               </w:t>
      </w:r>
    </w:p>
    <w:p w:rsidR="00DC510F" w:rsidRPr="00C60D2C" w:rsidRDefault="00DC510F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DC510F" w:rsidRPr="00193EF2" w:rsidRDefault="00DC510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69A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93EF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93E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3EF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93E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3EF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93E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3EF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93EF2">
        <w:rPr>
          <w:rFonts w:ascii="Times New Roman" w:hAnsi="Times New Roman"/>
          <w:b/>
          <w:sz w:val="24"/>
          <w:szCs w:val="24"/>
        </w:rPr>
        <w:t xml:space="preserve">  Constanta,</w:t>
      </w:r>
      <w:r w:rsidRPr="00193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EF2">
        <w:rPr>
          <w:rFonts w:ascii="Times New Roman" w:hAnsi="Times New Roman"/>
          <w:sz w:val="24"/>
          <w:szCs w:val="24"/>
        </w:rPr>
        <w:t>anunţă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EF2">
        <w:rPr>
          <w:rFonts w:ascii="Times New Roman" w:hAnsi="Times New Roman"/>
          <w:sz w:val="24"/>
          <w:szCs w:val="24"/>
        </w:rPr>
        <w:t>publicul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EF2">
        <w:rPr>
          <w:rFonts w:ascii="Times New Roman" w:hAnsi="Times New Roman"/>
          <w:sz w:val="24"/>
          <w:szCs w:val="24"/>
        </w:rPr>
        <w:t>interesat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EF2">
        <w:rPr>
          <w:rFonts w:ascii="Times New Roman" w:hAnsi="Times New Roman"/>
          <w:sz w:val="24"/>
          <w:szCs w:val="24"/>
        </w:rPr>
        <w:t>asupra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EF2">
        <w:rPr>
          <w:rFonts w:ascii="Times New Roman" w:hAnsi="Times New Roman"/>
          <w:sz w:val="24"/>
          <w:szCs w:val="24"/>
        </w:rPr>
        <w:t>depunerii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EF2">
        <w:rPr>
          <w:rFonts w:ascii="Times New Roman" w:hAnsi="Times New Roman"/>
          <w:sz w:val="24"/>
          <w:szCs w:val="24"/>
        </w:rPr>
        <w:t>solicitării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93EF2">
        <w:rPr>
          <w:rFonts w:ascii="Times New Roman" w:hAnsi="Times New Roman"/>
          <w:sz w:val="24"/>
          <w:szCs w:val="24"/>
        </w:rPr>
        <w:t>emitere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93EF2">
        <w:rPr>
          <w:rFonts w:ascii="Times New Roman" w:hAnsi="Times New Roman"/>
          <w:sz w:val="24"/>
          <w:szCs w:val="24"/>
        </w:rPr>
        <w:t>acordului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93EF2">
        <w:rPr>
          <w:rFonts w:ascii="Times New Roman" w:hAnsi="Times New Roman"/>
          <w:sz w:val="24"/>
          <w:szCs w:val="24"/>
        </w:rPr>
        <w:t>mediu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EF2">
        <w:rPr>
          <w:rFonts w:ascii="Times New Roman" w:hAnsi="Times New Roman"/>
          <w:sz w:val="24"/>
          <w:szCs w:val="24"/>
        </w:rPr>
        <w:t>pentru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EF2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193EF2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  <w:r w:rsidR="00193EF2" w:rsidRPr="00193EF2">
        <w:rPr>
          <w:rFonts w:ascii="Times New Roman" w:hAnsi="Times New Roman"/>
          <w:sz w:val="24"/>
          <w:szCs w:val="24"/>
        </w:rPr>
        <w:t xml:space="preserve"> PROIECT DE EXTINDERE A TERMINALULUI DE CEREALE CHS-SILOTRANS(SGT) CU SISTEM DE RECEPTIE(AUTO SI CF) A CAMIOANELOR SI VAGOANELOR, SISTEM DE STOCARE SILOZ, FACILITARE INCARCARE NAVE, SISTEM GRAVITY SCREENER CU ELEVATOR, CANTARIRE IN VRAC, SILOZ PENTRU DESEURI SI LINIE EBC DE INCARCARE A NAVEI, EXPERTIZARE CALE RULARE, CONSTRUIRE CLADIRE MCC, CLADIRE LABORATOR, ANEXA POST TRAFO SI ORGANIZARE SANTIER; INVESTITOR: SILOTRANS S.R.L.</w:t>
      </w:r>
      <w:r w:rsidR="00193EF2" w:rsidRPr="00193EF2">
        <w:rPr>
          <w:rFonts w:ascii="Times New Roman" w:hAnsi="Times New Roman"/>
          <w:b/>
          <w:sz w:val="24"/>
          <w:szCs w:val="24"/>
        </w:rPr>
        <w:t>,</w:t>
      </w:r>
      <w:r w:rsidR="00193EF2" w:rsidRPr="00193EF2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="00193EF2" w:rsidRPr="00193EF2">
        <w:rPr>
          <w:rFonts w:ascii="Times New Roman" w:hAnsi="Times New Roman"/>
          <w:sz w:val="24"/>
          <w:szCs w:val="24"/>
        </w:rPr>
        <w:t>propus</w:t>
      </w:r>
      <w:proofErr w:type="spellEnd"/>
      <w:r w:rsidR="00193EF2" w:rsidRPr="00193EF2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193EF2" w:rsidRPr="00193EF2">
        <w:rPr>
          <w:rFonts w:ascii="Times New Roman" w:hAnsi="Times New Roman"/>
          <w:sz w:val="24"/>
          <w:szCs w:val="24"/>
        </w:rPr>
        <w:t>amplasat</w:t>
      </w:r>
      <w:proofErr w:type="spellEnd"/>
      <w:r w:rsidR="00193EF2" w:rsidRPr="00193EF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193EF2" w:rsidRPr="00193EF2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="00193EF2" w:rsidRPr="00193EF2">
        <w:rPr>
          <w:rFonts w:ascii="Times New Roman" w:hAnsi="Times New Roman"/>
          <w:b/>
          <w:sz w:val="24"/>
          <w:szCs w:val="24"/>
        </w:rPr>
        <w:t xml:space="preserve"> Constanta, </w:t>
      </w:r>
      <w:proofErr w:type="spellStart"/>
      <w:r w:rsidR="00193EF2" w:rsidRPr="00193EF2">
        <w:rPr>
          <w:rFonts w:ascii="Times New Roman" w:hAnsi="Times New Roman"/>
          <w:b/>
          <w:sz w:val="24"/>
          <w:szCs w:val="24"/>
        </w:rPr>
        <w:t>Incinta</w:t>
      </w:r>
      <w:proofErr w:type="spellEnd"/>
      <w:r w:rsidR="00193EF2" w:rsidRPr="00193EF2">
        <w:rPr>
          <w:rFonts w:ascii="Times New Roman" w:hAnsi="Times New Roman"/>
          <w:b/>
          <w:sz w:val="24"/>
          <w:szCs w:val="24"/>
        </w:rPr>
        <w:t xml:space="preserve"> Port- Constanta </w:t>
      </w:r>
      <w:proofErr w:type="spellStart"/>
      <w:r w:rsidR="00193EF2" w:rsidRPr="00193EF2">
        <w:rPr>
          <w:rFonts w:ascii="Times New Roman" w:hAnsi="Times New Roman"/>
          <w:b/>
          <w:sz w:val="24"/>
          <w:szCs w:val="24"/>
        </w:rPr>
        <w:t>Sud</w:t>
      </w:r>
      <w:proofErr w:type="spellEnd"/>
      <w:r w:rsidR="00193EF2" w:rsidRPr="00193EF2">
        <w:rPr>
          <w:rFonts w:ascii="Times New Roman" w:hAnsi="Times New Roman"/>
          <w:b/>
          <w:sz w:val="24"/>
          <w:szCs w:val="24"/>
        </w:rPr>
        <w:t xml:space="preserve">, MOL I S, DANA 114, </w:t>
      </w:r>
      <w:proofErr w:type="spellStart"/>
      <w:r w:rsidR="00193EF2" w:rsidRPr="00193EF2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193EF2" w:rsidRPr="00193EF2">
        <w:rPr>
          <w:rFonts w:ascii="Times New Roman" w:hAnsi="Times New Roman"/>
          <w:b/>
          <w:sz w:val="24"/>
          <w:szCs w:val="24"/>
        </w:rPr>
        <w:t xml:space="preserve"> Constanta</w:t>
      </w:r>
      <w:r w:rsidR="00AF69A5" w:rsidRPr="00193EF2">
        <w:rPr>
          <w:rFonts w:ascii="Times New Roman" w:hAnsi="Times New Roman"/>
          <w:b/>
          <w:sz w:val="24"/>
          <w:szCs w:val="24"/>
        </w:rPr>
        <w:t>.</w:t>
      </w:r>
    </w:p>
    <w:p w:rsidR="00AF69A5" w:rsidRPr="00193EF2" w:rsidRDefault="00AF69A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510F" w:rsidRPr="00193EF2" w:rsidRDefault="00DC510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C510F" w:rsidRPr="00193EF2" w:rsidRDefault="00DC510F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93EF2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193EF2">
        <w:rPr>
          <w:rFonts w:ascii="Times New Roman" w:hAnsi="Times New Roman"/>
          <w:sz w:val="24"/>
          <w:szCs w:val="24"/>
        </w:rPr>
        <w:t>Informaţiile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EF2">
        <w:rPr>
          <w:rFonts w:ascii="Times New Roman" w:hAnsi="Times New Roman"/>
          <w:sz w:val="24"/>
          <w:szCs w:val="24"/>
        </w:rPr>
        <w:t>privind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EF2">
        <w:rPr>
          <w:rFonts w:ascii="Times New Roman" w:hAnsi="Times New Roman"/>
          <w:sz w:val="24"/>
          <w:szCs w:val="24"/>
        </w:rPr>
        <w:t>proiectul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EF2">
        <w:rPr>
          <w:rFonts w:ascii="Times New Roman" w:hAnsi="Times New Roman"/>
          <w:sz w:val="24"/>
          <w:szCs w:val="24"/>
        </w:rPr>
        <w:t>propus</w:t>
      </w:r>
      <w:proofErr w:type="spellEnd"/>
      <w:r w:rsidRPr="00193EF2">
        <w:rPr>
          <w:rFonts w:ascii="Times New Roman" w:hAnsi="Times New Roman"/>
          <w:sz w:val="24"/>
          <w:szCs w:val="24"/>
        </w:rPr>
        <w:t>/</w:t>
      </w:r>
      <w:proofErr w:type="spellStart"/>
      <w:r w:rsidRPr="00193EF2">
        <w:rPr>
          <w:rFonts w:ascii="Times New Roman" w:hAnsi="Times New Roman"/>
          <w:sz w:val="24"/>
          <w:szCs w:val="24"/>
        </w:rPr>
        <w:t>memoriul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93EF2">
        <w:rPr>
          <w:rFonts w:ascii="Times New Roman" w:hAnsi="Times New Roman"/>
          <w:sz w:val="24"/>
          <w:szCs w:val="24"/>
        </w:rPr>
        <w:t>prezentare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93EF2">
        <w:rPr>
          <w:rFonts w:ascii="Times New Roman" w:hAnsi="Times New Roman"/>
          <w:sz w:val="24"/>
          <w:szCs w:val="24"/>
        </w:rPr>
        <w:t>consultate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93EF2">
        <w:rPr>
          <w:rFonts w:ascii="Times New Roman" w:hAnsi="Times New Roman"/>
          <w:sz w:val="24"/>
          <w:szCs w:val="24"/>
        </w:rPr>
        <w:t>sediul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EF2">
        <w:rPr>
          <w:rFonts w:ascii="Times New Roman" w:hAnsi="Times New Roman"/>
          <w:sz w:val="24"/>
          <w:szCs w:val="24"/>
        </w:rPr>
        <w:t>autorităţii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EF2">
        <w:rPr>
          <w:rFonts w:ascii="Times New Roman" w:hAnsi="Times New Roman"/>
          <w:sz w:val="24"/>
          <w:szCs w:val="24"/>
        </w:rPr>
        <w:t>competente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EF2">
        <w:rPr>
          <w:rFonts w:ascii="Times New Roman" w:hAnsi="Times New Roman"/>
          <w:sz w:val="24"/>
          <w:szCs w:val="24"/>
        </w:rPr>
        <w:t>pentru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EF2">
        <w:rPr>
          <w:rFonts w:ascii="Times New Roman" w:hAnsi="Times New Roman"/>
          <w:sz w:val="24"/>
          <w:szCs w:val="24"/>
        </w:rPr>
        <w:t>protecţia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EF2">
        <w:rPr>
          <w:rFonts w:ascii="Times New Roman" w:hAnsi="Times New Roman"/>
          <w:sz w:val="24"/>
          <w:szCs w:val="24"/>
        </w:rPr>
        <w:t>mediului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193EF2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193EF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93EF2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193EF2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193EF2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193EF2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193EF2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193EF2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193EF2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193EF2">
        <w:rPr>
          <w:rFonts w:ascii="Times New Roman" w:hAnsi="Times New Roman"/>
          <w:b/>
          <w:sz w:val="24"/>
          <w:szCs w:val="24"/>
        </w:rPr>
        <w:t xml:space="preserve"> Constanta</w:t>
      </w:r>
      <w:r w:rsidRPr="00193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EF2">
        <w:rPr>
          <w:rFonts w:ascii="Times New Roman" w:hAnsi="Times New Roman"/>
          <w:sz w:val="24"/>
          <w:szCs w:val="24"/>
        </w:rPr>
        <w:t>şi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la </w:t>
      </w:r>
      <w:r w:rsidR="00193EF2" w:rsidRPr="00193EF2">
        <w:rPr>
          <w:rFonts w:ascii="Times New Roman" w:hAnsi="Times New Roman"/>
          <w:b/>
          <w:i/>
          <w:sz w:val="24"/>
          <w:szCs w:val="24"/>
        </w:rPr>
        <w:t xml:space="preserve">C.N. ADMINISTRATIA PORTURILOR MARITIME CONSTANTA S.A. </w:t>
      </w:r>
      <w:proofErr w:type="spellStart"/>
      <w:r w:rsidR="00193EF2" w:rsidRPr="00193EF2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="00193EF2" w:rsidRPr="00193EF2">
        <w:rPr>
          <w:rFonts w:ascii="Times New Roman" w:hAnsi="Times New Roman"/>
          <w:b/>
          <w:i/>
          <w:sz w:val="24"/>
          <w:szCs w:val="24"/>
        </w:rPr>
        <w:t xml:space="preserve"> SILOTRANS  S.R.L.</w:t>
      </w:r>
      <w:r w:rsidR="00193EF2" w:rsidRPr="00193EF2">
        <w:rPr>
          <w:rFonts w:ascii="Times New Roman" w:hAnsi="Times New Roman"/>
          <w:i/>
          <w:sz w:val="24"/>
          <w:szCs w:val="24"/>
        </w:rPr>
        <w:t xml:space="preserve">, cu </w:t>
      </w:r>
      <w:proofErr w:type="spellStart"/>
      <w:r w:rsidR="00193EF2" w:rsidRPr="00193EF2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="00193EF2" w:rsidRPr="00193EF2">
        <w:rPr>
          <w:rFonts w:ascii="Times New Roman" w:hAnsi="Times New Roman"/>
          <w:i/>
          <w:sz w:val="24"/>
          <w:szCs w:val="24"/>
        </w:rPr>
        <w:t xml:space="preserve"> in  </w:t>
      </w:r>
      <w:proofErr w:type="spellStart"/>
      <w:r w:rsidR="00193EF2" w:rsidRPr="00193EF2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="00193EF2" w:rsidRPr="00193EF2">
        <w:rPr>
          <w:rFonts w:ascii="Times New Roman" w:hAnsi="Times New Roman"/>
          <w:i/>
          <w:sz w:val="24"/>
          <w:szCs w:val="24"/>
        </w:rPr>
        <w:t xml:space="preserve"> Constanta, </w:t>
      </w:r>
      <w:proofErr w:type="spellStart"/>
      <w:r w:rsidR="00193EF2" w:rsidRPr="00193EF2">
        <w:rPr>
          <w:rFonts w:ascii="Times New Roman" w:hAnsi="Times New Roman"/>
          <w:i/>
          <w:sz w:val="24"/>
          <w:szCs w:val="24"/>
        </w:rPr>
        <w:t>Incinta</w:t>
      </w:r>
      <w:proofErr w:type="spellEnd"/>
      <w:r w:rsidR="00193EF2" w:rsidRPr="00193EF2">
        <w:rPr>
          <w:rFonts w:ascii="Times New Roman" w:hAnsi="Times New Roman"/>
          <w:i/>
          <w:sz w:val="24"/>
          <w:szCs w:val="24"/>
        </w:rPr>
        <w:t xml:space="preserve"> Port, GARA MARITIMA, </w:t>
      </w:r>
      <w:proofErr w:type="spellStart"/>
      <w:r w:rsidR="00193EF2" w:rsidRPr="00193EF2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="00193EF2" w:rsidRPr="00193EF2">
        <w:rPr>
          <w:rFonts w:ascii="Times New Roman" w:hAnsi="Times New Roman"/>
          <w:i/>
          <w:sz w:val="24"/>
          <w:szCs w:val="24"/>
        </w:rPr>
        <w:t xml:space="preserve"> Constanta</w:t>
      </w:r>
      <w:r w:rsidRPr="00193EF2">
        <w:rPr>
          <w:rFonts w:ascii="Times New Roman" w:hAnsi="Times New Roman"/>
          <w:b/>
          <w:i/>
          <w:sz w:val="24"/>
          <w:szCs w:val="24"/>
        </w:rPr>
        <w:t>.</w:t>
      </w:r>
    </w:p>
    <w:p w:rsidR="00DC510F" w:rsidRPr="00193EF2" w:rsidRDefault="00DC510F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510F" w:rsidRPr="00193EF2" w:rsidRDefault="00DC510F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3EF2">
        <w:rPr>
          <w:rFonts w:ascii="Times New Roman" w:hAnsi="Times New Roman"/>
          <w:sz w:val="24"/>
          <w:szCs w:val="24"/>
        </w:rPr>
        <w:t>Observaţiile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EF2">
        <w:rPr>
          <w:rFonts w:ascii="Times New Roman" w:hAnsi="Times New Roman"/>
          <w:sz w:val="24"/>
          <w:szCs w:val="24"/>
        </w:rPr>
        <w:t>publicului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93EF2">
        <w:rPr>
          <w:rFonts w:ascii="Times New Roman" w:hAnsi="Times New Roman"/>
          <w:sz w:val="24"/>
          <w:szCs w:val="24"/>
        </w:rPr>
        <w:t>primesc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EF2">
        <w:rPr>
          <w:rFonts w:ascii="Times New Roman" w:hAnsi="Times New Roman"/>
          <w:sz w:val="24"/>
          <w:szCs w:val="24"/>
        </w:rPr>
        <w:t>zilnic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93EF2">
        <w:rPr>
          <w:rFonts w:ascii="Times New Roman" w:hAnsi="Times New Roman"/>
          <w:sz w:val="24"/>
          <w:szCs w:val="24"/>
        </w:rPr>
        <w:t>sediul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EF2">
        <w:rPr>
          <w:rFonts w:ascii="Times New Roman" w:hAnsi="Times New Roman"/>
          <w:sz w:val="24"/>
          <w:szCs w:val="24"/>
        </w:rPr>
        <w:t>autorităţii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EF2">
        <w:rPr>
          <w:rFonts w:ascii="Times New Roman" w:hAnsi="Times New Roman"/>
          <w:sz w:val="24"/>
          <w:szCs w:val="24"/>
        </w:rPr>
        <w:t>competente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EF2">
        <w:rPr>
          <w:rFonts w:ascii="Times New Roman" w:hAnsi="Times New Roman"/>
          <w:sz w:val="24"/>
          <w:szCs w:val="24"/>
        </w:rPr>
        <w:t>pentru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EF2">
        <w:rPr>
          <w:rFonts w:ascii="Times New Roman" w:hAnsi="Times New Roman"/>
          <w:sz w:val="24"/>
          <w:szCs w:val="24"/>
        </w:rPr>
        <w:t>protecţia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EF2">
        <w:rPr>
          <w:rFonts w:ascii="Times New Roman" w:hAnsi="Times New Roman"/>
          <w:sz w:val="24"/>
          <w:szCs w:val="24"/>
        </w:rPr>
        <w:t>mediului</w:t>
      </w:r>
      <w:proofErr w:type="spellEnd"/>
      <w:r w:rsidRPr="00193EF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93EF2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  <w:r w:rsidRPr="00193EF2">
        <w:rPr>
          <w:rFonts w:ascii="Times New Roman" w:hAnsi="Times New Roman"/>
          <w:sz w:val="24"/>
          <w:szCs w:val="24"/>
        </w:rPr>
        <w:t>.</w:t>
      </w:r>
    </w:p>
    <w:p w:rsidR="00DC510F" w:rsidRPr="00193EF2" w:rsidRDefault="00DC510F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510F" w:rsidRPr="00193EF2" w:rsidRDefault="00DC510F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DC510F" w:rsidRPr="00193EF2" w:rsidRDefault="00DC510F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510F" w:rsidRPr="00193EF2" w:rsidRDefault="00DC510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10F" w:rsidRPr="00F4085F" w:rsidRDefault="00DC510F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4085F">
        <w:rPr>
          <w:rFonts w:ascii="Times New Roman" w:hAnsi="Times New Roman"/>
          <w:sz w:val="24"/>
          <w:szCs w:val="24"/>
        </w:rPr>
        <w:t xml:space="preserve">       Data </w:t>
      </w:r>
      <w:proofErr w:type="spellStart"/>
      <w:r w:rsidRPr="00F4085F">
        <w:rPr>
          <w:rFonts w:ascii="Times New Roman" w:hAnsi="Times New Roman"/>
          <w:sz w:val="24"/>
          <w:szCs w:val="24"/>
        </w:rPr>
        <w:t>afişării</w:t>
      </w:r>
      <w:proofErr w:type="spellEnd"/>
      <w:r w:rsidRPr="00F40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85F">
        <w:rPr>
          <w:rFonts w:ascii="Times New Roman" w:hAnsi="Times New Roman"/>
          <w:sz w:val="24"/>
          <w:szCs w:val="24"/>
        </w:rPr>
        <w:t>anunţului</w:t>
      </w:r>
      <w:proofErr w:type="spellEnd"/>
      <w:r w:rsidRPr="00F40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85F">
        <w:rPr>
          <w:rFonts w:ascii="Times New Roman" w:hAnsi="Times New Roman"/>
          <w:sz w:val="24"/>
          <w:szCs w:val="24"/>
        </w:rPr>
        <w:t>pe</w:t>
      </w:r>
      <w:proofErr w:type="spellEnd"/>
      <w:r w:rsidRPr="00F408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085F">
        <w:rPr>
          <w:rFonts w:ascii="Times New Roman" w:hAnsi="Times New Roman"/>
          <w:sz w:val="24"/>
          <w:szCs w:val="24"/>
        </w:rPr>
        <w:t xml:space="preserve">site  </w:t>
      </w:r>
      <w:r w:rsidR="00F4085F" w:rsidRPr="00F4085F">
        <w:rPr>
          <w:rFonts w:ascii="Times New Roman" w:hAnsi="Times New Roman"/>
          <w:sz w:val="24"/>
          <w:szCs w:val="24"/>
        </w:rPr>
        <w:t>18.01</w:t>
      </w:r>
      <w:r w:rsidRPr="00F4085F">
        <w:rPr>
          <w:rFonts w:ascii="Times New Roman" w:hAnsi="Times New Roman"/>
          <w:sz w:val="24"/>
          <w:szCs w:val="24"/>
        </w:rPr>
        <w:t>.202</w:t>
      </w:r>
      <w:r w:rsidR="00193EF2" w:rsidRPr="00F4085F">
        <w:rPr>
          <w:rFonts w:ascii="Times New Roman" w:hAnsi="Times New Roman"/>
          <w:sz w:val="24"/>
          <w:szCs w:val="24"/>
        </w:rPr>
        <w:t>4</w:t>
      </w:r>
      <w:proofErr w:type="gramEnd"/>
    </w:p>
    <w:p w:rsidR="00DC510F" w:rsidRPr="00F4085F" w:rsidRDefault="00DC510F">
      <w:pPr>
        <w:rPr>
          <w:rFonts w:ascii="Times New Roman" w:hAnsi="Times New Roman"/>
        </w:rPr>
      </w:pPr>
    </w:p>
    <w:sectPr w:rsidR="00DC510F" w:rsidRPr="00F4085F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23B4A"/>
    <w:rsid w:val="00042FDC"/>
    <w:rsid w:val="0006078A"/>
    <w:rsid w:val="000843ED"/>
    <w:rsid w:val="0009171D"/>
    <w:rsid w:val="000A6F01"/>
    <w:rsid w:val="000B1AD0"/>
    <w:rsid w:val="000C42C9"/>
    <w:rsid w:val="000C544E"/>
    <w:rsid w:val="000D3A38"/>
    <w:rsid w:val="000E4718"/>
    <w:rsid w:val="001077D7"/>
    <w:rsid w:val="00110E82"/>
    <w:rsid w:val="00130D47"/>
    <w:rsid w:val="00193EF2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62BD"/>
    <w:rsid w:val="00275152"/>
    <w:rsid w:val="00283EB8"/>
    <w:rsid w:val="002B27A6"/>
    <w:rsid w:val="002C3047"/>
    <w:rsid w:val="002E450E"/>
    <w:rsid w:val="002F602F"/>
    <w:rsid w:val="0032277D"/>
    <w:rsid w:val="003326E5"/>
    <w:rsid w:val="00352CD4"/>
    <w:rsid w:val="00356F91"/>
    <w:rsid w:val="00357FB7"/>
    <w:rsid w:val="0037726A"/>
    <w:rsid w:val="00385815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46636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272D0"/>
    <w:rsid w:val="00564007"/>
    <w:rsid w:val="00567C39"/>
    <w:rsid w:val="00573A9E"/>
    <w:rsid w:val="005950CB"/>
    <w:rsid w:val="005A2AA7"/>
    <w:rsid w:val="005B7D44"/>
    <w:rsid w:val="00601C9A"/>
    <w:rsid w:val="00610446"/>
    <w:rsid w:val="00620902"/>
    <w:rsid w:val="006221CD"/>
    <w:rsid w:val="006344D6"/>
    <w:rsid w:val="00636613"/>
    <w:rsid w:val="0064776E"/>
    <w:rsid w:val="00674C4E"/>
    <w:rsid w:val="00681E11"/>
    <w:rsid w:val="00695361"/>
    <w:rsid w:val="006A2BC2"/>
    <w:rsid w:val="006F641B"/>
    <w:rsid w:val="00700364"/>
    <w:rsid w:val="00722E32"/>
    <w:rsid w:val="0074351E"/>
    <w:rsid w:val="0076591B"/>
    <w:rsid w:val="00777EE0"/>
    <w:rsid w:val="007B59AC"/>
    <w:rsid w:val="007B6B5A"/>
    <w:rsid w:val="007B7AFD"/>
    <w:rsid w:val="007C5BAA"/>
    <w:rsid w:val="007F1E39"/>
    <w:rsid w:val="00803729"/>
    <w:rsid w:val="00861481"/>
    <w:rsid w:val="00887DE7"/>
    <w:rsid w:val="008A6D5E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9E2F22"/>
    <w:rsid w:val="009F09F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499"/>
    <w:rsid w:val="00AB5EA3"/>
    <w:rsid w:val="00AC7DD1"/>
    <w:rsid w:val="00AD31E0"/>
    <w:rsid w:val="00AF69A5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02D58"/>
    <w:rsid w:val="00C240F3"/>
    <w:rsid w:val="00C25895"/>
    <w:rsid w:val="00C34682"/>
    <w:rsid w:val="00C60D2C"/>
    <w:rsid w:val="00C63DBA"/>
    <w:rsid w:val="00C7186B"/>
    <w:rsid w:val="00C7683C"/>
    <w:rsid w:val="00C82D3C"/>
    <w:rsid w:val="00CB08D4"/>
    <w:rsid w:val="00CB0A5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DC510F"/>
    <w:rsid w:val="00DC59FC"/>
    <w:rsid w:val="00E15591"/>
    <w:rsid w:val="00E40362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085F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docId w15:val="{0B6F9A65-B1E5-4508-916D-618F3F23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1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245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79</cp:revision>
  <dcterms:created xsi:type="dcterms:W3CDTF">2019-02-23T22:15:00Z</dcterms:created>
  <dcterms:modified xsi:type="dcterms:W3CDTF">2024-01-18T13:37:00Z</dcterms:modified>
</cp:coreProperties>
</file>