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01CD4" w:rsidRDefault="00606F02" w:rsidP="00606F02">
      <w:pPr>
        <w:spacing w:after="0" w:line="240" w:lineRule="auto"/>
        <w:jc w:val="center"/>
        <w:rPr>
          <w:rStyle w:val="ax1"/>
          <w:rFonts w:ascii="Trebuchet MS" w:hAnsi="Trebuchet MS"/>
          <w:sz w:val="22"/>
          <w:szCs w:val="22"/>
        </w:rPr>
      </w:pPr>
      <w:r w:rsidRPr="00101CD4">
        <w:rPr>
          <w:rStyle w:val="ax1"/>
          <w:rFonts w:ascii="Trebuchet MS" w:hAnsi="Trebuchet MS"/>
          <w:sz w:val="22"/>
          <w:szCs w:val="22"/>
        </w:rPr>
        <w:t>DECIZIA ETAPEI DE ÎNCADRARE   (PROIECT)</w:t>
      </w:r>
    </w:p>
    <w:p w14:paraId="6CC06507" w14:textId="2A8B4777" w:rsidR="00606F02" w:rsidRPr="00101CD4" w:rsidRDefault="00606F02" w:rsidP="00606F02">
      <w:pPr>
        <w:spacing w:after="0" w:line="240" w:lineRule="auto"/>
        <w:jc w:val="center"/>
        <w:rPr>
          <w:rFonts w:ascii="Trebuchet MS" w:hAnsi="Trebuchet MS"/>
          <w:b/>
        </w:rPr>
      </w:pPr>
      <w:r w:rsidRPr="00101CD4">
        <w:rPr>
          <w:rFonts w:ascii="Trebuchet MS" w:hAnsi="Trebuchet MS"/>
          <w:b/>
        </w:rPr>
        <w:t>Nr. 7929</w:t>
      </w:r>
      <w:r w:rsidRPr="00101CD4">
        <w:rPr>
          <w:rFonts w:ascii="Trebuchet MS" w:hAnsi="Trebuchet MS"/>
          <w:b/>
          <w:bCs/>
        </w:rPr>
        <w:t>RP</w:t>
      </w:r>
      <w:r w:rsidRPr="00101CD4">
        <w:rPr>
          <w:rFonts w:ascii="Trebuchet MS" w:hAnsi="Trebuchet MS"/>
          <w:b/>
        </w:rPr>
        <w:t xml:space="preserve"> din </w:t>
      </w:r>
      <w:r w:rsidR="00046BE1">
        <w:rPr>
          <w:rFonts w:ascii="Trebuchet MS" w:hAnsi="Trebuchet MS"/>
          <w:b/>
        </w:rPr>
        <w:t>13.02.2024</w:t>
      </w:r>
      <w:bookmarkStart w:id="0" w:name="_GoBack"/>
      <w:bookmarkEnd w:id="0"/>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4BA0F1AC" w14:textId="77777777" w:rsidR="00606F02" w:rsidRPr="00101CD4" w:rsidRDefault="00606F02" w:rsidP="00606F02">
      <w:pPr>
        <w:pStyle w:val="Corptext3"/>
        <w:spacing w:after="0" w:line="240" w:lineRule="auto"/>
        <w:ind w:firstLine="720"/>
        <w:jc w:val="both"/>
        <w:rPr>
          <w:rFonts w:ascii="Trebuchet MS" w:hAnsi="Trebuchet MS"/>
          <w:sz w:val="22"/>
          <w:szCs w:val="22"/>
          <w:lang w:val="ro-RO"/>
        </w:rPr>
      </w:pPr>
      <w:r w:rsidRPr="00101CD4">
        <w:rPr>
          <w:rFonts w:ascii="Trebuchet MS" w:hAnsi="Trebuchet MS"/>
          <w:sz w:val="22"/>
          <w:szCs w:val="22"/>
          <w:lang w:val="ro-RO"/>
        </w:rPr>
        <w:t xml:space="preserve">Ca urmare a solicitării de emitere a acordului de mediu adresate </w:t>
      </w:r>
      <w:r w:rsidRPr="00101CD4">
        <w:rPr>
          <w:rFonts w:ascii="Trebuchet MS" w:hAnsi="Trebuchet MS"/>
          <w:b/>
          <w:bCs/>
          <w:sz w:val="22"/>
          <w:szCs w:val="22"/>
          <w:lang w:val="ro-RO"/>
        </w:rPr>
        <w:t>MUNICIPIUL CONSTANȚA</w:t>
      </w:r>
      <w:r w:rsidRPr="00101CD4">
        <w:rPr>
          <w:rFonts w:ascii="Trebuchet MS" w:hAnsi="Trebuchet MS"/>
          <w:bCs/>
          <w:sz w:val="22"/>
          <w:szCs w:val="22"/>
          <w:lang w:val="ro-RO"/>
        </w:rPr>
        <w:t xml:space="preserve">, cu sediul în județul Constanța, municipiul Constanța, str. Tomis, nr.51, </w:t>
      </w:r>
      <w:r w:rsidRPr="00101CD4">
        <w:rPr>
          <w:rFonts w:ascii="Trebuchet MS" w:hAnsi="Trebuchet MS"/>
          <w:sz w:val="22"/>
          <w:szCs w:val="22"/>
          <w:lang w:val="ro-RO"/>
        </w:rPr>
        <w:t>înregistrată la Agenția pentru Protecția Mediului Constanța cu nr.</w:t>
      </w:r>
      <w:r w:rsidRPr="00101CD4">
        <w:rPr>
          <w:rFonts w:ascii="Trebuchet MS" w:hAnsi="Trebuchet MS"/>
          <w:bCs/>
          <w:sz w:val="22"/>
          <w:szCs w:val="22"/>
          <w:lang w:val="ro-RO"/>
        </w:rPr>
        <w:t xml:space="preserve"> 7929RP</w:t>
      </w:r>
      <w:r w:rsidRPr="00101CD4">
        <w:rPr>
          <w:rFonts w:ascii="Trebuchet MS" w:hAnsi="Trebuchet MS"/>
          <w:sz w:val="22"/>
          <w:szCs w:val="22"/>
          <w:lang w:val="ro-RO"/>
        </w:rPr>
        <w:t xml:space="preserve"> din 05.10.2023, </w:t>
      </w:r>
      <w:hyperlink r:id="rId8" w:anchor="###" w:history="1"/>
      <w:r w:rsidRPr="00101CD4">
        <w:rPr>
          <w:rFonts w:ascii="Trebuchet MS" w:hAnsi="Trebuchet MS"/>
          <w:sz w:val="22"/>
          <w:szCs w:val="22"/>
          <w:lang w:val="ro-RO"/>
        </w:rPr>
        <w:t xml:space="preserve">în baza Legii nr.292/2018 privind evaluarea impactului anumitor proiecte publice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private asupra mediului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a O.U.G. nr. 57/2007 privind regimul ariilor naturale protejate, conservarea habitatelor naturale, a florei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faunei sălbatice, aprobată cu modificări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completări prin Legea 49/2011, cu modificările și completările ulterioare,</w:t>
      </w:r>
    </w:p>
    <w:p w14:paraId="7864229B" w14:textId="08AD3B09" w:rsidR="00606F02" w:rsidRPr="00101CD4" w:rsidRDefault="00606F02" w:rsidP="00606F02">
      <w:pPr>
        <w:pStyle w:val="Corptext3"/>
        <w:spacing w:after="0" w:line="240" w:lineRule="auto"/>
        <w:ind w:firstLine="720"/>
        <w:jc w:val="both"/>
        <w:rPr>
          <w:rFonts w:ascii="Trebuchet MS" w:hAnsi="Trebuchet MS"/>
          <w:b/>
          <w:color w:val="FF0000"/>
          <w:sz w:val="22"/>
          <w:szCs w:val="22"/>
          <w:lang w:val="ro-RO"/>
        </w:rPr>
      </w:pPr>
      <w:r w:rsidRPr="00101CD4">
        <w:rPr>
          <w:rFonts w:ascii="Trebuchet MS" w:hAnsi="Trebuchet MS"/>
          <w:sz w:val="22"/>
          <w:szCs w:val="22"/>
          <w:lang w:val="ro-RO"/>
        </w:rPr>
        <w:t xml:space="preserve">Agenția pentru Protecția Mediului Constanța decide, ca urmare consultărilor desfășurate în cadrul ședinței </w:t>
      </w:r>
      <w:r w:rsidRPr="00101CD4">
        <w:rPr>
          <w:rFonts w:ascii="Trebuchet MS" w:hAnsi="Trebuchet MS"/>
          <w:b/>
          <w:sz w:val="22"/>
          <w:szCs w:val="22"/>
          <w:lang w:val="ro-RO"/>
        </w:rPr>
        <w:t xml:space="preserve">C.A.T. </w:t>
      </w:r>
      <w:r w:rsidRPr="00101CD4">
        <w:rPr>
          <w:rFonts w:ascii="Trebuchet MS" w:hAnsi="Trebuchet MS"/>
          <w:sz w:val="22"/>
          <w:szCs w:val="22"/>
          <w:lang w:val="ro-RO"/>
        </w:rPr>
        <w:t>în data de</w:t>
      </w:r>
      <w:r w:rsidRPr="00101CD4">
        <w:rPr>
          <w:rFonts w:ascii="Trebuchet MS" w:hAnsi="Trebuchet MS"/>
          <w:b/>
          <w:sz w:val="22"/>
          <w:szCs w:val="22"/>
          <w:lang w:val="ro-RO"/>
        </w:rPr>
        <w:t xml:space="preserve"> </w:t>
      </w:r>
      <w:r w:rsidR="006075C0">
        <w:rPr>
          <w:rFonts w:ascii="Trebuchet MS" w:hAnsi="Trebuchet MS"/>
          <w:b/>
          <w:sz w:val="22"/>
          <w:szCs w:val="22"/>
          <w:lang w:val="ro-RO"/>
        </w:rPr>
        <w:t>31.01.2024</w:t>
      </w:r>
      <w:r w:rsidRPr="00101CD4">
        <w:rPr>
          <w:rFonts w:ascii="Trebuchet MS" w:hAnsi="Trebuchet MS"/>
          <w:b/>
          <w:sz w:val="22"/>
          <w:szCs w:val="22"/>
          <w:lang w:val="ro-RO"/>
        </w:rPr>
        <w:t>,</w:t>
      </w:r>
      <w:r w:rsidRPr="00101CD4">
        <w:rPr>
          <w:rFonts w:ascii="Trebuchet MS" w:hAnsi="Trebuchet MS"/>
          <w:sz w:val="22"/>
          <w:szCs w:val="22"/>
          <w:lang w:val="ro-RO"/>
        </w:rPr>
        <w:t xml:space="preserve"> că proiectul: </w:t>
      </w:r>
      <w:r w:rsidRPr="00101CD4">
        <w:rPr>
          <w:rFonts w:ascii="Trebuchet MS" w:hAnsi="Trebuchet MS"/>
          <w:b/>
          <w:sz w:val="22"/>
          <w:szCs w:val="22"/>
          <w:lang w:val="ro-RO"/>
        </w:rPr>
        <w:t xml:space="preserve">”ÎNFIINȚAREA CENTRULUIINTEGRAT DE COLECTARE SEPARATĂ PRIN APORT VOLUNTAR ÎN MUNICIPIUL CONSTANȚA, ÎN CADRUL PLANULUI NAȚIONAL DE REDRESARE ȘI REZILIENȚĂ, APELUL PNRR/2022/C3/S/I.1.C – ”CENTRE INTEGRATE DE COLECTARE SEPARATĂ PRIN APORT VOLUNTAR DESTINATE AGLOMERĂRILOR URBANE”, </w:t>
      </w:r>
      <w:r w:rsidRPr="00101CD4">
        <w:rPr>
          <w:rFonts w:ascii="Trebuchet MS" w:hAnsi="Trebuchet MS"/>
          <w:sz w:val="22"/>
          <w:szCs w:val="22"/>
          <w:lang w:val="ro-RO"/>
        </w:rPr>
        <w:t>propus a fi amplasat în</w:t>
      </w:r>
      <w:r>
        <w:rPr>
          <w:rFonts w:ascii="Trebuchet MS" w:hAnsi="Trebuchet MS"/>
          <w:sz w:val="22"/>
          <w:szCs w:val="22"/>
          <w:lang w:val="ro-RO"/>
        </w:rPr>
        <w:t xml:space="preserve"> </w:t>
      </w:r>
      <w:r w:rsidRPr="00101CD4">
        <w:rPr>
          <w:rFonts w:ascii="Trebuchet MS" w:hAnsi="Trebuchet MS"/>
          <w:bCs/>
          <w:sz w:val="22"/>
          <w:szCs w:val="22"/>
          <w:lang w:val="ro-RO"/>
        </w:rPr>
        <w:t>județul Constanța, municipiul Constanța, str.</w:t>
      </w:r>
      <w:r>
        <w:rPr>
          <w:rFonts w:ascii="Trebuchet MS" w:hAnsi="Trebuchet MS"/>
          <w:bCs/>
          <w:sz w:val="22"/>
          <w:szCs w:val="22"/>
          <w:lang w:val="ro-RO"/>
        </w:rPr>
        <w:t xml:space="preserve"> </w:t>
      </w:r>
      <w:r w:rsidRPr="00101CD4">
        <w:rPr>
          <w:rFonts w:ascii="Trebuchet MS" w:hAnsi="Trebuchet MS"/>
          <w:bCs/>
          <w:sz w:val="22"/>
          <w:szCs w:val="22"/>
          <w:lang w:val="ro-RO"/>
        </w:rPr>
        <w:t>Celulozei, zona strada Celulozei,</w:t>
      </w:r>
      <w:r w:rsidRPr="00101CD4">
        <w:rPr>
          <w:rFonts w:ascii="Trebuchet MS" w:hAnsi="Trebuchet MS"/>
          <w:b/>
          <w:sz w:val="22"/>
          <w:szCs w:val="22"/>
          <w:lang w:val="ro-RO"/>
        </w:rPr>
        <w:t xml:space="preserve"> nu se supune evaluării impactului asupra mediului.</w:t>
      </w:r>
    </w:p>
    <w:p w14:paraId="34908D52" w14:textId="77777777" w:rsidR="00606F02" w:rsidRPr="00101CD4" w:rsidRDefault="00606F02" w:rsidP="00606F02">
      <w:pPr>
        <w:spacing w:after="0" w:line="240" w:lineRule="auto"/>
        <w:jc w:val="both"/>
        <w:rPr>
          <w:rFonts w:ascii="Trebuchet MS" w:hAnsi="Trebuchet MS"/>
          <w:color w:val="FF0000"/>
        </w:rPr>
      </w:pPr>
    </w:p>
    <w:p w14:paraId="288A43C1" w14:textId="77777777" w:rsidR="00606F02" w:rsidRPr="00101CD4" w:rsidRDefault="00606F02" w:rsidP="00606F02">
      <w:pPr>
        <w:pStyle w:val="NormalWeb"/>
        <w:spacing w:before="0" w:beforeAutospacing="0" w:after="0" w:afterAutospacing="0"/>
        <w:jc w:val="both"/>
        <w:rPr>
          <w:rFonts w:ascii="Trebuchet MS" w:eastAsia="Calibri" w:hAnsi="Trebuchet MS"/>
          <w:b/>
          <w:sz w:val="22"/>
          <w:szCs w:val="22"/>
          <w:lang w:val="ro-RO"/>
        </w:rPr>
      </w:pPr>
      <w:r w:rsidRPr="00101CD4">
        <w:rPr>
          <w:rFonts w:ascii="Trebuchet MS" w:eastAsia="Calibri" w:hAnsi="Trebuchet MS"/>
          <w:b/>
          <w:sz w:val="22"/>
          <w:szCs w:val="22"/>
          <w:lang w:val="ro-RO"/>
        </w:rPr>
        <w:t>Justificarea prezentei decizii:</w:t>
      </w:r>
    </w:p>
    <w:p w14:paraId="5B560918" w14:textId="77777777" w:rsidR="00606F02" w:rsidRPr="00101CD4" w:rsidRDefault="00606F02" w:rsidP="00606F02">
      <w:pPr>
        <w:pStyle w:val="NormalWeb"/>
        <w:spacing w:before="0" w:beforeAutospacing="0" w:after="0" w:afterAutospacing="0"/>
        <w:jc w:val="both"/>
        <w:rPr>
          <w:rFonts w:ascii="Trebuchet MS" w:eastAsia="Calibri" w:hAnsi="Trebuchet MS"/>
          <w:b/>
          <w:sz w:val="22"/>
          <w:szCs w:val="22"/>
          <w:lang w:val="ro-RO"/>
        </w:rPr>
      </w:pPr>
    </w:p>
    <w:p w14:paraId="0EA7D096" w14:textId="77777777" w:rsidR="00606F02" w:rsidRPr="00101CD4" w:rsidRDefault="00606F02" w:rsidP="00606F02">
      <w:pPr>
        <w:autoSpaceDE w:val="0"/>
        <w:autoSpaceDN w:val="0"/>
        <w:adjustRightInd w:val="0"/>
        <w:spacing w:after="0" w:line="240" w:lineRule="auto"/>
        <w:jc w:val="both"/>
        <w:rPr>
          <w:rFonts w:ascii="Trebuchet MS" w:hAnsi="Trebuchet MS"/>
          <w:b/>
        </w:rPr>
      </w:pPr>
      <w:r w:rsidRPr="00101CD4">
        <w:rPr>
          <w:rFonts w:ascii="Trebuchet MS" w:hAnsi="Trebuchet MS"/>
          <w:b/>
        </w:rPr>
        <w:t>Motivele care au stat la baza luării deciziei etapei de încadrare în procedura de evaluare a impactului asupra mediului sunt următoarele:</w:t>
      </w:r>
    </w:p>
    <w:p w14:paraId="56F9CF6D" w14:textId="77777777" w:rsidR="00606F02" w:rsidRPr="00101CD4" w:rsidRDefault="00606F02" w:rsidP="00606F02">
      <w:pPr>
        <w:pStyle w:val="NormalWeb"/>
        <w:spacing w:before="0" w:beforeAutospacing="0" w:after="0" w:afterAutospacing="0"/>
        <w:jc w:val="both"/>
        <w:rPr>
          <w:rStyle w:val="tpa1"/>
          <w:rFonts w:ascii="Trebuchet MS" w:hAnsi="Trebuchet MS"/>
          <w:b/>
          <w:sz w:val="22"/>
          <w:szCs w:val="22"/>
          <w:lang w:val="ro-RO"/>
        </w:rPr>
      </w:pPr>
      <w:r w:rsidRPr="00101CD4">
        <w:rPr>
          <w:rFonts w:ascii="Trebuchet MS" w:eastAsia="Calibri" w:hAnsi="Trebuchet MS"/>
          <w:sz w:val="22"/>
          <w:szCs w:val="22"/>
          <w:lang w:val="ro-RO"/>
        </w:rPr>
        <w:t>a) proiectul se încadrează în prevederile Legii nr.292/2018, privind evaluarea impactului anumitor proiecte publice și private asupra mediului</w:t>
      </w:r>
      <w:r w:rsidRPr="00101CD4">
        <w:rPr>
          <w:rFonts w:ascii="Trebuchet MS" w:hAnsi="Trebuchet MS"/>
          <w:sz w:val="22"/>
          <w:szCs w:val="22"/>
          <w:lang w:val="ro-RO"/>
        </w:rPr>
        <w:t>,</w:t>
      </w:r>
      <w:r w:rsidRPr="00101CD4">
        <w:rPr>
          <w:rFonts w:ascii="Trebuchet MS" w:eastAsia="Calibri" w:hAnsi="Trebuchet MS"/>
          <w:b/>
          <w:sz w:val="22"/>
          <w:szCs w:val="22"/>
          <w:lang w:val="ro-RO"/>
        </w:rPr>
        <w:t xml:space="preserve"> Anexa</w:t>
      </w:r>
      <w:r w:rsidRPr="00101CD4">
        <w:rPr>
          <w:rStyle w:val="tpa1"/>
          <w:rFonts w:ascii="Trebuchet MS" w:hAnsi="Trebuchet MS"/>
          <w:b/>
          <w:sz w:val="22"/>
          <w:szCs w:val="22"/>
          <w:lang w:val="ro-RO"/>
        </w:rPr>
        <w:t xml:space="preserve"> nr.2, punctul 11, litera b).</w:t>
      </w:r>
    </w:p>
    <w:p w14:paraId="489766A2" w14:textId="77777777" w:rsidR="00606F02" w:rsidRPr="00101CD4" w:rsidRDefault="00606F02" w:rsidP="00606F02">
      <w:pPr>
        <w:pStyle w:val="NormalWeb"/>
        <w:spacing w:before="0" w:beforeAutospacing="0" w:after="0" w:afterAutospacing="0"/>
        <w:jc w:val="both"/>
        <w:rPr>
          <w:rFonts w:ascii="Trebuchet MS" w:hAnsi="Trebuchet MS"/>
          <w:sz w:val="22"/>
          <w:szCs w:val="22"/>
          <w:lang w:val="ro-RO"/>
        </w:rPr>
      </w:pPr>
      <w:r w:rsidRPr="00101CD4">
        <w:rPr>
          <w:rStyle w:val="tpa1"/>
          <w:rFonts w:ascii="Trebuchet MS" w:hAnsi="Trebuchet MS"/>
          <w:sz w:val="22"/>
          <w:szCs w:val="22"/>
          <w:lang w:val="ro-RO"/>
        </w:rPr>
        <w:t xml:space="preserve">b) </w:t>
      </w:r>
      <w:r w:rsidRPr="00101CD4">
        <w:rPr>
          <w:rFonts w:ascii="Trebuchet MS" w:hAnsi="Trebuchet MS"/>
          <w:sz w:val="22"/>
          <w:szCs w:val="22"/>
          <w:lang w:val="ro-RO"/>
        </w:rPr>
        <w:t>proiectul propus</w:t>
      </w:r>
      <w:r w:rsidRPr="00101CD4">
        <w:rPr>
          <w:rFonts w:ascii="Trebuchet MS" w:hAnsi="Trebuchet MS"/>
          <w:b/>
          <w:sz w:val="22"/>
          <w:szCs w:val="22"/>
          <w:lang w:val="ro-RO"/>
        </w:rPr>
        <w:t xml:space="preserve"> nu intră</w:t>
      </w:r>
      <w:r w:rsidRPr="00101CD4">
        <w:rPr>
          <w:rFonts w:ascii="Trebuchet MS" w:hAnsi="Trebuchet MS"/>
          <w:sz w:val="22"/>
          <w:szCs w:val="22"/>
          <w:lang w:val="ro-RO"/>
        </w:rPr>
        <w:t xml:space="preserve"> sub incidența </w:t>
      </w:r>
      <w:r w:rsidRPr="00101CD4">
        <w:rPr>
          <w:rFonts w:ascii="Trebuchet MS" w:hAnsi="Trebuchet MS"/>
          <w:sz w:val="22"/>
          <w:szCs w:val="22"/>
          <w:u w:val="single"/>
          <w:lang w:val="ro-RO"/>
        </w:rPr>
        <w:t>art. 28</w:t>
      </w:r>
      <w:r w:rsidRPr="00101CD4">
        <w:rPr>
          <w:rFonts w:ascii="Trebuchet MS" w:hAnsi="Trebuchet MS"/>
          <w:sz w:val="22"/>
          <w:szCs w:val="22"/>
          <w:lang w:val="ro-RO"/>
        </w:rPr>
        <w:t xml:space="preserve"> din Ordonanța de </w:t>
      </w:r>
      <w:r>
        <w:rPr>
          <w:rFonts w:ascii="Trebuchet MS" w:hAnsi="Trebuchet MS"/>
          <w:sz w:val="22"/>
          <w:szCs w:val="22"/>
          <w:lang w:val="ro-RO"/>
        </w:rPr>
        <w:t>U</w:t>
      </w:r>
      <w:r w:rsidRPr="00101CD4">
        <w:rPr>
          <w:rFonts w:ascii="Trebuchet MS" w:hAnsi="Trebuchet MS"/>
          <w:sz w:val="22"/>
          <w:szCs w:val="22"/>
          <w:lang w:val="ro-RO"/>
        </w:rPr>
        <w:t xml:space="preserve">rgență a Guvernului nr. 57/2007 privind regimul ariilor naturale protejate, conservarea habitatelor naturale, a florei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faunei sălbatice, aprobată cu modificări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completări prin </w:t>
      </w:r>
      <w:r w:rsidRPr="00101CD4">
        <w:rPr>
          <w:rFonts w:ascii="Trebuchet MS" w:hAnsi="Trebuchet MS"/>
          <w:sz w:val="22"/>
          <w:szCs w:val="22"/>
          <w:u w:val="single"/>
          <w:lang w:val="ro-RO"/>
        </w:rPr>
        <w:t>Legea nr. 49/2011</w:t>
      </w:r>
      <w:r w:rsidRPr="00101CD4">
        <w:rPr>
          <w:rFonts w:ascii="Trebuchet MS" w:hAnsi="Trebuchet MS"/>
          <w:sz w:val="22"/>
          <w:szCs w:val="22"/>
          <w:lang w:val="ro-RO"/>
        </w:rPr>
        <w:t xml:space="preserve">, cu modificările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completările ulterioare;</w:t>
      </w:r>
    </w:p>
    <w:p w14:paraId="73492D1D" w14:textId="77777777" w:rsidR="00606F02" w:rsidRPr="00101CD4" w:rsidRDefault="00606F02" w:rsidP="00606F02">
      <w:pPr>
        <w:pStyle w:val="NormalWeb"/>
        <w:spacing w:before="0" w:beforeAutospacing="0" w:after="0" w:afterAutospacing="0"/>
        <w:jc w:val="both"/>
        <w:rPr>
          <w:rFonts w:ascii="Trebuchet MS" w:hAnsi="Trebuchet MS"/>
          <w:b/>
          <w:sz w:val="22"/>
          <w:szCs w:val="22"/>
          <w:lang w:val="ro-RO"/>
        </w:rPr>
      </w:pPr>
      <w:r w:rsidRPr="00101CD4">
        <w:rPr>
          <w:rFonts w:ascii="Trebuchet MS" w:hAnsi="Trebuchet MS"/>
          <w:sz w:val="22"/>
          <w:szCs w:val="22"/>
          <w:lang w:val="ro-RO"/>
        </w:rPr>
        <w:t xml:space="preserve">c) proiectul propus </w:t>
      </w:r>
      <w:r w:rsidRPr="00101CD4">
        <w:rPr>
          <w:rFonts w:ascii="Trebuchet MS" w:hAnsi="Trebuchet MS"/>
          <w:b/>
          <w:sz w:val="22"/>
          <w:szCs w:val="22"/>
          <w:lang w:val="ro-RO"/>
        </w:rPr>
        <w:t>nu intră</w:t>
      </w:r>
      <w:r w:rsidRPr="00101CD4">
        <w:rPr>
          <w:rFonts w:ascii="Trebuchet MS" w:hAnsi="Trebuchet MS"/>
          <w:sz w:val="22"/>
          <w:szCs w:val="22"/>
          <w:lang w:val="ro-RO"/>
        </w:rPr>
        <w:t xml:space="preserve"> sub incidența prevederilor </w:t>
      </w:r>
      <w:r w:rsidRPr="00101CD4">
        <w:rPr>
          <w:rFonts w:ascii="Trebuchet MS" w:hAnsi="Trebuchet MS"/>
          <w:sz w:val="22"/>
          <w:szCs w:val="22"/>
          <w:u w:val="single"/>
          <w:lang w:val="ro-RO"/>
        </w:rPr>
        <w:t>art. 48</w:t>
      </w:r>
      <w:r w:rsidRPr="00101CD4">
        <w:rPr>
          <w:rFonts w:ascii="Trebuchet MS" w:hAnsi="Trebuchet MS"/>
          <w:sz w:val="22"/>
          <w:szCs w:val="22"/>
          <w:lang w:val="ro-RO"/>
        </w:rPr>
        <w:t xml:space="preserve">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w:t>
      </w:r>
      <w:r w:rsidRPr="00101CD4">
        <w:rPr>
          <w:rFonts w:ascii="Trebuchet MS" w:hAnsi="Trebuchet MS"/>
          <w:sz w:val="22"/>
          <w:szCs w:val="22"/>
          <w:u w:val="single"/>
          <w:lang w:val="ro-RO"/>
        </w:rPr>
        <w:t>54</w:t>
      </w:r>
      <w:r w:rsidRPr="00101CD4">
        <w:rPr>
          <w:rFonts w:ascii="Trebuchet MS" w:hAnsi="Trebuchet MS"/>
          <w:sz w:val="22"/>
          <w:szCs w:val="22"/>
          <w:lang w:val="ro-RO"/>
        </w:rPr>
        <w:t xml:space="preserve"> din Legea apelor nr. 107/1996, cu modificările </w:t>
      </w:r>
      <w:proofErr w:type="spellStart"/>
      <w:r w:rsidRPr="00101CD4">
        <w:rPr>
          <w:rFonts w:ascii="Trebuchet MS" w:hAnsi="Trebuchet MS"/>
          <w:sz w:val="22"/>
          <w:szCs w:val="22"/>
          <w:lang w:val="ro-RO"/>
        </w:rPr>
        <w:t>şi</w:t>
      </w:r>
      <w:proofErr w:type="spellEnd"/>
      <w:r w:rsidRPr="00101CD4">
        <w:rPr>
          <w:rFonts w:ascii="Trebuchet MS" w:hAnsi="Trebuchet MS"/>
          <w:sz w:val="22"/>
          <w:szCs w:val="22"/>
          <w:lang w:val="ro-RO"/>
        </w:rPr>
        <w:t xml:space="preserve"> completările ulterioare.</w:t>
      </w:r>
    </w:p>
    <w:p w14:paraId="5954B0B0" w14:textId="77777777" w:rsidR="00606F02" w:rsidRPr="00101CD4" w:rsidRDefault="00606F02" w:rsidP="00606F02">
      <w:pPr>
        <w:pStyle w:val="NormalWeb"/>
        <w:spacing w:before="0" w:beforeAutospacing="0" w:after="0" w:afterAutospacing="0"/>
        <w:rPr>
          <w:rStyle w:val="tpa1"/>
          <w:rFonts w:ascii="Trebuchet MS" w:hAnsi="Trebuchet MS"/>
          <w:b/>
          <w:sz w:val="22"/>
          <w:szCs w:val="22"/>
          <w:lang w:val="ro-RO"/>
        </w:rPr>
      </w:pPr>
    </w:p>
    <w:p w14:paraId="210B3338" w14:textId="77777777" w:rsidR="00606F02" w:rsidRPr="00101CD4" w:rsidRDefault="00606F02" w:rsidP="00606F02">
      <w:pPr>
        <w:numPr>
          <w:ilvl w:val="0"/>
          <w:numId w:val="1"/>
        </w:numPr>
        <w:autoSpaceDE w:val="0"/>
        <w:autoSpaceDN w:val="0"/>
        <w:adjustRightInd w:val="0"/>
        <w:spacing w:after="0" w:line="240" w:lineRule="auto"/>
        <w:jc w:val="both"/>
        <w:rPr>
          <w:rFonts w:ascii="Trebuchet MS" w:hAnsi="Trebuchet MS"/>
          <w:b/>
          <w:iCs/>
        </w:rPr>
      </w:pPr>
      <w:r w:rsidRPr="00101CD4">
        <w:rPr>
          <w:rFonts w:ascii="Trebuchet MS" w:hAnsi="Trebuchet MS"/>
          <w:b/>
          <w:iCs/>
        </w:rPr>
        <w:t>Caracteristicile proiectelor:</w:t>
      </w:r>
    </w:p>
    <w:p w14:paraId="45B8B8AB"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La identificarea caracteristicilor proiectelor se iau în considerare următoarele aspecte:</w:t>
      </w:r>
    </w:p>
    <w:p w14:paraId="5A916358" w14:textId="77777777" w:rsidR="00606F02" w:rsidRPr="00101CD4" w:rsidRDefault="00606F02" w:rsidP="00606F02">
      <w:pPr>
        <w:widowControl w:val="0"/>
        <w:numPr>
          <w:ilvl w:val="0"/>
          <w:numId w:val="3"/>
        </w:numPr>
        <w:autoSpaceDE w:val="0"/>
        <w:autoSpaceDN w:val="0"/>
        <w:adjustRightInd w:val="0"/>
        <w:spacing w:after="0" w:line="240" w:lineRule="auto"/>
        <w:jc w:val="both"/>
        <w:rPr>
          <w:rFonts w:ascii="Trebuchet MS" w:hAnsi="Trebuchet MS"/>
        </w:rPr>
      </w:pPr>
      <w:r w:rsidRPr="00101CD4">
        <w:rPr>
          <w:rFonts w:ascii="Trebuchet MS" w:hAnsi="Trebuchet MS"/>
        </w:rPr>
        <w:t xml:space="preserve">dimensiunea și concepția întregului proiect: </w:t>
      </w:r>
    </w:p>
    <w:p w14:paraId="169CFE0A"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Prin proiect se propune construirea unui centru de colectare cu aport voluntar în 2 faze.</w:t>
      </w:r>
    </w:p>
    <w:p w14:paraId="1FCA7BA9" w14:textId="77777777" w:rsidR="00606F02" w:rsidRPr="00101CD4" w:rsidRDefault="00606F02" w:rsidP="00606F02">
      <w:pPr>
        <w:spacing w:after="0" w:line="240" w:lineRule="auto"/>
        <w:jc w:val="both"/>
        <w:rPr>
          <w:rFonts w:ascii="Trebuchet MS" w:hAnsi="Trebuchet MS"/>
        </w:rPr>
      </w:pPr>
      <w:r w:rsidRPr="00101CD4">
        <w:rPr>
          <w:rFonts w:ascii="Trebuchet MS" w:hAnsi="Trebuchet MS"/>
          <w:b/>
        </w:rPr>
        <w:t>Faza I</w:t>
      </w:r>
      <w:r w:rsidRPr="00101CD4">
        <w:rPr>
          <w:rFonts w:ascii="Trebuchet MS" w:hAnsi="Trebuchet MS"/>
        </w:rPr>
        <w:t xml:space="preserve"> va avea în vedere amenajarea terenului, construirea și dotarea corespunzătoare pentru a putea pune în funcțiune:</w:t>
      </w:r>
    </w:p>
    <w:p w14:paraId="35F6B473"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zona publică, unde cetățenii pot merge să arunce deșeurile în containere special amenajate. De aici, containerele vor fi prelu</w:t>
      </w:r>
      <w:r>
        <w:rPr>
          <w:rFonts w:ascii="Trebuchet MS" w:hAnsi="Trebuchet MS"/>
        </w:rPr>
        <w:t>a</w:t>
      </w:r>
      <w:r w:rsidRPr="00101CD4">
        <w:rPr>
          <w:rFonts w:ascii="Trebuchet MS" w:hAnsi="Trebuchet MS"/>
        </w:rPr>
        <w:t xml:space="preserve">te și duse către linia de sortare. În această zonă vor exista două construcții: </w:t>
      </w:r>
    </w:p>
    <w:p w14:paraId="54756024" w14:textId="77777777" w:rsidR="00606F02" w:rsidRPr="00101CD4" w:rsidRDefault="00606F02" w:rsidP="00606F02">
      <w:pPr>
        <w:spacing w:after="0" w:line="240" w:lineRule="auto"/>
        <w:ind w:firstLine="720"/>
        <w:jc w:val="both"/>
        <w:rPr>
          <w:rFonts w:ascii="Trebuchet MS" w:hAnsi="Trebuchet MS"/>
        </w:rPr>
      </w:pPr>
      <w:r w:rsidRPr="00101CD4">
        <w:rPr>
          <w:rFonts w:ascii="Trebuchet MS" w:hAnsi="Trebuchet MS"/>
        </w:rPr>
        <w:t>- C1 – clădire ce va adăposti laboratorul de deșeuri periculoase, birouri și funcțiuni anexe</w:t>
      </w:r>
    </w:p>
    <w:p w14:paraId="35F6200B" w14:textId="77777777" w:rsidR="00606F02" w:rsidRPr="00101CD4" w:rsidRDefault="00606F02" w:rsidP="00606F02">
      <w:pPr>
        <w:spacing w:after="0" w:line="240" w:lineRule="auto"/>
        <w:ind w:firstLine="720"/>
        <w:jc w:val="both"/>
        <w:rPr>
          <w:rFonts w:ascii="Trebuchet MS" w:hAnsi="Trebuchet MS"/>
        </w:rPr>
      </w:pPr>
      <w:r w:rsidRPr="00101CD4">
        <w:rPr>
          <w:rFonts w:ascii="Trebuchet MS" w:hAnsi="Trebuchet MS"/>
        </w:rPr>
        <w:t>- C2 – cu funcțiunile: atelier recondiționare mobilă, sală expozițională pentru evenimente cu donații / vânzare obiecte recondiționate, grupuri sanitare și alte funcțiuni conexe.</w:t>
      </w:r>
    </w:p>
    <w:p w14:paraId="3E380D1A"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lastRenderedPageBreak/>
        <w:t xml:space="preserve">- Zona privată deșeuri în amestec – linia de sortare deșeuri în amestec, alături de spațiul pentru preluare </w:t>
      </w:r>
      <w:proofErr w:type="spellStart"/>
      <w:r w:rsidRPr="00101CD4">
        <w:rPr>
          <w:rFonts w:ascii="Trebuchet MS" w:hAnsi="Trebuchet MS"/>
        </w:rPr>
        <w:t>baloți</w:t>
      </w:r>
      <w:proofErr w:type="spellEnd"/>
      <w:r w:rsidRPr="00101CD4">
        <w:rPr>
          <w:rFonts w:ascii="Trebuchet MS" w:hAnsi="Trebuchet MS"/>
        </w:rPr>
        <w:t xml:space="preserve"> de către operatorii economici. Tot în această zonă va fi amenajată parcarea de utilaje și platforma depozitare celule compost. </w:t>
      </w:r>
    </w:p>
    <w:p w14:paraId="075B86C0"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Platforme carosabile și pietonale pentru o bună funcționare a proiectului.</w:t>
      </w:r>
    </w:p>
    <w:p w14:paraId="5D4D213B" w14:textId="77777777" w:rsidR="00606F02" w:rsidRPr="00101CD4" w:rsidRDefault="00606F02" w:rsidP="00606F02">
      <w:pPr>
        <w:spacing w:after="0" w:line="240" w:lineRule="auto"/>
        <w:jc w:val="both"/>
        <w:rPr>
          <w:rFonts w:ascii="Trebuchet MS" w:hAnsi="Trebuchet MS"/>
        </w:rPr>
      </w:pPr>
      <w:r w:rsidRPr="00101CD4">
        <w:rPr>
          <w:rFonts w:ascii="Trebuchet MS" w:hAnsi="Trebuchet MS"/>
          <w:b/>
        </w:rPr>
        <w:t>Faza II</w:t>
      </w:r>
      <w:r w:rsidRPr="00101CD4">
        <w:rPr>
          <w:rFonts w:ascii="Trebuchet MS" w:hAnsi="Trebuchet MS"/>
        </w:rPr>
        <w:t xml:space="preserve"> – se propune construirea unei zone de sortare deșeuri din construcții și demolări ce include:</w:t>
      </w:r>
    </w:p>
    <w:p w14:paraId="7300B816" w14:textId="77777777" w:rsidR="00606F02" w:rsidRPr="00101CD4" w:rsidRDefault="00606F02" w:rsidP="00606F02">
      <w:pPr>
        <w:numPr>
          <w:ilvl w:val="0"/>
          <w:numId w:val="7"/>
        </w:numPr>
        <w:spacing w:after="0" w:line="240" w:lineRule="auto"/>
        <w:jc w:val="both"/>
        <w:rPr>
          <w:rFonts w:ascii="Trebuchet MS" w:hAnsi="Trebuchet MS"/>
        </w:rPr>
      </w:pPr>
      <w:r w:rsidRPr="00101CD4">
        <w:rPr>
          <w:rFonts w:ascii="Trebuchet MS" w:hAnsi="Trebuchet MS"/>
        </w:rPr>
        <w:t>platformă betonată – zonă deșeuri din construcții și demolări</w:t>
      </w:r>
    </w:p>
    <w:p w14:paraId="7DA31428" w14:textId="77777777" w:rsidR="00606F02" w:rsidRPr="00101CD4" w:rsidRDefault="00606F02" w:rsidP="00606F02">
      <w:pPr>
        <w:numPr>
          <w:ilvl w:val="0"/>
          <w:numId w:val="7"/>
        </w:numPr>
        <w:spacing w:after="0" w:line="240" w:lineRule="auto"/>
        <w:jc w:val="both"/>
        <w:rPr>
          <w:rFonts w:ascii="Trebuchet MS" w:hAnsi="Trebuchet MS"/>
        </w:rPr>
      </w:pPr>
      <w:r w:rsidRPr="00101CD4">
        <w:rPr>
          <w:rFonts w:ascii="Trebuchet MS" w:hAnsi="Trebuchet MS"/>
        </w:rPr>
        <w:t>linie sortare deșeuri din construcții și demolări</w:t>
      </w:r>
    </w:p>
    <w:p w14:paraId="74493F95" w14:textId="77777777" w:rsidR="00606F02" w:rsidRPr="00101CD4" w:rsidRDefault="00606F02" w:rsidP="00606F02">
      <w:pPr>
        <w:numPr>
          <w:ilvl w:val="0"/>
          <w:numId w:val="7"/>
        </w:numPr>
        <w:spacing w:after="0" w:line="240" w:lineRule="auto"/>
        <w:jc w:val="both"/>
        <w:rPr>
          <w:rFonts w:ascii="Trebuchet MS" w:hAnsi="Trebuchet MS"/>
        </w:rPr>
      </w:pPr>
      <w:r w:rsidRPr="00101CD4">
        <w:rPr>
          <w:rFonts w:ascii="Trebuchet MS" w:hAnsi="Trebuchet MS"/>
        </w:rPr>
        <w:t>utilaje și dotări.</w:t>
      </w:r>
    </w:p>
    <w:p w14:paraId="39193D7A" w14:textId="77777777" w:rsidR="00606F02" w:rsidRPr="00101CD4" w:rsidRDefault="00606F02" w:rsidP="00606F02">
      <w:pPr>
        <w:spacing w:after="0" w:line="240" w:lineRule="auto"/>
        <w:jc w:val="both"/>
        <w:rPr>
          <w:rFonts w:ascii="Trebuchet MS" w:hAnsi="Trebuchet MS"/>
          <w:b/>
        </w:rPr>
      </w:pPr>
      <w:r w:rsidRPr="00101CD4">
        <w:rPr>
          <w:rFonts w:ascii="Trebuchet MS" w:hAnsi="Trebuchet MS"/>
          <w:b/>
        </w:rPr>
        <w:t xml:space="preserve">C1 – Clădire administrativă și laborator </w:t>
      </w:r>
    </w:p>
    <w:p w14:paraId="18583F06"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Se propune construirea unei clădiri cu regim de înălțime Parter+1E parțial ce va adăposti următoarele: Laborator deșeuri periculoase cu funcțiunile sale anexe (cameră primire probe, analiză probe, grupuri sanitare dotate cu duș, cameră laborator), birouri, grupuri sanitare, cameră supraveghere și zonă obiecte ce vor fi recondiționate.</w:t>
      </w:r>
    </w:p>
    <w:p w14:paraId="0C768A85"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construită=275.72 mp</w:t>
      </w:r>
    </w:p>
    <w:p w14:paraId="3AACD2C7"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desfășurată=275,72 mp</w:t>
      </w:r>
    </w:p>
    <w:p w14:paraId="131EFA8E" w14:textId="77777777" w:rsidR="00606F02" w:rsidRPr="00101CD4" w:rsidRDefault="00606F02" w:rsidP="00606F02">
      <w:pPr>
        <w:spacing w:after="0" w:line="240" w:lineRule="auto"/>
        <w:jc w:val="both"/>
        <w:rPr>
          <w:rFonts w:ascii="Trebuchet MS" w:hAnsi="Trebuchet MS"/>
          <w:b/>
        </w:rPr>
      </w:pPr>
      <w:r w:rsidRPr="00101CD4">
        <w:rPr>
          <w:rFonts w:ascii="Trebuchet MS" w:hAnsi="Trebuchet MS"/>
          <w:b/>
        </w:rPr>
        <w:t xml:space="preserve">C2 – Atelier recondiționare mobilă și showroom </w:t>
      </w:r>
    </w:p>
    <w:p w14:paraId="267EE065"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Se propune construirea unei clădiri cu regim de înălțime Parter+1E Parțial ce va adăposti următoarele: Atelier recondiționare mobilă și funcțiuni anexe (depozitare, cameră tehnică, dispozitiv aspirator, grupuri sanitare cu vestiar), grupuri sanitare publice cu acces din zona parcului amenajat, zonă expozițională, spațiu vânzări, sală ședințe, zonă relaxare, birou director.</w:t>
      </w:r>
    </w:p>
    <w:p w14:paraId="6C734F1E"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construită=307,44 mp</w:t>
      </w:r>
    </w:p>
    <w:p w14:paraId="1EAF163B"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desfășurată=422,89 mp</w:t>
      </w:r>
    </w:p>
    <w:p w14:paraId="3DF4914D" w14:textId="77777777" w:rsidR="00606F02" w:rsidRPr="00101CD4" w:rsidRDefault="00606F02" w:rsidP="00606F02">
      <w:pPr>
        <w:spacing w:after="0" w:line="240" w:lineRule="auto"/>
        <w:jc w:val="both"/>
        <w:rPr>
          <w:rFonts w:ascii="Trebuchet MS" w:hAnsi="Trebuchet MS"/>
          <w:b/>
        </w:rPr>
      </w:pPr>
      <w:r w:rsidRPr="00101CD4">
        <w:rPr>
          <w:rFonts w:ascii="Trebuchet MS" w:hAnsi="Trebuchet MS"/>
          <w:b/>
        </w:rPr>
        <w:t>Bilanț teritorial:</w:t>
      </w:r>
    </w:p>
    <w:p w14:paraId="6A7715D4" w14:textId="77777777" w:rsidR="00606F02" w:rsidRPr="00101CD4" w:rsidRDefault="00606F02" w:rsidP="00606F02">
      <w:pPr>
        <w:spacing w:after="0" w:line="240" w:lineRule="auto"/>
        <w:jc w:val="both"/>
        <w:rPr>
          <w:rFonts w:ascii="Trebuchet MS" w:hAnsi="Trebuchet MS"/>
          <w:b/>
        </w:rPr>
      </w:pPr>
      <w:r w:rsidRPr="00101CD4">
        <w:rPr>
          <w:rFonts w:ascii="Trebuchet MS" w:hAnsi="Trebuchet MS"/>
          <w:b/>
        </w:rPr>
        <w:t>Faza I:</w:t>
      </w:r>
    </w:p>
    <w:p w14:paraId="758D6491"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teren=36085 mp</w:t>
      </w:r>
    </w:p>
    <w:p w14:paraId="4C5806DC"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construită propusă=583,16 mp</w:t>
      </w:r>
    </w:p>
    <w:p w14:paraId="680C0D3F"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construită desfășurată=698,61 mp</w:t>
      </w:r>
    </w:p>
    <w:p w14:paraId="3165163C"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platforme tehnice, carosabile=8588,37 mp</w:t>
      </w:r>
    </w:p>
    <w:p w14:paraId="0E12C84D"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platforme tehnice pietonale=839,70 mp</w:t>
      </w:r>
    </w:p>
    <w:p w14:paraId="019AF6E9"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spații verzi=26073,77 mp</w:t>
      </w:r>
    </w:p>
    <w:p w14:paraId="30FF0051"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POT propus=1,61%</w:t>
      </w:r>
    </w:p>
    <w:p w14:paraId="41BBFBB1"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CUT propus=0,019</w:t>
      </w:r>
    </w:p>
    <w:p w14:paraId="63B39997" w14:textId="77777777" w:rsidR="00606F02" w:rsidRPr="00101CD4" w:rsidRDefault="00606F02" w:rsidP="00606F02">
      <w:pPr>
        <w:spacing w:after="0" w:line="240" w:lineRule="auto"/>
        <w:jc w:val="both"/>
        <w:rPr>
          <w:rFonts w:ascii="Trebuchet MS" w:hAnsi="Trebuchet MS"/>
          <w:b/>
        </w:rPr>
      </w:pPr>
      <w:r w:rsidRPr="00101CD4">
        <w:rPr>
          <w:rFonts w:ascii="Trebuchet MS" w:hAnsi="Trebuchet MS"/>
          <w:b/>
        </w:rPr>
        <w:t>Faza II:</w:t>
      </w:r>
    </w:p>
    <w:p w14:paraId="7C1827BE"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construită propusă=583,16 mp</w:t>
      </w:r>
    </w:p>
    <w:p w14:paraId="45B9A7D3"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construită desfășurată=698,61 mp</w:t>
      </w:r>
    </w:p>
    <w:p w14:paraId="7E68109B"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platforme tehnice, carosabile și pietonale=12324,57 mp</w:t>
      </w:r>
    </w:p>
    <w:p w14:paraId="79520B08"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Suprafață spații verzi=23177,27 mp</w:t>
      </w:r>
    </w:p>
    <w:p w14:paraId="5B7E3481"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POT propus=1,61%</w:t>
      </w:r>
    </w:p>
    <w:p w14:paraId="13B129C9"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CUT propus=0,019</w:t>
      </w:r>
    </w:p>
    <w:p w14:paraId="0E9CAD3C" w14:textId="77777777" w:rsidR="00606F02" w:rsidRPr="00101CD4" w:rsidRDefault="00606F02" w:rsidP="00606F02">
      <w:pPr>
        <w:spacing w:after="0" w:line="240" w:lineRule="auto"/>
        <w:jc w:val="both"/>
        <w:rPr>
          <w:rFonts w:ascii="Trebuchet MS" w:hAnsi="Trebuchet MS"/>
        </w:rPr>
      </w:pPr>
    </w:p>
    <w:p w14:paraId="2BAE8687" w14:textId="77777777" w:rsidR="00606F02" w:rsidRDefault="00606F02" w:rsidP="00606F02">
      <w:pPr>
        <w:spacing w:after="0" w:line="240" w:lineRule="auto"/>
        <w:jc w:val="both"/>
        <w:rPr>
          <w:rFonts w:ascii="Trebuchet MS" w:hAnsi="Trebuchet MS"/>
        </w:rPr>
      </w:pPr>
      <w:r w:rsidRPr="00101CD4">
        <w:rPr>
          <w:rFonts w:ascii="Trebuchet MS" w:hAnsi="Trebuchet MS" w:cs="Times New Roman"/>
        </w:rPr>
        <w:t xml:space="preserve">În cadrul centrului de colectare cu aport voluntar vor fi gestionate următoarele </w:t>
      </w:r>
      <w:r>
        <w:rPr>
          <w:rFonts w:ascii="Trebuchet MS" w:hAnsi="Trebuchet MS"/>
        </w:rPr>
        <w:t xml:space="preserve">tipuri de </w:t>
      </w:r>
      <w:r w:rsidRPr="00101CD4">
        <w:rPr>
          <w:rFonts w:ascii="Trebuchet MS" w:hAnsi="Trebuchet MS" w:cs="Times New Roman"/>
        </w:rPr>
        <w:t>deșeuri</w:t>
      </w:r>
      <w:r>
        <w:rPr>
          <w:rFonts w:ascii="Trebuchet MS" w:hAnsi="Trebuchet MS"/>
        </w:rPr>
        <w:t>:</w:t>
      </w:r>
    </w:p>
    <w:p w14:paraId="616BB791" w14:textId="77777777" w:rsidR="00606F02" w:rsidRPr="00101CD4" w:rsidRDefault="00606F02" w:rsidP="00606F02">
      <w:pPr>
        <w:spacing w:after="0" w:line="240" w:lineRule="auto"/>
        <w:jc w:val="both"/>
        <w:rPr>
          <w:rFonts w:ascii="Trebuchet MS" w:hAnsi="Trebuchet MS"/>
        </w:rPr>
      </w:pPr>
    </w:p>
    <w:tbl>
      <w:tblPr>
        <w:tblStyle w:val="Tabelgril"/>
        <w:tblW w:w="0" w:type="auto"/>
        <w:tblLook w:val="04A0" w:firstRow="1" w:lastRow="0" w:firstColumn="1" w:lastColumn="0" w:noHBand="0" w:noVBand="1"/>
      </w:tblPr>
      <w:tblGrid>
        <w:gridCol w:w="6629"/>
        <w:gridCol w:w="1728"/>
      </w:tblGrid>
      <w:tr w:rsidR="00606F02" w:rsidRPr="00101CD4" w14:paraId="33CB4B8C" w14:textId="77777777" w:rsidTr="00E47726">
        <w:tc>
          <w:tcPr>
            <w:tcW w:w="6629" w:type="dxa"/>
            <w:tcBorders>
              <w:top w:val="single" w:sz="4" w:space="0" w:color="auto"/>
              <w:left w:val="single" w:sz="4" w:space="0" w:color="auto"/>
              <w:bottom w:val="single" w:sz="4" w:space="0" w:color="auto"/>
              <w:right w:val="single" w:sz="4" w:space="0" w:color="auto"/>
            </w:tcBorders>
            <w:shd w:val="clear" w:color="auto" w:fill="D9D9D9"/>
          </w:tcPr>
          <w:p w14:paraId="7C6E1D4C" w14:textId="77777777" w:rsidR="00606F02" w:rsidRPr="00101CD4" w:rsidRDefault="00606F02" w:rsidP="00E47726">
            <w:pPr>
              <w:rPr>
                <w:rFonts w:ascii="Trebuchet MS" w:eastAsia="Times New Roman" w:hAnsi="Trebuchet MS"/>
                <w:b/>
                <w:bCs/>
                <w:lang w:val="ro-RO" w:eastAsia="ro-RO"/>
              </w:rPr>
            </w:pPr>
            <w:r w:rsidRPr="00101CD4">
              <w:rPr>
                <w:rFonts w:ascii="Trebuchet MS" w:eastAsia="Times New Roman" w:hAnsi="Trebuchet MS"/>
                <w:b/>
                <w:bCs/>
                <w:lang w:val="ro-RO" w:eastAsia="ro-RO"/>
              </w:rPr>
              <w:t>Tip deșeuri</w:t>
            </w:r>
          </w:p>
        </w:tc>
        <w:tc>
          <w:tcPr>
            <w:tcW w:w="1728" w:type="dxa"/>
            <w:tcBorders>
              <w:top w:val="single" w:sz="4" w:space="0" w:color="auto"/>
              <w:left w:val="single" w:sz="4" w:space="0" w:color="auto"/>
              <w:bottom w:val="single" w:sz="4" w:space="0" w:color="auto"/>
              <w:right w:val="single" w:sz="4" w:space="0" w:color="auto"/>
            </w:tcBorders>
            <w:shd w:val="clear" w:color="auto" w:fill="D9D9D9"/>
          </w:tcPr>
          <w:p w14:paraId="2766F4D5" w14:textId="77777777" w:rsidR="00606F02" w:rsidRPr="00101CD4" w:rsidRDefault="00606F02" w:rsidP="00E47726">
            <w:pPr>
              <w:rPr>
                <w:rFonts w:ascii="Trebuchet MS" w:eastAsia="Times New Roman" w:hAnsi="Trebuchet MS"/>
                <w:b/>
                <w:bCs/>
                <w:lang w:val="ro-RO" w:eastAsia="ro-RO"/>
              </w:rPr>
            </w:pPr>
            <w:r w:rsidRPr="00101CD4">
              <w:rPr>
                <w:rFonts w:ascii="Trebuchet MS" w:eastAsia="Times New Roman" w:hAnsi="Trebuchet MS"/>
                <w:b/>
                <w:bCs/>
                <w:lang w:val="ro-RO" w:eastAsia="ro-RO"/>
              </w:rPr>
              <w:t>Cod deșeuri</w:t>
            </w:r>
          </w:p>
        </w:tc>
      </w:tr>
      <w:tr w:rsidR="00606F02" w:rsidRPr="00101CD4" w14:paraId="0275F967" w14:textId="77777777" w:rsidTr="00E47726">
        <w:tc>
          <w:tcPr>
            <w:tcW w:w="6629" w:type="dxa"/>
            <w:tcBorders>
              <w:top w:val="single" w:sz="4" w:space="0" w:color="auto"/>
              <w:left w:val="single" w:sz="4" w:space="0" w:color="auto"/>
            </w:tcBorders>
          </w:tcPr>
          <w:p w14:paraId="191E0E3B"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Plastic</w:t>
            </w:r>
          </w:p>
        </w:tc>
        <w:tc>
          <w:tcPr>
            <w:tcW w:w="1728" w:type="dxa"/>
            <w:tcBorders>
              <w:top w:val="single" w:sz="4" w:space="0" w:color="auto"/>
              <w:right w:val="single" w:sz="4" w:space="0" w:color="auto"/>
            </w:tcBorders>
            <w:shd w:val="clear" w:color="auto" w:fill="auto"/>
          </w:tcPr>
          <w:p w14:paraId="3114B524"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20 01 39</w:t>
            </w:r>
          </w:p>
        </w:tc>
      </w:tr>
      <w:tr w:rsidR="00606F02" w:rsidRPr="00101CD4" w14:paraId="662CA88C" w14:textId="77777777" w:rsidTr="00E47726">
        <w:tc>
          <w:tcPr>
            <w:tcW w:w="6629" w:type="dxa"/>
            <w:tcBorders>
              <w:left w:val="single" w:sz="4" w:space="0" w:color="auto"/>
            </w:tcBorders>
          </w:tcPr>
          <w:p w14:paraId="02ED974C"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Sticle PET</w:t>
            </w:r>
          </w:p>
        </w:tc>
        <w:tc>
          <w:tcPr>
            <w:tcW w:w="1728" w:type="dxa"/>
            <w:tcBorders>
              <w:right w:val="single" w:sz="4" w:space="0" w:color="auto"/>
            </w:tcBorders>
            <w:shd w:val="clear" w:color="auto" w:fill="auto"/>
          </w:tcPr>
          <w:p w14:paraId="6FD1FEE6"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20 01 39</w:t>
            </w:r>
          </w:p>
        </w:tc>
      </w:tr>
      <w:tr w:rsidR="00606F02" w:rsidRPr="00101CD4" w14:paraId="0280B1ED" w14:textId="77777777" w:rsidTr="00E47726">
        <w:tc>
          <w:tcPr>
            <w:tcW w:w="6629" w:type="dxa"/>
            <w:tcBorders>
              <w:left w:val="single" w:sz="4" w:space="0" w:color="auto"/>
            </w:tcBorders>
          </w:tcPr>
          <w:p w14:paraId="5A4AE3E4"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Hârtie/ carton</w:t>
            </w:r>
          </w:p>
        </w:tc>
        <w:tc>
          <w:tcPr>
            <w:tcW w:w="1728" w:type="dxa"/>
            <w:tcBorders>
              <w:right w:val="single" w:sz="4" w:space="0" w:color="auto"/>
            </w:tcBorders>
            <w:shd w:val="clear" w:color="auto" w:fill="auto"/>
          </w:tcPr>
          <w:p w14:paraId="0615844A"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20 01 01</w:t>
            </w:r>
          </w:p>
        </w:tc>
      </w:tr>
      <w:tr w:rsidR="00606F02" w:rsidRPr="00101CD4" w14:paraId="09C0E8BF" w14:textId="77777777" w:rsidTr="00E47726">
        <w:tc>
          <w:tcPr>
            <w:tcW w:w="6629" w:type="dxa"/>
            <w:tcBorders>
              <w:left w:val="single" w:sz="4" w:space="0" w:color="auto"/>
            </w:tcBorders>
          </w:tcPr>
          <w:p w14:paraId="1E367690"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Metal</w:t>
            </w:r>
          </w:p>
        </w:tc>
        <w:tc>
          <w:tcPr>
            <w:tcW w:w="1728" w:type="dxa"/>
            <w:tcBorders>
              <w:right w:val="single" w:sz="4" w:space="0" w:color="auto"/>
            </w:tcBorders>
            <w:shd w:val="clear" w:color="auto" w:fill="auto"/>
          </w:tcPr>
          <w:p w14:paraId="2A6F4543"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20 01 40</w:t>
            </w:r>
          </w:p>
        </w:tc>
      </w:tr>
      <w:tr w:rsidR="00606F02" w:rsidRPr="00101CD4" w14:paraId="5FEBF3D6" w14:textId="77777777" w:rsidTr="00E47726">
        <w:tc>
          <w:tcPr>
            <w:tcW w:w="6629" w:type="dxa"/>
            <w:tcBorders>
              <w:left w:val="single" w:sz="4" w:space="0" w:color="auto"/>
            </w:tcBorders>
          </w:tcPr>
          <w:p w14:paraId="48AD8CDA"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Lemn</w:t>
            </w:r>
          </w:p>
        </w:tc>
        <w:tc>
          <w:tcPr>
            <w:tcW w:w="1728" w:type="dxa"/>
            <w:tcBorders>
              <w:right w:val="single" w:sz="4" w:space="0" w:color="auto"/>
            </w:tcBorders>
            <w:shd w:val="clear" w:color="auto" w:fill="auto"/>
          </w:tcPr>
          <w:p w14:paraId="45015A24"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20 01 37</w:t>
            </w:r>
          </w:p>
        </w:tc>
      </w:tr>
      <w:tr w:rsidR="00606F02" w:rsidRPr="00101CD4" w14:paraId="2051C01A" w14:textId="77777777" w:rsidTr="00E47726">
        <w:tc>
          <w:tcPr>
            <w:tcW w:w="6629" w:type="dxa"/>
            <w:tcBorders>
              <w:left w:val="single" w:sz="4" w:space="0" w:color="auto"/>
            </w:tcBorders>
          </w:tcPr>
          <w:p w14:paraId="79F653FF"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Doze aluminiu</w:t>
            </w:r>
          </w:p>
        </w:tc>
        <w:tc>
          <w:tcPr>
            <w:tcW w:w="1728" w:type="dxa"/>
            <w:tcBorders>
              <w:right w:val="single" w:sz="4" w:space="0" w:color="auto"/>
            </w:tcBorders>
            <w:shd w:val="clear" w:color="auto" w:fill="auto"/>
          </w:tcPr>
          <w:p w14:paraId="7A01561E"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20 01 40</w:t>
            </w:r>
          </w:p>
        </w:tc>
      </w:tr>
      <w:tr w:rsidR="00606F02" w:rsidRPr="00101CD4" w14:paraId="5A232F42" w14:textId="77777777" w:rsidTr="00E47726">
        <w:tc>
          <w:tcPr>
            <w:tcW w:w="6629" w:type="dxa"/>
            <w:tcBorders>
              <w:left w:val="single" w:sz="4" w:space="0" w:color="auto"/>
            </w:tcBorders>
          </w:tcPr>
          <w:p w14:paraId="7B435B04"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Sticle și borcane (ambalaje sticlă)</w:t>
            </w:r>
          </w:p>
        </w:tc>
        <w:tc>
          <w:tcPr>
            <w:tcW w:w="1728" w:type="dxa"/>
            <w:tcBorders>
              <w:right w:val="single" w:sz="4" w:space="0" w:color="auto"/>
            </w:tcBorders>
            <w:shd w:val="clear" w:color="auto" w:fill="auto"/>
          </w:tcPr>
          <w:p w14:paraId="6207A3C9"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20 01 02</w:t>
            </w:r>
          </w:p>
        </w:tc>
      </w:tr>
      <w:tr w:rsidR="00606F02" w:rsidRPr="00101CD4" w14:paraId="3E328946" w14:textId="77777777" w:rsidTr="00E47726">
        <w:tc>
          <w:tcPr>
            <w:tcW w:w="6629" w:type="dxa"/>
            <w:tcBorders>
              <w:left w:val="single" w:sz="4" w:space="0" w:color="auto"/>
            </w:tcBorders>
          </w:tcPr>
          <w:p w14:paraId="12D8DDA2"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Deșeuri vegetale</w:t>
            </w:r>
          </w:p>
        </w:tc>
        <w:tc>
          <w:tcPr>
            <w:tcW w:w="1728" w:type="dxa"/>
            <w:tcBorders>
              <w:right w:val="single" w:sz="4" w:space="0" w:color="auto"/>
            </w:tcBorders>
            <w:shd w:val="clear" w:color="auto" w:fill="auto"/>
          </w:tcPr>
          <w:p w14:paraId="24BB3D7C"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20 02</w:t>
            </w:r>
          </w:p>
        </w:tc>
      </w:tr>
      <w:tr w:rsidR="00606F02" w:rsidRPr="00101CD4" w14:paraId="64CB737E" w14:textId="77777777" w:rsidTr="00E47726">
        <w:tc>
          <w:tcPr>
            <w:tcW w:w="6629" w:type="dxa"/>
            <w:tcBorders>
              <w:left w:val="single" w:sz="4" w:space="0" w:color="auto"/>
            </w:tcBorders>
          </w:tcPr>
          <w:p w14:paraId="33C92A5B"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Din construcții și demolări</w:t>
            </w:r>
          </w:p>
        </w:tc>
        <w:tc>
          <w:tcPr>
            <w:tcW w:w="1728" w:type="dxa"/>
            <w:tcBorders>
              <w:right w:val="single" w:sz="4" w:space="0" w:color="auto"/>
            </w:tcBorders>
            <w:shd w:val="clear" w:color="auto" w:fill="auto"/>
          </w:tcPr>
          <w:p w14:paraId="476ABC6D"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17</w:t>
            </w:r>
          </w:p>
        </w:tc>
      </w:tr>
      <w:tr w:rsidR="00606F02" w:rsidRPr="00101CD4" w14:paraId="664CEF5E" w14:textId="77777777" w:rsidTr="00E47726">
        <w:tc>
          <w:tcPr>
            <w:tcW w:w="6629" w:type="dxa"/>
            <w:tcBorders>
              <w:left w:val="single" w:sz="4" w:space="0" w:color="auto"/>
            </w:tcBorders>
          </w:tcPr>
          <w:p w14:paraId="6C1A9711"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Anvelope</w:t>
            </w:r>
          </w:p>
        </w:tc>
        <w:tc>
          <w:tcPr>
            <w:tcW w:w="1728" w:type="dxa"/>
            <w:tcBorders>
              <w:right w:val="single" w:sz="4" w:space="0" w:color="auto"/>
            </w:tcBorders>
            <w:shd w:val="clear" w:color="auto" w:fill="auto"/>
          </w:tcPr>
          <w:p w14:paraId="53224F66"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16 01 03</w:t>
            </w:r>
          </w:p>
        </w:tc>
      </w:tr>
      <w:tr w:rsidR="00606F02" w:rsidRPr="00101CD4" w14:paraId="45E1D603" w14:textId="77777777" w:rsidTr="00E47726">
        <w:tc>
          <w:tcPr>
            <w:tcW w:w="6629" w:type="dxa"/>
            <w:tcBorders>
              <w:left w:val="single" w:sz="4" w:space="0" w:color="auto"/>
            </w:tcBorders>
          </w:tcPr>
          <w:p w14:paraId="3087D7E5"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 xml:space="preserve">Deșeuri periculoase: Uleiuri uzate </w:t>
            </w:r>
          </w:p>
        </w:tc>
        <w:tc>
          <w:tcPr>
            <w:tcW w:w="1728" w:type="dxa"/>
            <w:tcBorders>
              <w:right w:val="single" w:sz="4" w:space="0" w:color="auto"/>
            </w:tcBorders>
            <w:shd w:val="clear" w:color="auto" w:fill="auto"/>
          </w:tcPr>
          <w:p w14:paraId="66723180"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20 01 25</w:t>
            </w:r>
          </w:p>
        </w:tc>
      </w:tr>
      <w:tr w:rsidR="00606F02" w:rsidRPr="00101CD4" w14:paraId="2AA63020" w14:textId="77777777" w:rsidTr="00E47726">
        <w:tc>
          <w:tcPr>
            <w:tcW w:w="6629" w:type="dxa"/>
            <w:tcBorders>
              <w:left w:val="single" w:sz="4" w:space="0" w:color="auto"/>
            </w:tcBorders>
          </w:tcPr>
          <w:p w14:paraId="03DC1B1E"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lastRenderedPageBreak/>
              <w:t>Deșeuri periculoase: vopseluri, cerneluri, pigmenți și ambalajele de la acestea</w:t>
            </w:r>
          </w:p>
        </w:tc>
        <w:tc>
          <w:tcPr>
            <w:tcW w:w="1728" w:type="dxa"/>
            <w:tcBorders>
              <w:right w:val="single" w:sz="4" w:space="0" w:color="auto"/>
            </w:tcBorders>
            <w:shd w:val="clear" w:color="auto" w:fill="auto"/>
          </w:tcPr>
          <w:p w14:paraId="2E090233"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20 01 27</w:t>
            </w:r>
          </w:p>
        </w:tc>
      </w:tr>
      <w:tr w:rsidR="00606F02" w:rsidRPr="00101CD4" w14:paraId="7A254F21" w14:textId="77777777" w:rsidTr="00E47726">
        <w:tc>
          <w:tcPr>
            <w:tcW w:w="6629" w:type="dxa"/>
            <w:tcBorders>
              <w:left w:val="single" w:sz="4" w:space="0" w:color="auto"/>
            </w:tcBorders>
            <w:shd w:val="clear" w:color="auto" w:fill="auto"/>
          </w:tcPr>
          <w:p w14:paraId="44910E0C"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DEEE – deșeuri electronice, electrice și electrocasnice</w:t>
            </w:r>
          </w:p>
        </w:tc>
        <w:tc>
          <w:tcPr>
            <w:tcW w:w="1728" w:type="dxa"/>
            <w:tcBorders>
              <w:right w:val="single" w:sz="4" w:space="0" w:color="auto"/>
            </w:tcBorders>
            <w:shd w:val="clear" w:color="auto" w:fill="auto"/>
          </w:tcPr>
          <w:p w14:paraId="0BD4B4B6"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20 01 35</w:t>
            </w:r>
          </w:p>
        </w:tc>
      </w:tr>
      <w:tr w:rsidR="00606F02" w:rsidRPr="00101CD4" w14:paraId="31C9384F" w14:textId="77777777" w:rsidTr="00E47726">
        <w:tc>
          <w:tcPr>
            <w:tcW w:w="6629" w:type="dxa"/>
            <w:tcBorders>
              <w:left w:val="single" w:sz="4" w:space="0" w:color="auto"/>
            </w:tcBorders>
          </w:tcPr>
          <w:p w14:paraId="04599ADB"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Deșeuri voluminoase (saltele, perne, pilote, covoare, mobilă)</w:t>
            </w:r>
          </w:p>
        </w:tc>
        <w:tc>
          <w:tcPr>
            <w:tcW w:w="1728" w:type="dxa"/>
            <w:tcBorders>
              <w:right w:val="single" w:sz="4" w:space="0" w:color="auto"/>
            </w:tcBorders>
            <w:shd w:val="clear" w:color="auto" w:fill="auto"/>
          </w:tcPr>
          <w:p w14:paraId="7C966C64"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20 03 07</w:t>
            </w:r>
          </w:p>
        </w:tc>
      </w:tr>
      <w:tr w:rsidR="00606F02" w:rsidRPr="00101CD4" w14:paraId="3C77A79F" w14:textId="77777777" w:rsidTr="00E47726">
        <w:tc>
          <w:tcPr>
            <w:tcW w:w="6629" w:type="dxa"/>
            <w:tcBorders>
              <w:left w:val="single" w:sz="4" w:space="0" w:color="auto"/>
            </w:tcBorders>
          </w:tcPr>
          <w:p w14:paraId="0F81EB78"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Deșeuri textile (haine uzate și separat deșeuri textile nespecifice)</w:t>
            </w:r>
          </w:p>
        </w:tc>
        <w:tc>
          <w:tcPr>
            <w:tcW w:w="1728" w:type="dxa"/>
            <w:tcBorders>
              <w:right w:val="single" w:sz="4" w:space="0" w:color="auto"/>
            </w:tcBorders>
            <w:shd w:val="clear" w:color="auto" w:fill="auto"/>
          </w:tcPr>
          <w:p w14:paraId="063319FD"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20 01 10</w:t>
            </w:r>
          </w:p>
          <w:p w14:paraId="7178A5A5"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20 01 11</w:t>
            </w:r>
          </w:p>
        </w:tc>
      </w:tr>
      <w:tr w:rsidR="00606F02" w:rsidRPr="00101CD4" w14:paraId="32B4C1CB" w14:textId="77777777" w:rsidTr="00E47726">
        <w:tc>
          <w:tcPr>
            <w:tcW w:w="6629" w:type="dxa"/>
            <w:tcBorders>
              <w:left w:val="single" w:sz="4" w:space="0" w:color="auto"/>
              <w:bottom w:val="single" w:sz="4" w:space="0" w:color="auto"/>
            </w:tcBorders>
          </w:tcPr>
          <w:p w14:paraId="55666231" w14:textId="77777777" w:rsidR="00606F02" w:rsidRPr="00101CD4" w:rsidRDefault="00606F02" w:rsidP="00E47726">
            <w:pPr>
              <w:rPr>
                <w:rFonts w:ascii="Trebuchet MS" w:eastAsia="Times New Roman" w:hAnsi="Trebuchet MS"/>
                <w:lang w:val="ro-RO" w:eastAsia="ro-RO"/>
              </w:rPr>
            </w:pPr>
            <w:r w:rsidRPr="00101CD4">
              <w:rPr>
                <w:rFonts w:ascii="Trebuchet MS" w:eastAsia="Times New Roman" w:hAnsi="Trebuchet MS"/>
                <w:lang w:val="ro-RO" w:eastAsia="ro-RO"/>
              </w:rPr>
              <w:t>Deșeuri nespecifice (deșeuri din ambalaje de polistiren care nu se reciclează)</w:t>
            </w:r>
          </w:p>
        </w:tc>
        <w:tc>
          <w:tcPr>
            <w:tcW w:w="1728" w:type="dxa"/>
            <w:tcBorders>
              <w:bottom w:val="single" w:sz="4" w:space="0" w:color="auto"/>
              <w:right w:val="single" w:sz="4" w:space="0" w:color="auto"/>
            </w:tcBorders>
            <w:shd w:val="clear" w:color="auto" w:fill="auto"/>
          </w:tcPr>
          <w:p w14:paraId="53D1CD10" w14:textId="77777777" w:rsidR="00606F02" w:rsidRPr="00101CD4" w:rsidRDefault="00606F02" w:rsidP="00E47726">
            <w:pPr>
              <w:jc w:val="center"/>
              <w:rPr>
                <w:rFonts w:ascii="Trebuchet MS" w:eastAsia="Times New Roman" w:hAnsi="Trebuchet MS"/>
                <w:lang w:val="ro-RO" w:eastAsia="ro-RO"/>
              </w:rPr>
            </w:pPr>
            <w:r w:rsidRPr="00101CD4">
              <w:rPr>
                <w:rFonts w:ascii="Trebuchet MS" w:eastAsia="Times New Roman" w:hAnsi="Trebuchet MS"/>
                <w:lang w:val="ro-RO" w:eastAsia="ro-RO"/>
              </w:rPr>
              <w:t>20 03 99</w:t>
            </w:r>
          </w:p>
        </w:tc>
      </w:tr>
    </w:tbl>
    <w:p w14:paraId="5B7B6090" w14:textId="77777777" w:rsidR="00606F02" w:rsidRPr="00101CD4" w:rsidRDefault="00606F02" w:rsidP="00606F02">
      <w:pPr>
        <w:spacing w:after="0" w:line="240" w:lineRule="auto"/>
        <w:jc w:val="both"/>
        <w:rPr>
          <w:rFonts w:ascii="Trebuchet MS" w:hAnsi="Trebuchet MS"/>
          <w:b/>
        </w:rPr>
      </w:pPr>
    </w:p>
    <w:p w14:paraId="273449A8" w14:textId="77777777" w:rsidR="00606F02" w:rsidRPr="00101CD4" w:rsidRDefault="00606F02" w:rsidP="00606F02">
      <w:pPr>
        <w:spacing w:after="0" w:line="240" w:lineRule="auto"/>
        <w:jc w:val="both"/>
        <w:rPr>
          <w:rFonts w:ascii="Trebuchet MS" w:hAnsi="Trebuchet MS" w:cs="Times New Roman"/>
        </w:rPr>
      </w:pPr>
      <w:r w:rsidRPr="00101CD4">
        <w:rPr>
          <w:rFonts w:ascii="Trebuchet MS" w:hAnsi="Trebuchet MS" w:cs="Times New Roman"/>
        </w:rPr>
        <w:t>Deșeurile vor fi depozitate în containere în zone special amenajate.</w:t>
      </w:r>
    </w:p>
    <w:p w14:paraId="1BFA879A" w14:textId="77777777" w:rsidR="00606F02" w:rsidRPr="00101CD4" w:rsidRDefault="00606F02" w:rsidP="00606F02">
      <w:pPr>
        <w:spacing w:after="0" w:line="240" w:lineRule="auto"/>
        <w:jc w:val="both"/>
        <w:rPr>
          <w:rFonts w:ascii="Trebuchet MS" w:hAnsi="Trebuchet MS"/>
          <w:b/>
        </w:rPr>
      </w:pPr>
    </w:p>
    <w:tbl>
      <w:tblPr>
        <w:tblW w:w="5000" w:type="pct"/>
        <w:tblLayout w:type="fixed"/>
        <w:tblLook w:val="04A0" w:firstRow="1" w:lastRow="0" w:firstColumn="1" w:lastColumn="0" w:noHBand="0" w:noVBand="1"/>
      </w:tblPr>
      <w:tblGrid>
        <w:gridCol w:w="6411"/>
        <w:gridCol w:w="635"/>
        <w:gridCol w:w="1626"/>
        <w:gridCol w:w="1065"/>
      </w:tblGrid>
      <w:tr w:rsidR="00606F02" w:rsidRPr="00101CD4" w14:paraId="5E72821C" w14:textId="77777777" w:rsidTr="00E47726">
        <w:trPr>
          <w:trHeight w:val="300"/>
        </w:trPr>
        <w:tc>
          <w:tcPr>
            <w:tcW w:w="3292" w:type="pct"/>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7530E30D" w14:textId="77777777" w:rsidR="00606F02" w:rsidRPr="00101CD4" w:rsidRDefault="00606F02" w:rsidP="00E47726">
            <w:pPr>
              <w:spacing w:after="0" w:line="240" w:lineRule="auto"/>
              <w:jc w:val="center"/>
              <w:rPr>
                <w:rFonts w:ascii="Trebuchet MS" w:eastAsia="Times New Roman" w:hAnsi="Trebuchet MS" w:cs="Times New Roman"/>
                <w:b/>
                <w:bCs/>
                <w:color w:val="000000"/>
              </w:rPr>
            </w:pPr>
            <w:r w:rsidRPr="00101CD4">
              <w:rPr>
                <w:rFonts w:ascii="Trebuchet MS" w:eastAsia="Times New Roman" w:hAnsi="Trebuchet MS" w:cs="Times New Roman"/>
                <w:b/>
                <w:bCs/>
                <w:color w:val="000000"/>
              </w:rPr>
              <w:t>CONTAINERE – DESEURI COLECTATE IN CAV</w:t>
            </w:r>
          </w:p>
          <w:p w14:paraId="6F836E31" w14:textId="77777777" w:rsidR="00606F02" w:rsidRPr="00101CD4" w:rsidRDefault="00606F02" w:rsidP="00E47726">
            <w:pPr>
              <w:spacing w:after="0" w:line="240" w:lineRule="auto"/>
              <w:jc w:val="center"/>
              <w:rPr>
                <w:rFonts w:ascii="Trebuchet MS" w:eastAsia="Times New Roman" w:hAnsi="Trebuchet MS" w:cs="Times New Roman"/>
                <w:b/>
                <w:bCs/>
                <w:color w:val="000000"/>
              </w:rPr>
            </w:pPr>
            <w:r w:rsidRPr="00101CD4">
              <w:rPr>
                <w:rFonts w:ascii="Trebuchet MS" w:eastAsia="Times New Roman" w:hAnsi="Trebuchet MS" w:cs="Times New Roman"/>
                <w:b/>
                <w:bCs/>
                <w:color w:val="000000"/>
              </w:rPr>
              <w:t xml:space="preserve">(In urma </w:t>
            </w:r>
            <w:r w:rsidRPr="00101CD4">
              <w:rPr>
                <w:rFonts w:ascii="Trebuchet MS" w:eastAsia="Times New Roman" w:hAnsi="Trebuchet MS"/>
                <w:b/>
                <w:bCs/>
                <w:color w:val="000000"/>
              </w:rPr>
              <w:t>implementării</w:t>
            </w:r>
            <w:r w:rsidRPr="00101CD4">
              <w:rPr>
                <w:rFonts w:ascii="Trebuchet MS" w:eastAsia="Times New Roman" w:hAnsi="Trebuchet MS" w:cs="Times New Roman"/>
                <w:b/>
                <w:bCs/>
                <w:color w:val="000000"/>
              </w:rPr>
              <w:t>)</w:t>
            </w:r>
          </w:p>
        </w:tc>
        <w:tc>
          <w:tcPr>
            <w:tcW w:w="326" w:type="pct"/>
            <w:tcBorders>
              <w:top w:val="single" w:sz="4" w:space="0" w:color="auto"/>
              <w:left w:val="single" w:sz="8" w:space="0" w:color="auto"/>
              <w:bottom w:val="single" w:sz="4" w:space="0" w:color="auto"/>
              <w:right w:val="single" w:sz="4" w:space="0" w:color="auto"/>
            </w:tcBorders>
            <w:shd w:val="clear" w:color="000000" w:fill="E2EFDA"/>
            <w:vAlign w:val="center"/>
          </w:tcPr>
          <w:p w14:paraId="20275366" w14:textId="77777777" w:rsidR="00606F02" w:rsidRPr="00101CD4" w:rsidRDefault="00606F02" w:rsidP="00E47726">
            <w:pPr>
              <w:spacing w:after="0" w:line="240" w:lineRule="auto"/>
              <w:jc w:val="center"/>
              <w:rPr>
                <w:rFonts w:ascii="Trebuchet MS" w:eastAsia="Times New Roman" w:hAnsi="Trebuchet MS" w:cs="Times New Roman"/>
                <w:b/>
                <w:bCs/>
                <w:color w:val="000000"/>
              </w:rPr>
            </w:pPr>
            <w:r w:rsidRPr="00101CD4">
              <w:rPr>
                <w:rFonts w:ascii="Trebuchet MS" w:eastAsia="Times New Roman" w:hAnsi="Trebuchet MS" w:cs="Times New Roman"/>
                <w:b/>
                <w:bCs/>
                <w:color w:val="000000"/>
              </w:rPr>
              <w:t>Nr. buc</w:t>
            </w:r>
          </w:p>
        </w:tc>
        <w:tc>
          <w:tcPr>
            <w:tcW w:w="835" w:type="pct"/>
            <w:tcBorders>
              <w:top w:val="single" w:sz="4" w:space="0" w:color="auto"/>
              <w:left w:val="single" w:sz="8" w:space="0" w:color="auto"/>
              <w:bottom w:val="single" w:sz="4" w:space="0" w:color="auto"/>
              <w:right w:val="single" w:sz="8" w:space="0" w:color="auto"/>
            </w:tcBorders>
            <w:shd w:val="clear" w:color="000000" w:fill="E2EFDA"/>
            <w:vAlign w:val="center"/>
          </w:tcPr>
          <w:p w14:paraId="1FB744CD" w14:textId="77777777" w:rsidR="00606F02" w:rsidRPr="00101CD4" w:rsidRDefault="00606F02" w:rsidP="00E47726">
            <w:pPr>
              <w:spacing w:after="0" w:line="240" w:lineRule="auto"/>
              <w:jc w:val="center"/>
              <w:rPr>
                <w:rFonts w:ascii="Trebuchet MS" w:eastAsia="Times New Roman" w:hAnsi="Trebuchet MS" w:cs="Times New Roman"/>
                <w:b/>
                <w:bCs/>
                <w:color w:val="000000"/>
              </w:rPr>
            </w:pPr>
            <w:r w:rsidRPr="00101CD4">
              <w:rPr>
                <w:rFonts w:ascii="Trebuchet MS" w:eastAsia="Times New Roman" w:hAnsi="Trebuchet MS" w:cs="Times New Roman"/>
                <w:b/>
                <w:bCs/>
                <w:color w:val="000000"/>
              </w:rPr>
              <w:t>Capacitate</w:t>
            </w:r>
          </w:p>
        </w:tc>
        <w:tc>
          <w:tcPr>
            <w:tcW w:w="548" w:type="pct"/>
            <w:tcBorders>
              <w:top w:val="single" w:sz="4" w:space="0" w:color="auto"/>
              <w:left w:val="single" w:sz="8" w:space="0" w:color="auto"/>
              <w:bottom w:val="single" w:sz="4" w:space="0" w:color="auto"/>
              <w:right w:val="single" w:sz="4" w:space="0" w:color="auto"/>
            </w:tcBorders>
            <w:shd w:val="clear" w:color="000000" w:fill="E2EFDA"/>
            <w:vAlign w:val="center"/>
          </w:tcPr>
          <w:p w14:paraId="54D730A8" w14:textId="77777777" w:rsidR="00606F02" w:rsidRPr="00101CD4" w:rsidRDefault="00606F02" w:rsidP="00E47726">
            <w:pPr>
              <w:spacing w:after="0" w:line="240" w:lineRule="auto"/>
              <w:jc w:val="center"/>
              <w:rPr>
                <w:rFonts w:ascii="Trebuchet MS" w:eastAsia="Times New Roman" w:hAnsi="Trebuchet MS" w:cs="Times New Roman"/>
                <w:b/>
                <w:bCs/>
                <w:color w:val="000000"/>
              </w:rPr>
            </w:pPr>
            <w:r w:rsidRPr="00101CD4">
              <w:rPr>
                <w:rFonts w:ascii="Trebuchet MS" w:eastAsia="Times New Roman" w:hAnsi="Trebuchet MS" w:cs="Times New Roman"/>
                <w:b/>
                <w:bCs/>
                <w:color w:val="000000"/>
              </w:rPr>
              <w:t xml:space="preserve">Cod </w:t>
            </w:r>
            <w:r w:rsidRPr="00101CD4">
              <w:rPr>
                <w:rFonts w:ascii="Trebuchet MS" w:eastAsia="Times New Roman" w:hAnsi="Trebuchet MS"/>
                <w:b/>
                <w:bCs/>
                <w:color w:val="000000"/>
              </w:rPr>
              <w:t>deșeuri</w:t>
            </w:r>
          </w:p>
        </w:tc>
      </w:tr>
      <w:tr w:rsidR="00606F02" w:rsidRPr="00101CD4" w14:paraId="331CF97F"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69F64748"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colectare 35 mc deșeuri voluminoase</w:t>
            </w:r>
          </w:p>
        </w:tc>
        <w:tc>
          <w:tcPr>
            <w:tcW w:w="326" w:type="pct"/>
            <w:tcBorders>
              <w:top w:val="nil"/>
              <w:left w:val="single" w:sz="8" w:space="0" w:color="auto"/>
              <w:bottom w:val="single" w:sz="4" w:space="0" w:color="auto"/>
              <w:right w:val="single" w:sz="4" w:space="0" w:color="auto"/>
            </w:tcBorders>
          </w:tcPr>
          <w:p w14:paraId="28199091"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tcPr>
          <w:p w14:paraId="77CBC45E"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105 mc</w:t>
            </w:r>
          </w:p>
        </w:tc>
        <w:tc>
          <w:tcPr>
            <w:tcW w:w="548" w:type="pct"/>
            <w:tcBorders>
              <w:top w:val="nil"/>
              <w:left w:val="single" w:sz="8" w:space="0" w:color="auto"/>
              <w:bottom w:val="single" w:sz="4" w:space="0" w:color="auto"/>
              <w:right w:val="single" w:sz="4" w:space="0" w:color="auto"/>
            </w:tcBorders>
          </w:tcPr>
          <w:p w14:paraId="5F39451B"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20 03 07</w:t>
            </w:r>
          </w:p>
        </w:tc>
      </w:tr>
      <w:tr w:rsidR="00606F02" w:rsidRPr="00101CD4" w14:paraId="6C996CE3"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799C4B0F"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colectare deșeuri 16 mc - deschis</w:t>
            </w:r>
          </w:p>
        </w:tc>
        <w:tc>
          <w:tcPr>
            <w:tcW w:w="326" w:type="pct"/>
            <w:tcBorders>
              <w:top w:val="nil"/>
              <w:left w:val="single" w:sz="8" w:space="0" w:color="auto"/>
              <w:bottom w:val="single" w:sz="4" w:space="0" w:color="auto"/>
              <w:right w:val="single" w:sz="4" w:space="0" w:color="auto"/>
            </w:tcBorders>
          </w:tcPr>
          <w:p w14:paraId="7BF87B0D"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tcPr>
          <w:p w14:paraId="0695A4A0"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48 mc</w:t>
            </w:r>
          </w:p>
        </w:tc>
        <w:tc>
          <w:tcPr>
            <w:tcW w:w="548" w:type="pct"/>
            <w:tcBorders>
              <w:top w:val="nil"/>
              <w:left w:val="single" w:sz="8" w:space="0" w:color="auto"/>
              <w:bottom w:val="single" w:sz="4" w:space="0" w:color="auto"/>
              <w:right w:val="single" w:sz="4" w:space="0" w:color="auto"/>
            </w:tcBorders>
          </w:tcPr>
          <w:p w14:paraId="35D94E31"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20 01 39</w:t>
            </w:r>
          </w:p>
        </w:tc>
      </w:tr>
      <w:tr w:rsidR="00606F02" w:rsidRPr="00101CD4" w14:paraId="0FEB677E"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54F33E6B"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 xml:space="preserve">Container colectare deșeuri 24 mc - acoperit </w:t>
            </w:r>
          </w:p>
        </w:tc>
        <w:tc>
          <w:tcPr>
            <w:tcW w:w="326" w:type="pct"/>
            <w:tcBorders>
              <w:top w:val="nil"/>
              <w:left w:val="single" w:sz="8" w:space="0" w:color="auto"/>
              <w:bottom w:val="single" w:sz="4" w:space="0" w:color="auto"/>
              <w:right w:val="single" w:sz="4" w:space="0" w:color="auto"/>
            </w:tcBorders>
          </w:tcPr>
          <w:p w14:paraId="12AE75C0"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9</w:t>
            </w:r>
          </w:p>
        </w:tc>
        <w:tc>
          <w:tcPr>
            <w:tcW w:w="835" w:type="pct"/>
            <w:tcBorders>
              <w:top w:val="nil"/>
              <w:left w:val="single" w:sz="8" w:space="0" w:color="auto"/>
              <w:bottom w:val="single" w:sz="4" w:space="0" w:color="auto"/>
              <w:right w:val="single" w:sz="8" w:space="0" w:color="auto"/>
            </w:tcBorders>
          </w:tcPr>
          <w:p w14:paraId="49E80949"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216 mc</w:t>
            </w:r>
          </w:p>
        </w:tc>
        <w:tc>
          <w:tcPr>
            <w:tcW w:w="548" w:type="pct"/>
            <w:tcBorders>
              <w:top w:val="nil"/>
              <w:left w:val="single" w:sz="8" w:space="0" w:color="auto"/>
              <w:bottom w:val="single" w:sz="4" w:space="0" w:color="auto"/>
              <w:right w:val="single" w:sz="4" w:space="0" w:color="auto"/>
            </w:tcBorders>
          </w:tcPr>
          <w:p w14:paraId="65B91ABF"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20 01 37</w:t>
            </w:r>
          </w:p>
          <w:p w14:paraId="0943FA71"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20 01 01</w:t>
            </w:r>
          </w:p>
        </w:tc>
      </w:tr>
      <w:tr w:rsidR="00606F02" w:rsidRPr="00101CD4" w14:paraId="492A8044"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54EE0737"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colectare deșeuri 24 mc - deschis</w:t>
            </w:r>
          </w:p>
        </w:tc>
        <w:tc>
          <w:tcPr>
            <w:tcW w:w="326" w:type="pct"/>
            <w:tcBorders>
              <w:top w:val="nil"/>
              <w:left w:val="single" w:sz="8" w:space="0" w:color="auto"/>
              <w:bottom w:val="single" w:sz="4" w:space="0" w:color="auto"/>
              <w:right w:val="single" w:sz="4" w:space="0" w:color="auto"/>
            </w:tcBorders>
          </w:tcPr>
          <w:p w14:paraId="4A97BCE5"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c>
          <w:tcPr>
            <w:tcW w:w="835" w:type="pct"/>
            <w:tcBorders>
              <w:top w:val="nil"/>
              <w:left w:val="single" w:sz="8" w:space="0" w:color="auto"/>
              <w:bottom w:val="single" w:sz="4" w:space="0" w:color="auto"/>
              <w:right w:val="single" w:sz="8" w:space="0" w:color="auto"/>
            </w:tcBorders>
          </w:tcPr>
          <w:p w14:paraId="3A3676F5"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48 mc</w:t>
            </w:r>
          </w:p>
        </w:tc>
        <w:tc>
          <w:tcPr>
            <w:tcW w:w="548" w:type="pct"/>
            <w:tcBorders>
              <w:top w:val="nil"/>
              <w:left w:val="single" w:sz="8" w:space="0" w:color="auto"/>
              <w:bottom w:val="single" w:sz="4" w:space="0" w:color="auto"/>
              <w:right w:val="single" w:sz="4" w:space="0" w:color="auto"/>
            </w:tcBorders>
          </w:tcPr>
          <w:p w14:paraId="567E5FB5"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20 02</w:t>
            </w:r>
          </w:p>
        </w:tc>
      </w:tr>
      <w:tr w:rsidR="00606F02" w:rsidRPr="00101CD4" w14:paraId="4CA08FEB"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7E877E8D"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colectare deșeuri 30 mc - acoperit</w:t>
            </w:r>
          </w:p>
        </w:tc>
        <w:tc>
          <w:tcPr>
            <w:tcW w:w="326" w:type="pct"/>
            <w:tcBorders>
              <w:top w:val="nil"/>
              <w:left w:val="single" w:sz="8" w:space="0" w:color="auto"/>
              <w:bottom w:val="single" w:sz="4" w:space="0" w:color="auto"/>
              <w:right w:val="single" w:sz="4" w:space="0" w:color="auto"/>
            </w:tcBorders>
          </w:tcPr>
          <w:p w14:paraId="2F0EDCDD"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tcPr>
          <w:p w14:paraId="683BC4A7"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90 mc</w:t>
            </w:r>
          </w:p>
        </w:tc>
        <w:tc>
          <w:tcPr>
            <w:tcW w:w="548" w:type="pct"/>
            <w:tcBorders>
              <w:top w:val="nil"/>
              <w:left w:val="single" w:sz="8" w:space="0" w:color="auto"/>
              <w:bottom w:val="single" w:sz="4" w:space="0" w:color="auto"/>
              <w:right w:val="single" w:sz="4" w:space="0" w:color="auto"/>
            </w:tcBorders>
          </w:tcPr>
          <w:p w14:paraId="57F4279D"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20 01 40</w:t>
            </w:r>
          </w:p>
        </w:tc>
      </w:tr>
      <w:tr w:rsidR="00606F02" w:rsidRPr="00101CD4" w14:paraId="6C881053"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46BE1B10"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colectare deșeuri 30 mc - deschis</w:t>
            </w:r>
          </w:p>
        </w:tc>
        <w:tc>
          <w:tcPr>
            <w:tcW w:w="326" w:type="pct"/>
            <w:tcBorders>
              <w:top w:val="nil"/>
              <w:left w:val="single" w:sz="8" w:space="0" w:color="auto"/>
              <w:bottom w:val="single" w:sz="4" w:space="0" w:color="auto"/>
              <w:right w:val="single" w:sz="4" w:space="0" w:color="auto"/>
            </w:tcBorders>
          </w:tcPr>
          <w:p w14:paraId="062115D9"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tcPr>
          <w:p w14:paraId="3E4FE1ED"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90 mc</w:t>
            </w:r>
          </w:p>
        </w:tc>
        <w:tc>
          <w:tcPr>
            <w:tcW w:w="548" w:type="pct"/>
            <w:tcBorders>
              <w:top w:val="nil"/>
              <w:left w:val="single" w:sz="8" w:space="0" w:color="auto"/>
              <w:bottom w:val="single" w:sz="4" w:space="0" w:color="auto"/>
              <w:right w:val="single" w:sz="4" w:space="0" w:color="auto"/>
            </w:tcBorders>
          </w:tcPr>
          <w:p w14:paraId="199B0E80"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17</w:t>
            </w:r>
          </w:p>
        </w:tc>
      </w:tr>
      <w:tr w:rsidR="00606F02" w:rsidRPr="00101CD4" w14:paraId="1373091A"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3AE73976"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modular colectare deșeuri periculoase</w:t>
            </w:r>
          </w:p>
          <w:p w14:paraId="539440B4"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6,0 x 2,4 x 2,5m</w:t>
            </w:r>
          </w:p>
        </w:tc>
        <w:tc>
          <w:tcPr>
            <w:tcW w:w="326" w:type="pct"/>
            <w:tcBorders>
              <w:top w:val="nil"/>
              <w:left w:val="single" w:sz="8" w:space="0" w:color="auto"/>
              <w:bottom w:val="single" w:sz="4" w:space="0" w:color="auto"/>
              <w:right w:val="single" w:sz="4" w:space="0" w:color="auto"/>
            </w:tcBorders>
          </w:tcPr>
          <w:p w14:paraId="79831540"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c>
          <w:tcPr>
            <w:tcW w:w="835" w:type="pct"/>
            <w:tcBorders>
              <w:top w:val="nil"/>
              <w:left w:val="single" w:sz="8" w:space="0" w:color="auto"/>
              <w:bottom w:val="single" w:sz="4" w:space="0" w:color="auto"/>
              <w:right w:val="single" w:sz="8" w:space="0" w:color="auto"/>
            </w:tcBorders>
          </w:tcPr>
          <w:p w14:paraId="34D32C9D"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36 mc</w:t>
            </w:r>
          </w:p>
        </w:tc>
        <w:tc>
          <w:tcPr>
            <w:tcW w:w="548" w:type="pct"/>
            <w:tcBorders>
              <w:top w:val="nil"/>
              <w:left w:val="single" w:sz="8" w:space="0" w:color="auto"/>
              <w:bottom w:val="single" w:sz="4" w:space="0" w:color="auto"/>
              <w:right w:val="single" w:sz="4" w:space="0" w:color="auto"/>
            </w:tcBorders>
          </w:tcPr>
          <w:p w14:paraId="24636053"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20 01 27</w:t>
            </w:r>
          </w:p>
        </w:tc>
      </w:tr>
      <w:tr w:rsidR="00606F02" w:rsidRPr="00101CD4" w14:paraId="4C90FE3E"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3F30DFB8"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w:t>
            </w:r>
            <w:r w:rsidRPr="00101CD4">
              <w:rPr>
                <w:rFonts w:ascii="Trebuchet MS" w:eastAsia="Times New Roman" w:hAnsi="Trebuchet MS"/>
              </w:rPr>
              <w:t>șopron</w:t>
            </w:r>
            <w:r w:rsidRPr="00101CD4">
              <w:rPr>
                <w:rFonts w:ascii="Trebuchet MS" w:eastAsia="Times New Roman" w:hAnsi="Trebuchet MS" w:cs="Times New Roman"/>
              </w:rPr>
              <w:t xml:space="preserve"> modular colectare anvelope/cauciuc</w:t>
            </w:r>
          </w:p>
          <w:p w14:paraId="5103754D"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4 X 2.4 X 2.5</w:t>
            </w:r>
          </w:p>
        </w:tc>
        <w:tc>
          <w:tcPr>
            <w:tcW w:w="326" w:type="pct"/>
            <w:tcBorders>
              <w:top w:val="nil"/>
              <w:left w:val="single" w:sz="8" w:space="0" w:color="auto"/>
              <w:bottom w:val="single" w:sz="4" w:space="0" w:color="auto"/>
              <w:right w:val="single" w:sz="4" w:space="0" w:color="auto"/>
            </w:tcBorders>
          </w:tcPr>
          <w:p w14:paraId="0CB7F48D"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tcPr>
          <w:p w14:paraId="082D7614"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72 mc</w:t>
            </w:r>
          </w:p>
        </w:tc>
        <w:tc>
          <w:tcPr>
            <w:tcW w:w="548" w:type="pct"/>
            <w:tcBorders>
              <w:top w:val="nil"/>
              <w:left w:val="single" w:sz="8" w:space="0" w:color="auto"/>
              <w:bottom w:val="single" w:sz="4" w:space="0" w:color="auto"/>
              <w:right w:val="single" w:sz="4" w:space="0" w:color="auto"/>
            </w:tcBorders>
          </w:tcPr>
          <w:p w14:paraId="5317A13A"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16 01 03</w:t>
            </w:r>
          </w:p>
        </w:tc>
      </w:tr>
      <w:tr w:rsidR="00606F02" w:rsidRPr="00101CD4" w14:paraId="4F45ACEE" w14:textId="77777777" w:rsidTr="00E47726">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717677FF"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modular colectare ulei  - 6,0 x 2,4 x 2,5m</w:t>
            </w:r>
          </w:p>
        </w:tc>
        <w:tc>
          <w:tcPr>
            <w:tcW w:w="326" w:type="pct"/>
            <w:tcBorders>
              <w:top w:val="nil"/>
              <w:left w:val="single" w:sz="8" w:space="0" w:color="auto"/>
              <w:bottom w:val="single" w:sz="4" w:space="0" w:color="auto"/>
              <w:right w:val="single" w:sz="4" w:space="0" w:color="auto"/>
            </w:tcBorders>
            <w:shd w:val="clear" w:color="000000" w:fill="FFFFFF"/>
          </w:tcPr>
          <w:p w14:paraId="68E66BEB"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c>
          <w:tcPr>
            <w:tcW w:w="835" w:type="pct"/>
            <w:tcBorders>
              <w:top w:val="nil"/>
              <w:left w:val="single" w:sz="8" w:space="0" w:color="auto"/>
              <w:bottom w:val="single" w:sz="4" w:space="0" w:color="auto"/>
              <w:right w:val="single" w:sz="8" w:space="0" w:color="auto"/>
            </w:tcBorders>
            <w:shd w:val="clear" w:color="000000" w:fill="FFFFFF"/>
          </w:tcPr>
          <w:p w14:paraId="6AC700FE"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36 mc</w:t>
            </w:r>
          </w:p>
        </w:tc>
        <w:tc>
          <w:tcPr>
            <w:tcW w:w="548" w:type="pct"/>
            <w:tcBorders>
              <w:top w:val="nil"/>
              <w:left w:val="single" w:sz="8" w:space="0" w:color="auto"/>
              <w:bottom w:val="single" w:sz="4" w:space="0" w:color="auto"/>
              <w:right w:val="single" w:sz="4" w:space="0" w:color="auto"/>
            </w:tcBorders>
            <w:shd w:val="clear" w:color="000000" w:fill="FFFFFF"/>
          </w:tcPr>
          <w:p w14:paraId="6F7DFC51"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20 01 25</w:t>
            </w:r>
          </w:p>
        </w:tc>
      </w:tr>
      <w:tr w:rsidR="00606F02" w:rsidRPr="00101CD4" w14:paraId="068737CC" w14:textId="77777777" w:rsidTr="00E47726">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3F0809E4"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modular colectare ulei - 1,2 x 1,0 x 1,0 m</w:t>
            </w:r>
          </w:p>
        </w:tc>
        <w:tc>
          <w:tcPr>
            <w:tcW w:w="326" w:type="pct"/>
            <w:tcBorders>
              <w:top w:val="nil"/>
              <w:left w:val="single" w:sz="8" w:space="0" w:color="auto"/>
              <w:bottom w:val="single" w:sz="4" w:space="0" w:color="auto"/>
              <w:right w:val="single" w:sz="4" w:space="0" w:color="auto"/>
            </w:tcBorders>
            <w:shd w:val="clear" w:color="000000" w:fill="FFFFFF"/>
          </w:tcPr>
          <w:p w14:paraId="32704B18"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c>
          <w:tcPr>
            <w:tcW w:w="835" w:type="pct"/>
            <w:tcBorders>
              <w:top w:val="nil"/>
              <w:left w:val="single" w:sz="8" w:space="0" w:color="auto"/>
              <w:bottom w:val="single" w:sz="4" w:space="0" w:color="auto"/>
              <w:right w:val="single" w:sz="8" w:space="0" w:color="auto"/>
            </w:tcBorders>
            <w:shd w:val="clear" w:color="000000" w:fill="FFFFFF"/>
          </w:tcPr>
          <w:p w14:paraId="18FD9457"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1.2 mc</w:t>
            </w:r>
          </w:p>
        </w:tc>
        <w:tc>
          <w:tcPr>
            <w:tcW w:w="548" w:type="pct"/>
            <w:tcBorders>
              <w:top w:val="nil"/>
              <w:left w:val="single" w:sz="8" w:space="0" w:color="auto"/>
              <w:bottom w:val="single" w:sz="4" w:space="0" w:color="auto"/>
              <w:right w:val="single" w:sz="4" w:space="0" w:color="auto"/>
            </w:tcBorders>
            <w:shd w:val="clear" w:color="000000" w:fill="FFFFFF"/>
          </w:tcPr>
          <w:p w14:paraId="53307F0F"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20 01 25</w:t>
            </w:r>
          </w:p>
        </w:tc>
      </w:tr>
      <w:tr w:rsidR="00606F02" w:rsidRPr="00101CD4" w14:paraId="05296F22" w14:textId="77777777" w:rsidTr="00E47726">
        <w:trPr>
          <w:trHeight w:val="6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0C743C51"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 xml:space="preserve">Container modular colectare deșeuri electrice și electronice  mici DEEE - 6,0 x 2,4 x 2,5m </w:t>
            </w:r>
          </w:p>
        </w:tc>
        <w:tc>
          <w:tcPr>
            <w:tcW w:w="326" w:type="pct"/>
            <w:tcBorders>
              <w:top w:val="nil"/>
              <w:left w:val="single" w:sz="8" w:space="0" w:color="auto"/>
              <w:bottom w:val="single" w:sz="4" w:space="0" w:color="auto"/>
              <w:right w:val="single" w:sz="4" w:space="0" w:color="auto"/>
            </w:tcBorders>
          </w:tcPr>
          <w:p w14:paraId="623AB389"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4</w:t>
            </w:r>
          </w:p>
        </w:tc>
        <w:tc>
          <w:tcPr>
            <w:tcW w:w="835" w:type="pct"/>
            <w:tcBorders>
              <w:top w:val="nil"/>
              <w:left w:val="single" w:sz="8" w:space="0" w:color="auto"/>
              <w:bottom w:val="single" w:sz="4" w:space="0" w:color="auto"/>
              <w:right w:val="single" w:sz="8" w:space="0" w:color="auto"/>
            </w:tcBorders>
          </w:tcPr>
          <w:p w14:paraId="01066CE2"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144 mc</w:t>
            </w:r>
          </w:p>
        </w:tc>
        <w:tc>
          <w:tcPr>
            <w:tcW w:w="548" w:type="pct"/>
            <w:tcBorders>
              <w:top w:val="nil"/>
              <w:left w:val="single" w:sz="8" w:space="0" w:color="auto"/>
              <w:bottom w:val="single" w:sz="4" w:space="0" w:color="auto"/>
              <w:right w:val="single" w:sz="4" w:space="0" w:color="auto"/>
            </w:tcBorders>
            <w:vAlign w:val="center"/>
          </w:tcPr>
          <w:p w14:paraId="6E8BD2F8"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20 01 35</w:t>
            </w:r>
          </w:p>
        </w:tc>
      </w:tr>
      <w:tr w:rsidR="00606F02" w:rsidRPr="00101CD4" w14:paraId="66FDF5A5" w14:textId="77777777" w:rsidTr="00E47726">
        <w:trPr>
          <w:trHeight w:val="323"/>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21990DBF"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 xml:space="preserve">Container/Pubele colectare deșeuri diverse 770l cu roți </w:t>
            </w:r>
          </w:p>
        </w:tc>
        <w:tc>
          <w:tcPr>
            <w:tcW w:w="326" w:type="pct"/>
            <w:tcBorders>
              <w:top w:val="nil"/>
              <w:left w:val="single" w:sz="8" w:space="0" w:color="auto"/>
              <w:bottom w:val="single" w:sz="4" w:space="0" w:color="auto"/>
              <w:right w:val="single" w:sz="4" w:space="0" w:color="auto"/>
            </w:tcBorders>
          </w:tcPr>
          <w:p w14:paraId="07B11A2D"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tcPr>
          <w:p w14:paraId="3045F642"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2.1 mc</w:t>
            </w:r>
          </w:p>
        </w:tc>
        <w:tc>
          <w:tcPr>
            <w:tcW w:w="548" w:type="pct"/>
            <w:tcBorders>
              <w:top w:val="nil"/>
              <w:left w:val="single" w:sz="8" w:space="0" w:color="auto"/>
              <w:bottom w:val="single" w:sz="4" w:space="0" w:color="auto"/>
              <w:right w:val="single" w:sz="4" w:space="0" w:color="auto"/>
            </w:tcBorders>
          </w:tcPr>
          <w:p w14:paraId="07050784"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20 03 99</w:t>
            </w:r>
          </w:p>
        </w:tc>
      </w:tr>
      <w:tr w:rsidR="00606F02" w:rsidRPr="00101CD4" w14:paraId="6CD8E689" w14:textId="77777777" w:rsidTr="00E47726">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37C5989A"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colectare deșeuri textile (1mc)</w:t>
            </w:r>
          </w:p>
        </w:tc>
        <w:tc>
          <w:tcPr>
            <w:tcW w:w="326" w:type="pct"/>
            <w:tcBorders>
              <w:top w:val="nil"/>
              <w:left w:val="single" w:sz="8" w:space="0" w:color="auto"/>
              <w:bottom w:val="single" w:sz="4" w:space="0" w:color="auto"/>
              <w:right w:val="single" w:sz="4" w:space="0" w:color="auto"/>
            </w:tcBorders>
            <w:vAlign w:val="center"/>
          </w:tcPr>
          <w:p w14:paraId="327C27BC"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c>
          <w:tcPr>
            <w:tcW w:w="835" w:type="pct"/>
            <w:tcBorders>
              <w:top w:val="nil"/>
              <w:left w:val="single" w:sz="8" w:space="0" w:color="auto"/>
              <w:bottom w:val="single" w:sz="4" w:space="0" w:color="auto"/>
              <w:right w:val="single" w:sz="8" w:space="0" w:color="auto"/>
            </w:tcBorders>
          </w:tcPr>
          <w:p w14:paraId="600D1E54"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1 mc</w:t>
            </w:r>
          </w:p>
        </w:tc>
        <w:tc>
          <w:tcPr>
            <w:tcW w:w="548" w:type="pct"/>
            <w:tcBorders>
              <w:top w:val="nil"/>
              <w:left w:val="single" w:sz="8" w:space="0" w:color="auto"/>
              <w:bottom w:val="single" w:sz="4" w:space="0" w:color="auto"/>
              <w:right w:val="single" w:sz="4" w:space="0" w:color="auto"/>
            </w:tcBorders>
          </w:tcPr>
          <w:p w14:paraId="72515DD8"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20 01 10</w:t>
            </w:r>
          </w:p>
          <w:p w14:paraId="368A25CC"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20 01 11</w:t>
            </w:r>
          </w:p>
        </w:tc>
      </w:tr>
      <w:tr w:rsidR="00606F02" w:rsidRPr="00101CD4" w14:paraId="7E470A65" w14:textId="77777777" w:rsidTr="00E47726">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58111765"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colectare sticlă 1,2 x 1,0 x 1,0</w:t>
            </w:r>
          </w:p>
        </w:tc>
        <w:tc>
          <w:tcPr>
            <w:tcW w:w="326" w:type="pct"/>
            <w:tcBorders>
              <w:top w:val="nil"/>
              <w:left w:val="single" w:sz="8" w:space="0" w:color="auto"/>
              <w:bottom w:val="single" w:sz="4" w:space="0" w:color="auto"/>
              <w:right w:val="single" w:sz="4" w:space="0" w:color="auto"/>
            </w:tcBorders>
            <w:shd w:val="clear" w:color="000000" w:fill="FFFFFF"/>
          </w:tcPr>
          <w:p w14:paraId="22BB60D3"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shd w:val="clear" w:color="000000" w:fill="FFFFFF"/>
          </w:tcPr>
          <w:p w14:paraId="097E3E0C"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1.2 mc</w:t>
            </w:r>
          </w:p>
        </w:tc>
        <w:tc>
          <w:tcPr>
            <w:tcW w:w="548" w:type="pct"/>
            <w:tcBorders>
              <w:top w:val="nil"/>
              <w:left w:val="single" w:sz="8" w:space="0" w:color="auto"/>
              <w:bottom w:val="single" w:sz="4" w:space="0" w:color="auto"/>
              <w:right w:val="single" w:sz="4" w:space="0" w:color="auto"/>
            </w:tcBorders>
            <w:shd w:val="clear" w:color="000000" w:fill="FFFFFF"/>
          </w:tcPr>
          <w:p w14:paraId="4B1EF919"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20 01 02</w:t>
            </w:r>
          </w:p>
        </w:tc>
      </w:tr>
      <w:tr w:rsidR="00606F02" w:rsidRPr="00101CD4" w14:paraId="0E4B3018" w14:textId="77777777" w:rsidTr="00E47726">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0666CE7D" w14:textId="77777777" w:rsidR="00606F02" w:rsidRPr="00101CD4" w:rsidRDefault="00606F02" w:rsidP="00E47726">
            <w:pPr>
              <w:spacing w:after="0" w:line="240" w:lineRule="auto"/>
              <w:jc w:val="both"/>
              <w:rPr>
                <w:rFonts w:ascii="Trebuchet MS" w:eastAsia="Times New Roman" w:hAnsi="Trebuchet MS" w:cs="Times New Roman"/>
              </w:rPr>
            </w:pPr>
            <w:r w:rsidRPr="00101CD4">
              <w:rPr>
                <w:rFonts w:ascii="Trebuchet MS" w:eastAsia="Times New Roman" w:hAnsi="Trebuchet MS" w:cs="Times New Roman"/>
              </w:rPr>
              <w:t>Container pentru sticla 7mc</w:t>
            </w:r>
          </w:p>
        </w:tc>
        <w:tc>
          <w:tcPr>
            <w:tcW w:w="326" w:type="pct"/>
            <w:tcBorders>
              <w:top w:val="nil"/>
              <w:left w:val="single" w:sz="8" w:space="0" w:color="auto"/>
              <w:bottom w:val="single" w:sz="4" w:space="0" w:color="auto"/>
              <w:right w:val="single" w:sz="4" w:space="0" w:color="auto"/>
            </w:tcBorders>
            <w:shd w:val="clear" w:color="000000" w:fill="FFFFFF"/>
          </w:tcPr>
          <w:p w14:paraId="310C4663"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c>
          <w:tcPr>
            <w:tcW w:w="835" w:type="pct"/>
            <w:tcBorders>
              <w:top w:val="nil"/>
              <w:left w:val="single" w:sz="8" w:space="0" w:color="auto"/>
              <w:bottom w:val="single" w:sz="4" w:space="0" w:color="auto"/>
              <w:right w:val="single" w:sz="8" w:space="0" w:color="auto"/>
            </w:tcBorders>
            <w:shd w:val="clear" w:color="000000" w:fill="FFFFFF"/>
          </w:tcPr>
          <w:p w14:paraId="3EF5078D" w14:textId="77777777" w:rsidR="00606F02" w:rsidRPr="00101CD4" w:rsidRDefault="00606F02" w:rsidP="00E47726">
            <w:pPr>
              <w:spacing w:after="0" w:line="240" w:lineRule="auto"/>
              <w:jc w:val="center"/>
              <w:rPr>
                <w:rFonts w:ascii="Trebuchet MS" w:eastAsia="Times New Roman" w:hAnsi="Trebuchet MS" w:cs="Times New Roman"/>
                <w:lang w:eastAsia="ro-RO"/>
              </w:rPr>
            </w:pPr>
            <w:r w:rsidRPr="00101CD4">
              <w:rPr>
                <w:rFonts w:ascii="Trebuchet MS" w:eastAsia="Times New Roman" w:hAnsi="Trebuchet MS" w:cs="Times New Roman"/>
                <w:lang w:eastAsia="ro-RO"/>
              </w:rPr>
              <w:t>21 mc</w:t>
            </w:r>
          </w:p>
        </w:tc>
        <w:tc>
          <w:tcPr>
            <w:tcW w:w="548" w:type="pct"/>
            <w:tcBorders>
              <w:top w:val="nil"/>
              <w:left w:val="single" w:sz="8" w:space="0" w:color="auto"/>
              <w:bottom w:val="single" w:sz="4" w:space="0" w:color="auto"/>
              <w:right w:val="single" w:sz="4" w:space="0" w:color="auto"/>
            </w:tcBorders>
            <w:shd w:val="clear" w:color="000000" w:fill="FFFFFF"/>
          </w:tcPr>
          <w:p w14:paraId="592F7FEB"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lang w:eastAsia="ro-RO"/>
              </w:rPr>
              <w:t>20 01 02</w:t>
            </w:r>
          </w:p>
        </w:tc>
      </w:tr>
      <w:tr w:rsidR="00606F02" w:rsidRPr="00101CD4" w14:paraId="398C35A7" w14:textId="77777777" w:rsidTr="00E47726">
        <w:trPr>
          <w:trHeight w:val="300"/>
        </w:trPr>
        <w:tc>
          <w:tcPr>
            <w:tcW w:w="3617"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7580B466" w14:textId="77777777" w:rsidR="00606F02" w:rsidRPr="00101CD4" w:rsidRDefault="00606F02" w:rsidP="00E47726">
            <w:pPr>
              <w:spacing w:after="0" w:line="240" w:lineRule="auto"/>
              <w:jc w:val="center"/>
              <w:rPr>
                <w:rFonts w:ascii="Trebuchet MS" w:eastAsia="Times New Roman" w:hAnsi="Trebuchet MS" w:cs="Times New Roman"/>
                <w:b/>
              </w:rPr>
            </w:pPr>
            <w:r w:rsidRPr="00101CD4">
              <w:rPr>
                <w:rFonts w:ascii="Trebuchet MS" w:eastAsia="Times New Roman" w:hAnsi="Trebuchet MS" w:cs="Times New Roman"/>
                <w:b/>
              </w:rPr>
              <w:t>TOTAL CAPACITATE DEPOZITARE TEMPORARĂ</w:t>
            </w:r>
          </w:p>
        </w:tc>
        <w:tc>
          <w:tcPr>
            <w:tcW w:w="1383" w:type="pct"/>
            <w:gridSpan w:val="2"/>
            <w:tcBorders>
              <w:top w:val="single" w:sz="4" w:space="0" w:color="auto"/>
              <w:left w:val="single" w:sz="8" w:space="0" w:color="auto"/>
              <w:bottom w:val="single" w:sz="4" w:space="0" w:color="auto"/>
              <w:right w:val="single" w:sz="4" w:space="0" w:color="auto"/>
            </w:tcBorders>
            <w:shd w:val="clear" w:color="000000" w:fill="FFFFFF"/>
          </w:tcPr>
          <w:p w14:paraId="6595A949" w14:textId="77777777" w:rsidR="00606F02" w:rsidRPr="00101CD4" w:rsidRDefault="00606F02" w:rsidP="00E47726">
            <w:pPr>
              <w:spacing w:after="0" w:line="240" w:lineRule="auto"/>
              <w:jc w:val="center"/>
              <w:rPr>
                <w:rFonts w:ascii="Trebuchet MS" w:eastAsia="Times New Roman" w:hAnsi="Trebuchet MS" w:cs="Times New Roman"/>
                <w:b/>
                <w:lang w:eastAsia="ro-RO"/>
              </w:rPr>
            </w:pPr>
            <w:r w:rsidRPr="00101CD4">
              <w:rPr>
                <w:rFonts w:ascii="Trebuchet MS" w:eastAsia="Times New Roman" w:hAnsi="Trebuchet MS" w:cs="Times New Roman"/>
                <w:b/>
                <w:lang w:eastAsia="ro-RO"/>
              </w:rPr>
              <w:t>911.5 mc</w:t>
            </w:r>
          </w:p>
        </w:tc>
      </w:tr>
    </w:tbl>
    <w:p w14:paraId="52F3233B" w14:textId="77777777" w:rsidR="00606F02" w:rsidRPr="00101CD4" w:rsidRDefault="00606F02" w:rsidP="00606F02">
      <w:pPr>
        <w:spacing w:after="0" w:line="240" w:lineRule="auto"/>
        <w:jc w:val="both"/>
        <w:rPr>
          <w:rFonts w:ascii="Trebuchet MS" w:hAnsi="Trebuchet MS"/>
          <w:b/>
        </w:rPr>
      </w:pPr>
    </w:p>
    <w:p w14:paraId="549B66EC" w14:textId="77777777" w:rsidR="00606F02" w:rsidRPr="00101CD4" w:rsidRDefault="00606F02" w:rsidP="00606F02">
      <w:pPr>
        <w:pStyle w:val="Corpodeltesto3"/>
        <w:ind w:right="144" w:firstLine="720"/>
        <w:rPr>
          <w:rFonts w:ascii="Trebuchet MS" w:eastAsia="Times New Roman" w:hAnsi="Trebuchet MS" w:cs="Times New Roman"/>
          <w:color w:val="auto"/>
          <w:bdr w:val="none" w:sz="0" w:space="0" w:color="auto"/>
          <w:lang w:val="ro-RO"/>
        </w:rPr>
      </w:pPr>
      <w:r w:rsidRPr="00101CD4">
        <w:rPr>
          <w:rFonts w:ascii="Trebuchet MS" w:eastAsia="Times New Roman" w:hAnsi="Trebuchet MS" w:cs="Times New Roman"/>
          <w:color w:val="auto"/>
          <w:bdr w:val="none" w:sz="0" w:space="0" w:color="auto"/>
          <w:lang w:val="ro-RO"/>
        </w:rPr>
        <w:t>Alte dotări și containere rezerve care ajută la buna desfășurare a funcțiunii:</w:t>
      </w:r>
    </w:p>
    <w:p w14:paraId="68C8596D" w14:textId="77777777" w:rsidR="00606F02" w:rsidRPr="00101CD4" w:rsidRDefault="00606F02" w:rsidP="00606F02">
      <w:pPr>
        <w:pStyle w:val="Corpodeltesto3"/>
        <w:ind w:right="144" w:firstLine="720"/>
        <w:rPr>
          <w:rFonts w:ascii="Trebuchet MS" w:eastAsia="Times New Roman" w:hAnsi="Trebuchet MS" w:cs="Calibri Light"/>
          <w:color w:val="auto"/>
          <w:bdr w:val="none" w:sz="0" w:space="0" w:color="auto"/>
          <w:lang w:val="ro-RO"/>
        </w:rPr>
      </w:pPr>
    </w:p>
    <w:tbl>
      <w:tblPr>
        <w:tblW w:w="5000" w:type="pct"/>
        <w:tblLook w:val="04A0" w:firstRow="1" w:lastRow="0" w:firstColumn="1" w:lastColumn="0" w:noHBand="0" w:noVBand="1"/>
      </w:tblPr>
      <w:tblGrid>
        <w:gridCol w:w="7854"/>
        <w:gridCol w:w="1883"/>
      </w:tblGrid>
      <w:tr w:rsidR="00606F02" w:rsidRPr="00101CD4" w14:paraId="7E997533" w14:textId="77777777" w:rsidTr="00E47726">
        <w:trPr>
          <w:trHeight w:val="349"/>
        </w:trPr>
        <w:tc>
          <w:tcPr>
            <w:tcW w:w="4033" w:type="pct"/>
            <w:tcBorders>
              <w:top w:val="single" w:sz="8" w:space="0" w:color="auto"/>
              <w:left w:val="single" w:sz="8" w:space="0" w:color="auto"/>
              <w:bottom w:val="single" w:sz="4" w:space="0" w:color="auto"/>
              <w:right w:val="single" w:sz="4" w:space="0" w:color="auto"/>
            </w:tcBorders>
            <w:shd w:val="clear" w:color="auto" w:fill="EDEDED"/>
            <w:noWrap/>
            <w:vAlign w:val="center"/>
            <w:hideMark/>
          </w:tcPr>
          <w:p w14:paraId="691BA7CD" w14:textId="77777777" w:rsidR="00606F02" w:rsidRPr="00101CD4" w:rsidRDefault="00606F02" w:rsidP="00E47726">
            <w:pPr>
              <w:spacing w:after="0" w:line="240" w:lineRule="auto"/>
              <w:jc w:val="center"/>
              <w:rPr>
                <w:rFonts w:ascii="Trebuchet MS" w:eastAsia="Times New Roman" w:hAnsi="Trebuchet MS" w:cs="Times New Roman"/>
                <w:b/>
                <w:bCs/>
                <w:color w:val="000000"/>
              </w:rPr>
            </w:pPr>
            <w:r w:rsidRPr="00101CD4">
              <w:rPr>
                <w:rFonts w:ascii="Trebuchet MS" w:eastAsia="Times New Roman" w:hAnsi="Trebuchet MS" w:cs="Times New Roman"/>
                <w:b/>
                <w:bCs/>
                <w:color w:val="000000"/>
              </w:rPr>
              <w:t>DENUMIRE ARTICOL</w:t>
            </w:r>
          </w:p>
        </w:tc>
        <w:tc>
          <w:tcPr>
            <w:tcW w:w="967" w:type="pct"/>
            <w:tcBorders>
              <w:top w:val="single" w:sz="8" w:space="0" w:color="auto"/>
              <w:left w:val="nil"/>
              <w:bottom w:val="single" w:sz="4" w:space="0" w:color="auto"/>
              <w:right w:val="single" w:sz="4" w:space="0" w:color="auto"/>
            </w:tcBorders>
            <w:shd w:val="clear" w:color="auto" w:fill="EDEDED"/>
            <w:vAlign w:val="center"/>
            <w:hideMark/>
          </w:tcPr>
          <w:p w14:paraId="65015151" w14:textId="77777777" w:rsidR="00606F02" w:rsidRPr="00101CD4" w:rsidRDefault="00606F02" w:rsidP="00E47726">
            <w:pPr>
              <w:spacing w:after="0" w:line="240" w:lineRule="auto"/>
              <w:jc w:val="center"/>
              <w:rPr>
                <w:rFonts w:ascii="Trebuchet MS" w:eastAsia="Times New Roman" w:hAnsi="Trebuchet MS" w:cs="Times New Roman"/>
                <w:b/>
                <w:bCs/>
                <w:color w:val="000000"/>
              </w:rPr>
            </w:pPr>
            <w:r w:rsidRPr="00101CD4">
              <w:rPr>
                <w:rFonts w:ascii="Trebuchet MS" w:eastAsia="Times New Roman" w:hAnsi="Trebuchet MS" w:cs="Times New Roman"/>
                <w:b/>
                <w:bCs/>
                <w:color w:val="000000"/>
              </w:rPr>
              <w:t>Nr. buc</w:t>
            </w:r>
          </w:p>
        </w:tc>
      </w:tr>
      <w:tr w:rsidR="00606F02" w:rsidRPr="00101CD4" w14:paraId="51C32C88"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6032317E"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Container modular paznic - 3,0 x 2,4 x 2,5m</w:t>
            </w:r>
          </w:p>
        </w:tc>
        <w:tc>
          <w:tcPr>
            <w:tcW w:w="967" w:type="pct"/>
            <w:tcBorders>
              <w:top w:val="nil"/>
              <w:left w:val="nil"/>
              <w:bottom w:val="single" w:sz="4" w:space="0" w:color="auto"/>
              <w:right w:val="single" w:sz="4" w:space="0" w:color="auto"/>
            </w:tcBorders>
            <w:shd w:val="clear" w:color="auto" w:fill="auto"/>
            <w:noWrap/>
            <w:vAlign w:val="center"/>
            <w:hideMark/>
          </w:tcPr>
          <w:p w14:paraId="00A1944E"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4</w:t>
            </w:r>
          </w:p>
        </w:tc>
      </w:tr>
      <w:tr w:rsidR="00606F02" w:rsidRPr="00101CD4" w14:paraId="48070BA6"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7904016"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Container modular paznic - 6 x 2.4 x 2.5</w:t>
            </w:r>
          </w:p>
        </w:tc>
        <w:tc>
          <w:tcPr>
            <w:tcW w:w="967" w:type="pct"/>
            <w:tcBorders>
              <w:top w:val="nil"/>
              <w:left w:val="nil"/>
              <w:bottom w:val="single" w:sz="4" w:space="0" w:color="auto"/>
              <w:right w:val="single" w:sz="4" w:space="0" w:color="auto"/>
            </w:tcBorders>
            <w:shd w:val="clear" w:color="auto" w:fill="auto"/>
            <w:noWrap/>
            <w:vAlign w:val="center"/>
            <w:hideMark/>
          </w:tcPr>
          <w:p w14:paraId="03F779C4"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r>
      <w:tr w:rsidR="00606F02" w:rsidRPr="00101CD4" w14:paraId="6786ECBE"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5156C907"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Container modular administrativ cântar</w:t>
            </w:r>
          </w:p>
        </w:tc>
        <w:tc>
          <w:tcPr>
            <w:tcW w:w="967" w:type="pct"/>
            <w:tcBorders>
              <w:top w:val="nil"/>
              <w:left w:val="nil"/>
              <w:bottom w:val="single" w:sz="4" w:space="0" w:color="auto"/>
              <w:right w:val="single" w:sz="4" w:space="0" w:color="auto"/>
            </w:tcBorders>
            <w:shd w:val="clear" w:color="auto" w:fill="auto"/>
            <w:noWrap/>
            <w:vAlign w:val="center"/>
            <w:hideMark/>
          </w:tcPr>
          <w:p w14:paraId="096AF6B3"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0B71F06D"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3E352C4F"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Container modular administrativ CAV - 3 x 2.4 x 2.4</w:t>
            </w:r>
          </w:p>
        </w:tc>
        <w:tc>
          <w:tcPr>
            <w:tcW w:w="967" w:type="pct"/>
            <w:tcBorders>
              <w:top w:val="nil"/>
              <w:left w:val="nil"/>
              <w:bottom w:val="single" w:sz="4" w:space="0" w:color="auto"/>
              <w:right w:val="single" w:sz="4" w:space="0" w:color="auto"/>
            </w:tcBorders>
            <w:shd w:val="clear" w:color="auto" w:fill="auto"/>
            <w:noWrap/>
            <w:vAlign w:val="center"/>
            <w:hideMark/>
          </w:tcPr>
          <w:p w14:paraId="18F1B322"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4797B9D5"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D214D9B"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 xml:space="preserve">Container modular administrativ CAV - 6 x 2.4 x 2.5 </w:t>
            </w:r>
          </w:p>
        </w:tc>
        <w:tc>
          <w:tcPr>
            <w:tcW w:w="967" w:type="pct"/>
            <w:tcBorders>
              <w:top w:val="nil"/>
              <w:left w:val="nil"/>
              <w:bottom w:val="single" w:sz="4" w:space="0" w:color="auto"/>
              <w:right w:val="single" w:sz="4" w:space="0" w:color="auto"/>
            </w:tcBorders>
            <w:shd w:val="clear" w:color="auto" w:fill="auto"/>
            <w:noWrap/>
            <w:vAlign w:val="center"/>
            <w:hideMark/>
          </w:tcPr>
          <w:p w14:paraId="71AAFC23"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r>
      <w:tr w:rsidR="00606F02" w:rsidRPr="00101CD4" w14:paraId="14ABC5DA"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2C1089B"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Container colectare închis pentru presă staționară</w:t>
            </w:r>
          </w:p>
        </w:tc>
        <w:tc>
          <w:tcPr>
            <w:tcW w:w="967" w:type="pct"/>
            <w:tcBorders>
              <w:top w:val="nil"/>
              <w:left w:val="nil"/>
              <w:bottom w:val="single" w:sz="4" w:space="0" w:color="auto"/>
              <w:right w:val="single" w:sz="4" w:space="0" w:color="auto"/>
            </w:tcBorders>
            <w:shd w:val="clear" w:color="auto" w:fill="auto"/>
            <w:noWrap/>
            <w:vAlign w:val="center"/>
            <w:hideMark/>
          </w:tcPr>
          <w:p w14:paraId="6273EF2F"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8</w:t>
            </w:r>
          </w:p>
        </w:tc>
      </w:tr>
      <w:tr w:rsidR="00606F02" w:rsidRPr="00101CD4" w14:paraId="5886E8E2"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1CD205A1"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 xml:space="preserve">Presă container </w:t>
            </w:r>
            <w:r w:rsidRPr="00101CD4">
              <w:rPr>
                <w:rFonts w:ascii="Trebuchet MS" w:eastAsia="Times New Roman" w:hAnsi="Trebuchet MS"/>
                <w:color w:val="000000"/>
              </w:rPr>
              <w:t>staționară</w:t>
            </w:r>
            <w:r w:rsidRPr="00101CD4">
              <w:rPr>
                <w:rFonts w:ascii="Trebuchet MS" w:eastAsia="Times New Roman" w:hAnsi="Trebuchet MS" w:cs="Times New Roman"/>
                <w:color w:val="000000"/>
              </w:rPr>
              <w:t xml:space="preserve"> (Cap de presare)</w:t>
            </w:r>
          </w:p>
        </w:tc>
        <w:tc>
          <w:tcPr>
            <w:tcW w:w="967" w:type="pct"/>
            <w:tcBorders>
              <w:top w:val="nil"/>
              <w:left w:val="nil"/>
              <w:bottom w:val="single" w:sz="4" w:space="0" w:color="auto"/>
              <w:right w:val="single" w:sz="4" w:space="0" w:color="auto"/>
            </w:tcBorders>
            <w:shd w:val="clear" w:color="auto" w:fill="auto"/>
            <w:noWrap/>
            <w:vAlign w:val="center"/>
            <w:hideMark/>
          </w:tcPr>
          <w:p w14:paraId="402EA544"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3</w:t>
            </w:r>
          </w:p>
        </w:tc>
      </w:tr>
      <w:tr w:rsidR="00606F02" w:rsidRPr="00101CD4" w14:paraId="27ABBAD4"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AA1155F"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 xml:space="preserve">Structură metalică </w:t>
            </w:r>
            <w:r w:rsidRPr="00101CD4">
              <w:rPr>
                <w:rFonts w:ascii="Trebuchet MS" w:eastAsia="Times New Roman" w:hAnsi="Trebuchet MS"/>
                <w:color w:val="000000"/>
              </w:rPr>
              <w:t>descărcare</w:t>
            </w:r>
            <w:r w:rsidRPr="00101CD4">
              <w:rPr>
                <w:rFonts w:ascii="Trebuchet MS" w:eastAsia="Times New Roman" w:hAnsi="Trebuchet MS" w:cs="Times New Roman"/>
                <w:color w:val="000000"/>
              </w:rPr>
              <w:t xml:space="preserve"> cu cuv</w:t>
            </w:r>
            <w:r>
              <w:rPr>
                <w:rFonts w:ascii="Trebuchet MS" w:eastAsia="Times New Roman" w:hAnsi="Trebuchet MS"/>
                <w:color w:val="000000"/>
              </w:rPr>
              <w:t>ă</w:t>
            </w:r>
            <w:r w:rsidRPr="00101CD4">
              <w:rPr>
                <w:rFonts w:ascii="Trebuchet MS" w:eastAsia="Times New Roman" w:hAnsi="Trebuchet MS" w:cs="Times New Roman"/>
                <w:color w:val="000000"/>
              </w:rPr>
              <w:t xml:space="preserve"> - pentru container deschis</w:t>
            </w:r>
          </w:p>
        </w:tc>
        <w:tc>
          <w:tcPr>
            <w:tcW w:w="967" w:type="pct"/>
            <w:tcBorders>
              <w:top w:val="nil"/>
              <w:left w:val="nil"/>
              <w:bottom w:val="single" w:sz="4" w:space="0" w:color="auto"/>
              <w:right w:val="single" w:sz="4" w:space="0" w:color="auto"/>
            </w:tcBorders>
            <w:shd w:val="clear" w:color="auto" w:fill="auto"/>
            <w:noWrap/>
            <w:vAlign w:val="center"/>
            <w:hideMark/>
          </w:tcPr>
          <w:p w14:paraId="20BDAD3D"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396AA25D"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022B1D4D"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Structură metalică descărcare cu cuvă -  pentru container închis deșeuri uscate</w:t>
            </w:r>
          </w:p>
        </w:tc>
        <w:tc>
          <w:tcPr>
            <w:tcW w:w="967" w:type="pct"/>
            <w:tcBorders>
              <w:top w:val="nil"/>
              <w:left w:val="nil"/>
              <w:bottom w:val="single" w:sz="4" w:space="0" w:color="auto"/>
              <w:right w:val="single" w:sz="4" w:space="0" w:color="auto"/>
            </w:tcBorders>
            <w:shd w:val="clear" w:color="auto" w:fill="auto"/>
            <w:noWrap/>
            <w:vAlign w:val="center"/>
            <w:hideMark/>
          </w:tcPr>
          <w:p w14:paraId="4B0FD4FC"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5541C99A"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tcPr>
          <w:p w14:paraId="4AE399F5"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Container ranforsat colectare deșeuri 16 mc - deschis</w:t>
            </w:r>
          </w:p>
        </w:tc>
        <w:tc>
          <w:tcPr>
            <w:tcW w:w="967" w:type="pct"/>
            <w:tcBorders>
              <w:top w:val="nil"/>
              <w:left w:val="nil"/>
              <w:bottom w:val="single" w:sz="4" w:space="0" w:color="auto"/>
              <w:right w:val="single" w:sz="4" w:space="0" w:color="auto"/>
            </w:tcBorders>
            <w:shd w:val="clear" w:color="auto" w:fill="auto"/>
            <w:noWrap/>
            <w:vAlign w:val="center"/>
          </w:tcPr>
          <w:p w14:paraId="1896337C"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r>
      <w:tr w:rsidR="00606F02" w:rsidRPr="00101CD4" w14:paraId="397C3933"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57E00391"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 xml:space="preserve">Structură metalică descărcare cu cuvă -  pentru container închis deșeuri </w:t>
            </w:r>
          </w:p>
        </w:tc>
        <w:tc>
          <w:tcPr>
            <w:tcW w:w="967" w:type="pct"/>
            <w:tcBorders>
              <w:top w:val="nil"/>
              <w:left w:val="nil"/>
              <w:bottom w:val="single" w:sz="4" w:space="0" w:color="auto"/>
              <w:right w:val="single" w:sz="4" w:space="0" w:color="auto"/>
            </w:tcBorders>
            <w:shd w:val="clear" w:color="auto" w:fill="auto"/>
            <w:noWrap/>
            <w:vAlign w:val="center"/>
            <w:hideMark/>
          </w:tcPr>
          <w:p w14:paraId="47F5BDB9"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r>
      <w:tr w:rsidR="00606F02" w:rsidRPr="00101CD4" w14:paraId="1513E035"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6DAB2EF1"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lastRenderedPageBreak/>
              <w:t xml:space="preserve">Container modular colectare deșeuri periculoase - 3,2 x 2,7 x 2,5m </w:t>
            </w:r>
          </w:p>
        </w:tc>
        <w:tc>
          <w:tcPr>
            <w:tcW w:w="967" w:type="pct"/>
            <w:tcBorders>
              <w:top w:val="nil"/>
              <w:left w:val="nil"/>
              <w:bottom w:val="single" w:sz="4" w:space="0" w:color="auto"/>
              <w:right w:val="single" w:sz="4" w:space="0" w:color="auto"/>
            </w:tcBorders>
            <w:shd w:val="clear" w:color="auto" w:fill="auto"/>
            <w:noWrap/>
            <w:vAlign w:val="center"/>
            <w:hideMark/>
          </w:tcPr>
          <w:p w14:paraId="5B34D673"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3A326FC0"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368D1058"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 xml:space="preserve">Container/Cutie tip plasă (1,20 x 1,00 x 1,00) </w:t>
            </w:r>
          </w:p>
        </w:tc>
        <w:tc>
          <w:tcPr>
            <w:tcW w:w="967" w:type="pct"/>
            <w:tcBorders>
              <w:top w:val="nil"/>
              <w:left w:val="nil"/>
              <w:bottom w:val="single" w:sz="4" w:space="0" w:color="auto"/>
              <w:right w:val="single" w:sz="4" w:space="0" w:color="auto"/>
            </w:tcBorders>
            <w:shd w:val="clear" w:color="auto" w:fill="auto"/>
            <w:noWrap/>
            <w:vAlign w:val="center"/>
            <w:hideMark/>
          </w:tcPr>
          <w:p w14:paraId="5CB8D78F"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13</w:t>
            </w:r>
          </w:p>
        </w:tc>
      </w:tr>
      <w:tr w:rsidR="00606F02" w:rsidRPr="00101CD4" w14:paraId="75672C9F"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3BF5FAAF"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 xml:space="preserve">Container/Cutie tip închisă (1,20 x 1,00 x 1,00) </w:t>
            </w:r>
          </w:p>
        </w:tc>
        <w:tc>
          <w:tcPr>
            <w:tcW w:w="967" w:type="pct"/>
            <w:tcBorders>
              <w:top w:val="nil"/>
              <w:left w:val="nil"/>
              <w:bottom w:val="single" w:sz="4" w:space="0" w:color="auto"/>
              <w:right w:val="single" w:sz="4" w:space="0" w:color="auto"/>
            </w:tcBorders>
            <w:shd w:val="clear" w:color="auto" w:fill="auto"/>
            <w:noWrap/>
            <w:vAlign w:val="center"/>
            <w:hideMark/>
          </w:tcPr>
          <w:p w14:paraId="669ECE8F"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13</w:t>
            </w:r>
          </w:p>
        </w:tc>
      </w:tr>
      <w:tr w:rsidR="00606F02" w:rsidRPr="00101CD4" w14:paraId="42FAA8B1"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1227C674" w14:textId="77777777" w:rsidR="00606F02" w:rsidRPr="00101CD4" w:rsidRDefault="00606F02" w:rsidP="00E47726">
            <w:pPr>
              <w:spacing w:after="0" w:line="240" w:lineRule="auto"/>
              <w:rPr>
                <w:rFonts w:ascii="Trebuchet MS" w:eastAsia="Times New Roman" w:hAnsi="Trebuchet MS" w:cs="Times New Roman"/>
                <w:color w:val="000000"/>
              </w:rPr>
            </w:pPr>
            <w:proofErr w:type="spellStart"/>
            <w:r w:rsidRPr="00101CD4">
              <w:rPr>
                <w:rFonts w:ascii="Trebuchet MS" w:eastAsia="Times New Roman" w:hAnsi="Trebuchet MS" w:cs="Times New Roman"/>
                <w:color w:val="000000"/>
              </w:rPr>
              <w:t>Prescontainer</w:t>
            </w:r>
            <w:proofErr w:type="spellEnd"/>
            <w:r w:rsidRPr="00101CD4">
              <w:rPr>
                <w:rFonts w:ascii="Trebuchet MS" w:eastAsia="Times New Roman" w:hAnsi="Trebuchet MS" w:cs="Times New Roman"/>
                <w:color w:val="000000"/>
              </w:rPr>
              <w:t xml:space="preserve"> </w:t>
            </w:r>
            <w:r w:rsidRPr="00101CD4">
              <w:rPr>
                <w:rFonts w:ascii="Trebuchet MS" w:eastAsia="Times New Roman" w:hAnsi="Trebuchet MS"/>
                <w:color w:val="000000"/>
              </w:rPr>
              <w:t>deșeuri</w:t>
            </w:r>
            <w:r w:rsidRPr="00101CD4">
              <w:rPr>
                <w:rFonts w:ascii="Trebuchet MS" w:eastAsia="Times New Roman" w:hAnsi="Trebuchet MS" w:cs="Times New Roman"/>
                <w:color w:val="000000"/>
              </w:rPr>
              <w:t xml:space="preserve"> textile 24 mc - Lungime 7.265 x </w:t>
            </w:r>
            <w:r w:rsidRPr="00101CD4">
              <w:rPr>
                <w:rFonts w:ascii="Trebuchet MS" w:eastAsia="Times New Roman" w:hAnsi="Trebuchet MS"/>
                <w:color w:val="000000"/>
              </w:rPr>
              <w:t>lățime</w:t>
            </w:r>
            <w:r w:rsidRPr="00101CD4">
              <w:rPr>
                <w:rFonts w:ascii="Trebuchet MS" w:eastAsia="Times New Roman" w:hAnsi="Trebuchet MS" w:cs="Times New Roman"/>
                <w:color w:val="000000"/>
              </w:rPr>
              <w:t xml:space="preserve"> 2.500 x </w:t>
            </w:r>
            <w:r w:rsidRPr="00101CD4">
              <w:rPr>
                <w:rFonts w:ascii="Trebuchet MS" w:eastAsia="Times New Roman" w:hAnsi="Trebuchet MS"/>
                <w:color w:val="000000"/>
              </w:rPr>
              <w:t>înălțime</w:t>
            </w:r>
            <w:r w:rsidRPr="00101CD4">
              <w:rPr>
                <w:rFonts w:ascii="Trebuchet MS" w:eastAsia="Times New Roman" w:hAnsi="Trebuchet MS" w:cs="Times New Roman"/>
                <w:color w:val="000000"/>
              </w:rPr>
              <w:t xml:space="preserve"> 2.550 mm </w:t>
            </w:r>
          </w:p>
        </w:tc>
        <w:tc>
          <w:tcPr>
            <w:tcW w:w="967" w:type="pct"/>
            <w:tcBorders>
              <w:top w:val="nil"/>
              <w:left w:val="nil"/>
              <w:bottom w:val="single" w:sz="4" w:space="0" w:color="auto"/>
              <w:right w:val="single" w:sz="4" w:space="0" w:color="auto"/>
            </w:tcBorders>
            <w:shd w:val="clear" w:color="auto" w:fill="auto"/>
            <w:noWrap/>
            <w:vAlign w:val="center"/>
            <w:hideMark/>
          </w:tcPr>
          <w:p w14:paraId="1AF4F8D4"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0F17AF8F"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52679AD" w14:textId="77777777" w:rsidR="00606F02" w:rsidRPr="00101CD4" w:rsidRDefault="00606F02" w:rsidP="00E47726">
            <w:pPr>
              <w:spacing w:after="0" w:line="240" w:lineRule="auto"/>
              <w:rPr>
                <w:rFonts w:ascii="Trebuchet MS" w:eastAsia="Times New Roman" w:hAnsi="Trebuchet MS" w:cs="Times New Roman"/>
                <w:color w:val="000000"/>
              </w:rPr>
            </w:pPr>
            <w:proofErr w:type="spellStart"/>
            <w:r w:rsidRPr="00101CD4">
              <w:rPr>
                <w:rFonts w:ascii="Trebuchet MS" w:eastAsia="Times New Roman" w:hAnsi="Trebuchet MS" w:cs="Times New Roman"/>
                <w:color w:val="000000"/>
              </w:rPr>
              <w:t>Prescontainer</w:t>
            </w:r>
            <w:proofErr w:type="spellEnd"/>
            <w:r w:rsidRPr="00101CD4">
              <w:rPr>
                <w:rFonts w:ascii="Trebuchet MS" w:eastAsia="Times New Roman" w:hAnsi="Trebuchet MS" w:cs="Times New Roman"/>
                <w:color w:val="000000"/>
              </w:rPr>
              <w:t xml:space="preserve"> </w:t>
            </w:r>
            <w:r w:rsidRPr="00101CD4">
              <w:rPr>
                <w:rFonts w:ascii="Trebuchet MS" w:eastAsia="Times New Roman" w:hAnsi="Trebuchet MS"/>
                <w:color w:val="000000"/>
              </w:rPr>
              <w:t>deșeuri</w:t>
            </w:r>
            <w:r w:rsidRPr="00101CD4">
              <w:rPr>
                <w:rFonts w:ascii="Trebuchet MS" w:eastAsia="Times New Roman" w:hAnsi="Trebuchet MS" w:cs="Times New Roman"/>
                <w:color w:val="000000"/>
              </w:rPr>
              <w:t xml:space="preserve"> </w:t>
            </w:r>
            <w:r w:rsidRPr="00101CD4">
              <w:rPr>
                <w:rFonts w:ascii="Trebuchet MS" w:eastAsia="Times New Roman" w:hAnsi="Trebuchet MS"/>
                <w:color w:val="000000"/>
              </w:rPr>
              <w:t>hârtie</w:t>
            </w:r>
            <w:r w:rsidRPr="00101CD4">
              <w:rPr>
                <w:rFonts w:ascii="Trebuchet MS" w:eastAsia="Times New Roman" w:hAnsi="Trebuchet MS" w:cs="Times New Roman"/>
                <w:color w:val="000000"/>
              </w:rPr>
              <w:t xml:space="preserve">, carton 24 mc Lungime 7.265 x </w:t>
            </w:r>
            <w:r w:rsidRPr="00101CD4">
              <w:rPr>
                <w:rFonts w:ascii="Trebuchet MS" w:eastAsia="Times New Roman" w:hAnsi="Trebuchet MS"/>
                <w:color w:val="000000"/>
              </w:rPr>
              <w:t>lățime</w:t>
            </w:r>
            <w:r w:rsidRPr="00101CD4">
              <w:rPr>
                <w:rFonts w:ascii="Trebuchet MS" w:eastAsia="Times New Roman" w:hAnsi="Trebuchet MS" w:cs="Times New Roman"/>
                <w:color w:val="000000"/>
              </w:rPr>
              <w:t xml:space="preserve"> 2.500 x </w:t>
            </w:r>
            <w:r w:rsidRPr="00101CD4">
              <w:rPr>
                <w:rFonts w:ascii="Trebuchet MS" w:eastAsia="Times New Roman" w:hAnsi="Trebuchet MS"/>
                <w:color w:val="000000"/>
              </w:rPr>
              <w:t>înălțime</w:t>
            </w:r>
            <w:r w:rsidRPr="00101CD4">
              <w:rPr>
                <w:rFonts w:ascii="Trebuchet MS" w:eastAsia="Times New Roman" w:hAnsi="Trebuchet MS" w:cs="Times New Roman"/>
                <w:color w:val="000000"/>
              </w:rPr>
              <w:t xml:space="preserve"> 2.550 mm </w:t>
            </w:r>
          </w:p>
        </w:tc>
        <w:tc>
          <w:tcPr>
            <w:tcW w:w="967" w:type="pct"/>
            <w:tcBorders>
              <w:top w:val="nil"/>
              <w:left w:val="nil"/>
              <w:bottom w:val="single" w:sz="4" w:space="0" w:color="auto"/>
              <w:right w:val="single" w:sz="4" w:space="0" w:color="auto"/>
            </w:tcBorders>
            <w:shd w:val="clear" w:color="auto" w:fill="auto"/>
            <w:noWrap/>
            <w:vAlign w:val="center"/>
            <w:hideMark/>
          </w:tcPr>
          <w:p w14:paraId="5016A07D"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1055F671"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1AB6B3C1" w14:textId="77777777" w:rsidR="00606F02" w:rsidRPr="00101CD4" w:rsidRDefault="00606F02" w:rsidP="00E47726">
            <w:pPr>
              <w:spacing w:after="0" w:line="240" w:lineRule="auto"/>
              <w:rPr>
                <w:rFonts w:ascii="Trebuchet MS" w:eastAsia="Times New Roman" w:hAnsi="Trebuchet MS" w:cs="Times New Roman"/>
                <w:color w:val="000000"/>
              </w:rPr>
            </w:pPr>
            <w:proofErr w:type="spellStart"/>
            <w:r w:rsidRPr="00101CD4">
              <w:rPr>
                <w:rFonts w:ascii="Trebuchet MS" w:eastAsia="Times New Roman" w:hAnsi="Trebuchet MS" w:cs="Times New Roman"/>
                <w:color w:val="000000"/>
              </w:rPr>
              <w:t>Prescontainer</w:t>
            </w:r>
            <w:proofErr w:type="spellEnd"/>
            <w:r w:rsidRPr="00101CD4">
              <w:rPr>
                <w:rFonts w:ascii="Trebuchet MS" w:eastAsia="Times New Roman" w:hAnsi="Trebuchet MS" w:cs="Times New Roman"/>
                <w:color w:val="000000"/>
              </w:rPr>
              <w:t xml:space="preserve"> </w:t>
            </w:r>
            <w:r w:rsidRPr="00101CD4">
              <w:rPr>
                <w:rFonts w:ascii="Trebuchet MS" w:eastAsia="Times New Roman" w:hAnsi="Trebuchet MS"/>
                <w:color w:val="000000"/>
              </w:rPr>
              <w:t>deșeuri</w:t>
            </w:r>
            <w:r w:rsidRPr="00101CD4">
              <w:rPr>
                <w:rFonts w:ascii="Trebuchet MS" w:eastAsia="Times New Roman" w:hAnsi="Trebuchet MS" w:cs="Times New Roman"/>
                <w:color w:val="000000"/>
              </w:rPr>
              <w:t xml:space="preserve"> plastic24 mc Lungime 7.265 x </w:t>
            </w:r>
            <w:r w:rsidRPr="00101CD4">
              <w:rPr>
                <w:rFonts w:ascii="Trebuchet MS" w:eastAsia="Times New Roman" w:hAnsi="Trebuchet MS"/>
                <w:color w:val="000000"/>
              </w:rPr>
              <w:t>lățime</w:t>
            </w:r>
            <w:r w:rsidRPr="00101CD4">
              <w:rPr>
                <w:rFonts w:ascii="Trebuchet MS" w:eastAsia="Times New Roman" w:hAnsi="Trebuchet MS" w:cs="Times New Roman"/>
                <w:color w:val="000000"/>
              </w:rPr>
              <w:t xml:space="preserve"> 2.500 x </w:t>
            </w:r>
            <w:r w:rsidRPr="00101CD4">
              <w:rPr>
                <w:rFonts w:ascii="Trebuchet MS" w:eastAsia="Times New Roman" w:hAnsi="Trebuchet MS"/>
                <w:color w:val="000000"/>
              </w:rPr>
              <w:t>înălțime</w:t>
            </w:r>
            <w:r w:rsidRPr="00101CD4">
              <w:rPr>
                <w:rFonts w:ascii="Trebuchet MS" w:eastAsia="Times New Roman" w:hAnsi="Trebuchet MS" w:cs="Times New Roman"/>
                <w:color w:val="000000"/>
              </w:rPr>
              <w:t xml:space="preserve"> 2.550 mm </w:t>
            </w:r>
          </w:p>
        </w:tc>
        <w:tc>
          <w:tcPr>
            <w:tcW w:w="967" w:type="pct"/>
            <w:tcBorders>
              <w:top w:val="nil"/>
              <w:left w:val="nil"/>
              <w:bottom w:val="single" w:sz="4" w:space="0" w:color="auto"/>
              <w:right w:val="single" w:sz="4" w:space="0" w:color="auto"/>
            </w:tcBorders>
            <w:shd w:val="clear" w:color="auto" w:fill="auto"/>
            <w:noWrap/>
            <w:vAlign w:val="center"/>
            <w:hideMark/>
          </w:tcPr>
          <w:p w14:paraId="6E1AAC6E"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2</w:t>
            </w:r>
          </w:p>
        </w:tc>
      </w:tr>
      <w:tr w:rsidR="00606F02" w:rsidRPr="00101CD4" w14:paraId="087EAFC3"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CDC17E7"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Platformă cu scară pentru acces container</w:t>
            </w:r>
          </w:p>
        </w:tc>
        <w:tc>
          <w:tcPr>
            <w:tcW w:w="967" w:type="pct"/>
            <w:tcBorders>
              <w:top w:val="nil"/>
              <w:left w:val="nil"/>
              <w:bottom w:val="single" w:sz="4" w:space="0" w:color="auto"/>
              <w:right w:val="single" w:sz="4" w:space="0" w:color="auto"/>
            </w:tcBorders>
            <w:shd w:val="clear" w:color="auto" w:fill="auto"/>
            <w:noWrap/>
            <w:vAlign w:val="center"/>
            <w:hideMark/>
          </w:tcPr>
          <w:p w14:paraId="328DE45E"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6</w:t>
            </w:r>
          </w:p>
        </w:tc>
      </w:tr>
      <w:tr w:rsidR="00606F02" w:rsidRPr="00101CD4" w14:paraId="74CF20DE" w14:textId="77777777" w:rsidTr="00E47726">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7F29757F" w14:textId="77777777" w:rsidR="00606F02" w:rsidRPr="00101CD4" w:rsidRDefault="00606F02" w:rsidP="00E47726">
            <w:pPr>
              <w:spacing w:after="0" w:line="240" w:lineRule="auto"/>
              <w:rPr>
                <w:rFonts w:ascii="Trebuchet MS" w:eastAsia="Times New Roman" w:hAnsi="Trebuchet MS" w:cs="Times New Roman"/>
                <w:color w:val="000000"/>
              </w:rPr>
            </w:pPr>
            <w:r w:rsidRPr="00101CD4">
              <w:rPr>
                <w:rFonts w:ascii="Trebuchet MS" w:eastAsia="Times New Roman" w:hAnsi="Trebuchet MS" w:cs="Times New Roman"/>
                <w:color w:val="000000"/>
              </w:rPr>
              <w:t>Container frigorific pentru cadavre animale</w:t>
            </w:r>
          </w:p>
        </w:tc>
        <w:tc>
          <w:tcPr>
            <w:tcW w:w="967" w:type="pct"/>
            <w:tcBorders>
              <w:top w:val="nil"/>
              <w:left w:val="nil"/>
              <w:bottom w:val="single" w:sz="4" w:space="0" w:color="auto"/>
              <w:right w:val="single" w:sz="4" w:space="0" w:color="auto"/>
            </w:tcBorders>
            <w:shd w:val="clear" w:color="auto" w:fill="auto"/>
            <w:noWrap/>
            <w:vAlign w:val="center"/>
            <w:hideMark/>
          </w:tcPr>
          <w:p w14:paraId="748D8909" w14:textId="77777777" w:rsidR="00606F02" w:rsidRPr="00101CD4" w:rsidRDefault="00606F02" w:rsidP="00E47726">
            <w:pPr>
              <w:spacing w:after="0" w:line="240" w:lineRule="auto"/>
              <w:jc w:val="center"/>
              <w:rPr>
                <w:rFonts w:ascii="Trebuchet MS" w:eastAsia="Times New Roman" w:hAnsi="Trebuchet MS" w:cs="Times New Roman"/>
              </w:rPr>
            </w:pPr>
            <w:r w:rsidRPr="00101CD4">
              <w:rPr>
                <w:rFonts w:ascii="Trebuchet MS" w:eastAsia="Times New Roman" w:hAnsi="Trebuchet MS" w:cs="Times New Roman"/>
              </w:rPr>
              <w:t>1</w:t>
            </w:r>
          </w:p>
        </w:tc>
      </w:tr>
    </w:tbl>
    <w:p w14:paraId="492CD591" w14:textId="77777777" w:rsidR="00606F02" w:rsidRPr="00101CD4" w:rsidRDefault="00606F02" w:rsidP="00606F02">
      <w:pPr>
        <w:shd w:val="clear" w:color="auto" w:fill="FFFFFF"/>
        <w:spacing w:after="0" w:line="240" w:lineRule="auto"/>
        <w:rPr>
          <w:rFonts w:ascii="Trebuchet MS" w:eastAsia="Times New Roman" w:hAnsi="Trebuchet MS" w:cs="Times New Roman"/>
          <w:b/>
          <w:i/>
          <w:lang w:eastAsia="ro-RO"/>
        </w:rPr>
      </w:pPr>
    </w:p>
    <w:p w14:paraId="5809EB53" w14:textId="77777777" w:rsidR="00606F02" w:rsidRPr="00101CD4" w:rsidRDefault="00606F02" w:rsidP="00606F02">
      <w:pPr>
        <w:pStyle w:val="Corptext"/>
        <w:spacing w:after="0" w:line="240" w:lineRule="auto"/>
        <w:rPr>
          <w:rFonts w:ascii="Trebuchet MS" w:hAnsi="Trebuchet MS"/>
          <w:lang w:val="ro-RO"/>
        </w:rPr>
      </w:pPr>
      <w:r w:rsidRPr="00101CD4">
        <w:rPr>
          <w:rFonts w:ascii="Trebuchet MS" w:hAnsi="Trebuchet MS"/>
          <w:lang w:val="ro-RO"/>
        </w:rPr>
        <w:t>Deșeurile  nu se vor depozita pe termen lung, ci doar temporar, în scopul sortării acestora.</w:t>
      </w:r>
    </w:p>
    <w:p w14:paraId="0F95AC37" w14:textId="77777777" w:rsidR="00606F02" w:rsidRPr="00101CD4" w:rsidRDefault="00606F02" w:rsidP="00606F02">
      <w:pPr>
        <w:pStyle w:val="Corptext"/>
        <w:spacing w:after="0" w:line="240" w:lineRule="auto"/>
        <w:rPr>
          <w:rFonts w:ascii="Trebuchet MS" w:hAnsi="Trebuchet MS"/>
          <w:b/>
          <w:bCs/>
          <w:lang w:val="ro-RO"/>
        </w:rPr>
      </w:pPr>
    </w:p>
    <w:p w14:paraId="7BFC8462" w14:textId="77777777" w:rsidR="00606F02" w:rsidRPr="00101CD4" w:rsidRDefault="00606F02" w:rsidP="00606F02">
      <w:pPr>
        <w:pStyle w:val="Corptext"/>
        <w:spacing w:after="0" w:line="240" w:lineRule="auto"/>
        <w:rPr>
          <w:rFonts w:ascii="Trebuchet MS" w:hAnsi="Trebuchet MS"/>
          <w:b/>
          <w:bCs/>
          <w:lang w:val="ro-RO"/>
        </w:rPr>
      </w:pPr>
      <w:r w:rsidRPr="00101CD4">
        <w:rPr>
          <w:rFonts w:ascii="Trebuchet MS" w:hAnsi="Trebuchet MS"/>
          <w:b/>
          <w:bCs/>
          <w:lang w:val="ro-RO"/>
        </w:rPr>
        <w:t xml:space="preserve">Capacitatea de sortare a liniilor </w:t>
      </w:r>
    </w:p>
    <w:p w14:paraId="216F8B9B" w14:textId="77777777" w:rsidR="00606F02" w:rsidRPr="00101CD4" w:rsidRDefault="00606F02" w:rsidP="00606F02">
      <w:pPr>
        <w:pStyle w:val="Corptext"/>
        <w:spacing w:after="0" w:line="240" w:lineRule="auto"/>
        <w:rPr>
          <w:rFonts w:ascii="Trebuchet MS" w:hAnsi="Trebuchet MS"/>
          <w:lang w:val="ro-RO"/>
        </w:rPr>
      </w:pPr>
      <w:r w:rsidRPr="00101CD4">
        <w:rPr>
          <w:rFonts w:ascii="Trebuchet MS" w:hAnsi="Trebuchet MS"/>
          <w:lang w:val="ro-RO"/>
        </w:rPr>
        <w:t xml:space="preserve">Linia de sortare </w:t>
      </w:r>
      <w:r w:rsidRPr="00101CD4">
        <w:rPr>
          <w:rFonts w:ascii="Trebuchet MS" w:hAnsi="Trebuchet MS"/>
          <w:i/>
          <w:iCs/>
          <w:lang w:val="ro-RO"/>
        </w:rPr>
        <w:t>deșeuri reciclabile mixte</w:t>
      </w:r>
      <w:r w:rsidRPr="00101CD4">
        <w:rPr>
          <w:rFonts w:ascii="Trebuchet MS" w:hAnsi="Trebuchet MS"/>
          <w:lang w:val="ro-RO"/>
        </w:rPr>
        <w:t xml:space="preserve"> are capacitatea de a sorta aprox</w:t>
      </w:r>
      <w:r>
        <w:rPr>
          <w:rFonts w:ascii="Trebuchet MS" w:hAnsi="Trebuchet MS"/>
          <w:lang w:val="ro-RO"/>
        </w:rPr>
        <w:t>im</w:t>
      </w:r>
      <w:r w:rsidRPr="00101CD4">
        <w:rPr>
          <w:rFonts w:ascii="Trebuchet MS" w:hAnsi="Trebuchet MS"/>
          <w:lang w:val="ro-RO"/>
        </w:rPr>
        <w:t xml:space="preserve">ativ 10 tone pe oră, în funcție de material și modul de alimentare al stației. </w:t>
      </w:r>
    </w:p>
    <w:p w14:paraId="4F4B7148" w14:textId="77777777" w:rsidR="00606F02" w:rsidRPr="00101CD4" w:rsidRDefault="00606F02" w:rsidP="00606F02">
      <w:pPr>
        <w:pStyle w:val="Corptext"/>
        <w:spacing w:after="0" w:line="240" w:lineRule="auto"/>
        <w:rPr>
          <w:rFonts w:ascii="Trebuchet MS" w:hAnsi="Trebuchet MS"/>
          <w:lang w:val="ro-RO"/>
        </w:rPr>
      </w:pPr>
      <w:r w:rsidRPr="00101CD4">
        <w:rPr>
          <w:rFonts w:ascii="Trebuchet MS" w:hAnsi="Trebuchet MS"/>
          <w:lang w:val="ro-RO"/>
        </w:rPr>
        <w:t xml:space="preserve">Linia de sortare </w:t>
      </w:r>
      <w:r w:rsidRPr="00101CD4">
        <w:rPr>
          <w:rFonts w:ascii="Trebuchet MS" w:hAnsi="Trebuchet MS"/>
          <w:i/>
          <w:iCs/>
          <w:lang w:val="ro-RO"/>
        </w:rPr>
        <w:t xml:space="preserve">deșeuri din construcții și demolări </w:t>
      </w:r>
      <w:r w:rsidRPr="00101CD4">
        <w:rPr>
          <w:rFonts w:ascii="Trebuchet MS" w:hAnsi="Trebuchet MS"/>
          <w:lang w:val="ro-RO"/>
        </w:rPr>
        <w:t>are capacitatea de a sorta aproximativ 35 tone pe oră, în funcție de material și modul de alimentare al stației.</w:t>
      </w:r>
    </w:p>
    <w:p w14:paraId="1C45A4EF" w14:textId="77777777" w:rsidR="00606F02" w:rsidRPr="00101CD4" w:rsidRDefault="00606F02" w:rsidP="00606F02">
      <w:pPr>
        <w:spacing w:after="0" w:line="240" w:lineRule="auto"/>
        <w:jc w:val="both"/>
        <w:rPr>
          <w:rFonts w:ascii="Trebuchet MS" w:hAnsi="Trebuchet MS"/>
          <w:b/>
        </w:rPr>
      </w:pPr>
      <w:r w:rsidRPr="00101CD4">
        <w:rPr>
          <w:rFonts w:ascii="Trebuchet MS" w:hAnsi="Trebuchet MS"/>
          <w:b/>
        </w:rPr>
        <w:t>Racordarea la utilități:</w:t>
      </w:r>
    </w:p>
    <w:p w14:paraId="36D52D22"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Construc</w:t>
      </w:r>
      <w:r>
        <w:rPr>
          <w:rFonts w:ascii="Trebuchet MS" w:hAnsi="Trebuchet MS"/>
        </w:rPr>
        <w:t>ț</w:t>
      </w:r>
      <w:r w:rsidRPr="00101CD4">
        <w:rPr>
          <w:rFonts w:ascii="Trebuchet MS" w:hAnsi="Trebuchet MS"/>
        </w:rPr>
        <w:t>i</w:t>
      </w:r>
      <w:r>
        <w:rPr>
          <w:rFonts w:ascii="Trebuchet MS" w:hAnsi="Trebuchet MS"/>
        </w:rPr>
        <w:t>i</w:t>
      </w:r>
      <w:r w:rsidRPr="00101CD4">
        <w:rPr>
          <w:rFonts w:ascii="Trebuchet MS" w:hAnsi="Trebuchet MS"/>
        </w:rPr>
        <w:t>le se vor racorda la rețele existente în zonă: alimentare cu apă, canalizare, energie electrică.</w:t>
      </w:r>
    </w:p>
    <w:p w14:paraId="2B312FB2"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Organizarea de șantier se va amplasa în incinta obiectivului. Aceasta va cuprinde:</w:t>
      </w:r>
    </w:p>
    <w:p w14:paraId="18FF77F0"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platformă betonată pentru depozitare materiale de construcții</w:t>
      </w:r>
    </w:p>
    <w:p w14:paraId="1BA8F57A"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containere-barăci pentru birouri, vestiare, depozitare scule și echipamente</w:t>
      </w:r>
    </w:p>
    <w:p w14:paraId="3BDE0124"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grup sanit</w:t>
      </w:r>
      <w:r>
        <w:rPr>
          <w:rFonts w:ascii="Trebuchet MS" w:hAnsi="Trebuchet MS"/>
        </w:rPr>
        <w:t>a</w:t>
      </w:r>
      <w:r w:rsidRPr="00101CD4">
        <w:rPr>
          <w:rFonts w:ascii="Trebuchet MS" w:hAnsi="Trebuchet MS"/>
        </w:rPr>
        <w:t>r ecologic</w:t>
      </w:r>
    </w:p>
    <w:p w14:paraId="4EDEA848" w14:textId="77777777" w:rsidR="00606F02" w:rsidRDefault="00606F02" w:rsidP="00606F02">
      <w:pPr>
        <w:spacing w:after="0" w:line="240" w:lineRule="auto"/>
        <w:jc w:val="both"/>
        <w:rPr>
          <w:rFonts w:ascii="Trebuchet MS" w:hAnsi="Trebuchet MS"/>
        </w:rPr>
      </w:pPr>
      <w:r w:rsidRPr="00101CD4">
        <w:rPr>
          <w:rFonts w:ascii="Trebuchet MS" w:hAnsi="Trebuchet MS"/>
        </w:rPr>
        <w:t>- platformă containere depozitare deșeuri</w:t>
      </w:r>
    </w:p>
    <w:p w14:paraId="4EEAA2B4" w14:textId="77777777" w:rsidR="00606F02" w:rsidRPr="00101CD4" w:rsidRDefault="00606F02" w:rsidP="00606F02">
      <w:pPr>
        <w:spacing w:after="0" w:line="240" w:lineRule="auto"/>
        <w:jc w:val="both"/>
        <w:rPr>
          <w:rFonts w:ascii="Trebuchet MS" w:hAnsi="Trebuchet MS"/>
        </w:rPr>
      </w:pPr>
      <w:r>
        <w:rPr>
          <w:rFonts w:ascii="Trebuchet MS" w:hAnsi="Trebuchet MS"/>
        </w:rPr>
        <w:t>- împrejmuire cu plasă de oțel și cu panou</w:t>
      </w:r>
    </w:p>
    <w:p w14:paraId="1A70B759"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xml:space="preserve">- rampă de spălare </w:t>
      </w:r>
      <w:proofErr w:type="spellStart"/>
      <w:r w:rsidRPr="00101CD4">
        <w:rPr>
          <w:rFonts w:ascii="Trebuchet MS" w:hAnsi="Trebuchet MS"/>
        </w:rPr>
        <w:t>autoutilaje</w:t>
      </w:r>
      <w:proofErr w:type="spellEnd"/>
      <w:r w:rsidRPr="00101CD4">
        <w:rPr>
          <w:rFonts w:ascii="Trebuchet MS" w:hAnsi="Trebuchet MS"/>
        </w:rPr>
        <w:t xml:space="preserve"> la ieșirea din șantier</w:t>
      </w:r>
    </w:p>
    <w:p w14:paraId="713690A5"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gospodărie de deșeuri.</w:t>
      </w:r>
    </w:p>
    <w:p w14:paraId="5557F670" w14:textId="77777777" w:rsidR="00606F02" w:rsidRPr="00101CD4" w:rsidRDefault="00606F02" w:rsidP="00606F02">
      <w:pPr>
        <w:spacing w:after="0" w:line="240" w:lineRule="auto"/>
        <w:jc w:val="both"/>
        <w:rPr>
          <w:rFonts w:ascii="Trebuchet MS" w:hAnsi="Trebuchet MS"/>
        </w:rPr>
      </w:pPr>
      <w:r w:rsidRPr="00101CD4">
        <w:rPr>
          <w:rFonts w:ascii="Trebuchet MS" w:hAnsi="Trebuchet MS"/>
        </w:rPr>
        <w:t xml:space="preserve">    b) cumularea cu alte proiecte existente si/sau aprobate – nu este cazul.</w:t>
      </w:r>
    </w:p>
    <w:p w14:paraId="2A960121" w14:textId="77777777" w:rsidR="00606F02" w:rsidRPr="00101CD4" w:rsidRDefault="00606F02" w:rsidP="00606F02">
      <w:pPr>
        <w:pStyle w:val="Corptext2"/>
        <w:spacing w:after="0" w:line="240" w:lineRule="auto"/>
        <w:rPr>
          <w:rFonts w:ascii="Trebuchet MS" w:hAnsi="Trebuchet MS"/>
          <w:lang w:val="ro-RO"/>
        </w:rPr>
      </w:pPr>
      <w:r w:rsidRPr="00101CD4">
        <w:rPr>
          <w:rFonts w:ascii="Trebuchet MS" w:hAnsi="Trebuchet MS"/>
          <w:lang w:val="ro-RO"/>
        </w:rPr>
        <w:t xml:space="preserve">    c) utilizarea resurselor naturale, in special a solului, a terenurilor, a apei și a biodiversității – nu este cazul.</w:t>
      </w:r>
    </w:p>
    <w:p w14:paraId="57B60BAE"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d) producția de deșeuri – în perioada lucrărilor rezultă următoarele deșeuri specifice activității de construire: </w:t>
      </w:r>
    </w:p>
    <w:p w14:paraId="7DEAF0FE" w14:textId="77777777" w:rsidR="00606F02" w:rsidRPr="00101CD4" w:rsidRDefault="00606F02" w:rsidP="00606F02">
      <w:pPr>
        <w:pStyle w:val="Default"/>
        <w:rPr>
          <w:rFonts w:ascii="Trebuchet MS" w:hAnsi="Trebuchet MS"/>
          <w:bCs/>
          <w:sz w:val="22"/>
          <w:szCs w:val="22"/>
          <w:lang w:val="ro-RO"/>
        </w:rPr>
      </w:pPr>
      <w:r w:rsidRPr="00101CD4">
        <w:rPr>
          <w:rFonts w:ascii="Trebuchet MS" w:hAnsi="Trebuchet MS"/>
          <w:sz w:val="22"/>
          <w:szCs w:val="22"/>
          <w:lang w:val="ro-RO"/>
        </w:rPr>
        <w:t xml:space="preserve">15 01 </w:t>
      </w:r>
      <w:r w:rsidRPr="00101CD4">
        <w:rPr>
          <w:rFonts w:ascii="Trebuchet MS" w:hAnsi="Trebuchet MS"/>
          <w:bCs/>
          <w:sz w:val="22"/>
          <w:szCs w:val="22"/>
          <w:lang w:val="ro-RO"/>
        </w:rPr>
        <w:t xml:space="preserve">ambalaje și deșeuri de ambalaje (inclusiv deșeuri municipale de ambalaje colectate separat) </w:t>
      </w:r>
    </w:p>
    <w:p w14:paraId="392C37DC" w14:textId="77777777" w:rsidR="00606F02" w:rsidRPr="00101CD4" w:rsidRDefault="00606F02" w:rsidP="00606F02">
      <w:pPr>
        <w:pStyle w:val="Default"/>
        <w:rPr>
          <w:rFonts w:ascii="Trebuchet MS" w:hAnsi="Trebuchet MS"/>
          <w:sz w:val="22"/>
          <w:szCs w:val="22"/>
          <w:lang w:val="ro-RO"/>
        </w:rPr>
      </w:pPr>
      <w:r w:rsidRPr="00101CD4">
        <w:rPr>
          <w:rFonts w:ascii="Trebuchet MS" w:hAnsi="Trebuchet MS"/>
          <w:sz w:val="22"/>
          <w:szCs w:val="22"/>
          <w:lang w:val="ro-RO"/>
        </w:rPr>
        <w:t xml:space="preserve">16 01 17 metale feroase </w:t>
      </w:r>
    </w:p>
    <w:p w14:paraId="7067C8DD" w14:textId="77777777" w:rsidR="00606F02" w:rsidRPr="00101CD4" w:rsidRDefault="00606F02" w:rsidP="00606F02">
      <w:pPr>
        <w:pStyle w:val="Default"/>
        <w:rPr>
          <w:rFonts w:ascii="Trebuchet MS" w:hAnsi="Trebuchet MS"/>
          <w:sz w:val="22"/>
          <w:szCs w:val="22"/>
          <w:lang w:val="ro-RO"/>
        </w:rPr>
      </w:pPr>
      <w:r w:rsidRPr="00101CD4">
        <w:rPr>
          <w:rFonts w:ascii="Trebuchet MS" w:hAnsi="Trebuchet MS"/>
          <w:sz w:val="22"/>
          <w:szCs w:val="22"/>
          <w:lang w:val="ro-RO"/>
        </w:rPr>
        <w:t xml:space="preserve">16 01 18 metale neferoase </w:t>
      </w:r>
    </w:p>
    <w:p w14:paraId="5891AD3C" w14:textId="77777777" w:rsidR="00606F02" w:rsidRPr="00101CD4" w:rsidRDefault="00606F02" w:rsidP="00606F02">
      <w:pPr>
        <w:pStyle w:val="Default"/>
        <w:rPr>
          <w:rFonts w:ascii="Trebuchet MS" w:hAnsi="Trebuchet MS"/>
          <w:bCs/>
          <w:sz w:val="22"/>
          <w:szCs w:val="22"/>
          <w:lang w:val="ro-RO"/>
        </w:rPr>
      </w:pPr>
      <w:r w:rsidRPr="00101CD4">
        <w:rPr>
          <w:rFonts w:ascii="Trebuchet MS" w:hAnsi="Trebuchet MS"/>
          <w:sz w:val="22"/>
          <w:szCs w:val="22"/>
          <w:lang w:val="ro-RO"/>
        </w:rPr>
        <w:t xml:space="preserve">17 01 </w:t>
      </w:r>
      <w:r w:rsidRPr="00101CD4">
        <w:rPr>
          <w:rFonts w:ascii="Trebuchet MS" w:hAnsi="Trebuchet MS"/>
          <w:bCs/>
          <w:sz w:val="22"/>
          <w:szCs w:val="22"/>
          <w:lang w:val="ro-RO"/>
        </w:rPr>
        <w:t xml:space="preserve">beton, cărămizi, țigle și materiale ceramice </w:t>
      </w:r>
    </w:p>
    <w:p w14:paraId="67AFC6D0" w14:textId="77777777" w:rsidR="00606F02" w:rsidRPr="00101CD4" w:rsidRDefault="00606F02" w:rsidP="00606F02">
      <w:pPr>
        <w:pStyle w:val="Default"/>
        <w:rPr>
          <w:rFonts w:ascii="Trebuchet MS" w:hAnsi="Trebuchet MS"/>
          <w:sz w:val="22"/>
          <w:szCs w:val="22"/>
          <w:lang w:val="ro-RO"/>
        </w:rPr>
      </w:pPr>
      <w:r w:rsidRPr="00101CD4">
        <w:rPr>
          <w:rFonts w:ascii="Trebuchet MS" w:hAnsi="Trebuchet MS"/>
          <w:sz w:val="22"/>
          <w:szCs w:val="22"/>
          <w:lang w:val="ro-RO"/>
        </w:rPr>
        <w:t xml:space="preserve">20 01 01 hârtie și carton </w:t>
      </w:r>
    </w:p>
    <w:p w14:paraId="5D6B089B" w14:textId="77777777" w:rsidR="00606F02" w:rsidRPr="00101CD4" w:rsidRDefault="00606F02" w:rsidP="00606F02">
      <w:pPr>
        <w:pStyle w:val="Default"/>
        <w:rPr>
          <w:rFonts w:ascii="Trebuchet MS" w:hAnsi="Trebuchet MS"/>
          <w:sz w:val="22"/>
          <w:szCs w:val="22"/>
          <w:lang w:val="ro-RO"/>
        </w:rPr>
      </w:pPr>
      <w:r w:rsidRPr="00101CD4">
        <w:rPr>
          <w:rFonts w:ascii="Trebuchet MS" w:hAnsi="Trebuchet MS"/>
          <w:sz w:val="22"/>
          <w:szCs w:val="22"/>
          <w:lang w:val="ro-RO"/>
        </w:rPr>
        <w:t xml:space="preserve">20 01 39 Materiale plastice </w:t>
      </w:r>
    </w:p>
    <w:p w14:paraId="6E36037D" w14:textId="77777777" w:rsidR="00606F02" w:rsidRPr="00101CD4" w:rsidRDefault="00606F02" w:rsidP="00606F02">
      <w:pPr>
        <w:pStyle w:val="Default"/>
        <w:rPr>
          <w:rFonts w:ascii="Trebuchet MS" w:hAnsi="Trebuchet MS"/>
          <w:bCs/>
          <w:sz w:val="22"/>
          <w:szCs w:val="22"/>
          <w:lang w:val="ro-RO"/>
        </w:rPr>
      </w:pPr>
      <w:r w:rsidRPr="00101CD4">
        <w:rPr>
          <w:rFonts w:ascii="Trebuchet MS" w:hAnsi="Trebuchet MS"/>
          <w:sz w:val="22"/>
          <w:szCs w:val="22"/>
          <w:lang w:val="ro-RO"/>
        </w:rPr>
        <w:t xml:space="preserve">20 02 </w:t>
      </w:r>
      <w:r w:rsidRPr="00101CD4">
        <w:rPr>
          <w:rFonts w:ascii="Trebuchet MS" w:hAnsi="Trebuchet MS"/>
          <w:bCs/>
          <w:sz w:val="22"/>
          <w:szCs w:val="22"/>
          <w:lang w:val="ro-RO"/>
        </w:rPr>
        <w:t xml:space="preserve">deșeuri din grădini și parcuri (inclusiv deșeurile din cimitire) </w:t>
      </w:r>
    </w:p>
    <w:p w14:paraId="2930C2CE" w14:textId="77777777" w:rsidR="00606F02" w:rsidRPr="00101CD4" w:rsidRDefault="00606F02" w:rsidP="00606F02">
      <w:pPr>
        <w:pStyle w:val="Default"/>
        <w:rPr>
          <w:rFonts w:ascii="Trebuchet MS" w:hAnsi="Trebuchet MS"/>
          <w:sz w:val="22"/>
          <w:szCs w:val="22"/>
          <w:lang w:val="ro-RO"/>
        </w:rPr>
      </w:pPr>
      <w:r w:rsidRPr="00101CD4">
        <w:rPr>
          <w:rFonts w:ascii="Trebuchet MS" w:hAnsi="Trebuchet MS"/>
          <w:sz w:val="22"/>
          <w:szCs w:val="22"/>
          <w:lang w:val="ro-RO"/>
        </w:rPr>
        <w:t xml:space="preserve">20 03 01 deșeuri municipale amestecate </w:t>
      </w:r>
    </w:p>
    <w:p w14:paraId="4EAE1DFF"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e) poluarea și alte efecte nocive: emisiile, zgomotul </w:t>
      </w:r>
      <w:proofErr w:type="spellStart"/>
      <w:r w:rsidRPr="00101CD4">
        <w:rPr>
          <w:rFonts w:ascii="Trebuchet MS" w:hAnsi="Trebuchet MS"/>
        </w:rPr>
        <w:t>şi</w:t>
      </w:r>
      <w:proofErr w:type="spellEnd"/>
      <w:r w:rsidRPr="00101CD4">
        <w:rPr>
          <w:rFonts w:ascii="Trebuchet MS" w:hAnsi="Trebuchet MS"/>
        </w:rPr>
        <w:t xml:space="preserve"> vibrațiile sunt cele produse prin funcționarea utilajelor specifice în perioada lucrărilor.</w:t>
      </w:r>
    </w:p>
    <w:p w14:paraId="08C18C38"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f) riscurile de accidente majore și/sau dezastre relevante pentru proiectul în cauză, inclusiv cele cauzate de schimbările climatice, conform cunoștințelor științifice:.</w:t>
      </w:r>
    </w:p>
    <w:p w14:paraId="042CE5E3"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g) riscurile pentru sănătatea umană (de exemplu, din cauza contaminării apei sau a poluării atmosferice): nu este cazul.</w:t>
      </w:r>
    </w:p>
    <w:p w14:paraId="497BE904" w14:textId="77777777" w:rsidR="00606F02" w:rsidRPr="00101CD4" w:rsidRDefault="00606F02" w:rsidP="00606F02">
      <w:pPr>
        <w:autoSpaceDE w:val="0"/>
        <w:autoSpaceDN w:val="0"/>
        <w:adjustRightInd w:val="0"/>
        <w:spacing w:after="0" w:line="240" w:lineRule="auto"/>
        <w:jc w:val="both"/>
        <w:rPr>
          <w:rFonts w:ascii="Trebuchet MS" w:hAnsi="Trebuchet MS"/>
        </w:rPr>
      </w:pPr>
    </w:p>
    <w:p w14:paraId="31A71718" w14:textId="77777777" w:rsidR="00606F02" w:rsidRPr="00101CD4" w:rsidRDefault="00606F02" w:rsidP="00606F02">
      <w:pPr>
        <w:numPr>
          <w:ilvl w:val="0"/>
          <w:numId w:val="1"/>
        </w:numPr>
        <w:autoSpaceDE w:val="0"/>
        <w:autoSpaceDN w:val="0"/>
        <w:adjustRightInd w:val="0"/>
        <w:spacing w:after="0" w:line="240" w:lineRule="auto"/>
        <w:jc w:val="both"/>
        <w:rPr>
          <w:rFonts w:ascii="Trebuchet MS" w:hAnsi="Trebuchet MS"/>
          <w:b/>
          <w:iCs/>
        </w:rPr>
      </w:pPr>
      <w:r w:rsidRPr="00101CD4">
        <w:rPr>
          <w:rFonts w:ascii="Trebuchet MS" w:hAnsi="Trebuchet MS"/>
          <w:b/>
          <w:iCs/>
        </w:rPr>
        <w:t>Amplasarea proiectelor</w:t>
      </w:r>
    </w:p>
    <w:p w14:paraId="722DC8FC"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Sensibilitatea ecologică a zonelor geografice susceptibile de a fi afectate de proiecte trebuie luată în considerare, în special în ceea ce privește:</w:t>
      </w:r>
    </w:p>
    <w:p w14:paraId="61846082"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lastRenderedPageBreak/>
        <w:t xml:space="preserve">    a) utilizarea actuală și aprobată a terenurilor:</w:t>
      </w:r>
      <w:r w:rsidRPr="00101CD4">
        <w:rPr>
          <w:rFonts w:ascii="Trebuchet MS" w:hAnsi="Trebuchet MS"/>
          <w:b/>
        </w:rPr>
        <w:t xml:space="preserve"> </w:t>
      </w:r>
      <w:r w:rsidRPr="00101CD4">
        <w:rPr>
          <w:rFonts w:ascii="Trebuchet MS" w:hAnsi="Trebuchet MS"/>
        </w:rPr>
        <w:t xml:space="preserve">folosința actuală a terenului este de teren liber, categoria de folosință – curți-construcții, cu destinația de zonă de reglementare urbanistică ZRA2a-subzona unităților predominant industriale, conform certificatului de urbanism nr.857/15.03.2023. </w:t>
      </w:r>
    </w:p>
    <w:p w14:paraId="2E7749E6"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b) bogăția, disponibilitatea, calitatea și capacitatea de regenerare relative ale resurselor naturale (inclusiv solul, terenurilor, apa si biodiversitatea) din zona și din subteranul acesteia: nu este cazul.</w:t>
      </w:r>
    </w:p>
    <w:p w14:paraId="315ABAE5" w14:textId="14D03662" w:rsidR="00606F02" w:rsidRPr="00101CD4" w:rsidRDefault="00606F02" w:rsidP="00606F02">
      <w:pPr>
        <w:autoSpaceDE w:val="0"/>
        <w:autoSpaceDN w:val="0"/>
        <w:adjustRightInd w:val="0"/>
        <w:spacing w:after="0" w:line="240" w:lineRule="auto"/>
        <w:rPr>
          <w:rFonts w:ascii="Trebuchet MS" w:hAnsi="Trebuchet MS"/>
        </w:rPr>
      </w:pPr>
      <w:r w:rsidRPr="00101CD4">
        <w:rPr>
          <w:rFonts w:ascii="Trebuchet MS" w:hAnsi="Trebuchet MS"/>
        </w:rPr>
        <w:t xml:space="preserve">    c) capacitatea de absorbție a mediului natural, </w:t>
      </w:r>
      <w:proofErr w:type="spellStart"/>
      <w:r w:rsidRPr="00101CD4">
        <w:rPr>
          <w:rFonts w:ascii="Trebuchet MS" w:hAnsi="Trebuchet MS"/>
        </w:rPr>
        <w:t>acordându-se</w:t>
      </w:r>
      <w:proofErr w:type="spellEnd"/>
      <w:r w:rsidRPr="00101CD4">
        <w:rPr>
          <w:rFonts w:ascii="Trebuchet MS" w:hAnsi="Trebuchet MS"/>
        </w:rPr>
        <w:t xml:space="preserve"> o atenție specială următoarelor zone:</w:t>
      </w:r>
    </w:p>
    <w:p w14:paraId="00C0C1D4" w14:textId="77777777" w:rsidR="00606F02" w:rsidRPr="00101CD4" w:rsidRDefault="00606F02" w:rsidP="00606F02">
      <w:pPr>
        <w:numPr>
          <w:ilvl w:val="0"/>
          <w:numId w:val="2"/>
        </w:numPr>
        <w:autoSpaceDE w:val="0"/>
        <w:autoSpaceDN w:val="0"/>
        <w:adjustRightInd w:val="0"/>
        <w:spacing w:after="0" w:line="240" w:lineRule="auto"/>
        <w:jc w:val="both"/>
        <w:rPr>
          <w:rFonts w:ascii="Trebuchet MS" w:hAnsi="Trebuchet MS"/>
        </w:rPr>
      </w:pPr>
      <w:r w:rsidRPr="00101CD4">
        <w:rPr>
          <w:rFonts w:ascii="Trebuchet MS" w:hAnsi="Trebuchet MS"/>
        </w:rPr>
        <w:t>zone umede, zone riverane, guri ale râurilor: – nu este cazul.</w:t>
      </w:r>
    </w:p>
    <w:p w14:paraId="7DD8A54C"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ii) zone costiere și mediul marin: nu este cazul.</w:t>
      </w:r>
    </w:p>
    <w:p w14:paraId="7B4A5928" w14:textId="77777777" w:rsidR="00606F02" w:rsidRPr="00101CD4" w:rsidRDefault="00606F02" w:rsidP="00606F02">
      <w:pPr>
        <w:autoSpaceDE w:val="0"/>
        <w:autoSpaceDN w:val="0"/>
        <w:adjustRightInd w:val="0"/>
        <w:spacing w:after="0" w:line="240" w:lineRule="auto"/>
        <w:rPr>
          <w:rFonts w:ascii="Trebuchet MS" w:hAnsi="Trebuchet MS"/>
        </w:rPr>
      </w:pPr>
      <w:r w:rsidRPr="00101CD4">
        <w:rPr>
          <w:rFonts w:ascii="Trebuchet MS" w:hAnsi="Trebuchet MS"/>
        </w:rPr>
        <w:t xml:space="preserve">        iii) zonele montane </w:t>
      </w:r>
      <w:proofErr w:type="spellStart"/>
      <w:r w:rsidRPr="00101CD4">
        <w:rPr>
          <w:rFonts w:ascii="Trebuchet MS" w:hAnsi="Trebuchet MS"/>
        </w:rPr>
        <w:t>şi</w:t>
      </w:r>
      <w:proofErr w:type="spellEnd"/>
      <w:r w:rsidRPr="00101CD4">
        <w:rPr>
          <w:rFonts w:ascii="Trebuchet MS" w:hAnsi="Trebuchet MS"/>
        </w:rPr>
        <w:t xml:space="preserve"> forestiere:  nu este cazul.</w:t>
      </w:r>
    </w:p>
    <w:p w14:paraId="6E4B4558" w14:textId="5D1E98AC" w:rsidR="00606F02" w:rsidRPr="00101CD4" w:rsidRDefault="00606F02" w:rsidP="00606F02">
      <w:pPr>
        <w:autoSpaceDE w:val="0"/>
        <w:autoSpaceDN w:val="0"/>
        <w:adjustRightInd w:val="0"/>
        <w:spacing w:after="0" w:line="240" w:lineRule="auto"/>
        <w:rPr>
          <w:rFonts w:ascii="Trebuchet MS" w:hAnsi="Trebuchet MS"/>
        </w:rPr>
      </w:pPr>
      <w:r w:rsidRPr="00101CD4">
        <w:rPr>
          <w:rFonts w:ascii="Trebuchet MS" w:hAnsi="Trebuchet MS"/>
        </w:rPr>
        <w:t xml:space="preserve">        iv) rezervații si parcuri naturale:  nu este cazul.</w:t>
      </w:r>
    </w:p>
    <w:p w14:paraId="58B03DDF"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v) zone clasificate sau protejate de dreptul național; zone Natura 2000 desemnate de statele membre în conformitate cu Directiva 92/43/CEE și cu Directiva 2009/147/CE: nu este cazul.</w:t>
      </w:r>
    </w:p>
    <w:p w14:paraId="7C428C6B"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vi) zonele în care au existat deja cazuri de nerespectare a standardelor de calitate a mediului prevăzute în dreptul Uniunii și relevante pentru proiect sau în care se consideră că există astfel de cazuri: nu este cazul</w:t>
      </w:r>
      <w:r w:rsidRPr="00101CD4">
        <w:rPr>
          <w:rFonts w:ascii="Trebuchet MS" w:hAnsi="Trebuchet MS"/>
          <w:b/>
        </w:rPr>
        <w:t>.</w:t>
      </w:r>
    </w:p>
    <w:p w14:paraId="2011E11B"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vii) zonele cu o densitate mare a populației: municipiul Constanța.</w:t>
      </w:r>
    </w:p>
    <w:p w14:paraId="68F58293"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viii) peisaje si situri importante din punct de vedere istoric, cultural sau arheologic: nu este cazul.</w:t>
      </w:r>
    </w:p>
    <w:p w14:paraId="2D9F4354" w14:textId="77777777" w:rsidR="00606F02" w:rsidRPr="00101CD4" w:rsidRDefault="00606F02" w:rsidP="00606F02">
      <w:pPr>
        <w:autoSpaceDE w:val="0"/>
        <w:autoSpaceDN w:val="0"/>
        <w:adjustRightInd w:val="0"/>
        <w:spacing w:after="0" w:line="240" w:lineRule="auto"/>
        <w:ind w:left="720"/>
        <w:jc w:val="both"/>
        <w:rPr>
          <w:rFonts w:ascii="Trebuchet MS" w:hAnsi="Trebuchet MS"/>
          <w:b/>
        </w:rPr>
      </w:pPr>
    </w:p>
    <w:p w14:paraId="51E6C601" w14:textId="4E91E029" w:rsidR="00606F02" w:rsidRPr="00101CD4" w:rsidRDefault="00606F02" w:rsidP="00606F02">
      <w:pPr>
        <w:numPr>
          <w:ilvl w:val="0"/>
          <w:numId w:val="1"/>
        </w:numPr>
        <w:autoSpaceDE w:val="0"/>
        <w:autoSpaceDN w:val="0"/>
        <w:adjustRightInd w:val="0"/>
        <w:spacing w:after="0" w:line="240" w:lineRule="auto"/>
        <w:jc w:val="both"/>
        <w:rPr>
          <w:rFonts w:ascii="Trebuchet MS" w:hAnsi="Trebuchet MS"/>
          <w:b/>
        </w:rPr>
      </w:pPr>
      <w:r w:rsidRPr="00101CD4">
        <w:rPr>
          <w:rFonts w:ascii="Trebuchet MS" w:hAnsi="Trebuchet MS"/>
          <w:b/>
        </w:rPr>
        <w:t>Tipurile si caracteristicile impactului potențial</w:t>
      </w:r>
    </w:p>
    <w:p w14:paraId="1D470210"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b/>
        </w:rPr>
        <w:t xml:space="preserve">    </w:t>
      </w:r>
      <w:r w:rsidRPr="00101CD4">
        <w:rPr>
          <w:rFonts w:ascii="Trebuchet MS" w:hAnsi="Trebuchet MS"/>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826D04A"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a) importanta și extinderea spațială a impactului (de exemplu, zona geografică și dimensiunea populației care poate fi  afectată):  nu este cazul.</w:t>
      </w:r>
    </w:p>
    <w:p w14:paraId="141194BB"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b) natura impactului: redus.</w:t>
      </w:r>
    </w:p>
    <w:p w14:paraId="0183885A"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c) natura transfrontaliera a impactului: proiect fără impact transfrontalier.</w:t>
      </w:r>
    </w:p>
    <w:p w14:paraId="2E12A3F0"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d) intensitatea și complexitatea impactului: în perioada de execuție impactul asupra mediului este redus și temporar, riscul potențial de poluare a solului fiind dat de pierderi accidentale de carburanți sau lubrefianți de la vehicule si utilaje.</w:t>
      </w:r>
      <w:r w:rsidRPr="00101CD4">
        <w:rPr>
          <w:rFonts w:ascii="Trebuchet MS" w:hAnsi="Trebuchet MS"/>
          <w:i/>
        </w:rPr>
        <w:t xml:space="preserve"> </w:t>
      </w:r>
    </w:p>
    <w:p w14:paraId="1C27ED5B"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e) probabilitatea impactului: redusă, urmare a argumentelor menționate la punctele a si b.</w:t>
      </w:r>
    </w:p>
    <w:p w14:paraId="42C97FC2" w14:textId="77777777" w:rsidR="00606F02" w:rsidRPr="00101CD4" w:rsidRDefault="00606F02" w:rsidP="00606F02">
      <w:pPr>
        <w:spacing w:after="0" w:line="240" w:lineRule="auto"/>
        <w:jc w:val="both"/>
        <w:rPr>
          <w:rFonts w:ascii="Trebuchet MS" w:hAnsi="Trebuchet MS"/>
          <w:bCs/>
        </w:rPr>
      </w:pPr>
      <w:r w:rsidRPr="00101CD4">
        <w:rPr>
          <w:rFonts w:ascii="Trebuchet MS" w:hAnsi="Trebuchet MS"/>
        </w:rPr>
        <w:t xml:space="preserve">    f) debutul, durata, frecvența </w:t>
      </w:r>
      <w:proofErr w:type="spellStart"/>
      <w:r w:rsidRPr="00101CD4">
        <w:rPr>
          <w:rFonts w:ascii="Trebuchet MS" w:hAnsi="Trebuchet MS"/>
        </w:rPr>
        <w:t>şi</w:t>
      </w:r>
      <w:proofErr w:type="spellEnd"/>
      <w:r w:rsidRPr="00101CD4">
        <w:rPr>
          <w:rFonts w:ascii="Trebuchet MS" w:hAnsi="Trebuchet MS"/>
        </w:rPr>
        <w:t xml:space="preserve"> reversibilitatea preconizate ale impactului: impactul  pe termen lung, reversibil</w:t>
      </w:r>
    </w:p>
    <w:p w14:paraId="47370071" w14:textId="77777777" w:rsidR="00606F02" w:rsidRPr="00101CD4" w:rsidRDefault="00606F02" w:rsidP="00606F02">
      <w:pPr>
        <w:spacing w:after="0" w:line="240" w:lineRule="auto"/>
        <w:jc w:val="both"/>
        <w:rPr>
          <w:rFonts w:ascii="Trebuchet MS" w:hAnsi="Trebuchet MS"/>
          <w:bCs/>
        </w:rPr>
      </w:pPr>
      <w:r w:rsidRPr="00101CD4">
        <w:rPr>
          <w:rFonts w:ascii="Trebuchet MS" w:hAnsi="Trebuchet MS"/>
          <w:bCs/>
        </w:rPr>
        <w:t xml:space="preserve">    g) cumularea impactului cu impactul altor proiecte existente si/sau aprobate: nu este cazul.</w:t>
      </w:r>
    </w:p>
    <w:p w14:paraId="2418D1CF" w14:textId="77777777" w:rsidR="00606F02" w:rsidRPr="00101CD4" w:rsidRDefault="00606F02" w:rsidP="00606F02">
      <w:pPr>
        <w:spacing w:after="0" w:line="240" w:lineRule="auto"/>
        <w:jc w:val="both"/>
        <w:rPr>
          <w:rStyle w:val="tpa1"/>
          <w:rFonts w:ascii="Trebuchet MS" w:hAnsi="Trebuchet MS"/>
          <w:b/>
        </w:rPr>
      </w:pPr>
      <w:r w:rsidRPr="00101CD4">
        <w:rPr>
          <w:rFonts w:ascii="Trebuchet MS" w:hAnsi="Trebuchet MS"/>
          <w:bCs/>
        </w:rPr>
        <w:t xml:space="preserve">    h) posibilitatea de reducere efectivă a impactului: </w:t>
      </w:r>
      <w:r w:rsidRPr="00101CD4">
        <w:rPr>
          <w:rFonts w:ascii="Trebuchet MS" w:hAnsi="Trebuchet MS"/>
          <w:b/>
          <w:bCs/>
        </w:rPr>
        <w:t>prin respectarea următoarelor condiții de realizare a proiectului:</w:t>
      </w:r>
      <w:r w:rsidRPr="00101CD4">
        <w:rPr>
          <w:rStyle w:val="tpa1"/>
          <w:rFonts w:ascii="Trebuchet MS" w:hAnsi="Trebuchet MS"/>
          <w:b/>
        </w:rPr>
        <w:t xml:space="preserve"> </w:t>
      </w:r>
    </w:p>
    <w:p w14:paraId="6735B51C"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împrejmuirea corespunzătoare a zonelor de lucru, montarea de avertizoare, etc;</w:t>
      </w:r>
    </w:p>
    <w:p w14:paraId="1271D4E2"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materialele necesare executării lucrărilor propuse se depozitează în locuri bine stabilite,</w:t>
      </w:r>
    </w:p>
    <w:p w14:paraId="3400902F"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organizarea de șantier se va realiza astfel încât impactului generat de aceasta asupra factorilor de mediu pe timpul derulării lucrărilor prevăzute prin proiect să fie cât mai redus;</w:t>
      </w:r>
    </w:p>
    <w:p w14:paraId="14A829C0" w14:textId="77777777" w:rsidR="00606F02" w:rsidRPr="00101CD4" w:rsidRDefault="00606F02" w:rsidP="00606F02">
      <w:pPr>
        <w:tabs>
          <w:tab w:val="left" w:pos="720"/>
        </w:tabs>
        <w:autoSpaceDE w:val="0"/>
        <w:autoSpaceDN w:val="0"/>
        <w:adjustRightInd w:val="0"/>
        <w:spacing w:after="0" w:line="240" w:lineRule="auto"/>
        <w:jc w:val="both"/>
        <w:rPr>
          <w:rFonts w:ascii="Trebuchet MS" w:hAnsi="Trebuchet MS"/>
        </w:rPr>
      </w:pPr>
      <w:r w:rsidRPr="00101CD4">
        <w:rPr>
          <w:rFonts w:ascii="Trebuchet MS" w:hAnsi="Trebuchet MS"/>
        </w:rPr>
        <w:t xml:space="preserve">- managementul deșeurilor generate în urma execuției lucrărilor prevăzute în proiect se va realiza în conformitate cu legislația specifică de mediu </w:t>
      </w:r>
      <w:proofErr w:type="spellStart"/>
      <w:r w:rsidRPr="00101CD4">
        <w:rPr>
          <w:rFonts w:ascii="Trebuchet MS" w:hAnsi="Trebuchet MS"/>
        </w:rPr>
        <w:t>şi</w:t>
      </w:r>
      <w:proofErr w:type="spellEnd"/>
      <w:r w:rsidRPr="00101CD4">
        <w:rPr>
          <w:rFonts w:ascii="Trebuchet MS" w:hAnsi="Trebuchet MS"/>
        </w:rPr>
        <w:t xml:space="preserve"> va fi în responsabilitatea titularului proiectului, astfel:</w:t>
      </w:r>
    </w:p>
    <w:p w14:paraId="125679F4" w14:textId="77777777" w:rsidR="00606F02" w:rsidRPr="00101CD4" w:rsidRDefault="00606F02" w:rsidP="00606F02">
      <w:pPr>
        <w:numPr>
          <w:ilvl w:val="0"/>
          <w:numId w:val="6"/>
        </w:numPr>
        <w:autoSpaceDE w:val="0"/>
        <w:autoSpaceDN w:val="0"/>
        <w:adjustRightInd w:val="0"/>
        <w:spacing w:after="0" w:line="240" w:lineRule="auto"/>
        <w:jc w:val="both"/>
        <w:rPr>
          <w:rFonts w:ascii="Trebuchet MS" w:hAnsi="Trebuchet MS"/>
        </w:rPr>
      </w:pPr>
      <w:r w:rsidRPr="00101CD4">
        <w:rPr>
          <w:rFonts w:ascii="Trebuchet MS" w:hAnsi="Trebuchet MS"/>
        </w:rPr>
        <w:t xml:space="preserve">deșeurile municipale amestecate generate în perioada lucrărilor de construcții vor fi colectate, stocate temporar în pubele </w:t>
      </w:r>
      <w:proofErr w:type="spellStart"/>
      <w:r w:rsidRPr="00101CD4">
        <w:rPr>
          <w:rFonts w:ascii="Trebuchet MS" w:hAnsi="Trebuchet MS"/>
        </w:rPr>
        <w:t>şi</w:t>
      </w:r>
      <w:proofErr w:type="spellEnd"/>
      <w:r w:rsidRPr="00101CD4">
        <w:rPr>
          <w:rFonts w:ascii="Trebuchet MS" w:hAnsi="Trebuchet MS"/>
        </w:rPr>
        <w:t xml:space="preserve"> eliminate la un depozit autorizat cu acceptul operatorului de depozit;</w:t>
      </w:r>
    </w:p>
    <w:p w14:paraId="1A9138E5" w14:textId="77777777" w:rsidR="00606F02" w:rsidRPr="00101CD4" w:rsidRDefault="00606F02" w:rsidP="00606F02">
      <w:pPr>
        <w:numPr>
          <w:ilvl w:val="0"/>
          <w:numId w:val="6"/>
        </w:numPr>
        <w:autoSpaceDE w:val="0"/>
        <w:autoSpaceDN w:val="0"/>
        <w:adjustRightInd w:val="0"/>
        <w:spacing w:after="0" w:line="240" w:lineRule="auto"/>
        <w:jc w:val="both"/>
        <w:rPr>
          <w:rFonts w:ascii="Trebuchet MS" w:hAnsi="Trebuchet MS"/>
        </w:rPr>
      </w:pPr>
      <w:r w:rsidRPr="00101CD4">
        <w:rPr>
          <w:rFonts w:ascii="Trebuchet MS" w:hAnsi="Trebuchet MS"/>
        </w:rPr>
        <w:t xml:space="preserve">deșeurile industriale reciclabile rezultate în perioada lucrărilor de construcții (metalice, hârtie </w:t>
      </w:r>
      <w:proofErr w:type="spellStart"/>
      <w:r w:rsidRPr="00101CD4">
        <w:rPr>
          <w:rFonts w:ascii="Trebuchet MS" w:hAnsi="Trebuchet MS"/>
        </w:rPr>
        <w:t>şi</w:t>
      </w:r>
      <w:proofErr w:type="spellEnd"/>
      <w:r w:rsidRPr="00101CD4">
        <w:rPr>
          <w:rFonts w:ascii="Trebuchet MS" w:hAnsi="Trebuchet MS"/>
        </w:rPr>
        <w:t xml:space="preserve"> carton, plastic, etc.) vor fi colectate, stocate temporar pe tipuri, în recipiente speciale, în vederea valorificării prin societăți autorizate specializate;</w:t>
      </w:r>
    </w:p>
    <w:p w14:paraId="504065F5" w14:textId="77777777" w:rsidR="00606F02" w:rsidRPr="00101CD4" w:rsidRDefault="00606F02" w:rsidP="00606F02">
      <w:pPr>
        <w:numPr>
          <w:ilvl w:val="0"/>
          <w:numId w:val="6"/>
        </w:numPr>
        <w:autoSpaceDE w:val="0"/>
        <w:autoSpaceDN w:val="0"/>
        <w:adjustRightInd w:val="0"/>
        <w:spacing w:after="0" w:line="240" w:lineRule="auto"/>
        <w:jc w:val="both"/>
        <w:rPr>
          <w:rFonts w:ascii="Trebuchet MS" w:hAnsi="Trebuchet MS"/>
        </w:rPr>
      </w:pPr>
      <w:r w:rsidRPr="00101CD4">
        <w:rPr>
          <w:rFonts w:ascii="Trebuchet MS" w:hAnsi="Trebuchet MS"/>
        </w:rPr>
        <w:t xml:space="preserve">referitor la gestionarea deșeurilor din construcții și demolări, în conformitate cu OUG nr. 92/2021, titularii pe numele cărora au fost emise autorizații de construire </w:t>
      </w:r>
      <w:proofErr w:type="spellStart"/>
      <w:r w:rsidRPr="00101CD4">
        <w:rPr>
          <w:rFonts w:ascii="Trebuchet MS" w:hAnsi="Trebuchet MS"/>
        </w:rPr>
        <w:t>şi</w:t>
      </w:r>
      <w:proofErr w:type="spellEnd"/>
      <w:r w:rsidRPr="00101CD4">
        <w:rPr>
          <w:rFonts w:ascii="Trebuchet MS" w:hAnsi="Trebuchet MS"/>
        </w:rPr>
        <w:t xml:space="preserve">/sau desființare potrivit prevederilor Legii nr. 50/1991 privind autorizarea executării lucrărilor de construcții, republicată, cu modificările </w:t>
      </w:r>
      <w:proofErr w:type="spellStart"/>
      <w:r w:rsidRPr="00101CD4">
        <w:rPr>
          <w:rFonts w:ascii="Trebuchet MS" w:hAnsi="Trebuchet MS"/>
        </w:rPr>
        <w:t>şi</w:t>
      </w:r>
      <w:proofErr w:type="spellEnd"/>
      <w:r w:rsidRPr="00101CD4">
        <w:rPr>
          <w:rFonts w:ascii="Trebuchet MS" w:hAnsi="Trebuchet MS"/>
        </w:rPr>
        <w:t xml:space="preserve"> completările ulterioare, au obligația să gestioneze deșeurile din construcții </w:t>
      </w:r>
      <w:proofErr w:type="spellStart"/>
      <w:r w:rsidRPr="00101CD4">
        <w:rPr>
          <w:rFonts w:ascii="Trebuchet MS" w:hAnsi="Trebuchet MS"/>
        </w:rPr>
        <w:t>şi</w:t>
      </w:r>
      <w:proofErr w:type="spellEnd"/>
      <w:r w:rsidRPr="00101CD4">
        <w:rPr>
          <w:rFonts w:ascii="Trebuchet MS" w:hAnsi="Trebuchet MS"/>
        </w:rPr>
        <w:t xml:space="preserve"> desființări, astfel încât să atingă un </w:t>
      </w:r>
      <w:r w:rsidRPr="00101CD4">
        <w:rPr>
          <w:rFonts w:ascii="Trebuchet MS" w:hAnsi="Trebuchet MS"/>
        </w:rPr>
        <w:lastRenderedPageBreak/>
        <w:t xml:space="preserve">nivel de pregătire pentru reutilizare, reciclare </w:t>
      </w:r>
      <w:proofErr w:type="spellStart"/>
      <w:r w:rsidRPr="00101CD4">
        <w:rPr>
          <w:rFonts w:ascii="Trebuchet MS" w:hAnsi="Trebuchet MS"/>
        </w:rPr>
        <w:t>şi</w:t>
      </w:r>
      <w:proofErr w:type="spellEnd"/>
      <w:r w:rsidRPr="00101CD4">
        <w:rPr>
          <w:rFonts w:ascii="Trebuchet MS" w:hAnsi="Trebuchet MS"/>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101CD4">
        <w:rPr>
          <w:rFonts w:ascii="Trebuchet MS" w:hAnsi="Trebuchet MS"/>
        </w:rPr>
        <w:t>şi</w:t>
      </w:r>
      <w:proofErr w:type="spellEnd"/>
      <w:r w:rsidRPr="00101CD4">
        <w:rPr>
          <w:rFonts w:ascii="Trebuchet MS" w:hAnsi="Trebuchet MS"/>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101CD4">
        <w:rPr>
          <w:rFonts w:ascii="Trebuchet MS" w:hAnsi="Trebuchet MS"/>
        </w:rPr>
        <w:t>şi</w:t>
      </w:r>
      <w:proofErr w:type="spellEnd"/>
      <w:r w:rsidRPr="00101CD4">
        <w:rPr>
          <w:rFonts w:ascii="Trebuchet MS" w:hAnsi="Trebuchet MS"/>
        </w:rPr>
        <w:t xml:space="preserve"> a Consiliului.</w:t>
      </w:r>
    </w:p>
    <w:p w14:paraId="51944DC1" w14:textId="77777777" w:rsidR="00606F02" w:rsidRPr="00101CD4" w:rsidRDefault="00606F02" w:rsidP="00606F02">
      <w:pPr>
        <w:pStyle w:val="Listparagraf"/>
        <w:numPr>
          <w:ilvl w:val="0"/>
          <w:numId w:val="6"/>
        </w:numPr>
        <w:autoSpaceDE w:val="0"/>
        <w:autoSpaceDN w:val="0"/>
        <w:adjustRightInd w:val="0"/>
        <w:jc w:val="both"/>
        <w:rPr>
          <w:rFonts w:ascii="Trebuchet MS" w:hAnsi="Trebuchet MS"/>
          <w:lang w:val="ro-RO"/>
        </w:rPr>
      </w:pPr>
      <w:r w:rsidRPr="00101CD4">
        <w:rPr>
          <w:rFonts w:ascii="Trebuchet MS" w:hAnsi="Trebuchet MS"/>
          <w:lang w:val="ro-RO"/>
        </w:rPr>
        <w:t xml:space="preserve">în conformitate cu OUG nr. 92/2021,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101CD4">
        <w:rPr>
          <w:rFonts w:ascii="Trebuchet MS" w:hAnsi="Trebuchet MS"/>
          <w:lang w:val="ro-RO"/>
        </w:rPr>
        <w:t>şi</w:t>
      </w:r>
      <w:proofErr w:type="spellEnd"/>
      <w:r w:rsidRPr="00101CD4">
        <w:rPr>
          <w:rFonts w:ascii="Trebuchet MS" w:hAnsi="Trebuchet MS"/>
          <w:lang w:val="ro-RO"/>
        </w:rPr>
        <w:t xml:space="preserve">/sau desființare, după caz, prin care se instituie sisteme de sortare pentru deșeurile provenite din activități de construcție </w:t>
      </w:r>
      <w:proofErr w:type="spellStart"/>
      <w:r w:rsidRPr="00101CD4">
        <w:rPr>
          <w:rFonts w:ascii="Trebuchet MS" w:hAnsi="Trebuchet MS"/>
          <w:lang w:val="ro-RO"/>
        </w:rPr>
        <w:t>şi</w:t>
      </w:r>
      <w:proofErr w:type="spellEnd"/>
      <w:r w:rsidRPr="00101CD4">
        <w:rPr>
          <w:rFonts w:ascii="Trebuchet MS" w:hAnsi="Trebuchet MS"/>
          <w:lang w:val="ro-RO"/>
        </w:rPr>
        <w:t xml:space="preserve"> desființare, cel puțin pentru lemn, materiale minerale - beton, cărămidă, gresie </w:t>
      </w:r>
      <w:proofErr w:type="spellStart"/>
      <w:r w:rsidRPr="00101CD4">
        <w:rPr>
          <w:rFonts w:ascii="Trebuchet MS" w:hAnsi="Trebuchet MS"/>
          <w:lang w:val="ro-RO"/>
        </w:rPr>
        <w:t>şi</w:t>
      </w:r>
      <w:proofErr w:type="spellEnd"/>
      <w:r w:rsidRPr="00101CD4">
        <w:rPr>
          <w:rFonts w:ascii="Trebuchet MS" w:hAnsi="Trebuchet MS"/>
          <w:lang w:val="ro-RO"/>
        </w:rPr>
        <w:t xml:space="preserve"> ceramică, piatră, metal, sticlă, plastic </w:t>
      </w:r>
      <w:proofErr w:type="spellStart"/>
      <w:r w:rsidRPr="00101CD4">
        <w:rPr>
          <w:rFonts w:ascii="Trebuchet MS" w:hAnsi="Trebuchet MS"/>
          <w:lang w:val="ro-RO"/>
        </w:rPr>
        <w:t>şi</w:t>
      </w:r>
      <w:proofErr w:type="spellEnd"/>
      <w:r w:rsidRPr="00101CD4">
        <w:rPr>
          <w:rFonts w:ascii="Trebuchet MS" w:hAnsi="Trebuchet MS"/>
          <w:lang w:val="ro-RO"/>
        </w:rPr>
        <w:t xml:space="preserve"> ghips pentru reciclarea/reutilizarea lor pe amplasament, în măsura în care este fezabil din punct de vedere economic, nu afectează mediul înconjurător </w:t>
      </w:r>
      <w:proofErr w:type="spellStart"/>
      <w:r w:rsidRPr="00101CD4">
        <w:rPr>
          <w:rFonts w:ascii="Trebuchet MS" w:hAnsi="Trebuchet MS"/>
          <w:lang w:val="ro-RO"/>
        </w:rPr>
        <w:t>şi</w:t>
      </w:r>
      <w:proofErr w:type="spellEnd"/>
      <w:r w:rsidRPr="00101CD4">
        <w:rPr>
          <w:rFonts w:ascii="Trebuchet MS" w:hAnsi="Trebuchet MS"/>
          <w:lang w:val="ro-RO"/>
        </w:rPr>
        <w:t xml:space="preserve"> siguranța în construcții, precum </w:t>
      </w:r>
      <w:proofErr w:type="spellStart"/>
      <w:r w:rsidRPr="00101CD4">
        <w:rPr>
          <w:rFonts w:ascii="Trebuchet MS" w:hAnsi="Trebuchet MS"/>
          <w:lang w:val="ro-RO"/>
        </w:rPr>
        <w:t>şi</w:t>
      </w:r>
      <w:proofErr w:type="spellEnd"/>
      <w:r w:rsidRPr="00101CD4">
        <w:rPr>
          <w:rFonts w:ascii="Trebuchet MS" w:hAnsi="Trebuchet MS"/>
          <w:lang w:val="ro-RO"/>
        </w:rPr>
        <w:t xml:space="preserve"> de a lua măsuri de promovare a demolărilor selective pentru a permite eliminarea </w:t>
      </w:r>
      <w:proofErr w:type="spellStart"/>
      <w:r w:rsidRPr="00101CD4">
        <w:rPr>
          <w:rFonts w:ascii="Trebuchet MS" w:hAnsi="Trebuchet MS"/>
          <w:lang w:val="ro-RO"/>
        </w:rPr>
        <w:t>şi</w:t>
      </w:r>
      <w:proofErr w:type="spellEnd"/>
      <w:r w:rsidRPr="00101CD4">
        <w:rPr>
          <w:rFonts w:ascii="Trebuchet MS" w:hAnsi="Trebuchet MS"/>
          <w:lang w:val="ro-RO"/>
        </w:rPr>
        <w:t xml:space="preserve"> manipularea în condiții de siguranță a substanțelor periculoase pentru a facilita reutilizarea </w:t>
      </w:r>
      <w:proofErr w:type="spellStart"/>
      <w:r w:rsidRPr="00101CD4">
        <w:rPr>
          <w:rFonts w:ascii="Trebuchet MS" w:hAnsi="Trebuchet MS"/>
          <w:lang w:val="ro-RO"/>
        </w:rPr>
        <w:t>şi</w:t>
      </w:r>
      <w:proofErr w:type="spellEnd"/>
      <w:r w:rsidRPr="00101CD4">
        <w:rPr>
          <w:rFonts w:ascii="Trebuchet MS" w:hAnsi="Trebuchet MS"/>
          <w:lang w:val="ro-RO"/>
        </w:rPr>
        <w:t xml:space="preserve"> reciclarea de înaltă calitate prin eliminarea materialelor nevalorificabile.</w:t>
      </w:r>
    </w:p>
    <w:p w14:paraId="4177D894" w14:textId="77777777" w:rsidR="00606F02" w:rsidRPr="00101CD4" w:rsidRDefault="00606F02" w:rsidP="00606F02">
      <w:pPr>
        <w:pStyle w:val="Listparagraf"/>
        <w:numPr>
          <w:ilvl w:val="0"/>
          <w:numId w:val="6"/>
        </w:numPr>
        <w:autoSpaceDE w:val="0"/>
        <w:autoSpaceDN w:val="0"/>
        <w:adjustRightInd w:val="0"/>
        <w:jc w:val="both"/>
        <w:rPr>
          <w:rFonts w:ascii="Trebuchet MS" w:hAnsi="Trebuchet MS"/>
          <w:lang w:val="ro-RO"/>
        </w:rPr>
      </w:pPr>
      <w:r w:rsidRPr="00101CD4">
        <w:rPr>
          <w:rFonts w:ascii="Trebuchet MS" w:hAnsi="Trebuchet MS"/>
          <w:lang w:val="ro-RO"/>
        </w:rPr>
        <w:t xml:space="preserve">In conformitate cu OUG nr. 92/2021, titularii pe numele cărora au fost emise autorizații de construire </w:t>
      </w:r>
      <w:proofErr w:type="spellStart"/>
      <w:r w:rsidRPr="00101CD4">
        <w:rPr>
          <w:rFonts w:ascii="Trebuchet MS" w:hAnsi="Trebuchet MS"/>
          <w:lang w:val="ro-RO"/>
        </w:rPr>
        <w:t>şi</w:t>
      </w:r>
      <w:proofErr w:type="spellEnd"/>
      <w:r w:rsidRPr="00101CD4">
        <w:rPr>
          <w:rFonts w:ascii="Trebuchet MS" w:hAnsi="Trebuchet MS"/>
          <w:lang w:val="ro-RO"/>
        </w:rPr>
        <w:t xml:space="preserve">/sau desființări trebuie să raporteze anual la APM, până la 30 aprilie a anului următor celui pentru care se raportează, conformarea cu art. 17 alin. (7) </w:t>
      </w:r>
      <w:proofErr w:type="spellStart"/>
      <w:r w:rsidRPr="00101CD4">
        <w:rPr>
          <w:rFonts w:ascii="Trebuchet MS" w:hAnsi="Trebuchet MS"/>
          <w:lang w:val="ro-RO"/>
        </w:rPr>
        <w:t>şi</w:t>
      </w:r>
      <w:proofErr w:type="spellEnd"/>
      <w:r w:rsidRPr="00101CD4">
        <w:rPr>
          <w:rFonts w:ascii="Trebuchet MS" w:hAnsi="Trebuchet MS"/>
          <w:lang w:val="ro-RO"/>
        </w:rPr>
        <w:t xml:space="preserve"> măsurile adoptate potrivit art. 31 alin. (1);</w:t>
      </w:r>
    </w:p>
    <w:p w14:paraId="2DBC7C16" w14:textId="77777777" w:rsidR="00606F02" w:rsidRPr="00101CD4" w:rsidRDefault="00606F02" w:rsidP="00606F02">
      <w:pPr>
        <w:pStyle w:val="Listparagraf"/>
        <w:numPr>
          <w:ilvl w:val="0"/>
          <w:numId w:val="6"/>
        </w:numPr>
        <w:autoSpaceDE w:val="0"/>
        <w:autoSpaceDN w:val="0"/>
        <w:adjustRightInd w:val="0"/>
        <w:jc w:val="both"/>
        <w:rPr>
          <w:rFonts w:ascii="Trebuchet MS" w:hAnsi="Trebuchet MS"/>
          <w:lang w:val="ro-RO"/>
        </w:rPr>
      </w:pPr>
      <w:r w:rsidRPr="00101CD4">
        <w:rPr>
          <w:rFonts w:ascii="Trebuchet MS" w:hAnsi="Trebuchet MS"/>
          <w:lang w:val="ro-RO"/>
        </w:rPr>
        <w:t xml:space="preserve">In conformitate cu OUG nr. 92/2021, gestionarea deșeurilor trebuie să se realizeze fără a pune în pericol sănătatea populației </w:t>
      </w:r>
      <w:proofErr w:type="spellStart"/>
      <w:r w:rsidRPr="00101CD4">
        <w:rPr>
          <w:rFonts w:ascii="Trebuchet MS" w:hAnsi="Trebuchet MS"/>
          <w:lang w:val="ro-RO"/>
        </w:rPr>
        <w:t>şi</w:t>
      </w:r>
      <w:proofErr w:type="spellEnd"/>
      <w:r w:rsidRPr="00101CD4">
        <w:rPr>
          <w:rFonts w:ascii="Trebuchet MS" w:hAnsi="Trebuchet MS"/>
          <w:lang w:val="ro-RO"/>
        </w:rPr>
        <w:t xml:space="preserve"> fără a dăuna mediului, în special:</w:t>
      </w:r>
    </w:p>
    <w:p w14:paraId="32F1150F" w14:textId="77777777" w:rsidR="00606F02" w:rsidRPr="00101CD4" w:rsidRDefault="00606F02" w:rsidP="00606F02">
      <w:pPr>
        <w:pStyle w:val="Listparagraf"/>
        <w:autoSpaceDE w:val="0"/>
        <w:autoSpaceDN w:val="0"/>
        <w:adjustRightInd w:val="0"/>
        <w:ind w:left="1440"/>
        <w:jc w:val="both"/>
        <w:rPr>
          <w:rFonts w:ascii="Trebuchet MS" w:hAnsi="Trebuchet MS"/>
          <w:lang w:val="ro-RO"/>
        </w:rPr>
      </w:pPr>
      <w:r w:rsidRPr="00101CD4">
        <w:rPr>
          <w:rFonts w:ascii="Trebuchet MS" w:hAnsi="Trebuchet MS"/>
          <w:lang w:val="ro-RO"/>
        </w:rPr>
        <w:t xml:space="preserve">    a) fără a genera riscuri de contaminare pentru aer, apă, sol, faună sau floră;</w:t>
      </w:r>
    </w:p>
    <w:p w14:paraId="65C1BBB6" w14:textId="77777777" w:rsidR="00606F02" w:rsidRPr="00101CD4" w:rsidRDefault="00606F02" w:rsidP="00606F02">
      <w:pPr>
        <w:pStyle w:val="Listparagraf"/>
        <w:autoSpaceDE w:val="0"/>
        <w:autoSpaceDN w:val="0"/>
        <w:adjustRightInd w:val="0"/>
        <w:ind w:left="1440"/>
        <w:jc w:val="both"/>
        <w:rPr>
          <w:rFonts w:ascii="Trebuchet MS" w:hAnsi="Trebuchet MS"/>
          <w:lang w:val="ro-RO"/>
        </w:rPr>
      </w:pPr>
      <w:r w:rsidRPr="00101CD4">
        <w:rPr>
          <w:rFonts w:ascii="Trebuchet MS" w:hAnsi="Trebuchet MS"/>
          <w:lang w:val="ro-RO"/>
        </w:rPr>
        <w:t xml:space="preserve">    b) fără a crea disconfort din cauza zgomotului sau a mirosurilor; </w:t>
      </w:r>
      <w:proofErr w:type="spellStart"/>
      <w:r w:rsidRPr="00101CD4">
        <w:rPr>
          <w:rFonts w:ascii="Trebuchet MS" w:hAnsi="Trebuchet MS"/>
          <w:lang w:val="ro-RO"/>
        </w:rPr>
        <w:t>şi</w:t>
      </w:r>
      <w:proofErr w:type="spellEnd"/>
    </w:p>
    <w:p w14:paraId="544B1819" w14:textId="77777777" w:rsidR="00606F02" w:rsidRPr="00101CD4" w:rsidRDefault="00606F02" w:rsidP="00606F02">
      <w:pPr>
        <w:pStyle w:val="Listparagraf"/>
        <w:autoSpaceDE w:val="0"/>
        <w:autoSpaceDN w:val="0"/>
        <w:adjustRightInd w:val="0"/>
        <w:ind w:left="1440"/>
        <w:jc w:val="both"/>
        <w:rPr>
          <w:rFonts w:ascii="Trebuchet MS" w:hAnsi="Trebuchet MS"/>
          <w:lang w:val="ro-RO"/>
        </w:rPr>
      </w:pPr>
      <w:r w:rsidRPr="00101CD4">
        <w:rPr>
          <w:rFonts w:ascii="Trebuchet MS" w:hAnsi="Trebuchet MS"/>
          <w:lang w:val="ro-RO"/>
        </w:rPr>
        <w:t xml:space="preserve">    c) fără a afecta negativ peisajul sau zonele de interes special.</w:t>
      </w:r>
    </w:p>
    <w:p w14:paraId="5FE84EE5" w14:textId="77777777" w:rsidR="00606F02" w:rsidRPr="00101CD4" w:rsidRDefault="00606F02" w:rsidP="00606F02">
      <w:pPr>
        <w:numPr>
          <w:ilvl w:val="0"/>
          <w:numId w:val="5"/>
        </w:numPr>
        <w:autoSpaceDE w:val="0"/>
        <w:autoSpaceDN w:val="0"/>
        <w:adjustRightInd w:val="0"/>
        <w:spacing w:after="0" w:line="240" w:lineRule="auto"/>
        <w:ind w:left="360"/>
        <w:jc w:val="both"/>
        <w:rPr>
          <w:rFonts w:ascii="Trebuchet MS" w:hAnsi="Trebuchet MS"/>
        </w:rPr>
      </w:pPr>
      <w:r w:rsidRPr="00101CD4">
        <w:rPr>
          <w:rFonts w:ascii="Trebuchet MS" w:hAnsi="Trebuchet MS"/>
        </w:rPr>
        <w:t>se interzic lucrările de reparații și întreținere a autovehiculelor în cadrul organizării de șantier; acestea se vor realiza în unități autorizate și corespunzător dotate;</w:t>
      </w:r>
    </w:p>
    <w:p w14:paraId="6E27A2E5" w14:textId="77777777" w:rsidR="00606F02" w:rsidRPr="00101CD4" w:rsidRDefault="00606F02" w:rsidP="00606F02">
      <w:pPr>
        <w:numPr>
          <w:ilvl w:val="0"/>
          <w:numId w:val="5"/>
        </w:numPr>
        <w:autoSpaceDE w:val="0"/>
        <w:autoSpaceDN w:val="0"/>
        <w:adjustRightInd w:val="0"/>
        <w:spacing w:after="0" w:line="240" w:lineRule="auto"/>
        <w:ind w:left="360"/>
        <w:jc w:val="both"/>
        <w:rPr>
          <w:rFonts w:ascii="Trebuchet MS" w:hAnsi="Trebuchet MS"/>
        </w:rPr>
      </w:pPr>
      <w:r w:rsidRPr="00101CD4">
        <w:rPr>
          <w:rFonts w:ascii="Trebuchet MS" w:hAnsi="Trebuchet MS"/>
        </w:rPr>
        <w:t>se va asigura spălarea roților autovehiculelor pe platforme prevăzute cu sisteme de decantare a apelor uzate rezultate, astfel încât să se evite transferul de pământ pe drumurile publice;</w:t>
      </w:r>
    </w:p>
    <w:p w14:paraId="01A12720" w14:textId="77777777" w:rsidR="00606F02" w:rsidRPr="00101CD4" w:rsidRDefault="00606F02" w:rsidP="00606F02">
      <w:pPr>
        <w:numPr>
          <w:ilvl w:val="0"/>
          <w:numId w:val="4"/>
        </w:numPr>
        <w:autoSpaceDE w:val="0"/>
        <w:autoSpaceDN w:val="0"/>
        <w:adjustRightInd w:val="0"/>
        <w:spacing w:after="0" w:line="240" w:lineRule="auto"/>
        <w:ind w:left="360"/>
        <w:jc w:val="both"/>
        <w:rPr>
          <w:rFonts w:ascii="Trebuchet MS" w:hAnsi="Trebuchet MS"/>
        </w:rPr>
      </w:pPr>
      <w:r w:rsidRPr="00101CD4">
        <w:rPr>
          <w:rFonts w:ascii="Trebuchet MS" w:hAnsi="Trebuchet MS"/>
        </w:rPr>
        <w:t xml:space="preserve">se interzice stocarea temporară </w:t>
      </w:r>
      <w:proofErr w:type="spellStart"/>
      <w:r w:rsidRPr="00101CD4">
        <w:rPr>
          <w:rFonts w:ascii="Trebuchet MS" w:hAnsi="Trebuchet MS"/>
        </w:rPr>
        <w:t>şi</w:t>
      </w:r>
      <w:proofErr w:type="spellEnd"/>
      <w:r w:rsidRPr="00101CD4">
        <w:rPr>
          <w:rFonts w:ascii="Trebuchet MS" w:hAnsi="Trebuchet MS"/>
        </w:rPr>
        <w:t xml:space="preserve"> depozitarea carburanților si substanțelor periculoase în zona aferenta amplasamentului;</w:t>
      </w:r>
    </w:p>
    <w:p w14:paraId="1E66BAE3" w14:textId="77777777" w:rsidR="00606F02" w:rsidRPr="00101CD4" w:rsidRDefault="00606F02" w:rsidP="00606F02">
      <w:pPr>
        <w:numPr>
          <w:ilvl w:val="0"/>
          <w:numId w:val="4"/>
        </w:numPr>
        <w:autoSpaceDE w:val="0"/>
        <w:autoSpaceDN w:val="0"/>
        <w:adjustRightInd w:val="0"/>
        <w:spacing w:after="0" w:line="240" w:lineRule="auto"/>
        <w:ind w:left="360"/>
        <w:jc w:val="both"/>
        <w:rPr>
          <w:rFonts w:ascii="Trebuchet MS" w:hAnsi="Trebuchet MS"/>
        </w:rPr>
      </w:pPr>
      <w:r w:rsidRPr="00101CD4">
        <w:rPr>
          <w:rFonts w:ascii="Trebuchet MS" w:hAnsi="Trebuchet MS"/>
        </w:rPr>
        <w:t>se interzice spălarea utilajelor/vehiculelor în zona aferentă amplasamentului;</w:t>
      </w:r>
    </w:p>
    <w:p w14:paraId="661C5C26" w14:textId="77777777" w:rsidR="00606F02" w:rsidRPr="00101CD4" w:rsidRDefault="00606F02" w:rsidP="00606F02">
      <w:pPr>
        <w:numPr>
          <w:ilvl w:val="0"/>
          <w:numId w:val="4"/>
        </w:numPr>
        <w:spacing w:after="0" w:line="240" w:lineRule="auto"/>
        <w:ind w:left="360"/>
        <w:jc w:val="both"/>
        <w:rPr>
          <w:rFonts w:ascii="Trebuchet MS" w:hAnsi="Trebuchet MS"/>
        </w:rPr>
      </w:pPr>
      <w:r w:rsidRPr="00101CD4">
        <w:rPr>
          <w:rFonts w:ascii="Trebuchet MS" w:hAnsi="Trebuchet MS"/>
        </w:rPr>
        <w:t xml:space="preserve">se interzice afectarea sub orice forma a vecinătăților amplasamentului studiat; </w:t>
      </w:r>
    </w:p>
    <w:p w14:paraId="6908004C" w14:textId="77777777" w:rsidR="00606F02" w:rsidRPr="00101CD4" w:rsidRDefault="00606F02" w:rsidP="00606F02">
      <w:pPr>
        <w:numPr>
          <w:ilvl w:val="0"/>
          <w:numId w:val="4"/>
        </w:numPr>
        <w:spacing w:after="0" w:line="240" w:lineRule="auto"/>
        <w:ind w:left="360"/>
        <w:jc w:val="both"/>
        <w:rPr>
          <w:rFonts w:ascii="Trebuchet MS" w:hAnsi="Trebuchet MS"/>
        </w:rPr>
      </w:pPr>
      <w:r w:rsidRPr="00101CD4">
        <w:rPr>
          <w:rFonts w:ascii="Trebuchet MS" w:hAnsi="Trebuchet MS"/>
        </w:rPr>
        <w:t>în mod obligatoriu, accesul utilajelor, autovehiculelor, orice transport greu se va desfășura  cu măsuri de protecție și/sau ocolire a zonelor rezidențiale;</w:t>
      </w:r>
    </w:p>
    <w:p w14:paraId="730047B6" w14:textId="77777777" w:rsidR="00606F02" w:rsidRPr="00101CD4" w:rsidRDefault="00606F02" w:rsidP="00606F02">
      <w:pPr>
        <w:numPr>
          <w:ilvl w:val="0"/>
          <w:numId w:val="4"/>
        </w:numPr>
        <w:spacing w:after="0" w:line="240" w:lineRule="auto"/>
        <w:ind w:left="360"/>
        <w:jc w:val="both"/>
        <w:rPr>
          <w:rFonts w:ascii="Trebuchet MS" w:hAnsi="Trebuchet MS"/>
        </w:rPr>
      </w:pPr>
      <w:r w:rsidRPr="00101CD4">
        <w:rPr>
          <w:rFonts w:ascii="Trebuchet MS" w:hAnsi="Trebuchet MS"/>
        </w:rPr>
        <w:t xml:space="preserve">se vor asigura  utilitățile  necesare pentru realizarea lucrărilor în bune condiții (sursa apă potabilă, facilități </w:t>
      </w:r>
      <w:proofErr w:type="spellStart"/>
      <w:r w:rsidRPr="00101CD4">
        <w:rPr>
          <w:rFonts w:ascii="Trebuchet MS" w:hAnsi="Trebuchet MS"/>
        </w:rPr>
        <w:t>igienico</w:t>
      </w:r>
      <w:proofErr w:type="spellEnd"/>
      <w:r w:rsidRPr="00101CD4">
        <w:rPr>
          <w:rFonts w:ascii="Trebuchet MS" w:hAnsi="Trebuchet MS"/>
        </w:rPr>
        <w:t>-sanitare, inclusiv toalete ecologice pentru personal,  etc);</w:t>
      </w:r>
    </w:p>
    <w:p w14:paraId="6CCC04BB" w14:textId="77777777" w:rsidR="00606F02" w:rsidRPr="00101CD4" w:rsidRDefault="00606F02" w:rsidP="00606F02">
      <w:pPr>
        <w:numPr>
          <w:ilvl w:val="0"/>
          <w:numId w:val="4"/>
        </w:numPr>
        <w:autoSpaceDE w:val="0"/>
        <w:autoSpaceDN w:val="0"/>
        <w:adjustRightInd w:val="0"/>
        <w:spacing w:after="0" w:line="240" w:lineRule="auto"/>
        <w:ind w:left="360"/>
        <w:jc w:val="both"/>
        <w:rPr>
          <w:rFonts w:ascii="Trebuchet MS" w:hAnsi="Trebuchet MS"/>
        </w:rPr>
      </w:pPr>
      <w:r w:rsidRPr="00101CD4">
        <w:rPr>
          <w:rFonts w:ascii="Trebuchet MS" w:hAnsi="Trebuchet MS"/>
        </w:rPr>
        <w:t xml:space="preserve">la terminarea lucrărilor, executantul are obligația curățării zonelor afectate de orice materiale </w:t>
      </w:r>
      <w:proofErr w:type="spellStart"/>
      <w:r w:rsidRPr="00101CD4">
        <w:rPr>
          <w:rFonts w:ascii="Trebuchet MS" w:hAnsi="Trebuchet MS"/>
        </w:rPr>
        <w:t>şi</w:t>
      </w:r>
      <w:proofErr w:type="spellEnd"/>
      <w:r w:rsidRPr="00101CD4">
        <w:rPr>
          <w:rFonts w:ascii="Trebuchet MS" w:hAnsi="Trebuchet MS"/>
        </w:rPr>
        <w:t xml:space="preserve"> reziduuri, a refacerii solului în zonele unde acesta a fost afectat de lucrările de excavare, depozitare de materiale, staționare de utilaje, în scopul redării în circuit la categoria de folosință deținută inițial;</w:t>
      </w:r>
    </w:p>
    <w:p w14:paraId="69DE5E43" w14:textId="77777777" w:rsidR="00606F02" w:rsidRPr="00101CD4" w:rsidRDefault="00606F02" w:rsidP="00606F02">
      <w:pPr>
        <w:numPr>
          <w:ilvl w:val="0"/>
          <w:numId w:val="4"/>
        </w:numPr>
        <w:spacing w:after="0" w:line="240" w:lineRule="auto"/>
        <w:ind w:left="360"/>
        <w:jc w:val="both"/>
        <w:rPr>
          <w:rFonts w:ascii="Trebuchet MS" w:hAnsi="Trebuchet MS"/>
        </w:rPr>
      </w:pPr>
      <w:r w:rsidRPr="00101CD4">
        <w:rPr>
          <w:rFonts w:ascii="Trebuchet MS" w:hAnsi="Trebuchet MS"/>
        </w:rPr>
        <w:t xml:space="preserve">se interzice poluarea solului cu carburanți, uleiuri rezultate în urma operațiilor de staționare, aprovizionare, depozitare sau alimentare cu combustibili a utilajelor </w:t>
      </w:r>
      <w:proofErr w:type="spellStart"/>
      <w:r w:rsidRPr="00101CD4">
        <w:rPr>
          <w:rFonts w:ascii="Trebuchet MS" w:hAnsi="Trebuchet MS"/>
        </w:rPr>
        <w:t>şi</w:t>
      </w:r>
      <w:proofErr w:type="spellEnd"/>
      <w:r w:rsidRPr="00101CD4">
        <w:rPr>
          <w:rFonts w:ascii="Trebuchet MS" w:hAnsi="Trebuchet MS"/>
        </w:rPr>
        <w:t xml:space="preserve"> mijloacelor de transport în timpul construcției datorită funcționării necorespunzătoare a acestora; </w:t>
      </w:r>
    </w:p>
    <w:p w14:paraId="12D31293" w14:textId="77777777" w:rsidR="00606F02" w:rsidRPr="00101CD4" w:rsidRDefault="00606F02" w:rsidP="00606F02">
      <w:pPr>
        <w:numPr>
          <w:ilvl w:val="0"/>
          <w:numId w:val="4"/>
        </w:numPr>
        <w:spacing w:after="0" w:line="240" w:lineRule="auto"/>
        <w:ind w:left="360"/>
        <w:jc w:val="both"/>
        <w:rPr>
          <w:rFonts w:ascii="Trebuchet MS" w:hAnsi="Trebuchet MS"/>
        </w:rPr>
      </w:pPr>
      <w:r w:rsidRPr="00101CD4">
        <w:rPr>
          <w:rFonts w:ascii="Trebuchet MS" w:hAnsi="Trebuchet MS"/>
        </w:rPr>
        <w:t>se va respecta nivelului  de zgomot, conform SR nr. 10009/2017 Acustica –Limite admisibile ale nivelului de zgomot din mediul ambiant, coroborat cu art. 16, alin. (1) din anexa la Ordinul nr. 119/2014 pentru aprobarea Normelor de igienă și sănătate publică privind mediul de viață al populației.</w:t>
      </w:r>
    </w:p>
    <w:p w14:paraId="467C49E6" w14:textId="77777777" w:rsidR="00606F02" w:rsidRPr="00101CD4" w:rsidRDefault="00606F02" w:rsidP="00606F02">
      <w:pPr>
        <w:pStyle w:val="TextnormalCharCaracter"/>
        <w:numPr>
          <w:ilvl w:val="0"/>
          <w:numId w:val="4"/>
        </w:numPr>
        <w:spacing w:before="0" w:after="0" w:line="240" w:lineRule="auto"/>
        <w:ind w:left="360" w:right="51"/>
        <w:rPr>
          <w:rFonts w:ascii="Trebuchet MS" w:hAnsi="Trebuchet MS"/>
          <w:iCs/>
          <w:lang w:val="ro-RO"/>
        </w:rPr>
      </w:pPr>
      <w:r w:rsidRPr="00101CD4">
        <w:rPr>
          <w:rFonts w:ascii="Trebuchet MS" w:eastAsia="SimSun" w:hAnsi="Trebuchet MS"/>
          <w:kern w:val="24"/>
          <w:lang w:val="ro-RO" w:eastAsia="ar-SA"/>
        </w:rPr>
        <w:t>se vor lua măsuri pentru diminuarea emisiilor de pulberi în zona șantierului prin umectarea spațiului de lucru sau acoperirea pe cât posibil a acestuia, în vederea respectării STAS 12574/1987 – Calitatea aerului in zone protejate;</w:t>
      </w:r>
    </w:p>
    <w:p w14:paraId="292BD4BF" w14:textId="77777777" w:rsidR="00606F02" w:rsidRPr="00101CD4" w:rsidRDefault="00606F02" w:rsidP="00606F02">
      <w:pPr>
        <w:pStyle w:val="TextnormalCharCaracter"/>
        <w:numPr>
          <w:ilvl w:val="0"/>
          <w:numId w:val="4"/>
        </w:numPr>
        <w:spacing w:before="0" w:after="0" w:line="240" w:lineRule="auto"/>
        <w:ind w:left="360" w:right="51"/>
        <w:rPr>
          <w:rFonts w:ascii="Trebuchet MS" w:eastAsia="SimSun" w:hAnsi="Trebuchet MS"/>
          <w:kern w:val="24"/>
          <w:lang w:val="ro-RO" w:eastAsia="ar-SA"/>
        </w:rPr>
      </w:pPr>
      <w:r w:rsidRPr="00101CD4">
        <w:rPr>
          <w:rFonts w:ascii="Trebuchet MS" w:eastAsia="SimSun" w:hAnsi="Trebuchet MS"/>
          <w:kern w:val="24"/>
          <w:lang w:val="ro-RO" w:eastAsia="ar-SA"/>
        </w:rPr>
        <w:t xml:space="preserve">se vor respecta normele de igienă și recomandările privind mediul de viață al populației, </w:t>
      </w:r>
      <w:r w:rsidRPr="00101CD4">
        <w:rPr>
          <w:rFonts w:ascii="Trebuchet MS" w:eastAsia="SimSun" w:hAnsi="Trebuchet MS"/>
          <w:kern w:val="24"/>
          <w:lang w:val="ro-RO" w:eastAsia="ar-SA"/>
        </w:rPr>
        <w:lastRenderedPageBreak/>
        <w:t>aprobate cu Ordinul Ministrului Sănătății nr. 119/2014;</w:t>
      </w:r>
    </w:p>
    <w:p w14:paraId="118D7536" w14:textId="77777777" w:rsidR="00606F02" w:rsidRPr="00101CD4" w:rsidRDefault="00606F02" w:rsidP="00606F02">
      <w:pPr>
        <w:pStyle w:val="TextnormalCharCaracter"/>
        <w:numPr>
          <w:ilvl w:val="0"/>
          <w:numId w:val="4"/>
        </w:numPr>
        <w:spacing w:before="0" w:after="0" w:line="240" w:lineRule="auto"/>
        <w:ind w:left="360" w:right="51"/>
        <w:rPr>
          <w:rFonts w:ascii="Trebuchet MS" w:eastAsia="SimSun" w:hAnsi="Trebuchet MS"/>
          <w:kern w:val="24"/>
          <w:lang w:val="ro-RO" w:eastAsia="ar-SA"/>
        </w:rPr>
      </w:pPr>
      <w:r w:rsidRPr="00101CD4">
        <w:rPr>
          <w:rFonts w:ascii="Trebuchet MS" w:eastAsia="SimSun" w:hAnsi="Trebuchet MS"/>
          <w:kern w:val="24"/>
          <w:lang w:val="ro-RO" w:eastAsia="ar-SA"/>
        </w:rPr>
        <w:t>indicatorii de calitate ai apelor uzate evacuate în rețeaua de canalizare se vor încadra în limitele impuse de H.G. nr. 188/2002 anexa 2 – NTPA 002/2002, modificat și completat cu H.G. nr. 352/2005;</w:t>
      </w:r>
    </w:p>
    <w:p w14:paraId="7AD65994" w14:textId="77777777" w:rsidR="00606F02" w:rsidRPr="00101CD4" w:rsidRDefault="00606F02" w:rsidP="00606F02">
      <w:pPr>
        <w:pStyle w:val="TextnormalCharCaracter"/>
        <w:numPr>
          <w:ilvl w:val="0"/>
          <w:numId w:val="4"/>
        </w:numPr>
        <w:spacing w:before="0" w:after="0" w:line="240" w:lineRule="auto"/>
        <w:ind w:left="360" w:right="51"/>
        <w:rPr>
          <w:rFonts w:ascii="Trebuchet MS" w:eastAsia="SimSun" w:hAnsi="Trebuchet MS"/>
          <w:kern w:val="24"/>
          <w:lang w:val="ro-RO" w:eastAsia="ar-SA"/>
        </w:rPr>
      </w:pPr>
      <w:r w:rsidRPr="00101CD4">
        <w:rPr>
          <w:rFonts w:ascii="Trebuchet MS" w:eastAsia="SimSun" w:hAnsi="Trebuchet MS"/>
          <w:kern w:val="24"/>
          <w:lang w:val="ro-RO" w:eastAsia="ar-SA"/>
        </w:rPr>
        <w:t xml:space="preserve">vor fi prevăzute spatii verzi </w:t>
      </w:r>
      <w:r>
        <w:rPr>
          <w:rFonts w:ascii="Trebuchet MS" w:eastAsia="SimSun" w:hAnsi="Trebuchet MS"/>
          <w:kern w:val="24"/>
          <w:lang w:val="ro-RO" w:eastAsia="ar-SA"/>
        </w:rPr>
        <w:t>ș</w:t>
      </w:r>
      <w:r w:rsidRPr="00101CD4">
        <w:rPr>
          <w:rFonts w:ascii="Trebuchet MS" w:eastAsia="SimSun" w:hAnsi="Trebuchet MS"/>
          <w:kern w:val="24"/>
          <w:lang w:val="ro-RO" w:eastAsia="ar-SA"/>
        </w:rPr>
        <w:t>i plantate, conform prevederilor H.C.J.C. nr. 152/22.05.2013, privind stabilirea suprafețelor minime de spa</w:t>
      </w:r>
      <w:r>
        <w:rPr>
          <w:rFonts w:ascii="Trebuchet MS" w:eastAsia="SimSun" w:hAnsi="Trebuchet MS"/>
          <w:kern w:val="24"/>
          <w:lang w:val="ro-RO" w:eastAsia="ar-SA"/>
        </w:rPr>
        <w:t>ț</w:t>
      </w:r>
      <w:r w:rsidRPr="00101CD4">
        <w:rPr>
          <w:rFonts w:ascii="Trebuchet MS" w:eastAsia="SimSun" w:hAnsi="Trebuchet MS"/>
          <w:kern w:val="24"/>
          <w:lang w:val="ro-RO" w:eastAsia="ar-SA"/>
        </w:rPr>
        <w:t>ii verzi si a numărului minim de arbuști, arbori, plante decorative si flori aferente construcțiilor realizate pe teritoriul administrativ al județului Constan</w:t>
      </w:r>
      <w:r>
        <w:rPr>
          <w:rFonts w:ascii="Trebuchet MS" w:eastAsia="SimSun" w:hAnsi="Trebuchet MS"/>
          <w:kern w:val="24"/>
          <w:lang w:val="ro-RO" w:eastAsia="ar-SA"/>
        </w:rPr>
        <w:t>ț</w:t>
      </w:r>
      <w:r w:rsidRPr="00101CD4">
        <w:rPr>
          <w:rFonts w:ascii="Trebuchet MS" w:eastAsia="SimSun" w:hAnsi="Trebuchet MS"/>
          <w:kern w:val="24"/>
          <w:lang w:val="ro-RO" w:eastAsia="ar-SA"/>
        </w:rPr>
        <w:t>a;</w:t>
      </w:r>
    </w:p>
    <w:p w14:paraId="0C376F1E" w14:textId="77777777" w:rsidR="00606F02" w:rsidRPr="00101CD4" w:rsidRDefault="00606F02" w:rsidP="00606F02">
      <w:pPr>
        <w:pStyle w:val="TextnormalCharCaracter"/>
        <w:numPr>
          <w:ilvl w:val="0"/>
          <w:numId w:val="4"/>
        </w:numPr>
        <w:autoSpaceDE w:val="0"/>
        <w:autoSpaceDN w:val="0"/>
        <w:spacing w:before="0" w:after="0" w:line="240" w:lineRule="auto"/>
        <w:ind w:left="360" w:right="51"/>
        <w:rPr>
          <w:rFonts w:ascii="Trebuchet MS" w:hAnsi="Trebuchet MS"/>
          <w:lang w:val="ro-RO"/>
        </w:rPr>
      </w:pPr>
      <w:r w:rsidRPr="00101CD4">
        <w:rPr>
          <w:rFonts w:ascii="Trebuchet MS" w:hAnsi="Trebuchet MS"/>
          <w:bCs/>
          <w:lang w:val="ro-RO"/>
        </w:rPr>
        <w:t xml:space="preserve">în conformitate cu prevederile Legii nr. 292/2018, la finalizarea lucrărilor se va notifica APM Constanța, în vederea </w:t>
      </w:r>
      <w:r w:rsidRPr="00101CD4">
        <w:rPr>
          <w:rFonts w:ascii="Trebuchet MS" w:hAnsi="Trebuchet MS"/>
          <w:lang w:val="ro-RO"/>
        </w:rPr>
        <w:t xml:space="preserve">verificării respectării prevederilor deciziei etapei de încadrare; Procesul-verbal întocmit în aceasta situație se anexează </w:t>
      </w:r>
      <w:proofErr w:type="spellStart"/>
      <w:r w:rsidRPr="00101CD4">
        <w:rPr>
          <w:rFonts w:ascii="Trebuchet MS" w:hAnsi="Trebuchet MS"/>
          <w:lang w:val="ro-RO"/>
        </w:rPr>
        <w:t>şi</w:t>
      </w:r>
      <w:proofErr w:type="spellEnd"/>
      <w:r w:rsidRPr="00101CD4">
        <w:rPr>
          <w:rFonts w:ascii="Trebuchet MS" w:hAnsi="Trebuchet MS"/>
          <w:lang w:val="ro-RO"/>
        </w:rPr>
        <w:t xml:space="preserve"> face parte integrantă din procesul-verbal de recepție la terminarea lucrărilor;</w:t>
      </w:r>
    </w:p>
    <w:p w14:paraId="45AE7830" w14:textId="77777777" w:rsidR="00606F02" w:rsidRPr="00101CD4" w:rsidRDefault="00606F02" w:rsidP="00606F02">
      <w:pPr>
        <w:numPr>
          <w:ilvl w:val="0"/>
          <w:numId w:val="4"/>
        </w:numPr>
        <w:autoSpaceDE w:val="0"/>
        <w:autoSpaceDN w:val="0"/>
        <w:adjustRightInd w:val="0"/>
        <w:spacing w:after="0" w:line="240" w:lineRule="auto"/>
        <w:ind w:left="360"/>
        <w:jc w:val="both"/>
        <w:rPr>
          <w:rFonts w:ascii="Trebuchet MS" w:hAnsi="Trebuchet MS"/>
        </w:rPr>
      </w:pPr>
      <w:r w:rsidRPr="00101CD4">
        <w:rPr>
          <w:rFonts w:ascii="Trebuchet MS" w:hAnsi="Trebuchet MS"/>
        </w:rPr>
        <w:t xml:space="preserve">în conformitate cu prevederile Legii nr. 226/2013 privind aprobarea OUG nr.164/2008 pentru modificarea si completarea  O.U.G. nr. 195/2005 privind protecția mediului, art. 15, alin. 2, lit.(a), titularul are obligația de a notifica autoritatea competentă pentru protecția mediului dacă intervin elemente noi, necunoscute la data emiterii actelor de reglementare, precum </w:t>
      </w:r>
      <w:proofErr w:type="spellStart"/>
      <w:r w:rsidRPr="00101CD4">
        <w:rPr>
          <w:rFonts w:ascii="Trebuchet MS" w:hAnsi="Trebuchet MS"/>
        </w:rPr>
        <w:t>şi</w:t>
      </w:r>
      <w:proofErr w:type="spellEnd"/>
      <w:r w:rsidRPr="00101CD4">
        <w:rPr>
          <w:rFonts w:ascii="Trebuchet MS" w:hAnsi="Trebuchet MS"/>
        </w:rPr>
        <w:t xml:space="preserve"> modificări ale condițiilor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protecția mediului, aprobată cu modificări </w:t>
      </w:r>
      <w:proofErr w:type="spellStart"/>
      <w:r w:rsidRPr="00101CD4">
        <w:rPr>
          <w:rFonts w:ascii="Trebuchet MS" w:hAnsi="Trebuchet MS"/>
        </w:rPr>
        <w:t>şi</w:t>
      </w:r>
      <w:proofErr w:type="spellEnd"/>
      <w:r w:rsidRPr="00101CD4">
        <w:rPr>
          <w:rFonts w:ascii="Trebuchet MS" w:hAnsi="Trebuchet MS"/>
        </w:rPr>
        <w:t xml:space="preserve"> completări prin Legea nr. 226/2013);</w:t>
      </w:r>
    </w:p>
    <w:p w14:paraId="51459C4F" w14:textId="77777777" w:rsidR="00606F02" w:rsidRPr="00101CD4" w:rsidRDefault="00606F02" w:rsidP="00606F02">
      <w:pPr>
        <w:numPr>
          <w:ilvl w:val="0"/>
          <w:numId w:val="4"/>
        </w:numPr>
        <w:spacing w:after="0" w:line="240" w:lineRule="auto"/>
        <w:ind w:left="354" w:hanging="357"/>
        <w:jc w:val="both"/>
        <w:rPr>
          <w:rFonts w:ascii="Trebuchet MS" w:hAnsi="Trebuchet MS"/>
        </w:rPr>
      </w:pPr>
      <w:r w:rsidRPr="00101CD4">
        <w:rPr>
          <w:rFonts w:ascii="Trebuchet MS" w:hAnsi="Trebuchet MS"/>
        </w:rPr>
        <w:t>la finalizarea lucrărilor se va înainta la Agenția pentru Protecția Mediului Constanța raportarea privind evidenta deșeurilor generate ca urmare a desfășurării lucrărilor de construire/desființare.</w:t>
      </w:r>
    </w:p>
    <w:p w14:paraId="768A587D" w14:textId="77777777" w:rsidR="00606F02" w:rsidRPr="00101CD4" w:rsidRDefault="00606F02" w:rsidP="00606F02">
      <w:pPr>
        <w:autoSpaceDE w:val="0"/>
        <w:autoSpaceDN w:val="0"/>
        <w:adjustRightInd w:val="0"/>
        <w:spacing w:after="0" w:line="240" w:lineRule="auto"/>
        <w:ind w:firstLine="357"/>
        <w:jc w:val="both"/>
        <w:rPr>
          <w:rFonts w:ascii="Trebuchet MS" w:hAnsi="Trebuchet MS"/>
          <w:b/>
        </w:rPr>
      </w:pPr>
    </w:p>
    <w:p w14:paraId="3471B2CA" w14:textId="77777777" w:rsidR="00606F02" w:rsidRPr="00101CD4" w:rsidRDefault="00606F02" w:rsidP="00606F02">
      <w:pPr>
        <w:autoSpaceDE w:val="0"/>
        <w:autoSpaceDN w:val="0"/>
        <w:adjustRightInd w:val="0"/>
        <w:spacing w:after="0" w:line="240" w:lineRule="auto"/>
        <w:ind w:firstLine="714"/>
        <w:jc w:val="both"/>
        <w:rPr>
          <w:rFonts w:ascii="Trebuchet MS" w:hAnsi="Trebuchet MS"/>
          <w:b/>
        </w:rPr>
      </w:pPr>
      <w:r w:rsidRPr="00101CD4">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8E4C122" w14:textId="77777777" w:rsidR="00606F02" w:rsidRPr="00101CD4" w:rsidRDefault="00606F02" w:rsidP="00606F02">
      <w:pPr>
        <w:autoSpaceDE w:val="0"/>
        <w:autoSpaceDN w:val="0"/>
        <w:adjustRightInd w:val="0"/>
        <w:spacing w:after="0" w:line="240" w:lineRule="auto"/>
        <w:jc w:val="both"/>
        <w:rPr>
          <w:rFonts w:ascii="Trebuchet MS" w:hAnsi="Trebuchet MS"/>
          <w:b/>
        </w:rPr>
      </w:pPr>
    </w:p>
    <w:p w14:paraId="4AD1EF59" w14:textId="77777777" w:rsidR="00606F02" w:rsidRPr="00101CD4" w:rsidRDefault="00606F02" w:rsidP="00606F02">
      <w:pPr>
        <w:autoSpaceDE w:val="0"/>
        <w:autoSpaceDN w:val="0"/>
        <w:adjustRightInd w:val="0"/>
        <w:spacing w:after="0" w:line="240" w:lineRule="auto"/>
        <w:ind w:firstLine="720"/>
        <w:jc w:val="both"/>
        <w:rPr>
          <w:rFonts w:ascii="Trebuchet MS" w:hAnsi="Trebuchet MS"/>
        </w:rPr>
      </w:pPr>
      <w:r w:rsidRPr="00101CD4">
        <w:rPr>
          <w:rFonts w:ascii="Trebuchet MS" w:hAnsi="Trebuchet MS"/>
        </w:rPr>
        <w:t xml:space="preserve">Orice persoană care face parte din publicul interesat </w:t>
      </w:r>
      <w:proofErr w:type="spellStart"/>
      <w:r w:rsidRPr="00101CD4">
        <w:rPr>
          <w:rFonts w:ascii="Trebuchet MS" w:hAnsi="Trebuchet MS"/>
        </w:rPr>
        <w:t>şi</w:t>
      </w:r>
      <w:proofErr w:type="spellEnd"/>
      <w:r w:rsidRPr="00101CD4">
        <w:rPr>
          <w:rFonts w:ascii="Trebuchet MS" w:hAnsi="Trebuchet MS"/>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101CD4">
        <w:rPr>
          <w:rFonts w:ascii="Trebuchet MS" w:hAnsi="Trebuchet MS"/>
        </w:rPr>
        <w:t>şi</w:t>
      </w:r>
      <w:proofErr w:type="spellEnd"/>
      <w:r w:rsidRPr="00101CD4">
        <w:rPr>
          <w:rFonts w:ascii="Trebuchet MS" w:hAnsi="Trebuchet MS"/>
        </w:rPr>
        <w:t xml:space="preserve"> completările ulterioare.</w:t>
      </w:r>
    </w:p>
    <w:p w14:paraId="72D7F36F" w14:textId="77777777" w:rsidR="00606F02" w:rsidRPr="00101CD4" w:rsidRDefault="00606F02" w:rsidP="00606F02">
      <w:pPr>
        <w:autoSpaceDE w:val="0"/>
        <w:autoSpaceDN w:val="0"/>
        <w:adjustRightInd w:val="0"/>
        <w:spacing w:after="0" w:line="240" w:lineRule="auto"/>
        <w:ind w:firstLine="720"/>
        <w:jc w:val="both"/>
        <w:rPr>
          <w:rFonts w:ascii="Trebuchet MS" w:hAnsi="Trebuchet MS"/>
        </w:rPr>
      </w:pPr>
      <w:r w:rsidRPr="00101CD4">
        <w:rPr>
          <w:rFonts w:ascii="Trebuchet MS" w:hAnsi="Trebuchet MS"/>
        </w:rPr>
        <w:t xml:space="preserve">Se poate adresa instanței de contencios administrativ competente </w:t>
      </w:r>
      <w:proofErr w:type="spellStart"/>
      <w:r w:rsidRPr="00101CD4">
        <w:rPr>
          <w:rFonts w:ascii="Trebuchet MS" w:hAnsi="Trebuchet MS"/>
        </w:rPr>
        <w:t>şi</w:t>
      </w:r>
      <w:proofErr w:type="spellEnd"/>
      <w:r w:rsidRPr="00101CD4">
        <w:rPr>
          <w:rFonts w:ascii="Trebuchet MS" w:hAnsi="Trebuchet MS"/>
        </w:rPr>
        <w:t xml:space="preserve"> orice organizație neguvernamentală care îndeplinește condițiile prevăzute la art. 2 din Legea nr. 292 privind evaluarea impactului anumitor proiecte publice </w:t>
      </w:r>
      <w:proofErr w:type="spellStart"/>
      <w:r w:rsidRPr="00101CD4">
        <w:rPr>
          <w:rFonts w:ascii="Trebuchet MS" w:hAnsi="Trebuchet MS"/>
        </w:rPr>
        <w:t>şi</w:t>
      </w:r>
      <w:proofErr w:type="spellEnd"/>
      <w:r w:rsidRPr="00101CD4">
        <w:rPr>
          <w:rFonts w:ascii="Trebuchet MS" w:hAnsi="Trebuchet MS"/>
        </w:rPr>
        <w:t xml:space="preserve"> private asupra mediului, considerându-se că acestea sunt vătămate într-un drept al lor sau într-un interes legitim.</w:t>
      </w:r>
    </w:p>
    <w:p w14:paraId="61A2DBD0" w14:textId="77777777" w:rsidR="00606F02" w:rsidRPr="00101CD4" w:rsidRDefault="00606F02" w:rsidP="00606F02">
      <w:pPr>
        <w:autoSpaceDE w:val="0"/>
        <w:autoSpaceDN w:val="0"/>
        <w:adjustRightInd w:val="0"/>
        <w:spacing w:after="0" w:line="240" w:lineRule="auto"/>
        <w:ind w:firstLine="720"/>
        <w:jc w:val="both"/>
        <w:rPr>
          <w:rFonts w:ascii="Trebuchet MS" w:hAnsi="Trebuchet MS"/>
        </w:rPr>
      </w:pPr>
      <w:r w:rsidRPr="00101CD4">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FD7A962" w14:textId="77777777" w:rsidR="00606F02" w:rsidRPr="00101CD4" w:rsidRDefault="00606F02" w:rsidP="00606F02">
      <w:pPr>
        <w:autoSpaceDE w:val="0"/>
        <w:autoSpaceDN w:val="0"/>
        <w:adjustRightInd w:val="0"/>
        <w:spacing w:after="0" w:line="240" w:lineRule="auto"/>
        <w:jc w:val="both"/>
        <w:rPr>
          <w:rFonts w:ascii="Trebuchet MS" w:hAnsi="Trebuchet MS"/>
        </w:rPr>
      </w:pPr>
      <w:r w:rsidRPr="00101CD4">
        <w:rPr>
          <w:rFonts w:ascii="Trebuchet MS" w:hAnsi="Trebuchet MS"/>
        </w:rPr>
        <w:t xml:space="preserve"> </w:t>
      </w:r>
      <w:r w:rsidRPr="00101CD4">
        <w:rPr>
          <w:rFonts w:ascii="Trebuchet MS" w:hAnsi="Trebuchet MS"/>
        </w:rPr>
        <w:tab/>
        <w:t xml:space="preserve">Înainte de a se adresa instanței de contencios administrativ competente, persoanele prevăzute la art. 21 din Legea nr. 292/2018, privind evaluarea impactului anumitor proiecte publice </w:t>
      </w:r>
      <w:proofErr w:type="spellStart"/>
      <w:r w:rsidRPr="00101CD4">
        <w:rPr>
          <w:rFonts w:ascii="Trebuchet MS" w:hAnsi="Trebuchet MS"/>
        </w:rPr>
        <w:t>şi</w:t>
      </w:r>
      <w:proofErr w:type="spellEnd"/>
      <w:r w:rsidRPr="00101CD4">
        <w:rPr>
          <w:rFonts w:ascii="Trebuchet MS" w:hAnsi="Trebuchet MS"/>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F89E0E1" w14:textId="77777777" w:rsidR="00606F02" w:rsidRPr="00101CD4" w:rsidRDefault="00606F02" w:rsidP="00606F02">
      <w:pPr>
        <w:autoSpaceDE w:val="0"/>
        <w:autoSpaceDN w:val="0"/>
        <w:adjustRightInd w:val="0"/>
        <w:spacing w:after="0" w:line="240" w:lineRule="auto"/>
        <w:ind w:firstLine="720"/>
        <w:jc w:val="both"/>
        <w:rPr>
          <w:rFonts w:ascii="Trebuchet MS" w:hAnsi="Trebuchet MS"/>
        </w:rPr>
      </w:pPr>
      <w:r w:rsidRPr="00101CD4">
        <w:rPr>
          <w:rFonts w:ascii="Trebuchet MS" w:hAnsi="Trebuchet MS"/>
        </w:rPr>
        <w:t>Autoritatea publică emitentă are obligația de a răspunde la plângerea prealabilă prevăzută la art. 22 alin. (1) în termen de 30 de zile de la data înregistrării acesteia la acea autoritate.</w:t>
      </w:r>
    </w:p>
    <w:p w14:paraId="7784EE21" w14:textId="77777777" w:rsidR="00606F02" w:rsidRPr="00101CD4" w:rsidRDefault="00606F02" w:rsidP="00606F02">
      <w:pPr>
        <w:autoSpaceDE w:val="0"/>
        <w:autoSpaceDN w:val="0"/>
        <w:adjustRightInd w:val="0"/>
        <w:spacing w:after="0" w:line="240" w:lineRule="auto"/>
        <w:ind w:firstLine="720"/>
        <w:jc w:val="both"/>
        <w:rPr>
          <w:rFonts w:ascii="Trebuchet MS" w:hAnsi="Trebuchet MS"/>
        </w:rPr>
      </w:pPr>
      <w:r w:rsidRPr="00101CD4">
        <w:rPr>
          <w:rFonts w:ascii="Trebuchet MS" w:hAnsi="Trebuchet MS"/>
        </w:rPr>
        <w:t xml:space="preserve">Procedura de soluționare a plângerii prealabile prevăzută la art. 22 alin. (1) este gratuită </w:t>
      </w:r>
      <w:proofErr w:type="spellStart"/>
      <w:r w:rsidRPr="00101CD4">
        <w:rPr>
          <w:rFonts w:ascii="Trebuchet MS" w:hAnsi="Trebuchet MS"/>
        </w:rPr>
        <w:t>şi</w:t>
      </w:r>
      <w:proofErr w:type="spellEnd"/>
      <w:r w:rsidRPr="00101CD4">
        <w:rPr>
          <w:rFonts w:ascii="Trebuchet MS" w:hAnsi="Trebuchet MS"/>
        </w:rPr>
        <w:t xml:space="preserve"> trebuie să fie echitabilă, rapidă </w:t>
      </w:r>
      <w:proofErr w:type="spellStart"/>
      <w:r w:rsidRPr="00101CD4">
        <w:rPr>
          <w:rFonts w:ascii="Trebuchet MS" w:hAnsi="Trebuchet MS"/>
        </w:rPr>
        <w:t>şi</w:t>
      </w:r>
      <w:proofErr w:type="spellEnd"/>
      <w:r w:rsidRPr="00101CD4">
        <w:rPr>
          <w:rFonts w:ascii="Trebuchet MS" w:hAnsi="Trebuchet MS"/>
        </w:rPr>
        <w:t xml:space="preserve"> corectă.</w:t>
      </w:r>
    </w:p>
    <w:p w14:paraId="41B05263" w14:textId="77777777" w:rsidR="00606F02" w:rsidRPr="00101CD4" w:rsidRDefault="00606F02" w:rsidP="00606F02">
      <w:pPr>
        <w:autoSpaceDE w:val="0"/>
        <w:autoSpaceDN w:val="0"/>
        <w:adjustRightInd w:val="0"/>
        <w:spacing w:after="0" w:line="240" w:lineRule="auto"/>
        <w:ind w:firstLine="720"/>
        <w:jc w:val="both"/>
        <w:rPr>
          <w:rFonts w:ascii="Trebuchet MS" w:hAnsi="Trebuchet MS"/>
        </w:rPr>
      </w:pPr>
      <w:r w:rsidRPr="00101CD4">
        <w:rPr>
          <w:rFonts w:ascii="Trebuchet MS" w:hAnsi="Trebuchet MS"/>
        </w:rPr>
        <w:lastRenderedPageBreak/>
        <w:t xml:space="preserve">Prezenta decizie poate fi contestată în conformitate cu prevederile Legii nr. 292/2018, privind evaluarea impactului anumitor proiecte publice </w:t>
      </w:r>
      <w:proofErr w:type="spellStart"/>
      <w:r w:rsidRPr="00101CD4">
        <w:rPr>
          <w:rFonts w:ascii="Trebuchet MS" w:hAnsi="Trebuchet MS"/>
        </w:rPr>
        <w:t>şi</w:t>
      </w:r>
      <w:proofErr w:type="spellEnd"/>
      <w:r w:rsidRPr="00101CD4">
        <w:rPr>
          <w:rFonts w:ascii="Trebuchet MS" w:hAnsi="Trebuchet MS"/>
        </w:rPr>
        <w:t xml:space="preserve"> private asupra mediului </w:t>
      </w:r>
      <w:proofErr w:type="spellStart"/>
      <w:r w:rsidRPr="00101CD4">
        <w:rPr>
          <w:rFonts w:ascii="Trebuchet MS" w:hAnsi="Trebuchet MS"/>
        </w:rPr>
        <w:t>şi</w:t>
      </w:r>
      <w:proofErr w:type="spellEnd"/>
      <w:r w:rsidRPr="00101CD4">
        <w:rPr>
          <w:rFonts w:ascii="Trebuchet MS" w:hAnsi="Trebuchet MS"/>
        </w:rPr>
        <w:t xml:space="preserve"> ale Legii nr. 554/2004, cu modificările </w:t>
      </w:r>
      <w:proofErr w:type="spellStart"/>
      <w:r w:rsidRPr="00101CD4">
        <w:rPr>
          <w:rFonts w:ascii="Trebuchet MS" w:hAnsi="Trebuchet MS"/>
        </w:rPr>
        <w:t>şi</w:t>
      </w:r>
      <w:proofErr w:type="spellEnd"/>
      <w:r w:rsidRPr="00101CD4">
        <w:rPr>
          <w:rFonts w:ascii="Trebuchet MS" w:hAnsi="Trebuchet MS"/>
        </w:rPr>
        <w:t xml:space="preserve"> completările ulterioare.</w:t>
      </w:r>
    </w:p>
    <w:p w14:paraId="2455771C" w14:textId="77777777" w:rsidR="00606F02" w:rsidRPr="00101CD4" w:rsidRDefault="00606F02" w:rsidP="00606F02">
      <w:pPr>
        <w:spacing w:after="0" w:line="240" w:lineRule="auto"/>
        <w:rPr>
          <w:rFonts w:ascii="Trebuchet MS" w:hAnsi="Trebuchet MS"/>
          <w:b/>
          <w:bCs/>
        </w:rPr>
      </w:pPr>
    </w:p>
    <w:p w14:paraId="7DC72A29" w14:textId="77777777" w:rsidR="00606F02" w:rsidRPr="00101CD4" w:rsidRDefault="00606F02" w:rsidP="00606F02">
      <w:pPr>
        <w:spacing w:after="0" w:line="240" w:lineRule="auto"/>
        <w:rPr>
          <w:rFonts w:ascii="Trebuchet MS" w:hAnsi="Trebuchet MS"/>
          <w:b/>
          <w:bCs/>
        </w:rPr>
      </w:pPr>
    </w:p>
    <w:p w14:paraId="5CA9618D" w14:textId="77777777" w:rsidR="00606F02" w:rsidRPr="00101CD4" w:rsidRDefault="00606F02" w:rsidP="00606F02">
      <w:pPr>
        <w:spacing w:after="0" w:line="240" w:lineRule="auto"/>
        <w:rPr>
          <w:rFonts w:ascii="Trebuchet MS" w:hAnsi="Trebuchet MS"/>
          <w:b/>
          <w:bCs/>
        </w:rPr>
      </w:pPr>
    </w:p>
    <w:p w14:paraId="69104566" w14:textId="77777777" w:rsidR="00606F02" w:rsidRPr="00101CD4" w:rsidRDefault="00606F02" w:rsidP="00606F02">
      <w:pPr>
        <w:spacing w:after="0" w:line="240" w:lineRule="auto"/>
        <w:rPr>
          <w:rFonts w:ascii="Trebuchet MS" w:hAnsi="Trebuchet MS"/>
          <w:b/>
          <w:bCs/>
        </w:rPr>
      </w:pPr>
    </w:p>
    <w:p w14:paraId="25AB4CC6" w14:textId="77777777" w:rsidR="005863C9" w:rsidRPr="00CA355B" w:rsidRDefault="005863C9" w:rsidP="005863C9">
      <w:pPr>
        <w:tabs>
          <w:tab w:val="left" w:pos="0"/>
        </w:tabs>
        <w:spacing w:after="0" w:line="360" w:lineRule="auto"/>
        <w:jc w:val="both"/>
        <w:outlineLvl w:val="0"/>
        <w:rPr>
          <w:rFonts w:ascii="Trebuchet MS" w:hAnsi="Trebuchet MS" w:cs="Open Sans"/>
          <w:b/>
          <w:color w:val="000000"/>
          <w:shd w:val="clear" w:color="auto" w:fill="FFFFFF"/>
        </w:rPr>
      </w:pPr>
    </w:p>
    <w:p w14:paraId="37AD1183" w14:textId="77777777" w:rsidR="005863C9" w:rsidRPr="00CA355B" w:rsidRDefault="005863C9" w:rsidP="005863C9">
      <w:pPr>
        <w:spacing w:after="0" w:line="360" w:lineRule="auto"/>
        <w:jc w:val="center"/>
        <w:outlineLvl w:val="0"/>
        <w:rPr>
          <w:rFonts w:ascii="Trebuchet MS" w:hAnsi="Trebuchet MS" w:cs="Open Sans"/>
          <w:b/>
          <w:color w:val="000000"/>
          <w:shd w:val="clear" w:color="auto" w:fill="FFFFFF"/>
        </w:rPr>
      </w:pPr>
      <w:r w:rsidRPr="00CA355B">
        <w:rPr>
          <w:rFonts w:ascii="Trebuchet MS" w:hAnsi="Trebuchet MS" w:cs="Open Sans"/>
          <w:b/>
          <w:color w:val="000000"/>
          <w:shd w:val="clear" w:color="auto" w:fill="FFFFFF"/>
        </w:rPr>
        <w:t>Director Executiv</w:t>
      </w:r>
    </w:p>
    <w:p w14:paraId="0585904E" w14:textId="28E0F1F2" w:rsidR="005863C9" w:rsidRPr="00CA355B" w:rsidRDefault="00A132AF" w:rsidP="005863C9">
      <w:pPr>
        <w:spacing w:after="0" w:line="360" w:lineRule="auto"/>
        <w:jc w:val="center"/>
        <w:outlineLvl w:val="0"/>
        <w:rPr>
          <w:rFonts w:ascii="Trebuchet MS" w:hAnsi="Trebuchet MS" w:cs="Open Sans"/>
          <w:b/>
          <w:color w:val="000000"/>
          <w:shd w:val="clear" w:color="auto" w:fill="FFFFFF"/>
        </w:rPr>
      </w:pPr>
      <w:r w:rsidRPr="00CA355B">
        <w:rPr>
          <w:rFonts w:ascii="Trebuchet MS" w:hAnsi="Trebuchet MS" w:cs="Open Sans"/>
          <w:b/>
          <w:color w:val="000000"/>
          <w:shd w:val="clear" w:color="auto" w:fill="FFFFFF"/>
        </w:rPr>
        <w:t>CELZIN LATIF</w:t>
      </w:r>
    </w:p>
    <w:p w14:paraId="6FFDBF46" w14:textId="77777777" w:rsidR="005863C9" w:rsidRPr="002C77D2" w:rsidRDefault="005863C9" w:rsidP="005863C9">
      <w:pPr>
        <w:spacing w:after="0" w:line="360" w:lineRule="auto"/>
        <w:rPr>
          <w:rFonts w:ascii="Trebuchet MS" w:hAnsi="Trebuchet MS" w:cs="Open Sans"/>
          <w:color w:val="000000"/>
          <w:shd w:val="clear" w:color="auto" w:fill="FFFFFF"/>
        </w:rPr>
      </w:pPr>
    </w:p>
    <w:p w14:paraId="749FD072" w14:textId="1C550490" w:rsidR="005863C9" w:rsidRDefault="005863C9" w:rsidP="005863C9">
      <w:pPr>
        <w:spacing w:after="0" w:line="240" w:lineRule="auto"/>
        <w:rPr>
          <w:rFonts w:ascii="Trebuchet MS" w:hAnsi="Trebuchet MS" w:cs="Open Sans"/>
          <w:color w:val="000000"/>
          <w:shd w:val="clear" w:color="auto" w:fill="FFFFFF"/>
        </w:rPr>
      </w:pPr>
    </w:p>
    <w:p w14:paraId="049CB799" w14:textId="40A6CF9F" w:rsidR="00520258" w:rsidRDefault="00520258" w:rsidP="005863C9">
      <w:pPr>
        <w:spacing w:after="0" w:line="240" w:lineRule="auto"/>
        <w:rPr>
          <w:rFonts w:ascii="Trebuchet MS" w:hAnsi="Trebuchet MS" w:cs="Open Sans"/>
          <w:color w:val="000000"/>
          <w:shd w:val="clear" w:color="auto" w:fill="FFFFFF"/>
        </w:rPr>
      </w:pPr>
    </w:p>
    <w:p w14:paraId="36145500" w14:textId="46930775" w:rsidR="00C76F67" w:rsidRDefault="00C76F67" w:rsidP="005863C9">
      <w:pPr>
        <w:spacing w:after="0" w:line="240" w:lineRule="auto"/>
        <w:rPr>
          <w:rFonts w:ascii="Trebuchet MS" w:hAnsi="Trebuchet MS" w:cs="Open Sans"/>
          <w:color w:val="000000"/>
          <w:shd w:val="clear" w:color="auto" w:fill="FFFFFF"/>
        </w:rPr>
      </w:pPr>
    </w:p>
    <w:p w14:paraId="41ED4407" w14:textId="16435C6D" w:rsidR="00520258" w:rsidRDefault="00520258" w:rsidP="005863C9">
      <w:pPr>
        <w:spacing w:after="0" w:line="240" w:lineRule="auto"/>
        <w:rPr>
          <w:rFonts w:ascii="Trebuchet MS" w:hAnsi="Trebuchet MS" w:cs="Open Sans"/>
          <w:color w:val="000000"/>
          <w:shd w:val="clear" w:color="auto" w:fill="FFFFFF"/>
        </w:rPr>
      </w:pPr>
    </w:p>
    <w:p w14:paraId="3C50232D" w14:textId="6121D9E7" w:rsidR="00520258" w:rsidRDefault="00520258" w:rsidP="005863C9">
      <w:pPr>
        <w:spacing w:after="0" w:line="240" w:lineRule="auto"/>
        <w:rPr>
          <w:rFonts w:ascii="Trebuchet MS" w:hAnsi="Trebuchet MS" w:cs="Open Sans"/>
          <w:color w:val="000000"/>
          <w:shd w:val="clear" w:color="auto" w:fill="FFFFFF"/>
        </w:rPr>
      </w:pPr>
    </w:p>
    <w:p w14:paraId="320C9489" w14:textId="77777777" w:rsidR="005863C9" w:rsidRDefault="005863C9" w:rsidP="005863C9">
      <w:pPr>
        <w:spacing w:after="0" w:line="240" w:lineRule="auto"/>
        <w:rPr>
          <w:rFonts w:ascii="Trebuchet MS" w:hAnsi="Trebuchet MS" w:cs="Open Sans"/>
          <w:color w:val="000000"/>
          <w:shd w:val="clear" w:color="auto" w:fill="FFFFFF"/>
        </w:rPr>
      </w:pPr>
    </w:p>
    <w:p w14:paraId="5B7CE7F7" w14:textId="77777777" w:rsidR="005863C9" w:rsidRPr="00BA7EEF" w:rsidRDefault="005863C9" w:rsidP="005863C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438"/>
        <w:gridCol w:w="2412"/>
        <w:gridCol w:w="2451"/>
      </w:tblGrid>
      <w:tr w:rsidR="005863C9" w:rsidRPr="00BA7EEF" w14:paraId="1B2AC43D" w14:textId="77777777" w:rsidTr="004761CB">
        <w:tc>
          <w:tcPr>
            <w:tcW w:w="2534" w:type="dxa"/>
            <w:shd w:val="clear" w:color="auto" w:fill="auto"/>
          </w:tcPr>
          <w:p w14:paraId="61DBD023"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Nume și Prenume</w:t>
            </w:r>
          </w:p>
        </w:tc>
        <w:tc>
          <w:tcPr>
            <w:tcW w:w="2535" w:type="dxa"/>
            <w:shd w:val="clear" w:color="auto" w:fill="auto"/>
          </w:tcPr>
          <w:p w14:paraId="48CCADA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Funcția</w:t>
            </w:r>
          </w:p>
        </w:tc>
        <w:tc>
          <w:tcPr>
            <w:tcW w:w="2535" w:type="dxa"/>
            <w:shd w:val="clear" w:color="auto" w:fill="auto"/>
          </w:tcPr>
          <w:p w14:paraId="6F2E987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Data</w:t>
            </w:r>
          </w:p>
        </w:tc>
        <w:tc>
          <w:tcPr>
            <w:tcW w:w="2535" w:type="dxa"/>
            <w:shd w:val="clear" w:color="auto" w:fill="auto"/>
          </w:tcPr>
          <w:p w14:paraId="699BDAEE"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Semnătura</w:t>
            </w:r>
          </w:p>
        </w:tc>
      </w:tr>
      <w:tr w:rsidR="005863C9" w:rsidRPr="00BA7EEF" w14:paraId="7169E2F6" w14:textId="77777777" w:rsidTr="004761CB">
        <w:tc>
          <w:tcPr>
            <w:tcW w:w="2534" w:type="dxa"/>
            <w:shd w:val="clear" w:color="auto" w:fill="auto"/>
          </w:tcPr>
          <w:p w14:paraId="52B72197" w14:textId="32AB2002"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Avizat:</w:t>
            </w:r>
            <w:r w:rsidR="00A132AF">
              <w:rPr>
                <w:rFonts w:ascii="Trebuchet MS" w:hAnsi="Trebuchet MS" w:cs="Open Sans"/>
                <w:color w:val="000000"/>
                <w:shd w:val="clear" w:color="auto" w:fill="FFFFFF"/>
              </w:rPr>
              <w:t xml:space="preserve"> Lavinia Monica ZECA</w:t>
            </w:r>
          </w:p>
        </w:tc>
        <w:tc>
          <w:tcPr>
            <w:tcW w:w="2535" w:type="dxa"/>
            <w:shd w:val="clear" w:color="auto" w:fill="auto"/>
          </w:tcPr>
          <w:p w14:paraId="569077FE" w14:textId="37EF33B5" w:rsidR="005863C9" w:rsidRPr="00BA7EEF" w:rsidRDefault="005863C9" w:rsidP="00A132AF">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Șef Serviciu</w:t>
            </w:r>
            <w:r w:rsidR="00A132AF">
              <w:rPr>
                <w:rFonts w:ascii="Trebuchet MS" w:hAnsi="Trebuchet MS" w:cs="Open Sans"/>
                <w:color w:val="000000"/>
                <w:shd w:val="clear" w:color="auto" w:fill="FFFFFF"/>
              </w:rPr>
              <w:t xml:space="preserve"> AAA</w:t>
            </w:r>
          </w:p>
        </w:tc>
        <w:tc>
          <w:tcPr>
            <w:tcW w:w="2535" w:type="dxa"/>
            <w:shd w:val="clear" w:color="auto" w:fill="auto"/>
          </w:tcPr>
          <w:p w14:paraId="7F5838D1" w14:textId="77777777" w:rsidR="005863C9" w:rsidRPr="00BA7EEF" w:rsidRDefault="005863C9" w:rsidP="004761CB">
            <w:pPr>
              <w:spacing w:after="0" w:line="240" w:lineRule="auto"/>
              <w:rPr>
                <w:rFonts w:ascii="Trebuchet MS" w:hAnsi="Trebuchet MS" w:cs="Open Sans"/>
                <w:color w:val="000000"/>
                <w:shd w:val="clear" w:color="auto" w:fill="FFFFFF"/>
              </w:rPr>
            </w:pPr>
          </w:p>
        </w:tc>
        <w:tc>
          <w:tcPr>
            <w:tcW w:w="2535" w:type="dxa"/>
            <w:shd w:val="clear" w:color="auto" w:fill="auto"/>
          </w:tcPr>
          <w:p w14:paraId="76889931" w14:textId="77777777" w:rsidR="005863C9" w:rsidRPr="00BA7EEF" w:rsidRDefault="005863C9" w:rsidP="004761CB">
            <w:pPr>
              <w:spacing w:after="0" w:line="240" w:lineRule="auto"/>
              <w:rPr>
                <w:rFonts w:ascii="Trebuchet MS" w:hAnsi="Trebuchet MS" w:cs="Open Sans"/>
                <w:color w:val="000000"/>
                <w:shd w:val="clear" w:color="auto" w:fill="FFFFFF"/>
              </w:rPr>
            </w:pPr>
          </w:p>
        </w:tc>
      </w:tr>
      <w:tr w:rsidR="005863C9" w:rsidRPr="00BA7EEF" w14:paraId="228D3D0B" w14:textId="77777777" w:rsidTr="004761CB">
        <w:tc>
          <w:tcPr>
            <w:tcW w:w="2534" w:type="dxa"/>
            <w:shd w:val="clear" w:color="auto" w:fill="auto"/>
          </w:tcPr>
          <w:p w14:paraId="0634E272" w14:textId="17B0FB56"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Întocmit:</w:t>
            </w:r>
            <w:r w:rsidR="00A132AF">
              <w:rPr>
                <w:rFonts w:ascii="Trebuchet MS" w:hAnsi="Trebuchet MS" w:cs="Open Sans"/>
                <w:color w:val="000000"/>
                <w:shd w:val="clear" w:color="auto" w:fill="FFFFFF"/>
              </w:rPr>
              <w:t xml:space="preserve"> Monica Luminița BUCȘAN</w:t>
            </w:r>
          </w:p>
        </w:tc>
        <w:tc>
          <w:tcPr>
            <w:tcW w:w="2535" w:type="dxa"/>
            <w:shd w:val="clear" w:color="auto" w:fill="auto"/>
          </w:tcPr>
          <w:p w14:paraId="35DFD242" w14:textId="40407767" w:rsidR="005863C9" w:rsidRPr="00BA7EEF" w:rsidRDefault="005863C9" w:rsidP="00A132AF">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Consilier</w:t>
            </w:r>
          </w:p>
        </w:tc>
        <w:tc>
          <w:tcPr>
            <w:tcW w:w="2535" w:type="dxa"/>
            <w:shd w:val="clear" w:color="auto" w:fill="auto"/>
          </w:tcPr>
          <w:p w14:paraId="6691F335" w14:textId="77777777" w:rsidR="005863C9" w:rsidRPr="00BA7EEF" w:rsidRDefault="005863C9" w:rsidP="004761CB">
            <w:pPr>
              <w:spacing w:after="0" w:line="240" w:lineRule="auto"/>
              <w:rPr>
                <w:rFonts w:ascii="Trebuchet MS" w:hAnsi="Trebuchet MS" w:cs="Open Sans"/>
                <w:color w:val="000000"/>
                <w:shd w:val="clear" w:color="auto" w:fill="FFFFFF"/>
              </w:rPr>
            </w:pPr>
          </w:p>
        </w:tc>
        <w:tc>
          <w:tcPr>
            <w:tcW w:w="2535" w:type="dxa"/>
            <w:shd w:val="clear" w:color="auto" w:fill="auto"/>
          </w:tcPr>
          <w:p w14:paraId="082C322A" w14:textId="77777777" w:rsidR="005863C9" w:rsidRPr="00BA7EEF" w:rsidRDefault="005863C9" w:rsidP="004761CB">
            <w:pPr>
              <w:spacing w:after="0" w:line="240" w:lineRule="auto"/>
              <w:rPr>
                <w:rFonts w:ascii="Trebuchet MS" w:hAnsi="Trebuchet MS" w:cs="Open Sans"/>
                <w:color w:val="000000"/>
                <w:shd w:val="clear" w:color="auto" w:fill="FFFFFF"/>
              </w:rPr>
            </w:pPr>
          </w:p>
        </w:tc>
      </w:tr>
    </w:tbl>
    <w:p w14:paraId="1F6B82EC" w14:textId="4D516879" w:rsidR="005863C9" w:rsidRDefault="005863C9" w:rsidP="005863C9">
      <w:pPr>
        <w:spacing w:line="360" w:lineRule="auto"/>
        <w:jc w:val="both"/>
        <w:rPr>
          <w:rFonts w:ascii="Trebuchet MS" w:hAnsi="Trebuchet MS"/>
          <w:sz w:val="20"/>
          <w:szCs w:val="20"/>
        </w:rPr>
      </w:pPr>
    </w:p>
    <w:p w14:paraId="4721D328" w14:textId="77AE8044" w:rsidR="00606F02" w:rsidRDefault="00606F02" w:rsidP="005863C9">
      <w:pPr>
        <w:spacing w:line="360" w:lineRule="auto"/>
        <w:jc w:val="both"/>
        <w:rPr>
          <w:rFonts w:ascii="Trebuchet MS" w:hAnsi="Trebuchet MS"/>
          <w:sz w:val="20"/>
          <w:szCs w:val="20"/>
        </w:rPr>
      </w:pPr>
    </w:p>
    <w:p w14:paraId="7C7BAFA1" w14:textId="40C0DEEE" w:rsidR="00606F02" w:rsidRPr="00BA7EEF" w:rsidRDefault="00606F02" w:rsidP="005863C9">
      <w:pPr>
        <w:spacing w:line="360" w:lineRule="auto"/>
        <w:jc w:val="both"/>
        <w:rPr>
          <w:rFonts w:ascii="Trebuchet MS" w:hAnsi="Trebuchet MS"/>
          <w:sz w:val="20"/>
          <w:szCs w:val="20"/>
        </w:rPr>
      </w:pPr>
      <w:r>
        <w:rPr>
          <w:rFonts w:ascii="Trebuchet MS" w:hAnsi="Trebuchet MS"/>
          <w:sz w:val="20"/>
          <w:szCs w:val="20"/>
        </w:rPr>
        <w:t>Notă: Redactat în 3 (trei) exemplare.</w:t>
      </w: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5649" w14:textId="77777777" w:rsidR="00454C14" w:rsidRDefault="00454C14" w:rsidP="00143ACD">
      <w:pPr>
        <w:spacing w:after="0" w:line="240" w:lineRule="auto"/>
      </w:pPr>
      <w:r>
        <w:separator/>
      </w:r>
    </w:p>
  </w:endnote>
  <w:endnote w:type="continuationSeparator" w:id="0">
    <w:p w14:paraId="69207690" w14:textId="77777777" w:rsidR="00454C14" w:rsidRDefault="00454C1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76B8B043" w:rsidR="003E2550" w:rsidRDefault="003E2550" w:rsidP="003E2550">
                    <w:pPr>
                      <w:pStyle w:val="Subsol"/>
                      <w:jc w:val="right"/>
                    </w:pPr>
                    <w:r>
                      <w:rPr>
                        <w:rFonts w:ascii="Trebuchet MS" w:hAnsi="Trebuchet MS"/>
                        <w:noProof/>
                        <w:sz w:val="16"/>
                        <w:szCs w:val="16"/>
                        <w:lang w:val="en-US"/>
                      </w:rPr>
                      <mc:AlternateContent>
                        <mc:Choice Requires="wps">
                          <w:drawing>
                            <wp:anchor distT="0" distB="0" distL="114300" distR="114300" simplePos="0" relativeHeight="251662336" behindDoc="0" locked="0" layoutInCell="1" allowOverlap="1" wp14:anchorId="39507C50" wp14:editId="5FBDD3C4">
                              <wp:simplePos x="0" y="0"/>
                              <wp:positionH relativeFrom="column">
                                <wp:posOffset>48895</wp:posOffset>
                              </wp:positionH>
                              <wp:positionV relativeFrom="paragraph">
                                <wp:posOffset>-5715</wp:posOffset>
                              </wp:positionV>
                              <wp:extent cx="6048375" cy="0"/>
                              <wp:effectExtent l="0" t="0" r="28575" b="19050"/>
                              <wp:wrapNone/>
                              <wp:docPr id="3" name="Conector drept 3"/>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4575D" id="Conector drep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" strokecolor="#4472c4 [3204]"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046BE1">
                      <w:rPr>
                        <w:rFonts w:ascii="Trebuchet MS" w:hAnsi="Trebuchet MS"/>
                        <w:b/>
                        <w:bCs/>
                        <w:noProof/>
                        <w:sz w:val="16"/>
                        <w:szCs w:val="16"/>
                      </w:rPr>
                      <w:t>8</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046BE1">
                      <w:rPr>
                        <w:rFonts w:ascii="Trebuchet MS" w:hAnsi="Trebuchet MS"/>
                        <w:b/>
                        <w:bCs/>
                        <w:noProof/>
                        <w:sz w:val="16"/>
                        <w:szCs w:val="16"/>
                      </w:rPr>
                      <w:t>8</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6D5A8" w:rsidR="004C0CE7" w:rsidRDefault="003E2550">
            <w:pPr>
              <w:pStyle w:val="Subsol"/>
              <w:jc w:val="right"/>
            </w:pPr>
            <w:r>
              <w:rPr>
                <w:rFonts w:ascii="Trebuchet MS" w:hAnsi="Trebuchet MS"/>
                <w:noProof/>
                <w:sz w:val="16"/>
                <w:szCs w:val="16"/>
                <w:lang w:val="en-US"/>
              </w:rPr>
              <mc:AlternateContent>
                <mc:Choice Requires="wps">
                  <w:drawing>
                    <wp:anchor distT="0" distB="0" distL="114300" distR="114300" simplePos="0" relativeHeight="251660288" behindDoc="0" locked="0" layoutInCell="1" allowOverlap="1" wp14:anchorId="00E12225" wp14:editId="2DF0565F">
                      <wp:simplePos x="0" y="0"/>
                      <wp:positionH relativeFrom="column">
                        <wp:posOffset>48895</wp:posOffset>
                      </wp:positionH>
                      <wp:positionV relativeFrom="paragraph">
                        <wp:posOffset>-5715</wp:posOffset>
                      </wp:positionV>
                      <wp:extent cx="6048375" cy="0"/>
                      <wp:effectExtent l="0" t="0" r="28575" b="19050"/>
                      <wp:wrapNone/>
                      <wp:docPr id="2" name="Conector drept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FA815" id="Conector drep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" strokecolor="black [3213]" strokeweight=".5pt">
                      <v:stroke joinstyle="miter"/>
                    </v:line>
                  </w:pict>
                </mc:Fallback>
              </mc:AlternateContent>
            </w:r>
            <w:r w:rsidR="004C0CE7" w:rsidRPr="00AE007A">
              <w:rPr>
                <w:rFonts w:ascii="Trebuchet MS" w:hAnsi="Trebuchet MS"/>
                <w:sz w:val="16"/>
                <w:szCs w:val="16"/>
              </w:rPr>
              <w:t xml:space="preserve">Pagină </w:t>
            </w:r>
            <w:r w:rsidR="004C0CE7" w:rsidRPr="00AE007A">
              <w:rPr>
                <w:rFonts w:ascii="Trebuchet MS" w:hAnsi="Trebuchet MS"/>
                <w:b/>
                <w:bCs/>
                <w:sz w:val="16"/>
                <w:szCs w:val="16"/>
              </w:rPr>
              <w:fldChar w:fldCharType="begin"/>
            </w:r>
            <w:r w:rsidR="004C0CE7" w:rsidRPr="00AE007A">
              <w:rPr>
                <w:rFonts w:ascii="Trebuchet MS" w:hAnsi="Trebuchet MS"/>
                <w:b/>
                <w:bCs/>
                <w:sz w:val="16"/>
                <w:szCs w:val="16"/>
              </w:rPr>
              <w:instrText>PAGE</w:instrText>
            </w:r>
            <w:r w:rsidR="004C0CE7" w:rsidRPr="00AE007A">
              <w:rPr>
                <w:rFonts w:ascii="Trebuchet MS" w:hAnsi="Trebuchet MS"/>
                <w:b/>
                <w:bCs/>
                <w:sz w:val="16"/>
                <w:szCs w:val="16"/>
              </w:rPr>
              <w:fldChar w:fldCharType="separate"/>
            </w:r>
            <w:r w:rsidR="00046BE1">
              <w:rPr>
                <w:rFonts w:ascii="Trebuchet MS" w:hAnsi="Trebuchet MS"/>
                <w:b/>
                <w:bCs/>
                <w:noProof/>
                <w:sz w:val="16"/>
                <w:szCs w:val="16"/>
              </w:rPr>
              <w:t>1</w:t>
            </w:r>
            <w:r w:rsidR="004C0CE7" w:rsidRPr="00AE007A">
              <w:rPr>
                <w:rFonts w:ascii="Trebuchet MS" w:hAnsi="Trebuchet MS"/>
                <w:b/>
                <w:bCs/>
                <w:sz w:val="16"/>
                <w:szCs w:val="16"/>
              </w:rPr>
              <w:fldChar w:fldCharType="end"/>
            </w:r>
            <w:r w:rsidR="004C0CE7" w:rsidRPr="00AE007A">
              <w:rPr>
                <w:rFonts w:ascii="Trebuchet MS" w:hAnsi="Trebuchet MS"/>
                <w:sz w:val="16"/>
                <w:szCs w:val="16"/>
              </w:rPr>
              <w:t xml:space="preserve"> din </w:t>
            </w:r>
            <w:r w:rsidR="004C0CE7" w:rsidRPr="00AE007A">
              <w:rPr>
                <w:rFonts w:ascii="Trebuchet MS" w:hAnsi="Trebuchet MS"/>
                <w:b/>
                <w:bCs/>
                <w:sz w:val="16"/>
                <w:szCs w:val="16"/>
              </w:rPr>
              <w:fldChar w:fldCharType="begin"/>
            </w:r>
            <w:r w:rsidR="004C0CE7" w:rsidRPr="00AE007A">
              <w:rPr>
                <w:rFonts w:ascii="Trebuchet MS" w:hAnsi="Trebuchet MS"/>
                <w:b/>
                <w:bCs/>
                <w:sz w:val="16"/>
                <w:szCs w:val="16"/>
              </w:rPr>
              <w:instrText>NUMPAGES</w:instrText>
            </w:r>
            <w:r w:rsidR="004C0CE7" w:rsidRPr="00AE007A">
              <w:rPr>
                <w:rFonts w:ascii="Trebuchet MS" w:hAnsi="Trebuchet MS"/>
                <w:b/>
                <w:bCs/>
                <w:sz w:val="16"/>
                <w:szCs w:val="16"/>
              </w:rPr>
              <w:fldChar w:fldCharType="separate"/>
            </w:r>
            <w:r w:rsidR="00046BE1">
              <w:rPr>
                <w:rFonts w:ascii="Trebuchet MS" w:hAnsi="Trebuchet MS"/>
                <w:b/>
                <w:bCs/>
                <w:noProof/>
                <w:sz w:val="16"/>
                <w:szCs w:val="16"/>
              </w:rPr>
              <w:t>8</w:t>
            </w:r>
            <w:r w:rsidR="004C0CE7"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6086E" w14:textId="77777777" w:rsidR="00454C14" w:rsidRDefault="00454C14" w:rsidP="00143ACD">
      <w:pPr>
        <w:spacing w:after="0" w:line="240" w:lineRule="auto"/>
      </w:pPr>
      <w:r>
        <w:separator/>
      </w:r>
    </w:p>
  </w:footnote>
  <w:footnote w:type="continuationSeparator" w:id="0">
    <w:p w14:paraId="53E5B765" w14:textId="77777777" w:rsidR="00454C14" w:rsidRDefault="00454C1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5807705" w:rsidR="001B47C8" w:rsidRPr="00CA355B" w:rsidRDefault="003E2550" w:rsidP="003E2550">
    <w:pPr>
      <w:pStyle w:val="Antet"/>
      <w:spacing w:line="360" w:lineRule="auto"/>
      <w:ind w:left="284"/>
      <w:jc w:val="center"/>
      <w:rPr>
        <w:rFonts w:ascii="Trebuchet MS" w:hAnsi="Trebuchet MS"/>
        <w:b/>
        <w:bCs/>
        <w:sz w:val="28"/>
        <w:szCs w:val="28"/>
      </w:rPr>
    </w:pPr>
    <w:r>
      <w:rPr>
        <w:rFonts w:ascii="Trebuchet MS" w:hAnsi="Trebuchet MS"/>
        <w:b/>
        <w:bCs/>
        <w:noProof/>
        <w:sz w:val="28"/>
        <w:szCs w:val="28"/>
        <w:lang w:val="en-US"/>
      </w:rPr>
      <mc:AlternateContent>
        <mc:Choice Requires="wps">
          <w:drawing>
            <wp:anchor distT="0" distB="0" distL="114300" distR="114300" simplePos="0" relativeHeight="251663360" behindDoc="0" locked="0" layoutInCell="1" allowOverlap="1" wp14:anchorId="2C62AD8B" wp14:editId="6CABEAAF">
              <wp:simplePos x="0" y="0"/>
              <wp:positionH relativeFrom="column">
                <wp:posOffset>30480</wp:posOffset>
              </wp:positionH>
              <wp:positionV relativeFrom="paragraph">
                <wp:posOffset>1754505</wp:posOffset>
              </wp:positionV>
              <wp:extent cx="6248400" cy="0"/>
              <wp:effectExtent l="0" t="0" r="19050" b="19050"/>
              <wp:wrapNone/>
              <wp:docPr id="4" name="Conector drept 4"/>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73FF6" id="Conector drep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138.15pt" to="494.4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" strokecolor="black [3213]" strokeweight="1.5pt">
              <v:stroke joinstyle="miter"/>
            </v:line>
          </w:pict>
        </mc:Fallback>
      </mc:AlternateContent>
    </w:r>
    <w:r w:rsidR="00CA355B" w:rsidRPr="007E6483">
      <w:rPr>
        <w:rFonts w:ascii="Trebuchet MS" w:hAnsi="Trebuchet MS"/>
        <w:b/>
        <w:bCs/>
        <w:sz w:val="28"/>
        <w:szCs w:val="28"/>
      </w:rPr>
      <w:t xml:space="preserve">AGENȚIA PENTRU PROTECȚIA MEDIULUI </w:t>
    </w:r>
    <w:r w:rsidR="00CA355B">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046BE1"/>
    <w:rsid w:val="001106DF"/>
    <w:rsid w:val="00143ACD"/>
    <w:rsid w:val="001B47C8"/>
    <w:rsid w:val="0020757D"/>
    <w:rsid w:val="002A63D8"/>
    <w:rsid w:val="002C77D2"/>
    <w:rsid w:val="002D19BC"/>
    <w:rsid w:val="002F5780"/>
    <w:rsid w:val="00354326"/>
    <w:rsid w:val="003C123B"/>
    <w:rsid w:val="003E2550"/>
    <w:rsid w:val="00416C05"/>
    <w:rsid w:val="00442767"/>
    <w:rsid w:val="00454C14"/>
    <w:rsid w:val="00466824"/>
    <w:rsid w:val="00482EF6"/>
    <w:rsid w:val="004B7417"/>
    <w:rsid w:val="004C0CE7"/>
    <w:rsid w:val="004C7186"/>
    <w:rsid w:val="004F0F51"/>
    <w:rsid w:val="004F42C9"/>
    <w:rsid w:val="00506973"/>
    <w:rsid w:val="00520258"/>
    <w:rsid w:val="0053065D"/>
    <w:rsid w:val="005863C9"/>
    <w:rsid w:val="005C2EE8"/>
    <w:rsid w:val="005F5671"/>
    <w:rsid w:val="00606F02"/>
    <w:rsid w:val="006075C0"/>
    <w:rsid w:val="00631BF9"/>
    <w:rsid w:val="006D65DB"/>
    <w:rsid w:val="006E4677"/>
    <w:rsid w:val="00733B88"/>
    <w:rsid w:val="007D4A5C"/>
    <w:rsid w:val="007E6483"/>
    <w:rsid w:val="008139A9"/>
    <w:rsid w:val="0081504B"/>
    <w:rsid w:val="008507D9"/>
    <w:rsid w:val="008631FB"/>
    <w:rsid w:val="00876E0D"/>
    <w:rsid w:val="008B7DBA"/>
    <w:rsid w:val="008C7811"/>
    <w:rsid w:val="008D246C"/>
    <w:rsid w:val="008E19DC"/>
    <w:rsid w:val="0090061B"/>
    <w:rsid w:val="009142A5"/>
    <w:rsid w:val="009866BC"/>
    <w:rsid w:val="009B480A"/>
    <w:rsid w:val="00A05507"/>
    <w:rsid w:val="00A0719A"/>
    <w:rsid w:val="00A132AF"/>
    <w:rsid w:val="00A448BD"/>
    <w:rsid w:val="00A906B5"/>
    <w:rsid w:val="00A91C96"/>
    <w:rsid w:val="00AC6CA8"/>
    <w:rsid w:val="00AE007A"/>
    <w:rsid w:val="00B66053"/>
    <w:rsid w:val="00B91BF1"/>
    <w:rsid w:val="00BA7EE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E82CD9"/>
    <w:rsid w:val="00E84F3C"/>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semiHidden/>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semiHidden/>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A71C-5CAB-4A55-851D-8B3D1D7E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3639</Words>
  <Characters>20745</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8</cp:revision>
  <cp:lastPrinted>2024-01-26T09:41:00Z</cp:lastPrinted>
  <dcterms:created xsi:type="dcterms:W3CDTF">2024-01-26T09:38:00Z</dcterms:created>
  <dcterms:modified xsi:type="dcterms:W3CDTF">2024-02-14T11:58:00Z</dcterms:modified>
</cp:coreProperties>
</file>