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E1" w:rsidRPr="00C01802" w:rsidRDefault="00BA0FBE" w:rsidP="00AE7CE1">
      <w:pPr>
        <w:spacing w:after="0" w:line="240" w:lineRule="auto"/>
        <w:jc w:val="center"/>
        <w:rPr>
          <w:rStyle w:val="tpa1"/>
          <w:rFonts w:ascii="Trebuchet MS" w:hAnsi="Trebuchet MS"/>
          <w:lang w:val="ro-RO"/>
        </w:rPr>
      </w:pPr>
      <w:r w:rsidRPr="00C01802">
        <w:rPr>
          <w:rStyle w:val="ax1"/>
          <w:rFonts w:ascii="Trebuchet MS" w:hAnsi="Trebuchet MS"/>
          <w:b w:val="0"/>
          <w:sz w:val="22"/>
          <w:szCs w:val="22"/>
          <w:lang w:val="ro-RO"/>
        </w:rPr>
        <w:t xml:space="preserve">        </w:t>
      </w:r>
    </w:p>
    <w:p w:rsidR="000B1006" w:rsidRPr="00E3437C" w:rsidRDefault="00A33CC5" w:rsidP="000B1006">
      <w:pPr>
        <w:spacing w:after="0" w:line="240" w:lineRule="auto"/>
        <w:jc w:val="center"/>
        <w:rPr>
          <w:rStyle w:val="ax1"/>
          <w:rFonts w:ascii="Trebuchet MS" w:hAnsi="Trebuchet MS"/>
          <w:b w:val="0"/>
          <w:sz w:val="22"/>
          <w:szCs w:val="22"/>
          <w:lang w:val="ro-RO"/>
        </w:rPr>
      </w:pPr>
      <w:r w:rsidRPr="00C01802">
        <w:rPr>
          <w:rFonts w:ascii="Trebuchet MS" w:hAnsi="Trebuchet MS"/>
        </w:rPr>
        <w:t xml:space="preserve">   </w:t>
      </w:r>
      <w:r w:rsidRPr="00C01802">
        <w:rPr>
          <w:rFonts w:ascii="Trebuchet MS" w:hAnsi="Trebuchet MS"/>
        </w:rPr>
        <w:tab/>
      </w:r>
      <w:r w:rsidRPr="00E3437C">
        <w:rPr>
          <w:rFonts w:ascii="Trebuchet MS" w:hAnsi="Trebuchet MS"/>
        </w:rPr>
        <w:t xml:space="preserve"> </w:t>
      </w:r>
      <w:r w:rsidR="00AE7CE1" w:rsidRPr="00E3437C">
        <w:rPr>
          <w:rStyle w:val="ax1"/>
          <w:rFonts w:ascii="Trebuchet MS" w:hAnsi="Trebuchet MS"/>
          <w:b w:val="0"/>
          <w:sz w:val="22"/>
          <w:szCs w:val="22"/>
          <w:lang w:val="ro-RO"/>
        </w:rPr>
        <w:t xml:space="preserve">  </w:t>
      </w:r>
      <w:r w:rsidR="000B1006" w:rsidRPr="00E3437C">
        <w:rPr>
          <w:rStyle w:val="ax1"/>
          <w:rFonts w:ascii="Trebuchet MS" w:hAnsi="Trebuchet MS"/>
          <w:b w:val="0"/>
          <w:sz w:val="22"/>
          <w:szCs w:val="22"/>
          <w:lang w:val="ro-RO"/>
        </w:rPr>
        <w:t xml:space="preserve">        Decizia  etapei  de  încadrare ( proiect)</w:t>
      </w:r>
    </w:p>
    <w:p w:rsidR="000B1006" w:rsidRPr="00E3437C" w:rsidRDefault="000B1006" w:rsidP="000B1006">
      <w:pPr>
        <w:spacing w:after="0" w:line="240" w:lineRule="auto"/>
        <w:jc w:val="center"/>
        <w:rPr>
          <w:rFonts w:ascii="Trebuchet MS" w:hAnsi="Trebuchet MS"/>
        </w:rPr>
      </w:pPr>
      <w:r w:rsidRPr="00E3437C">
        <w:rPr>
          <w:rFonts w:ascii="Trebuchet MS" w:hAnsi="Trebuchet MS"/>
          <w:lang w:val="ro-RO"/>
        </w:rPr>
        <w:t>Nr.</w:t>
      </w:r>
      <w:r w:rsidRPr="00E3437C">
        <w:rPr>
          <w:rFonts w:ascii="Trebuchet MS" w:hAnsi="Trebuchet MS"/>
          <w:bCs/>
        </w:rPr>
        <w:t xml:space="preserve"> ……..</w:t>
      </w:r>
      <w:r w:rsidRPr="00E3437C">
        <w:rPr>
          <w:rFonts w:ascii="Trebuchet MS" w:hAnsi="Trebuchet MS"/>
        </w:rPr>
        <w:t xml:space="preserve"> </w:t>
      </w:r>
      <w:r w:rsidRPr="00E3437C">
        <w:rPr>
          <w:rFonts w:ascii="Trebuchet MS" w:hAnsi="Trebuchet MS"/>
          <w:lang w:val="ro-RO"/>
        </w:rPr>
        <w:t xml:space="preserve">din </w:t>
      </w:r>
      <w:r w:rsidR="00E3437C" w:rsidRPr="00E3437C">
        <w:rPr>
          <w:rFonts w:ascii="Trebuchet MS" w:hAnsi="Trebuchet MS"/>
          <w:lang w:val="ro-RO"/>
        </w:rPr>
        <w:t>15.03</w:t>
      </w:r>
      <w:r w:rsidRPr="00E3437C">
        <w:rPr>
          <w:rFonts w:ascii="Trebuchet MS" w:hAnsi="Trebuchet MS"/>
          <w:lang w:val="ro-RO"/>
        </w:rPr>
        <w:t>.2024</w:t>
      </w:r>
    </w:p>
    <w:p w:rsidR="000B1006" w:rsidRPr="00E3437C" w:rsidRDefault="000B1006" w:rsidP="000B1006">
      <w:pPr>
        <w:spacing w:after="0" w:line="240" w:lineRule="auto"/>
        <w:jc w:val="center"/>
        <w:rPr>
          <w:rFonts w:ascii="Trebuchet MS" w:hAnsi="Trebuchet MS"/>
          <w:lang w:val="ro-RO"/>
        </w:rPr>
      </w:pPr>
    </w:p>
    <w:p w:rsidR="000B1006" w:rsidRPr="00E3437C" w:rsidRDefault="000B1006" w:rsidP="000B1006">
      <w:pPr>
        <w:spacing w:after="0" w:line="240" w:lineRule="auto"/>
        <w:jc w:val="both"/>
        <w:rPr>
          <w:rFonts w:ascii="Trebuchet MS" w:hAnsi="Trebuchet MS"/>
        </w:rPr>
      </w:pPr>
      <w:r w:rsidRPr="00E3437C">
        <w:rPr>
          <w:rFonts w:ascii="Trebuchet MS" w:hAnsi="Trebuchet MS"/>
          <w:bCs/>
          <w:lang w:val="ro-RO"/>
        </w:rPr>
        <w:t xml:space="preserve">               </w:t>
      </w:r>
      <w:r w:rsidRPr="00E3437C">
        <w:rPr>
          <w:rFonts w:ascii="Trebuchet MS" w:hAnsi="Trebuchet MS"/>
        </w:rPr>
        <w:t xml:space="preserve">Ca </w:t>
      </w:r>
      <w:proofErr w:type="spellStart"/>
      <w:r w:rsidRPr="00E3437C">
        <w:rPr>
          <w:rFonts w:ascii="Trebuchet MS" w:hAnsi="Trebuchet MS"/>
        </w:rPr>
        <w:t>urmare</w:t>
      </w:r>
      <w:proofErr w:type="spellEnd"/>
      <w:r w:rsidRPr="00E3437C">
        <w:rPr>
          <w:rFonts w:ascii="Trebuchet MS" w:hAnsi="Trebuchet MS"/>
        </w:rPr>
        <w:t xml:space="preserve"> a </w:t>
      </w:r>
      <w:proofErr w:type="spellStart"/>
      <w:r w:rsidRPr="00E3437C">
        <w:rPr>
          <w:rFonts w:ascii="Trebuchet MS" w:hAnsi="Trebuchet MS"/>
        </w:rPr>
        <w:t>solicitării</w:t>
      </w:r>
      <w:proofErr w:type="spellEnd"/>
      <w:r w:rsidRPr="00E3437C">
        <w:rPr>
          <w:rFonts w:ascii="Trebuchet MS" w:hAnsi="Trebuchet MS"/>
        </w:rPr>
        <w:t xml:space="preserve"> de </w:t>
      </w:r>
      <w:proofErr w:type="spellStart"/>
      <w:r w:rsidRPr="00E3437C">
        <w:rPr>
          <w:rFonts w:ascii="Trebuchet MS" w:hAnsi="Trebuchet MS"/>
        </w:rPr>
        <w:t>emitere</w:t>
      </w:r>
      <w:proofErr w:type="spellEnd"/>
      <w:r w:rsidRPr="00E3437C">
        <w:rPr>
          <w:rFonts w:ascii="Trebuchet MS" w:hAnsi="Trebuchet MS"/>
        </w:rPr>
        <w:t xml:space="preserve"> a </w:t>
      </w:r>
      <w:proofErr w:type="spellStart"/>
      <w:r w:rsidRPr="00E3437C">
        <w:rPr>
          <w:rFonts w:ascii="Trebuchet MS" w:hAnsi="Trebuchet MS"/>
          <w:b/>
          <w:i/>
        </w:rPr>
        <w:t>acordului</w:t>
      </w:r>
      <w:proofErr w:type="spellEnd"/>
      <w:r w:rsidRPr="00E3437C">
        <w:rPr>
          <w:rFonts w:ascii="Trebuchet MS" w:hAnsi="Trebuchet MS"/>
          <w:b/>
          <w:i/>
        </w:rPr>
        <w:t xml:space="preserve"> de </w:t>
      </w:r>
      <w:proofErr w:type="spellStart"/>
      <w:r w:rsidRPr="00E3437C">
        <w:rPr>
          <w:rFonts w:ascii="Trebuchet MS" w:hAnsi="Trebuchet MS"/>
          <w:b/>
          <w:i/>
        </w:rPr>
        <w:t>mediu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adresate</w:t>
      </w:r>
      <w:proofErr w:type="spellEnd"/>
      <w:r w:rsidRPr="00E3437C">
        <w:rPr>
          <w:rFonts w:ascii="Trebuchet MS" w:hAnsi="Trebuchet MS"/>
        </w:rPr>
        <w:t xml:space="preserve"> de </w:t>
      </w:r>
      <w:r w:rsidRPr="00E3437C">
        <w:rPr>
          <w:rFonts w:ascii="Trebuchet MS" w:hAnsi="Trebuchet MS"/>
          <w:b/>
        </w:rPr>
        <w:t xml:space="preserve">ALPHA BUILDERS GROUP S.A., </w:t>
      </w:r>
      <w:r w:rsidRPr="00E3437C">
        <w:rPr>
          <w:rFonts w:ascii="Trebuchet MS" w:hAnsi="Trebuchet MS"/>
        </w:rPr>
        <w:t xml:space="preserve">cu </w:t>
      </w:r>
      <w:proofErr w:type="spellStart"/>
      <w:r w:rsidRPr="00E3437C">
        <w:rPr>
          <w:rFonts w:ascii="Trebuchet MS" w:hAnsi="Trebuchet MS"/>
        </w:rPr>
        <w:t>sediul</w:t>
      </w:r>
      <w:proofErr w:type="spellEnd"/>
      <w:r w:rsidRPr="00E3437C">
        <w:rPr>
          <w:rFonts w:ascii="Trebuchet MS" w:hAnsi="Trebuchet MS"/>
        </w:rPr>
        <w:t xml:space="preserve"> in </w:t>
      </w:r>
      <w:proofErr w:type="spellStart"/>
      <w:r w:rsidRPr="00E3437C">
        <w:rPr>
          <w:rFonts w:ascii="Trebuchet MS" w:eastAsia="Batang" w:hAnsi="Trebuchet MS"/>
        </w:rPr>
        <w:t>municipiul</w:t>
      </w:r>
      <w:proofErr w:type="spellEnd"/>
      <w:r w:rsidRPr="00E3437C">
        <w:rPr>
          <w:rFonts w:ascii="Trebuchet MS" w:eastAsia="Batang" w:hAnsi="Trebuchet MS"/>
        </w:rPr>
        <w:t xml:space="preserve"> Constanta, str. </w:t>
      </w:r>
      <w:proofErr w:type="spellStart"/>
      <w:proofErr w:type="gramStart"/>
      <w:r w:rsidRPr="00E3437C">
        <w:rPr>
          <w:rFonts w:ascii="Trebuchet MS" w:eastAsia="Batang" w:hAnsi="Trebuchet MS"/>
        </w:rPr>
        <w:t>Traian</w:t>
      </w:r>
      <w:proofErr w:type="spellEnd"/>
      <w:r w:rsidRPr="00E3437C">
        <w:rPr>
          <w:rFonts w:ascii="Trebuchet MS" w:eastAsia="Batang" w:hAnsi="Trebuchet MS"/>
        </w:rPr>
        <w:t xml:space="preserve">  </w:t>
      </w:r>
      <w:proofErr w:type="spellStart"/>
      <w:r w:rsidRPr="00E3437C">
        <w:rPr>
          <w:rFonts w:ascii="Trebuchet MS" w:eastAsia="Batang" w:hAnsi="Trebuchet MS"/>
        </w:rPr>
        <w:t>nr</w:t>
      </w:r>
      <w:proofErr w:type="spellEnd"/>
      <w:proofErr w:type="gramEnd"/>
      <w:r w:rsidRPr="00E3437C">
        <w:rPr>
          <w:rFonts w:ascii="Trebuchet MS" w:eastAsia="Batang" w:hAnsi="Trebuchet MS"/>
        </w:rPr>
        <w:t xml:space="preserve">. 68A, camera 2, </w:t>
      </w:r>
      <w:proofErr w:type="spellStart"/>
      <w:r w:rsidRPr="00E3437C">
        <w:rPr>
          <w:rFonts w:ascii="Trebuchet MS" w:eastAsia="Batang" w:hAnsi="Trebuchet MS"/>
        </w:rPr>
        <w:t>etaj</w:t>
      </w:r>
      <w:proofErr w:type="spellEnd"/>
      <w:r w:rsidRPr="00E3437C">
        <w:rPr>
          <w:rFonts w:ascii="Trebuchet MS" w:eastAsia="Batang" w:hAnsi="Trebuchet MS"/>
        </w:rPr>
        <w:t xml:space="preserve"> 4,</w:t>
      </w:r>
      <w:r w:rsidRPr="00E3437C">
        <w:rPr>
          <w:rFonts w:ascii="Trebuchet MS" w:hAnsi="Trebuchet MS"/>
          <w:b/>
          <w:bCs/>
        </w:rPr>
        <w:t xml:space="preserve"> </w:t>
      </w:r>
      <w:proofErr w:type="spellStart"/>
      <w:r w:rsidRPr="00E3437C">
        <w:rPr>
          <w:rFonts w:ascii="Trebuchet MS" w:hAnsi="Trebuchet MS"/>
          <w:bCs/>
        </w:rPr>
        <w:t>judetul</w:t>
      </w:r>
      <w:proofErr w:type="spellEnd"/>
      <w:r w:rsidRPr="00E3437C">
        <w:rPr>
          <w:rFonts w:ascii="Trebuchet MS" w:hAnsi="Trebuchet MS"/>
          <w:bCs/>
        </w:rPr>
        <w:t xml:space="preserve"> Constanta</w:t>
      </w:r>
      <w:proofErr w:type="gramStart"/>
      <w:r w:rsidRPr="00E3437C">
        <w:rPr>
          <w:rFonts w:ascii="Trebuchet MS" w:eastAsia="Batang" w:hAnsi="Trebuchet MS"/>
        </w:rPr>
        <w:t xml:space="preserve">, </w:t>
      </w:r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înregistrată</w:t>
      </w:r>
      <w:proofErr w:type="spellEnd"/>
      <w:proofErr w:type="gramEnd"/>
      <w:r w:rsidRPr="00E3437C">
        <w:rPr>
          <w:rFonts w:ascii="Trebuchet MS" w:hAnsi="Trebuchet MS"/>
        </w:rPr>
        <w:t xml:space="preserve"> la </w:t>
      </w:r>
      <w:proofErr w:type="spellStart"/>
      <w:r w:rsidRPr="00E3437C">
        <w:rPr>
          <w:rFonts w:ascii="Trebuchet MS" w:hAnsi="Trebuchet MS"/>
        </w:rPr>
        <w:t>Agenţia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pentru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Protecţia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Mediului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Constanţa</w:t>
      </w:r>
      <w:proofErr w:type="spellEnd"/>
      <w:r w:rsidRPr="00E3437C">
        <w:rPr>
          <w:rFonts w:ascii="Trebuchet MS" w:hAnsi="Trebuchet MS"/>
        </w:rPr>
        <w:t xml:space="preserve"> cu </w:t>
      </w:r>
      <w:proofErr w:type="spellStart"/>
      <w:r w:rsidRPr="00E3437C">
        <w:rPr>
          <w:rFonts w:ascii="Trebuchet MS" w:hAnsi="Trebuchet MS"/>
        </w:rPr>
        <w:t>nr</w:t>
      </w:r>
      <w:proofErr w:type="spellEnd"/>
      <w:r w:rsidRPr="00E3437C">
        <w:rPr>
          <w:rFonts w:ascii="Trebuchet MS" w:hAnsi="Trebuchet MS"/>
        </w:rPr>
        <w:t>. 7066RP</w:t>
      </w:r>
      <w:r w:rsidRPr="00E3437C">
        <w:rPr>
          <w:rFonts w:ascii="Trebuchet MS" w:eastAsia="Batang" w:hAnsi="Trebuchet MS"/>
        </w:rPr>
        <w:t xml:space="preserve"> </w:t>
      </w:r>
      <w:r w:rsidRPr="00E3437C">
        <w:rPr>
          <w:rFonts w:ascii="Trebuchet MS" w:hAnsi="Trebuchet MS"/>
        </w:rPr>
        <w:t>din 30.08.2023</w:t>
      </w:r>
      <w:proofErr w:type="gramStart"/>
      <w:r w:rsidRPr="00E3437C">
        <w:rPr>
          <w:rFonts w:ascii="Trebuchet MS" w:hAnsi="Trebuchet MS"/>
        </w:rPr>
        <w:t xml:space="preserve">,  </w:t>
      </w:r>
      <w:proofErr w:type="spellStart"/>
      <w:r w:rsidRPr="00E3437C">
        <w:rPr>
          <w:rFonts w:ascii="Trebuchet MS" w:hAnsi="Trebuchet MS"/>
        </w:rPr>
        <w:t>în</w:t>
      </w:r>
      <w:proofErr w:type="spellEnd"/>
      <w:proofErr w:type="gram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baza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Legii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nr</w:t>
      </w:r>
      <w:proofErr w:type="spellEnd"/>
      <w:r w:rsidRPr="00E3437C">
        <w:rPr>
          <w:rFonts w:ascii="Trebuchet MS" w:hAnsi="Trebuchet MS"/>
        </w:rPr>
        <w:t xml:space="preserve">. 292/2018, </w:t>
      </w:r>
      <w:proofErr w:type="spellStart"/>
      <w:r w:rsidRPr="00E3437C">
        <w:rPr>
          <w:rFonts w:ascii="Trebuchet MS" w:hAnsi="Trebuchet MS"/>
          <w:i/>
        </w:rPr>
        <w:t>privind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evaluarea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impactului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anumitor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proiecte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publice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şi</w:t>
      </w:r>
      <w:proofErr w:type="spellEnd"/>
      <w:r w:rsidRPr="00E3437C">
        <w:rPr>
          <w:rFonts w:ascii="Trebuchet MS" w:hAnsi="Trebuchet MS"/>
          <w:i/>
        </w:rPr>
        <w:t xml:space="preserve"> private </w:t>
      </w:r>
      <w:proofErr w:type="spellStart"/>
      <w:r w:rsidRPr="00E3437C">
        <w:rPr>
          <w:rFonts w:ascii="Trebuchet MS" w:hAnsi="Trebuchet MS"/>
          <w:i/>
        </w:rPr>
        <w:t>asupra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mediului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şi</w:t>
      </w:r>
      <w:proofErr w:type="spellEnd"/>
      <w:r w:rsidRPr="00E3437C">
        <w:rPr>
          <w:rFonts w:ascii="Trebuchet MS" w:hAnsi="Trebuchet MS"/>
        </w:rPr>
        <w:t xml:space="preserve"> </w:t>
      </w:r>
      <w:proofErr w:type="gramStart"/>
      <w:r w:rsidRPr="00E3437C">
        <w:rPr>
          <w:rFonts w:ascii="Trebuchet MS" w:hAnsi="Trebuchet MS"/>
        </w:rPr>
        <w:t>a</w:t>
      </w:r>
      <w:proofErr w:type="gram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Ordonanţei</w:t>
      </w:r>
      <w:proofErr w:type="spellEnd"/>
      <w:r w:rsidRPr="00E3437C">
        <w:rPr>
          <w:rFonts w:ascii="Trebuchet MS" w:hAnsi="Trebuchet MS"/>
        </w:rPr>
        <w:t xml:space="preserve"> de </w:t>
      </w:r>
      <w:proofErr w:type="spellStart"/>
      <w:r w:rsidRPr="00E3437C">
        <w:rPr>
          <w:rFonts w:ascii="Trebuchet MS" w:hAnsi="Trebuchet MS"/>
        </w:rPr>
        <w:t>urgenţă</w:t>
      </w:r>
      <w:proofErr w:type="spellEnd"/>
      <w:r w:rsidRPr="00E3437C">
        <w:rPr>
          <w:rFonts w:ascii="Trebuchet MS" w:hAnsi="Trebuchet MS"/>
        </w:rPr>
        <w:t xml:space="preserve"> a </w:t>
      </w:r>
      <w:proofErr w:type="spellStart"/>
      <w:r w:rsidRPr="00E3437C">
        <w:rPr>
          <w:rFonts w:ascii="Trebuchet MS" w:hAnsi="Trebuchet MS"/>
        </w:rPr>
        <w:t>Guvernului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nr</w:t>
      </w:r>
      <w:proofErr w:type="spellEnd"/>
      <w:r w:rsidRPr="00E3437C">
        <w:rPr>
          <w:rFonts w:ascii="Trebuchet MS" w:hAnsi="Trebuchet MS"/>
        </w:rPr>
        <w:t xml:space="preserve">. </w:t>
      </w:r>
      <w:proofErr w:type="gramStart"/>
      <w:r w:rsidRPr="00E3437C">
        <w:rPr>
          <w:rFonts w:ascii="Trebuchet MS" w:hAnsi="Trebuchet MS"/>
        </w:rPr>
        <w:t>57/2007</w:t>
      </w:r>
      <w:proofErr w:type="gram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  <w:i/>
        </w:rPr>
        <w:t>privind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regimul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ariilor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naturale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protejate</w:t>
      </w:r>
      <w:proofErr w:type="spellEnd"/>
      <w:r w:rsidRPr="00E3437C">
        <w:rPr>
          <w:rFonts w:ascii="Trebuchet MS" w:hAnsi="Trebuchet MS"/>
          <w:i/>
        </w:rPr>
        <w:t xml:space="preserve">, </w:t>
      </w:r>
      <w:proofErr w:type="spellStart"/>
      <w:r w:rsidRPr="00E3437C">
        <w:rPr>
          <w:rFonts w:ascii="Trebuchet MS" w:hAnsi="Trebuchet MS"/>
          <w:i/>
        </w:rPr>
        <w:t>conservarea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habitatelor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naturale</w:t>
      </w:r>
      <w:proofErr w:type="spellEnd"/>
      <w:r w:rsidRPr="00E3437C">
        <w:rPr>
          <w:rFonts w:ascii="Trebuchet MS" w:hAnsi="Trebuchet MS"/>
          <w:i/>
        </w:rPr>
        <w:t xml:space="preserve">, a </w:t>
      </w:r>
      <w:proofErr w:type="spellStart"/>
      <w:r w:rsidRPr="00E3437C">
        <w:rPr>
          <w:rFonts w:ascii="Trebuchet MS" w:hAnsi="Trebuchet MS"/>
          <w:i/>
        </w:rPr>
        <w:t>florei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şi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faunei</w:t>
      </w:r>
      <w:proofErr w:type="spellEnd"/>
      <w:r w:rsidRPr="00E3437C">
        <w:rPr>
          <w:rFonts w:ascii="Trebuchet MS" w:hAnsi="Trebuchet MS"/>
          <w:i/>
        </w:rPr>
        <w:t xml:space="preserve"> </w:t>
      </w:r>
      <w:proofErr w:type="spellStart"/>
      <w:r w:rsidRPr="00E3437C">
        <w:rPr>
          <w:rFonts w:ascii="Trebuchet MS" w:hAnsi="Trebuchet MS"/>
          <w:i/>
        </w:rPr>
        <w:t>sălbatice</w:t>
      </w:r>
      <w:proofErr w:type="spellEnd"/>
      <w:r w:rsidRPr="00E3437C">
        <w:rPr>
          <w:rFonts w:ascii="Trebuchet MS" w:hAnsi="Trebuchet MS"/>
        </w:rPr>
        <w:t xml:space="preserve">, </w:t>
      </w:r>
      <w:proofErr w:type="spellStart"/>
      <w:r w:rsidRPr="00E3437C">
        <w:rPr>
          <w:rFonts w:ascii="Trebuchet MS" w:hAnsi="Trebuchet MS"/>
        </w:rPr>
        <w:t>aprobată</w:t>
      </w:r>
      <w:proofErr w:type="spellEnd"/>
      <w:r w:rsidRPr="00E3437C">
        <w:rPr>
          <w:rFonts w:ascii="Trebuchet MS" w:hAnsi="Trebuchet MS"/>
        </w:rPr>
        <w:t xml:space="preserve"> cu </w:t>
      </w:r>
      <w:proofErr w:type="spellStart"/>
      <w:r w:rsidRPr="00E3437C">
        <w:rPr>
          <w:rFonts w:ascii="Trebuchet MS" w:hAnsi="Trebuchet MS"/>
        </w:rPr>
        <w:t>modificări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şi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completări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prin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Legea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nr</w:t>
      </w:r>
      <w:proofErr w:type="spellEnd"/>
      <w:r w:rsidRPr="00E3437C">
        <w:rPr>
          <w:rFonts w:ascii="Trebuchet MS" w:hAnsi="Trebuchet MS"/>
        </w:rPr>
        <w:t>. 49/2</w:t>
      </w:r>
      <w:bookmarkStart w:id="0" w:name="_GoBack"/>
      <w:bookmarkEnd w:id="0"/>
      <w:r w:rsidRPr="00E3437C">
        <w:rPr>
          <w:rFonts w:ascii="Trebuchet MS" w:hAnsi="Trebuchet MS"/>
        </w:rPr>
        <w:t xml:space="preserve">011, cu </w:t>
      </w:r>
      <w:proofErr w:type="spellStart"/>
      <w:r w:rsidRPr="00E3437C">
        <w:rPr>
          <w:rFonts w:ascii="Trebuchet MS" w:hAnsi="Trebuchet MS"/>
        </w:rPr>
        <w:t>modificările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şi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completările</w:t>
      </w:r>
      <w:proofErr w:type="spellEnd"/>
      <w:r w:rsidRPr="00E3437C">
        <w:rPr>
          <w:rFonts w:ascii="Trebuchet MS" w:hAnsi="Trebuchet MS"/>
        </w:rPr>
        <w:t xml:space="preserve"> </w:t>
      </w:r>
      <w:proofErr w:type="spellStart"/>
      <w:r w:rsidRPr="00E3437C">
        <w:rPr>
          <w:rFonts w:ascii="Trebuchet MS" w:hAnsi="Trebuchet MS"/>
        </w:rPr>
        <w:t>ulterioare</w:t>
      </w:r>
      <w:proofErr w:type="spellEnd"/>
      <w:r w:rsidRPr="00E3437C">
        <w:rPr>
          <w:rFonts w:ascii="Trebuchet MS" w:hAnsi="Trebuchet MS"/>
        </w:rPr>
        <w:t>,</w:t>
      </w:r>
    </w:p>
    <w:p w:rsidR="000B1006" w:rsidRPr="00E3437C" w:rsidRDefault="000B1006" w:rsidP="000B1006">
      <w:pPr>
        <w:spacing w:after="0" w:line="240" w:lineRule="auto"/>
        <w:jc w:val="both"/>
        <w:rPr>
          <w:rFonts w:ascii="Trebuchet MS" w:hAnsi="Trebuchet MS"/>
          <w:highlight w:val="yellow"/>
        </w:rPr>
      </w:pP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/>
          <w:u w:val="single"/>
          <w:lang w:val="ro-RO"/>
        </w:rPr>
      </w:pPr>
      <w:r w:rsidRPr="00E3437C">
        <w:rPr>
          <w:rFonts w:ascii="Trebuchet MS" w:hAnsi="Trebuchet MS"/>
          <w:lang w:val="ro-RO"/>
        </w:rPr>
        <w:t xml:space="preserve">                Ca urmare a parcurgerii </w:t>
      </w:r>
      <w:r w:rsidRPr="00E3437C">
        <w:rPr>
          <w:rFonts w:ascii="Trebuchet MS" w:hAnsi="Trebuchet MS"/>
          <w:i/>
          <w:lang w:val="ro-RO"/>
        </w:rPr>
        <w:t xml:space="preserve">etapei de </w:t>
      </w:r>
      <w:proofErr w:type="spellStart"/>
      <w:r w:rsidRPr="00E3437C">
        <w:rPr>
          <w:rFonts w:ascii="Trebuchet MS" w:hAnsi="Trebuchet MS"/>
          <w:i/>
          <w:lang w:val="ro-RO"/>
        </w:rPr>
        <w:t>incadrare</w:t>
      </w:r>
      <w:proofErr w:type="spellEnd"/>
      <w:r w:rsidRPr="00E3437C">
        <w:rPr>
          <w:rFonts w:ascii="Trebuchet MS" w:hAnsi="Trebuchet MS"/>
          <w:lang w:val="ro-RO"/>
        </w:rPr>
        <w:t xml:space="preserve"> in procedura de evaluare a impactului asupra mediului, </w:t>
      </w:r>
      <w:proofErr w:type="spellStart"/>
      <w:r w:rsidRPr="00E3437C">
        <w:rPr>
          <w:rFonts w:ascii="Trebuchet MS" w:hAnsi="Trebuchet MS"/>
          <w:lang w:val="ro-RO"/>
        </w:rPr>
        <w:t>dupa</w:t>
      </w:r>
      <w:proofErr w:type="spellEnd"/>
      <w:r w:rsidRPr="00E3437C">
        <w:rPr>
          <w:rFonts w:ascii="Trebuchet MS" w:hAnsi="Trebuchet MS"/>
          <w:lang w:val="ro-RO"/>
        </w:rPr>
        <w:t xml:space="preserve"> consultarea membrilor  </w:t>
      </w:r>
      <w:r w:rsidRPr="00E3437C">
        <w:rPr>
          <w:rFonts w:ascii="Trebuchet MS" w:hAnsi="Trebuchet MS"/>
          <w:b/>
          <w:u w:val="single"/>
          <w:lang w:val="ro-RO"/>
        </w:rPr>
        <w:t xml:space="preserve">C.A.T. in  data de  </w:t>
      </w:r>
      <w:r w:rsidR="00FB6C10" w:rsidRPr="00E3437C">
        <w:rPr>
          <w:rFonts w:ascii="Trebuchet MS" w:hAnsi="Trebuchet MS"/>
          <w:b/>
          <w:u w:val="single"/>
          <w:lang w:val="ro-RO"/>
        </w:rPr>
        <w:t>31</w:t>
      </w:r>
      <w:r w:rsidRPr="00E3437C">
        <w:rPr>
          <w:rFonts w:ascii="Trebuchet MS" w:hAnsi="Trebuchet MS"/>
          <w:b/>
          <w:u w:val="single"/>
          <w:lang w:val="ro-RO"/>
        </w:rPr>
        <w:t>.01.2024</w:t>
      </w:r>
      <w:r w:rsidRPr="00E3437C">
        <w:rPr>
          <w:rFonts w:ascii="Trebuchet MS" w:hAnsi="Trebuchet MS"/>
          <w:lang w:val="ro-RO"/>
        </w:rPr>
        <w:t xml:space="preserve">, </w:t>
      </w:r>
      <w:proofErr w:type="spellStart"/>
      <w:r w:rsidRPr="00E3437C">
        <w:rPr>
          <w:rFonts w:ascii="Trebuchet MS" w:hAnsi="Trebuchet MS"/>
          <w:lang w:val="ro-RO"/>
        </w:rPr>
        <w:t>Agentia</w:t>
      </w:r>
      <w:proofErr w:type="spellEnd"/>
      <w:r w:rsidRPr="00E3437C">
        <w:rPr>
          <w:rFonts w:ascii="Trebuchet MS" w:hAnsi="Trebuchet MS"/>
          <w:lang w:val="ro-RO"/>
        </w:rPr>
        <w:t xml:space="preserve"> pentru </w:t>
      </w:r>
      <w:proofErr w:type="spellStart"/>
      <w:r w:rsidRPr="00E3437C">
        <w:rPr>
          <w:rFonts w:ascii="Trebuchet MS" w:hAnsi="Trebuchet MS"/>
          <w:lang w:val="ro-RO"/>
        </w:rPr>
        <w:t>Protectia</w:t>
      </w:r>
      <w:proofErr w:type="spellEnd"/>
      <w:r w:rsidRPr="00E3437C">
        <w:rPr>
          <w:rFonts w:ascii="Trebuchet MS" w:hAnsi="Trebuchet MS"/>
          <w:lang w:val="ro-RO"/>
        </w:rPr>
        <w:t xml:space="preserve"> Mediului Constanta decide, ca </w:t>
      </w:r>
      <w:r w:rsidRPr="00E3437C">
        <w:rPr>
          <w:rFonts w:ascii="Trebuchet MS" w:hAnsi="Trebuchet MS"/>
          <w:i/>
          <w:lang w:val="ro-RO"/>
        </w:rPr>
        <w:t>proiectul</w:t>
      </w:r>
      <w:r w:rsidRPr="00E3437C">
        <w:rPr>
          <w:rFonts w:ascii="Trebuchet MS" w:hAnsi="Trebuchet MS"/>
          <w:lang w:val="ro-RO"/>
        </w:rPr>
        <w:t>:</w:t>
      </w:r>
      <w:r w:rsidRPr="00E3437C">
        <w:rPr>
          <w:rFonts w:ascii="Trebuchet MS" w:hAnsi="Trebuchet MS"/>
          <w:bCs/>
          <w:lang w:val="ro-RO"/>
        </w:rPr>
        <w:t xml:space="preserve"> </w:t>
      </w:r>
      <w:r w:rsidRPr="00E3437C">
        <w:rPr>
          <w:rFonts w:ascii="Trebuchet MS" w:hAnsi="Trebuchet MS"/>
          <w:b/>
        </w:rPr>
        <w:t xml:space="preserve">CONSTRUIRE 2 IMOBILE 2S+P+12E APARTAMENTE DE VACANTA, SPATII COMERT- ALIMENTATIE PUBLICA, PARCARE SUBTERAN SI SUPRATERAN SI AMENAJARI AFERENTE FUNCTIUNII DE BAZA SI ORGANIZARE </w:t>
      </w:r>
      <w:r w:rsidRPr="00C01802">
        <w:rPr>
          <w:rFonts w:ascii="Trebuchet MS" w:hAnsi="Trebuchet MS"/>
          <w:b/>
        </w:rPr>
        <w:t>DE SANTIER</w:t>
      </w:r>
      <w:r w:rsidRPr="00C01802">
        <w:rPr>
          <w:rFonts w:ascii="Trebuchet MS" w:eastAsia="Batang" w:hAnsi="Trebuchet MS"/>
          <w:b/>
        </w:rPr>
        <w:t xml:space="preserve">, </w:t>
      </w:r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  <w:bCs/>
          <w:u w:val="single"/>
        </w:rPr>
        <w:t>propus</w:t>
      </w:r>
      <w:proofErr w:type="spellEnd"/>
      <w:r w:rsidRPr="00C01802">
        <w:rPr>
          <w:rFonts w:ascii="Trebuchet MS" w:hAnsi="Trebuchet MS"/>
          <w:bCs/>
        </w:rPr>
        <w:t xml:space="preserve"> a fi </w:t>
      </w:r>
      <w:proofErr w:type="spellStart"/>
      <w:r w:rsidRPr="00C01802">
        <w:rPr>
          <w:rFonts w:ascii="Trebuchet MS" w:hAnsi="Trebuchet MS"/>
          <w:bCs/>
        </w:rPr>
        <w:t>amplasat</w:t>
      </w:r>
      <w:proofErr w:type="spellEnd"/>
      <w:r w:rsidRPr="00C01802">
        <w:rPr>
          <w:rFonts w:ascii="Trebuchet MS" w:hAnsi="Trebuchet MS"/>
          <w:bCs/>
        </w:rPr>
        <w:t xml:space="preserve"> in</w:t>
      </w:r>
      <w:r w:rsidRPr="00C01802">
        <w:rPr>
          <w:rFonts w:ascii="Trebuchet MS" w:hAnsi="Trebuchet MS"/>
          <w:b/>
          <w:bCs/>
        </w:rPr>
        <w:t xml:space="preserve">  </w:t>
      </w:r>
      <w:proofErr w:type="spellStart"/>
      <w:r w:rsidRPr="00C01802">
        <w:rPr>
          <w:rFonts w:ascii="Trebuchet MS" w:eastAsia="Batang" w:hAnsi="Trebuchet MS"/>
          <w:b/>
        </w:rPr>
        <w:t>municipiul</w:t>
      </w:r>
      <w:proofErr w:type="spellEnd"/>
      <w:r w:rsidRPr="00C01802">
        <w:rPr>
          <w:rFonts w:ascii="Trebuchet MS" w:eastAsia="Batang" w:hAnsi="Trebuchet MS"/>
          <w:b/>
        </w:rPr>
        <w:t xml:space="preserve"> Constanta</w:t>
      </w:r>
      <w:r w:rsidRPr="00C01802">
        <w:rPr>
          <w:rFonts w:ascii="Trebuchet MS" w:hAnsi="Trebuchet MS"/>
          <w:b/>
          <w:bCs/>
        </w:rPr>
        <w:t xml:space="preserve">, str. </w:t>
      </w:r>
      <w:proofErr w:type="spellStart"/>
      <w:r w:rsidRPr="00C01802">
        <w:rPr>
          <w:rFonts w:ascii="Trebuchet MS" w:hAnsi="Trebuchet MS"/>
          <w:b/>
          <w:bCs/>
        </w:rPr>
        <w:t>Nespecificata</w:t>
      </w:r>
      <w:proofErr w:type="spellEnd"/>
      <w:r w:rsidRPr="00C01802">
        <w:rPr>
          <w:rFonts w:ascii="Trebuchet MS" w:hAnsi="Trebuchet MS"/>
          <w:b/>
          <w:bCs/>
        </w:rPr>
        <w:t xml:space="preserve">, zona Hotel Delta, lot 1, </w:t>
      </w:r>
      <w:proofErr w:type="spellStart"/>
      <w:r w:rsidRPr="00C01802">
        <w:rPr>
          <w:rFonts w:ascii="Trebuchet MS" w:hAnsi="Trebuchet MS"/>
          <w:b/>
          <w:bCs/>
        </w:rPr>
        <w:t>statiunea</w:t>
      </w:r>
      <w:proofErr w:type="spellEnd"/>
      <w:r w:rsidRPr="00C01802">
        <w:rPr>
          <w:rFonts w:ascii="Trebuchet MS" w:hAnsi="Trebuchet MS"/>
          <w:b/>
          <w:bCs/>
        </w:rPr>
        <w:t xml:space="preserve"> </w:t>
      </w:r>
      <w:proofErr w:type="spellStart"/>
      <w:r w:rsidRPr="00C01802">
        <w:rPr>
          <w:rFonts w:ascii="Trebuchet MS" w:hAnsi="Trebuchet MS"/>
          <w:b/>
          <w:bCs/>
        </w:rPr>
        <w:t>Mamaia</w:t>
      </w:r>
      <w:proofErr w:type="spellEnd"/>
      <w:r w:rsidRPr="00C01802">
        <w:rPr>
          <w:rFonts w:ascii="Trebuchet MS" w:hAnsi="Trebuchet MS"/>
          <w:b/>
          <w:bCs/>
        </w:rPr>
        <w:t xml:space="preserve">, </w:t>
      </w:r>
      <w:proofErr w:type="spellStart"/>
      <w:r w:rsidRPr="00C01802">
        <w:rPr>
          <w:rFonts w:ascii="Trebuchet MS" w:hAnsi="Trebuchet MS"/>
          <w:b/>
          <w:bCs/>
        </w:rPr>
        <w:t>nr</w:t>
      </w:r>
      <w:proofErr w:type="spellEnd"/>
      <w:r w:rsidRPr="00C01802">
        <w:rPr>
          <w:rFonts w:ascii="Trebuchet MS" w:hAnsi="Trebuchet MS"/>
          <w:b/>
          <w:bCs/>
        </w:rPr>
        <w:t xml:space="preserve">. cadastral 216444, </w:t>
      </w:r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  <w:bCs/>
        </w:rPr>
        <w:t>judetul</w:t>
      </w:r>
      <w:proofErr w:type="spellEnd"/>
      <w:r w:rsidRPr="00C01802">
        <w:rPr>
          <w:rFonts w:ascii="Trebuchet MS" w:hAnsi="Trebuchet MS"/>
          <w:b/>
          <w:bCs/>
        </w:rPr>
        <w:t xml:space="preserve"> Constanta (</w:t>
      </w:r>
      <w:r w:rsidRPr="00C01802">
        <w:rPr>
          <w:rFonts w:ascii="Trebuchet MS" w:hAnsi="Trebuchet MS"/>
          <w:i/>
          <w:lang w:val="ro-RO"/>
        </w:rPr>
        <w:t xml:space="preserve">conform C.U. nr. 3740 din 13.12.2021, emis de Primaria  municipiului Constanta pentru  </w:t>
      </w:r>
      <w:r w:rsidRPr="00C01802">
        <w:rPr>
          <w:rFonts w:ascii="Trebuchet MS" w:hAnsi="Trebuchet MS"/>
          <w:b/>
        </w:rPr>
        <w:t xml:space="preserve"> </w:t>
      </w:r>
      <w:r w:rsidRPr="00C01802">
        <w:rPr>
          <w:rFonts w:ascii="Trebuchet MS" w:hAnsi="Trebuchet MS"/>
          <w:b/>
          <w:i/>
        </w:rPr>
        <w:t xml:space="preserve">ANM LAKE RESORT S.R.L., </w:t>
      </w:r>
      <w:r w:rsidRPr="00C01802">
        <w:rPr>
          <w:rFonts w:ascii="Trebuchet MS" w:hAnsi="Trebuchet MS"/>
          <w:i/>
        </w:rPr>
        <w:t xml:space="preserve">cu </w:t>
      </w:r>
      <w:proofErr w:type="spellStart"/>
      <w:r w:rsidRPr="00C01802">
        <w:rPr>
          <w:rFonts w:ascii="Trebuchet MS" w:hAnsi="Trebuchet MS"/>
          <w:i/>
        </w:rPr>
        <w:t>sediul</w:t>
      </w:r>
      <w:proofErr w:type="spellEnd"/>
      <w:r w:rsidRPr="00C01802">
        <w:rPr>
          <w:rFonts w:ascii="Trebuchet MS" w:hAnsi="Trebuchet MS"/>
          <w:i/>
        </w:rPr>
        <w:t xml:space="preserve"> in </w:t>
      </w:r>
      <w:proofErr w:type="spellStart"/>
      <w:r w:rsidRPr="00C01802">
        <w:rPr>
          <w:rFonts w:ascii="Trebuchet MS" w:eastAsia="Batang" w:hAnsi="Trebuchet MS"/>
          <w:i/>
        </w:rPr>
        <w:t>municipiul</w:t>
      </w:r>
      <w:proofErr w:type="spellEnd"/>
      <w:r w:rsidRPr="00C01802">
        <w:rPr>
          <w:rFonts w:ascii="Trebuchet MS" w:eastAsia="Batang" w:hAnsi="Trebuchet MS"/>
          <w:i/>
        </w:rPr>
        <w:t xml:space="preserve"> Constanta, str. </w:t>
      </w:r>
      <w:proofErr w:type="spellStart"/>
      <w:r w:rsidRPr="00C01802">
        <w:rPr>
          <w:rFonts w:ascii="Trebuchet MS" w:eastAsia="Batang" w:hAnsi="Trebuchet MS"/>
          <w:i/>
        </w:rPr>
        <w:t>Poporului</w:t>
      </w:r>
      <w:proofErr w:type="spellEnd"/>
      <w:r w:rsidRPr="00C01802">
        <w:rPr>
          <w:rFonts w:ascii="Trebuchet MS" w:eastAsia="Batang" w:hAnsi="Trebuchet MS"/>
          <w:i/>
        </w:rPr>
        <w:t xml:space="preserve">  </w:t>
      </w:r>
      <w:proofErr w:type="spellStart"/>
      <w:r w:rsidRPr="00C01802">
        <w:rPr>
          <w:rFonts w:ascii="Trebuchet MS" w:eastAsia="Batang" w:hAnsi="Trebuchet MS"/>
          <w:i/>
        </w:rPr>
        <w:t>nr</w:t>
      </w:r>
      <w:proofErr w:type="spellEnd"/>
      <w:r w:rsidRPr="00C01802">
        <w:rPr>
          <w:rFonts w:ascii="Trebuchet MS" w:eastAsia="Batang" w:hAnsi="Trebuchet MS"/>
          <w:i/>
        </w:rPr>
        <w:t xml:space="preserve">. 36, camera 4, </w:t>
      </w:r>
      <w:proofErr w:type="spellStart"/>
      <w:r w:rsidRPr="00C01802">
        <w:rPr>
          <w:rFonts w:ascii="Trebuchet MS" w:hAnsi="Trebuchet MS"/>
          <w:i/>
        </w:rPr>
        <w:t>judetul</w:t>
      </w:r>
      <w:proofErr w:type="spellEnd"/>
      <w:r w:rsidRPr="00C01802">
        <w:rPr>
          <w:rFonts w:ascii="Trebuchet MS" w:hAnsi="Trebuchet MS"/>
          <w:i/>
        </w:rPr>
        <w:t xml:space="preserve"> </w:t>
      </w:r>
      <w:r w:rsidRPr="00C01802">
        <w:rPr>
          <w:rFonts w:ascii="Trebuchet MS" w:eastAsia="Batang" w:hAnsi="Trebuchet MS"/>
          <w:i/>
        </w:rPr>
        <w:t>Constanta</w:t>
      </w:r>
      <w:r w:rsidRPr="00C01802">
        <w:rPr>
          <w:rFonts w:ascii="Trebuchet MS" w:hAnsi="Trebuchet MS"/>
          <w:i/>
          <w:lang w:val="ro-RO"/>
        </w:rPr>
        <w:t xml:space="preserve"> )</w:t>
      </w:r>
      <w:r w:rsidRPr="00C01802">
        <w:rPr>
          <w:rFonts w:ascii="Trebuchet MS" w:hAnsi="Trebuchet MS"/>
          <w:bCs/>
          <w:lang w:val="ro-RO"/>
        </w:rPr>
        <w:t>,</w:t>
      </w:r>
      <w:r w:rsidRPr="00C01802">
        <w:rPr>
          <w:rFonts w:ascii="Trebuchet MS" w:hAnsi="Trebuchet MS"/>
          <w:b/>
          <w:lang w:val="ro-RO"/>
        </w:rPr>
        <w:t xml:space="preserve"> </w:t>
      </w:r>
      <w:r w:rsidRPr="00C01802">
        <w:rPr>
          <w:rFonts w:ascii="Trebuchet MS" w:hAnsi="Trebuchet MS"/>
          <w:b/>
          <w:u w:val="single"/>
          <w:lang w:val="ro-RO"/>
        </w:rPr>
        <w:t xml:space="preserve">se supune  </w:t>
      </w:r>
      <w:proofErr w:type="spellStart"/>
      <w:r w:rsidRPr="00C01802">
        <w:rPr>
          <w:rFonts w:ascii="Trebuchet MS" w:hAnsi="Trebuchet MS"/>
          <w:b/>
          <w:u w:val="single"/>
          <w:lang w:val="ro-RO"/>
        </w:rPr>
        <w:t>evaluarii</w:t>
      </w:r>
      <w:proofErr w:type="spellEnd"/>
      <w:r w:rsidRPr="00C01802">
        <w:rPr>
          <w:rFonts w:ascii="Trebuchet MS" w:hAnsi="Trebuchet MS"/>
          <w:b/>
          <w:u w:val="single"/>
          <w:lang w:val="ro-RO"/>
        </w:rPr>
        <w:t xml:space="preserve">  impactului  asupra  mediului.</w:t>
      </w:r>
    </w:p>
    <w:p w:rsidR="000B1006" w:rsidRPr="00C01802" w:rsidRDefault="000B1006" w:rsidP="000B1006">
      <w:pPr>
        <w:spacing w:after="0" w:line="240" w:lineRule="auto"/>
        <w:ind w:firstLine="720"/>
        <w:jc w:val="both"/>
        <w:rPr>
          <w:rFonts w:ascii="Trebuchet MS" w:hAnsi="Trebuchet MS"/>
          <w:u w:val="single"/>
          <w:lang w:val="ro-RO"/>
        </w:rPr>
      </w:pPr>
    </w:p>
    <w:p w:rsidR="000B1006" w:rsidRPr="00C01802" w:rsidRDefault="000B1006" w:rsidP="000B1006">
      <w:pPr>
        <w:spacing w:after="0" w:line="240" w:lineRule="auto"/>
        <w:ind w:firstLine="720"/>
        <w:jc w:val="both"/>
        <w:rPr>
          <w:rFonts w:ascii="Trebuchet MS" w:hAnsi="Trebuchet MS"/>
          <w:b/>
          <w:lang w:val="ro-RO"/>
        </w:rPr>
      </w:pPr>
      <w:r w:rsidRPr="00C01802">
        <w:rPr>
          <w:rFonts w:ascii="Trebuchet MS" w:hAnsi="Trebuchet MS"/>
          <w:b/>
          <w:lang w:val="ro-RO"/>
        </w:rPr>
        <w:t>Justificarea prezentei decizii: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>Motivele care au stat la baza luării deciziei etapei de încadrare în procedura de evaluare a impactului asupra mediului sunt următoarele: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rebuchet MS" w:hAnsi="Trebuchet MS"/>
          <w:b/>
        </w:rPr>
      </w:pPr>
      <w:r w:rsidRPr="00C01802">
        <w:rPr>
          <w:rFonts w:ascii="Trebuchet MS" w:hAnsi="Trebuchet MS"/>
          <w:lang w:val="ro-RO"/>
        </w:rPr>
        <w:t xml:space="preserve">a) proiectul </w:t>
      </w:r>
      <w:r w:rsidRPr="00C01802">
        <w:rPr>
          <w:rFonts w:ascii="Trebuchet MS" w:hAnsi="Trebuchet MS"/>
          <w:b/>
          <w:u w:val="single"/>
          <w:lang w:val="ro-RO"/>
        </w:rPr>
        <w:t>se încadrează</w:t>
      </w:r>
      <w:r w:rsidRPr="00C01802">
        <w:rPr>
          <w:rFonts w:ascii="Trebuchet MS" w:hAnsi="Trebuchet MS"/>
          <w:b/>
          <w:lang w:val="ro-RO"/>
        </w:rPr>
        <w:t xml:space="preserve"> în prevederile Legii 292/2009,</w:t>
      </w:r>
      <w:r w:rsidRPr="00C01802">
        <w:rPr>
          <w:rFonts w:ascii="Trebuchet MS" w:hAnsi="Trebuchet MS"/>
          <w:lang w:val="ro-RO"/>
        </w:rPr>
        <w:t xml:space="preserve"> </w:t>
      </w:r>
      <w:r w:rsidRPr="00C01802">
        <w:rPr>
          <w:rFonts w:ascii="Trebuchet MS" w:hAnsi="Trebuchet MS"/>
          <w:b/>
          <w:lang w:val="ro-RO"/>
        </w:rPr>
        <w:t>Anexa</w:t>
      </w:r>
      <w:r w:rsidRPr="00C01802">
        <w:rPr>
          <w:rStyle w:val="tpa1"/>
          <w:rFonts w:ascii="Trebuchet MS" w:hAnsi="Trebuchet MS"/>
          <w:b/>
          <w:lang w:val="ro-RO"/>
        </w:rPr>
        <w:t xml:space="preserve"> </w:t>
      </w:r>
      <w:proofErr w:type="spellStart"/>
      <w:r w:rsidRPr="00C01802">
        <w:rPr>
          <w:rStyle w:val="tpa1"/>
          <w:rFonts w:ascii="Trebuchet MS" w:hAnsi="Trebuchet MS"/>
          <w:b/>
          <w:lang w:val="ro-RO"/>
        </w:rPr>
        <w:t>nr.II</w:t>
      </w:r>
      <w:proofErr w:type="spellEnd"/>
      <w:r w:rsidRPr="00C01802">
        <w:rPr>
          <w:rStyle w:val="tpa1"/>
          <w:rFonts w:ascii="Trebuchet MS" w:hAnsi="Trebuchet MS"/>
          <w:b/>
          <w:lang w:val="ro-RO"/>
        </w:rPr>
        <w:t xml:space="preserve">, </w:t>
      </w:r>
      <w:r w:rsidRPr="00C01802">
        <w:rPr>
          <w:rFonts w:ascii="Trebuchet MS" w:hAnsi="Trebuchet MS"/>
          <w:b/>
        </w:rPr>
        <w:t xml:space="preserve">pct. </w:t>
      </w:r>
      <w:proofErr w:type="gramStart"/>
      <w:r w:rsidRPr="00C01802">
        <w:rPr>
          <w:rFonts w:ascii="Trebuchet MS" w:hAnsi="Trebuchet MS"/>
          <w:b/>
        </w:rPr>
        <w:t>10</w:t>
      </w:r>
      <w:proofErr w:type="gramEnd"/>
      <w:r w:rsidRPr="00C01802">
        <w:rPr>
          <w:rFonts w:ascii="Trebuchet MS" w:hAnsi="Trebuchet MS"/>
          <w:b/>
        </w:rPr>
        <w:t>, lit. b);</w:t>
      </w:r>
    </w:p>
    <w:p w:rsidR="000B1006" w:rsidRPr="00C01802" w:rsidRDefault="000B1006" w:rsidP="000B1006">
      <w:pPr>
        <w:pStyle w:val="NormalWeb"/>
        <w:spacing w:before="0" w:beforeAutospacing="0" w:after="0" w:afterAutospacing="0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b) proiectul </w:t>
      </w:r>
      <w:r w:rsidRPr="00C01802">
        <w:rPr>
          <w:rStyle w:val="tpa1"/>
          <w:rFonts w:ascii="Trebuchet MS" w:hAnsi="Trebuchet MS"/>
          <w:b/>
          <w:sz w:val="22"/>
          <w:szCs w:val="22"/>
          <w:u w:val="single"/>
          <w:lang w:val="ro-RO"/>
        </w:rPr>
        <w:t>nu intră</w:t>
      </w:r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sub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incidenţa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faunei sălbatice, cu modificările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completările ulterioare</w:t>
      </w:r>
      <w:r w:rsidRPr="00C01802">
        <w:rPr>
          <w:rStyle w:val="tpa1"/>
          <w:rFonts w:ascii="Trebuchet MS" w:hAnsi="Trebuchet MS"/>
          <w:b/>
          <w:sz w:val="22"/>
          <w:szCs w:val="22"/>
          <w:lang w:val="ro-RO"/>
        </w:rPr>
        <w:t>;</w:t>
      </w:r>
    </w:p>
    <w:p w:rsidR="000B1006" w:rsidRPr="00C01802" w:rsidRDefault="000B1006" w:rsidP="000B1006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lang w:val="ro-RO"/>
        </w:rPr>
      </w:pPr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c) proiectul propus </w:t>
      </w:r>
      <w:r w:rsidRPr="00C01802">
        <w:rPr>
          <w:rStyle w:val="tpa1"/>
          <w:rFonts w:ascii="Trebuchet MS" w:hAnsi="Trebuchet MS"/>
          <w:b/>
          <w:sz w:val="22"/>
          <w:szCs w:val="22"/>
          <w:u w:val="single"/>
          <w:lang w:val="ro-RO"/>
        </w:rPr>
        <w:t>nu intra</w:t>
      </w:r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sub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incidenţa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prevederilor art. 48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54 din Legea apelor nr. 107/1996, cu modificările </w:t>
      </w:r>
      <w:proofErr w:type="spellStart"/>
      <w:r w:rsidRPr="00C01802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C01802">
        <w:rPr>
          <w:rStyle w:val="tpa1"/>
          <w:rFonts w:ascii="Trebuchet MS" w:hAnsi="Trebuchet MS"/>
          <w:sz w:val="22"/>
          <w:szCs w:val="22"/>
          <w:lang w:val="ro-RO"/>
        </w:rPr>
        <w:t xml:space="preserve"> completările ulterioare</w:t>
      </w:r>
      <w:r w:rsidRPr="00C01802">
        <w:rPr>
          <w:rStyle w:val="tpa1"/>
          <w:rFonts w:ascii="Trebuchet MS" w:hAnsi="Trebuchet MS"/>
          <w:b/>
          <w:sz w:val="22"/>
          <w:szCs w:val="22"/>
          <w:lang w:val="ro-RO"/>
        </w:rPr>
        <w:t>;</w:t>
      </w:r>
    </w:p>
    <w:p w:rsidR="000B1006" w:rsidRPr="00C01802" w:rsidRDefault="000B1006" w:rsidP="000B1006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lang w:val="ro-RO"/>
        </w:rPr>
      </w:pPr>
      <w:r w:rsidRPr="00C01802">
        <w:rPr>
          <w:rStyle w:val="tpa1"/>
          <w:rFonts w:ascii="Trebuchet MS" w:hAnsi="Trebuchet MS"/>
          <w:sz w:val="22"/>
          <w:szCs w:val="22"/>
          <w:lang w:val="ro-RO"/>
        </w:rPr>
        <w:t>d) în conformitate cu criteriile prevăzute în anexa nr. 3 a Legii nr. 292/2018:</w:t>
      </w:r>
    </w:p>
    <w:p w:rsidR="000B1006" w:rsidRPr="00C01802" w:rsidRDefault="000B1006" w:rsidP="000B1006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highlight w:val="yellow"/>
          <w:lang w:val="ro-RO"/>
        </w:rPr>
      </w:pPr>
    </w:p>
    <w:p w:rsidR="000B1006" w:rsidRPr="00C01802" w:rsidRDefault="000B1006" w:rsidP="000B1006">
      <w:pPr>
        <w:pStyle w:val="NormalWeb"/>
        <w:spacing w:before="0" w:beforeAutospacing="0" w:after="0" w:afterAutospacing="0"/>
        <w:rPr>
          <w:rFonts w:ascii="Trebuchet MS" w:hAnsi="Trebuchet MS"/>
          <w:b/>
          <w:iCs/>
          <w:sz w:val="22"/>
          <w:szCs w:val="22"/>
        </w:rPr>
      </w:pPr>
      <w:r w:rsidRPr="00C01802">
        <w:rPr>
          <w:rFonts w:ascii="Trebuchet MS" w:hAnsi="Trebuchet MS"/>
          <w:b/>
          <w:sz w:val="22"/>
          <w:szCs w:val="22"/>
          <w:lang w:val="ro-RO"/>
        </w:rPr>
        <w:t>1</w:t>
      </w:r>
      <w:r w:rsidRPr="00C01802">
        <w:rPr>
          <w:rFonts w:ascii="Trebuchet MS" w:hAnsi="Trebuchet MS"/>
          <w:b/>
          <w:iCs/>
          <w:sz w:val="22"/>
          <w:szCs w:val="22"/>
          <w:lang w:val="ro-RO"/>
        </w:rPr>
        <w:t>. Caracteristicile proiectelor: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C01802">
        <w:rPr>
          <w:rFonts w:ascii="Trebuchet MS" w:hAnsi="Trebuchet MS"/>
          <w:lang w:val="ro-RO"/>
        </w:rPr>
        <w:t xml:space="preserve">   </w:t>
      </w:r>
      <w:r w:rsidRPr="00C01802">
        <w:rPr>
          <w:rFonts w:ascii="Trebuchet MS" w:hAnsi="Trebuchet MS"/>
          <w:b/>
          <w:lang w:val="ro-RO"/>
        </w:rPr>
        <w:t xml:space="preserve"> La identificarea caracteristicilor proiectelor se iau în considerare următoarele aspecte:</w:t>
      </w:r>
    </w:p>
    <w:p w:rsidR="000B1006" w:rsidRPr="00C01802" w:rsidRDefault="000B1006" w:rsidP="000B10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C01802">
        <w:rPr>
          <w:rFonts w:ascii="Trebuchet MS" w:hAnsi="Trebuchet MS"/>
          <w:lang w:val="ro-RO"/>
        </w:rPr>
        <w:t xml:space="preserve">Dimensiunea si </w:t>
      </w:r>
      <w:proofErr w:type="spellStart"/>
      <w:r w:rsidRPr="00C01802">
        <w:rPr>
          <w:rFonts w:ascii="Trebuchet MS" w:hAnsi="Trebuchet MS"/>
          <w:lang w:val="ro-RO"/>
        </w:rPr>
        <w:t>conceptia</w:t>
      </w:r>
      <w:proofErr w:type="spellEnd"/>
      <w:r w:rsidRPr="00C01802">
        <w:rPr>
          <w:rFonts w:ascii="Trebuchet MS" w:hAnsi="Trebuchet MS"/>
          <w:lang w:val="ro-RO"/>
        </w:rPr>
        <w:t xml:space="preserve"> </w:t>
      </w:r>
      <w:proofErr w:type="spellStart"/>
      <w:r w:rsidRPr="00C01802">
        <w:rPr>
          <w:rFonts w:ascii="Trebuchet MS" w:hAnsi="Trebuchet MS"/>
          <w:lang w:val="ro-RO"/>
        </w:rPr>
        <w:t>intregului</w:t>
      </w:r>
      <w:proofErr w:type="spellEnd"/>
      <w:r w:rsidRPr="00C01802">
        <w:rPr>
          <w:rFonts w:ascii="Trebuchet MS" w:hAnsi="Trebuchet MS"/>
          <w:lang w:val="ro-RO"/>
        </w:rPr>
        <w:t xml:space="preserve"> proiect : 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rebuchet MS" w:hAnsi="Trebuchet MS"/>
          <w:b/>
          <w:lang w:val="ro-RO" w:eastAsia="ro-RO"/>
        </w:rPr>
      </w:pPr>
      <w:r w:rsidRPr="00C01802">
        <w:rPr>
          <w:rFonts w:ascii="Trebuchet MS" w:hAnsi="Trebuchet MS"/>
          <w:b/>
          <w:lang w:val="ro-RO" w:eastAsia="ro-RO"/>
        </w:rPr>
        <w:t xml:space="preserve">Prin proiect se  propune realizarea unui </w:t>
      </w:r>
      <w:proofErr w:type="spellStart"/>
      <w:r w:rsidRPr="00C01802">
        <w:rPr>
          <w:rFonts w:ascii="Trebuchet MS" w:hAnsi="Trebuchet MS"/>
          <w:b/>
          <w:lang w:val="ro-RO" w:eastAsia="ro-RO"/>
        </w:rPr>
        <w:t>numar</w:t>
      </w:r>
      <w:proofErr w:type="spellEnd"/>
      <w:r w:rsidRPr="00C01802">
        <w:rPr>
          <w:rFonts w:ascii="Trebuchet MS" w:hAnsi="Trebuchet MS"/>
          <w:b/>
          <w:lang w:val="ro-RO" w:eastAsia="ro-RO"/>
        </w:rPr>
        <w:t xml:space="preserve"> de 2 imobile  cu regim de </w:t>
      </w:r>
      <w:proofErr w:type="spellStart"/>
      <w:r w:rsidRPr="00C01802">
        <w:rPr>
          <w:rFonts w:ascii="Trebuchet MS" w:hAnsi="Trebuchet MS"/>
          <w:b/>
          <w:lang w:val="ro-RO" w:eastAsia="ro-RO"/>
        </w:rPr>
        <w:t>inaltime</w:t>
      </w:r>
      <w:proofErr w:type="spellEnd"/>
      <w:r w:rsidRPr="00C01802">
        <w:rPr>
          <w:rFonts w:ascii="Trebuchet MS" w:hAnsi="Trebuchet MS"/>
          <w:b/>
          <w:lang w:val="ro-RO" w:eastAsia="ro-RO"/>
        </w:rPr>
        <w:t xml:space="preserve"> </w:t>
      </w:r>
      <w:r w:rsidRPr="00C01802">
        <w:rPr>
          <w:rFonts w:ascii="Trebuchet MS" w:hAnsi="Trebuchet MS"/>
          <w:b/>
        </w:rPr>
        <w:t xml:space="preserve">2S+P+12E </w:t>
      </w:r>
      <w:r w:rsidRPr="00C01802">
        <w:rPr>
          <w:rFonts w:ascii="Trebuchet MS" w:hAnsi="Trebuchet MS"/>
          <w:b/>
          <w:lang w:val="ro-RO" w:eastAsia="ro-RO"/>
        </w:rPr>
        <w:t xml:space="preserve">cu </w:t>
      </w:r>
      <w:proofErr w:type="spellStart"/>
      <w:r w:rsidRPr="00C01802">
        <w:rPr>
          <w:rFonts w:ascii="Trebuchet MS" w:hAnsi="Trebuchet MS"/>
          <w:b/>
          <w:lang w:val="ro-RO" w:eastAsia="ro-RO"/>
        </w:rPr>
        <w:t>destinatia</w:t>
      </w:r>
      <w:proofErr w:type="spellEnd"/>
      <w:r w:rsidRPr="00C01802">
        <w:rPr>
          <w:rFonts w:ascii="Trebuchet MS" w:hAnsi="Trebuchet MS"/>
          <w:b/>
          <w:lang w:val="ro-RO" w:eastAsia="ro-RO"/>
        </w:rPr>
        <w:t xml:space="preserve"> de  apartamente de  vacanta,  </w:t>
      </w:r>
      <w:proofErr w:type="spellStart"/>
      <w:r w:rsidRPr="00C01802">
        <w:rPr>
          <w:rFonts w:ascii="Trebuchet MS" w:hAnsi="Trebuchet MS"/>
          <w:b/>
        </w:rPr>
        <w:t>spatii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comert</w:t>
      </w:r>
      <w:proofErr w:type="spellEnd"/>
      <w:r w:rsidRPr="00C01802">
        <w:rPr>
          <w:rFonts w:ascii="Trebuchet MS" w:hAnsi="Trebuchet MS"/>
          <w:b/>
        </w:rPr>
        <w:t xml:space="preserve">- </w:t>
      </w:r>
      <w:proofErr w:type="spellStart"/>
      <w:r w:rsidRPr="00C01802">
        <w:rPr>
          <w:rFonts w:ascii="Trebuchet MS" w:hAnsi="Trebuchet MS"/>
          <w:b/>
        </w:rPr>
        <w:t>alimentatie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publica</w:t>
      </w:r>
      <w:proofErr w:type="spellEnd"/>
      <w:r w:rsidRPr="00C01802">
        <w:rPr>
          <w:rFonts w:ascii="Trebuchet MS" w:hAnsi="Trebuchet MS"/>
          <w:b/>
        </w:rPr>
        <w:t xml:space="preserve">, </w:t>
      </w:r>
      <w:proofErr w:type="spellStart"/>
      <w:r w:rsidRPr="00C01802">
        <w:rPr>
          <w:rFonts w:ascii="Trebuchet MS" w:hAnsi="Trebuchet MS"/>
          <w:b/>
        </w:rPr>
        <w:t>parcare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subteran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suprateran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amenajari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aferente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functiunii</w:t>
      </w:r>
      <w:proofErr w:type="spellEnd"/>
      <w:r w:rsidRPr="00C01802">
        <w:rPr>
          <w:rFonts w:ascii="Trebuchet MS" w:hAnsi="Trebuchet MS"/>
          <w:b/>
        </w:rPr>
        <w:t xml:space="preserve"> de </w:t>
      </w:r>
      <w:proofErr w:type="spellStart"/>
      <w:r w:rsidRPr="00C01802">
        <w:rPr>
          <w:rFonts w:ascii="Trebuchet MS" w:hAnsi="Trebuchet MS"/>
          <w:b/>
        </w:rPr>
        <w:t>baza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organizare</w:t>
      </w:r>
      <w:proofErr w:type="spellEnd"/>
      <w:r w:rsidRPr="00C01802">
        <w:rPr>
          <w:rFonts w:ascii="Trebuchet MS" w:hAnsi="Trebuchet MS"/>
          <w:b/>
        </w:rPr>
        <w:t xml:space="preserve"> de </w:t>
      </w:r>
      <w:proofErr w:type="spellStart"/>
      <w:r w:rsidRPr="00C01802">
        <w:rPr>
          <w:rFonts w:ascii="Trebuchet MS" w:hAnsi="Trebuchet MS"/>
          <w:b/>
        </w:rPr>
        <w:t>santier</w:t>
      </w:r>
      <w:proofErr w:type="spellEnd"/>
      <w:r w:rsidRPr="00C01802">
        <w:rPr>
          <w:rFonts w:ascii="Trebuchet MS" w:hAnsi="Trebuchet MS"/>
          <w:b/>
          <w:lang w:val="ro-RO" w:eastAsia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highlight w:val="yellow"/>
          <w:u w:val="single"/>
          <w:lang w:val="fr-FR"/>
        </w:rPr>
      </w:pPr>
    </w:p>
    <w:p w:rsidR="000B1006" w:rsidRPr="00C01802" w:rsidRDefault="000B1006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</w:rPr>
        <w:t xml:space="preserve">Conform C.U.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>.</w:t>
      </w:r>
      <w:r w:rsidRPr="00C01802">
        <w:rPr>
          <w:rFonts w:ascii="Trebuchet MS" w:hAnsi="Trebuchet MS"/>
          <w:lang w:val="ro-RO"/>
        </w:rPr>
        <w:t xml:space="preserve"> 3740 din 13.12.2021, emis de Primaria municipiului Constanta , valabil pana la 12.12.2024: </w:t>
      </w:r>
      <w:r w:rsidRPr="00C01802">
        <w:rPr>
          <w:rFonts w:ascii="Trebuchet MS" w:hAnsi="Trebuchet MS"/>
          <w:i/>
          <w:lang w:val="ro-RO"/>
        </w:rPr>
        <w:t>teren</w:t>
      </w:r>
      <w:r w:rsidR="00042EB1" w:rsidRPr="00C01802">
        <w:rPr>
          <w:rFonts w:ascii="Trebuchet MS" w:hAnsi="Trebuchet MS"/>
          <w:i/>
          <w:lang w:val="ro-RO"/>
        </w:rPr>
        <w:t xml:space="preserve"> intravilan; </w:t>
      </w:r>
      <w:proofErr w:type="spellStart"/>
      <w:r w:rsidR="00042EB1" w:rsidRPr="00C01802">
        <w:rPr>
          <w:rFonts w:ascii="Trebuchet MS" w:hAnsi="Trebuchet MS"/>
          <w:lang w:val="ro-RO"/>
        </w:rPr>
        <w:t>folosinta</w:t>
      </w:r>
      <w:proofErr w:type="spellEnd"/>
      <w:r w:rsidR="00042EB1" w:rsidRPr="00C01802">
        <w:rPr>
          <w:rFonts w:ascii="Trebuchet MS" w:hAnsi="Trebuchet MS"/>
          <w:lang w:val="ro-RO"/>
        </w:rPr>
        <w:t xml:space="preserve"> actuala a terenului</w:t>
      </w:r>
      <w:r w:rsidR="00042EB1" w:rsidRPr="00C01802">
        <w:rPr>
          <w:rFonts w:ascii="Trebuchet MS" w:hAnsi="Trebuchet MS"/>
          <w:i/>
          <w:lang w:val="ro-RO"/>
        </w:rPr>
        <w:t xml:space="preserve">: teren liber; </w:t>
      </w:r>
      <w:r w:rsidR="00042EB1" w:rsidRPr="00C01802">
        <w:rPr>
          <w:rFonts w:ascii="Trebuchet MS" w:hAnsi="Trebuchet MS"/>
          <w:lang w:val="ro-RO"/>
        </w:rPr>
        <w:t xml:space="preserve">categoria de </w:t>
      </w:r>
      <w:proofErr w:type="spellStart"/>
      <w:r w:rsidR="00042EB1" w:rsidRPr="00C01802">
        <w:rPr>
          <w:rFonts w:ascii="Trebuchet MS" w:hAnsi="Trebuchet MS"/>
          <w:lang w:val="ro-RO"/>
        </w:rPr>
        <w:t>folosinta</w:t>
      </w:r>
      <w:proofErr w:type="spellEnd"/>
      <w:r w:rsidR="00042EB1" w:rsidRPr="00C01802">
        <w:rPr>
          <w:rFonts w:ascii="Trebuchet MS" w:hAnsi="Trebuchet MS"/>
          <w:i/>
          <w:lang w:val="ro-RO"/>
        </w:rPr>
        <w:t xml:space="preserve">: , </w:t>
      </w:r>
      <w:proofErr w:type="spellStart"/>
      <w:r w:rsidR="00042EB1" w:rsidRPr="00C01802">
        <w:rPr>
          <w:rFonts w:ascii="Trebuchet MS" w:hAnsi="Trebuchet MS"/>
          <w:i/>
          <w:lang w:val="ro-RO"/>
        </w:rPr>
        <w:t>curtii-constructii</w:t>
      </w:r>
      <w:proofErr w:type="spellEnd"/>
      <w:r w:rsidR="00042EB1" w:rsidRPr="00C01802">
        <w:rPr>
          <w:rFonts w:ascii="Trebuchet MS" w:hAnsi="Trebuchet MS"/>
          <w:i/>
          <w:lang w:val="ro-RO"/>
        </w:rPr>
        <w:t xml:space="preserve">; </w:t>
      </w:r>
      <w:r w:rsidR="00042EB1" w:rsidRPr="00C01802">
        <w:rPr>
          <w:rFonts w:ascii="Trebuchet MS" w:hAnsi="Trebuchet MS"/>
          <w:lang w:val="it-IT"/>
        </w:rPr>
        <w:t xml:space="preserve"> destinația terenului stabilita prin documentatiile de urbanism aprobate: </w:t>
      </w:r>
      <w:r w:rsidR="00042EB1" w:rsidRPr="00C01802">
        <w:rPr>
          <w:rFonts w:ascii="Trebuchet MS" w:hAnsi="Trebuchet MS"/>
          <w:i/>
          <w:lang w:val="it-IT"/>
        </w:rPr>
        <w:t>complex turistic.</w:t>
      </w:r>
    </w:p>
    <w:p w:rsidR="000B1006" w:rsidRPr="00C01802" w:rsidRDefault="000B1006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0B1006" w:rsidRPr="00C01802" w:rsidRDefault="000B1006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color w:val="FF0000"/>
          <w:highlight w:val="yellow"/>
          <w:lang w:val="ro-RO"/>
        </w:rPr>
      </w:pPr>
    </w:p>
    <w:p w:rsidR="008548E2" w:rsidRPr="00C01802" w:rsidRDefault="008548E2" w:rsidP="002346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es-ES"/>
        </w:rPr>
      </w:pPr>
      <w:r w:rsidRPr="00C01802">
        <w:rPr>
          <w:rFonts w:ascii="Trebuchet MS" w:hAnsi="Trebuchet MS"/>
          <w:lang w:val="es-ES"/>
        </w:rPr>
        <w:t xml:space="preserve">Accesul pietonal pe teren se va putea realiza de pe latura Vestica si Nordica a acestuia. </w:t>
      </w:r>
    </w:p>
    <w:p w:rsidR="008548E2" w:rsidRPr="00C01802" w:rsidRDefault="008548E2" w:rsidP="002346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es-ES"/>
        </w:rPr>
      </w:pPr>
      <w:r w:rsidRPr="00C01802">
        <w:rPr>
          <w:rFonts w:ascii="Trebuchet MS" w:hAnsi="Trebuchet MS"/>
          <w:lang w:val="es-ES"/>
        </w:rPr>
        <w:t xml:space="preserve">Accesul in cladire la nivelul parterului se va realiza de pe latura de Vest a cladirii. </w:t>
      </w:r>
    </w:p>
    <w:p w:rsidR="008548E2" w:rsidRPr="00C01802" w:rsidRDefault="008548E2" w:rsidP="002346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es-ES"/>
        </w:rPr>
      </w:pPr>
      <w:r w:rsidRPr="00C01802">
        <w:rPr>
          <w:rFonts w:ascii="Trebuchet MS" w:hAnsi="Trebuchet MS"/>
          <w:lang w:val="es-ES"/>
        </w:rPr>
        <w:lastRenderedPageBreak/>
        <w:t>Accesul auto pe proprietate se va realiza prin racordarea la aleea carosabila, situata pe latura de Nord a terenului.</w:t>
      </w:r>
    </w:p>
    <w:p w:rsidR="008548E2" w:rsidRPr="00C01802" w:rsidRDefault="00191E7F" w:rsidP="002346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lang w:val="es-ES"/>
        </w:rPr>
      </w:pPr>
      <w:r w:rsidRPr="00C01802">
        <w:rPr>
          <w:rFonts w:ascii="Trebuchet MS" w:hAnsi="Trebuchet MS"/>
          <w:b/>
          <w:lang w:val="es-ES"/>
        </w:rPr>
        <w:t xml:space="preserve">Se propun in total </w:t>
      </w:r>
      <w:r w:rsidR="008548E2" w:rsidRPr="00C01802">
        <w:rPr>
          <w:rFonts w:ascii="Trebuchet MS" w:hAnsi="Trebuchet MS"/>
          <w:b/>
          <w:lang w:val="es-ES"/>
        </w:rPr>
        <w:t xml:space="preserve"> 311 locuri de parcare</w:t>
      </w:r>
      <w:r w:rsidRPr="00C01802">
        <w:rPr>
          <w:rFonts w:ascii="Trebuchet MS" w:hAnsi="Trebuchet MS"/>
          <w:b/>
          <w:lang w:val="es-ES"/>
        </w:rPr>
        <w:t>( 65 – la parter, 119 – subsol 1,</w:t>
      </w:r>
      <w:r w:rsidR="00815A8F" w:rsidRPr="00C01802">
        <w:rPr>
          <w:rFonts w:ascii="Trebuchet MS" w:hAnsi="Trebuchet MS"/>
          <w:b/>
          <w:lang w:val="es-ES"/>
        </w:rPr>
        <w:t xml:space="preserve"> 127 - </w:t>
      </w:r>
      <w:r w:rsidRPr="00C01802">
        <w:rPr>
          <w:rFonts w:ascii="Trebuchet MS" w:hAnsi="Trebuchet MS"/>
          <w:b/>
          <w:lang w:val="es-ES"/>
        </w:rPr>
        <w:t xml:space="preserve"> subsol 2 </w:t>
      </w:r>
      <w:r w:rsidR="008548E2" w:rsidRPr="00C01802">
        <w:rPr>
          <w:rFonts w:ascii="Trebuchet MS" w:hAnsi="Trebuchet MS"/>
          <w:b/>
          <w:lang w:val="es-ES"/>
        </w:rPr>
        <w:t>.</w:t>
      </w:r>
    </w:p>
    <w:p w:rsidR="00234689" w:rsidRPr="00C01802" w:rsidRDefault="00234689" w:rsidP="002346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815A8F" w:rsidRPr="00C01802" w:rsidRDefault="00815A8F" w:rsidP="00D01EE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u w:val="single"/>
          <w:lang w:val="es-ES"/>
        </w:rPr>
      </w:pPr>
      <w:r w:rsidRPr="00C01802">
        <w:rPr>
          <w:rFonts w:ascii="Trebuchet MS" w:hAnsi="Trebuchet MS"/>
          <w:b/>
          <w:bCs/>
          <w:i/>
          <w:u w:val="single"/>
          <w:lang w:val="es-ES"/>
        </w:rPr>
        <w:t>Vecinatati:</w:t>
      </w:r>
      <w:r w:rsidRPr="00C01802">
        <w:rPr>
          <w:rFonts w:ascii="Trebuchet MS" w:hAnsi="Trebuchet MS"/>
          <w:i/>
          <w:u w:val="single"/>
          <w:lang w:val="es-ES"/>
        </w:rPr>
        <w:t xml:space="preserve"> </w:t>
      </w:r>
    </w:p>
    <w:p w:rsidR="00815A8F" w:rsidRPr="00C01802" w:rsidRDefault="00815A8F" w:rsidP="00D01EE4">
      <w:pPr>
        <w:spacing w:after="0" w:line="240" w:lineRule="auto"/>
        <w:ind w:right="-96"/>
        <w:jc w:val="both"/>
        <w:rPr>
          <w:rFonts w:ascii="Trebuchet MS" w:hAnsi="Trebuchet MS"/>
        </w:rPr>
      </w:pPr>
      <w:bookmarkStart w:id="1" w:name="_Hlk108020643"/>
      <w:r w:rsidRPr="00C01802">
        <w:rPr>
          <w:rFonts w:ascii="Trebuchet MS" w:hAnsi="Trebuchet MS"/>
        </w:rPr>
        <w:t xml:space="preserve">- </w:t>
      </w:r>
      <w:proofErr w:type="gramStart"/>
      <w:r w:rsidRPr="00C01802">
        <w:rPr>
          <w:rFonts w:ascii="Trebuchet MS" w:hAnsi="Trebuchet MS"/>
        </w:rPr>
        <w:t>la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nord</w:t>
      </w:r>
      <w:proofErr w:type="spellEnd"/>
      <w:r w:rsidRPr="00C01802">
        <w:rPr>
          <w:rFonts w:ascii="Trebuchet MS" w:hAnsi="Trebuchet MS"/>
        </w:rPr>
        <w:t xml:space="preserve"> – </w:t>
      </w:r>
      <w:bookmarkStart w:id="2" w:name="_Hlk143615080"/>
      <w:proofErr w:type="spellStart"/>
      <w:r w:rsidRPr="00C01802">
        <w:rPr>
          <w:rFonts w:ascii="Trebuchet MS" w:hAnsi="Trebuchet MS"/>
        </w:rPr>
        <w:t>Proprietate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publica</w:t>
      </w:r>
      <w:proofErr w:type="spellEnd"/>
      <w:r w:rsidRPr="00C01802">
        <w:rPr>
          <w:rFonts w:ascii="Trebuchet MS" w:hAnsi="Trebuchet MS"/>
        </w:rPr>
        <w:t xml:space="preserve"> - Alee </w:t>
      </w:r>
      <w:proofErr w:type="spellStart"/>
      <w:r w:rsidRPr="00C01802">
        <w:rPr>
          <w:rFonts w:ascii="Trebuchet MS" w:hAnsi="Trebuchet MS"/>
        </w:rPr>
        <w:t>carosabila</w:t>
      </w:r>
      <w:proofErr w:type="spellEnd"/>
      <w:r w:rsidRPr="00C01802">
        <w:rPr>
          <w:rFonts w:ascii="Trebuchet MS" w:hAnsi="Trebuchet MS"/>
        </w:rPr>
        <w:t xml:space="preserve"> - </w:t>
      </w:r>
      <w:proofErr w:type="spellStart"/>
      <w:r w:rsidRPr="00C01802">
        <w:rPr>
          <w:rFonts w:ascii="Trebuchet MS" w:hAnsi="Trebuchet MS"/>
        </w:rPr>
        <w:t>Mun</w:t>
      </w:r>
      <w:proofErr w:type="spellEnd"/>
      <w:r w:rsidRPr="00C01802">
        <w:rPr>
          <w:rFonts w:ascii="Trebuchet MS" w:hAnsi="Trebuchet MS"/>
        </w:rPr>
        <w:t xml:space="preserve">. Constanta –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cad</w:t>
      </w:r>
      <w:bookmarkEnd w:id="2"/>
      <w:proofErr w:type="gramEnd"/>
      <w:r w:rsidRPr="00C01802">
        <w:rPr>
          <w:rFonts w:ascii="Trebuchet MS" w:hAnsi="Trebuchet MS"/>
        </w:rPr>
        <w:t xml:space="preserve">. - </w:t>
      </w:r>
      <w:proofErr w:type="spellStart"/>
      <w:proofErr w:type="gramStart"/>
      <w:r w:rsidRPr="00C01802">
        <w:rPr>
          <w:rFonts w:ascii="Trebuchet MS" w:hAnsi="Trebuchet MS"/>
        </w:rPr>
        <w:t>neactualizat</w:t>
      </w:r>
      <w:proofErr w:type="spellEnd"/>
      <w:proofErr w:type="gramEnd"/>
      <w:r w:rsidRPr="00C01802">
        <w:rPr>
          <w:rFonts w:ascii="Trebuchet MS" w:hAnsi="Trebuchet MS"/>
        </w:rPr>
        <w:t xml:space="preserve"> cadastral;</w:t>
      </w:r>
    </w:p>
    <w:p w:rsidR="00815A8F" w:rsidRPr="00C01802" w:rsidRDefault="00815A8F" w:rsidP="00D01EE4">
      <w:pPr>
        <w:spacing w:after="0" w:line="240" w:lineRule="auto"/>
        <w:ind w:right="-96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- </w:t>
      </w:r>
      <w:proofErr w:type="gramStart"/>
      <w:r w:rsidRPr="00C01802">
        <w:rPr>
          <w:rFonts w:ascii="Trebuchet MS" w:hAnsi="Trebuchet MS"/>
        </w:rPr>
        <w:t>la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sud</w:t>
      </w:r>
      <w:proofErr w:type="spellEnd"/>
      <w:r w:rsidRPr="00C01802">
        <w:rPr>
          <w:rFonts w:ascii="Trebuchet MS" w:hAnsi="Trebuchet MS"/>
        </w:rPr>
        <w:t xml:space="preserve"> – </w:t>
      </w:r>
      <w:bookmarkStart w:id="3" w:name="_Hlk143615089"/>
      <w:proofErr w:type="spellStart"/>
      <w:r w:rsidRPr="00C01802">
        <w:rPr>
          <w:rFonts w:ascii="Trebuchet MS" w:hAnsi="Trebuchet MS"/>
        </w:rPr>
        <w:t>Propietate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privata</w:t>
      </w:r>
      <w:proofErr w:type="spellEnd"/>
      <w:r w:rsidRPr="00C01802">
        <w:rPr>
          <w:rFonts w:ascii="Trebuchet MS" w:hAnsi="Trebuchet MS"/>
        </w:rPr>
        <w:t xml:space="preserve"> – Aqua Magic –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cad</w:t>
      </w:r>
      <w:proofErr w:type="gram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256015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si</w:t>
      </w:r>
      <w:proofErr w:type="spellEnd"/>
      <w:r w:rsidRPr="00C01802">
        <w:rPr>
          <w:rFonts w:ascii="Trebuchet MS" w:hAnsi="Trebuchet MS"/>
        </w:rPr>
        <w:t xml:space="preserve"> prop. priv. –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Cad. </w:t>
      </w:r>
      <w:proofErr w:type="gramStart"/>
      <w:r w:rsidRPr="00C01802">
        <w:rPr>
          <w:rFonts w:ascii="Trebuchet MS" w:hAnsi="Trebuchet MS"/>
        </w:rPr>
        <w:t>25</w:t>
      </w:r>
      <w:bookmarkEnd w:id="3"/>
      <w:r w:rsidRPr="00C01802">
        <w:rPr>
          <w:rFonts w:ascii="Trebuchet MS" w:hAnsi="Trebuchet MS"/>
        </w:rPr>
        <w:t>9107</w:t>
      </w:r>
      <w:proofErr w:type="gramEnd"/>
      <w:r w:rsidRPr="00C01802">
        <w:rPr>
          <w:rFonts w:ascii="Trebuchet MS" w:hAnsi="Trebuchet MS"/>
        </w:rPr>
        <w:t>;</w:t>
      </w:r>
    </w:p>
    <w:p w:rsidR="00815A8F" w:rsidRPr="00C01802" w:rsidRDefault="00815A8F" w:rsidP="00D01EE4">
      <w:pPr>
        <w:spacing w:after="0" w:line="240" w:lineRule="auto"/>
        <w:ind w:right="-96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- </w:t>
      </w:r>
      <w:proofErr w:type="gramStart"/>
      <w:r w:rsidRPr="00C01802">
        <w:rPr>
          <w:rFonts w:ascii="Trebuchet MS" w:hAnsi="Trebuchet MS"/>
        </w:rPr>
        <w:t>la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est</w:t>
      </w:r>
      <w:proofErr w:type="spellEnd"/>
      <w:r w:rsidRPr="00C01802">
        <w:rPr>
          <w:rFonts w:ascii="Trebuchet MS" w:hAnsi="Trebuchet MS"/>
        </w:rPr>
        <w:t xml:space="preserve"> – </w:t>
      </w:r>
      <w:bookmarkStart w:id="4" w:name="_Hlk143615098"/>
      <w:proofErr w:type="spellStart"/>
      <w:r w:rsidRPr="00C01802">
        <w:rPr>
          <w:rFonts w:ascii="Trebuchet MS" w:hAnsi="Trebuchet MS"/>
        </w:rPr>
        <w:t>Proprietate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publica</w:t>
      </w:r>
      <w:proofErr w:type="spellEnd"/>
      <w:r w:rsidRPr="00C01802">
        <w:rPr>
          <w:rFonts w:ascii="Trebuchet MS" w:hAnsi="Trebuchet MS"/>
        </w:rPr>
        <w:t xml:space="preserve"> - </w:t>
      </w:r>
      <w:proofErr w:type="spellStart"/>
      <w:r w:rsidRPr="00C01802">
        <w:rPr>
          <w:rFonts w:ascii="Trebuchet MS" w:hAnsi="Trebuchet MS"/>
        </w:rPr>
        <w:t>Mun</w:t>
      </w:r>
      <w:proofErr w:type="spellEnd"/>
      <w:r w:rsidRPr="00C01802">
        <w:rPr>
          <w:rFonts w:ascii="Trebuchet MS" w:hAnsi="Trebuchet MS"/>
        </w:rPr>
        <w:t xml:space="preserve">. Constanta,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cad</w:t>
      </w:r>
      <w:bookmarkEnd w:id="4"/>
      <w:proofErr w:type="gramEnd"/>
      <w:r w:rsidRPr="00C01802">
        <w:rPr>
          <w:rFonts w:ascii="Trebuchet MS" w:hAnsi="Trebuchet MS"/>
        </w:rPr>
        <w:t xml:space="preserve">. - </w:t>
      </w:r>
      <w:proofErr w:type="spellStart"/>
      <w:proofErr w:type="gramStart"/>
      <w:r w:rsidRPr="00C01802">
        <w:rPr>
          <w:rFonts w:ascii="Trebuchet MS" w:hAnsi="Trebuchet MS"/>
        </w:rPr>
        <w:t>neactualizat</w:t>
      </w:r>
      <w:proofErr w:type="spellEnd"/>
      <w:proofErr w:type="gramEnd"/>
      <w:r w:rsidRPr="00C01802">
        <w:rPr>
          <w:rFonts w:ascii="Trebuchet MS" w:hAnsi="Trebuchet MS"/>
        </w:rPr>
        <w:t xml:space="preserve"> cadastral;</w:t>
      </w:r>
    </w:p>
    <w:p w:rsidR="00815A8F" w:rsidRPr="00C01802" w:rsidRDefault="00815A8F" w:rsidP="00D01EE4">
      <w:pPr>
        <w:spacing w:after="0" w:line="240" w:lineRule="auto"/>
        <w:ind w:right="-96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- </w:t>
      </w:r>
      <w:proofErr w:type="gramStart"/>
      <w:r w:rsidRPr="00C01802">
        <w:rPr>
          <w:rFonts w:ascii="Trebuchet MS" w:hAnsi="Trebuchet MS"/>
        </w:rPr>
        <w:t>la</w:t>
      </w:r>
      <w:proofErr w:type="gramEnd"/>
      <w:r w:rsidRPr="00C01802">
        <w:rPr>
          <w:rFonts w:ascii="Trebuchet MS" w:hAnsi="Trebuchet MS"/>
        </w:rPr>
        <w:t xml:space="preserve"> vest – </w:t>
      </w:r>
      <w:bookmarkStart w:id="5" w:name="_Hlk143615106"/>
      <w:r w:rsidRPr="00C01802">
        <w:rPr>
          <w:rFonts w:ascii="Trebuchet MS" w:hAnsi="Trebuchet MS"/>
        </w:rPr>
        <w:t>B-</w:t>
      </w:r>
      <w:proofErr w:type="spellStart"/>
      <w:r w:rsidRPr="00C01802">
        <w:rPr>
          <w:rFonts w:ascii="Trebuchet MS" w:hAnsi="Trebuchet MS"/>
        </w:rPr>
        <w:t>dul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Mamaia</w:t>
      </w:r>
      <w:proofErr w:type="spellEnd"/>
      <w:r w:rsidRPr="00C01802">
        <w:rPr>
          <w:rFonts w:ascii="Trebuchet MS" w:hAnsi="Trebuchet MS"/>
        </w:rPr>
        <w:t xml:space="preserve">, –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cad</w:t>
      </w:r>
      <w:proofErr w:type="gramEnd"/>
      <w:r w:rsidRPr="00C01802">
        <w:rPr>
          <w:rFonts w:ascii="Trebuchet MS" w:hAnsi="Trebuchet MS"/>
        </w:rPr>
        <w:t>. 255998</w:t>
      </w:r>
      <w:bookmarkEnd w:id="5"/>
      <w:r w:rsidRPr="00C01802">
        <w:rPr>
          <w:rFonts w:ascii="Trebuchet MS" w:hAnsi="Trebuchet MS"/>
        </w:rPr>
        <w:t>.</w:t>
      </w:r>
    </w:p>
    <w:bookmarkEnd w:id="1"/>
    <w:p w:rsidR="00D01EE4" w:rsidRPr="00C01802" w:rsidRDefault="00D01EE4" w:rsidP="00815A8F">
      <w:pPr>
        <w:autoSpaceDE w:val="0"/>
        <w:autoSpaceDN w:val="0"/>
        <w:adjustRightInd w:val="0"/>
        <w:rPr>
          <w:rFonts w:ascii="Trebuchet MS" w:hAnsi="Trebuchet MS"/>
          <w:b/>
          <w:i/>
          <w:u w:val="single"/>
          <w:lang w:val="es-ES"/>
        </w:rPr>
      </w:pPr>
    </w:p>
    <w:p w:rsidR="00815A8F" w:rsidRPr="00C01802" w:rsidRDefault="00815A8F" w:rsidP="00D01EE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u w:val="single"/>
          <w:lang w:val="es-ES"/>
        </w:rPr>
      </w:pPr>
      <w:r w:rsidRPr="00C01802">
        <w:rPr>
          <w:rFonts w:ascii="Trebuchet MS" w:hAnsi="Trebuchet MS"/>
          <w:b/>
          <w:i/>
          <w:u w:val="single"/>
          <w:lang w:val="es-ES"/>
        </w:rPr>
        <w:t>Distantele fata de Vecinatati / fata de limitele de proprietate:</w:t>
      </w:r>
    </w:p>
    <w:p w:rsidR="00815A8F" w:rsidRPr="00C01802" w:rsidRDefault="00815A8F" w:rsidP="00D01EE4">
      <w:pPr>
        <w:spacing w:after="0" w:line="240" w:lineRule="auto"/>
        <w:ind w:right="-96"/>
        <w:rPr>
          <w:rFonts w:ascii="Trebuchet MS" w:hAnsi="Trebuchet MS"/>
        </w:rPr>
      </w:pPr>
      <w:proofErr w:type="spellStart"/>
      <w:r w:rsidRPr="00C01802">
        <w:rPr>
          <w:rFonts w:ascii="Trebuchet MS" w:hAnsi="Trebuchet MS"/>
        </w:rPr>
        <w:t>Corpul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cladire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suprateran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proofErr w:type="gramStart"/>
      <w:r w:rsidRPr="00C01802">
        <w:rPr>
          <w:rFonts w:ascii="Trebuchet MS" w:hAnsi="Trebuchet MS"/>
        </w:rPr>
        <w:t>va</w:t>
      </w:r>
      <w:proofErr w:type="spellEnd"/>
      <w:proofErr w:type="gramEnd"/>
      <w:r w:rsidRPr="00C01802">
        <w:rPr>
          <w:rFonts w:ascii="Trebuchet MS" w:hAnsi="Trebuchet MS"/>
        </w:rPr>
        <w:t xml:space="preserve"> fi </w:t>
      </w:r>
      <w:proofErr w:type="spellStart"/>
      <w:r w:rsidRPr="00C01802">
        <w:rPr>
          <w:rFonts w:ascii="Trebuchet MS" w:hAnsi="Trebuchet MS"/>
        </w:rPr>
        <w:t>pozitionat</w:t>
      </w:r>
      <w:proofErr w:type="spellEnd"/>
      <w:r w:rsidRPr="00C01802">
        <w:rPr>
          <w:rFonts w:ascii="Trebuchet MS" w:hAnsi="Trebuchet MS"/>
        </w:rPr>
        <w:t xml:space="preserve"> fata de </w:t>
      </w:r>
      <w:proofErr w:type="spellStart"/>
      <w:r w:rsidRPr="00C01802">
        <w:rPr>
          <w:rFonts w:ascii="Trebuchet MS" w:hAnsi="Trebuchet MS"/>
          <w:b/>
        </w:rPr>
        <w:t>limitele</w:t>
      </w:r>
      <w:proofErr w:type="spellEnd"/>
      <w:r w:rsidRPr="00C01802">
        <w:rPr>
          <w:rFonts w:ascii="Trebuchet MS" w:hAnsi="Trebuchet MS"/>
          <w:b/>
        </w:rPr>
        <w:t xml:space="preserve"> de </w:t>
      </w:r>
      <w:proofErr w:type="spellStart"/>
      <w:r w:rsidRPr="00C01802">
        <w:rPr>
          <w:rFonts w:ascii="Trebuchet MS" w:hAnsi="Trebuchet MS"/>
          <w:b/>
        </w:rPr>
        <w:t>proprietate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astfel</w:t>
      </w:r>
      <w:proofErr w:type="spellEnd"/>
      <w:r w:rsidRPr="00C01802">
        <w:rPr>
          <w:rFonts w:ascii="Trebuchet MS" w:hAnsi="Trebuchet MS"/>
        </w:rPr>
        <w:t>:</w:t>
      </w:r>
    </w:p>
    <w:p w:rsidR="00815A8F" w:rsidRPr="00C01802" w:rsidRDefault="00815A8F" w:rsidP="00D01EE4">
      <w:pPr>
        <w:pStyle w:val="Listparagraf"/>
        <w:tabs>
          <w:tab w:val="left" w:pos="2430"/>
        </w:tabs>
        <w:ind w:left="0" w:right="-96"/>
        <w:jc w:val="both"/>
        <w:rPr>
          <w:rFonts w:ascii="Trebuchet MS" w:hAnsi="Trebuchet MS" w:cs="Times New Roman"/>
          <w:sz w:val="22"/>
          <w:szCs w:val="22"/>
        </w:rPr>
      </w:pPr>
      <w:bookmarkStart w:id="6" w:name="_Hlk113357867"/>
      <w:r w:rsidRPr="00C01802">
        <w:rPr>
          <w:rFonts w:ascii="Trebuchet MS" w:hAnsi="Trebuchet MS" w:cs="Times New Roman"/>
          <w:b/>
          <w:sz w:val="22"/>
          <w:szCs w:val="22"/>
        </w:rPr>
        <w:t xml:space="preserve">-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Spre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latura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de Nord </w:t>
      </w:r>
      <w:r w:rsidRPr="00C01802">
        <w:rPr>
          <w:rFonts w:ascii="Trebuchet MS" w:hAnsi="Trebuchet MS" w:cs="Times New Roman"/>
          <w:sz w:val="22"/>
          <w:szCs w:val="22"/>
        </w:rPr>
        <w:t xml:space="preserve">– </w:t>
      </w:r>
      <w:bookmarkStart w:id="7" w:name="_Hlk143615125"/>
      <w:proofErr w:type="spellStart"/>
      <w:r w:rsidRPr="00C01802">
        <w:rPr>
          <w:rFonts w:ascii="Trebuchet MS" w:hAnsi="Trebuchet MS" w:cs="Times New Roman"/>
          <w:sz w:val="22"/>
          <w:szCs w:val="22"/>
        </w:rPr>
        <w:t>retragerea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C01802">
        <w:rPr>
          <w:rFonts w:ascii="Trebuchet MS" w:hAnsi="Trebuchet MS" w:cs="Times New Roman"/>
          <w:sz w:val="22"/>
          <w:szCs w:val="22"/>
        </w:rPr>
        <w:t>va</w:t>
      </w:r>
      <w:proofErr w:type="spellEnd"/>
      <w:proofErr w:type="gramEnd"/>
      <w:r w:rsidRPr="00C01802">
        <w:rPr>
          <w:rFonts w:ascii="Trebuchet MS" w:hAnsi="Trebuchet MS" w:cs="Times New Roman"/>
          <w:sz w:val="22"/>
          <w:szCs w:val="22"/>
        </w:rPr>
        <w:t xml:space="preserve"> fi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variabila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intre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6.12m/ 12.03m</w:t>
      </w:r>
      <w:bookmarkEnd w:id="7"/>
      <w:r w:rsidRPr="00C01802">
        <w:rPr>
          <w:rFonts w:ascii="Trebuchet MS" w:hAnsi="Trebuchet MS" w:cs="Times New Roman"/>
          <w:sz w:val="22"/>
          <w:szCs w:val="22"/>
        </w:rPr>
        <w:t>.</w:t>
      </w:r>
    </w:p>
    <w:p w:rsidR="00815A8F" w:rsidRPr="00C01802" w:rsidRDefault="00815A8F" w:rsidP="00D01EE4">
      <w:pPr>
        <w:pStyle w:val="Listparagraf"/>
        <w:tabs>
          <w:tab w:val="left" w:pos="2430"/>
        </w:tabs>
        <w:ind w:left="0" w:right="-96"/>
        <w:jc w:val="both"/>
        <w:rPr>
          <w:rFonts w:ascii="Trebuchet MS" w:hAnsi="Trebuchet MS" w:cs="Times New Roman"/>
          <w:sz w:val="22"/>
          <w:szCs w:val="22"/>
        </w:rPr>
      </w:pPr>
      <w:r w:rsidRPr="00C01802">
        <w:rPr>
          <w:rFonts w:ascii="Trebuchet MS" w:hAnsi="Trebuchet MS" w:cs="Times New Roman"/>
          <w:b/>
          <w:sz w:val="22"/>
          <w:szCs w:val="22"/>
        </w:rPr>
        <w:t xml:space="preserve">-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Spre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latura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de </w:t>
      </w:r>
      <w:proofErr w:type="gramStart"/>
      <w:r w:rsidRPr="00C01802">
        <w:rPr>
          <w:rFonts w:ascii="Trebuchet MS" w:hAnsi="Trebuchet MS" w:cs="Times New Roman"/>
          <w:b/>
          <w:sz w:val="22"/>
          <w:szCs w:val="22"/>
        </w:rPr>
        <w:t>Est</w:t>
      </w:r>
      <w:proofErr w:type="gramEnd"/>
      <w:r w:rsidRPr="00C01802">
        <w:rPr>
          <w:rFonts w:ascii="Trebuchet MS" w:hAnsi="Trebuchet MS" w:cs="Times New Roman"/>
          <w:sz w:val="22"/>
          <w:szCs w:val="22"/>
        </w:rPr>
        <w:t xml:space="preserve"> – </w:t>
      </w:r>
      <w:bookmarkStart w:id="8" w:name="_Hlk143615134"/>
      <w:proofErr w:type="spellStart"/>
      <w:r w:rsidRPr="00C01802">
        <w:rPr>
          <w:rFonts w:ascii="Trebuchet MS" w:hAnsi="Trebuchet MS" w:cs="Times New Roman"/>
          <w:sz w:val="22"/>
          <w:szCs w:val="22"/>
        </w:rPr>
        <w:t>retragerea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va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fi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variabila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intre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1.45m/ 35.50m</w:t>
      </w:r>
      <w:bookmarkEnd w:id="8"/>
    </w:p>
    <w:p w:rsidR="00815A8F" w:rsidRPr="00C01802" w:rsidRDefault="00815A8F" w:rsidP="00D01EE4">
      <w:pPr>
        <w:pStyle w:val="Listparagraf"/>
        <w:tabs>
          <w:tab w:val="left" w:pos="2430"/>
        </w:tabs>
        <w:ind w:left="0" w:right="-96"/>
        <w:jc w:val="both"/>
        <w:rPr>
          <w:rFonts w:ascii="Trebuchet MS" w:hAnsi="Trebuchet MS" w:cs="Times New Roman"/>
          <w:sz w:val="22"/>
          <w:szCs w:val="22"/>
        </w:rPr>
      </w:pPr>
      <w:r w:rsidRPr="00C01802">
        <w:rPr>
          <w:rFonts w:ascii="Trebuchet MS" w:hAnsi="Trebuchet MS" w:cs="Times New Roman"/>
          <w:b/>
          <w:sz w:val="22"/>
          <w:szCs w:val="22"/>
        </w:rPr>
        <w:t xml:space="preserve">-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Spre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latura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de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Sud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– </w:t>
      </w:r>
      <w:bookmarkStart w:id="9" w:name="_Hlk143615143"/>
      <w:proofErr w:type="spellStart"/>
      <w:r w:rsidRPr="00C01802">
        <w:rPr>
          <w:rFonts w:ascii="Trebuchet MS" w:hAnsi="Trebuchet MS" w:cs="Times New Roman"/>
          <w:sz w:val="22"/>
          <w:szCs w:val="22"/>
        </w:rPr>
        <w:t>retragerea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C01802">
        <w:rPr>
          <w:rFonts w:ascii="Trebuchet MS" w:hAnsi="Trebuchet MS" w:cs="Times New Roman"/>
          <w:sz w:val="22"/>
          <w:szCs w:val="22"/>
        </w:rPr>
        <w:t>va</w:t>
      </w:r>
      <w:proofErr w:type="spellEnd"/>
      <w:proofErr w:type="gramEnd"/>
      <w:r w:rsidRPr="00C01802">
        <w:rPr>
          <w:rFonts w:ascii="Trebuchet MS" w:hAnsi="Trebuchet MS" w:cs="Times New Roman"/>
          <w:sz w:val="22"/>
          <w:szCs w:val="22"/>
        </w:rPr>
        <w:t xml:space="preserve"> fi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variabila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intre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de 1.61m/ 7.57m</w:t>
      </w:r>
      <w:bookmarkEnd w:id="9"/>
      <w:r w:rsidRPr="00C01802">
        <w:rPr>
          <w:rFonts w:ascii="Trebuchet MS" w:hAnsi="Trebuchet MS" w:cs="Times New Roman"/>
          <w:sz w:val="22"/>
          <w:szCs w:val="22"/>
        </w:rPr>
        <w:t>.</w:t>
      </w:r>
      <w:r w:rsidRPr="00C01802">
        <w:rPr>
          <w:rFonts w:ascii="Trebuchet MS" w:hAnsi="Trebuchet MS" w:cs="Times New Roman"/>
          <w:b/>
          <w:sz w:val="22"/>
          <w:szCs w:val="22"/>
        </w:rPr>
        <w:t xml:space="preserve"> </w:t>
      </w:r>
    </w:p>
    <w:p w:rsidR="00815A8F" w:rsidRPr="00C01802" w:rsidRDefault="00815A8F" w:rsidP="00D01EE4">
      <w:pPr>
        <w:pStyle w:val="Listparagraf"/>
        <w:tabs>
          <w:tab w:val="left" w:pos="2430"/>
        </w:tabs>
        <w:ind w:left="0" w:right="-96"/>
        <w:jc w:val="both"/>
        <w:rPr>
          <w:rFonts w:ascii="Trebuchet MS" w:hAnsi="Trebuchet MS" w:cs="Times New Roman"/>
          <w:sz w:val="22"/>
          <w:szCs w:val="22"/>
        </w:rPr>
      </w:pPr>
      <w:r w:rsidRPr="00C01802">
        <w:rPr>
          <w:rFonts w:ascii="Trebuchet MS" w:hAnsi="Trebuchet MS" w:cs="Times New Roman"/>
          <w:b/>
          <w:sz w:val="22"/>
          <w:szCs w:val="22"/>
        </w:rPr>
        <w:t xml:space="preserve">-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Spre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b/>
          <w:sz w:val="22"/>
          <w:szCs w:val="22"/>
        </w:rPr>
        <w:t>latura</w:t>
      </w:r>
      <w:proofErr w:type="spellEnd"/>
      <w:r w:rsidRPr="00C01802">
        <w:rPr>
          <w:rFonts w:ascii="Trebuchet MS" w:hAnsi="Trebuchet MS" w:cs="Times New Roman"/>
          <w:b/>
          <w:sz w:val="22"/>
          <w:szCs w:val="22"/>
        </w:rPr>
        <w:t xml:space="preserve"> de Vest</w:t>
      </w:r>
      <w:r w:rsidRPr="00C01802">
        <w:rPr>
          <w:rFonts w:ascii="Trebuchet MS" w:hAnsi="Trebuchet MS" w:cs="Times New Roman"/>
          <w:sz w:val="22"/>
          <w:szCs w:val="22"/>
        </w:rPr>
        <w:t xml:space="preserve"> – </w:t>
      </w:r>
      <w:bookmarkStart w:id="10" w:name="_Hlk143615152"/>
      <w:proofErr w:type="spellStart"/>
      <w:r w:rsidRPr="00C01802">
        <w:rPr>
          <w:rFonts w:ascii="Trebuchet MS" w:hAnsi="Trebuchet MS" w:cs="Times New Roman"/>
          <w:sz w:val="22"/>
          <w:szCs w:val="22"/>
        </w:rPr>
        <w:t>retragerea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C01802">
        <w:rPr>
          <w:rFonts w:ascii="Trebuchet MS" w:hAnsi="Trebuchet MS" w:cs="Times New Roman"/>
          <w:sz w:val="22"/>
          <w:szCs w:val="22"/>
        </w:rPr>
        <w:t>va</w:t>
      </w:r>
      <w:proofErr w:type="spellEnd"/>
      <w:proofErr w:type="gramEnd"/>
      <w:r w:rsidRPr="00C01802">
        <w:rPr>
          <w:rFonts w:ascii="Trebuchet MS" w:hAnsi="Trebuchet MS" w:cs="Times New Roman"/>
          <w:sz w:val="22"/>
          <w:szCs w:val="22"/>
        </w:rPr>
        <w:t xml:space="preserve"> fi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variabila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C01802">
        <w:rPr>
          <w:rFonts w:ascii="Trebuchet MS" w:hAnsi="Trebuchet MS" w:cs="Times New Roman"/>
          <w:sz w:val="22"/>
          <w:szCs w:val="22"/>
        </w:rPr>
        <w:t>intre</w:t>
      </w:r>
      <w:proofErr w:type="spellEnd"/>
      <w:r w:rsidRPr="00C01802">
        <w:rPr>
          <w:rFonts w:ascii="Trebuchet MS" w:hAnsi="Trebuchet MS" w:cs="Times New Roman"/>
          <w:sz w:val="22"/>
          <w:szCs w:val="22"/>
        </w:rPr>
        <w:t xml:space="preserve"> de 0.00m/ 3.53m</w:t>
      </w:r>
      <w:bookmarkEnd w:id="10"/>
    </w:p>
    <w:bookmarkEnd w:id="6"/>
    <w:p w:rsidR="000B1006" w:rsidRPr="00C01802" w:rsidRDefault="000B1006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highlight w:val="yellow"/>
          <w:lang w:val="ro-RO" w:eastAsia="ro-RO"/>
        </w:rPr>
      </w:pPr>
    </w:p>
    <w:p w:rsidR="00D01EE4" w:rsidRPr="00C01802" w:rsidRDefault="00D01EE4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highlight w:val="yellow"/>
          <w:lang w:val="ro-RO" w:eastAsia="ro-RO"/>
        </w:rPr>
      </w:pPr>
    </w:p>
    <w:p w:rsidR="00D01EE4" w:rsidRPr="00C01802" w:rsidRDefault="00D01EE4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/>
          <w:i/>
          <w:u w:val="single"/>
          <w:lang w:val="ro-RO" w:eastAsia="ro-RO"/>
        </w:rPr>
      </w:pPr>
      <w:proofErr w:type="spellStart"/>
      <w:r w:rsidRPr="00C01802">
        <w:rPr>
          <w:rFonts w:ascii="Trebuchet MS" w:hAnsi="Trebuchet MS"/>
          <w:b/>
          <w:i/>
          <w:u w:val="single"/>
          <w:lang w:val="ro-RO" w:eastAsia="ro-RO"/>
        </w:rPr>
        <w:t>Bilantul</w:t>
      </w:r>
      <w:proofErr w:type="spellEnd"/>
      <w:r w:rsidRPr="00C01802">
        <w:rPr>
          <w:rFonts w:ascii="Trebuchet MS" w:hAnsi="Trebuchet MS"/>
          <w:b/>
          <w:i/>
          <w:u w:val="single"/>
          <w:lang w:val="ro-RO" w:eastAsia="ro-RO"/>
        </w:rPr>
        <w:t xml:space="preserve"> teritorial</w:t>
      </w:r>
    </w:p>
    <w:p w:rsidR="000D19BC" w:rsidRPr="00C01802" w:rsidRDefault="000D19BC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/>
          <w:i/>
          <w:u w:val="single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2668"/>
        <w:gridCol w:w="2742"/>
      </w:tblGrid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Regimul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de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inaltime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eastAsia="Arial" w:hAnsi="Trebuchet MS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942D7C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eastAsia="Arial" w:hAnsi="Trebuchet MS" w:cs="Times New Roman"/>
                <w:b/>
                <w:sz w:val="22"/>
                <w:szCs w:val="22"/>
              </w:rPr>
              <w:t>2S+P+12E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H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Paratrasmet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+47.90 (fata de CTA))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H max (CTA): 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bookmarkStart w:id="11" w:name="_Hlk143614501"/>
            <w:r w:rsidRPr="00C01802">
              <w:rPr>
                <w:rFonts w:ascii="Trebuchet MS" w:hAnsi="Trebuchet MS" w:cs="Times New Roman"/>
                <w:sz w:val="22"/>
                <w:szCs w:val="22"/>
              </w:rPr>
              <w:t>+42.90 (fata de CTA)</w:t>
            </w:r>
            <w:bookmarkEnd w:id="11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 H max (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Marea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Neagra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):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+45.10 (fata de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Marea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N.)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construita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la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sol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: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Sc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= </w:t>
            </w:r>
            <w:r w:rsidRPr="00C01802">
              <w:rPr>
                <w:rFonts w:ascii="Trebuchet MS" w:eastAsia="Arial" w:hAnsi="Trebuchet MS" w:cs="Times New Roman"/>
                <w:sz w:val="22"/>
                <w:szCs w:val="22"/>
              </w:rPr>
              <w:t>2.758,33mp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proiectata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la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sol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(POT) :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proofErr w:type="spellStart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Sc</w:t>
            </w:r>
            <w:proofErr w:type="spellEnd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= </w:t>
            </w:r>
            <w:bookmarkStart w:id="12" w:name="_Hlk143614522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2.811,16mp</w:t>
            </w:r>
            <w:bookmarkEnd w:id="12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942D7C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POT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= </w:t>
            </w:r>
            <w:bookmarkStart w:id="13" w:name="_Hlk143614541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49.38 %</w:t>
            </w:r>
            <w:bookmarkEnd w:id="13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construita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desfasurata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(CUT) :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proofErr w:type="spellStart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Sd</w:t>
            </w:r>
            <w:proofErr w:type="spellEnd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= </w:t>
            </w:r>
            <w:bookmarkStart w:id="14" w:name="_Hlk143614533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22.772.00mp</w:t>
            </w:r>
            <w:bookmarkEnd w:id="14"/>
          </w:p>
        </w:tc>
      </w:tr>
      <w:tr w:rsidR="00815A8F" w:rsidRPr="00C01802" w:rsidTr="006735B6">
        <w:trPr>
          <w:trHeight w:val="149"/>
        </w:trPr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(</w:t>
            </w:r>
            <w:proofErr w:type="gram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in</w:t>
            </w:r>
            <w:proofErr w:type="gram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vederea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calcul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CUT -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fara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spatii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tehnice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balcoane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terase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, etc.)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942D7C">
            <w:pPr>
              <w:pStyle w:val="Listparagraf"/>
              <w:ind w:left="0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CUT (</w:t>
            </w:r>
            <w:proofErr w:type="spellStart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pe</w:t>
            </w:r>
            <w:proofErr w:type="spellEnd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teren</w:t>
            </w:r>
            <w:proofErr w:type="spellEnd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b/>
                <w:sz w:val="22"/>
                <w:szCs w:val="22"/>
              </w:rPr>
            </w:pPr>
            <w:bookmarkStart w:id="15" w:name="_Hlk143614551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= </w:t>
            </w:r>
            <w:bookmarkEnd w:id="15"/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>4.00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construita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desfasurata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totala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: </w:t>
            </w:r>
          </w:p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(a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tuturor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nivelelor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cu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terase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si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balcoane</w:t>
            </w:r>
            <w:proofErr w:type="spellEnd"/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proofErr w:type="spellStart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Sd</w:t>
            </w:r>
            <w:proofErr w:type="spellEnd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= </w:t>
            </w:r>
            <w:bookmarkStart w:id="16" w:name="_Hlk143614580"/>
            <w:r w:rsidRPr="00C01802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40,069.33mp</w:t>
            </w:r>
            <w:bookmarkEnd w:id="16"/>
          </w:p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i/>
                <w:sz w:val="22"/>
                <w:szCs w:val="22"/>
              </w:rPr>
              <w:t>(2S+P+12E)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verde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la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sol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: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  <w:t xml:space="preserve">    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b/>
                <w:sz w:val="22"/>
                <w:szCs w:val="22"/>
              </w:rPr>
            </w:pP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Sv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= </w:t>
            </w:r>
            <w:bookmarkStart w:id="17" w:name="_Hlk143614634"/>
            <w:r w:rsidRPr="00C01802">
              <w:rPr>
                <w:rFonts w:ascii="Trebuchet MS" w:hAnsi="Trebuchet MS" w:cs="Times New Roman"/>
                <w:sz w:val="22"/>
                <w:szCs w:val="22"/>
              </w:rPr>
              <w:t>1.498,44mp</w:t>
            </w:r>
            <w:bookmarkEnd w:id="17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  </w:t>
            </w:r>
            <w:bookmarkStart w:id="18" w:name="_Hlk143614642"/>
            <w:r w:rsidRPr="00C01802">
              <w:rPr>
                <w:rFonts w:ascii="Trebuchet MS" w:hAnsi="Trebuchet MS" w:cs="Times New Roman"/>
                <w:sz w:val="22"/>
                <w:szCs w:val="22"/>
              </w:rPr>
              <w:t>26,32%</w:t>
            </w:r>
            <w:bookmarkEnd w:id="18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Suprafata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circulatii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/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pavata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: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S = </w:t>
            </w:r>
            <w:bookmarkStart w:id="19" w:name="_Hlk143614651"/>
            <w:r w:rsidRPr="00C01802">
              <w:rPr>
                <w:rFonts w:ascii="Trebuchet MS" w:hAnsi="Trebuchet MS" w:cs="Times New Roman"/>
                <w:sz w:val="22"/>
                <w:szCs w:val="22"/>
              </w:rPr>
              <w:t>1.436,23</w:t>
            </w:r>
            <w:r w:rsidRPr="00C01802">
              <w:rPr>
                <w:rFonts w:ascii="Arial" w:hAnsi="Arial" w:cs="Arial"/>
                <w:sz w:val="22"/>
                <w:szCs w:val="22"/>
              </w:rPr>
              <w:t>‬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>mp</w:t>
            </w:r>
            <w:bookmarkEnd w:id="19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  </w:t>
            </w:r>
            <w:bookmarkStart w:id="20" w:name="_Hlk143614657"/>
            <w:r w:rsidRPr="00C01802">
              <w:rPr>
                <w:rFonts w:ascii="Trebuchet MS" w:hAnsi="Trebuchet MS" w:cs="Times New Roman"/>
                <w:sz w:val="22"/>
                <w:szCs w:val="22"/>
              </w:rPr>
              <w:t>25,23</w:t>
            </w:r>
            <w:r w:rsidRPr="00C01802">
              <w:rPr>
                <w:rFonts w:ascii="Arial" w:hAnsi="Arial" w:cs="Arial"/>
                <w:sz w:val="22"/>
                <w:szCs w:val="22"/>
              </w:rPr>
              <w:t>‬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>%</w:t>
            </w:r>
            <w:bookmarkEnd w:id="20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Numar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apartamente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>: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= 234 -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unitati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locative</w:t>
            </w:r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Numar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spatii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prestari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= 3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spatii</w:t>
            </w:r>
            <w:proofErr w:type="spellEnd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Numar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spatii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  <w:t>administrative</w:t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= 8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spatii</w:t>
            </w:r>
            <w:proofErr w:type="spellEnd"/>
          </w:p>
        </w:tc>
      </w:tr>
      <w:tr w:rsidR="00815A8F" w:rsidRPr="00C01802" w:rsidTr="006735B6">
        <w:tc>
          <w:tcPr>
            <w:tcW w:w="4219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-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Numar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locuri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de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parcare</w:t>
            </w:r>
            <w:proofErr w:type="spellEnd"/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  <w:r w:rsidRPr="00C01802">
              <w:rPr>
                <w:rFonts w:ascii="Trebuchet MS" w:hAnsi="Trebuchet MS" w:cs="Times New Roman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815A8F" w:rsidRPr="00C01802" w:rsidRDefault="00815A8F" w:rsidP="006735B6">
            <w:pPr>
              <w:pStyle w:val="Listparagraf"/>
              <w:ind w:left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>-</w:t>
            </w:r>
          </w:p>
        </w:tc>
        <w:tc>
          <w:tcPr>
            <w:tcW w:w="2754" w:type="dxa"/>
            <w:shd w:val="clear" w:color="auto" w:fill="auto"/>
          </w:tcPr>
          <w:p w:rsidR="00815A8F" w:rsidRPr="00C01802" w:rsidRDefault="00815A8F" w:rsidP="005D11EB">
            <w:pPr>
              <w:pStyle w:val="List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  <w:r w:rsidRPr="00C01802">
              <w:rPr>
                <w:rFonts w:ascii="Trebuchet MS" w:hAnsi="Trebuchet MS" w:cs="Times New Roman"/>
                <w:sz w:val="22"/>
                <w:szCs w:val="22"/>
              </w:rPr>
              <w:t xml:space="preserve">= 311 </w:t>
            </w:r>
            <w:proofErr w:type="spellStart"/>
            <w:r w:rsidRPr="00C01802">
              <w:rPr>
                <w:rFonts w:ascii="Trebuchet MS" w:hAnsi="Trebuchet MS" w:cs="Times New Roman"/>
                <w:sz w:val="22"/>
                <w:szCs w:val="22"/>
              </w:rPr>
              <w:t>lp</w:t>
            </w:r>
            <w:proofErr w:type="spellEnd"/>
          </w:p>
        </w:tc>
      </w:tr>
    </w:tbl>
    <w:p w:rsidR="00815A8F" w:rsidRPr="00C01802" w:rsidRDefault="00815A8F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highlight w:val="yellow"/>
          <w:lang w:val="ro-RO" w:eastAsia="ro-RO"/>
        </w:rPr>
      </w:pPr>
    </w:p>
    <w:p w:rsidR="00815A8F" w:rsidRPr="00C01802" w:rsidRDefault="00C73962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/>
          <w:i/>
          <w:u w:val="single"/>
          <w:lang w:val="ro-RO" w:eastAsia="ro-RO"/>
        </w:rPr>
      </w:pPr>
      <w:r w:rsidRPr="00C01802">
        <w:rPr>
          <w:rFonts w:ascii="Trebuchet MS" w:hAnsi="Trebuchet MS"/>
          <w:b/>
          <w:i/>
          <w:u w:val="single"/>
          <w:lang w:val="ro-RO" w:eastAsia="ro-RO"/>
        </w:rPr>
        <w:t>Spatii verzi</w:t>
      </w:r>
    </w:p>
    <w:p w:rsidR="00C73962" w:rsidRPr="00C01802" w:rsidRDefault="00C73962" w:rsidP="00C73962">
      <w:pPr>
        <w:ind w:firstLine="360"/>
        <w:jc w:val="both"/>
        <w:rPr>
          <w:rFonts w:ascii="Trebuchet MS" w:eastAsia="Arial" w:hAnsi="Trebuchet MS"/>
        </w:rPr>
      </w:pPr>
      <w:proofErr w:type="spellStart"/>
      <w:r w:rsidRPr="00C01802">
        <w:rPr>
          <w:rFonts w:ascii="Trebuchet MS" w:eastAsia="Arial" w:hAnsi="Trebuchet MS"/>
        </w:rPr>
        <w:t>Spatiile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verzi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propuse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vor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avea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suprafata</w:t>
      </w:r>
      <w:proofErr w:type="spellEnd"/>
      <w:r w:rsidRPr="00C01802">
        <w:rPr>
          <w:rFonts w:ascii="Trebuchet MS" w:eastAsia="Arial" w:hAnsi="Trebuchet MS"/>
        </w:rPr>
        <w:t xml:space="preserve"> de S = </w:t>
      </w:r>
      <w:r w:rsidRPr="00C01802">
        <w:rPr>
          <w:rFonts w:ascii="Trebuchet MS" w:hAnsi="Trebuchet MS"/>
          <w:bCs/>
        </w:rPr>
        <w:t xml:space="preserve">2.105,06 </w:t>
      </w:r>
      <w:proofErr w:type="spellStart"/>
      <w:r w:rsidRPr="00C01802">
        <w:rPr>
          <w:rFonts w:ascii="Trebuchet MS" w:hAnsi="Trebuchet MS"/>
          <w:bCs/>
        </w:rPr>
        <w:t>mp</w:t>
      </w:r>
      <w:proofErr w:type="spellEnd"/>
      <w:r w:rsidRPr="00C01802">
        <w:rPr>
          <w:rFonts w:ascii="Trebuchet MS" w:eastAsia="Arial" w:hAnsi="Trebuchet MS"/>
        </w:rPr>
        <w:t xml:space="preserve">, </w:t>
      </w:r>
      <w:proofErr w:type="spellStart"/>
      <w:r w:rsidRPr="00C01802">
        <w:rPr>
          <w:rFonts w:ascii="Trebuchet MS" w:eastAsia="Arial" w:hAnsi="Trebuchet MS"/>
        </w:rPr>
        <w:t>reprezentand</w:t>
      </w:r>
      <w:proofErr w:type="spellEnd"/>
      <w:r w:rsidRPr="00C01802">
        <w:rPr>
          <w:rFonts w:ascii="Trebuchet MS" w:eastAsia="Arial" w:hAnsi="Trebuchet MS"/>
        </w:rPr>
        <w:t xml:space="preserve"> </w:t>
      </w:r>
      <w:r w:rsidRPr="00C01802">
        <w:rPr>
          <w:rFonts w:ascii="Trebuchet MS" w:hAnsi="Trebuchet MS"/>
        </w:rPr>
        <w:t xml:space="preserve">36.98% </w:t>
      </w:r>
      <w:proofErr w:type="spellStart"/>
      <w:r w:rsidRPr="00C01802">
        <w:rPr>
          <w:rFonts w:ascii="Trebuchet MS" w:eastAsia="Arial" w:hAnsi="Trebuchet MS"/>
        </w:rPr>
        <w:t>raportat</w:t>
      </w:r>
      <w:proofErr w:type="spellEnd"/>
      <w:r w:rsidRPr="00C01802">
        <w:rPr>
          <w:rFonts w:ascii="Trebuchet MS" w:eastAsia="Arial" w:hAnsi="Trebuchet MS"/>
        </w:rPr>
        <w:t xml:space="preserve"> la </w:t>
      </w:r>
      <w:proofErr w:type="spellStart"/>
      <w:r w:rsidRPr="00C01802">
        <w:rPr>
          <w:rFonts w:ascii="Trebuchet MS" w:eastAsia="Arial" w:hAnsi="Trebuchet MS"/>
        </w:rPr>
        <w:t>suprafata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proofErr w:type="gramStart"/>
      <w:r w:rsidRPr="00C01802">
        <w:rPr>
          <w:rFonts w:ascii="Trebuchet MS" w:eastAsia="Arial" w:hAnsi="Trebuchet MS"/>
        </w:rPr>
        <w:t>terenului</w:t>
      </w:r>
      <w:proofErr w:type="spellEnd"/>
      <w:r w:rsidRPr="00C01802">
        <w:rPr>
          <w:rFonts w:ascii="Trebuchet MS" w:eastAsia="Arial" w:hAnsi="Trebuchet MS"/>
        </w:rPr>
        <w:t>(</w:t>
      </w:r>
      <w:proofErr w:type="gramEnd"/>
      <w:r w:rsidRPr="00C01802">
        <w:rPr>
          <w:rFonts w:ascii="Trebuchet MS" w:eastAsia="Arial" w:hAnsi="Trebuchet MS"/>
        </w:rPr>
        <w:t xml:space="preserve"> la </w:t>
      </w:r>
      <w:proofErr w:type="spellStart"/>
      <w:r w:rsidRPr="00C01802">
        <w:rPr>
          <w:rFonts w:ascii="Trebuchet MS" w:eastAsia="Arial" w:hAnsi="Trebuchet MS"/>
        </w:rPr>
        <w:t>sol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si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pe</w:t>
      </w:r>
      <w:proofErr w:type="spellEnd"/>
      <w:r w:rsidRPr="00C01802">
        <w:rPr>
          <w:rFonts w:ascii="Trebuchet MS" w:eastAsia="Arial" w:hAnsi="Trebuchet MS"/>
        </w:rPr>
        <w:t xml:space="preserve"> </w:t>
      </w:r>
      <w:proofErr w:type="spellStart"/>
      <w:r w:rsidRPr="00C01802">
        <w:rPr>
          <w:rFonts w:ascii="Trebuchet MS" w:eastAsia="Arial" w:hAnsi="Trebuchet MS"/>
        </w:rPr>
        <w:t>terase</w:t>
      </w:r>
      <w:proofErr w:type="spellEnd"/>
      <w:r w:rsidRPr="00C01802">
        <w:rPr>
          <w:rFonts w:ascii="Trebuchet MS" w:eastAsia="Arial" w:hAnsi="Trebuchet MS"/>
        </w:rPr>
        <w:t xml:space="preserve">). </w:t>
      </w:r>
    </w:p>
    <w:p w:rsidR="00C73962" w:rsidRPr="00C01802" w:rsidRDefault="00C73962" w:rsidP="00C73962">
      <w:pPr>
        <w:ind w:firstLine="360"/>
        <w:contextualSpacing/>
        <w:jc w:val="both"/>
        <w:rPr>
          <w:rFonts w:ascii="Trebuchet MS" w:hAnsi="Trebuchet MS"/>
          <w:b/>
        </w:rPr>
      </w:pPr>
      <w:r w:rsidRPr="00C01802">
        <w:rPr>
          <w:rFonts w:ascii="Trebuchet MS" w:hAnsi="Trebuchet MS"/>
        </w:rPr>
        <w:t xml:space="preserve">La </w:t>
      </w:r>
      <w:proofErr w:type="spellStart"/>
      <w:r w:rsidRPr="00C01802">
        <w:rPr>
          <w:rFonts w:ascii="Trebuchet MS" w:hAnsi="Trebuchet MS"/>
        </w:rPr>
        <w:t>nivelul</w:t>
      </w:r>
      <w:proofErr w:type="spellEnd"/>
      <w:r w:rsidRPr="00C01802">
        <w:rPr>
          <w:rFonts w:ascii="Trebuchet MS" w:hAnsi="Trebuchet MS"/>
        </w:rPr>
        <w:t xml:space="preserve"> Et.5, Et.6, Et.7, Et.8, Et.9 </w:t>
      </w:r>
      <w:proofErr w:type="spellStart"/>
      <w:r w:rsidRPr="00C01802">
        <w:rPr>
          <w:rFonts w:ascii="Trebuchet MS" w:hAnsi="Trebuchet MS"/>
        </w:rPr>
        <w:t>va</w:t>
      </w:r>
      <w:proofErr w:type="spellEnd"/>
      <w:r w:rsidRPr="00C01802">
        <w:rPr>
          <w:rFonts w:ascii="Trebuchet MS" w:hAnsi="Trebuchet MS"/>
        </w:rPr>
        <w:t xml:space="preserve"> fi </w:t>
      </w:r>
      <w:proofErr w:type="spellStart"/>
      <w:r w:rsidRPr="00C01802">
        <w:rPr>
          <w:rFonts w:ascii="Trebuchet MS" w:hAnsi="Trebuchet MS"/>
        </w:rPr>
        <w:t>plantata</w:t>
      </w:r>
      <w:proofErr w:type="spellEnd"/>
      <w:r w:rsidRPr="00C01802">
        <w:rPr>
          <w:rFonts w:ascii="Trebuchet MS" w:hAnsi="Trebuchet MS"/>
        </w:rPr>
        <w:t xml:space="preserve"> o </w:t>
      </w:r>
      <w:proofErr w:type="spellStart"/>
      <w:r w:rsidRPr="00C01802">
        <w:rPr>
          <w:rFonts w:ascii="Trebuchet MS" w:hAnsi="Trebuchet MS"/>
        </w:rPr>
        <w:t>suprafata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inverzita</w:t>
      </w:r>
      <w:proofErr w:type="spellEnd"/>
      <w:r w:rsidRPr="00C01802">
        <w:rPr>
          <w:rFonts w:ascii="Trebuchet MS" w:hAnsi="Trebuchet MS"/>
        </w:rPr>
        <w:t xml:space="preserve"> de </w:t>
      </w:r>
      <w:proofErr w:type="gramStart"/>
      <w:r w:rsidRPr="00C01802">
        <w:rPr>
          <w:rFonts w:ascii="Trebuchet MS" w:hAnsi="Trebuchet MS"/>
        </w:rPr>
        <w:t>606,62mp(</w:t>
      </w:r>
      <w:proofErr w:type="gramEnd"/>
      <w:r w:rsidRPr="00C01802">
        <w:rPr>
          <w:rFonts w:ascii="Trebuchet MS" w:hAnsi="Trebuchet MS"/>
        </w:rPr>
        <w:t xml:space="preserve">in total), </w:t>
      </w:r>
      <w:proofErr w:type="spellStart"/>
      <w:r w:rsidRPr="00C01802">
        <w:rPr>
          <w:rFonts w:ascii="Trebuchet MS" w:hAnsi="Trebuchet MS"/>
        </w:rPr>
        <w:t>astfel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suprafata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verde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totala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prevazuta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terase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este</w:t>
      </w:r>
      <w:proofErr w:type="spellEnd"/>
      <w:r w:rsidRPr="00C01802">
        <w:rPr>
          <w:rFonts w:ascii="Trebuchet MS" w:hAnsi="Trebuchet MS"/>
        </w:rPr>
        <w:t xml:space="preserve"> de </w:t>
      </w:r>
      <w:r w:rsidRPr="00C01802">
        <w:rPr>
          <w:rFonts w:ascii="Trebuchet MS" w:hAnsi="Trebuchet MS"/>
          <w:b/>
          <w:bCs/>
        </w:rPr>
        <w:t>606,62</w:t>
      </w:r>
      <w:r w:rsidRPr="00C01802">
        <w:rPr>
          <w:rFonts w:ascii="Arial" w:hAnsi="Arial" w:cs="Arial"/>
          <w:b/>
          <w:bCs/>
        </w:rPr>
        <w:t>‬</w:t>
      </w:r>
      <w:r w:rsidRPr="00C01802">
        <w:rPr>
          <w:rFonts w:ascii="Trebuchet MS" w:hAnsi="Trebuchet MS"/>
          <w:b/>
          <w:bCs/>
        </w:rPr>
        <w:t>mp</w:t>
      </w:r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iar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suprafata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verde</w:t>
      </w:r>
      <w:proofErr w:type="spellEnd"/>
      <w:r w:rsidRPr="00C01802">
        <w:rPr>
          <w:rFonts w:ascii="Trebuchet MS" w:hAnsi="Trebuchet MS"/>
        </w:rPr>
        <w:t xml:space="preserve"> de la </w:t>
      </w:r>
      <w:proofErr w:type="spellStart"/>
      <w:r w:rsidRPr="00C01802">
        <w:rPr>
          <w:rFonts w:ascii="Trebuchet MS" w:hAnsi="Trebuchet MS"/>
        </w:rPr>
        <w:t>nivelul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solului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va</w:t>
      </w:r>
      <w:proofErr w:type="spellEnd"/>
      <w:r w:rsidRPr="00C01802">
        <w:rPr>
          <w:rFonts w:ascii="Trebuchet MS" w:hAnsi="Trebuchet MS"/>
        </w:rPr>
        <w:t xml:space="preserve"> fi de </w:t>
      </w:r>
      <w:r w:rsidRPr="00C01802">
        <w:rPr>
          <w:rFonts w:ascii="Trebuchet MS" w:hAnsi="Trebuchet MS"/>
          <w:b/>
        </w:rPr>
        <w:t>1.498,44mp.</w:t>
      </w:r>
    </w:p>
    <w:p w:rsidR="00DE154B" w:rsidRPr="00C01802" w:rsidRDefault="00DE154B" w:rsidP="00DE154B">
      <w:pPr>
        <w:shd w:val="clear" w:color="auto" w:fill="FFFFFF"/>
        <w:spacing w:after="0" w:line="240" w:lineRule="auto"/>
        <w:jc w:val="both"/>
        <w:rPr>
          <w:rFonts w:ascii="Trebuchet MS" w:hAnsi="Trebuchet MS"/>
          <w:i/>
          <w:u w:val="single"/>
        </w:rPr>
      </w:pPr>
      <w:proofErr w:type="spellStart"/>
      <w:r w:rsidRPr="00C01802">
        <w:rPr>
          <w:rFonts w:ascii="Trebuchet MS" w:hAnsi="Trebuchet MS"/>
          <w:i/>
          <w:u w:val="single"/>
        </w:rPr>
        <w:lastRenderedPageBreak/>
        <w:t>Utilitatile</w:t>
      </w:r>
      <w:proofErr w:type="spellEnd"/>
      <w:r w:rsidRPr="00C01802">
        <w:rPr>
          <w:rFonts w:ascii="Trebuchet MS" w:hAnsi="Trebuchet MS"/>
          <w:i/>
          <w:u w:val="single"/>
        </w:rPr>
        <w:t>:</w:t>
      </w:r>
    </w:p>
    <w:p w:rsidR="00DE154B" w:rsidRPr="00C01802" w:rsidRDefault="00DE154B" w:rsidP="00DE154B">
      <w:pPr>
        <w:pStyle w:val="Corptext"/>
        <w:suppressAutoHyphens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C01802">
        <w:rPr>
          <w:rFonts w:ascii="Trebuchet MS" w:hAnsi="Trebuchet MS"/>
          <w:i/>
        </w:rPr>
        <w:t>Alimentarea</w:t>
      </w:r>
      <w:proofErr w:type="spellEnd"/>
      <w:r w:rsidRPr="00C01802">
        <w:rPr>
          <w:rFonts w:ascii="Trebuchet MS" w:hAnsi="Trebuchet MS"/>
          <w:i/>
        </w:rPr>
        <w:t xml:space="preserve"> cu </w:t>
      </w:r>
      <w:proofErr w:type="spellStart"/>
      <w:r w:rsidRPr="00C01802">
        <w:rPr>
          <w:rFonts w:ascii="Trebuchet MS" w:hAnsi="Trebuchet MS"/>
          <w:i/>
        </w:rPr>
        <w:t>apa</w:t>
      </w:r>
      <w:proofErr w:type="spellEnd"/>
      <w:r w:rsidRPr="00C01802">
        <w:rPr>
          <w:rFonts w:ascii="Trebuchet MS" w:hAnsi="Trebuchet MS"/>
        </w:rPr>
        <w:t xml:space="preserve"> se </w:t>
      </w:r>
      <w:proofErr w:type="spellStart"/>
      <w:r w:rsidRPr="00C01802">
        <w:rPr>
          <w:rFonts w:ascii="Trebuchet MS" w:hAnsi="Trebuchet MS"/>
        </w:rPr>
        <w:t>va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proofErr w:type="gramStart"/>
      <w:r w:rsidRPr="00C01802">
        <w:rPr>
          <w:rFonts w:ascii="Trebuchet MS" w:hAnsi="Trebuchet MS"/>
        </w:rPr>
        <w:t>realiza</w:t>
      </w:r>
      <w:proofErr w:type="spellEnd"/>
      <w:r w:rsidRPr="00C01802">
        <w:rPr>
          <w:rFonts w:ascii="Trebuchet MS" w:hAnsi="Trebuchet MS"/>
        </w:rPr>
        <w:t xml:space="preserve">  </w:t>
      </w:r>
      <w:proofErr w:type="spellStart"/>
      <w:r w:rsidRPr="00C01802">
        <w:rPr>
          <w:rFonts w:ascii="Trebuchet MS" w:hAnsi="Trebuchet MS"/>
        </w:rPr>
        <w:t>prin</w:t>
      </w:r>
      <w:proofErr w:type="spellEnd"/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lucrari</w:t>
      </w:r>
      <w:proofErr w:type="spellEnd"/>
      <w:r w:rsidRPr="00C01802">
        <w:rPr>
          <w:rFonts w:ascii="Trebuchet MS" w:hAnsi="Trebuchet MS"/>
        </w:rPr>
        <w:t xml:space="preserve"> de  </w:t>
      </w:r>
      <w:proofErr w:type="spellStart"/>
      <w:r w:rsidRPr="00C01802">
        <w:rPr>
          <w:rFonts w:ascii="Trebuchet MS" w:hAnsi="Trebuchet MS"/>
        </w:rPr>
        <w:t>bransare</w:t>
      </w:r>
      <w:proofErr w:type="spellEnd"/>
      <w:r w:rsidRPr="00C01802">
        <w:rPr>
          <w:rFonts w:ascii="Trebuchet MS" w:hAnsi="Trebuchet MS"/>
        </w:rPr>
        <w:t xml:space="preserve">  la   </w:t>
      </w:r>
      <w:proofErr w:type="spellStart"/>
      <w:r w:rsidRPr="00C01802">
        <w:rPr>
          <w:rFonts w:ascii="Trebuchet MS" w:hAnsi="Trebuchet MS"/>
        </w:rPr>
        <w:t>reteaua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alimentare</w:t>
      </w:r>
      <w:proofErr w:type="spellEnd"/>
      <w:r w:rsidRPr="00C01802">
        <w:rPr>
          <w:rFonts w:ascii="Trebuchet MS" w:hAnsi="Trebuchet MS"/>
        </w:rPr>
        <w:t xml:space="preserve">  cu </w:t>
      </w:r>
      <w:proofErr w:type="spellStart"/>
      <w:r w:rsidRPr="00C01802">
        <w:rPr>
          <w:rFonts w:ascii="Trebuchet MS" w:hAnsi="Trebuchet MS"/>
        </w:rPr>
        <w:t>apa</w:t>
      </w:r>
      <w:proofErr w:type="spellEnd"/>
      <w:r w:rsidRPr="00C01802">
        <w:rPr>
          <w:rFonts w:ascii="Trebuchet MS" w:hAnsi="Trebuchet MS"/>
        </w:rPr>
        <w:t xml:space="preserve"> a  </w:t>
      </w:r>
      <w:proofErr w:type="spellStart"/>
      <w:r w:rsidRPr="00C01802">
        <w:rPr>
          <w:rFonts w:ascii="Trebuchet MS" w:hAnsi="Trebuchet MS"/>
        </w:rPr>
        <w:t>localitatii</w:t>
      </w:r>
      <w:proofErr w:type="spellEnd"/>
      <w:r w:rsidRPr="00C01802">
        <w:rPr>
          <w:rFonts w:ascii="Trebuchet MS" w:hAnsi="Trebuchet MS"/>
        </w:rPr>
        <w:t>.</w:t>
      </w:r>
    </w:p>
    <w:p w:rsidR="00DE154B" w:rsidRPr="00C01802" w:rsidRDefault="00DE154B" w:rsidP="00DE154B">
      <w:pPr>
        <w:pStyle w:val="Corptext"/>
        <w:suppressAutoHyphens/>
        <w:spacing w:after="0" w:line="240" w:lineRule="auto"/>
        <w:jc w:val="both"/>
        <w:rPr>
          <w:rFonts w:ascii="Trebuchet MS" w:hAnsi="Trebuchet MS"/>
          <w:bCs/>
          <w:lang w:val="it-IT"/>
        </w:rPr>
      </w:pPr>
      <w:r w:rsidRPr="00C01802">
        <w:rPr>
          <w:rFonts w:ascii="Trebuchet MS" w:hAnsi="Trebuchet MS"/>
          <w:bCs/>
          <w:i/>
          <w:lang w:val="it-IT"/>
        </w:rPr>
        <w:t>Evacuarea apelor uzate</w:t>
      </w:r>
      <w:r w:rsidRPr="00C01802">
        <w:rPr>
          <w:rFonts w:ascii="Trebuchet MS" w:hAnsi="Trebuchet MS"/>
          <w:bCs/>
          <w:lang w:val="it-IT"/>
        </w:rPr>
        <w:t xml:space="preserve"> menajere se va realiza </w:t>
      </w:r>
      <w:r w:rsidRPr="00C01802">
        <w:rPr>
          <w:rFonts w:ascii="Trebuchet MS" w:hAnsi="Trebuchet MS"/>
          <w:lang w:val="ro-RO"/>
        </w:rPr>
        <w:t xml:space="preserve"> </w:t>
      </w:r>
      <w:proofErr w:type="spellStart"/>
      <w:r w:rsidRPr="00C01802">
        <w:rPr>
          <w:rFonts w:ascii="Trebuchet MS" w:hAnsi="Trebuchet MS"/>
        </w:rPr>
        <w:t>prin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lucrari</w:t>
      </w:r>
      <w:proofErr w:type="spellEnd"/>
      <w:r w:rsidRPr="00C01802">
        <w:rPr>
          <w:rFonts w:ascii="Trebuchet MS" w:hAnsi="Trebuchet MS"/>
        </w:rPr>
        <w:t xml:space="preserve"> de  </w:t>
      </w:r>
      <w:proofErr w:type="spellStart"/>
      <w:r w:rsidRPr="00C01802">
        <w:rPr>
          <w:rFonts w:ascii="Trebuchet MS" w:hAnsi="Trebuchet MS"/>
        </w:rPr>
        <w:t>racordare</w:t>
      </w:r>
      <w:proofErr w:type="spellEnd"/>
      <w:r w:rsidRPr="00C01802">
        <w:rPr>
          <w:rFonts w:ascii="Trebuchet MS" w:hAnsi="Trebuchet MS"/>
        </w:rPr>
        <w:t xml:space="preserve"> la </w:t>
      </w:r>
      <w:proofErr w:type="spellStart"/>
      <w:r w:rsidRPr="00C01802">
        <w:rPr>
          <w:rFonts w:ascii="Trebuchet MS" w:hAnsi="Trebuchet MS"/>
        </w:rPr>
        <w:t>reteaua</w:t>
      </w:r>
      <w:proofErr w:type="spellEnd"/>
      <w:r w:rsidRPr="00C01802">
        <w:rPr>
          <w:rFonts w:ascii="Trebuchet MS" w:hAnsi="Trebuchet MS"/>
        </w:rPr>
        <w:t xml:space="preserve"> </w:t>
      </w:r>
      <w:r w:rsidRPr="00C01802">
        <w:rPr>
          <w:rFonts w:ascii="Trebuchet MS" w:hAnsi="Trebuchet MS"/>
          <w:lang w:val="ro-RO"/>
        </w:rPr>
        <w:t xml:space="preserve">  de canalizare </w:t>
      </w:r>
      <w:r w:rsidRPr="00C01802">
        <w:rPr>
          <w:rFonts w:ascii="Trebuchet MS" w:hAnsi="Trebuchet MS"/>
          <w:bCs/>
          <w:lang w:val="it-IT"/>
        </w:rPr>
        <w:t xml:space="preserve"> a localitatii.</w:t>
      </w:r>
    </w:p>
    <w:p w:rsidR="00DE154B" w:rsidRPr="00C01802" w:rsidRDefault="00DE154B" w:rsidP="00DE154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rebuchet MS" w:hAnsi="Trebuchet MS"/>
          <w:spacing w:val="-4"/>
        </w:rPr>
      </w:pPr>
      <w:proofErr w:type="spellStart"/>
      <w:r w:rsidRPr="00C01802">
        <w:rPr>
          <w:rFonts w:ascii="Trebuchet MS" w:hAnsi="Trebuchet MS"/>
          <w:i/>
          <w:spacing w:val="-4"/>
        </w:rPr>
        <w:t>Alimentarea</w:t>
      </w:r>
      <w:proofErr w:type="spellEnd"/>
      <w:r w:rsidRPr="00C01802">
        <w:rPr>
          <w:rFonts w:ascii="Trebuchet MS" w:hAnsi="Trebuchet MS"/>
          <w:i/>
          <w:spacing w:val="-4"/>
        </w:rPr>
        <w:t xml:space="preserve"> cu </w:t>
      </w:r>
      <w:proofErr w:type="spellStart"/>
      <w:r w:rsidRPr="00C01802">
        <w:rPr>
          <w:rFonts w:ascii="Trebuchet MS" w:hAnsi="Trebuchet MS"/>
          <w:i/>
          <w:spacing w:val="-4"/>
        </w:rPr>
        <w:t>energie</w:t>
      </w:r>
      <w:proofErr w:type="spellEnd"/>
      <w:r w:rsidRPr="00C01802">
        <w:rPr>
          <w:rFonts w:ascii="Trebuchet MS" w:hAnsi="Trebuchet MS"/>
          <w:i/>
          <w:spacing w:val="-4"/>
        </w:rPr>
        <w:t xml:space="preserve"> </w:t>
      </w:r>
      <w:proofErr w:type="spellStart"/>
      <w:r w:rsidRPr="00C01802">
        <w:rPr>
          <w:rFonts w:ascii="Trebuchet MS" w:hAnsi="Trebuchet MS"/>
          <w:i/>
          <w:spacing w:val="-4"/>
        </w:rPr>
        <w:t>electrica</w:t>
      </w:r>
      <w:proofErr w:type="spellEnd"/>
      <w:r w:rsidRPr="00C01802">
        <w:rPr>
          <w:rFonts w:ascii="Trebuchet MS" w:hAnsi="Trebuchet MS"/>
          <w:spacing w:val="-4"/>
        </w:rPr>
        <w:t xml:space="preserve"> se </w:t>
      </w:r>
      <w:proofErr w:type="spellStart"/>
      <w:proofErr w:type="gramStart"/>
      <w:r w:rsidRPr="00C01802">
        <w:rPr>
          <w:rFonts w:ascii="Trebuchet MS" w:hAnsi="Trebuchet MS"/>
          <w:spacing w:val="-4"/>
        </w:rPr>
        <w:t>va</w:t>
      </w:r>
      <w:proofErr w:type="spellEnd"/>
      <w:proofErr w:type="gramEnd"/>
      <w:r w:rsidRPr="00C01802">
        <w:rPr>
          <w:rFonts w:ascii="Trebuchet MS" w:hAnsi="Trebuchet MS"/>
          <w:spacing w:val="-4"/>
        </w:rPr>
        <w:t xml:space="preserve"> </w:t>
      </w:r>
      <w:proofErr w:type="spellStart"/>
      <w:r w:rsidRPr="00C01802">
        <w:rPr>
          <w:rFonts w:ascii="Trebuchet MS" w:hAnsi="Trebuchet MS"/>
          <w:spacing w:val="-4"/>
        </w:rPr>
        <w:t>realiza</w:t>
      </w:r>
      <w:proofErr w:type="spellEnd"/>
      <w:r w:rsidRPr="00C01802">
        <w:rPr>
          <w:rFonts w:ascii="Trebuchet MS" w:hAnsi="Trebuchet MS"/>
          <w:spacing w:val="-4"/>
        </w:rPr>
        <w:t xml:space="preserve"> din </w:t>
      </w:r>
      <w:proofErr w:type="spellStart"/>
      <w:r w:rsidRPr="00C01802">
        <w:rPr>
          <w:rFonts w:ascii="Trebuchet MS" w:hAnsi="Trebuchet MS"/>
          <w:spacing w:val="-4"/>
        </w:rPr>
        <w:t>reteaua</w:t>
      </w:r>
      <w:proofErr w:type="spellEnd"/>
      <w:r w:rsidRPr="00C01802">
        <w:rPr>
          <w:rFonts w:ascii="Trebuchet MS" w:hAnsi="Trebuchet MS"/>
          <w:spacing w:val="-4"/>
        </w:rPr>
        <w:t xml:space="preserve"> </w:t>
      </w:r>
      <w:proofErr w:type="spellStart"/>
      <w:r w:rsidRPr="00C01802">
        <w:rPr>
          <w:rFonts w:ascii="Trebuchet MS" w:hAnsi="Trebuchet MS"/>
          <w:spacing w:val="-4"/>
        </w:rPr>
        <w:t>nationala</w:t>
      </w:r>
      <w:proofErr w:type="spellEnd"/>
      <w:r w:rsidRPr="00C01802">
        <w:rPr>
          <w:rFonts w:ascii="Trebuchet MS" w:hAnsi="Trebuchet MS"/>
          <w:spacing w:val="-4"/>
        </w:rPr>
        <w:t>.</w:t>
      </w:r>
    </w:p>
    <w:p w:rsidR="00DE154B" w:rsidRPr="00C01802" w:rsidRDefault="00DE154B" w:rsidP="00DE154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rebuchet MS" w:hAnsi="Trebuchet MS"/>
          <w:spacing w:val="-4"/>
        </w:rPr>
      </w:pPr>
      <w:proofErr w:type="spellStart"/>
      <w:r w:rsidRPr="00C01802">
        <w:rPr>
          <w:rFonts w:ascii="Trebuchet MS" w:hAnsi="Trebuchet MS"/>
          <w:i/>
          <w:spacing w:val="-4"/>
        </w:rPr>
        <w:t>Alimentarea</w:t>
      </w:r>
      <w:proofErr w:type="spellEnd"/>
      <w:r w:rsidRPr="00C01802">
        <w:rPr>
          <w:rFonts w:ascii="Trebuchet MS" w:hAnsi="Trebuchet MS"/>
          <w:i/>
          <w:spacing w:val="-4"/>
        </w:rPr>
        <w:t xml:space="preserve"> cu gaze </w:t>
      </w:r>
      <w:proofErr w:type="spellStart"/>
      <w:proofErr w:type="gramStart"/>
      <w:r w:rsidRPr="00C01802">
        <w:rPr>
          <w:rFonts w:ascii="Trebuchet MS" w:hAnsi="Trebuchet MS"/>
          <w:i/>
          <w:spacing w:val="-4"/>
        </w:rPr>
        <w:t>naturale</w:t>
      </w:r>
      <w:proofErr w:type="spellEnd"/>
      <w:r w:rsidRPr="00C01802">
        <w:rPr>
          <w:rFonts w:ascii="Trebuchet MS" w:hAnsi="Trebuchet MS"/>
          <w:i/>
          <w:spacing w:val="-4"/>
        </w:rPr>
        <w:t xml:space="preserve"> </w:t>
      </w:r>
      <w:r w:rsidRPr="00C01802">
        <w:rPr>
          <w:rFonts w:ascii="Trebuchet MS" w:hAnsi="Trebuchet MS"/>
          <w:spacing w:val="-4"/>
        </w:rPr>
        <w:t xml:space="preserve"> se</w:t>
      </w:r>
      <w:proofErr w:type="gramEnd"/>
      <w:r w:rsidRPr="00C01802">
        <w:rPr>
          <w:rFonts w:ascii="Trebuchet MS" w:hAnsi="Trebuchet MS"/>
          <w:spacing w:val="-4"/>
        </w:rPr>
        <w:t xml:space="preserve"> </w:t>
      </w:r>
      <w:proofErr w:type="spellStart"/>
      <w:r w:rsidRPr="00C01802">
        <w:rPr>
          <w:rFonts w:ascii="Trebuchet MS" w:hAnsi="Trebuchet MS"/>
          <w:spacing w:val="-4"/>
        </w:rPr>
        <w:t>va</w:t>
      </w:r>
      <w:proofErr w:type="spellEnd"/>
      <w:r w:rsidRPr="00C01802">
        <w:rPr>
          <w:rFonts w:ascii="Trebuchet MS" w:hAnsi="Trebuchet MS"/>
          <w:spacing w:val="-4"/>
        </w:rPr>
        <w:t xml:space="preserve"> </w:t>
      </w:r>
      <w:proofErr w:type="spellStart"/>
      <w:r w:rsidRPr="00C01802">
        <w:rPr>
          <w:rFonts w:ascii="Trebuchet MS" w:hAnsi="Trebuchet MS"/>
          <w:spacing w:val="-4"/>
        </w:rPr>
        <w:t>realiza</w:t>
      </w:r>
      <w:proofErr w:type="spellEnd"/>
      <w:r w:rsidRPr="00C01802">
        <w:rPr>
          <w:rFonts w:ascii="Trebuchet MS" w:hAnsi="Trebuchet MS"/>
          <w:spacing w:val="-4"/>
        </w:rPr>
        <w:t xml:space="preserve"> din </w:t>
      </w:r>
      <w:proofErr w:type="spellStart"/>
      <w:r w:rsidRPr="00C01802">
        <w:rPr>
          <w:rFonts w:ascii="Trebuchet MS" w:hAnsi="Trebuchet MS"/>
          <w:spacing w:val="-4"/>
        </w:rPr>
        <w:t>reteaua</w:t>
      </w:r>
      <w:proofErr w:type="spellEnd"/>
      <w:r w:rsidRPr="00C01802">
        <w:rPr>
          <w:rFonts w:ascii="Trebuchet MS" w:hAnsi="Trebuchet MS"/>
          <w:spacing w:val="-4"/>
        </w:rPr>
        <w:t xml:space="preserve">  </w:t>
      </w:r>
      <w:proofErr w:type="spellStart"/>
      <w:r w:rsidRPr="00C01802">
        <w:rPr>
          <w:rFonts w:ascii="Trebuchet MS" w:hAnsi="Trebuchet MS"/>
          <w:spacing w:val="-4"/>
        </w:rPr>
        <w:t>orseneasca</w:t>
      </w:r>
      <w:proofErr w:type="spellEnd"/>
      <w:r w:rsidRPr="00C01802">
        <w:rPr>
          <w:rFonts w:ascii="Trebuchet MS" w:hAnsi="Trebuchet MS"/>
          <w:spacing w:val="-4"/>
        </w:rPr>
        <w:t>.</w:t>
      </w:r>
    </w:p>
    <w:p w:rsidR="00DE154B" w:rsidRPr="00C01802" w:rsidRDefault="00DE154B" w:rsidP="00DE15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it-IT"/>
        </w:rPr>
      </w:pPr>
    </w:p>
    <w:p w:rsidR="00DE154B" w:rsidRPr="00C01802" w:rsidRDefault="00DE154B" w:rsidP="00DE154B">
      <w:pPr>
        <w:spacing w:after="0"/>
        <w:jc w:val="both"/>
        <w:rPr>
          <w:rFonts w:ascii="Trebuchet MS" w:hAnsi="Trebuchet MS"/>
          <w:b/>
          <w:bCs/>
          <w:i/>
          <w:u w:val="single"/>
          <w:lang w:val="ro-RO"/>
        </w:rPr>
      </w:pPr>
      <w:r w:rsidRPr="00C01802">
        <w:rPr>
          <w:rFonts w:ascii="Trebuchet MS" w:hAnsi="Trebuchet MS"/>
          <w:b/>
          <w:bCs/>
          <w:i/>
          <w:u w:val="single"/>
          <w:lang w:val="ro-RO"/>
        </w:rPr>
        <w:t xml:space="preserve">Organizarea de </w:t>
      </w:r>
      <w:proofErr w:type="spellStart"/>
      <w:r w:rsidRPr="00C01802">
        <w:rPr>
          <w:rFonts w:ascii="Trebuchet MS" w:hAnsi="Trebuchet MS"/>
          <w:b/>
          <w:bCs/>
          <w:i/>
          <w:u w:val="single"/>
          <w:lang w:val="ro-RO"/>
        </w:rPr>
        <w:t>santier</w:t>
      </w:r>
      <w:proofErr w:type="spellEnd"/>
    </w:p>
    <w:p w:rsidR="00DE154B" w:rsidRPr="00C01802" w:rsidRDefault="00DE154B" w:rsidP="00DE15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it-IT"/>
        </w:rPr>
      </w:pPr>
      <w:r w:rsidRPr="00C01802">
        <w:rPr>
          <w:rFonts w:ascii="Trebuchet MS" w:hAnsi="Trebuchet MS"/>
          <w:i/>
          <w:lang w:val="it-IT"/>
        </w:rPr>
        <w:t>Organizarea de șantier</w:t>
      </w:r>
      <w:r w:rsidRPr="00C01802">
        <w:rPr>
          <w:rFonts w:ascii="Trebuchet MS" w:hAnsi="Trebuchet MS"/>
          <w:lang w:val="it-IT"/>
        </w:rPr>
        <w:t xml:space="preserve"> se va amenaja  pe terenul beneficiarului  si nu va afecta domeniul public</w:t>
      </w:r>
      <w:r w:rsidRPr="00C01802">
        <w:rPr>
          <w:rFonts w:ascii="Trebuchet MS" w:hAnsi="Trebuchet MS"/>
          <w:i/>
        </w:rPr>
        <w:t>;</w:t>
      </w:r>
      <w:r w:rsidRPr="00C01802">
        <w:rPr>
          <w:rFonts w:ascii="Trebuchet MS" w:hAnsi="Trebuchet MS"/>
          <w:lang w:val="it-IT"/>
        </w:rPr>
        <w:t xml:space="preserve"> se va realiza împrejmuirea provizorie a organizarii de șantier;</w:t>
      </w:r>
      <w:r w:rsidRPr="00C01802">
        <w:rPr>
          <w:rFonts w:ascii="Trebuchet MS" w:hAnsi="Trebuchet MS"/>
          <w:lang w:val="ro-RO"/>
        </w:rPr>
        <w:t xml:space="preserve"> organizarea de </w:t>
      </w:r>
      <w:proofErr w:type="spellStart"/>
      <w:r w:rsidRPr="00C01802">
        <w:rPr>
          <w:rFonts w:ascii="Trebuchet MS" w:hAnsi="Trebuchet MS"/>
          <w:lang w:val="ro-RO"/>
        </w:rPr>
        <w:t>santier</w:t>
      </w:r>
      <w:proofErr w:type="spellEnd"/>
      <w:r w:rsidRPr="00C01802">
        <w:rPr>
          <w:rFonts w:ascii="Trebuchet MS" w:hAnsi="Trebuchet MS"/>
          <w:lang w:val="ro-RO"/>
        </w:rPr>
        <w:t xml:space="preserve"> va  fi dotată  cu o toaleta ecologica; in </w:t>
      </w:r>
      <w:r w:rsidRPr="00C01802">
        <w:rPr>
          <w:rFonts w:ascii="Trebuchet MS" w:hAnsi="Trebuchet MS"/>
          <w:lang w:val="it-IT"/>
        </w:rPr>
        <w:t>incinta organizarii de șantier se va amenaja o platforma pentru depozitarea temporară a materialelor de construcții utilizate și a deșeurilor generate.</w:t>
      </w:r>
    </w:p>
    <w:p w:rsidR="00DE154B" w:rsidRPr="00C01802" w:rsidRDefault="00DE154B" w:rsidP="00DE154B">
      <w:pPr>
        <w:pStyle w:val="Corptext2"/>
        <w:spacing w:after="0" w:line="240" w:lineRule="auto"/>
        <w:rPr>
          <w:rFonts w:ascii="Trebuchet MS" w:hAnsi="Trebuchet MS"/>
          <w:lang w:val="ro-RO"/>
        </w:rPr>
      </w:pPr>
    </w:p>
    <w:p w:rsidR="000B1006" w:rsidRPr="00C01802" w:rsidRDefault="000B1006" w:rsidP="000B1006">
      <w:pPr>
        <w:pStyle w:val="Corptext2"/>
        <w:spacing w:after="0" w:line="240" w:lineRule="auto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b)   cumularea cu alte proiecte existente si/sau aprobate –  </w:t>
      </w:r>
      <w:r w:rsidRPr="00C01802">
        <w:rPr>
          <w:rFonts w:ascii="Trebuchet MS" w:hAnsi="Trebuchet MS"/>
          <w:b/>
          <w:i/>
          <w:lang w:val="ro-RO"/>
        </w:rPr>
        <w:t>alte proiecte din zona</w:t>
      </w:r>
      <w:r w:rsidRPr="00C01802">
        <w:rPr>
          <w:rFonts w:ascii="Trebuchet MS" w:hAnsi="Trebuchet MS"/>
          <w:i/>
          <w:lang w:val="ro-RO"/>
        </w:rPr>
        <w:t>.</w:t>
      </w:r>
    </w:p>
    <w:p w:rsidR="000B1006" w:rsidRPr="00C01802" w:rsidRDefault="000B1006" w:rsidP="000B1006">
      <w:pPr>
        <w:pStyle w:val="Corptext2"/>
        <w:spacing w:after="0" w:line="240" w:lineRule="auto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c)   utilizarea resurselor naturale, in special a solului, a terenurilor, a apei și a biodiversității – </w:t>
      </w:r>
      <w:r w:rsidRPr="00C01802">
        <w:rPr>
          <w:rFonts w:ascii="Trebuchet MS" w:hAnsi="Trebuchet MS"/>
          <w:i/>
          <w:lang w:val="ro-RO"/>
        </w:rPr>
        <w:t>nu este cazul.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d)   </w:t>
      </w:r>
      <w:proofErr w:type="spellStart"/>
      <w:r w:rsidRPr="00C01802">
        <w:rPr>
          <w:rFonts w:ascii="Trebuchet MS" w:hAnsi="Trebuchet MS"/>
          <w:lang w:val="ro-RO"/>
        </w:rPr>
        <w:t>producţia</w:t>
      </w:r>
      <w:proofErr w:type="spellEnd"/>
      <w:r w:rsidRPr="00C01802">
        <w:rPr>
          <w:rFonts w:ascii="Trebuchet MS" w:hAnsi="Trebuchet MS"/>
          <w:lang w:val="ro-RO"/>
        </w:rPr>
        <w:t xml:space="preserve"> de </w:t>
      </w:r>
      <w:proofErr w:type="spellStart"/>
      <w:r w:rsidRPr="00C01802">
        <w:rPr>
          <w:rFonts w:ascii="Trebuchet MS" w:hAnsi="Trebuchet MS"/>
          <w:lang w:val="ro-RO"/>
        </w:rPr>
        <w:t>deşeuri</w:t>
      </w:r>
      <w:proofErr w:type="spellEnd"/>
      <w:r w:rsidRPr="00C01802">
        <w:rPr>
          <w:rFonts w:ascii="Trebuchet MS" w:hAnsi="Trebuchet MS"/>
          <w:lang w:val="ro-RO"/>
        </w:rPr>
        <w:t xml:space="preserve"> – </w:t>
      </w:r>
      <w:r w:rsidRPr="00C01802">
        <w:rPr>
          <w:rFonts w:ascii="Trebuchet MS" w:hAnsi="Trebuchet MS"/>
          <w:i/>
          <w:lang w:val="ro-RO"/>
        </w:rPr>
        <w:t xml:space="preserve">în perioada lucrărilor de </w:t>
      </w:r>
      <w:proofErr w:type="spellStart"/>
      <w:r w:rsidRPr="00C01802">
        <w:rPr>
          <w:rFonts w:ascii="Trebuchet MS" w:hAnsi="Trebuchet MS"/>
          <w:i/>
          <w:lang w:val="ro-RO"/>
        </w:rPr>
        <w:t>executie</w:t>
      </w:r>
      <w:proofErr w:type="spellEnd"/>
      <w:r w:rsidRPr="00C01802">
        <w:rPr>
          <w:rFonts w:ascii="Trebuchet MS" w:hAnsi="Trebuchet MS"/>
          <w:i/>
          <w:lang w:val="ro-RO"/>
        </w:rPr>
        <w:t xml:space="preserve"> rezultă </w:t>
      </w:r>
      <w:proofErr w:type="spellStart"/>
      <w:r w:rsidRPr="00C01802">
        <w:rPr>
          <w:rFonts w:ascii="Trebuchet MS" w:hAnsi="Trebuchet MS"/>
          <w:i/>
          <w:lang w:val="ro-RO"/>
        </w:rPr>
        <w:t>deşeuri</w:t>
      </w:r>
      <w:proofErr w:type="spellEnd"/>
      <w:r w:rsidRPr="00C01802">
        <w:rPr>
          <w:rFonts w:ascii="Trebuchet MS" w:hAnsi="Trebuchet MS"/>
          <w:i/>
          <w:lang w:val="ro-RO"/>
        </w:rPr>
        <w:t xml:space="preserve"> specifice </w:t>
      </w:r>
      <w:proofErr w:type="spellStart"/>
      <w:r w:rsidRPr="00C01802">
        <w:rPr>
          <w:rFonts w:ascii="Trebuchet MS" w:hAnsi="Trebuchet MS"/>
          <w:i/>
          <w:lang w:val="ro-RO"/>
        </w:rPr>
        <w:t>activităţii</w:t>
      </w:r>
      <w:proofErr w:type="spellEnd"/>
      <w:r w:rsidRPr="00C01802">
        <w:rPr>
          <w:rFonts w:ascii="Trebuchet MS" w:hAnsi="Trebuchet MS"/>
          <w:i/>
          <w:lang w:val="ro-RO"/>
        </w:rPr>
        <w:t xml:space="preserve"> de construire: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  <w:i/>
          <w:iCs/>
        </w:rPr>
      </w:pPr>
      <w:r w:rsidRPr="00C01802">
        <w:rPr>
          <w:rFonts w:ascii="Trebuchet MS" w:hAnsi="Trebuchet MS"/>
          <w:b/>
          <w:bCs/>
          <w:i/>
          <w:iCs/>
        </w:rPr>
        <w:t>17 01</w:t>
      </w:r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Beton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, </w:t>
      </w:r>
      <w:proofErr w:type="spellStart"/>
      <w:r w:rsidRPr="00C01802">
        <w:rPr>
          <w:rFonts w:ascii="Trebuchet MS" w:hAnsi="Trebuchet MS"/>
          <w:bCs/>
          <w:i/>
          <w:iCs/>
        </w:rPr>
        <w:t>cărămizi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, </w:t>
      </w:r>
      <w:proofErr w:type="spellStart"/>
      <w:r w:rsidRPr="00C01802">
        <w:rPr>
          <w:rFonts w:ascii="Trebuchet MS" w:hAnsi="Trebuchet MS"/>
          <w:bCs/>
          <w:i/>
          <w:iCs/>
        </w:rPr>
        <w:t>țigle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și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materiale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ceramice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17 01 01 </w:t>
      </w:r>
      <w:proofErr w:type="spellStart"/>
      <w:r w:rsidRPr="00C01802">
        <w:rPr>
          <w:rFonts w:ascii="Trebuchet MS" w:hAnsi="Trebuchet MS"/>
          <w:bCs/>
        </w:rPr>
        <w:t>Beton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17 01 02 </w:t>
      </w:r>
      <w:proofErr w:type="spellStart"/>
      <w:r w:rsidRPr="00C01802">
        <w:rPr>
          <w:rFonts w:ascii="Trebuchet MS" w:hAnsi="Trebuchet MS"/>
          <w:bCs/>
        </w:rPr>
        <w:t>Cărămizi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17 01 03 </w:t>
      </w:r>
      <w:proofErr w:type="spellStart"/>
      <w:r w:rsidRPr="00C01802">
        <w:rPr>
          <w:rFonts w:ascii="Trebuchet MS" w:hAnsi="Trebuchet MS"/>
          <w:bCs/>
        </w:rPr>
        <w:t>Tigle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și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produse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ceramice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17 01 07 </w:t>
      </w:r>
      <w:proofErr w:type="spellStart"/>
      <w:r w:rsidRPr="00C01802">
        <w:rPr>
          <w:rFonts w:ascii="Trebuchet MS" w:hAnsi="Trebuchet MS"/>
          <w:bCs/>
        </w:rPr>
        <w:t>Amestecuri</w:t>
      </w:r>
      <w:proofErr w:type="spellEnd"/>
      <w:r w:rsidRPr="00C01802">
        <w:rPr>
          <w:rFonts w:ascii="Trebuchet MS" w:hAnsi="Trebuchet MS"/>
          <w:bCs/>
        </w:rPr>
        <w:t xml:space="preserve"> de </w:t>
      </w:r>
      <w:proofErr w:type="spellStart"/>
      <w:r w:rsidRPr="00C01802">
        <w:rPr>
          <w:rFonts w:ascii="Trebuchet MS" w:hAnsi="Trebuchet MS"/>
          <w:bCs/>
        </w:rPr>
        <w:t>beton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cărămizi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țigle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și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produse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ceramice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altele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decât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cele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specificate</w:t>
      </w:r>
      <w:proofErr w:type="spellEnd"/>
      <w:r w:rsidRPr="00C01802">
        <w:rPr>
          <w:rFonts w:ascii="Trebuchet MS" w:hAnsi="Trebuchet MS"/>
          <w:bCs/>
        </w:rPr>
        <w:t xml:space="preserve"> la 17 01 06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  <w:i/>
          <w:iCs/>
        </w:rPr>
      </w:pPr>
      <w:r w:rsidRPr="00C01802">
        <w:rPr>
          <w:rFonts w:ascii="Trebuchet MS" w:hAnsi="Trebuchet MS"/>
          <w:b/>
          <w:i/>
          <w:iCs/>
        </w:rPr>
        <w:t>17 02</w:t>
      </w:r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Lemn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, </w:t>
      </w:r>
      <w:proofErr w:type="spellStart"/>
      <w:r w:rsidRPr="00C01802">
        <w:rPr>
          <w:rFonts w:ascii="Trebuchet MS" w:hAnsi="Trebuchet MS"/>
          <w:bCs/>
          <w:i/>
          <w:iCs/>
        </w:rPr>
        <w:t>sticlă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și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materiale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plastice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17 02 01 </w:t>
      </w:r>
      <w:proofErr w:type="spellStart"/>
      <w:r w:rsidRPr="00C01802">
        <w:rPr>
          <w:rFonts w:ascii="Trebuchet MS" w:hAnsi="Trebuchet MS"/>
          <w:bCs/>
        </w:rPr>
        <w:t>Lemn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17 02 02 </w:t>
      </w:r>
      <w:proofErr w:type="spellStart"/>
      <w:r w:rsidRPr="00C01802">
        <w:rPr>
          <w:rFonts w:ascii="Trebuchet MS" w:hAnsi="Trebuchet MS"/>
          <w:bCs/>
        </w:rPr>
        <w:t>Sticlă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17 02 03 </w:t>
      </w:r>
      <w:proofErr w:type="spellStart"/>
      <w:r w:rsidRPr="00C01802">
        <w:rPr>
          <w:rFonts w:ascii="Trebuchet MS" w:hAnsi="Trebuchet MS"/>
          <w:bCs/>
        </w:rPr>
        <w:t>Materiale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plastice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  <w:i/>
          <w:iCs/>
        </w:rPr>
      </w:pPr>
      <w:r w:rsidRPr="00C01802">
        <w:rPr>
          <w:rFonts w:ascii="Trebuchet MS" w:hAnsi="Trebuchet MS"/>
          <w:b/>
          <w:i/>
          <w:iCs/>
        </w:rPr>
        <w:t xml:space="preserve">17 04 </w:t>
      </w:r>
      <w:proofErr w:type="spellStart"/>
      <w:r w:rsidRPr="00C01802">
        <w:rPr>
          <w:rFonts w:ascii="Trebuchet MS" w:hAnsi="Trebuchet MS"/>
          <w:bCs/>
          <w:i/>
          <w:iCs/>
        </w:rPr>
        <w:t>Metale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(</w:t>
      </w:r>
      <w:proofErr w:type="spellStart"/>
      <w:r w:rsidRPr="00C01802">
        <w:rPr>
          <w:rFonts w:ascii="Trebuchet MS" w:hAnsi="Trebuchet MS"/>
          <w:bCs/>
          <w:i/>
          <w:iCs/>
        </w:rPr>
        <w:t>inclusiv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aliajele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lor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)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17 04 01 </w:t>
      </w:r>
      <w:proofErr w:type="spellStart"/>
      <w:r w:rsidRPr="00C01802">
        <w:rPr>
          <w:rFonts w:ascii="Trebuchet MS" w:hAnsi="Trebuchet MS"/>
          <w:bCs/>
        </w:rPr>
        <w:t>Cupru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bronz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alamă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17 04 02 </w:t>
      </w:r>
      <w:proofErr w:type="spellStart"/>
      <w:r w:rsidRPr="00C01802">
        <w:rPr>
          <w:rFonts w:ascii="Trebuchet MS" w:hAnsi="Trebuchet MS"/>
          <w:bCs/>
        </w:rPr>
        <w:t>Aluminiu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17 04 05 </w:t>
      </w:r>
      <w:proofErr w:type="spellStart"/>
      <w:r w:rsidRPr="00C01802">
        <w:rPr>
          <w:rFonts w:ascii="Trebuchet MS" w:hAnsi="Trebuchet MS"/>
          <w:bCs/>
        </w:rPr>
        <w:t>Fier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și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oțel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17 04 07 </w:t>
      </w:r>
      <w:proofErr w:type="spellStart"/>
      <w:r w:rsidRPr="00C01802">
        <w:rPr>
          <w:rFonts w:ascii="Trebuchet MS" w:hAnsi="Trebuchet MS"/>
          <w:bCs/>
        </w:rPr>
        <w:t>Amestecuri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metalice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/>
          <w:i/>
          <w:iCs/>
        </w:rPr>
        <w:t>17 06</w:t>
      </w:r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Materiale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izolante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si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materiale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01802">
        <w:rPr>
          <w:rFonts w:ascii="Trebuchet MS" w:hAnsi="Trebuchet MS"/>
          <w:bCs/>
          <w:i/>
          <w:iCs/>
        </w:rPr>
        <w:t>constructie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cu </w:t>
      </w:r>
      <w:proofErr w:type="spellStart"/>
      <w:r w:rsidRPr="00C01802">
        <w:rPr>
          <w:rFonts w:ascii="Trebuchet MS" w:hAnsi="Trebuchet MS"/>
          <w:bCs/>
          <w:i/>
          <w:iCs/>
        </w:rPr>
        <w:t>continut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01802">
        <w:rPr>
          <w:rFonts w:ascii="Trebuchet MS" w:hAnsi="Trebuchet MS"/>
          <w:bCs/>
          <w:i/>
          <w:iCs/>
        </w:rPr>
        <w:t>azbest</w:t>
      </w:r>
      <w:proofErr w:type="spellEnd"/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proofErr w:type="gramStart"/>
      <w:r w:rsidRPr="00C01802">
        <w:rPr>
          <w:rFonts w:ascii="Trebuchet MS" w:hAnsi="Trebuchet MS"/>
          <w:bCs/>
        </w:rPr>
        <w:t>17 06 04</w:t>
      </w:r>
      <w:proofErr w:type="gram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Materiale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izolante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altele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decat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cele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specificate</w:t>
      </w:r>
      <w:proofErr w:type="spellEnd"/>
      <w:r w:rsidRPr="00C01802">
        <w:rPr>
          <w:rFonts w:ascii="Trebuchet MS" w:hAnsi="Trebuchet MS"/>
          <w:bCs/>
        </w:rPr>
        <w:t xml:space="preserve"> la 17 06 01 </w:t>
      </w:r>
      <w:proofErr w:type="spellStart"/>
      <w:r w:rsidRPr="00C01802">
        <w:rPr>
          <w:rFonts w:ascii="Trebuchet MS" w:hAnsi="Trebuchet MS"/>
          <w:bCs/>
        </w:rPr>
        <w:t>si</w:t>
      </w:r>
      <w:proofErr w:type="spellEnd"/>
      <w:r w:rsidRPr="00C01802">
        <w:rPr>
          <w:rFonts w:ascii="Trebuchet MS" w:hAnsi="Trebuchet MS"/>
          <w:bCs/>
        </w:rPr>
        <w:t xml:space="preserve"> la 17 06 03.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/>
          <w:i/>
          <w:iCs/>
        </w:rPr>
      </w:pPr>
      <w:r w:rsidRPr="00C01802">
        <w:rPr>
          <w:rFonts w:ascii="Trebuchet MS" w:hAnsi="Trebuchet MS"/>
          <w:b/>
          <w:i/>
          <w:iCs/>
        </w:rPr>
        <w:t xml:space="preserve">17 08 </w:t>
      </w:r>
      <w:proofErr w:type="spellStart"/>
      <w:r w:rsidRPr="00C01802">
        <w:rPr>
          <w:rFonts w:ascii="Trebuchet MS" w:hAnsi="Trebuchet MS"/>
          <w:bCs/>
          <w:i/>
          <w:iCs/>
        </w:rPr>
        <w:t>Materiale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01802">
        <w:rPr>
          <w:rFonts w:ascii="Trebuchet MS" w:hAnsi="Trebuchet MS"/>
          <w:bCs/>
          <w:i/>
          <w:iCs/>
        </w:rPr>
        <w:t>construcții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pe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bază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01802">
        <w:rPr>
          <w:rFonts w:ascii="Trebuchet MS" w:hAnsi="Trebuchet MS"/>
          <w:bCs/>
          <w:i/>
          <w:iCs/>
        </w:rPr>
        <w:t>ghips</w:t>
      </w:r>
      <w:proofErr w:type="spellEnd"/>
      <w:r w:rsidRPr="00C01802">
        <w:rPr>
          <w:rFonts w:ascii="Trebuchet MS" w:hAnsi="Trebuchet MS"/>
          <w:b/>
          <w:i/>
          <w:i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17 08 02 </w:t>
      </w:r>
      <w:proofErr w:type="spellStart"/>
      <w:r w:rsidRPr="00C01802">
        <w:rPr>
          <w:rFonts w:ascii="Trebuchet MS" w:hAnsi="Trebuchet MS"/>
          <w:bCs/>
        </w:rPr>
        <w:t>Materiale</w:t>
      </w:r>
      <w:proofErr w:type="spellEnd"/>
      <w:r w:rsidRPr="00C01802">
        <w:rPr>
          <w:rFonts w:ascii="Trebuchet MS" w:hAnsi="Trebuchet MS"/>
          <w:bCs/>
        </w:rPr>
        <w:t xml:space="preserve"> de </w:t>
      </w:r>
      <w:proofErr w:type="spellStart"/>
      <w:r w:rsidRPr="00C01802">
        <w:rPr>
          <w:rFonts w:ascii="Trebuchet MS" w:hAnsi="Trebuchet MS"/>
          <w:bCs/>
        </w:rPr>
        <w:t>construcții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pe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bază</w:t>
      </w:r>
      <w:proofErr w:type="spellEnd"/>
      <w:r w:rsidRPr="00C01802">
        <w:rPr>
          <w:rFonts w:ascii="Trebuchet MS" w:hAnsi="Trebuchet MS"/>
          <w:bCs/>
        </w:rPr>
        <w:t xml:space="preserve"> de </w:t>
      </w:r>
      <w:proofErr w:type="spellStart"/>
      <w:r w:rsidRPr="00C01802">
        <w:rPr>
          <w:rFonts w:ascii="Trebuchet MS" w:hAnsi="Trebuchet MS"/>
          <w:bCs/>
        </w:rPr>
        <w:t>gips</w:t>
      </w:r>
      <w:proofErr w:type="spellEnd"/>
      <w:r w:rsidRPr="00C01802">
        <w:rPr>
          <w:rFonts w:ascii="Trebuchet MS" w:hAnsi="Trebuchet MS"/>
          <w:bCs/>
        </w:rPr>
        <w:t xml:space="preserve"> 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  <w:i/>
          <w:iCs/>
        </w:rPr>
      </w:pPr>
      <w:r w:rsidRPr="00C01802">
        <w:rPr>
          <w:rFonts w:ascii="Trebuchet MS" w:hAnsi="Trebuchet MS"/>
          <w:b/>
          <w:i/>
          <w:iCs/>
        </w:rPr>
        <w:t xml:space="preserve">15 01 </w:t>
      </w:r>
      <w:bookmarkStart w:id="21" w:name="_Hlk109511166"/>
      <w:proofErr w:type="spellStart"/>
      <w:r w:rsidRPr="00C01802">
        <w:rPr>
          <w:rFonts w:ascii="Trebuchet MS" w:hAnsi="Trebuchet MS"/>
          <w:bCs/>
          <w:i/>
          <w:iCs/>
        </w:rPr>
        <w:t>Ambalaje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(inclusive </w:t>
      </w:r>
      <w:proofErr w:type="spellStart"/>
      <w:r w:rsidRPr="00C01802">
        <w:rPr>
          <w:rFonts w:ascii="Trebuchet MS" w:hAnsi="Trebuchet MS"/>
          <w:bCs/>
          <w:i/>
          <w:iCs/>
        </w:rPr>
        <w:t>deseurile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01802">
        <w:rPr>
          <w:rFonts w:ascii="Trebuchet MS" w:hAnsi="Trebuchet MS"/>
          <w:bCs/>
          <w:i/>
          <w:iCs/>
        </w:rPr>
        <w:t>ambalaje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municipal </w:t>
      </w:r>
      <w:proofErr w:type="spellStart"/>
      <w:r w:rsidRPr="00C01802">
        <w:rPr>
          <w:rFonts w:ascii="Trebuchet MS" w:hAnsi="Trebuchet MS"/>
          <w:bCs/>
          <w:i/>
          <w:iCs/>
        </w:rPr>
        <w:t>colectate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separat</w:t>
      </w:r>
      <w:proofErr w:type="spellEnd"/>
      <w:r w:rsidRPr="00C01802">
        <w:rPr>
          <w:rFonts w:ascii="Trebuchet MS" w:hAnsi="Trebuchet MS"/>
          <w:bCs/>
          <w:i/>
          <w:iCs/>
        </w:rPr>
        <w:t>)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bookmarkStart w:id="22" w:name="_Hlk109509732"/>
      <w:bookmarkEnd w:id="21"/>
      <w:r w:rsidRPr="00C01802">
        <w:rPr>
          <w:rFonts w:ascii="Trebuchet MS" w:hAnsi="Trebuchet MS"/>
          <w:bCs/>
        </w:rPr>
        <w:t xml:space="preserve">15 01 </w:t>
      </w:r>
      <w:bookmarkEnd w:id="22"/>
      <w:r w:rsidRPr="00C01802">
        <w:rPr>
          <w:rFonts w:ascii="Trebuchet MS" w:hAnsi="Trebuchet MS"/>
          <w:bCs/>
        </w:rPr>
        <w:t xml:space="preserve">01 </w:t>
      </w:r>
      <w:proofErr w:type="spellStart"/>
      <w:r w:rsidRPr="00C01802">
        <w:rPr>
          <w:rFonts w:ascii="Trebuchet MS" w:hAnsi="Trebuchet MS"/>
          <w:bCs/>
        </w:rPr>
        <w:t>Ambalaje</w:t>
      </w:r>
      <w:proofErr w:type="spellEnd"/>
      <w:r w:rsidRPr="00C01802">
        <w:rPr>
          <w:rFonts w:ascii="Trebuchet MS" w:hAnsi="Trebuchet MS"/>
          <w:bCs/>
        </w:rPr>
        <w:t xml:space="preserve"> din </w:t>
      </w:r>
      <w:proofErr w:type="spellStart"/>
      <w:r w:rsidRPr="00C01802">
        <w:rPr>
          <w:rFonts w:ascii="Trebuchet MS" w:hAnsi="Trebuchet MS"/>
          <w:bCs/>
        </w:rPr>
        <w:t>hârtie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și</w:t>
      </w:r>
      <w:proofErr w:type="spellEnd"/>
      <w:r w:rsidRPr="00C01802">
        <w:rPr>
          <w:rFonts w:ascii="Trebuchet MS" w:hAnsi="Trebuchet MS"/>
          <w:bCs/>
        </w:rPr>
        <w:t xml:space="preserve"> carton (</w:t>
      </w:r>
      <w:proofErr w:type="spellStart"/>
      <w:r w:rsidRPr="00C01802">
        <w:rPr>
          <w:rFonts w:ascii="Trebuchet MS" w:hAnsi="Trebuchet MS"/>
          <w:bCs/>
        </w:rPr>
        <w:t>saci</w:t>
      </w:r>
      <w:proofErr w:type="spellEnd"/>
      <w:r w:rsidRPr="00C01802">
        <w:rPr>
          <w:rFonts w:ascii="Trebuchet MS" w:hAnsi="Trebuchet MS"/>
          <w:bCs/>
        </w:rPr>
        <w:t xml:space="preserve"> de </w:t>
      </w:r>
      <w:proofErr w:type="spellStart"/>
      <w:r w:rsidRPr="00C01802">
        <w:rPr>
          <w:rFonts w:ascii="Trebuchet MS" w:hAnsi="Trebuchet MS"/>
          <w:bCs/>
        </w:rPr>
        <w:t>ciment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adezivi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altele</w:t>
      </w:r>
      <w:proofErr w:type="spellEnd"/>
      <w:r w:rsidRPr="00C01802">
        <w:rPr>
          <w:rFonts w:ascii="Trebuchet MS" w:hAnsi="Trebuchet MS"/>
          <w:bCs/>
        </w:rPr>
        <w:t xml:space="preserve"> generate de </w:t>
      </w:r>
      <w:proofErr w:type="spellStart"/>
      <w:r w:rsidRPr="00C01802">
        <w:rPr>
          <w:rFonts w:ascii="Trebuchet MS" w:hAnsi="Trebuchet MS"/>
          <w:bCs/>
        </w:rPr>
        <w:t>personalul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muncitor</w:t>
      </w:r>
      <w:proofErr w:type="spellEnd"/>
      <w:r w:rsidRPr="00C01802">
        <w:rPr>
          <w:rFonts w:ascii="Trebuchet MS" w:hAnsi="Trebuchet MS"/>
          <w:bCs/>
        </w:rPr>
        <w:t>)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15 01 02 </w:t>
      </w:r>
      <w:proofErr w:type="spellStart"/>
      <w:r w:rsidRPr="00C01802">
        <w:rPr>
          <w:rFonts w:ascii="Trebuchet MS" w:hAnsi="Trebuchet MS"/>
          <w:bCs/>
        </w:rPr>
        <w:t>Ambalaje</w:t>
      </w:r>
      <w:proofErr w:type="spellEnd"/>
      <w:r w:rsidRPr="00C01802">
        <w:rPr>
          <w:rFonts w:ascii="Trebuchet MS" w:hAnsi="Trebuchet MS"/>
          <w:bCs/>
        </w:rPr>
        <w:t xml:space="preserve"> din </w:t>
      </w:r>
      <w:proofErr w:type="spellStart"/>
      <w:r w:rsidRPr="00C01802">
        <w:rPr>
          <w:rFonts w:ascii="Trebuchet MS" w:hAnsi="Trebuchet MS"/>
          <w:bCs/>
        </w:rPr>
        <w:t>materiale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plastice</w:t>
      </w:r>
      <w:proofErr w:type="spellEnd"/>
      <w:r w:rsidRPr="00C01802">
        <w:rPr>
          <w:rFonts w:ascii="Trebuchet MS" w:hAnsi="Trebuchet MS"/>
          <w:bCs/>
        </w:rPr>
        <w:t xml:space="preserve"> (</w:t>
      </w:r>
      <w:proofErr w:type="spellStart"/>
      <w:r w:rsidRPr="00C01802">
        <w:rPr>
          <w:rFonts w:ascii="Trebuchet MS" w:hAnsi="Trebuchet MS"/>
          <w:bCs/>
        </w:rPr>
        <w:t>folii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saci</w:t>
      </w:r>
      <w:proofErr w:type="spellEnd"/>
      <w:r w:rsidRPr="00C01802">
        <w:rPr>
          <w:rFonts w:ascii="Trebuchet MS" w:hAnsi="Trebuchet MS"/>
          <w:bCs/>
        </w:rPr>
        <w:t xml:space="preserve">, </w:t>
      </w:r>
      <w:proofErr w:type="spellStart"/>
      <w:r w:rsidRPr="00C01802">
        <w:rPr>
          <w:rFonts w:ascii="Trebuchet MS" w:hAnsi="Trebuchet MS"/>
          <w:bCs/>
        </w:rPr>
        <w:t>recipienți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proofErr w:type="gramStart"/>
      <w:r w:rsidRPr="00C01802">
        <w:rPr>
          <w:rFonts w:ascii="Trebuchet MS" w:hAnsi="Trebuchet MS"/>
          <w:bCs/>
        </w:rPr>
        <w:t>vopsele</w:t>
      </w:r>
      <w:proofErr w:type="spellEnd"/>
      <w:r w:rsidRPr="00C01802">
        <w:rPr>
          <w:rFonts w:ascii="Trebuchet MS" w:hAnsi="Trebuchet MS"/>
          <w:bCs/>
        </w:rPr>
        <w:t xml:space="preserve"> )</w:t>
      </w:r>
      <w:proofErr w:type="gramEnd"/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15 01 03 </w:t>
      </w:r>
      <w:proofErr w:type="spellStart"/>
      <w:r w:rsidRPr="00C01802">
        <w:rPr>
          <w:rFonts w:ascii="Trebuchet MS" w:hAnsi="Trebuchet MS"/>
          <w:bCs/>
        </w:rPr>
        <w:t>Ambalaje</w:t>
      </w:r>
      <w:proofErr w:type="spellEnd"/>
      <w:r w:rsidRPr="00C01802">
        <w:rPr>
          <w:rFonts w:ascii="Trebuchet MS" w:hAnsi="Trebuchet MS"/>
          <w:bCs/>
        </w:rPr>
        <w:t xml:space="preserve"> din </w:t>
      </w:r>
      <w:proofErr w:type="spellStart"/>
      <w:r w:rsidRPr="00C01802">
        <w:rPr>
          <w:rFonts w:ascii="Trebuchet MS" w:hAnsi="Trebuchet MS"/>
          <w:bCs/>
        </w:rPr>
        <w:t>lemn</w:t>
      </w:r>
      <w:proofErr w:type="spellEnd"/>
      <w:r w:rsidRPr="00C01802">
        <w:rPr>
          <w:rFonts w:ascii="Trebuchet MS" w:hAnsi="Trebuchet MS"/>
          <w:bCs/>
        </w:rPr>
        <w:t xml:space="preserve"> (</w:t>
      </w:r>
      <w:proofErr w:type="spellStart"/>
      <w:r w:rsidRPr="00C01802">
        <w:rPr>
          <w:rFonts w:ascii="Trebuchet MS" w:hAnsi="Trebuchet MS"/>
          <w:bCs/>
        </w:rPr>
        <w:t>paleți</w:t>
      </w:r>
      <w:proofErr w:type="spellEnd"/>
      <w:r w:rsidRPr="00C01802">
        <w:rPr>
          <w:rFonts w:ascii="Trebuchet MS" w:hAnsi="Trebuchet MS"/>
          <w:bCs/>
        </w:rPr>
        <w:t xml:space="preserve"> de la </w:t>
      </w:r>
      <w:proofErr w:type="spellStart"/>
      <w:r w:rsidRPr="00C01802">
        <w:rPr>
          <w:rFonts w:ascii="Trebuchet MS" w:hAnsi="Trebuchet MS"/>
          <w:bCs/>
        </w:rPr>
        <w:t>transportul</w:t>
      </w:r>
      <w:proofErr w:type="spellEnd"/>
      <w:r w:rsidRPr="00C01802">
        <w:rPr>
          <w:rFonts w:ascii="Trebuchet MS" w:hAnsi="Trebuchet MS"/>
          <w:bCs/>
        </w:rPr>
        <w:t xml:space="preserve"> </w:t>
      </w:r>
      <w:proofErr w:type="spellStart"/>
      <w:r w:rsidRPr="00C01802">
        <w:rPr>
          <w:rFonts w:ascii="Trebuchet MS" w:hAnsi="Trebuchet MS"/>
          <w:bCs/>
        </w:rPr>
        <w:t>materialelor</w:t>
      </w:r>
      <w:proofErr w:type="spellEnd"/>
      <w:r w:rsidRPr="00C01802">
        <w:rPr>
          <w:rFonts w:ascii="Trebuchet MS" w:hAnsi="Trebuchet MS"/>
          <w:bCs/>
        </w:rPr>
        <w:t xml:space="preserve"> de </w:t>
      </w:r>
      <w:proofErr w:type="spellStart"/>
      <w:r w:rsidRPr="00C01802">
        <w:rPr>
          <w:rFonts w:ascii="Trebuchet MS" w:hAnsi="Trebuchet MS"/>
          <w:bCs/>
        </w:rPr>
        <w:t>construcții</w:t>
      </w:r>
      <w:proofErr w:type="spellEnd"/>
      <w:r w:rsidRPr="00C01802">
        <w:rPr>
          <w:rFonts w:ascii="Trebuchet MS" w:hAnsi="Trebuchet MS"/>
          <w:bCs/>
        </w:rPr>
        <w:t>)</w:t>
      </w:r>
    </w:p>
    <w:p w:rsidR="000B1006" w:rsidRPr="00C01802" w:rsidRDefault="000B1006" w:rsidP="000B1006">
      <w:pPr>
        <w:tabs>
          <w:tab w:val="left" w:pos="360"/>
        </w:tabs>
        <w:spacing w:after="0"/>
        <w:jc w:val="both"/>
        <w:rPr>
          <w:rFonts w:ascii="Trebuchet MS" w:hAnsi="Trebuchet MS"/>
          <w:b/>
          <w:i/>
          <w:iCs/>
        </w:rPr>
      </w:pPr>
      <w:r w:rsidRPr="00C01802">
        <w:rPr>
          <w:rFonts w:ascii="Trebuchet MS" w:hAnsi="Trebuchet MS"/>
          <w:b/>
          <w:i/>
          <w:iCs/>
        </w:rPr>
        <w:t xml:space="preserve">20 03 </w:t>
      </w:r>
      <w:proofErr w:type="spellStart"/>
      <w:r w:rsidRPr="00C01802">
        <w:rPr>
          <w:rFonts w:ascii="Trebuchet MS" w:hAnsi="Trebuchet MS"/>
          <w:bCs/>
          <w:i/>
          <w:iCs/>
        </w:rPr>
        <w:t>Alte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deseuri</w:t>
      </w:r>
      <w:proofErr w:type="spellEnd"/>
      <w:r w:rsidRPr="00C01802">
        <w:rPr>
          <w:rFonts w:ascii="Trebuchet MS" w:hAnsi="Trebuchet MS"/>
          <w:bCs/>
          <w:i/>
          <w:iCs/>
        </w:rPr>
        <w:t xml:space="preserve"> </w:t>
      </w:r>
      <w:proofErr w:type="spellStart"/>
      <w:r w:rsidRPr="00C01802">
        <w:rPr>
          <w:rFonts w:ascii="Trebuchet MS" w:hAnsi="Trebuchet MS"/>
          <w:bCs/>
          <w:i/>
          <w:iCs/>
        </w:rPr>
        <w:t>municipale</w:t>
      </w:r>
      <w:proofErr w:type="spellEnd"/>
    </w:p>
    <w:p w:rsidR="000B1006" w:rsidRPr="00C01802" w:rsidRDefault="000B1006" w:rsidP="000B1006">
      <w:pPr>
        <w:tabs>
          <w:tab w:val="left" w:pos="360"/>
        </w:tabs>
        <w:jc w:val="both"/>
        <w:rPr>
          <w:rFonts w:ascii="Trebuchet MS" w:hAnsi="Trebuchet MS"/>
          <w:bCs/>
        </w:rPr>
      </w:pPr>
      <w:r w:rsidRPr="00C01802">
        <w:rPr>
          <w:rFonts w:ascii="Trebuchet MS" w:hAnsi="Trebuchet MS"/>
          <w:bCs/>
        </w:rPr>
        <w:t xml:space="preserve">20 03 01 </w:t>
      </w:r>
      <w:proofErr w:type="spellStart"/>
      <w:r w:rsidRPr="00C01802">
        <w:rPr>
          <w:rFonts w:ascii="Trebuchet MS" w:hAnsi="Trebuchet MS"/>
          <w:bCs/>
        </w:rPr>
        <w:t>Deșeuri</w:t>
      </w:r>
      <w:proofErr w:type="spellEnd"/>
      <w:r w:rsidRPr="00C01802">
        <w:rPr>
          <w:rFonts w:ascii="Trebuchet MS" w:hAnsi="Trebuchet MS"/>
          <w:bCs/>
        </w:rPr>
        <w:t xml:space="preserve"> municipal </w:t>
      </w:r>
      <w:proofErr w:type="spellStart"/>
      <w:r w:rsidRPr="00C01802">
        <w:rPr>
          <w:rFonts w:ascii="Trebuchet MS" w:hAnsi="Trebuchet MS"/>
          <w:bCs/>
        </w:rPr>
        <w:t>amestecate</w:t>
      </w:r>
      <w:proofErr w:type="spellEnd"/>
      <w:r w:rsidRPr="00C01802">
        <w:rPr>
          <w:rFonts w:ascii="Trebuchet MS" w:hAnsi="Trebuchet MS"/>
          <w:bCs/>
        </w:rPr>
        <w:t xml:space="preserve"> (</w:t>
      </w:r>
      <w:proofErr w:type="spellStart"/>
      <w:r w:rsidRPr="00C01802">
        <w:rPr>
          <w:rFonts w:ascii="Trebuchet MS" w:hAnsi="Trebuchet MS"/>
          <w:bCs/>
        </w:rPr>
        <w:t>menajere</w:t>
      </w:r>
      <w:proofErr w:type="spellEnd"/>
      <w:r w:rsidRPr="00C01802">
        <w:rPr>
          <w:rFonts w:ascii="Trebuchet MS" w:hAnsi="Trebuchet MS"/>
          <w:bCs/>
        </w:rPr>
        <w:t>)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e) poluarea și alte efecte nocive: </w:t>
      </w:r>
      <w:r w:rsidRPr="00C01802">
        <w:rPr>
          <w:rFonts w:ascii="Trebuchet MS" w:hAnsi="Trebuchet MS"/>
          <w:i/>
          <w:lang w:val="ro-RO"/>
        </w:rPr>
        <w:t>se vor analiza in studiul de impact.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f) riscurile de accidente majore și/sau dezastre relevante pentru proiectul în cauză, inclusiv cele cauzate de schimbările climatice, conform cunoștințelor științifice: </w:t>
      </w:r>
      <w:r w:rsidRPr="00C01802">
        <w:rPr>
          <w:rFonts w:ascii="Trebuchet MS" w:hAnsi="Trebuchet MS"/>
          <w:i/>
          <w:lang w:val="ro-RO"/>
        </w:rPr>
        <w:t>se vor analiza in studiul de impact.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lastRenderedPageBreak/>
        <w:t xml:space="preserve">    g) riscurile pentru sănătatea umană (de exemplu, din cauza contaminării apei sau a poluării atmosferice): </w:t>
      </w:r>
      <w:r w:rsidRPr="00C01802">
        <w:rPr>
          <w:rFonts w:ascii="Trebuchet MS" w:hAnsi="Trebuchet MS"/>
          <w:i/>
          <w:lang w:val="ro-RO"/>
        </w:rPr>
        <w:t xml:space="preserve">se vor analiza in studiul de impact asupra </w:t>
      </w:r>
      <w:proofErr w:type="spellStart"/>
      <w:r w:rsidRPr="00C01802">
        <w:rPr>
          <w:rFonts w:ascii="Trebuchet MS" w:hAnsi="Trebuchet MS"/>
          <w:i/>
          <w:lang w:val="ro-RO"/>
        </w:rPr>
        <w:t>sanatatii</w:t>
      </w:r>
      <w:proofErr w:type="spellEnd"/>
      <w:r w:rsidRPr="00C01802">
        <w:rPr>
          <w:rFonts w:ascii="Trebuchet MS" w:hAnsi="Trebuchet MS"/>
          <w:i/>
          <w:lang w:val="ro-RO"/>
        </w:rPr>
        <w:t xml:space="preserve"> </w:t>
      </w:r>
      <w:proofErr w:type="spellStart"/>
      <w:r w:rsidRPr="00C01802">
        <w:rPr>
          <w:rFonts w:ascii="Trebuchet MS" w:hAnsi="Trebuchet MS"/>
          <w:i/>
          <w:lang w:val="ro-RO"/>
        </w:rPr>
        <w:t>populatiei</w:t>
      </w:r>
      <w:proofErr w:type="spellEnd"/>
      <w:r w:rsidRPr="00C01802">
        <w:rPr>
          <w:rFonts w:ascii="Trebuchet MS" w:hAnsi="Trebuchet MS"/>
          <w:i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Cs/>
          <w:lang w:val="ro-RO"/>
        </w:rPr>
      </w:pPr>
      <w:r w:rsidRPr="00C01802">
        <w:rPr>
          <w:rFonts w:ascii="Trebuchet MS" w:hAnsi="Trebuchet MS"/>
          <w:b/>
          <w:lang w:val="ro-RO"/>
        </w:rPr>
        <w:t xml:space="preserve">    </w:t>
      </w:r>
      <w:r w:rsidRPr="00C01802">
        <w:rPr>
          <w:rFonts w:ascii="Trebuchet MS" w:hAnsi="Trebuchet MS"/>
          <w:b/>
          <w:iCs/>
          <w:lang w:val="ro-RO"/>
        </w:rPr>
        <w:t>2. Amplasarea proiectelor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Sensibilitatea ecologică a zonelor geografice susceptibile de a fi afectate de proiecte trebuie luată în considerare, în special în ceea ce privește:</w:t>
      </w:r>
    </w:p>
    <w:p w:rsidR="000B1006" w:rsidRPr="00C01802" w:rsidRDefault="000B1006" w:rsidP="000B1006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a) utilizarea actuală și aprobată a terenurilor:</w:t>
      </w:r>
      <w:r w:rsidRPr="00C01802">
        <w:rPr>
          <w:rFonts w:ascii="Trebuchet MS" w:hAnsi="Trebuchet MS"/>
          <w:b/>
          <w:lang w:val="ro-RO"/>
        </w:rPr>
        <w:t xml:space="preserve"> </w:t>
      </w:r>
      <w:r w:rsidRPr="00C01802">
        <w:rPr>
          <w:rFonts w:ascii="Trebuchet MS" w:hAnsi="Trebuchet MS"/>
          <w:b/>
          <w:i/>
          <w:lang w:val="ro-RO"/>
        </w:rPr>
        <w:t xml:space="preserve"> conform C.U. nr. 3740 din 13.12.2021, emis de Primaria municipiului Constanta)..............................</w:t>
      </w:r>
      <w:r w:rsidRPr="00C01802">
        <w:rPr>
          <w:rFonts w:ascii="Trebuchet MS" w:hAnsi="Trebuchet MS"/>
          <w:b/>
          <w:i/>
          <w:lang w:val="it-IT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b) bogăția, disponibilitatea, calitatea și capacitatea de regenerare relative ale resurselor naturale (inclusiv solul, terenurilor, apa si biodiversitatea) din zona și din subteranul acesteia: </w:t>
      </w:r>
      <w:r w:rsidRPr="00C01802">
        <w:rPr>
          <w:rFonts w:ascii="Trebuchet MS" w:hAnsi="Trebuchet MS"/>
          <w:i/>
          <w:lang w:val="ro-RO"/>
        </w:rPr>
        <w:t>nu este cazul.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c) capacitatea de </w:t>
      </w:r>
      <w:proofErr w:type="spellStart"/>
      <w:r w:rsidRPr="00C01802">
        <w:rPr>
          <w:rFonts w:ascii="Trebuchet MS" w:hAnsi="Trebuchet MS"/>
          <w:lang w:val="ro-RO"/>
        </w:rPr>
        <w:t>absorbţie</w:t>
      </w:r>
      <w:proofErr w:type="spellEnd"/>
      <w:r w:rsidRPr="00C01802">
        <w:rPr>
          <w:rFonts w:ascii="Trebuchet MS" w:hAnsi="Trebuchet MS"/>
          <w:lang w:val="ro-RO"/>
        </w:rPr>
        <w:t xml:space="preserve"> a mediului natural, </w:t>
      </w:r>
      <w:proofErr w:type="spellStart"/>
      <w:r w:rsidRPr="00C01802">
        <w:rPr>
          <w:rFonts w:ascii="Trebuchet MS" w:hAnsi="Trebuchet MS"/>
          <w:lang w:val="ro-RO"/>
        </w:rPr>
        <w:t>acordându-se</w:t>
      </w:r>
      <w:proofErr w:type="spellEnd"/>
      <w:r w:rsidRPr="00C01802">
        <w:rPr>
          <w:rFonts w:ascii="Trebuchet MS" w:hAnsi="Trebuchet MS"/>
          <w:lang w:val="ro-RO"/>
        </w:rPr>
        <w:t xml:space="preserve"> o atenție specială următoarelor zone:</w:t>
      </w:r>
    </w:p>
    <w:p w:rsidR="000B1006" w:rsidRPr="00C01802" w:rsidRDefault="000B1006" w:rsidP="000B10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zone umede, zone riverane, guri ale râurilor: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    ii) zone costiere și mediul marin: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    iii) zonele montane </w:t>
      </w:r>
      <w:proofErr w:type="spellStart"/>
      <w:r w:rsidRPr="00C01802">
        <w:rPr>
          <w:rFonts w:ascii="Trebuchet MS" w:hAnsi="Trebuchet MS"/>
          <w:lang w:val="ro-RO"/>
        </w:rPr>
        <w:t>şi</w:t>
      </w:r>
      <w:proofErr w:type="spellEnd"/>
      <w:r w:rsidRPr="00C01802">
        <w:rPr>
          <w:rFonts w:ascii="Trebuchet MS" w:hAnsi="Trebuchet MS"/>
          <w:lang w:val="ro-RO"/>
        </w:rPr>
        <w:t xml:space="preserve"> forestiere: 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b/>
          <w:i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    iv) </w:t>
      </w:r>
      <w:proofErr w:type="spellStart"/>
      <w:r w:rsidRPr="00C01802">
        <w:rPr>
          <w:rFonts w:ascii="Trebuchet MS" w:hAnsi="Trebuchet MS"/>
          <w:lang w:val="ro-RO"/>
        </w:rPr>
        <w:t>rezervaţii</w:t>
      </w:r>
      <w:proofErr w:type="spellEnd"/>
      <w:r w:rsidRPr="00C01802">
        <w:rPr>
          <w:rFonts w:ascii="Trebuchet MS" w:hAnsi="Trebuchet MS"/>
          <w:lang w:val="ro-RO"/>
        </w:rPr>
        <w:t xml:space="preserve"> și parcuri naturale:  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b/>
          <w:i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    v) zone clasificate sau protejate de dreptul național; zone Natura 2000 desemnate de statele membre în conformitate cu Directiva 92/43/CEE și cu Directiva 2009/147/CE: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    vi) zonele în care au existat deja cazuri de nerespectare a standardelor de calitate a mediului prevăzute în dreptul Uniunii și relevante pentru proiect sau în care se consideră că există astfel de cazuri: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b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    vii) zonele cu o densitate mare a populației: </w:t>
      </w:r>
      <w:r w:rsidRPr="00C01802">
        <w:rPr>
          <w:rFonts w:ascii="Trebuchet MS" w:hAnsi="Trebuchet MS"/>
          <w:b/>
          <w:i/>
          <w:lang w:val="ro-RO"/>
        </w:rPr>
        <w:t>municipiul Constanta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    viii) peisaje si situri importante din punct de vedere istoric, cultural sau arheologic: </w:t>
      </w:r>
      <w:r w:rsidRPr="00C01802">
        <w:rPr>
          <w:rFonts w:ascii="Trebuchet MS" w:hAnsi="Trebuchet MS"/>
          <w:i/>
          <w:lang w:val="ro-RO"/>
        </w:rPr>
        <w:t>nu este cazul</w:t>
      </w:r>
      <w:r w:rsidRPr="00C01802">
        <w:rPr>
          <w:rFonts w:ascii="Trebuchet MS" w:hAnsi="Trebuchet MS"/>
          <w:b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C01802">
        <w:rPr>
          <w:rFonts w:ascii="Trebuchet MS" w:hAnsi="Trebuchet MS"/>
          <w:b/>
          <w:lang w:val="ro-RO"/>
        </w:rPr>
        <w:t xml:space="preserve">    3. Tipurile si caracteristicile impactului </w:t>
      </w:r>
      <w:proofErr w:type="spellStart"/>
      <w:r w:rsidRPr="00C01802">
        <w:rPr>
          <w:rFonts w:ascii="Trebuchet MS" w:hAnsi="Trebuchet MS"/>
          <w:b/>
          <w:lang w:val="ro-RO"/>
        </w:rPr>
        <w:t>potenţial</w:t>
      </w:r>
      <w:proofErr w:type="spellEnd"/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b/>
          <w:lang w:val="ro-RO"/>
        </w:rPr>
        <w:t xml:space="preserve">    </w:t>
      </w:r>
      <w:r w:rsidRPr="00C01802">
        <w:rPr>
          <w:rFonts w:ascii="Trebuchet MS" w:hAnsi="Trebuchet MS"/>
          <w:lang w:val="ro-RO"/>
        </w:rPr>
        <w:t xml:space="preserve">Efectele semnificative pe care le pot avea proiectele asupra mediului trebuie analizate in raport cu criteriile stabilite la punctele 1 si 2 din prezenta anexa, </w:t>
      </w:r>
      <w:proofErr w:type="spellStart"/>
      <w:r w:rsidRPr="00C01802">
        <w:rPr>
          <w:rFonts w:ascii="Trebuchet MS" w:hAnsi="Trebuchet MS"/>
          <w:lang w:val="ro-RO"/>
        </w:rPr>
        <w:t>avand</w:t>
      </w:r>
      <w:proofErr w:type="spellEnd"/>
      <w:r w:rsidRPr="00C01802">
        <w:rPr>
          <w:rFonts w:ascii="Trebuchet MS" w:hAnsi="Trebuchet MS"/>
          <w:lang w:val="ro-RO"/>
        </w:rPr>
        <w:t xml:space="preserve"> in vedere impactul proiectului asupra factorilor </w:t>
      </w:r>
      <w:proofErr w:type="spellStart"/>
      <w:r w:rsidRPr="00C01802">
        <w:rPr>
          <w:rFonts w:ascii="Trebuchet MS" w:hAnsi="Trebuchet MS"/>
          <w:lang w:val="ro-RO"/>
        </w:rPr>
        <w:t>prevazuti</w:t>
      </w:r>
      <w:proofErr w:type="spellEnd"/>
      <w:r w:rsidRPr="00C01802">
        <w:rPr>
          <w:rFonts w:ascii="Trebuchet MS" w:hAnsi="Trebuchet MS"/>
          <w:lang w:val="ro-RO"/>
        </w:rPr>
        <w:t xml:space="preserve"> la articolul 3 alineatul (1), si </w:t>
      </w:r>
      <w:proofErr w:type="spellStart"/>
      <w:r w:rsidRPr="00C01802">
        <w:rPr>
          <w:rFonts w:ascii="Trebuchet MS" w:hAnsi="Trebuchet MS"/>
          <w:lang w:val="ro-RO"/>
        </w:rPr>
        <w:t>tinand</w:t>
      </w:r>
      <w:proofErr w:type="spellEnd"/>
      <w:r w:rsidRPr="00C01802">
        <w:rPr>
          <w:rFonts w:ascii="Trebuchet MS" w:hAnsi="Trebuchet MS"/>
          <w:lang w:val="ro-RO"/>
        </w:rPr>
        <w:t xml:space="preserve"> seama de: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a) importanta si extinderea </w:t>
      </w:r>
      <w:proofErr w:type="spellStart"/>
      <w:r w:rsidRPr="00C01802">
        <w:rPr>
          <w:rFonts w:ascii="Trebuchet MS" w:hAnsi="Trebuchet MS"/>
          <w:lang w:val="ro-RO"/>
        </w:rPr>
        <w:t>spatiala</w:t>
      </w:r>
      <w:proofErr w:type="spellEnd"/>
      <w:r w:rsidRPr="00C01802">
        <w:rPr>
          <w:rFonts w:ascii="Trebuchet MS" w:hAnsi="Trebuchet MS"/>
          <w:lang w:val="ro-RO"/>
        </w:rPr>
        <w:t xml:space="preserve"> a impactului (de exemplu, zona geografica si dimensiunea </w:t>
      </w:r>
      <w:proofErr w:type="spellStart"/>
      <w:r w:rsidRPr="00C01802">
        <w:rPr>
          <w:rFonts w:ascii="Trebuchet MS" w:hAnsi="Trebuchet MS"/>
          <w:lang w:val="ro-RO"/>
        </w:rPr>
        <w:t>populatiei</w:t>
      </w:r>
      <w:proofErr w:type="spellEnd"/>
      <w:r w:rsidRPr="00C01802">
        <w:rPr>
          <w:rFonts w:ascii="Trebuchet MS" w:hAnsi="Trebuchet MS"/>
          <w:lang w:val="ro-RO"/>
        </w:rPr>
        <w:t xml:space="preserve"> care poate fi  afectata):  </w:t>
      </w:r>
      <w:r w:rsidRPr="00C01802">
        <w:rPr>
          <w:rFonts w:ascii="Trebuchet MS" w:hAnsi="Trebuchet MS"/>
          <w:b/>
          <w:i/>
          <w:lang w:val="ro-RO"/>
        </w:rPr>
        <w:t>posibil semnificativ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b) natura impactului</w:t>
      </w:r>
      <w:r w:rsidRPr="00C01802">
        <w:rPr>
          <w:rFonts w:ascii="Trebuchet MS" w:hAnsi="Trebuchet MS"/>
          <w:b/>
          <w:i/>
          <w:lang w:val="ro-RO"/>
        </w:rPr>
        <w:t>: posibil semnificativ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c) natura transfrontaliera a impactului: </w:t>
      </w:r>
      <w:r w:rsidRPr="00C01802">
        <w:rPr>
          <w:rFonts w:ascii="Trebuchet MS" w:hAnsi="Trebuchet MS"/>
          <w:i/>
          <w:color w:val="000000"/>
          <w:lang w:val="ro-RO"/>
        </w:rPr>
        <w:t>proiect fără impact transfrontalier</w:t>
      </w:r>
      <w:r w:rsidRPr="00C01802">
        <w:rPr>
          <w:rFonts w:ascii="Trebuchet MS" w:hAnsi="Trebuchet MS"/>
          <w:lang w:val="ro-RO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d) intensitatea si complexitatea impactului:</w:t>
      </w:r>
      <w:r w:rsidRPr="00C01802">
        <w:rPr>
          <w:rFonts w:ascii="Trebuchet MS" w:hAnsi="Trebuchet MS"/>
          <w:color w:val="FF0000"/>
          <w:lang w:val="ro-RO"/>
        </w:rPr>
        <w:t xml:space="preserve"> </w:t>
      </w:r>
      <w:r w:rsidRPr="00C01802">
        <w:rPr>
          <w:rFonts w:ascii="Trebuchet MS" w:hAnsi="Trebuchet MS"/>
          <w:b/>
          <w:i/>
          <w:lang w:val="ro-RO"/>
        </w:rPr>
        <w:t xml:space="preserve">în perioada de execuție impactul asupra mediului poate fi  semnificativ.   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C01802">
        <w:rPr>
          <w:rFonts w:ascii="Trebuchet MS" w:hAnsi="Trebuchet MS"/>
          <w:lang w:val="ro-RO"/>
        </w:rPr>
        <w:t xml:space="preserve">    e) probabilitatea impactului: </w:t>
      </w:r>
      <w:r w:rsidRPr="00C01802">
        <w:rPr>
          <w:rFonts w:ascii="Trebuchet MS" w:hAnsi="Trebuchet MS"/>
          <w:b/>
          <w:i/>
          <w:lang w:val="ro-RO"/>
        </w:rPr>
        <w:t>semnificativa</w:t>
      </w:r>
      <w:r w:rsidRPr="00C01802">
        <w:rPr>
          <w:rFonts w:ascii="Trebuchet MS" w:hAnsi="Trebuchet MS"/>
          <w:lang w:val="ro-RO"/>
        </w:rPr>
        <w:t xml:space="preserve">, urmare a argumentelor </w:t>
      </w:r>
      <w:proofErr w:type="spellStart"/>
      <w:r w:rsidRPr="00C01802">
        <w:rPr>
          <w:rFonts w:ascii="Trebuchet MS" w:hAnsi="Trebuchet MS"/>
          <w:lang w:val="ro-RO"/>
        </w:rPr>
        <w:t>menţionate</w:t>
      </w:r>
      <w:proofErr w:type="spellEnd"/>
      <w:r w:rsidRPr="00C01802">
        <w:rPr>
          <w:rFonts w:ascii="Trebuchet MS" w:hAnsi="Trebuchet MS"/>
          <w:lang w:val="ro-RO"/>
        </w:rPr>
        <w:t xml:space="preserve"> la punctele a si b.</w:t>
      </w: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Cs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f) debutul, durata, </w:t>
      </w:r>
      <w:proofErr w:type="spellStart"/>
      <w:r w:rsidRPr="00C01802">
        <w:rPr>
          <w:rFonts w:ascii="Trebuchet MS" w:hAnsi="Trebuchet MS"/>
          <w:lang w:val="ro-RO"/>
        </w:rPr>
        <w:t>frecvenţa</w:t>
      </w:r>
      <w:proofErr w:type="spellEnd"/>
      <w:r w:rsidRPr="00C01802">
        <w:rPr>
          <w:rFonts w:ascii="Trebuchet MS" w:hAnsi="Trebuchet MS"/>
          <w:lang w:val="ro-RO"/>
        </w:rPr>
        <w:t xml:space="preserve"> </w:t>
      </w:r>
      <w:proofErr w:type="spellStart"/>
      <w:r w:rsidRPr="00C01802">
        <w:rPr>
          <w:rFonts w:ascii="Trebuchet MS" w:hAnsi="Trebuchet MS"/>
          <w:lang w:val="ro-RO"/>
        </w:rPr>
        <w:t>şi</w:t>
      </w:r>
      <w:proofErr w:type="spellEnd"/>
      <w:r w:rsidRPr="00C01802">
        <w:rPr>
          <w:rFonts w:ascii="Trebuchet MS" w:hAnsi="Trebuchet MS"/>
          <w:lang w:val="ro-RO"/>
        </w:rPr>
        <w:t xml:space="preserve"> reversibilitatea preconizate ale impactului: </w:t>
      </w:r>
      <w:r w:rsidRPr="00C01802">
        <w:rPr>
          <w:rFonts w:ascii="Trebuchet MS" w:hAnsi="Trebuchet MS"/>
          <w:i/>
          <w:lang w:val="ro-RO"/>
        </w:rPr>
        <w:t xml:space="preserve">impactul asupra mediului va exista în perioada </w:t>
      </w:r>
      <w:proofErr w:type="spellStart"/>
      <w:r w:rsidRPr="00C01802">
        <w:rPr>
          <w:rFonts w:ascii="Trebuchet MS" w:hAnsi="Trebuchet MS"/>
          <w:i/>
          <w:lang w:val="ro-RO"/>
        </w:rPr>
        <w:t>desfăşurării</w:t>
      </w:r>
      <w:proofErr w:type="spellEnd"/>
      <w:r w:rsidRPr="00C01802">
        <w:rPr>
          <w:rFonts w:ascii="Trebuchet MS" w:hAnsi="Trebuchet MS"/>
          <w:i/>
          <w:lang w:val="ro-RO"/>
        </w:rPr>
        <w:t xml:space="preserve"> lucrărilor</w:t>
      </w:r>
      <w:r w:rsidRPr="00C01802">
        <w:rPr>
          <w:rFonts w:ascii="Trebuchet MS" w:hAnsi="Trebuchet MS"/>
          <w:bCs/>
          <w:i/>
          <w:lang w:val="ro-RO"/>
        </w:rPr>
        <w:t xml:space="preserve"> de construire.</w:t>
      </w: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Cs/>
          <w:i/>
          <w:lang w:val="ro-RO"/>
        </w:rPr>
      </w:pPr>
      <w:r w:rsidRPr="00C01802">
        <w:rPr>
          <w:rFonts w:ascii="Trebuchet MS" w:hAnsi="Trebuchet MS"/>
          <w:lang w:val="ro-RO"/>
        </w:rPr>
        <w:t xml:space="preserve">    g) debutul, durata, </w:t>
      </w:r>
      <w:proofErr w:type="spellStart"/>
      <w:r w:rsidRPr="00C01802">
        <w:rPr>
          <w:rFonts w:ascii="Trebuchet MS" w:hAnsi="Trebuchet MS"/>
          <w:lang w:val="ro-RO"/>
        </w:rPr>
        <w:t>frecvenţa</w:t>
      </w:r>
      <w:proofErr w:type="spellEnd"/>
      <w:r w:rsidRPr="00C01802">
        <w:rPr>
          <w:rFonts w:ascii="Trebuchet MS" w:hAnsi="Trebuchet MS"/>
          <w:lang w:val="ro-RO"/>
        </w:rPr>
        <w:t xml:space="preserve"> </w:t>
      </w:r>
      <w:proofErr w:type="spellStart"/>
      <w:r w:rsidRPr="00C01802">
        <w:rPr>
          <w:rFonts w:ascii="Trebuchet MS" w:hAnsi="Trebuchet MS"/>
          <w:lang w:val="ro-RO"/>
        </w:rPr>
        <w:t>şi</w:t>
      </w:r>
      <w:proofErr w:type="spellEnd"/>
      <w:r w:rsidRPr="00C01802">
        <w:rPr>
          <w:rFonts w:ascii="Trebuchet MS" w:hAnsi="Trebuchet MS"/>
          <w:lang w:val="ro-RO"/>
        </w:rPr>
        <w:t xml:space="preserve"> reversibilitatea preconizate ale impactului: </w:t>
      </w:r>
      <w:r w:rsidRPr="00C01802">
        <w:rPr>
          <w:rFonts w:ascii="Trebuchet MS" w:hAnsi="Trebuchet MS"/>
          <w:i/>
          <w:lang w:val="ro-RO"/>
        </w:rPr>
        <w:t xml:space="preserve">impactul asupra mediului va exista în perioada </w:t>
      </w:r>
      <w:proofErr w:type="spellStart"/>
      <w:r w:rsidRPr="00C01802">
        <w:rPr>
          <w:rFonts w:ascii="Trebuchet MS" w:hAnsi="Trebuchet MS"/>
          <w:i/>
          <w:lang w:val="ro-RO"/>
        </w:rPr>
        <w:t>desfăşurării</w:t>
      </w:r>
      <w:proofErr w:type="spellEnd"/>
      <w:r w:rsidRPr="00C01802">
        <w:rPr>
          <w:rFonts w:ascii="Trebuchet MS" w:hAnsi="Trebuchet MS"/>
          <w:i/>
          <w:lang w:val="ro-RO"/>
        </w:rPr>
        <w:t xml:space="preserve"> lucrărilor.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C01802">
        <w:rPr>
          <w:rFonts w:ascii="Trebuchet MS" w:hAnsi="Trebuchet MS"/>
          <w:bCs/>
          <w:lang w:val="ro-RO"/>
        </w:rPr>
        <w:t xml:space="preserve">    h) cumularea impactului cu impactul altor proiecte existente si/sau aprobate: </w:t>
      </w:r>
      <w:r w:rsidRPr="00C01802">
        <w:rPr>
          <w:rFonts w:ascii="Trebuchet MS" w:hAnsi="Trebuchet MS"/>
          <w:i/>
          <w:lang w:val="ro-RO"/>
        </w:rPr>
        <w:t>se va analiza in studiul de impact.</w:t>
      </w: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Cs/>
          <w:i/>
          <w:lang w:val="ro-RO"/>
        </w:rPr>
      </w:pP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/>
          <w:i/>
          <w:u w:val="single"/>
          <w:lang w:val="ro-RO"/>
        </w:rPr>
      </w:pPr>
      <w:r w:rsidRPr="00C01802">
        <w:rPr>
          <w:rFonts w:ascii="Trebuchet MS" w:hAnsi="Trebuchet MS"/>
          <w:b/>
          <w:i/>
          <w:u w:val="single"/>
          <w:lang w:val="ro-RO"/>
        </w:rPr>
        <w:t>Proiectul propus necesită parcurgerea celorlalte etape ale procedurii de evaluare a impactului asupra mediului .</w:t>
      </w:r>
    </w:p>
    <w:p w:rsidR="000B1006" w:rsidRPr="00C01802" w:rsidRDefault="000B1006" w:rsidP="000B1006">
      <w:pPr>
        <w:spacing w:after="0" w:line="240" w:lineRule="auto"/>
        <w:jc w:val="both"/>
        <w:rPr>
          <w:rFonts w:ascii="Trebuchet MS" w:hAnsi="Trebuchet MS"/>
          <w:b/>
          <w:i/>
          <w:u w:val="single"/>
          <w:lang w:val="ro-RO"/>
        </w:rPr>
      </w:pP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C01802">
        <w:rPr>
          <w:rFonts w:ascii="Trebuchet MS" w:hAnsi="Trebuchet MS"/>
          <w:b/>
        </w:rPr>
        <w:t xml:space="preserve">    </w:t>
      </w:r>
      <w:proofErr w:type="spellStart"/>
      <w:r w:rsidRPr="00C01802">
        <w:rPr>
          <w:rFonts w:ascii="Trebuchet MS" w:hAnsi="Trebuchet MS"/>
          <w:b/>
        </w:rPr>
        <w:t>Prezenta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decizie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este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valabilă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pe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toată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perioada</w:t>
      </w:r>
      <w:proofErr w:type="spellEnd"/>
      <w:r w:rsidRPr="00C01802">
        <w:rPr>
          <w:rFonts w:ascii="Trebuchet MS" w:hAnsi="Trebuchet MS"/>
          <w:b/>
        </w:rPr>
        <w:t xml:space="preserve"> de </w:t>
      </w:r>
      <w:proofErr w:type="spellStart"/>
      <w:r w:rsidRPr="00C01802">
        <w:rPr>
          <w:rFonts w:ascii="Trebuchet MS" w:hAnsi="Trebuchet MS"/>
          <w:b/>
        </w:rPr>
        <w:t>realizare</w:t>
      </w:r>
      <w:proofErr w:type="spellEnd"/>
      <w:r w:rsidRPr="00C01802">
        <w:rPr>
          <w:rFonts w:ascii="Trebuchet MS" w:hAnsi="Trebuchet MS"/>
          <w:b/>
        </w:rPr>
        <w:t xml:space="preserve"> a </w:t>
      </w:r>
      <w:proofErr w:type="spellStart"/>
      <w:r w:rsidRPr="00C01802">
        <w:rPr>
          <w:rFonts w:ascii="Trebuchet MS" w:hAnsi="Trebuchet MS"/>
          <w:b/>
        </w:rPr>
        <w:t>proiectului</w:t>
      </w:r>
      <w:proofErr w:type="spellEnd"/>
      <w:r w:rsidRPr="00C01802">
        <w:rPr>
          <w:rFonts w:ascii="Trebuchet MS" w:hAnsi="Trebuchet MS"/>
          <w:b/>
        </w:rPr>
        <w:t xml:space="preserve">, </w:t>
      </w:r>
      <w:proofErr w:type="spellStart"/>
      <w:r w:rsidRPr="00C01802">
        <w:rPr>
          <w:rFonts w:ascii="Trebuchet MS" w:hAnsi="Trebuchet MS"/>
          <w:b/>
        </w:rPr>
        <w:t>iar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în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situaţia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în</w:t>
      </w:r>
      <w:proofErr w:type="spellEnd"/>
      <w:r w:rsidRPr="00C01802">
        <w:rPr>
          <w:rFonts w:ascii="Trebuchet MS" w:hAnsi="Trebuchet MS"/>
          <w:b/>
        </w:rPr>
        <w:t xml:space="preserve"> care </w:t>
      </w:r>
      <w:proofErr w:type="spellStart"/>
      <w:r w:rsidRPr="00C01802">
        <w:rPr>
          <w:rFonts w:ascii="Trebuchet MS" w:hAnsi="Trebuchet MS"/>
          <w:b/>
        </w:rPr>
        <w:t>intervin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elemente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noi</w:t>
      </w:r>
      <w:proofErr w:type="spellEnd"/>
      <w:r w:rsidRPr="00C01802">
        <w:rPr>
          <w:rFonts w:ascii="Trebuchet MS" w:hAnsi="Trebuchet MS"/>
          <w:b/>
        </w:rPr>
        <w:t xml:space="preserve">, </w:t>
      </w:r>
      <w:proofErr w:type="spellStart"/>
      <w:r w:rsidRPr="00C01802">
        <w:rPr>
          <w:rFonts w:ascii="Trebuchet MS" w:hAnsi="Trebuchet MS"/>
          <w:b/>
        </w:rPr>
        <w:t>necunoscute</w:t>
      </w:r>
      <w:proofErr w:type="spellEnd"/>
      <w:r w:rsidRPr="00C01802">
        <w:rPr>
          <w:rFonts w:ascii="Trebuchet MS" w:hAnsi="Trebuchet MS"/>
          <w:b/>
        </w:rPr>
        <w:t xml:space="preserve"> la data </w:t>
      </w:r>
      <w:proofErr w:type="spellStart"/>
      <w:r w:rsidRPr="00C01802">
        <w:rPr>
          <w:rFonts w:ascii="Trebuchet MS" w:hAnsi="Trebuchet MS"/>
          <w:b/>
        </w:rPr>
        <w:t>emiterii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prezentei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decizii</w:t>
      </w:r>
      <w:proofErr w:type="spellEnd"/>
      <w:r w:rsidRPr="00C01802">
        <w:rPr>
          <w:rFonts w:ascii="Trebuchet MS" w:hAnsi="Trebuchet MS"/>
          <w:b/>
        </w:rPr>
        <w:t xml:space="preserve">, </w:t>
      </w:r>
      <w:proofErr w:type="spellStart"/>
      <w:r w:rsidRPr="00C01802">
        <w:rPr>
          <w:rFonts w:ascii="Trebuchet MS" w:hAnsi="Trebuchet MS"/>
          <w:b/>
        </w:rPr>
        <w:t>sau</w:t>
      </w:r>
      <w:proofErr w:type="spellEnd"/>
      <w:r w:rsidRPr="00C01802">
        <w:rPr>
          <w:rFonts w:ascii="Trebuchet MS" w:hAnsi="Trebuchet MS"/>
          <w:b/>
        </w:rPr>
        <w:t xml:space="preserve"> se </w:t>
      </w:r>
      <w:proofErr w:type="spellStart"/>
      <w:r w:rsidRPr="00C01802">
        <w:rPr>
          <w:rFonts w:ascii="Trebuchet MS" w:hAnsi="Trebuchet MS"/>
          <w:b/>
        </w:rPr>
        <w:t>modifică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condiţiile</w:t>
      </w:r>
      <w:proofErr w:type="spellEnd"/>
      <w:r w:rsidRPr="00C01802">
        <w:rPr>
          <w:rFonts w:ascii="Trebuchet MS" w:hAnsi="Trebuchet MS"/>
          <w:b/>
        </w:rPr>
        <w:t xml:space="preserve"> care au stat la </w:t>
      </w:r>
      <w:proofErr w:type="spellStart"/>
      <w:r w:rsidRPr="00C01802">
        <w:rPr>
          <w:rFonts w:ascii="Trebuchet MS" w:hAnsi="Trebuchet MS"/>
          <w:b/>
        </w:rPr>
        <w:t>baza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emiterii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acesteia</w:t>
      </w:r>
      <w:proofErr w:type="spellEnd"/>
      <w:r w:rsidRPr="00C01802">
        <w:rPr>
          <w:rFonts w:ascii="Trebuchet MS" w:hAnsi="Trebuchet MS"/>
          <w:b/>
        </w:rPr>
        <w:t xml:space="preserve">, </w:t>
      </w:r>
      <w:proofErr w:type="spellStart"/>
      <w:r w:rsidRPr="00C01802">
        <w:rPr>
          <w:rFonts w:ascii="Trebuchet MS" w:hAnsi="Trebuchet MS"/>
          <w:b/>
        </w:rPr>
        <w:t>titularul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proiectului</w:t>
      </w:r>
      <w:proofErr w:type="spellEnd"/>
      <w:r w:rsidRPr="00C01802">
        <w:rPr>
          <w:rFonts w:ascii="Trebuchet MS" w:hAnsi="Trebuchet MS"/>
          <w:b/>
        </w:rPr>
        <w:t xml:space="preserve"> are </w:t>
      </w:r>
      <w:proofErr w:type="spellStart"/>
      <w:r w:rsidRPr="00C01802">
        <w:rPr>
          <w:rFonts w:ascii="Trebuchet MS" w:hAnsi="Trebuchet MS"/>
          <w:b/>
        </w:rPr>
        <w:t>obligaţia</w:t>
      </w:r>
      <w:proofErr w:type="spellEnd"/>
      <w:r w:rsidRPr="00C01802">
        <w:rPr>
          <w:rFonts w:ascii="Trebuchet MS" w:hAnsi="Trebuchet MS"/>
          <w:b/>
        </w:rPr>
        <w:t xml:space="preserve"> de a </w:t>
      </w:r>
      <w:proofErr w:type="spellStart"/>
      <w:r w:rsidRPr="00C01802">
        <w:rPr>
          <w:rFonts w:ascii="Trebuchet MS" w:hAnsi="Trebuchet MS"/>
          <w:b/>
        </w:rPr>
        <w:t>notifica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autoritatea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competentă</w:t>
      </w:r>
      <w:proofErr w:type="spellEnd"/>
      <w:r w:rsidRPr="00C01802">
        <w:rPr>
          <w:rFonts w:ascii="Trebuchet MS" w:hAnsi="Trebuchet MS"/>
          <w:b/>
        </w:rPr>
        <w:t xml:space="preserve"> </w:t>
      </w:r>
      <w:proofErr w:type="spellStart"/>
      <w:r w:rsidRPr="00C01802">
        <w:rPr>
          <w:rFonts w:ascii="Trebuchet MS" w:hAnsi="Trebuchet MS"/>
          <w:b/>
        </w:rPr>
        <w:t>emitentă</w:t>
      </w:r>
      <w:proofErr w:type="spellEnd"/>
      <w:r w:rsidRPr="00C01802">
        <w:rPr>
          <w:rFonts w:ascii="Trebuchet MS" w:hAnsi="Trebuchet MS"/>
          <w:b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proofErr w:type="gramStart"/>
      <w:r w:rsidRPr="00C01802">
        <w:rPr>
          <w:rFonts w:ascii="Trebuchet MS" w:hAnsi="Trebuchet MS"/>
        </w:rPr>
        <w:t>Orice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persoană</w:t>
      </w:r>
      <w:proofErr w:type="spellEnd"/>
      <w:r w:rsidRPr="00C01802">
        <w:rPr>
          <w:rFonts w:ascii="Trebuchet MS" w:hAnsi="Trebuchet MS"/>
        </w:rPr>
        <w:t xml:space="preserve"> care face parte din </w:t>
      </w:r>
      <w:proofErr w:type="spellStart"/>
      <w:r w:rsidRPr="00C01802">
        <w:rPr>
          <w:rFonts w:ascii="Trebuchet MS" w:hAnsi="Trebuchet MS"/>
        </w:rPr>
        <w:t>publicul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interesat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care se </w:t>
      </w:r>
      <w:proofErr w:type="spellStart"/>
      <w:r w:rsidRPr="00C01802">
        <w:rPr>
          <w:rFonts w:ascii="Trebuchet MS" w:hAnsi="Trebuchet MS"/>
        </w:rPr>
        <w:t>consideră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vătămată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într</w:t>
      </w:r>
      <w:proofErr w:type="spellEnd"/>
      <w:r w:rsidRPr="00C01802">
        <w:rPr>
          <w:rFonts w:ascii="Trebuchet MS" w:hAnsi="Trebuchet MS"/>
        </w:rPr>
        <w:t xml:space="preserve">-un </w:t>
      </w:r>
      <w:proofErr w:type="spellStart"/>
      <w:r w:rsidRPr="00C01802">
        <w:rPr>
          <w:rFonts w:ascii="Trebuchet MS" w:hAnsi="Trebuchet MS"/>
        </w:rPr>
        <w:t>drept</w:t>
      </w:r>
      <w:proofErr w:type="spellEnd"/>
      <w:r w:rsidRPr="00C01802">
        <w:rPr>
          <w:rFonts w:ascii="Trebuchet MS" w:hAnsi="Trebuchet MS"/>
        </w:rPr>
        <w:t xml:space="preserve"> al </w:t>
      </w:r>
      <w:proofErr w:type="spellStart"/>
      <w:r w:rsidRPr="00C01802">
        <w:rPr>
          <w:rFonts w:ascii="Trebuchet MS" w:hAnsi="Trebuchet MS"/>
        </w:rPr>
        <w:t>său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ori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într</w:t>
      </w:r>
      <w:proofErr w:type="spellEnd"/>
      <w:r w:rsidRPr="00C01802">
        <w:rPr>
          <w:rFonts w:ascii="Trebuchet MS" w:hAnsi="Trebuchet MS"/>
        </w:rPr>
        <w:t xml:space="preserve">-un </w:t>
      </w:r>
      <w:proofErr w:type="spellStart"/>
      <w:r w:rsidRPr="00C01802">
        <w:rPr>
          <w:rFonts w:ascii="Trebuchet MS" w:hAnsi="Trebuchet MS"/>
        </w:rPr>
        <w:t>interes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legitim</w:t>
      </w:r>
      <w:proofErr w:type="spellEnd"/>
      <w:r w:rsidRPr="00C01802">
        <w:rPr>
          <w:rFonts w:ascii="Trebuchet MS" w:hAnsi="Trebuchet MS"/>
        </w:rPr>
        <w:t xml:space="preserve"> se </w:t>
      </w:r>
      <w:proofErr w:type="spellStart"/>
      <w:r w:rsidRPr="00C01802">
        <w:rPr>
          <w:rFonts w:ascii="Trebuchet MS" w:hAnsi="Trebuchet MS"/>
        </w:rPr>
        <w:t>poate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adresa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instanţei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contencios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administrativ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lastRenderedPageBreak/>
        <w:t>competente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pentru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ataca</w:t>
      </w:r>
      <w:proofErr w:type="spellEnd"/>
      <w:r w:rsidRPr="00C01802">
        <w:rPr>
          <w:rFonts w:ascii="Trebuchet MS" w:hAnsi="Trebuchet MS"/>
        </w:rPr>
        <w:t xml:space="preserve">, din </w:t>
      </w:r>
      <w:proofErr w:type="spellStart"/>
      <w:r w:rsidRPr="00C01802">
        <w:rPr>
          <w:rFonts w:ascii="Trebuchet MS" w:hAnsi="Trebuchet MS"/>
        </w:rPr>
        <w:t>punct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vedere</w:t>
      </w:r>
      <w:proofErr w:type="spellEnd"/>
      <w:r w:rsidRPr="00C01802">
        <w:rPr>
          <w:rFonts w:ascii="Trebuchet MS" w:hAnsi="Trebuchet MS"/>
        </w:rPr>
        <w:t xml:space="preserve"> procedural </w:t>
      </w:r>
      <w:proofErr w:type="spellStart"/>
      <w:r w:rsidRPr="00C01802">
        <w:rPr>
          <w:rFonts w:ascii="Trebuchet MS" w:hAnsi="Trebuchet MS"/>
        </w:rPr>
        <w:t>sau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substanţial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actele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deciziile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ori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omisiunile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autorităţii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competente</w:t>
      </w:r>
      <w:proofErr w:type="spellEnd"/>
      <w:r w:rsidRPr="00C01802">
        <w:rPr>
          <w:rFonts w:ascii="Trebuchet MS" w:hAnsi="Trebuchet MS"/>
        </w:rPr>
        <w:t xml:space="preserve"> care </w:t>
      </w:r>
      <w:proofErr w:type="spellStart"/>
      <w:r w:rsidRPr="00C01802">
        <w:rPr>
          <w:rFonts w:ascii="Trebuchet MS" w:hAnsi="Trebuchet MS"/>
        </w:rPr>
        <w:t>fac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obiectul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participării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publicului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inclusiv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aprobarea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dezvoltare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potrivit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prevederilor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Legii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contenciosului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administrativ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>.</w:t>
      </w:r>
      <w:proofErr w:type="gramEnd"/>
      <w:r w:rsidRPr="00C01802">
        <w:rPr>
          <w:rFonts w:ascii="Trebuchet MS" w:hAnsi="Trebuchet MS"/>
        </w:rPr>
        <w:t xml:space="preserve"> </w:t>
      </w:r>
      <w:proofErr w:type="gramStart"/>
      <w:r w:rsidRPr="00C01802">
        <w:rPr>
          <w:rFonts w:ascii="Trebuchet MS" w:hAnsi="Trebuchet MS"/>
        </w:rPr>
        <w:t>554/2004</w:t>
      </w:r>
      <w:proofErr w:type="gramEnd"/>
      <w:r w:rsidRPr="00C01802">
        <w:rPr>
          <w:rFonts w:ascii="Trebuchet MS" w:hAnsi="Trebuchet MS"/>
        </w:rPr>
        <w:t xml:space="preserve">, cu </w:t>
      </w:r>
      <w:proofErr w:type="spellStart"/>
      <w:r w:rsidRPr="00C01802">
        <w:rPr>
          <w:rFonts w:ascii="Trebuchet MS" w:hAnsi="Trebuchet MS"/>
        </w:rPr>
        <w:t>modificările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completările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ulterioare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Se </w:t>
      </w:r>
      <w:proofErr w:type="spellStart"/>
      <w:r w:rsidRPr="00C01802">
        <w:rPr>
          <w:rFonts w:ascii="Trebuchet MS" w:hAnsi="Trebuchet MS"/>
        </w:rPr>
        <w:t>poate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adresa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instanţei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contencios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administrativ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competente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orice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organizaţie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neguvernamentală</w:t>
      </w:r>
      <w:proofErr w:type="spellEnd"/>
      <w:r w:rsidRPr="00C01802">
        <w:rPr>
          <w:rFonts w:ascii="Trebuchet MS" w:hAnsi="Trebuchet MS"/>
        </w:rPr>
        <w:t xml:space="preserve"> care </w:t>
      </w:r>
      <w:proofErr w:type="spellStart"/>
      <w:r w:rsidRPr="00C01802">
        <w:rPr>
          <w:rFonts w:ascii="Trebuchet MS" w:hAnsi="Trebuchet MS"/>
        </w:rPr>
        <w:t>îndeplineşte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condiţiile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prevăzute</w:t>
      </w:r>
      <w:proofErr w:type="spellEnd"/>
      <w:r w:rsidRPr="00C01802">
        <w:rPr>
          <w:rFonts w:ascii="Trebuchet MS" w:hAnsi="Trebuchet MS"/>
        </w:rPr>
        <w:t xml:space="preserve"> la art. </w:t>
      </w:r>
      <w:proofErr w:type="gramStart"/>
      <w:r w:rsidRPr="00C01802">
        <w:rPr>
          <w:rFonts w:ascii="Trebuchet MS" w:hAnsi="Trebuchet MS"/>
        </w:rPr>
        <w:t>2</w:t>
      </w:r>
      <w:proofErr w:type="gramEnd"/>
      <w:r w:rsidRPr="00C01802">
        <w:rPr>
          <w:rFonts w:ascii="Trebuchet MS" w:hAnsi="Trebuchet MS"/>
        </w:rPr>
        <w:t xml:space="preserve"> din </w:t>
      </w:r>
      <w:proofErr w:type="spellStart"/>
      <w:r w:rsidRPr="00C01802">
        <w:rPr>
          <w:rFonts w:ascii="Trebuchet MS" w:hAnsi="Trebuchet MS"/>
        </w:rPr>
        <w:t>Legea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292/2018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privind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evaluarea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impactului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anumitor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proiecte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private </w:t>
      </w:r>
      <w:proofErr w:type="spellStart"/>
      <w:r w:rsidRPr="00C01802">
        <w:rPr>
          <w:rFonts w:ascii="Trebuchet MS" w:hAnsi="Trebuchet MS"/>
        </w:rPr>
        <w:t>asupra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mediului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considerându</w:t>
      </w:r>
      <w:proofErr w:type="spellEnd"/>
      <w:r w:rsidRPr="00C01802">
        <w:rPr>
          <w:rFonts w:ascii="Trebuchet MS" w:hAnsi="Trebuchet MS"/>
        </w:rPr>
        <w:t xml:space="preserve">-se </w:t>
      </w:r>
      <w:proofErr w:type="spellStart"/>
      <w:r w:rsidRPr="00C01802">
        <w:rPr>
          <w:rFonts w:ascii="Trebuchet MS" w:hAnsi="Trebuchet MS"/>
        </w:rPr>
        <w:t>că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acestea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sunt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vătămate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într</w:t>
      </w:r>
      <w:proofErr w:type="spellEnd"/>
      <w:r w:rsidRPr="00C01802">
        <w:rPr>
          <w:rFonts w:ascii="Trebuchet MS" w:hAnsi="Trebuchet MS"/>
        </w:rPr>
        <w:t xml:space="preserve">-un </w:t>
      </w:r>
      <w:proofErr w:type="spellStart"/>
      <w:r w:rsidRPr="00C01802">
        <w:rPr>
          <w:rFonts w:ascii="Trebuchet MS" w:hAnsi="Trebuchet MS"/>
        </w:rPr>
        <w:t>drept</w:t>
      </w:r>
      <w:proofErr w:type="spellEnd"/>
      <w:r w:rsidRPr="00C01802">
        <w:rPr>
          <w:rFonts w:ascii="Trebuchet MS" w:hAnsi="Trebuchet MS"/>
        </w:rPr>
        <w:t xml:space="preserve"> al </w:t>
      </w:r>
      <w:proofErr w:type="spellStart"/>
      <w:r w:rsidRPr="00C01802">
        <w:rPr>
          <w:rFonts w:ascii="Trebuchet MS" w:hAnsi="Trebuchet MS"/>
        </w:rPr>
        <w:t>lor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sau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într</w:t>
      </w:r>
      <w:proofErr w:type="spellEnd"/>
      <w:r w:rsidRPr="00C01802">
        <w:rPr>
          <w:rFonts w:ascii="Trebuchet MS" w:hAnsi="Trebuchet MS"/>
        </w:rPr>
        <w:t xml:space="preserve">-un </w:t>
      </w:r>
      <w:proofErr w:type="spellStart"/>
      <w:r w:rsidRPr="00C01802">
        <w:rPr>
          <w:rFonts w:ascii="Trebuchet MS" w:hAnsi="Trebuchet MS"/>
        </w:rPr>
        <w:t>interes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legitim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r w:rsidRPr="00C01802">
        <w:rPr>
          <w:rFonts w:ascii="Trebuchet MS" w:hAnsi="Trebuchet MS"/>
        </w:rPr>
        <w:t>Actele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sau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omisiunile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autorităţii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competente</w:t>
      </w:r>
      <w:proofErr w:type="spellEnd"/>
      <w:r w:rsidRPr="00C01802">
        <w:rPr>
          <w:rFonts w:ascii="Trebuchet MS" w:hAnsi="Trebuchet MS"/>
        </w:rPr>
        <w:t xml:space="preserve"> care </w:t>
      </w:r>
      <w:proofErr w:type="spellStart"/>
      <w:r w:rsidRPr="00C01802">
        <w:rPr>
          <w:rFonts w:ascii="Trebuchet MS" w:hAnsi="Trebuchet MS"/>
        </w:rPr>
        <w:t>fac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obiectul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participării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publicului</w:t>
      </w:r>
      <w:proofErr w:type="spellEnd"/>
      <w:r w:rsidRPr="00C01802">
        <w:rPr>
          <w:rFonts w:ascii="Trebuchet MS" w:hAnsi="Trebuchet MS"/>
        </w:rPr>
        <w:t xml:space="preserve"> se </w:t>
      </w:r>
      <w:proofErr w:type="spellStart"/>
      <w:r w:rsidRPr="00C01802">
        <w:rPr>
          <w:rFonts w:ascii="Trebuchet MS" w:hAnsi="Trebuchet MS"/>
        </w:rPr>
        <w:t>atacă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instanţă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odată</w:t>
      </w:r>
      <w:proofErr w:type="spellEnd"/>
      <w:r w:rsidRPr="00C01802">
        <w:rPr>
          <w:rFonts w:ascii="Trebuchet MS" w:hAnsi="Trebuchet MS"/>
        </w:rPr>
        <w:t xml:space="preserve"> cu </w:t>
      </w:r>
      <w:proofErr w:type="spellStart"/>
      <w:r w:rsidRPr="00C01802">
        <w:rPr>
          <w:rFonts w:ascii="Trebuchet MS" w:hAnsi="Trebuchet MS"/>
        </w:rPr>
        <w:t>decizia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etapei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încadrare</w:t>
      </w:r>
      <w:proofErr w:type="spellEnd"/>
      <w:r w:rsidRPr="00C01802">
        <w:rPr>
          <w:rFonts w:ascii="Trebuchet MS" w:hAnsi="Trebuchet MS"/>
        </w:rPr>
        <w:t xml:space="preserve">, cu </w:t>
      </w:r>
      <w:proofErr w:type="spellStart"/>
      <w:r w:rsidRPr="00C01802">
        <w:rPr>
          <w:rFonts w:ascii="Trebuchet MS" w:hAnsi="Trebuchet MS"/>
        </w:rPr>
        <w:t>acordul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mediu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ori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după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caz</w:t>
      </w:r>
      <w:proofErr w:type="spellEnd"/>
      <w:r w:rsidRPr="00C01802">
        <w:rPr>
          <w:rFonts w:ascii="Trebuchet MS" w:hAnsi="Trebuchet MS"/>
        </w:rPr>
        <w:t xml:space="preserve">, cu </w:t>
      </w:r>
      <w:proofErr w:type="spellStart"/>
      <w:r w:rsidRPr="00C01802">
        <w:rPr>
          <w:rFonts w:ascii="Trebuchet MS" w:hAnsi="Trebuchet MS"/>
        </w:rPr>
        <w:t>decizia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respingere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solicitării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emitere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acordului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mediu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respectiv</w:t>
      </w:r>
      <w:proofErr w:type="spellEnd"/>
      <w:r w:rsidRPr="00C01802">
        <w:rPr>
          <w:rFonts w:ascii="Trebuchet MS" w:hAnsi="Trebuchet MS"/>
        </w:rPr>
        <w:t xml:space="preserve"> cu </w:t>
      </w:r>
      <w:proofErr w:type="spellStart"/>
      <w:r w:rsidRPr="00C01802">
        <w:rPr>
          <w:rFonts w:ascii="Trebuchet MS" w:hAnsi="Trebuchet MS"/>
        </w:rPr>
        <w:t>aprobarea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dezvoltare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sau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după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caz</w:t>
      </w:r>
      <w:proofErr w:type="spellEnd"/>
      <w:r w:rsidRPr="00C01802">
        <w:rPr>
          <w:rFonts w:ascii="Trebuchet MS" w:hAnsi="Trebuchet MS"/>
        </w:rPr>
        <w:t xml:space="preserve">, cu </w:t>
      </w:r>
      <w:proofErr w:type="spellStart"/>
      <w:r w:rsidRPr="00C01802">
        <w:rPr>
          <w:rFonts w:ascii="Trebuchet MS" w:hAnsi="Trebuchet MS"/>
        </w:rPr>
        <w:t>decizia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respingere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solicitării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aprobării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dezvoltare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r w:rsidRPr="00C01802">
        <w:rPr>
          <w:rFonts w:ascii="Trebuchet MS" w:hAnsi="Trebuchet MS"/>
        </w:rPr>
        <w:t>Înainte</w:t>
      </w:r>
      <w:proofErr w:type="spellEnd"/>
      <w:r w:rsidRPr="00C01802">
        <w:rPr>
          <w:rFonts w:ascii="Trebuchet MS" w:hAnsi="Trebuchet MS"/>
        </w:rPr>
        <w:t xml:space="preserve"> de a se </w:t>
      </w:r>
      <w:proofErr w:type="spellStart"/>
      <w:r w:rsidRPr="00C01802">
        <w:rPr>
          <w:rFonts w:ascii="Trebuchet MS" w:hAnsi="Trebuchet MS"/>
        </w:rPr>
        <w:t>adresa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instanţei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contencios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administrativ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competente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proofErr w:type="gramStart"/>
      <w:r w:rsidRPr="00C01802">
        <w:rPr>
          <w:rFonts w:ascii="Trebuchet MS" w:hAnsi="Trebuchet MS"/>
        </w:rPr>
        <w:t>persoanele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prevăzute</w:t>
      </w:r>
      <w:proofErr w:type="spellEnd"/>
      <w:r w:rsidRPr="00C01802">
        <w:rPr>
          <w:rFonts w:ascii="Trebuchet MS" w:hAnsi="Trebuchet MS"/>
        </w:rPr>
        <w:t xml:space="preserve"> la art</w:t>
      </w:r>
      <w:proofErr w:type="gram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21</w:t>
      </w:r>
      <w:proofErr w:type="gramEnd"/>
      <w:r w:rsidRPr="00C01802">
        <w:rPr>
          <w:rFonts w:ascii="Trebuchet MS" w:hAnsi="Trebuchet MS"/>
        </w:rPr>
        <w:t xml:space="preserve"> din </w:t>
      </w:r>
      <w:proofErr w:type="spellStart"/>
      <w:r w:rsidRPr="00C01802">
        <w:rPr>
          <w:rFonts w:ascii="Trebuchet MS" w:hAnsi="Trebuchet MS"/>
        </w:rPr>
        <w:t>Legea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292/2018, </w:t>
      </w:r>
      <w:proofErr w:type="spellStart"/>
      <w:r w:rsidRPr="00C01802">
        <w:rPr>
          <w:rFonts w:ascii="Trebuchet MS" w:hAnsi="Trebuchet MS"/>
        </w:rPr>
        <w:t>privind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evaluarea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impactului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anumitor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proiecte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private </w:t>
      </w:r>
      <w:proofErr w:type="spellStart"/>
      <w:r w:rsidRPr="00C01802">
        <w:rPr>
          <w:rFonts w:ascii="Trebuchet MS" w:hAnsi="Trebuchet MS"/>
        </w:rPr>
        <w:t>asupra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mediului</w:t>
      </w:r>
      <w:proofErr w:type="spellEnd"/>
      <w:r w:rsidRPr="00C01802">
        <w:rPr>
          <w:rFonts w:ascii="Trebuchet MS" w:hAnsi="Trebuchet MS"/>
        </w:rPr>
        <w:t xml:space="preserve"> au </w:t>
      </w:r>
      <w:proofErr w:type="spellStart"/>
      <w:r w:rsidRPr="00C01802">
        <w:rPr>
          <w:rFonts w:ascii="Trebuchet MS" w:hAnsi="Trebuchet MS"/>
        </w:rPr>
        <w:t>obligaţia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proofErr w:type="gramStart"/>
      <w:r w:rsidRPr="00C01802">
        <w:rPr>
          <w:rFonts w:ascii="Trebuchet MS" w:hAnsi="Trebuchet MS"/>
        </w:rPr>
        <w:t>să</w:t>
      </w:r>
      <w:proofErr w:type="spellEnd"/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solicite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autorităţii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emitente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deciziei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prevăzute</w:t>
      </w:r>
      <w:proofErr w:type="spellEnd"/>
      <w:r w:rsidRPr="00C01802">
        <w:rPr>
          <w:rFonts w:ascii="Trebuchet MS" w:hAnsi="Trebuchet MS"/>
        </w:rPr>
        <w:t xml:space="preserve"> la art. </w:t>
      </w:r>
      <w:proofErr w:type="gramStart"/>
      <w:r w:rsidRPr="00C01802">
        <w:rPr>
          <w:rFonts w:ascii="Trebuchet MS" w:hAnsi="Trebuchet MS"/>
        </w:rPr>
        <w:t>21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alin</w:t>
      </w:r>
      <w:proofErr w:type="spellEnd"/>
      <w:r w:rsidRPr="00C01802">
        <w:rPr>
          <w:rFonts w:ascii="Trebuchet MS" w:hAnsi="Trebuchet MS"/>
        </w:rPr>
        <w:t xml:space="preserve">. (3) </w:t>
      </w:r>
      <w:proofErr w:type="spellStart"/>
      <w:proofErr w:type="gramStart"/>
      <w:r w:rsidRPr="00C01802">
        <w:rPr>
          <w:rFonts w:ascii="Trebuchet MS" w:hAnsi="Trebuchet MS"/>
        </w:rPr>
        <w:t>sau</w:t>
      </w:r>
      <w:proofErr w:type="spellEnd"/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autorităţii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ierarhic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superioare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revocarea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în</w:t>
      </w:r>
      <w:proofErr w:type="spellEnd"/>
      <w:r w:rsidRPr="00C01802">
        <w:rPr>
          <w:rFonts w:ascii="Trebuchet MS" w:hAnsi="Trebuchet MS"/>
        </w:rPr>
        <w:t xml:space="preserve"> tot </w:t>
      </w:r>
      <w:proofErr w:type="spellStart"/>
      <w:r w:rsidRPr="00C01802">
        <w:rPr>
          <w:rFonts w:ascii="Trebuchet MS" w:hAnsi="Trebuchet MS"/>
        </w:rPr>
        <w:t>sau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</w:t>
      </w:r>
      <w:proofErr w:type="spellEnd"/>
      <w:r w:rsidRPr="00C01802">
        <w:rPr>
          <w:rFonts w:ascii="Trebuchet MS" w:hAnsi="Trebuchet MS"/>
        </w:rPr>
        <w:t xml:space="preserve"> parte, a </w:t>
      </w:r>
      <w:proofErr w:type="spellStart"/>
      <w:r w:rsidRPr="00C01802">
        <w:rPr>
          <w:rFonts w:ascii="Trebuchet MS" w:hAnsi="Trebuchet MS"/>
        </w:rPr>
        <w:t>respectivei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decizii</w:t>
      </w:r>
      <w:proofErr w:type="spellEnd"/>
      <w:r w:rsidRPr="00C01802">
        <w:rPr>
          <w:rFonts w:ascii="Trebuchet MS" w:hAnsi="Trebuchet MS"/>
        </w:rPr>
        <w:t xml:space="preserve">. </w:t>
      </w:r>
      <w:proofErr w:type="spellStart"/>
      <w:r w:rsidRPr="00C01802">
        <w:rPr>
          <w:rFonts w:ascii="Trebuchet MS" w:hAnsi="Trebuchet MS"/>
        </w:rPr>
        <w:t>Solicitarea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trebuie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înregistrată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termen</w:t>
      </w:r>
      <w:proofErr w:type="spellEnd"/>
      <w:r w:rsidRPr="00C01802">
        <w:rPr>
          <w:rFonts w:ascii="Trebuchet MS" w:hAnsi="Trebuchet MS"/>
        </w:rPr>
        <w:t xml:space="preserve"> de 30 de </w:t>
      </w:r>
      <w:proofErr w:type="spellStart"/>
      <w:r w:rsidRPr="00C01802">
        <w:rPr>
          <w:rFonts w:ascii="Trebuchet MS" w:hAnsi="Trebuchet MS"/>
        </w:rPr>
        <w:t>zile</w:t>
      </w:r>
      <w:proofErr w:type="spellEnd"/>
      <w:r w:rsidRPr="00C01802">
        <w:rPr>
          <w:rFonts w:ascii="Trebuchet MS" w:hAnsi="Trebuchet MS"/>
        </w:rPr>
        <w:t xml:space="preserve"> de la data </w:t>
      </w:r>
      <w:proofErr w:type="spellStart"/>
      <w:r w:rsidRPr="00C01802">
        <w:rPr>
          <w:rFonts w:ascii="Trebuchet MS" w:hAnsi="Trebuchet MS"/>
        </w:rPr>
        <w:t>aducerii</w:t>
      </w:r>
      <w:proofErr w:type="spellEnd"/>
      <w:r w:rsidRPr="00C01802">
        <w:rPr>
          <w:rFonts w:ascii="Trebuchet MS" w:hAnsi="Trebuchet MS"/>
        </w:rPr>
        <w:t xml:space="preserve"> la </w:t>
      </w:r>
      <w:proofErr w:type="spellStart"/>
      <w:r w:rsidRPr="00C01802">
        <w:rPr>
          <w:rFonts w:ascii="Trebuchet MS" w:hAnsi="Trebuchet MS"/>
        </w:rPr>
        <w:t>cunoştinţa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publicului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deciziei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r w:rsidRPr="00C01802">
        <w:rPr>
          <w:rFonts w:ascii="Trebuchet MS" w:hAnsi="Trebuchet MS"/>
        </w:rPr>
        <w:t>Autoritatea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emitentă</w:t>
      </w:r>
      <w:proofErr w:type="spellEnd"/>
      <w:r w:rsidRPr="00C01802">
        <w:rPr>
          <w:rFonts w:ascii="Trebuchet MS" w:hAnsi="Trebuchet MS"/>
        </w:rPr>
        <w:t xml:space="preserve"> are </w:t>
      </w:r>
      <w:proofErr w:type="spellStart"/>
      <w:r w:rsidRPr="00C01802">
        <w:rPr>
          <w:rFonts w:ascii="Trebuchet MS" w:hAnsi="Trebuchet MS"/>
        </w:rPr>
        <w:t>obligaţia</w:t>
      </w:r>
      <w:proofErr w:type="spellEnd"/>
      <w:r w:rsidRPr="00C01802">
        <w:rPr>
          <w:rFonts w:ascii="Trebuchet MS" w:hAnsi="Trebuchet MS"/>
        </w:rPr>
        <w:t xml:space="preserve"> de </w:t>
      </w:r>
      <w:proofErr w:type="gramStart"/>
      <w:r w:rsidRPr="00C01802">
        <w:rPr>
          <w:rFonts w:ascii="Trebuchet MS" w:hAnsi="Trebuchet MS"/>
        </w:rPr>
        <w:t>a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răspunde</w:t>
      </w:r>
      <w:proofErr w:type="spellEnd"/>
      <w:r w:rsidRPr="00C01802">
        <w:rPr>
          <w:rFonts w:ascii="Trebuchet MS" w:hAnsi="Trebuchet MS"/>
        </w:rPr>
        <w:t xml:space="preserve"> la </w:t>
      </w:r>
      <w:proofErr w:type="spellStart"/>
      <w:r w:rsidRPr="00C01802">
        <w:rPr>
          <w:rFonts w:ascii="Trebuchet MS" w:hAnsi="Trebuchet MS"/>
        </w:rPr>
        <w:t>plângerea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prealabilă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prevăzută</w:t>
      </w:r>
      <w:proofErr w:type="spellEnd"/>
      <w:r w:rsidRPr="00C01802">
        <w:rPr>
          <w:rFonts w:ascii="Trebuchet MS" w:hAnsi="Trebuchet MS"/>
        </w:rPr>
        <w:t xml:space="preserve"> la art. </w:t>
      </w:r>
      <w:proofErr w:type="gramStart"/>
      <w:r w:rsidRPr="00C01802">
        <w:rPr>
          <w:rFonts w:ascii="Trebuchet MS" w:hAnsi="Trebuchet MS"/>
        </w:rPr>
        <w:t>22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alin</w:t>
      </w:r>
      <w:proofErr w:type="spellEnd"/>
      <w:r w:rsidRPr="00C01802">
        <w:rPr>
          <w:rFonts w:ascii="Trebuchet MS" w:hAnsi="Trebuchet MS"/>
        </w:rPr>
        <w:t xml:space="preserve">. (1) </w:t>
      </w:r>
      <w:proofErr w:type="spellStart"/>
      <w:proofErr w:type="gramStart"/>
      <w:r w:rsidRPr="00C01802">
        <w:rPr>
          <w:rFonts w:ascii="Trebuchet MS" w:hAnsi="Trebuchet MS"/>
        </w:rPr>
        <w:t>în</w:t>
      </w:r>
      <w:proofErr w:type="spellEnd"/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termen</w:t>
      </w:r>
      <w:proofErr w:type="spellEnd"/>
      <w:r w:rsidRPr="00C01802">
        <w:rPr>
          <w:rFonts w:ascii="Trebuchet MS" w:hAnsi="Trebuchet MS"/>
        </w:rPr>
        <w:t xml:space="preserve"> de 30 de </w:t>
      </w:r>
      <w:proofErr w:type="spellStart"/>
      <w:r w:rsidRPr="00C01802">
        <w:rPr>
          <w:rFonts w:ascii="Trebuchet MS" w:hAnsi="Trebuchet MS"/>
        </w:rPr>
        <w:t>zile</w:t>
      </w:r>
      <w:proofErr w:type="spellEnd"/>
      <w:r w:rsidRPr="00C01802">
        <w:rPr>
          <w:rFonts w:ascii="Trebuchet MS" w:hAnsi="Trebuchet MS"/>
        </w:rPr>
        <w:t xml:space="preserve"> de la data </w:t>
      </w:r>
      <w:proofErr w:type="spellStart"/>
      <w:r w:rsidRPr="00C01802">
        <w:rPr>
          <w:rFonts w:ascii="Trebuchet MS" w:hAnsi="Trebuchet MS"/>
        </w:rPr>
        <w:t>înregistrării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acesteia</w:t>
      </w:r>
      <w:proofErr w:type="spellEnd"/>
      <w:r w:rsidRPr="00C01802">
        <w:rPr>
          <w:rFonts w:ascii="Trebuchet MS" w:hAnsi="Trebuchet MS"/>
        </w:rPr>
        <w:t xml:space="preserve"> la </w:t>
      </w:r>
      <w:proofErr w:type="spellStart"/>
      <w:r w:rsidRPr="00C01802">
        <w:rPr>
          <w:rFonts w:ascii="Trebuchet MS" w:hAnsi="Trebuchet MS"/>
        </w:rPr>
        <w:t>acea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autoritate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r w:rsidRPr="00C01802">
        <w:rPr>
          <w:rFonts w:ascii="Trebuchet MS" w:hAnsi="Trebuchet MS"/>
        </w:rPr>
        <w:t>Procedura</w:t>
      </w:r>
      <w:proofErr w:type="spellEnd"/>
      <w:r w:rsidRPr="00C01802">
        <w:rPr>
          <w:rFonts w:ascii="Trebuchet MS" w:hAnsi="Trebuchet MS"/>
        </w:rPr>
        <w:t xml:space="preserve"> de </w:t>
      </w:r>
      <w:proofErr w:type="spellStart"/>
      <w:r w:rsidRPr="00C01802">
        <w:rPr>
          <w:rFonts w:ascii="Trebuchet MS" w:hAnsi="Trebuchet MS"/>
        </w:rPr>
        <w:t>soluţionare</w:t>
      </w:r>
      <w:proofErr w:type="spellEnd"/>
      <w:r w:rsidRPr="00C01802">
        <w:rPr>
          <w:rFonts w:ascii="Trebuchet MS" w:hAnsi="Trebuchet MS"/>
        </w:rPr>
        <w:t xml:space="preserve"> a </w:t>
      </w:r>
      <w:proofErr w:type="spellStart"/>
      <w:r w:rsidRPr="00C01802">
        <w:rPr>
          <w:rFonts w:ascii="Trebuchet MS" w:hAnsi="Trebuchet MS"/>
        </w:rPr>
        <w:t>plângerii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prealabile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prevăzută</w:t>
      </w:r>
      <w:proofErr w:type="spellEnd"/>
      <w:r w:rsidRPr="00C01802">
        <w:rPr>
          <w:rFonts w:ascii="Trebuchet MS" w:hAnsi="Trebuchet MS"/>
        </w:rPr>
        <w:t xml:space="preserve"> la art. </w:t>
      </w:r>
      <w:proofErr w:type="gramStart"/>
      <w:r w:rsidRPr="00C01802">
        <w:rPr>
          <w:rFonts w:ascii="Trebuchet MS" w:hAnsi="Trebuchet MS"/>
        </w:rPr>
        <w:t>22</w:t>
      </w:r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alin</w:t>
      </w:r>
      <w:proofErr w:type="spellEnd"/>
      <w:r w:rsidRPr="00C01802">
        <w:rPr>
          <w:rFonts w:ascii="Trebuchet MS" w:hAnsi="Trebuchet MS"/>
        </w:rPr>
        <w:t xml:space="preserve">. (1) </w:t>
      </w:r>
      <w:proofErr w:type="spellStart"/>
      <w:proofErr w:type="gramStart"/>
      <w:r w:rsidRPr="00C01802">
        <w:rPr>
          <w:rFonts w:ascii="Trebuchet MS" w:hAnsi="Trebuchet MS"/>
        </w:rPr>
        <w:t>este</w:t>
      </w:r>
      <w:proofErr w:type="spellEnd"/>
      <w:proofErr w:type="gram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gratuită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trebuie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să</w:t>
      </w:r>
      <w:proofErr w:type="spellEnd"/>
      <w:r w:rsidRPr="00C01802">
        <w:rPr>
          <w:rFonts w:ascii="Trebuchet MS" w:hAnsi="Trebuchet MS"/>
        </w:rPr>
        <w:t xml:space="preserve"> fie </w:t>
      </w:r>
      <w:proofErr w:type="spellStart"/>
      <w:r w:rsidRPr="00C01802">
        <w:rPr>
          <w:rFonts w:ascii="Trebuchet MS" w:hAnsi="Trebuchet MS"/>
        </w:rPr>
        <w:t>echitabilă</w:t>
      </w:r>
      <w:proofErr w:type="spell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rapidă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corectă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C01802">
        <w:rPr>
          <w:rFonts w:ascii="Trebuchet MS" w:hAnsi="Trebuchet MS"/>
        </w:rPr>
        <w:t xml:space="preserve">    </w:t>
      </w:r>
      <w:proofErr w:type="spellStart"/>
      <w:r w:rsidRPr="00C01802">
        <w:rPr>
          <w:rFonts w:ascii="Trebuchet MS" w:hAnsi="Trebuchet MS"/>
        </w:rPr>
        <w:t>Prezenta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decizie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poate</w:t>
      </w:r>
      <w:proofErr w:type="spellEnd"/>
      <w:r w:rsidRPr="00C01802">
        <w:rPr>
          <w:rFonts w:ascii="Trebuchet MS" w:hAnsi="Trebuchet MS"/>
        </w:rPr>
        <w:t xml:space="preserve"> fi </w:t>
      </w:r>
      <w:proofErr w:type="spellStart"/>
      <w:r w:rsidRPr="00C01802">
        <w:rPr>
          <w:rFonts w:ascii="Trebuchet MS" w:hAnsi="Trebuchet MS"/>
        </w:rPr>
        <w:t>contestată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în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conformitate</w:t>
      </w:r>
      <w:proofErr w:type="spellEnd"/>
      <w:r w:rsidRPr="00C01802">
        <w:rPr>
          <w:rFonts w:ascii="Trebuchet MS" w:hAnsi="Trebuchet MS"/>
        </w:rPr>
        <w:t xml:space="preserve"> cu </w:t>
      </w:r>
      <w:proofErr w:type="spellStart"/>
      <w:r w:rsidRPr="00C01802">
        <w:rPr>
          <w:rFonts w:ascii="Trebuchet MS" w:hAnsi="Trebuchet MS"/>
        </w:rPr>
        <w:t>prevederile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Legii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292/2018</w:t>
      </w:r>
      <w:proofErr w:type="gramEnd"/>
      <w:r w:rsidRPr="00C01802">
        <w:rPr>
          <w:rFonts w:ascii="Trebuchet MS" w:hAnsi="Trebuchet MS"/>
        </w:rPr>
        <w:t xml:space="preserve">, </w:t>
      </w:r>
      <w:proofErr w:type="spellStart"/>
      <w:r w:rsidRPr="00C01802">
        <w:rPr>
          <w:rFonts w:ascii="Trebuchet MS" w:hAnsi="Trebuchet MS"/>
        </w:rPr>
        <w:t>privind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evaluarea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impactului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anumitor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proiecte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publice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private </w:t>
      </w:r>
      <w:proofErr w:type="spellStart"/>
      <w:r w:rsidRPr="00C01802">
        <w:rPr>
          <w:rFonts w:ascii="Trebuchet MS" w:hAnsi="Trebuchet MS"/>
        </w:rPr>
        <w:t>asupra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mediului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ale </w:t>
      </w:r>
      <w:proofErr w:type="spellStart"/>
      <w:r w:rsidRPr="00C01802">
        <w:rPr>
          <w:rFonts w:ascii="Trebuchet MS" w:hAnsi="Trebuchet MS"/>
        </w:rPr>
        <w:t>Legii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nr</w:t>
      </w:r>
      <w:proofErr w:type="spellEnd"/>
      <w:r w:rsidRPr="00C01802">
        <w:rPr>
          <w:rFonts w:ascii="Trebuchet MS" w:hAnsi="Trebuchet MS"/>
        </w:rPr>
        <w:t xml:space="preserve">. </w:t>
      </w:r>
      <w:proofErr w:type="gramStart"/>
      <w:r w:rsidRPr="00C01802">
        <w:rPr>
          <w:rFonts w:ascii="Trebuchet MS" w:hAnsi="Trebuchet MS"/>
        </w:rPr>
        <w:t>554/2004</w:t>
      </w:r>
      <w:proofErr w:type="gramEnd"/>
      <w:r w:rsidRPr="00C01802">
        <w:rPr>
          <w:rFonts w:ascii="Trebuchet MS" w:hAnsi="Trebuchet MS"/>
        </w:rPr>
        <w:t xml:space="preserve">, cu </w:t>
      </w:r>
      <w:proofErr w:type="spellStart"/>
      <w:r w:rsidRPr="00C01802">
        <w:rPr>
          <w:rFonts w:ascii="Trebuchet MS" w:hAnsi="Trebuchet MS"/>
        </w:rPr>
        <w:t>modificările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şi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completările</w:t>
      </w:r>
      <w:proofErr w:type="spellEnd"/>
      <w:r w:rsidRPr="00C01802">
        <w:rPr>
          <w:rFonts w:ascii="Trebuchet MS" w:hAnsi="Trebuchet MS"/>
        </w:rPr>
        <w:t xml:space="preserve"> </w:t>
      </w:r>
      <w:proofErr w:type="spellStart"/>
      <w:r w:rsidRPr="00C01802">
        <w:rPr>
          <w:rFonts w:ascii="Trebuchet MS" w:hAnsi="Trebuchet MS"/>
        </w:rPr>
        <w:t>ulterioare</w:t>
      </w:r>
      <w:proofErr w:type="spellEnd"/>
      <w:r w:rsidRPr="00C01802">
        <w:rPr>
          <w:rFonts w:ascii="Trebuchet MS" w:hAnsi="Trebuchet MS"/>
        </w:rPr>
        <w:t>.</w:t>
      </w:r>
    </w:p>
    <w:p w:rsidR="000B1006" w:rsidRPr="00C01802" w:rsidRDefault="000B1006" w:rsidP="000B1006">
      <w:pPr>
        <w:spacing w:after="0" w:line="240" w:lineRule="auto"/>
        <w:rPr>
          <w:rFonts w:ascii="Trebuchet MS" w:hAnsi="Trebuchet MS"/>
          <w:b/>
          <w:bCs/>
          <w:lang w:val="ro-RO"/>
        </w:rPr>
      </w:pPr>
      <w:r w:rsidRPr="00C01802">
        <w:rPr>
          <w:rFonts w:ascii="Trebuchet MS" w:hAnsi="Trebuchet MS"/>
          <w:b/>
          <w:bCs/>
          <w:lang w:val="ro-RO"/>
        </w:rPr>
        <w:t xml:space="preserve">       </w:t>
      </w:r>
    </w:p>
    <w:p w:rsidR="000B1006" w:rsidRPr="00C01802" w:rsidRDefault="000B1006" w:rsidP="00C01802">
      <w:pPr>
        <w:spacing w:after="0" w:line="240" w:lineRule="auto"/>
        <w:rPr>
          <w:rFonts w:ascii="Trebuchet MS" w:hAnsi="Trebuchet MS"/>
          <w:lang w:val="ro-RO" w:eastAsia="ro-RO"/>
        </w:rPr>
      </w:pPr>
      <w:r w:rsidRPr="00C01802">
        <w:rPr>
          <w:rFonts w:ascii="Trebuchet MS" w:hAnsi="Trebuchet MS"/>
          <w:bCs/>
          <w:lang w:val="ro-RO"/>
        </w:rPr>
        <w:t xml:space="preserve">    </w:t>
      </w:r>
    </w:p>
    <w:p w:rsidR="00AE7CE1" w:rsidRPr="00C01802" w:rsidRDefault="00AE7CE1" w:rsidP="000B1006">
      <w:pPr>
        <w:spacing w:after="0" w:line="240" w:lineRule="auto"/>
        <w:jc w:val="center"/>
        <w:rPr>
          <w:rFonts w:ascii="Trebuchet MS" w:hAnsi="Trebuchet MS"/>
          <w:b/>
        </w:rPr>
      </w:pPr>
      <w:r w:rsidRPr="00C01802">
        <w:rPr>
          <w:rFonts w:ascii="Trebuchet MS" w:hAnsi="Trebuchet MS"/>
          <w:b/>
          <w:bCs/>
        </w:rPr>
        <w:t xml:space="preserve">  </w:t>
      </w:r>
    </w:p>
    <w:p w:rsidR="00A33CC5" w:rsidRPr="00C01802" w:rsidRDefault="00A33CC5" w:rsidP="00AE7CE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A33CC5" w:rsidRPr="00C01802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A33CC5" w:rsidRPr="00C01802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BC548C" w:rsidRPr="00C01802" w:rsidRDefault="00BC548C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  <w:r w:rsidRPr="00C01802">
        <w:rPr>
          <w:rFonts w:ascii="Trebuchet MS" w:hAnsi="Trebuchet MS"/>
          <w:color w:val="000000"/>
          <w:shd w:val="clear" w:color="auto" w:fill="FFFFFF"/>
        </w:rPr>
        <w:t xml:space="preserve">Director </w:t>
      </w:r>
      <w:proofErr w:type="spellStart"/>
      <w:r w:rsidRPr="00C01802">
        <w:rPr>
          <w:rFonts w:ascii="Trebuchet MS" w:hAnsi="Trebuchet MS"/>
          <w:color w:val="000000"/>
          <w:shd w:val="clear" w:color="auto" w:fill="FFFFFF"/>
        </w:rPr>
        <w:t>Executiv</w:t>
      </w:r>
      <w:proofErr w:type="spellEnd"/>
    </w:p>
    <w:p w:rsidR="00BC548C" w:rsidRPr="00C01802" w:rsidRDefault="00BC548C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  <w:r w:rsidRPr="00C01802">
        <w:rPr>
          <w:rFonts w:ascii="Trebuchet MS" w:hAnsi="Trebuchet MS"/>
          <w:color w:val="000000"/>
          <w:shd w:val="clear" w:color="auto" w:fill="FFFFFF"/>
        </w:rPr>
        <w:t>CELZIN LATIF</w:t>
      </w:r>
    </w:p>
    <w:p w:rsidR="00F26F82" w:rsidRPr="00C01802" w:rsidRDefault="00F26F82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</w:p>
    <w:p w:rsidR="00F26F82" w:rsidRPr="00C01802" w:rsidRDefault="00F26F82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</w:p>
    <w:p w:rsidR="00F26F82" w:rsidRPr="00C01802" w:rsidRDefault="00F26F82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</w:p>
    <w:p w:rsidR="00F26F82" w:rsidRPr="00C01802" w:rsidRDefault="00F26F82" w:rsidP="00A33CC5">
      <w:pPr>
        <w:spacing w:after="0" w:line="240" w:lineRule="auto"/>
        <w:jc w:val="center"/>
        <w:outlineLvl w:val="0"/>
        <w:rPr>
          <w:rFonts w:ascii="Trebuchet MS" w:hAnsi="Trebuchet M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5"/>
        <w:gridCol w:w="2369"/>
        <w:gridCol w:w="2423"/>
      </w:tblGrid>
      <w:tr w:rsidR="00BC548C" w:rsidRPr="00C01802" w:rsidTr="00BA0FB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Nume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și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Prenume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Funcția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Semnătura</w:t>
            </w:r>
            <w:proofErr w:type="spellEnd"/>
          </w:p>
        </w:tc>
      </w:tr>
      <w:tr w:rsidR="00BC548C" w:rsidRPr="00C01802" w:rsidTr="00BA0FB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Avizat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Lavinia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Șef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Serviciu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 xml:space="preserve"> AAA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BC548C" w:rsidRPr="00C01802" w:rsidTr="00BA0FB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Întocmit</w:t>
            </w:r>
            <w:proofErr w:type="spellEnd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: Otilia Liana ISPAS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spellStart"/>
            <w:r w:rsidRPr="00C01802">
              <w:rPr>
                <w:rFonts w:ascii="Trebuchet MS" w:hAnsi="Trebuchet MS"/>
                <w:color w:val="000000"/>
                <w:shd w:val="clear" w:color="auto" w:fill="FFFFFF"/>
              </w:rPr>
              <w:t>Consilier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01802" w:rsidRDefault="00BC548C" w:rsidP="00A33CC5">
            <w:pPr>
              <w:spacing w:after="0" w:line="240" w:lineRule="auto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</w:tbl>
    <w:p w:rsidR="00A33CC5" w:rsidRPr="00C01802" w:rsidRDefault="00A33CC5" w:rsidP="00A33CC5">
      <w:pPr>
        <w:spacing w:line="240" w:lineRule="auto"/>
        <w:jc w:val="both"/>
        <w:rPr>
          <w:rFonts w:ascii="Trebuchet MS" w:hAnsi="Trebuchet MS"/>
        </w:rPr>
      </w:pPr>
    </w:p>
    <w:p w:rsidR="00F26F82" w:rsidRPr="00C01802" w:rsidRDefault="00F26F82" w:rsidP="00A33CC5">
      <w:pPr>
        <w:spacing w:line="240" w:lineRule="auto"/>
        <w:jc w:val="both"/>
        <w:rPr>
          <w:rFonts w:ascii="Trebuchet MS" w:hAnsi="Trebuchet MS"/>
        </w:rPr>
      </w:pPr>
    </w:p>
    <w:p w:rsidR="00F26F82" w:rsidRPr="00C01802" w:rsidRDefault="00F26F82" w:rsidP="00A33CC5">
      <w:pPr>
        <w:spacing w:line="240" w:lineRule="auto"/>
        <w:jc w:val="both"/>
        <w:rPr>
          <w:rFonts w:ascii="Trebuchet MS" w:hAnsi="Trebuchet MS"/>
        </w:rPr>
      </w:pPr>
    </w:p>
    <w:p w:rsidR="00BC548C" w:rsidRPr="00C01802" w:rsidRDefault="00BC548C" w:rsidP="00A33CC5">
      <w:pPr>
        <w:spacing w:line="240" w:lineRule="auto"/>
        <w:jc w:val="both"/>
        <w:rPr>
          <w:rFonts w:ascii="Trebuchet MS" w:hAnsi="Trebuchet MS"/>
        </w:rPr>
      </w:pPr>
      <w:proofErr w:type="spellStart"/>
      <w:r w:rsidRPr="00C01802">
        <w:rPr>
          <w:rFonts w:ascii="Trebuchet MS" w:hAnsi="Trebuchet MS"/>
        </w:rPr>
        <w:t>Nota</w:t>
      </w:r>
      <w:proofErr w:type="spellEnd"/>
      <w:r w:rsidRPr="00C01802">
        <w:rPr>
          <w:rFonts w:ascii="Trebuchet MS" w:hAnsi="Trebuchet MS"/>
        </w:rPr>
        <w:t xml:space="preserve">: </w:t>
      </w:r>
      <w:proofErr w:type="spellStart"/>
      <w:r w:rsidRPr="00C01802">
        <w:rPr>
          <w:rFonts w:ascii="Trebuchet MS" w:hAnsi="Trebuchet MS"/>
        </w:rPr>
        <w:t>redactat</w:t>
      </w:r>
      <w:proofErr w:type="spellEnd"/>
      <w:r w:rsidRPr="00C01802">
        <w:rPr>
          <w:rFonts w:ascii="Trebuchet MS" w:hAnsi="Trebuchet MS"/>
        </w:rPr>
        <w:t xml:space="preserve"> in </w:t>
      </w:r>
      <w:proofErr w:type="gramStart"/>
      <w:r w:rsidR="003548C9" w:rsidRPr="00C01802">
        <w:rPr>
          <w:rFonts w:ascii="Trebuchet MS" w:hAnsi="Trebuchet MS"/>
        </w:rPr>
        <w:t>3</w:t>
      </w:r>
      <w:r w:rsidRPr="00C01802">
        <w:rPr>
          <w:rFonts w:ascii="Trebuchet MS" w:hAnsi="Trebuchet MS"/>
        </w:rPr>
        <w:t>(</w:t>
      </w:r>
      <w:proofErr w:type="spellStart"/>
      <w:proofErr w:type="gramEnd"/>
      <w:r w:rsidR="003548C9" w:rsidRPr="00C01802">
        <w:rPr>
          <w:rFonts w:ascii="Trebuchet MS" w:hAnsi="Trebuchet MS"/>
        </w:rPr>
        <w:t>trei</w:t>
      </w:r>
      <w:proofErr w:type="spellEnd"/>
      <w:r w:rsidRPr="00C01802">
        <w:rPr>
          <w:rFonts w:ascii="Trebuchet MS" w:hAnsi="Trebuchet MS"/>
        </w:rPr>
        <w:t xml:space="preserve">) </w:t>
      </w:r>
      <w:proofErr w:type="spellStart"/>
      <w:r w:rsidRPr="00C01802">
        <w:rPr>
          <w:rFonts w:ascii="Trebuchet MS" w:hAnsi="Trebuchet MS"/>
        </w:rPr>
        <w:t>exemplare</w:t>
      </w:r>
      <w:proofErr w:type="spellEnd"/>
      <w:r w:rsidRPr="00C01802">
        <w:rPr>
          <w:rFonts w:ascii="Trebuchet MS" w:hAnsi="Trebuchet MS"/>
        </w:rPr>
        <w:t>.</w:t>
      </w:r>
    </w:p>
    <w:sectPr w:rsidR="00BC548C" w:rsidRPr="00C01802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91" w:rsidRDefault="006C5E91" w:rsidP="0010560A">
      <w:pPr>
        <w:spacing w:after="0" w:line="240" w:lineRule="auto"/>
      </w:pPr>
      <w:r>
        <w:separator/>
      </w:r>
    </w:p>
  </w:endnote>
  <w:endnote w:type="continuationSeparator" w:id="0">
    <w:p w:rsidR="006C5E91" w:rsidRDefault="006C5E9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78307B" w:rsidRPr="00414927" w:rsidRDefault="0078307B" w:rsidP="0078307B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7D36AC" wp14:editId="6AA7512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D5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6064563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573276614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3437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3437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8307B" w:rsidRPr="00414927" w:rsidRDefault="0078307B" w:rsidP="0078307B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54563B">
      <w:fldChar w:fldCharType="begin"/>
    </w:r>
    <w:r w:rsidR="0054563B">
      <w:instrText xml:space="preserve"> HYPERLINK "http://arpmbuc.anpm.ro/files/ARPM%20BUCURESTI/Date%20de%20contact%20ARPMB/hartaculocalizareARPMBuc.JPG" </w:instrText>
    </w:r>
    <w:r w:rsidR="0054563B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78307B" w:rsidRPr="00414927" w:rsidRDefault="0078307B" w:rsidP="0078307B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</w:t>
    </w:r>
    <w:r w:rsidRPr="0078307B">
      <w:rPr>
        <w:color w:val="auto"/>
        <w:sz w:val="16"/>
        <w:szCs w:val="16"/>
      </w:rPr>
      <w:t>:</w:t>
    </w:r>
    <w:r w:rsidRPr="0078307B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78307B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78307B" w:rsidRPr="00414927" w:rsidTr="00A817D5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78307B" w:rsidRPr="00414927" w:rsidRDefault="0078307B" w:rsidP="0078307B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3437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3437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54563B">
      <w:fldChar w:fldCharType="begin"/>
    </w:r>
    <w:r w:rsidR="0054563B">
      <w:instrText xml:space="preserve"> HYPERLINK "http://arpmbuc.anpm.ro/files/ARPM%20BUCURESTI/Date%20de%20contact%20ARPMB/hartaculocalizareARPMBuc.JPG" </w:instrText>
    </w:r>
    <w:r w:rsidR="0054563B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</w:t>
    </w:r>
    <w:r w:rsidRPr="0078307B">
      <w:rPr>
        <w:color w:val="auto"/>
        <w:sz w:val="16"/>
        <w:szCs w:val="16"/>
      </w:rPr>
      <w:t>:</w:t>
    </w:r>
    <w:r w:rsidR="007A571F" w:rsidRPr="0078307B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78307B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91" w:rsidRDefault="006C5E91" w:rsidP="0010560A">
      <w:pPr>
        <w:spacing w:after="0" w:line="240" w:lineRule="auto"/>
      </w:pPr>
      <w:r>
        <w:separator/>
      </w:r>
    </w:p>
  </w:footnote>
  <w:footnote w:type="continuationSeparator" w:id="0">
    <w:p w:rsidR="006C5E91" w:rsidRDefault="006C5E9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6C5E91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259589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2BE72CA"/>
    <w:multiLevelType w:val="hybridMultilevel"/>
    <w:tmpl w:val="24E031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40ADA"/>
    <w:multiLevelType w:val="hybridMultilevel"/>
    <w:tmpl w:val="5D0CEA48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17E"/>
    <w:multiLevelType w:val="hybridMultilevel"/>
    <w:tmpl w:val="C250FD1E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94E9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4" w:hanging="180"/>
      </w:pPr>
    </w:lvl>
  </w:abstractNum>
  <w:abstractNum w:abstractNumId="10" w15:restartNumberingAfterBreak="0">
    <w:nsid w:val="2F273537"/>
    <w:multiLevelType w:val="hybridMultilevel"/>
    <w:tmpl w:val="4448F1D6"/>
    <w:lvl w:ilvl="0" w:tplc="265AAF86">
      <w:start w:val="1"/>
      <w:numFmt w:val="lowerLetter"/>
      <w:lvlText w:val="%1)"/>
      <w:lvlJc w:val="left"/>
      <w:pPr>
        <w:ind w:left="6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F08B6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AF3A9A"/>
    <w:multiLevelType w:val="hybridMultilevel"/>
    <w:tmpl w:val="E7E846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56F4E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47B4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A18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FC17366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8"/>
  </w:num>
  <w:num w:numId="10">
    <w:abstractNumId w:val="21"/>
  </w:num>
  <w:num w:numId="11">
    <w:abstractNumId w:val="27"/>
  </w:num>
  <w:num w:numId="12">
    <w:abstractNumId w:val="24"/>
  </w:num>
  <w:num w:numId="13">
    <w:abstractNumId w:val="12"/>
  </w:num>
  <w:num w:numId="14">
    <w:abstractNumId w:val="28"/>
  </w:num>
  <w:num w:numId="15">
    <w:abstractNumId w:val="11"/>
  </w:num>
  <w:num w:numId="16">
    <w:abstractNumId w:val="7"/>
  </w:num>
  <w:num w:numId="17">
    <w:abstractNumId w:val="20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1"/>
  </w:num>
  <w:num w:numId="25">
    <w:abstractNumId w:val="4"/>
  </w:num>
  <w:num w:numId="26">
    <w:abstractNumId w:val="3"/>
  </w:num>
  <w:num w:numId="27">
    <w:abstractNumId w:val="17"/>
  </w:num>
  <w:num w:numId="28">
    <w:abstractNumId w:val="19"/>
  </w:num>
  <w:num w:numId="29">
    <w:abstractNumId w:val="1"/>
  </w:num>
  <w:num w:numId="30">
    <w:abstractNumId w:val="9"/>
  </w:num>
  <w:num w:numId="31">
    <w:abstractNumId w:val="13"/>
  </w:num>
  <w:num w:numId="32">
    <w:abstractNumId w:val="26"/>
  </w:num>
  <w:num w:numId="33">
    <w:abstractNumId w:val="29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0733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2EB1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3DA3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1006"/>
    <w:rsid w:val="000B25F9"/>
    <w:rsid w:val="000B4E57"/>
    <w:rsid w:val="000B5308"/>
    <w:rsid w:val="000C0303"/>
    <w:rsid w:val="000C31A8"/>
    <w:rsid w:val="000C4375"/>
    <w:rsid w:val="000C6584"/>
    <w:rsid w:val="000D0742"/>
    <w:rsid w:val="000D19BC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5A8D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1A8B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1E7F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11A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4689"/>
    <w:rsid w:val="002346A7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9E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36A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6E35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48C9"/>
    <w:rsid w:val="003604F1"/>
    <w:rsid w:val="00361918"/>
    <w:rsid w:val="0036552B"/>
    <w:rsid w:val="003660CA"/>
    <w:rsid w:val="00367C22"/>
    <w:rsid w:val="003702DE"/>
    <w:rsid w:val="00370565"/>
    <w:rsid w:val="00371645"/>
    <w:rsid w:val="00373BD3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556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644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0280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3BE"/>
    <w:rsid w:val="004B385E"/>
    <w:rsid w:val="004B6607"/>
    <w:rsid w:val="004B7C7C"/>
    <w:rsid w:val="004C184F"/>
    <w:rsid w:val="004C226E"/>
    <w:rsid w:val="004C3822"/>
    <w:rsid w:val="004C4262"/>
    <w:rsid w:val="004C442B"/>
    <w:rsid w:val="004C4B90"/>
    <w:rsid w:val="004C4E8D"/>
    <w:rsid w:val="004C6E13"/>
    <w:rsid w:val="004C7F6B"/>
    <w:rsid w:val="004E1876"/>
    <w:rsid w:val="004E189C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641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563B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4421"/>
    <w:rsid w:val="005B5956"/>
    <w:rsid w:val="005C0751"/>
    <w:rsid w:val="005C2547"/>
    <w:rsid w:val="005C494D"/>
    <w:rsid w:val="005C4C8A"/>
    <w:rsid w:val="005C4D66"/>
    <w:rsid w:val="005C588B"/>
    <w:rsid w:val="005C716F"/>
    <w:rsid w:val="005D11EB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6F9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5E91"/>
    <w:rsid w:val="006C7408"/>
    <w:rsid w:val="006C7CBB"/>
    <w:rsid w:val="006D07E3"/>
    <w:rsid w:val="006D0852"/>
    <w:rsid w:val="006D169C"/>
    <w:rsid w:val="006D49F0"/>
    <w:rsid w:val="006D4EF3"/>
    <w:rsid w:val="006E15F3"/>
    <w:rsid w:val="006E17B0"/>
    <w:rsid w:val="006E1E1E"/>
    <w:rsid w:val="006E6B91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547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07B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5988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5A8F"/>
    <w:rsid w:val="008177B9"/>
    <w:rsid w:val="00824D5A"/>
    <w:rsid w:val="0082719D"/>
    <w:rsid w:val="008311BB"/>
    <w:rsid w:val="00832636"/>
    <w:rsid w:val="00835876"/>
    <w:rsid w:val="00835CAE"/>
    <w:rsid w:val="0084547F"/>
    <w:rsid w:val="0084548F"/>
    <w:rsid w:val="00851170"/>
    <w:rsid w:val="00851CBC"/>
    <w:rsid w:val="0085289E"/>
    <w:rsid w:val="008548E2"/>
    <w:rsid w:val="00855008"/>
    <w:rsid w:val="00856DAE"/>
    <w:rsid w:val="00856FF9"/>
    <w:rsid w:val="00857A2E"/>
    <w:rsid w:val="00857A43"/>
    <w:rsid w:val="00860A91"/>
    <w:rsid w:val="0086229F"/>
    <w:rsid w:val="00862DA9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61C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2D7C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24A7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2575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C7D34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CC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CE1"/>
    <w:rsid w:val="00AF1125"/>
    <w:rsid w:val="00AF7042"/>
    <w:rsid w:val="00B01029"/>
    <w:rsid w:val="00B018D7"/>
    <w:rsid w:val="00B04494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67785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0FBE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164"/>
    <w:rsid w:val="00BF7729"/>
    <w:rsid w:val="00C00BDD"/>
    <w:rsid w:val="00C01802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962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1EE4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154B"/>
    <w:rsid w:val="00DE4444"/>
    <w:rsid w:val="00DE46B7"/>
    <w:rsid w:val="00DE4FC0"/>
    <w:rsid w:val="00DF04A7"/>
    <w:rsid w:val="00DF1C71"/>
    <w:rsid w:val="00DF2A46"/>
    <w:rsid w:val="00DF3087"/>
    <w:rsid w:val="00DF658D"/>
    <w:rsid w:val="00DF73CF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3437C"/>
    <w:rsid w:val="00E43C0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77B73"/>
    <w:rsid w:val="00E805C4"/>
    <w:rsid w:val="00E81581"/>
    <w:rsid w:val="00E82948"/>
    <w:rsid w:val="00E835A6"/>
    <w:rsid w:val="00E8466C"/>
    <w:rsid w:val="00E8502F"/>
    <w:rsid w:val="00E86A3E"/>
    <w:rsid w:val="00E86D81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6F82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6C10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385DC572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7C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BA0FBE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Titlu6Caracter">
    <w:name w:val="Titlu 6 Caracter"/>
    <w:basedOn w:val="Fontdeparagrafimplicit"/>
    <w:link w:val="Titlu6"/>
    <w:semiHidden/>
    <w:rsid w:val="00BA0FBE"/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BA0FB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BA0FBE"/>
    <w:rPr>
      <w:sz w:val="22"/>
      <w:szCs w:val="22"/>
    </w:rPr>
  </w:style>
  <w:style w:type="paragraph" w:styleId="Indentcorptext3">
    <w:name w:val="Body Text Indent 3"/>
    <w:basedOn w:val="Normal"/>
    <w:link w:val="Indentcorptext3Caracter"/>
    <w:uiPriority w:val="99"/>
    <w:rsid w:val="00A33CC5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A33CC5"/>
    <w:rPr>
      <w:sz w:val="16"/>
      <w:szCs w:val="16"/>
    </w:rPr>
  </w:style>
  <w:style w:type="paragraph" w:customStyle="1" w:styleId="TextnormalCharCaracter">
    <w:name w:val="Text normal Char Caracter"/>
    <w:link w:val="TextnormalCharCaracterCaracter"/>
    <w:rsid w:val="00A33CC5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TextnormalCharCaracterCaracter">
    <w:name w:val="Text normal Char Caracter Caracter"/>
    <w:link w:val="TextnormalCharCaracter"/>
    <w:rsid w:val="00A33CC5"/>
    <w:rPr>
      <w:rFonts w:ascii="Arial" w:eastAsia="Times New Roman" w:hAnsi="Arial"/>
      <w:sz w:val="22"/>
      <w:szCs w:val="22"/>
    </w:rPr>
  </w:style>
  <w:style w:type="paragraph" w:customStyle="1" w:styleId="Listparagraf1">
    <w:name w:val="Listă paragraf1"/>
    <w:aliases w:val="Bullet,List Paragraph1,Akapit z listą BS,Outlines a.b.c.,List_Paragraph,Multilevel para_II,Akapit z lista BS,Outlines a,b,c,List Paragraph"/>
    <w:basedOn w:val="Normal"/>
    <w:link w:val="ListParagraphChar"/>
    <w:rsid w:val="00A33C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Normal bullet 2 Char,Bullet Char,List Paragraph1 Char,Akapit z listą BS Char,Outlines a.b.c. Char,List_Paragraph Char,Multilevel para_II Char,Akapit z lista BS Char,Outlines a Char,b Char,c Char"/>
    <w:link w:val="Listparagraf1"/>
    <w:locked/>
    <w:rsid w:val="00A33CC5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BF716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7CE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ullets">
    <w:name w:val="Bullets"/>
    <w:uiPriority w:val="99"/>
    <w:rsid w:val="003548C9"/>
    <w:rPr>
      <w:rFonts w:ascii="OpenSymbol" w:eastAsia="Times New Roman" w:hAnsi="OpenSymbol" w:cs="OpenSymbol"/>
    </w:rPr>
  </w:style>
  <w:style w:type="paragraph" w:customStyle="1" w:styleId="StyleNORMALArialNarrow10ptCharChar">
    <w:name w:val="Style NORMAL + Arial Narrow 10 pt Char Char"/>
    <w:basedOn w:val="Normal"/>
    <w:uiPriority w:val="99"/>
    <w:rsid w:val="003548C9"/>
    <w:pPr>
      <w:suppressAutoHyphens/>
      <w:spacing w:after="160" w:line="360" w:lineRule="auto"/>
      <w:ind w:left="965"/>
      <w:jc w:val="both"/>
    </w:pPr>
    <w:rPr>
      <w:rFonts w:ascii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B43E-3730-4BF5-95E1-03416BF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2070</Words>
  <Characters>12008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14050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51</cp:revision>
  <cp:lastPrinted>2024-01-22T08:12:00Z</cp:lastPrinted>
  <dcterms:created xsi:type="dcterms:W3CDTF">2024-01-29T07:59:00Z</dcterms:created>
  <dcterms:modified xsi:type="dcterms:W3CDTF">2024-03-18T07:33:00Z</dcterms:modified>
</cp:coreProperties>
</file>