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B29" w:rsidRPr="00107CCF" w:rsidRDefault="001B3B29" w:rsidP="00975EC2">
      <w:pPr>
        <w:spacing w:after="0" w:line="240" w:lineRule="auto"/>
        <w:jc w:val="center"/>
        <w:rPr>
          <w:rStyle w:val="ax1"/>
          <w:rFonts w:ascii="Times New Roman" w:hAnsi="Times New Roman"/>
          <w:b w:val="0"/>
          <w:sz w:val="24"/>
          <w:szCs w:val="24"/>
          <w:lang w:val="ro-RO"/>
        </w:rPr>
      </w:pPr>
      <w:r w:rsidRPr="00107CCF">
        <w:rPr>
          <w:rStyle w:val="ax1"/>
          <w:rFonts w:ascii="Times New Roman" w:hAnsi="Times New Roman"/>
          <w:b w:val="0"/>
          <w:sz w:val="24"/>
          <w:szCs w:val="24"/>
          <w:lang w:val="ro-RO"/>
        </w:rPr>
        <w:t xml:space="preserve">        Decizia  etapei  de  încadrare ( proiect)</w:t>
      </w:r>
    </w:p>
    <w:p w:rsidR="001B3B29" w:rsidRPr="00107CCF" w:rsidRDefault="001B3B29" w:rsidP="00975EC2">
      <w:pPr>
        <w:spacing w:after="0" w:line="240" w:lineRule="auto"/>
        <w:jc w:val="center"/>
      </w:pPr>
      <w:r w:rsidRPr="00107CCF">
        <w:rPr>
          <w:rFonts w:ascii="Times New Roman" w:hAnsi="Times New Roman"/>
          <w:sz w:val="24"/>
          <w:szCs w:val="24"/>
          <w:lang w:val="ro-RO"/>
        </w:rPr>
        <w:t>Nr.</w:t>
      </w:r>
      <w:r w:rsidRPr="00107CCF">
        <w:rPr>
          <w:rFonts w:ascii="Times New Roman" w:hAnsi="Times New Roman"/>
          <w:bCs/>
          <w:sz w:val="24"/>
          <w:szCs w:val="24"/>
          <w:lang w:val="ro-RO"/>
        </w:rPr>
        <w:t xml:space="preserve"> </w:t>
      </w:r>
      <w:r w:rsidRPr="00107CCF">
        <w:rPr>
          <w:rFonts w:ascii="Times New Roman" w:hAnsi="Times New Roman"/>
          <w:bCs/>
          <w:sz w:val="24"/>
          <w:szCs w:val="24"/>
        </w:rPr>
        <w:t>……..</w:t>
      </w:r>
      <w:r w:rsidRPr="00107CCF">
        <w:rPr>
          <w:rFonts w:ascii="Times New Roman" w:hAnsi="Times New Roman"/>
          <w:sz w:val="24"/>
          <w:szCs w:val="24"/>
        </w:rPr>
        <w:t xml:space="preserve"> </w:t>
      </w:r>
      <w:r w:rsidRPr="00107CCF">
        <w:rPr>
          <w:rFonts w:ascii="Times New Roman" w:hAnsi="Times New Roman"/>
          <w:sz w:val="24"/>
          <w:szCs w:val="24"/>
          <w:lang w:val="ro-RO"/>
        </w:rPr>
        <w:t xml:space="preserve">din </w:t>
      </w:r>
      <w:r w:rsidR="00107CCF" w:rsidRPr="00107CCF">
        <w:rPr>
          <w:rFonts w:ascii="Times New Roman" w:hAnsi="Times New Roman"/>
          <w:sz w:val="24"/>
          <w:szCs w:val="24"/>
          <w:lang w:val="ro-RO"/>
        </w:rPr>
        <w:t>11.03.</w:t>
      </w:r>
      <w:r w:rsidRPr="00107CCF">
        <w:rPr>
          <w:rFonts w:ascii="Times New Roman" w:hAnsi="Times New Roman"/>
          <w:sz w:val="24"/>
          <w:szCs w:val="24"/>
          <w:lang w:val="ro-RO"/>
        </w:rPr>
        <w:t>.2024</w:t>
      </w:r>
    </w:p>
    <w:p w:rsidR="001B3B29" w:rsidRPr="00107CCF" w:rsidRDefault="001B3B29" w:rsidP="00975EC2">
      <w:pPr>
        <w:spacing w:after="0" w:line="240" w:lineRule="auto"/>
        <w:jc w:val="center"/>
        <w:rPr>
          <w:rFonts w:ascii="Times New Roman" w:hAnsi="Times New Roman"/>
          <w:sz w:val="24"/>
          <w:szCs w:val="24"/>
          <w:lang w:val="ro-RO"/>
        </w:rPr>
      </w:pPr>
    </w:p>
    <w:p w:rsidR="001B3B29" w:rsidRPr="00430F65" w:rsidRDefault="001B3B29" w:rsidP="00975EC2">
      <w:pPr>
        <w:spacing w:after="0" w:line="240" w:lineRule="auto"/>
        <w:jc w:val="both"/>
        <w:rPr>
          <w:rFonts w:ascii="Times New Roman" w:hAnsi="Times New Roman"/>
          <w:sz w:val="24"/>
          <w:szCs w:val="24"/>
        </w:rPr>
      </w:pPr>
      <w:r w:rsidRPr="00430F65">
        <w:rPr>
          <w:rFonts w:ascii="Times New Roman" w:hAnsi="Times New Roman"/>
          <w:bCs/>
          <w:sz w:val="24"/>
          <w:szCs w:val="24"/>
          <w:lang w:val="ro-RO"/>
        </w:rPr>
        <w:t xml:space="preserve">            </w:t>
      </w:r>
      <w:r w:rsidRPr="00430F65">
        <w:rPr>
          <w:rFonts w:ascii="Times New Roman" w:hAnsi="Times New Roman"/>
          <w:sz w:val="24"/>
          <w:szCs w:val="24"/>
        </w:rPr>
        <w:t>Ca urmare a solicitării de</w:t>
      </w:r>
      <w:bookmarkStart w:id="0" w:name="_GoBack"/>
      <w:bookmarkEnd w:id="0"/>
      <w:r w:rsidRPr="00430F65">
        <w:rPr>
          <w:rFonts w:ascii="Times New Roman" w:hAnsi="Times New Roman"/>
          <w:sz w:val="24"/>
          <w:szCs w:val="24"/>
        </w:rPr>
        <w:t xml:space="preserve"> emitere a </w:t>
      </w:r>
      <w:r w:rsidRPr="00430F65">
        <w:rPr>
          <w:rFonts w:ascii="Times New Roman" w:hAnsi="Times New Roman"/>
          <w:b/>
          <w:i/>
          <w:sz w:val="24"/>
          <w:szCs w:val="24"/>
        </w:rPr>
        <w:t>acordului de mediu</w:t>
      </w:r>
      <w:r w:rsidRPr="00430F65">
        <w:rPr>
          <w:rFonts w:ascii="Times New Roman" w:hAnsi="Times New Roman"/>
          <w:sz w:val="24"/>
          <w:szCs w:val="24"/>
        </w:rPr>
        <w:t xml:space="preserve"> adresate  de  </w:t>
      </w:r>
      <w:r w:rsidRPr="00430F65">
        <w:rPr>
          <w:rFonts w:ascii="Times New Roman" w:hAnsi="Times New Roman"/>
          <w:b/>
          <w:bCs/>
          <w:sz w:val="24"/>
          <w:szCs w:val="24"/>
          <w:lang w:val="ro-RO"/>
        </w:rPr>
        <w:t>LAGO NEPTUN</w:t>
      </w:r>
      <w:r w:rsidRPr="00430F65">
        <w:rPr>
          <w:rFonts w:ascii="Times New Roman" w:hAnsi="Times New Roman"/>
          <w:bCs/>
          <w:sz w:val="24"/>
          <w:szCs w:val="24"/>
          <w:lang w:val="ro-RO"/>
        </w:rPr>
        <w:t xml:space="preserve"> </w:t>
      </w:r>
      <w:r w:rsidRPr="00430F65">
        <w:rPr>
          <w:rFonts w:ascii="Times New Roman" w:hAnsi="Times New Roman"/>
          <w:b/>
          <w:bCs/>
          <w:sz w:val="24"/>
          <w:szCs w:val="24"/>
          <w:lang w:val="ro-RO"/>
        </w:rPr>
        <w:t>S.R.L</w:t>
      </w:r>
      <w:r w:rsidRPr="00430F65">
        <w:rPr>
          <w:rFonts w:ascii="Times New Roman" w:hAnsi="Times New Roman"/>
          <w:bCs/>
          <w:sz w:val="24"/>
          <w:szCs w:val="24"/>
          <w:lang w:val="ro-RO"/>
        </w:rPr>
        <w:t xml:space="preserve">. </w:t>
      </w:r>
      <w:r w:rsidRPr="00430F65">
        <w:rPr>
          <w:rFonts w:ascii="Times New Roman" w:hAnsi="Times New Roman"/>
          <w:bCs/>
          <w:i/>
          <w:sz w:val="24"/>
          <w:szCs w:val="24"/>
          <w:lang w:val="ro-RO"/>
        </w:rPr>
        <w:t>prin Cucoş Andreeas-Stelian</w:t>
      </w:r>
      <w:r w:rsidRPr="00430F65">
        <w:rPr>
          <w:rFonts w:ascii="Times New Roman" w:hAnsi="Times New Roman"/>
          <w:sz w:val="24"/>
          <w:szCs w:val="24"/>
        </w:rPr>
        <w:t xml:space="preserve">, cu adresa in </w:t>
      </w:r>
      <w:r w:rsidRPr="00430F65">
        <w:rPr>
          <w:rFonts w:ascii="Times New Roman" w:hAnsi="Times New Roman"/>
          <w:bCs/>
          <w:sz w:val="24"/>
          <w:szCs w:val="24"/>
        </w:rPr>
        <w:t xml:space="preserve">municipiul Bucuresti,  str. aleea Alexandru, </w:t>
      </w:r>
      <w:r w:rsidRPr="00430F65">
        <w:rPr>
          <w:rFonts w:ascii="Times New Roman" w:hAnsi="Times New Roman"/>
          <w:sz w:val="24"/>
          <w:szCs w:val="24"/>
        </w:rPr>
        <w:t>nr. 32</w:t>
      </w:r>
      <w:r w:rsidRPr="00430F65">
        <w:rPr>
          <w:rFonts w:ascii="Times New Roman" w:hAnsi="Times New Roman"/>
          <w:sz w:val="24"/>
          <w:szCs w:val="24"/>
          <w:lang w:val="ro-RO"/>
        </w:rPr>
        <w:t>,</w:t>
      </w:r>
      <w:r w:rsidRPr="00430F65">
        <w:rPr>
          <w:rFonts w:ascii="Times New Roman" w:hAnsi="Times New Roman"/>
          <w:bCs/>
          <w:sz w:val="24"/>
          <w:szCs w:val="24"/>
          <w:lang w:val="ro-RO"/>
        </w:rPr>
        <w:t xml:space="preserve"> parter, ap. 3,</w:t>
      </w:r>
      <w:r w:rsidRPr="00430F65">
        <w:rPr>
          <w:rFonts w:ascii="Times New Roman" w:hAnsi="Times New Roman"/>
          <w:i/>
          <w:sz w:val="24"/>
          <w:szCs w:val="24"/>
          <w:lang w:val="ro-RO"/>
        </w:rPr>
        <w:t xml:space="preserve"> </w:t>
      </w:r>
      <w:r w:rsidRPr="00430F65">
        <w:rPr>
          <w:rFonts w:ascii="Times New Roman" w:hAnsi="Times New Roman"/>
          <w:sz w:val="24"/>
          <w:szCs w:val="24"/>
        </w:rPr>
        <w:t xml:space="preserve">sector 1, </w:t>
      </w:r>
      <w:r w:rsidRPr="00430F65">
        <w:rPr>
          <w:rFonts w:ascii="Times New Roman" w:eastAsia="Batang" w:hAnsi="Times New Roman"/>
          <w:sz w:val="24"/>
          <w:szCs w:val="24"/>
        </w:rPr>
        <w:t xml:space="preserve"> </w:t>
      </w:r>
      <w:r w:rsidRPr="00430F65">
        <w:rPr>
          <w:rFonts w:ascii="Times New Roman" w:hAnsi="Times New Roman"/>
          <w:sz w:val="24"/>
          <w:szCs w:val="24"/>
        </w:rPr>
        <w:t xml:space="preserve"> înregistrată la Agenţia pentru Protecţia Mediului Constanţa cu nr. </w:t>
      </w:r>
      <w:r w:rsidRPr="00430F65">
        <w:rPr>
          <w:rFonts w:ascii="Times New Roman" w:hAnsi="Times New Roman"/>
          <w:bCs/>
          <w:sz w:val="24"/>
          <w:szCs w:val="24"/>
          <w:lang w:val="ro-RO"/>
        </w:rPr>
        <w:t>2444RP</w:t>
      </w:r>
      <w:r w:rsidRPr="00430F65">
        <w:rPr>
          <w:rFonts w:ascii="Times New Roman" w:eastAsia="Batang" w:hAnsi="Times New Roman"/>
          <w:sz w:val="24"/>
          <w:szCs w:val="24"/>
          <w:lang w:val="ro-RO"/>
        </w:rPr>
        <w:t xml:space="preserve"> </w:t>
      </w:r>
      <w:r w:rsidRPr="00430F65">
        <w:rPr>
          <w:rFonts w:ascii="Times New Roman" w:hAnsi="Times New Roman"/>
          <w:sz w:val="24"/>
          <w:szCs w:val="24"/>
        </w:rPr>
        <w:t xml:space="preserve">din 07.12.2021, </w:t>
      </w:r>
      <w:hyperlink r:id="rId7" w:anchor="###" w:history="1"/>
      <w:r w:rsidRPr="00430F65">
        <w:rPr>
          <w:rFonts w:ascii="Times New Roman" w:hAnsi="Times New Roman"/>
          <w:sz w:val="24"/>
          <w:szCs w:val="24"/>
        </w:rPr>
        <w:t xml:space="preserve"> în baza Legii nr. 292/2018, </w:t>
      </w:r>
      <w:r w:rsidRPr="00430F65">
        <w:rPr>
          <w:rFonts w:ascii="Times New Roman" w:hAnsi="Times New Roman"/>
          <w:i/>
          <w:sz w:val="24"/>
          <w:szCs w:val="24"/>
        </w:rPr>
        <w:t>privind evaluarea impactului anumitor proiecte publice şi private asupra mediului</w:t>
      </w:r>
      <w:r w:rsidRPr="00430F65">
        <w:rPr>
          <w:rFonts w:ascii="Times New Roman" w:hAnsi="Times New Roman"/>
          <w:sz w:val="24"/>
          <w:szCs w:val="24"/>
        </w:rPr>
        <w:t xml:space="preserve"> şi a Ordonanţei de urgenţă a Guvernului nr. 57/2007 </w:t>
      </w:r>
      <w:r w:rsidRPr="00430F65">
        <w:rPr>
          <w:rFonts w:ascii="Times New Roman" w:hAnsi="Times New Roman"/>
          <w:i/>
          <w:sz w:val="24"/>
          <w:szCs w:val="24"/>
        </w:rPr>
        <w:t>privind regimul ariilor naturale protejate, conservarea habitatelor naturale, a florei şi faunei sălbatice</w:t>
      </w:r>
      <w:r w:rsidRPr="00430F65">
        <w:rPr>
          <w:rFonts w:ascii="Times New Roman" w:hAnsi="Times New Roman"/>
          <w:sz w:val="24"/>
          <w:szCs w:val="24"/>
        </w:rPr>
        <w:t>, aprobată cu modificări şi completări prin Legea nr. 49/2011, cu modificările şi completările ulterioare,</w:t>
      </w:r>
    </w:p>
    <w:p w:rsidR="001B3B29" w:rsidRPr="00430F65" w:rsidRDefault="001B3B29" w:rsidP="00975EC2">
      <w:pPr>
        <w:spacing w:after="0" w:line="240" w:lineRule="auto"/>
        <w:jc w:val="both"/>
        <w:rPr>
          <w:rFonts w:ascii="Times New Roman" w:hAnsi="Times New Roman"/>
          <w:sz w:val="24"/>
          <w:szCs w:val="24"/>
        </w:rPr>
      </w:pPr>
    </w:p>
    <w:p w:rsidR="001B3B29" w:rsidRPr="00430F65" w:rsidRDefault="001B3B29" w:rsidP="00975EC2">
      <w:pPr>
        <w:spacing w:after="0" w:line="240" w:lineRule="auto"/>
        <w:jc w:val="both"/>
        <w:rPr>
          <w:rFonts w:ascii="Times New Roman" w:hAnsi="Times New Roman"/>
          <w:b/>
          <w:sz w:val="24"/>
          <w:szCs w:val="24"/>
          <w:u w:val="single"/>
          <w:lang w:val="ro-RO"/>
        </w:rPr>
      </w:pPr>
      <w:r w:rsidRPr="00430F65">
        <w:rPr>
          <w:rFonts w:ascii="Times New Roman" w:hAnsi="Times New Roman"/>
          <w:sz w:val="24"/>
          <w:szCs w:val="24"/>
          <w:lang w:val="ro-RO"/>
        </w:rPr>
        <w:t xml:space="preserve">           Ca urmare a parcurgerii </w:t>
      </w:r>
      <w:r w:rsidRPr="00430F65">
        <w:rPr>
          <w:rFonts w:ascii="Times New Roman" w:hAnsi="Times New Roman"/>
          <w:i/>
          <w:sz w:val="24"/>
          <w:szCs w:val="24"/>
          <w:lang w:val="ro-RO"/>
        </w:rPr>
        <w:t>etapei de incadrare</w:t>
      </w:r>
      <w:r w:rsidRPr="00430F65">
        <w:rPr>
          <w:rFonts w:ascii="Times New Roman" w:hAnsi="Times New Roman"/>
          <w:sz w:val="24"/>
          <w:szCs w:val="24"/>
          <w:lang w:val="ro-RO"/>
        </w:rPr>
        <w:t xml:space="preserve"> in procedura de evaluare a impactului asupra mediului, dupa consultarea membrilor  </w:t>
      </w:r>
      <w:r w:rsidRPr="00430F65">
        <w:rPr>
          <w:rFonts w:ascii="Times New Roman" w:hAnsi="Times New Roman"/>
          <w:b/>
          <w:sz w:val="24"/>
          <w:szCs w:val="24"/>
          <w:u w:val="single"/>
          <w:lang w:val="ro-RO"/>
        </w:rPr>
        <w:t>C.A.T. in  data de  28.02.2024</w:t>
      </w:r>
      <w:r w:rsidRPr="00430F65">
        <w:rPr>
          <w:rFonts w:ascii="Times New Roman" w:hAnsi="Times New Roman"/>
          <w:sz w:val="24"/>
          <w:szCs w:val="24"/>
          <w:lang w:val="ro-RO"/>
        </w:rPr>
        <w:t xml:space="preserve">, Agentia pentru Protectia Mediului Constanta decide, ca </w:t>
      </w:r>
      <w:r w:rsidRPr="00430F65">
        <w:rPr>
          <w:rFonts w:ascii="Times New Roman" w:hAnsi="Times New Roman"/>
          <w:i/>
          <w:sz w:val="24"/>
          <w:szCs w:val="24"/>
          <w:lang w:val="ro-RO"/>
        </w:rPr>
        <w:t>proiectul</w:t>
      </w:r>
      <w:r w:rsidRPr="00430F65">
        <w:rPr>
          <w:rFonts w:ascii="Times New Roman" w:hAnsi="Times New Roman"/>
          <w:sz w:val="24"/>
          <w:szCs w:val="24"/>
          <w:lang w:val="ro-RO"/>
        </w:rPr>
        <w:t>:</w:t>
      </w:r>
      <w:r w:rsidRPr="00430F65">
        <w:rPr>
          <w:rFonts w:ascii="Times New Roman" w:hAnsi="Times New Roman"/>
          <w:bCs/>
          <w:sz w:val="24"/>
          <w:szCs w:val="24"/>
          <w:lang w:val="ro-RO"/>
        </w:rPr>
        <w:t xml:space="preserve"> </w:t>
      </w:r>
      <w:r w:rsidRPr="00430F65">
        <w:rPr>
          <w:rFonts w:ascii="Times New Roman" w:eastAsia="Batang" w:hAnsi="Times New Roman"/>
          <w:b/>
          <w:sz w:val="24"/>
          <w:szCs w:val="24"/>
        </w:rPr>
        <w:t xml:space="preserve">CONSTRUIRE IMOBIL CU SPATII PENTRU LOCUINTE DE VACANTA, ALIMENTATIE PUBLICA, SERVICII SI COMERT, REGIM DE INALTIME “ D+P+Mez+1-10E+11Etehnic” SI IMPREJMUIRE, </w:t>
      </w:r>
      <w:r w:rsidRPr="00430F65">
        <w:rPr>
          <w:rFonts w:ascii="Times New Roman" w:hAnsi="Times New Roman"/>
          <w:b/>
          <w:bCs/>
          <w:sz w:val="24"/>
          <w:szCs w:val="24"/>
        </w:rPr>
        <w:t xml:space="preserve"> CU RESPECTAREA REGLEMENTARILOR  URBANISTICE MENTIONATE IN CUPRINSUL CERTIFICTULUI DE URBANISM</w:t>
      </w:r>
      <w:r w:rsidRPr="00430F65">
        <w:rPr>
          <w:rFonts w:ascii="Times New Roman" w:eastAsia="Batang" w:hAnsi="Times New Roman"/>
          <w:b/>
          <w:sz w:val="24"/>
          <w:szCs w:val="24"/>
        </w:rPr>
        <w:t xml:space="preserve">, </w:t>
      </w:r>
      <w:r w:rsidRPr="00430F65">
        <w:rPr>
          <w:rFonts w:ascii="Times New Roman" w:hAnsi="Times New Roman"/>
          <w:sz w:val="24"/>
          <w:szCs w:val="24"/>
        </w:rPr>
        <w:t xml:space="preserve"> </w:t>
      </w:r>
      <w:r w:rsidRPr="00430F65">
        <w:rPr>
          <w:rFonts w:ascii="Times New Roman" w:hAnsi="Times New Roman"/>
          <w:bCs/>
          <w:sz w:val="24"/>
          <w:szCs w:val="24"/>
        </w:rPr>
        <w:t xml:space="preserve">propus a fi amplasat in  </w:t>
      </w:r>
      <w:r w:rsidRPr="00430F65">
        <w:rPr>
          <w:rFonts w:ascii="Times New Roman" w:hAnsi="Times New Roman"/>
          <w:b/>
          <w:bCs/>
          <w:sz w:val="24"/>
          <w:szCs w:val="24"/>
        </w:rPr>
        <w:t>municipiul Mangalia, localitatea Neptun</w:t>
      </w:r>
      <w:r w:rsidRPr="00430F65">
        <w:rPr>
          <w:rFonts w:ascii="Times New Roman" w:hAnsi="Times New Roman"/>
          <w:b/>
          <w:bCs/>
          <w:sz w:val="24"/>
          <w:szCs w:val="24"/>
          <w:lang w:val="ro-RO"/>
        </w:rPr>
        <w:t xml:space="preserve">, str. Trandafirilor, nr. 6M, </w:t>
      </w:r>
      <w:r w:rsidRPr="00430F65">
        <w:rPr>
          <w:rFonts w:ascii="Times New Roman" w:hAnsi="Times New Roman"/>
          <w:b/>
          <w:bCs/>
          <w:sz w:val="24"/>
          <w:szCs w:val="24"/>
        </w:rPr>
        <w:t>judetul Constanta</w:t>
      </w:r>
      <w:r w:rsidRPr="00430F65">
        <w:rPr>
          <w:rFonts w:ascii="Times New Roman" w:hAnsi="Times New Roman"/>
          <w:sz w:val="24"/>
          <w:szCs w:val="24"/>
          <w:lang w:val="ro-RO"/>
        </w:rPr>
        <w:t>,</w:t>
      </w:r>
      <w:r w:rsidRPr="00430F65">
        <w:rPr>
          <w:rFonts w:ascii="Times New Roman" w:hAnsi="Times New Roman"/>
          <w:b/>
          <w:sz w:val="24"/>
          <w:szCs w:val="24"/>
          <w:lang w:val="ro-RO"/>
        </w:rPr>
        <w:t xml:space="preserve"> </w:t>
      </w:r>
      <w:r w:rsidRPr="00430F65">
        <w:rPr>
          <w:rFonts w:ascii="Times New Roman" w:hAnsi="Times New Roman"/>
          <w:b/>
          <w:sz w:val="24"/>
          <w:szCs w:val="24"/>
          <w:u w:val="single"/>
          <w:lang w:val="ro-RO"/>
        </w:rPr>
        <w:t>se supune  evaluarii  impactului  asupra  mediului.</w:t>
      </w:r>
    </w:p>
    <w:p w:rsidR="001B3B29" w:rsidRPr="00430F65" w:rsidRDefault="001B3B29" w:rsidP="00975EC2">
      <w:pPr>
        <w:spacing w:after="0" w:line="240" w:lineRule="auto"/>
        <w:ind w:firstLine="720"/>
        <w:jc w:val="both"/>
        <w:rPr>
          <w:rFonts w:ascii="Times New Roman" w:hAnsi="Times New Roman"/>
          <w:sz w:val="24"/>
          <w:szCs w:val="24"/>
          <w:u w:val="single"/>
          <w:lang w:val="ro-RO"/>
        </w:rPr>
      </w:pPr>
    </w:p>
    <w:p w:rsidR="001B3B29" w:rsidRPr="00430F65" w:rsidRDefault="001B3B29" w:rsidP="00975EC2">
      <w:pPr>
        <w:spacing w:after="0" w:line="240" w:lineRule="auto"/>
        <w:ind w:firstLine="720"/>
        <w:jc w:val="both"/>
        <w:rPr>
          <w:rFonts w:ascii="Times New Roman" w:hAnsi="Times New Roman"/>
          <w:b/>
          <w:sz w:val="24"/>
          <w:szCs w:val="24"/>
          <w:lang w:val="ro-RO"/>
        </w:rPr>
      </w:pPr>
      <w:r w:rsidRPr="00430F65">
        <w:rPr>
          <w:rFonts w:ascii="Times New Roman" w:hAnsi="Times New Roman"/>
          <w:b/>
          <w:sz w:val="24"/>
          <w:szCs w:val="24"/>
          <w:lang w:val="ro-RO"/>
        </w:rPr>
        <w:t>Justificarea prezentei decizii:</w:t>
      </w:r>
    </w:p>
    <w:p w:rsidR="001B3B29" w:rsidRPr="00430F65" w:rsidRDefault="001B3B29" w:rsidP="00975EC2">
      <w:pPr>
        <w:autoSpaceDE w:val="0"/>
        <w:autoSpaceDN w:val="0"/>
        <w:adjustRightInd w:val="0"/>
        <w:spacing w:after="0" w:line="240" w:lineRule="auto"/>
        <w:jc w:val="both"/>
        <w:rPr>
          <w:rFonts w:ascii="Times New Roman" w:hAnsi="Times New Roman"/>
          <w:sz w:val="24"/>
          <w:szCs w:val="24"/>
          <w:lang w:val="ro-RO"/>
        </w:rPr>
      </w:pPr>
      <w:r w:rsidRPr="00430F65">
        <w:rPr>
          <w:rFonts w:ascii="Times New Roman" w:hAnsi="Times New Roman"/>
          <w:sz w:val="24"/>
          <w:szCs w:val="24"/>
          <w:lang w:val="ro-RO"/>
        </w:rPr>
        <w:t>Motivele care au stat la baza luării deciziei etapei de încadrare în procedura de evaluare a impactului asupra mediului sunt următoarele:</w:t>
      </w:r>
    </w:p>
    <w:p w:rsidR="001B3B29" w:rsidRPr="00430F65" w:rsidRDefault="001B3B29" w:rsidP="00975EC2">
      <w:pPr>
        <w:autoSpaceDE w:val="0"/>
        <w:autoSpaceDN w:val="0"/>
        <w:adjustRightInd w:val="0"/>
        <w:spacing w:after="0" w:line="240" w:lineRule="auto"/>
        <w:jc w:val="both"/>
        <w:rPr>
          <w:rStyle w:val="tpa1"/>
          <w:b/>
        </w:rPr>
      </w:pPr>
      <w:r w:rsidRPr="00430F65">
        <w:rPr>
          <w:rFonts w:ascii="Times New Roman" w:hAnsi="Times New Roman"/>
          <w:sz w:val="24"/>
          <w:szCs w:val="24"/>
          <w:lang w:val="ro-RO"/>
        </w:rPr>
        <w:t xml:space="preserve">a) proiectul </w:t>
      </w:r>
      <w:r w:rsidRPr="00430F65">
        <w:rPr>
          <w:rFonts w:ascii="Times New Roman" w:hAnsi="Times New Roman"/>
          <w:b/>
          <w:sz w:val="24"/>
          <w:szCs w:val="24"/>
          <w:u w:val="single"/>
          <w:lang w:val="ro-RO"/>
        </w:rPr>
        <w:t>se încadrează</w:t>
      </w:r>
      <w:r w:rsidRPr="00430F65">
        <w:rPr>
          <w:rFonts w:ascii="Times New Roman" w:hAnsi="Times New Roman"/>
          <w:b/>
          <w:sz w:val="24"/>
          <w:szCs w:val="24"/>
          <w:lang w:val="ro-RO"/>
        </w:rPr>
        <w:t xml:space="preserve"> în prevederile Legii 292/2009,</w:t>
      </w:r>
      <w:r w:rsidRPr="00430F65">
        <w:rPr>
          <w:rFonts w:ascii="Times New Roman" w:hAnsi="Times New Roman"/>
          <w:sz w:val="24"/>
          <w:szCs w:val="24"/>
          <w:lang w:val="ro-RO"/>
        </w:rPr>
        <w:t xml:space="preserve"> </w:t>
      </w:r>
      <w:r w:rsidRPr="00430F65">
        <w:rPr>
          <w:rFonts w:ascii="Times New Roman" w:hAnsi="Times New Roman"/>
          <w:b/>
          <w:sz w:val="24"/>
          <w:szCs w:val="24"/>
          <w:lang w:val="ro-RO"/>
        </w:rPr>
        <w:t>Anexa</w:t>
      </w:r>
      <w:r w:rsidRPr="00430F65">
        <w:rPr>
          <w:rStyle w:val="tpa1"/>
          <w:rFonts w:ascii="Times New Roman" w:hAnsi="Times New Roman"/>
          <w:b/>
          <w:sz w:val="24"/>
          <w:szCs w:val="24"/>
          <w:lang w:val="ro-RO"/>
        </w:rPr>
        <w:t xml:space="preserve"> nr.II, </w:t>
      </w:r>
      <w:r w:rsidRPr="00430F65">
        <w:rPr>
          <w:rFonts w:ascii="Times New Roman" w:hAnsi="Times New Roman"/>
          <w:b/>
          <w:sz w:val="24"/>
          <w:szCs w:val="24"/>
        </w:rPr>
        <w:t>pct. 10, lit. b);</w:t>
      </w:r>
    </w:p>
    <w:p w:rsidR="001B3B29" w:rsidRPr="00430F65" w:rsidRDefault="001B3B29" w:rsidP="00975EC2">
      <w:pPr>
        <w:pStyle w:val="NormalWeb"/>
        <w:spacing w:before="0" w:beforeAutospacing="0" w:after="0" w:afterAutospacing="0"/>
        <w:jc w:val="both"/>
        <w:rPr>
          <w:rStyle w:val="tpa1"/>
          <w:lang w:val="ro-RO"/>
        </w:rPr>
      </w:pPr>
      <w:r w:rsidRPr="00430F65">
        <w:rPr>
          <w:rStyle w:val="tpa1"/>
          <w:lang w:val="ro-RO"/>
        </w:rPr>
        <w:t xml:space="preserve">b) proiectul </w:t>
      </w:r>
      <w:r w:rsidRPr="00430F65">
        <w:rPr>
          <w:rStyle w:val="tpa1"/>
          <w:b/>
          <w:u w:val="single"/>
          <w:lang w:val="ro-RO"/>
        </w:rPr>
        <w:t>nu intră</w:t>
      </w:r>
      <w:r w:rsidRPr="00430F65">
        <w:rPr>
          <w:rStyle w:val="tpa1"/>
          <w:lang w:val="ro-RO"/>
        </w:rPr>
        <w:t xml:space="preserve"> sub incidenţa art. 28 din O.U.G. nr. 57/2007 privind regimul ariilor naturale protejate, conservarea habitatelor naturale, a florei şi faunei sălbatice, cu modificările şi completările ulterioare</w:t>
      </w:r>
      <w:r w:rsidRPr="00430F65">
        <w:rPr>
          <w:rStyle w:val="tpa1"/>
          <w:b/>
          <w:lang w:val="ro-RO"/>
        </w:rPr>
        <w:t>;</w:t>
      </w:r>
    </w:p>
    <w:p w:rsidR="001B3B29" w:rsidRPr="00430F65" w:rsidRDefault="001B3B29" w:rsidP="00975EC2">
      <w:pPr>
        <w:pStyle w:val="NormalWeb"/>
        <w:spacing w:before="0" w:beforeAutospacing="0" w:after="0" w:afterAutospacing="0"/>
        <w:rPr>
          <w:rStyle w:val="tpa1"/>
          <w:lang w:val="ro-RO"/>
        </w:rPr>
      </w:pPr>
      <w:r w:rsidRPr="00430F65">
        <w:rPr>
          <w:rStyle w:val="tpa1"/>
          <w:lang w:val="ro-RO"/>
        </w:rPr>
        <w:t xml:space="preserve">c) proiectul propus </w:t>
      </w:r>
      <w:r w:rsidRPr="00430F65">
        <w:rPr>
          <w:rStyle w:val="tpa1"/>
          <w:b/>
          <w:u w:val="single"/>
          <w:lang w:val="ro-RO"/>
        </w:rPr>
        <w:t>intra</w:t>
      </w:r>
      <w:r w:rsidRPr="00430F65">
        <w:rPr>
          <w:rStyle w:val="tpa1"/>
          <w:lang w:val="ro-RO"/>
        </w:rPr>
        <w:t xml:space="preserve"> sub incidenţa prevederilor art. 48 şi 54 din Legea apelor nr. 107/1996, cu modificările şi completările ulterioare</w:t>
      </w:r>
      <w:r w:rsidRPr="00430F65">
        <w:rPr>
          <w:rStyle w:val="tpa1"/>
          <w:b/>
          <w:lang w:val="ro-RO"/>
        </w:rPr>
        <w:t>;</w:t>
      </w:r>
    </w:p>
    <w:p w:rsidR="001B3B29" w:rsidRPr="00430F65" w:rsidRDefault="001B3B29" w:rsidP="00975EC2">
      <w:pPr>
        <w:pStyle w:val="NormalWeb"/>
        <w:spacing w:before="0" w:beforeAutospacing="0" w:after="0" w:afterAutospacing="0"/>
        <w:rPr>
          <w:rStyle w:val="tpa1"/>
          <w:lang w:val="ro-RO"/>
        </w:rPr>
      </w:pPr>
      <w:r w:rsidRPr="00430F65">
        <w:rPr>
          <w:rStyle w:val="tpa1"/>
          <w:lang w:val="ro-RO"/>
        </w:rPr>
        <w:t>d) în conformitate cu criteriile prevăzute în anexa nr. 3 a Legii nr. 292/2018:</w:t>
      </w:r>
    </w:p>
    <w:p w:rsidR="001B3B29" w:rsidRDefault="001B3B29" w:rsidP="00975EC2">
      <w:pPr>
        <w:pStyle w:val="NormalWeb"/>
        <w:spacing w:before="0" w:beforeAutospacing="0" w:after="0" w:afterAutospacing="0"/>
        <w:rPr>
          <w:rStyle w:val="tpa1"/>
          <w:highlight w:val="yellow"/>
          <w:lang w:val="ro-RO"/>
        </w:rPr>
      </w:pPr>
    </w:p>
    <w:p w:rsidR="001B3B29" w:rsidRPr="00430F65" w:rsidRDefault="001B3B29" w:rsidP="00975EC2">
      <w:pPr>
        <w:pStyle w:val="NormalWeb"/>
        <w:spacing w:before="0" w:beforeAutospacing="0" w:after="0" w:afterAutospacing="0"/>
        <w:rPr>
          <w:b/>
          <w:iCs/>
        </w:rPr>
      </w:pPr>
      <w:r w:rsidRPr="00430F65">
        <w:rPr>
          <w:b/>
          <w:lang w:val="ro-RO"/>
        </w:rPr>
        <w:t>1</w:t>
      </w:r>
      <w:r w:rsidRPr="00430F65">
        <w:rPr>
          <w:b/>
          <w:iCs/>
          <w:lang w:val="ro-RO"/>
        </w:rPr>
        <w:t>. Caracteristicile proiectelor:</w:t>
      </w:r>
    </w:p>
    <w:p w:rsidR="001B3B29" w:rsidRPr="00430F65" w:rsidRDefault="001B3B29" w:rsidP="00975EC2">
      <w:pPr>
        <w:autoSpaceDE w:val="0"/>
        <w:autoSpaceDN w:val="0"/>
        <w:adjustRightInd w:val="0"/>
        <w:spacing w:after="0" w:line="240" w:lineRule="auto"/>
        <w:jc w:val="both"/>
        <w:rPr>
          <w:rFonts w:ascii="Times New Roman" w:hAnsi="Times New Roman"/>
          <w:b/>
          <w:sz w:val="24"/>
          <w:szCs w:val="24"/>
          <w:lang w:val="ro-RO"/>
        </w:rPr>
      </w:pPr>
      <w:r w:rsidRPr="00430F65">
        <w:rPr>
          <w:rFonts w:ascii="Times New Roman" w:hAnsi="Times New Roman"/>
          <w:sz w:val="24"/>
          <w:szCs w:val="24"/>
          <w:lang w:val="ro-RO"/>
        </w:rPr>
        <w:t xml:space="preserve">   </w:t>
      </w:r>
      <w:r w:rsidRPr="00430F65">
        <w:rPr>
          <w:rFonts w:ascii="Times New Roman" w:hAnsi="Times New Roman"/>
          <w:b/>
          <w:sz w:val="24"/>
          <w:szCs w:val="24"/>
          <w:lang w:val="ro-RO"/>
        </w:rPr>
        <w:t xml:space="preserve"> La identificarea caracteristicilor proiectelor se iau în considerare următoarele aspecte:</w:t>
      </w:r>
    </w:p>
    <w:p w:rsidR="001B3B29" w:rsidRPr="00430F65" w:rsidRDefault="001B3B29" w:rsidP="00975EC2">
      <w:pPr>
        <w:numPr>
          <w:ilvl w:val="0"/>
          <w:numId w:val="25"/>
        </w:numPr>
        <w:autoSpaceDE w:val="0"/>
        <w:autoSpaceDN w:val="0"/>
        <w:adjustRightInd w:val="0"/>
        <w:spacing w:after="0" w:line="240" w:lineRule="auto"/>
        <w:jc w:val="both"/>
        <w:rPr>
          <w:rFonts w:ascii="Times New Roman" w:hAnsi="Times New Roman"/>
          <w:b/>
          <w:sz w:val="24"/>
          <w:szCs w:val="24"/>
          <w:lang w:val="ro-RO"/>
        </w:rPr>
      </w:pPr>
      <w:r w:rsidRPr="00430F65">
        <w:rPr>
          <w:rFonts w:ascii="Times New Roman" w:hAnsi="Times New Roman"/>
          <w:sz w:val="24"/>
          <w:szCs w:val="24"/>
          <w:lang w:val="ro-RO"/>
        </w:rPr>
        <w:t xml:space="preserve">Dimensiunea si conceptia intregului proiect : </w:t>
      </w:r>
    </w:p>
    <w:p w:rsidR="001B3B29" w:rsidRPr="00430F65" w:rsidRDefault="001B3B29" w:rsidP="00975EC2">
      <w:pPr>
        <w:autoSpaceDE w:val="0"/>
        <w:autoSpaceDN w:val="0"/>
        <w:adjustRightInd w:val="0"/>
        <w:spacing w:after="0" w:line="240" w:lineRule="auto"/>
        <w:ind w:firstLine="300"/>
        <w:jc w:val="both"/>
        <w:rPr>
          <w:rFonts w:ascii="Times New Roman" w:hAnsi="Times New Roman"/>
          <w:b/>
          <w:sz w:val="24"/>
          <w:szCs w:val="24"/>
          <w:highlight w:val="yellow"/>
          <w:lang w:val="ro-RO" w:eastAsia="ro-RO"/>
        </w:rPr>
      </w:pPr>
      <w:r w:rsidRPr="00430F65">
        <w:rPr>
          <w:rFonts w:ascii="Times New Roman" w:hAnsi="Times New Roman"/>
          <w:b/>
          <w:sz w:val="24"/>
          <w:szCs w:val="24"/>
          <w:lang w:val="ro-RO"/>
        </w:rPr>
        <w:t>Prin prezentul proiect se propune construirea unui imobil cu destinația de locuințe colective cu regim de înălțime D+P+Mez+1-10E+11E tehnic, cu spații pentru locuințe de vacanță, alimentație publică, servicii și comerț.</w:t>
      </w:r>
    </w:p>
    <w:p w:rsidR="001B3B29" w:rsidRDefault="001B3B29" w:rsidP="00975EC2">
      <w:pPr>
        <w:autoSpaceDE w:val="0"/>
        <w:autoSpaceDN w:val="0"/>
        <w:adjustRightInd w:val="0"/>
        <w:spacing w:after="0" w:line="240" w:lineRule="auto"/>
        <w:jc w:val="both"/>
        <w:rPr>
          <w:rFonts w:ascii="Times New Roman" w:hAnsi="Times New Roman"/>
          <w:i/>
          <w:sz w:val="24"/>
          <w:szCs w:val="24"/>
          <w:highlight w:val="yellow"/>
          <w:u w:val="single"/>
          <w:lang w:val="fr-FR"/>
        </w:rPr>
      </w:pPr>
    </w:p>
    <w:p w:rsidR="001B3B29" w:rsidRPr="00430F65" w:rsidRDefault="001B3B29" w:rsidP="00975EC2">
      <w:pPr>
        <w:tabs>
          <w:tab w:val="left" w:pos="3870"/>
        </w:tabs>
        <w:spacing w:after="0" w:line="240" w:lineRule="auto"/>
        <w:jc w:val="both"/>
        <w:rPr>
          <w:rFonts w:ascii="Times New Roman" w:hAnsi="Times New Roman"/>
          <w:sz w:val="24"/>
          <w:szCs w:val="24"/>
          <w:lang w:val="ro-RO"/>
        </w:rPr>
      </w:pPr>
      <w:r w:rsidRPr="00430F65">
        <w:rPr>
          <w:rFonts w:ascii="Times New Roman" w:hAnsi="Times New Roman"/>
          <w:sz w:val="24"/>
          <w:szCs w:val="24"/>
        </w:rPr>
        <w:t>Conform C.U. nr.</w:t>
      </w:r>
      <w:r w:rsidRPr="00430F65">
        <w:rPr>
          <w:rFonts w:ascii="Times New Roman" w:hAnsi="Times New Roman"/>
          <w:sz w:val="24"/>
          <w:szCs w:val="24"/>
          <w:lang w:val="ro-RO"/>
        </w:rPr>
        <w:t xml:space="preserve"> 704 din 01.11.2021, emis de Primaria municipiului Mangalia, valabil pana la ...............:</w:t>
      </w:r>
    </w:p>
    <w:p w:rsidR="001B3B29" w:rsidRPr="00430F65" w:rsidRDefault="001B3B29" w:rsidP="00975EC2">
      <w:pPr>
        <w:tabs>
          <w:tab w:val="left" w:pos="3870"/>
        </w:tabs>
        <w:spacing w:after="0" w:line="240" w:lineRule="auto"/>
        <w:jc w:val="both"/>
        <w:rPr>
          <w:rFonts w:ascii="Times New Roman" w:hAnsi="Times New Roman"/>
          <w:color w:val="FF0000"/>
          <w:sz w:val="24"/>
          <w:szCs w:val="24"/>
          <w:highlight w:val="yellow"/>
          <w:lang w:val="ro-RO"/>
        </w:rPr>
      </w:pPr>
      <w:r w:rsidRPr="00430F65">
        <w:rPr>
          <w:rFonts w:ascii="Times New Roman" w:hAnsi="Times New Roman"/>
          <w:color w:val="FF0000"/>
          <w:sz w:val="24"/>
          <w:szCs w:val="24"/>
          <w:highlight w:val="yellow"/>
          <w:lang w:val="ro-RO"/>
        </w:rPr>
        <w:t>-</w:t>
      </w:r>
      <w:r w:rsidRPr="00430F65">
        <w:rPr>
          <w:rFonts w:ascii="Times New Roman" w:hAnsi="Times New Roman"/>
          <w:i/>
          <w:color w:val="FF0000"/>
          <w:sz w:val="24"/>
          <w:szCs w:val="24"/>
          <w:highlight w:val="yellow"/>
          <w:lang w:val="ro-RO"/>
        </w:rPr>
        <w:t>teren intravilan</w:t>
      </w:r>
      <w:r w:rsidRPr="00430F65">
        <w:rPr>
          <w:rFonts w:ascii="Times New Roman" w:hAnsi="Times New Roman"/>
          <w:color w:val="FF0000"/>
          <w:sz w:val="24"/>
          <w:szCs w:val="24"/>
          <w:highlight w:val="yellow"/>
          <w:lang w:val="ro-RO"/>
        </w:rPr>
        <w:t xml:space="preserve">, proprietate privata </w:t>
      </w:r>
    </w:p>
    <w:p w:rsidR="001B3B29" w:rsidRDefault="001B3B29" w:rsidP="00975EC2">
      <w:pPr>
        <w:tabs>
          <w:tab w:val="left" w:pos="3870"/>
        </w:tabs>
        <w:spacing w:after="0" w:line="240" w:lineRule="auto"/>
        <w:jc w:val="both"/>
        <w:rPr>
          <w:rFonts w:ascii="Times New Roman" w:hAnsi="Times New Roman"/>
          <w:sz w:val="24"/>
          <w:szCs w:val="24"/>
          <w:highlight w:val="yellow"/>
          <w:lang w:val="ro-RO"/>
        </w:rPr>
      </w:pPr>
    </w:p>
    <w:p w:rsidR="001B3B29" w:rsidRPr="00FC48F7" w:rsidRDefault="001B3B29" w:rsidP="00FC48F7">
      <w:pPr>
        <w:spacing w:after="0"/>
        <w:ind w:firstLine="720"/>
        <w:jc w:val="both"/>
        <w:rPr>
          <w:rFonts w:ascii="Times New Roman" w:hAnsi="Times New Roman"/>
          <w:color w:val="FF0000"/>
          <w:sz w:val="24"/>
          <w:szCs w:val="24"/>
          <w:lang w:val="ro-RO"/>
        </w:rPr>
      </w:pPr>
      <w:r w:rsidRPr="00FC48F7">
        <w:rPr>
          <w:rFonts w:ascii="Times New Roman" w:hAnsi="Times New Roman"/>
          <w:color w:val="FF0000"/>
          <w:sz w:val="24"/>
          <w:szCs w:val="24"/>
          <w:highlight w:val="yellow"/>
          <w:lang w:val="ro-RO"/>
        </w:rPr>
        <w:lastRenderedPageBreak/>
        <w:t>– subzona funcțională, IS3C – subzona instituțiilor publice și serviciilor de tip turistic cu regim înalt de înălțime.</w:t>
      </w:r>
    </w:p>
    <w:p w:rsidR="001B3B29" w:rsidRDefault="001B3B29" w:rsidP="00975EC2">
      <w:pPr>
        <w:tabs>
          <w:tab w:val="left" w:pos="3870"/>
        </w:tabs>
        <w:spacing w:after="0" w:line="240" w:lineRule="auto"/>
        <w:jc w:val="both"/>
        <w:rPr>
          <w:rFonts w:ascii="Times New Roman" w:hAnsi="Times New Roman"/>
          <w:sz w:val="24"/>
          <w:szCs w:val="24"/>
          <w:highlight w:val="yellow"/>
          <w:lang w:val="ro-RO"/>
        </w:rPr>
      </w:pPr>
    </w:p>
    <w:p w:rsidR="001B3B29" w:rsidRDefault="001B3B29" w:rsidP="00B27FD1">
      <w:pPr>
        <w:spacing w:after="0"/>
        <w:ind w:firstLine="720"/>
        <w:jc w:val="both"/>
        <w:rPr>
          <w:rFonts w:ascii="Times New Roman" w:hAnsi="Times New Roman"/>
          <w:sz w:val="24"/>
          <w:szCs w:val="24"/>
        </w:rPr>
      </w:pPr>
      <w:r>
        <w:rPr>
          <w:rFonts w:ascii="Times New Roman" w:hAnsi="Times New Roman"/>
          <w:sz w:val="24"/>
          <w:szCs w:val="24"/>
          <w:lang w:val="ro-RO"/>
        </w:rPr>
        <w:t xml:space="preserve">Terenul are următoarele vecinătăți </w:t>
      </w:r>
      <w:r>
        <w:rPr>
          <w:rFonts w:ascii="Times New Roman" w:hAnsi="Times New Roman"/>
          <w:sz w:val="24"/>
          <w:szCs w:val="24"/>
        </w:rPr>
        <w:t>:</w:t>
      </w:r>
    </w:p>
    <w:p w:rsidR="001B3B29" w:rsidRPr="00544BAD" w:rsidRDefault="001B3B29" w:rsidP="00B27FD1">
      <w:pPr>
        <w:pStyle w:val="Listparagraf"/>
        <w:numPr>
          <w:ilvl w:val="0"/>
          <w:numId w:val="29"/>
        </w:numPr>
        <w:spacing w:after="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La nord – drum de acces nou propus nr. cadastral 107515</w:t>
      </w:r>
      <w:r>
        <w:rPr>
          <w:rFonts w:ascii="Times New Roman" w:hAnsi="Times New Roman" w:cs="Times New Roman"/>
          <w:sz w:val="24"/>
          <w:szCs w:val="24"/>
        </w:rPr>
        <w:t>;</w:t>
      </w:r>
    </w:p>
    <w:p w:rsidR="001B3B29" w:rsidRPr="0026602C" w:rsidRDefault="001B3B29" w:rsidP="00B27FD1">
      <w:pPr>
        <w:pStyle w:val="Listparagraf"/>
        <w:numPr>
          <w:ilvl w:val="0"/>
          <w:numId w:val="29"/>
        </w:numPr>
        <w:spacing w:after="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La sud – teren domeniu public nr. cadastral 104085</w:t>
      </w:r>
      <w:r>
        <w:rPr>
          <w:rFonts w:ascii="Times New Roman" w:hAnsi="Times New Roman" w:cs="Times New Roman"/>
          <w:sz w:val="24"/>
          <w:szCs w:val="24"/>
        </w:rPr>
        <w:t xml:space="preserve">; </w:t>
      </w:r>
      <w:r w:rsidRPr="0026602C">
        <w:rPr>
          <w:rFonts w:ascii="Times New Roman" w:hAnsi="Times New Roman" w:cs="Times New Roman"/>
          <w:sz w:val="24"/>
          <w:szCs w:val="24"/>
          <w:lang w:val="ro-RO"/>
        </w:rPr>
        <w:t>teren</w:t>
      </w:r>
      <w:r>
        <w:rPr>
          <w:rFonts w:ascii="Times New Roman" w:hAnsi="Times New Roman" w:cs="Times New Roman"/>
          <w:sz w:val="24"/>
          <w:szCs w:val="24"/>
          <w:lang w:val="ro-RO"/>
        </w:rPr>
        <w:t xml:space="preserve"> domeniu public</w:t>
      </w:r>
      <w:r w:rsidRPr="0026602C">
        <w:rPr>
          <w:rFonts w:ascii="Times New Roman" w:hAnsi="Times New Roman" w:cs="Times New Roman"/>
          <w:sz w:val="24"/>
          <w:szCs w:val="24"/>
          <w:lang w:val="ro-RO"/>
        </w:rPr>
        <w:t xml:space="preserve"> nr. cadastral </w:t>
      </w:r>
      <w:r>
        <w:rPr>
          <w:rFonts w:ascii="Times New Roman" w:hAnsi="Times New Roman" w:cs="Times New Roman"/>
          <w:sz w:val="24"/>
          <w:szCs w:val="24"/>
          <w:lang w:val="ro-RO"/>
        </w:rPr>
        <w:t>112749</w:t>
      </w:r>
      <w:r>
        <w:rPr>
          <w:rFonts w:ascii="Times New Roman" w:hAnsi="Times New Roman" w:cs="Times New Roman"/>
          <w:sz w:val="24"/>
          <w:szCs w:val="24"/>
        </w:rPr>
        <w:t>;</w:t>
      </w:r>
    </w:p>
    <w:p w:rsidR="001B3B29" w:rsidRPr="00544BAD" w:rsidRDefault="001B3B29" w:rsidP="00B27FD1">
      <w:pPr>
        <w:pStyle w:val="Listparagraf"/>
        <w:numPr>
          <w:ilvl w:val="0"/>
          <w:numId w:val="29"/>
        </w:numPr>
        <w:spacing w:after="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La est – teren domeniu public nr. cadastral 112749</w:t>
      </w:r>
      <w:r>
        <w:rPr>
          <w:rFonts w:ascii="Times New Roman" w:hAnsi="Times New Roman" w:cs="Times New Roman"/>
          <w:sz w:val="24"/>
          <w:szCs w:val="24"/>
        </w:rPr>
        <w:t>;</w:t>
      </w:r>
    </w:p>
    <w:p w:rsidR="001B3B29" w:rsidRDefault="001B3B29" w:rsidP="00B27FD1">
      <w:pPr>
        <w:pStyle w:val="Listparagraf"/>
        <w:numPr>
          <w:ilvl w:val="0"/>
          <w:numId w:val="29"/>
        </w:numPr>
        <w:spacing w:after="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La vest – tronson nesistematizat nr. cadastral 107515, teren domeniu public nr. cadastral 104085.</w:t>
      </w:r>
    </w:p>
    <w:p w:rsidR="001B3B29" w:rsidRDefault="001B3B29" w:rsidP="00B27FD1">
      <w:pPr>
        <w:pStyle w:val="Listparagraf"/>
        <w:spacing w:after="0" w:line="276" w:lineRule="auto"/>
        <w:ind w:left="1440"/>
        <w:jc w:val="both"/>
        <w:rPr>
          <w:rFonts w:ascii="Times New Roman" w:hAnsi="Times New Roman" w:cs="Times New Roman"/>
          <w:sz w:val="24"/>
          <w:szCs w:val="24"/>
          <w:lang w:val="ro-RO"/>
        </w:rPr>
      </w:pPr>
    </w:p>
    <w:p w:rsidR="001B3B29" w:rsidRDefault="001B3B29" w:rsidP="00CE7300">
      <w:pPr>
        <w:spacing w:after="0"/>
        <w:ind w:firstLine="720"/>
        <w:jc w:val="both"/>
        <w:rPr>
          <w:rFonts w:ascii="Times New Roman" w:hAnsi="Times New Roman"/>
          <w:color w:val="000000"/>
          <w:sz w:val="24"/>
          <w:szCs w:val="24"/>
          <w:lang w:val="ro-RO"/>
        </w:rPr>
      </w:pPr>
      <w:r w:rsidRPr="00AE14CB">
        <w:rPr>
          <w:rFonts w:ascii="Times New Roman" w:hAnsi="Times New Roman"/>
          <w:color w:val="000000"/>
          <w:sz w:val="24"/>
          <w:szCs w:val="24"/>
          <w:lang w:val="ro-RO"/>
        </w:rPr>
        <w:t>Retrageri:</w:t>
      </w:r>
    </w:p>
    <w:p w:rsidR="001B3B29" w:rsidRPr="00B64EFF" w:rsidRDefault="001B3B29" w:rsidP="00CE7300">
      <w:pPr>
        <w:pStyle w:val="Listparagraf"/>
        <w:numPr>
          <w:ilvl w:val="0"/>
          <w:numId w:val="30"/>
        </w:numPr>
        <w:spacing w:after="0" w:line="276" w:lineRule="auto"/>
        <w:jc w:val="both"/>
        <w:rPr>
          <w:rFonts w:ascii="Times New Roman" w:hAnsi="Times New Roman" w:cs="Times New Roman"/>
          <w:color w:val="000000"/>
          <w:sz w:val="24"/>
          <w:szCs w:val="24"/>
          <w:lang w:val="ro-RO"/>
        </w:rPr>
      </w:pPr>
      <w:r w:rsidRPr="00156FFB">
        <w:rPr>
          <w:rFonts w:ascii="Times New Roman" w:hAnsi="Times New Roman" w:cs="Times New Roman"/>
          <w:b/>
          <w:bCs/>
          <w:color w:val="000000"/>
          <w:sz w:val="24"/>
          <w:szCs w:val="24"/>
          <w:lang w:val="ro-RO"/>
        </w:rPr>
        <w:t>Nord</w:t>
      </w:r>
      <w:r w:rsidRPr="00B64EFF">
        <w:rPr>
          <w:rFonts w:ascii="Times New Roman" w:hAnsi="Times New Roman" w:cs="Times New Roman"/>
          <w:color w:val="000000"/>
          <w:sz w:val="24"/>
          <w:szCs w:val="24"/>
          <w:lang w:val="ro-RO"/>
        </w:rPr>
        <w:t>: 4 m de la limita exterioară a clădirii până la limita de proprietate;</w:t>
      </w:r>
    </w:p>
    <w:p w:rsidR="001B3B29" w:rsidRPr="00B64EFF" w:rsidRDefault="001B3B29" w:rsidP="00CE7300">
      <w:pPr>
        <w:pStyle w:val="Listparagraf"/>
        <w:numPr>
          <w:ilvl w:val="0"/>
          <w:numId w:val="30"/>
        </w:numPr>
        <w:spacing w:after="0" w:line="276" w:lineRule="auto"/>
        <w:jc w:val="both"/>
        <w:rPr>
          <w:rFonts w:ascii="Times New Roman" w:hAnsi="Times New Roman" w:cs="Times New Roman"/>
          <w:color w:val="000000"/>
          <w:sz w:val="24"/>
          <w:szCs w:val="24"/>
          <w:lang w:val="ro-RO"/>
        </w:rPr>
      </w:pPr>
      <w:r w:rsidRPr="00156FFB">
        <w:rPr>
          <w:rFonts w:ascii="Times New Roman" w:hAnsi="Times New Roman" w:cs="Times New Roman"/>
          <w:b/>
          <w:bCs/>
          <w:color w:val="000000"/>
          <w:sz w:val="24"/>
          <w:szCs w:val="24"/>
          <w:lang w:val="ro-RO"/>
        </w:rPr>
        <w:t>Sud</w:t>
      </w:r>
      <w:r w:rsidRPr="00B64EFF">
        <w:rPr>
          <w:rFonts w:ascii="Times New Roman" w:hAnsi="Times New Roman" w:cs="Times New Roman"/>
          <w:color w:val="000000"/>
          <w:sz w:val="24"/>
          <w:szCs w:val="24"/>
          <w:lang w:val="ro-RO"/>
        </w:rPr>
        <w:t>: 4 m de la limita exterioară a clădirii până la limita de proprietate;</w:t>
      </w:r>
    </w:p>
    <w:p w:rsidR="001B3B29" w:rsidRPr="00B64EFF" w:rsidRDefault="001B3B29" w:rsidP="00CE7300">
      <w:pPr>
        <w:pStyle w:val="Listparagraf"/>
        <w:numPr>
          <w:ilvl w:val="0"/>
          <w:numId w:val="30"/>
        </w:numPr>
        <w:spacing w:after="0" w:line="276" w:lineRule="auto"/>
        <w:jc w:val="both"/>
        <w:rPr>
          <w:rFonts w:ascii="Times New Roman" w:hAnsi="Times New Roman" w:cs="Times New Roman"/>
          <w:color w:val="000000"/>
          <w:sz w:val="24"/>
          <w:szCs w:val="24"/>
          <w:lang w:val="ro-RO"/>
        </w:rPr>
      </w:pPr>
      <w:r w:rsidRPr="00156FFB">
        <w:rPr>
          <w:rFonts w:ascii="Times New Roman" w:hAnsi="Times New Roman" w:cs="Times New Roman"/>
          <w:b/>
          <w:bCs/>
          <w:color w:val="000000"/>
          <w:sz w:val="24"/>
          <w:szCs w:val="24"/>
          <w:lang w:val="ro-RO"/>
        </w:rPr>
        <w:t>Est</w:t>
      </w:r>
      <w:r w:rsidRPr="00B64EFF">
        <w:rPr>
          <w:rFonts w:ascii="Times New Roman" w:hAnsi="Times New Roman" w:cs="Times New Roman"/>
          <w:color w:val="000000"/>
          <w:sz w:val="24"/>
          <w:szCs w:val="24"/>
          <w:lang w:val="ro-RO"/>
        </w:rPr>
        <w:t>: 5,30 m de la limita exterioară a clădirii până la limita de proprietate;</w:t>
      </w:r>
    </w:p>
    <w:p w:rsidR="001B3B29" w:rsidRPr="00B64EFF" w:rsidRDefault="001B3B29" w:rsidP="00CE7300">
      <w:pPr>
        <w:pStyle w:val="Listparagraf"/>
        <w:spacing w:after="0" w:line="276" w:lineRule="auto"/>
        <w:ind w:left="1440"/>
        <w:jc w:val="both"/>
        <w:rPr>
          <w:rFonts w:ascii="Times New Roman" w:hAnsi="Times New Roman" w:cs="Times New Roman"/>
          <w:color w:val="000000"/>
          <w:sz w:val="24"/>
          <w:szCs w:val="24"/>
          <w:lang w:val="ro-RO"/>
        </w:rPr>
      </w:pPr>
      <w:r w:rsidRPr="00B64EFF">
        <w:rPr>
          <w:rFonts w:ascii="Times New Roman" w:hAnsi="Times New Roman" w:cs="Times New Roman"/>
          <w:color w:val="000000"/>
          <w:sz w:val="24"/>
          <w:szCs w:val="24"/>
          <w:lang w:val="ro-RO"/>
        </w:rPr>
        <w:t xml:space="preserve">       2,90 m de la limita exterioară a balcoanelor până la limita de proprietate;</w:t>
      </w:r>
    </w:p>
    <w:p w:rsidR="001B3B29" w:rsidRPr="00B64EFF" w:rsidRDefault="001B3B29" w:rsidP="00CE7300">
      <w:pPr>
        <w:pStyle w:val="Listparagraf"/>
        <w:spacing w:after="0" w:line="276" w:lineRule="auto"/>
        <w:ind w:left="1440"/>
        <w:jc w:val="both"/>
        <w:rPr>
          <w:rFonts w:ascii="Times New Roman" w:hAnsi="Times New Roman" w:cs="Times New Roman"/>
          <w:color w:val="000000"/>
          <w:sz w:val="24"/>
          <w:szCs w:val="24"/>
          <w:lang w:val="ro-RO"/>
        </w:rPr>
      </w:pPr>
      <w:r w:rsidRPr="00B64EFF">
        <w:rPr>
          <w:rFonts w:ascii="Times New Roman" w:hAnsi="Times New Roman" w:cs="Times New Roman"/>
          <w:color w:val="000000"/>
          <w:sz w:val="24"/>
          <w:szCs w:val="24"/>
          <w:lang w:val="ro-RO"/>
        </w:rPr>
        <w:t xml:space="preserve">       0,60 m de la limita exterioară a demisolului până la limita de proprietate;</w:t>
      </w:r>
    </w:p>
    <w:p w:rsidR="001B3B29" w:rsidRPr="00B64EFF" w:rsidRDefault="001B3B29" w:rsidP="00CE7300">
      <w:pPr>
        <w:pStyle w:val="Listparagraf"/>
        <w:numPr>
          <w:ilvl w:val="0"/>
          <w:numId w:val="30"/>
        </w:numPr>
        <w:spacing w:after="0" w:line="276" w:lineRule="auto"/>
        <w:jc w:val="both"/>
        <w:rPr>
          <w:rFonts w:ascii="Times New Roman" w:hAnsi="Times New Roman" w:cs="Times New Roman"/>
          <w:color w:val="000000"/>
          <w:sz w:val="24"/>
          <w:szCs w:val="24"/>
          <w:lang w:val="ro-RO"/>
        </w:rPr>
      </w:pPr>
      <w:r w:rsidRPr="00156FFB">
        <w:rPr>
          <w:rFonts w:ascii="Times New Roman" w:hAnsi="Times New Roman" w:cs="Times New Roman"/>
          <w:b/>
          <w:bCs/>
          <w:color w:val="000000"/>
          <w:sz w:val="24"/>
          <w:szCs w:val="24"/>
          <w:lang w:val="ro-RO"/>
        </w:rPr>
        <w:t>Vest</w:t>
      </w:r>
      <w:r w:rsidRPr="00B64EFF">
        <w:rPr>
          <w:rFonts w:ascii="Times New Roman" w:hAnsi="Times New Roman" w:cs="Times New Roman"/>
          <w:color w:val="000000"/>
          <w:sz w:val="24"/>
          <w:szCs w:val="24"/>
          <w:lang w:val="ro-RO"/>
        </w:rPr>
        <w:t>: 5 m de la limita exterioară a mezaninului până la limita de proprietate;</w:t>
      </w:r>
    </w:p>
    <w:p w:rsidR="001B3B29" w:rsidRPr="00B64EFF" w:rsidRDefault="001B3B29" w:rsidP="00CE7300">
      <w:pPr>
        <w:pStyle w:val="Listparagraf"/>
        <w:spacing w:after="0" w:line="276" w:lineRule="auto"/>
        <w:ind w:left="1440"/>
        <w:jc w:val="both"/>
        <w:rPr>
          <w:rFonts w:ascii="Times New Roman" w:hAnsi="Times New Roman" w:cs="Times New Roman"/>
          <w:color w:val="000000"/>
          <w:sz w:val="24"/>
          <w:szCs w:val="24"/>
          <w:lang w:val="ro-RO"/>
        </w:rPr>
      </w:pPr>
      <w:r w:rsidRPr="00B64EFF">
        <w:rPr>
          <w:rFonts w:ascii="Times New Roman" w:hAnsi="Times New Roman" w:cs="Times New Roman"/>
          <w:color w:val="000000"/>
          <w:sz w:val="24"/>
          <w:szCs w:val="24"/>
          <w:lang w:val="ro-RO"/>
        </w:rPr>
        <w:t xml:space="preserve">         9,70 m de la limita exterioară a balcoanelor până la limita de proprietate;</w:t>
      </w:r>
    </w:p>
    <w:p w:rsidR="001B3B29" w:rsidRDefault="001B3B29" w:rsidP="00CE7300">
      <w:pPr>
        <w:pStyle w:val="Listparagraf"/>
        <w:spacing w:after="0" w:line="276" w:lineRule="auto"/>
        <w:ind w:left="1440"/>
        <w:jc w:val="both"/>
        <w:rPr>
          <w:rFonts w:ascii="Times New Roman" w:hAnsi="Times New Roman" w:cs="Times New Roman"/>
          <w:color w:val="000000"/>
          <w:sz w:val="24"/>
          <w:szCs w:val="24"/>
          <w:lang w:val="ro-RO"/>
        </w:rPr>
      </w:pPr>
      <w:r w:rsidRPr="00B64EFF">
        <w:rPr>
          <w:rFonts w:ascii="Times New Roman" w:hAnsi="Times New Roman" w:cs="Times New Roman"/>
          <w:color w:val="000000"/>
          <w:sz w:val="24"/>
          <w:szCs w:val="24"/>
          <w:lang w:val="ro-RO"/>
        </w:rPr>
        <w:t xml:space="preserve">         1,65 m de la limita exterioară a demisolului până la limita de proprietate.</w:t>
      </w:r>
    </w:p>
    <w:p w:rsidR="001B3B29" w:rsidRPr="00997430" w:rsidRDefault="001B3B29" w:rsidP="00CE7300">
      <w:pPr>
        <w:pStyle w:val="Listparagraf"/>
        <w:spacing w:after="0" w:line="276" w:lineRule="auto"/>
        <w:ind w:left="1440"/>
        <w:jc w:val="both"/>
        <w:rPr>
          <w:rFonts w:ascii="Times New Roman" w:hAnsi="Times New Roman" w:cs="Times New Roman"/>
          <w:color w:val="000000"/>
          <w:sz w:val="24"/>
          <w:szCs w:val="24"/>
          <w:lang w:val="ro-RO"/>
        </w:rPr>
      </w:pPr>
    </w:p>
    <w:p w:rsidR="001B3B29" w:rsidRPr="000C1F1D" w:rsidRDefault="001B3B29" w:rsidP="00CE7300">
      <w:pPr>
        <w:spacing w:after="0" w:line="360" w:lineRule="auto"/>
        <w:ind w:firstLine="720"/>
        <w:jc w:val="both"/>
        <w:rPr>
          <w:rFonts w:ascii="Times New Roman" w:hAnsi="Times New Roman"/>
          <w:color w:val="000000"/>
          <w:sz w:val="24"/>
          <w:szCs w:val="24"/>
          <w:lang w:val="ro-RO"/>
        </w:rPr>
      </w:pPr>
      <w:r w:rsidRPr="000C1F1D">
        <w:rPr>
          <w:rFonts w:ascii="Times New Roman" w:hAnsi="Times New Roman"/>
          <w:color w:val="000000"/>
          <w:sz w:val="24"/>
          <w:szCs w:val="24"/>
          <w:lang w:val="ro-RO"/>
        </w:rPr>
        <w:t>Inventarul de coordonate STEREO 70 ale amplasamentului studiat</w:t>
      </w:r>
      <w:r>
        <w:rPr>
          <w:rFonts w:ascii="Times New Roman" w:hAnsi="Times New Roman"/>
          <w:color w:val="000000"/>
          <w:sz w:val="24"/>
          <w:szCs w:val="24"/>
          <w:lang w:val="ro-RO"/>
        </w:rPr>
        <w:t xml:space="preserve"> </w:t>
      </w:r>
      <w:r w:rsidRPr="000C1F1D">
        <w:rPr>
          <w:rFonts w:ascii="Times New Roman" w:hAnsi="Times New Roman"/>
          <w:color w:val="000000"/>
          <w:sz w:val="24"/>
          <w:szCs w:val="24"/>
          <w:lang w:val="ro-RO"/>
        </w:rPr>
        <w:t>este evidențiat în tabelul nr.</w:t>
      </w:r>
      <w:r>
        <w:rPr>
          <w:rFonts w:ascii="Times New Roman" w:hAnsi="Times New Roman"/>
          <w:color w:val="000000"/>
          <w:sz w:val="24"/>
          <w:szCs w:val="24"/>
          <w:lang w:val="ro-RO"/>
        </w:rPr>
        <w:t>2 și în anexa 2.</w:t>
      </w:r>
    </w:p>
    <w:p w:rsidR="001B3B29" w:rsidRDefault="001B3B29" w:rsidP="00CE7300">
      <w:pPr>
        <w:spacing w:after="0" w:line="360" w:lineRule="auto"/>
        <w:jc w:val="both"/>
        <w:rPr>
          <w:rFonts w:ascii="Times New Roman" w:hAnsi="Times New Roman"/>
          <w:sz w:val="24"/>
          <w:szCs w:val="24"/>
          <w:lang w:val="ro-RO"/>
        </w:rPr>
      </w:pPr>
      <w:r>
        <w:rPr>
          <w:rFonts w:ascii="Times New Roman" w:hAnsi="Times New Roman"/>
          <w:sz w:val="24"/>
          <w:szCs w:val="24"/>
          <w:lang w:val="ro-RO"/>
        </w:rPr>
        <w:t xml:space="preserve">                       </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Tabel nr.2</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69"/>
        <w:gridCol w:w="3196"/>
        <w:gridCol w:w="3642"/>
      </w:tblGrid>
      <w:tr w:rsidR="001B3B29" w:rsidRPr="00D4461B" w:rsidTr="00AE2550">
        <w:trPr>
          <w:trHeight w:val="218"/>
          <w:jc w:val="center"/>
        </w:trPr>
        <w:tc>
          <w:tcPr>
            <w:tcW w:w="969" w:type="dxa"/>
            <w:shd w:val="clear" w:color="auto" w:fill="BFBFBF"/>
            <w:vAlign w:val="center"/>
          </w:tcPr>
          <w:p w:rsidR="001B3B29" w:rsidRPr="00D4461B" w:rsidRDefault="001B3B29" w:rsidP="00AE2550">
            <w:pPr>
              <w:spacing w:after="0" w:line="240" w:lineRule="auto"/>
              <w:jc w:val="center"/>
              <w:rPr>
                <w:rFonts w:ascii="Times New Roman" w:hAnsi="Times New Roman"/>
                <w:b/>
                <w:bCs/>
                <w:sz w:val="24"/>
                <w:szCs w:val="24"/>
                <w:lang w:val="ro-RO"/>
              </w:rPr>
            </w:pPr>
            <w:r w:rsidRPr="00D4461B">
              <w:rPr>
                <w:rFonts w:ascii="Times New Roman" w:hAnsi="Times New Roman"/>
                <w:b/>
                <w:bCs/>
                <w:sz w:val="24"/>
                <w:szCs w:val="24"/>
                <w:lang w:val="ro-RO"/>
              </w:rPr>
              <w:t>Nr. crt.</w:t>
            </w:r>
          </w:p>
        </w:tc>
        <w:tc>
          <w:tcPr>
            <w:tcW w:w="3196" w:type="dxa"/>
            <w:shd w:val="clear" w:color="auto" w:fill="BFBFBF"/>
            <w:vAlign w:val="center"/>
          </w:tcPr>
          <w:p w:rsidR="001B3B29" w:rsidRPr="00D4461B" w:rsidRDefault="001B3B29" w:rsidP="00AE2550">
            <w:pPr>
              <w:spacing w:after="0" w:line="240" w:lineRule="auto"/>
              <w:jc w:val="center"/>
              <w:rPr>
                <w:rFonts w:ascii="Times New Roman" w:hAnsi="Times New Roman"/>
                <w:b/>
                <w:bCs/>
                <w:sz w:val="24"/>
                <w:szCs w:val="24"/>
                <w:lang w:val="ro-RO"/>
              </w:rPr>
            </w:pPr>
            <w:r w:rsidRPr="00D4461B">
              <w:rPr>
                <w:rFonts w:ascii="Times New Roman" w:hAnsi="Times New Roman"/>
                <w:b/>
                <w:bCs/>
                <w:sz w:val="24"/>
                <w:szCs w:val="24"/>
                <w:lang w:val="ro-RO"/>
              </w:rPr>
              <w:t>X (m)</w:t>
            </w:r>
          </w:p>
        </w:tc>
        <w:tc>
          <w:tcPr>
            <w:tcW w:w="3642" w:type="dxa"/>
            <w:shd w:val="clear" w:color="auto" w:fill="BFBFBF"/>
            <w:vAlign w:val="center"/>
          </w:tcPr>
          <w:p w:rsidR="001B3B29" w:rsidRPr="00D4461B" w:rsidRDefault="001B3B29" w:rsidP="00AE2550">
            <w:pPr>
              <w:spacing w:after="0" w:line="240" w:lineRule="auto"/>
              <w:jc w:val="center"/>
              <w:rPr>
                <w:rFonts w:ascii="Times New Roman" w:hAnsi="Times New Roman"/>
                <w:b/>
                <w:bCs/>
                <w:sz w:val="24"/>
                <w:szCs w:val="24"/>
                <w:lang w:val="ro-RO"/>
              </w:rPr>
            </w:pPr>
            <w:r w:rsidRPr="00D4461B">
              <w:rPr>
                <w:rFonts w:ascii="Times New Roman" w:hAnsi="Times New Roman"/>
                <w:b/>
                <w:bCs/>
                <w:sz w:val="24"/>
                <w:szCs w:val="24"/>
                <w:lang w:val="ro-RO"/>
              </w:rPr>
              <w:t>Y (m)</w:t>
            </w:r>
          </w:p>
        </w:tc>
      </w:tr>
      <w:tr w:rsidR="001B3B29" w:rsidRPr="00D4461B" w:rsidTr="00AE2550">
        <w:trPr>
          <w:trHeight w:val="228"/>
          <w:jc w:val="center"/>
        </w:trPr>
        <w:tc>
          <w:tcPr>
            <w:tcW w:w="969" w:type="dxa"/>
            <w:vAlign w:val="center"/>
          </w:tcPr>
          <w:p w:rsidR="001B3B29" w:rsidRPr="00D4461B" w:rsidRDefault="001B3B29" w:rsidP="00AE2550">
            <w:pPr>
              <w:spacing w:after="0" w:line="240" w:lineRule="auto"/>
              <w:jc w:val="center"/>
              <w:rPr>
                <w:rFonts w:ascii="Times New Roman" w:hAnsi="Times New Roman"/>
                <w:sz w:val="24"/>
                <w:szCs w:val="24"/>
                <w:lang w:val="ro-RO"/>
              </w:rPr>
            </w:pPr>
            <w:r w:rsidRPr="00D4461B">
              <w:rPr>
                <w:rFonts w:ascii="Times New Roman" w:hAnsi="Times New Roman"/>
                <w:sz w:val="24"/>
                <w:szCs w:val="24"/>
                <w:lang w:val="ro-RO"/>
              </w:rPr>
              <w:t>1</w:t>
            </w:r>
          </w:p>
        </w:tc>
        <w:tc>
          <w:tcPr>
            <w:tcW w:w="3196" w:type="dxa"/>
            <w:vAlign w:val="center"/>
          </w:tcPr>
          <w:p w:rsidR="001B3B29" w:rsidRPr="00D4461B" w:rsidRDefault="001B3B29" w:rsidP="00AE2550">
            <w:pPr>
              <w:spacing w:after="0" w:line="240" w:lineRule="auto"/>
              <w:jc w:val="center"/>
              <w:rPr>
                <w:rFonts w:ascii="Times New Roman" w:hAnsi="Times New Roman"/>
                <w:sz w:val="24"/>
                <w:szCs w:val="24"/>
                <w:lang w:val="ro-RO"/>
              </w:rPr>
            </w:pPr>
            <w:r w:rsidRPr="00D4461B">
              <w:rPr>
                <w:rFonts w:ascii="Times New Roman" w:hAnsi="Times New Roman"/>
                <w:sz w:val="24"/>
                <w:szCs w:val="24"/>
                <w:lang w:val="ro-RO"/>
              </w:rPr>
              <w:t>269064.440</w:t>
            </w:r>
          </w:p>
        </w:tc>
        <w:tc>
          <w:tcPr>
            <w:tcW w:w="3642" w:type="dxa"/>
            <w:vAlign w:val="center"/>
          </w:tcPr>
          <w:p w:rsidR="001B3B29" w:rsidRPr="00D4461B" w:rsidRDefault="001B3B29" w:rsidP="00AE2550">
            <w:pPr>
              <w:spacing w:after="0" w:line="240" w:lineRule="auto"/>
              <w:jc w:val="center"/>
              <w:rPr>
                <w:rFonts w:ascii="Times New Roman" w:hAnsi="Times New Roman"/>
                <w:sz w:val="24"/>
                <w:szCs w:val="24"/>
                <w:lang w:val="ro-RO"/>
              </w:rPr>
            </w:pPr>
            <w:r w:rsidRPr="00D4461B">
              <w:rPr>
                <w:rFonts w:ascii="Times New Roman" w:hAnsi="Times New Roman"/>
                <w:sz w:val="24"/>
                <w:szCs w:val="24"/>
                <w:lang w:val="ro-RO"/>
              </w:rPr>
              <w:t>789549.080</w:t>
            </w:r>
          </w:p>
        </w:tc>
      </w:tr>
      <w:tr w:rsidR="001B3B29" w:rsidRPr="00D4461B" w:rsidTr="00AE2550">
        <w:trPr>
          <w:trHeight w:val="218"/>
          <w:jc w:val="center"/>
        </w:trPr>
        <w:tc>
          <w:tcPr>
            <w:tcW w:w="969" w:type="dxa"/>
            <w:vAlign w:val="center"/>
          </w:tcPr>
          <w:p w:rsidR="001B3B29" w:rsidRPr="00D4461B" w:rsidRDefault="001B3B29" w:rsidP="00AE2550">
            <w:pPr>
              <w:spacing w:after="0" w:line="240" w:lineRule="auto"/>
              <w:jc w:val="center"/>
              <w:rPr>
                <w:rFonts w:ascii="Times New Roman" w:hAnsi="Times New Roman"/>
                <w:sz w:val="24"/>
                <w:szCs w:val="24"/>
                <w:lang w:val="ro-RO"/>
              </w:rPr>
            </w:pPr>
            <w:r w:rsidRPr="00D4461B">
              <w:rPr>
                <w:rFonts w:ascii="Times New Roman" w:hAnsi="Times New Roman"/>
                <w:sz w:val="24"/>
                <w:szCs w:val="24"/>
                <w:lang w:val="ro-RO"/>
              </w:rPr>
              <w:t>2</w:t>
            </w:r>
          </w:p>
        </w:tc>
        <w:tc>
          <w:tcPr>
            <w:tcW w:w="3196" w:type="dxa"/>
            <w:vAlign w:val="center"/>
          </w:tcPr>
          <w:p w:rsidR="001B3B29" w:rsidRPr="00D4461B" w:rsidRDefault="001B3B29" w:rsidP="00AE2550">
            <w:pPr>
              <w:spacing w:after="0" w:line="240" w:lineRule="auto"/>
              <w:jc w:val="center"/>
              <w:rPr>
                <w:rFonts w:ascii="Times New Roman" w:hAnsi="Times New Roman"/>
                <w:sz w:val="24"/>
                <w:szCs w:val="24"/>
                <w:lang w:val="ro-RO"/>
              </w:rPr>
            </w:pPr>
            <w:r w:rsidRPr="00D4461B">
              <w:rPr>
                <w:rFonts w:ascii="Times New Roman" w:hAnsi="Times New Roman"/>
                <w:sz w:val="24"/>
                <w:szCs w:val="24"/>
                <w:lang w:val="ro-RO"/>
              </w:rPr>
              <w:t>269058.780</w:t>
            </w:r>
          </w:p>
        </w:tc>
        <w:tc>
          <w:tcPr>
            <w:tcW w:w="3642" w:type="dxa"/>
            <w:vAlign w:val="center"/>
          </w:tcPr>
          <w:p w:rsidR="001B3B29" w:rsidRPr="00D4461B" w:rsidRDefault="001B3B29" w:rsidP="00AE2550">
            <w:pPr>
              <w:spacing w:after="0" w:line="240" w:lineRule="auto"/>
              <w:jc w:val="center"/>
              <w:rPr>
                <w:rFonts w:ascii="Times New Roman" w:hAnsi="Times New Roman"/>
                <w:sz w:val="24"/>
                <w:szCs w:val="24"/>
                <w:lang w:val="ro-RO"/>
              </w:rPr>
            </w:pPr>
            <w:r w:rsidRPr="00D4461B">
              <w:rPr>
                <w:rFonts w:ascii="Times New Roman" w:hAnsi="Times New Roman"/>
                <w:sz w:val="24"/>
                <w:szCs w:val="24"/>
                <w:lang w:val="ro-RO"/>
              </w:rPr>
              <w:t>789512.270</w:t>
            </w:r>
          </w:p>
        </w:tc>
      </w:tr>
      <w:tr w:rsidR="001B3B29" w:rsidRPr="00D4461B" w:rsidTr="00AE2550">
        <w:trPr>
          <w:trHeight w:val="228"/>
          <w:jc w:val="center"/>
        </w:trPr>
        <w:tc>
          <w:tcPr>
            <w:tcW w:w="969" w:type="dxa"/>
            <w:vAlign w:val="center"/>
          </w:tcPr>
          <w:p w:rsidR="001B3B29" w:rsidRPr="00D4461B" w:rsidRDefault="001B3B29" w:rsidP="00AE2550">
            <w:pPr>
              <w:spacing w:after="0" w:line="240" w:lineRule="auto"/>
              <w:jc w:val="center"/>
              <w:rPr>
                <w:rFonts w:ascii="Times New Roman" w:hAnsi="Times New Roman"/>
                <w:sz w:val="24"/>
                <w:szCs w:val="24"/>
                <w:lang w:val="ro-RO"/>
              </w:rPr>
            </w:pPr>
            <w:r w:rsidRPr="00D4461B">
              <w:rPr>
                <w:rFonts w:ascii="Times New Roman" w:hAnsi="Times New Roman"/>
                <w:sz w:val="24"/>
                <w:szCs w:val="24"/>
                <w:lang w:val="ro-RO"/>
              </w:rPr>
              <w:t>3</w:t>
            </w:r>
          </w:p>
        </w:tc>
        <w:tc>
          <w:tcPr>
            <w:tcW w:w="3196" w:type="dxa"/>
            <w:vAlign w:val="center"/>
          </w:tcPr>
          <w:p w:rsidR="001B3B29" w:rsidRPr="00D4461B" w:rsidRDefault="001B3B29" w:rsidP="00AE2550">
            <w:pPr>
              <w:spacing w:after="0" w:line="240" w:lineRule="auto"/>
              <w:jc w:val="center"/>
              <w:rPr>
                <w:rFonts w:ascii="Times New Roman" w:hAnsi="Times New Roman"/>
                <w:sz w:val="24"/>
                <w:szCs w:val="24"/>
                <w:lang w:val="ro-RO"/>
              </w:rPr>
            </w:pPr>
            <w:r w:rsidRPr="00D4461B">
              <w:rPr>
                <w:rFonts w:ascii="Times New Roman" w:hAnsi="Times New Roman"/>
                <w:sz w:val="24"/>
                <w:szCs w:val="24"/>
                <w:lang w:val="ro-RO"/>
              </w:rPr>
              <w:t>269076.190</w:t>
            </w:r>
          </w:p>
        </w:tc>
        <w:tc>
          <w:tcPr>
            <w:tcW w:w="3642" w:type="dxa"/>
            <w:vAlign w:val="center"/>
          </w:tcPr>
          <w:p w:rsidR="001B3B29" w:rsidRPr="00D4461B" w:rsidRDefault="001B3B29" w:rsidP="00AE2550">
            <w:pPr>
              <w:spacing w:after="0" w:line="240" w:lineRule="auto"/>
              <w:jc w:val="center"/>
              <w:rPr>
                <w:rFonts w:ascii="Times New Roman" w:hAnsi="Times New Roman"/>
                <w:sz w:val="24"/>
                <w:szCs w:val="24"/>
                <w:lang w:val="ro-RO"/>
              </w:rPr>
            </w:pPr>
            <w:r w:rsidRPr="00D4461B">
              <w:rPr>
                <w:rFonts w:ascii="Times New Roman" w:hAnsi="Times New Roman"/>
                <w:sz w:val="24"/>
                <w:szCs w:val="24"/>
                <w:lang w:val="ro-RO"/>
              </w:rPr>
              <w:t>789510.050</w:t>
            </w:r>
          </w:p>
        </w:tc>
      </w:tr>
      <w:tr w:rsidR="001B3B29" w:rsidRPr="00D4461B" w:rsidTr="00AE2550">
        <w:trPr>
          <w:trHeight w:val="218"/>
          <w:jc w:val="center"/>
        </w:trPr>
        <w:tc>
          <w:tcPr>
            <w:tcW w:w="969" w:type="dxa"/>
            <w:vAlign w:val="center"/>
          </w:tcPr>
          <w:p w:rsidR="001B3B29" w:rsidRPr="00D4461B" w:rsidRDefault="001B3B29" w:rsidP="00AE2550">
            <w:pPr>
              <w:spacing w:after="0" w:line="240" w:lineRule="auto"/>
              <w:jc w:val="center"/>
              <w:rPr>
                <w:rFonts w:ascii="Times New Roman" w:hAnsi="Times New Roman"/>
                <w:sz w:val="24"/>
                <w:szCs w:val="24"/>
                <w:lang w:val="ro-RO"/>
              </w:rPr>
            </w:pPr>
            <w:r w:rsidRPr="00D4461B">
              <w:rPr>
                <w:rFonts w:ascii="Times New Roman" w:hAnsi="Times New Roman"/>
                <w:sz w:val="24"/>
                <w:szCs w:val="24"/>
                <w:lang w:val="ro-RO"/>
              </w:rPr>
              <w:t>4</w:t>
            </w:r>
          </w:p>
        </w:tc>
        <w:tc>
          <w:tcPr>
            <w:tcW w:w="3196" w:type="dxa"/>
            <w:vAlign w:val="center"/>
          </w:tcPr>
          <w:p w:rsidR="001B3B29" w:rsidRPr="00D4461B" w:rsidRDefault="001B3B29" w:rsidP="00AE2550">
            <w:pPr>
              <w:spacing w:after="0" w:line="240" w:lineRule="auto"/>
              <w:jc w:val="center"/>
              <w:rPr>
                <w:rFonts w:ascii="Times New Roman" w:hAnsi="Times New Roman"/>
                <w:sz w:val="24"/>
                <w:szCs w:val="24"/>
                <w:lang w:val="ro-RO"/>
              </w:rPr>
            </w:pPr>
            <w:r w:rsidRPr="00D4461B">
              <w:rPr>
                <w:rFonts w:ascii="Times New Roman" w:hAnsi="Times New Roman"/>
                <w:sz w:val="24"/>
                <w:szCs w:val="24"/>
                <w:lang w:val="ro-RO"/>
              </w:rPr>
              <w:t>269090.530</w:t>
            </w:r>
          </w:p>
        </w:tc>
        <w:tc>
          <w:tcPr>
            <w:tcW w:w="3642" w:type="dxa"/>
            <w:vAlign w:val="center"/>
          </w:tcPr>
          <w:p w:rsidR="001B3B29" w:rsidRPr="00D4461B" w:rsidRDefault="001B3B29" w:rsidP="00AE2550">
            <w:pPr>
              <w:spacing w:after="0" w:line="240" w:lineRule="auto"/>
              <w:jc w:val="center"/>
              <w:rPr>
                <w:rFonts w:ascii="Times New Roman" w:hAnsi="Times New Roman"/>
                <w:sz w:val="24"/>
                <w:szCs w:val="24"/>
                <w:lang w:val="ro-RO"/>
              </w:rPr>
            </w:pPr>
            <w:r w:rsidRPr="00D4461B">
              <w:rPr>
                <w:rFonts w:ascii="Times New Roman" w:hAnsi="Times New Roman"/>
                <w:sz w:val="24"/>
                <w:szCs w:val="24"/>
                <w:lang w:val="ro-RO"/>
              </w:rPr>
              <w:t>789508.280</w:t>
            </w:r>
          </w:p>
        </w:tc>
      </w:tr>
      <w:tr w:rsidR="001B3B29" w:rsidRPr="00D4461B" w:rsidTr="00AE2550">
        <w:trPr>
          <w:trHeight w:val="228"/>
          <w:jc w:val="center"/>
        </w:trPr>
        <w:tc>
          <w:tcPr>
            <w:tcW w:w="969" w:type="dxa"/>
            <w:vAlign w:val="center"/>
          </w:tcPr>
          <w:p w:rsidR="001B3B29" w:rsidRPr="00D4461B" w:rsidRDefault="001B3B29" w:rsidP="00AE2550">
            <w:pPr>
              <w:spacing w:after="0" w:line="240" w:lineRule="auto"/>
              <w:jc w:val="center"/>
              <w:rPr>
                <w:rFonts w:ascii="Times New Roman" w:hAnsi="Times New Roman"/>
                <w:sz w:val="24"/>
                <w:szCs w:val="24"/>
                <w:lang w:val="ro-RO"/>
              </w:rPr>
            </w:pPr>
            <w:r w:rsidRPr="00D4461B">
              <w:rPr>
                <w:rFonts w:ascii="Times New Roman" w:hAnsi="Times New Roman"/>
                <w:sz w:val="24"/>
                <w:szCs w:val="24"/>
                <w:lang w:val="ro-RO"/>
              </w:rPr>
              <w:t>5</w:t>
            </w:r>
          </w:p>
        </w:tc>
        <w:tc>
          <w:tcPr>
            <w:tcW w:w="3196" w:type="dxa"/>
            <w:vAlign w:val="center"/>
          </w:tcPr>
          <w:p w:rsidR="001B3B29" w:rsidRPr="00D4461B" w:rsidRDefault="001B3B29" w:rsidP="00AE2550">
            <w:pPr>
              <w:spacing w:after="0" w:line="240" w:lineRule="auto"/>
              <w:jc w:val="center"/>
              <w:rPr>
                <w:rFonts w:ascii="Times New Roman" w:hAnsi="Times New Roman"/>
                <w:sz w:val="24"/>
                <w:szCs w:val="24"/>
                <w:lang w:val="ro-RO"/>
              </w:rPr>
            </w:pPr>
            <w:r w:rsidRPr="00D4461B">
              <w:rPr>
                <w:rFonts w:ascii="Times New Roman" w:hAnsi="Times New Roman"/>
                <w:sz w:val="24"/>
                <w:szCs w:val="24"/>
                <w:lang w:val="ro-RO"/>
              </w:rPr>
              <w:t>269093.370</w:t>
            </w:r>
          </w:p>
        </w:tc>
        <w:tc>
          <w:tcPr>
            <w:tcW w:w="3642" w:type="dxa"/>
            <w:vAlign w:val="center"/>
          </w:tcPr>
          <w:p w:rsidR="001B3B29" w:rsidRPr="00D4461B" w:rsidRDefault="001B3B29" w:rsidP="00AE2550">
            <w:pPr>
              <w:spacing w:after="0" w:line="240" w:lineRule="auto"/>
              <w:jc w:val="center"/>
              <w:rPr>
                <w:rFonts w:ascii="Times New Roman" w:hAnsi="Times New Roman"/>
                <w:sz w:val="24"/>
                <w:szCs w:val="24"/>
                <w:lang w:val="ro-RO"/>
              </w:rPr>
            </w:pPr>
            <w:r w:rsidRPr="00D4461B">
              <w:rPr>
                <w:rFonts w:ascii="Times New Roman" w:hAnsi="Times New Roman"/>
                <w:sz w:val="24"/>
                <w:szCs w:val="24"/>
                <w:lang w:val="ro-RO"/>
              </w:rPr>
              <w:t>789525.120</w:t>
            </w:r>
          </w:p>
        </w:tc>
      </w:tr>
      <w:tr w:rsidR="001B3B29" w:rsidRPr="00D4461B" w:rsidTr="00AE2550">
        <w:trPr>
          <w:trHeight w:val="218"/>
          <w:jc w:val="center"/>
        </w:trPr>
        <w:tc>
          <w:tcPr>
            <w:tcW w:w="969" w:type="dxa"/>
            <w:vAlign w:val="center"/>
          </w:tcPr>
          <w:p w:rsidR="001B3B29" w:rsidRPr="00D4461B" w:rsidRDefault="001B3B29" w:rsidP="00AE2550">
            <w:pPr>
              <w:spacing w:after="0" w:line="240" w:lineRule="auto"/>
              <w:jc w:val="center"/>
              <w:rPr>
                <w:rFonts w:ascii="Times New Roman" w:hAnsi="Times New Roman"/>
                <w:sz w:val="24"/>
                <w:szCs w:val="24"/>
                <w:lang w:val="ro-RO"/>
              </w:rPr>
            </w:pPr>
            <w:r w:rsidRPr="00D4461B">
              <w:rPr>
                <w:rFonts w:ascii="Times New Roman" w:hAnsi="Times New Roman"/>
                <w:sz w:val="24"/>
                <w:szCs w:val="24"/>
                <w:lang w:val="ro-RO"/>
              </w:rPr>
              <w:t>6</w:t>
            </w:r>
          </w:p>
        </w:tc>
        <w:tc>
          <w:tcPr>
            <w:tcW w:w="3196" w:type="dxa"/>
            <w:vAlign w:val="center"/>
          </w:tcPr>
          <w:p w:rsidR="001B3B29" w:rsidRPr="00D4461B" w:rsidRDefault="001B3B29" w:rsidP="00AE2550">
            <w:pPr>
              <w:spacing w:after="0" w:line="240" w:lineRule="auto"/>
              <w:jc w:val="center"/>
              <w:rPr>
                <w:rFonts w:ascii="Times New Roman" w:hAnsi="Times New Roman"/>
                <w:sz w:val="24"/>
                <w:szCs w:val="24"/>
                <w:lang w:val="ro-RO"/>
              </w:rPr>
            </w:pPr>
            <w:r w:rsidRPr="00D4461B">
              <w:rPr>
                <w:rFonts w:ascii="Times New Roman" w:hAnsi="Times New Roman"/>
                <w:sz w:val="24"/>
                <w:szCs w:val="24"/>
                <w:lang w:val="ro-RO"/>
              </w:rPr>
              <w:t>269131.670</w:t>
            </w:r>
          </w:p>
        </w:tc>
        <w:tc>
          <w:tcPr>
            <w:tcW w:w="3642" w:type="dxa"/>
            <w:vAlign w:val="center"/>
          </w:tcPr>
          <w:p w:rsidR="001B3B29" w:rsidRPr="00D4461B" w:rsidRDefault="001B3B29" w:rsidP="00AE2550">
            <w:pPr>
              <w:spacing w:after="0" w:line="240" w:lineRule="auto"/>
              <w:jc w:val="center"/>
              <w:rPr>
                <w:rFonts w:ascii="Times New Roman" w:hAnsi="Times New Roman"/>
                <w:sz w:val="24"/>
                <w:szCs w:val="24"/>
                <w:lang w:val="ro-RO"/>
              </w:rPr>
            </w:pPr>
            <w:r w:rsidRPr="00D4461B">
              <w:rPr>
                <w:rFonts w:ascii="Times New Roman" w:hAnsi="Times New Roman"/>
                <w:sz w:val="24"/>
                <w:szCs w:val="24"/>
                <w:lang w:val="ro-RO"/>
              </w:rPr>
              <w:t>789518.740</w:t>
            </w:r>
          </w:p>
        </w:tc>
      </w:tr>
      <w:tr w:rsidR="001B3B29" w:rsidRPr="00D4461B" w:rsidTr="00AE2550">
        <w:trPr>
          <w:trHeight w:val="218"/>
          <w:jc w:val="center"/>
        </w:trPr>
        <w:tc>
          <w:tcPr>
            <w:tcW w:w="969" w:type="dxa"/>
            <w:vAlign w:val="center"/>
          </w:tcPr>
          <w:p w:rsidR="001B3B29" w:rsidRPr="00D4461B" w:rsidRDefault="001B3B29" w:rsidP="00AE2550">
            <w:pPr>
              <w:spacing w:after="0" w:line="240" w:lineRule="auto"/>
              <w:jc w:val="center"/>
              <w:rPr>
                <w:rFonts w:ascii="Times New Roman" w:hAnsi="Times New Roman"/>
                <w:sz w:val="24"/>
                <w:szCs w:val="24"/>
                <w:lang w:val="ro-RO"/>
              </w:rPr>
            </w:pPr>
            <w:r w:rsidRPr="00D4461B">
              <w:rPr>
                <w:rFonts w:ascii="Times New Roman" w:hAnsi="Times New Roman"/>
                <w:sz w:val="24"/>
                <w:szCs w:val="24"/>
                <w:lang w:val="ro-RO"/>
              </w:rPr>
              <w:t>7</w:t>
            </w:r>
          </w:p>
        </w:tc>
        <w:tc>
          <w:tcPr>
            <w:tcW w:w="3196" w:type="dxa"/>
            <w:vAlign w:val="center"/>
          </w:tcPr>
          <w:p w:rsidR="001B3B29" w:rsidRPr="00D4461B" w:rsidRDefault="001B3B29" w:rsidP="00AE2550">
            <w:pPr>
              <w:spacing w:after="0" w:line="240" w:lineRule="auto"/>
              <w:jc w:val="center"/>
              <w:rPr>
                <w:rFonts w:ascii="Times New Roman" w:hAnsi="Times New Roman"/>
                <w:sz w:val="24"/>
                <w:szCs w:val="24"/>
                <w:lang w:val="ro-RO"/>
              </w:rPr>
            </w:pPr>
            <w:r w:rsidRPr="00D4461B">
              <w:rPr>
                <w:rFonts w:ascii="Times New Roman" w:hAnsi="Times New Roman"/>
                <w:sz w:val="24"/>
                <w:szCs w:val="24"/>
                <w:lang w:val="ro-RO"/>
              </w:rPr>
              <w:t>269134.680</w:t>
            </w:r>
          </w:p>
        </w:tc>
        <w:tc>
          <w:tcPr>
            <w:tcW w:w="3642" w:type="dxa"/>
            <w:vAlign w:val="center"/>
          </w:tcPr>
          <w:p w:rsidR="001B3B29" w:rsidRPr="00D4461B" w:rsidRDefault="001B3B29" w:rsidP="00AE2550">
            <w:pPr>
              <w:spacing w:after="0" w:line="240" w:lineRule="auto"/>
              <w:jc w:val="center"/>
              <w:rPr>
                <w:rFonts w:ascii="Times New Roman" w:hAnsi="Times New Roman"/>
                <w:sz w:val="24"/>
                <w:szCs w:val="24"/>
                <w:lang w:val="ro-RO"/>
              </w:rPr>
            </w:pPr>
            <w:r w:rsidRPr="00D4461B">
              <w:rPr>
                <w:rFonts w:ascii="Times New Roman" w:hAnsi="Times New Roman"/>
                <w:sz w:val="24"/>
                <w:szCs w:val="24"/>
                <w:lang w:val="ro-RO"/>
              </w:rPr>
              <w:t>789538.140</w:t>
            </w:r>
          </w:p>
        </w:tc>
      </w:tr>
      <w:tr w:rsidR="001B3B29" w:rsidRPr="00D4461B" w:rsidTr="00AE2550">
        <w:trPr>
          <w:trHeight w:val="218"/>
          <w:jc w:val="center"/>
        </w:trPr>
        <w:tc>
          <w:tcPr>
            <w:tcW w:w="969" w:type="dxa"/>
            <w:vAlign w:val="center"/>
          </w:tcPr>
          <w:p w:rsidR="001B3B29" w:rsidRPr="00D4461B" w:rsidRDefault="001B3B29" w:rsidP="00AE2550">
            <w:pPr>
              <w:spacing w:after="0" w:line="240" w:lineRule="auto"/>
              <w:jc w:val="center"/>
              <w:rPr>
                <w:rFonts w:ascii="Times New Roman" w:hAnsi="Times New Roman"/>
                <w:sz w:val="24"/>
                <w:szCs w:val="24"/>
                <w:lang w:val="ro-RO"/>
              </w:rPr>
            </w:pPr>
            <w:r w:rsidRPr="00D4461B">
              <w:rPr>
                <w:rFonts w:ascii="Times New Roman" w:hAnsi="Times New Roman"/>
                <w:sz w:val="24"/>
                <w:szCs w:val="24"/>
                <w:lang w:val="ro-RO"/>
              </w:rPr>
              <w:t>8</w:t>
            </w:r>
          </w:p>
        </w:tc>
        <w:tc>
          <w:tcPr>
            <w:tcW w:w="3196" w:type="dxa"/>
            <w:vAlign w:val="center"/>
          </w:tcPr>
          <w:p w:rsidR="001B3B29" w:rsidRPr="00D4461B" w:rsidRDefault="001B3B29" w:rsidP="00AE2550">
            <w:pPr>
              <w:spacing w:after="0" w:line="240" w:lineRule="auto"/>
              <w:jc w:val="center"/>
              <w:rPr>
                <w:rFonts w:ascii="Times New Roman" w:hAnsi="Times New Roman"/>
                <w:sz w:val="24"/>
                <w:szCs w:val="24"/>
                <w:lang w:val="ro-RO"/>
              </w:rPr>
            </w:pPr>
            <w:r w:rsidRPr="00D4461B">
              <w:rPr>
                <w:rFonts w:ascii="Times New Roman" w:hAnsi="Times New Roman"/>
                <w:sz w:val="24"/>
                <w:szCs w:val="24"/>
                <w:lang w:val="ro-RO"/>
              </w:rPr>
              <w:t>269064.440</w:t>
            </w:r>
          </w:p>
        </w:tc>
        <w:tc>
          <w:tcPr>
            <w:tcW w:w="3642" w:type="dxa"/>
            <w:vAlign w:val="center"/>
          </w:tcPr>
          <w:p w:rsidR="001B3B29" w:rsidRPr="00D4461B" w:rsidRDefault="001B3B29" w:rsidP="00AE2550">
            <w:pPr>
              <w:spacing w:after="0" w:line="240" w:lineRule="auto"/>
              <w:jc w:val="center"/>
              <w:rPr>
                <w:rFonts w:ascii="Times New Roman" w:hAnsi="Times New Roman"/>
                <w:sz w:val="24"/>
                <w:szCs w:val="24"/>
                <w:lang w:val="ro-RO"/>
              </w:rPr>
            </w:pPr>
            <w:r w:rsidRPr="00D4461B">
              <w:rPr>
                <w:rFonts w:ascii="Times New Roman" w:hAnsi="Times New Roman"/>
                <w:sz w:val="24"/>
                <w:szCs w:val="24"/>
                <w:lang w:val="ro-RO"/>
              </w:rPr>
              <w:t>789549.080</w:t>
            </w:r>
          </w:p>
        </w:tc>
      </w:tr>
    </w:tbl>
    <w:p w:rsidR="001B3B29" w:rsidRDefault="001B3B29" w:rsidP="00CE7300">
      <w:pPr>
        <w:spacing w:after="0" w:line="360" w:lineRule="auto"/>
        <w:jc w:val="both"/>
        <w:rPr>
          <w:rFonts w:ascii="Times New Roman" w:hAnsi="Times New Roman"/>
          <w:color w:val="FF0000"/>
          <w:sz w:val="24"/>
          <w:szCs w:val="24"/>
          <w:lang w:val="ro-RO"/>
        </w:rPr>
      </w:pPr>
    </w:p>
    <w:p w:rsidR="001B3B29" w:rsidRPr="000D4250" w:rsidRDefault="001B3B29" w:rsidP="00851992">
      <w:pPr>
        <w:spacing w:after="0"/>
        <w:ind w:firstLine="720"/>
        <w:jc w:val="both"/>
        <w:rPr>
          <w:rFonts w:ascii="Times New Roman" w:hAnsi="Times New Roman"/>
          <w:color w:val="000000"/>
          <w:sz w:val="24"/>
          <w:szCs w:val="24"/>
          <w:lang w:val="ro-RO"/>
        </w:rPr>
      </w:pPr>
      <w:r w:rsidRPr="000D4250">
        <w:rPr>
          <w:rFonts w:ascii="Times New Roman" w:hAnsi="Times New Roman"/>
          <w:color w:val="000000"/>
          <w:sz w:val="24"/>
          <w:szCs w:val="24"/>
          <w:lang w:val="ro-RO"/>
        </w:rPr>
        <w:t xml:space="preserve">Amplasamentul analizat este localizat la distanțe minime de aproximativ 4 m față de lotul 1 care include 2 stejari brumării, respectiv 10 m față de lotul 3 care este alcătuit dintr-un pâlc de 8 indivizi de </w:t>
      </w:r>
      <w:r w:rsidRPr="000D4250">
        <w:rPr>
          <w:rFonts w:ascii="Times New Roman" w:hAnsi="Times New Roman"/>
          <w:i/>
          <w:iCs/>
          <w:color w:val="000000"/>
          <w:sz w:val="24"/>
          <w:szCs w:val="24"/>
          <w:lang w:val="ro-RO"/>
        </w:rPr>
        <w:t>Quercus pedunculiflora</w:t>
      </w:r>
      <w:r w:rsidRPr="000D4250">
        <w:rPr>
          <w:rFonts w:ascii="Times New Roman" w:hAnsi="Times New Roman"/>
          <w:color w:val="000000"/>
          <w:sz w:val="24"/>
          <w:szCs w:val="24"/>
          <w:lang w:val="ro-RO"/>
        </w:rPr>
        <w:t>.</w:t>
      </w:r>
    </w:p>
    <w:p w:rsidR="001B3B29" w:rsidRDefault="001B3B29" w:rsidP="00851992">
      <w:pPr>
        <w:spacing w:after="0"/>
        <w:jc w:val="both"/>
        <w:rPr>
          <w:rFonts w:ascii="Times New Roman" w:hAnsi="Times New Roman"/>
          <w:sz w:val="24"/>
          <w:szCs w:val="24"/>
          <w:u w:val="single"/>
          <w:lang w:val="ro-RO"/>
        </w:rPr>
      </w:pPr>
      <w:bookmarkStart w:id="1" w:name="_Hlk141877671"/>
    </w:p>
    <w:bookmarkEnd w:id="1"/>
    <w:p w:rsidR="001B3B29" w:rsidRDefault="001B3B29" w:rsidP="00975EC2">
      <w:pPr>
        <w:tabs>
          <w:tab w:val="left" w:pos="3870"/>
        </w:tabs>
        <w:spacing w:after="0" w:line="240" w:lineRule="auto"/>
        <w:jc w:val="both"/>
        <w:rPr>
          <w:rFonts w:ascii="Times New Roman" w:hAnsi="Times New Roman"/>
          <w:sz w:val="24"/>
          <w:szCs w:val="24"/>
          <w:highlight w:val="yellow"/>
          <w:lang w:val="ro-RO"/>
        </w:rPr>
      </w:pPr>
    </w:p>
    <w:tbl>
      <w:tblPr>
        <w:tblW w:w="952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765"/>
        <w:gridCol w:w="2520"/>
        <w:gridCol w:w="3240"/>
      </w:tblGrid>
      <w:tr w:rsidR="001B3B29" w:rsidRPr="00D4461B" w:rsidTr="00AE2550">
        <w:trPr>
          <w:jc w:val="center"/>
        </w:trPr>
        <w:tc>
          <w:tcPr>
            <w:tcW w:w="9525" w:type="dxa"/>
            <w:gridSpan w:val="3"/>
            <w:shd w:val="clear" w:color="auto" w:fill="BFBFBF"/>
            <w:vAlign w:val="center"/>
          </w:tcPr>
          <w:p w:rsidR="001B3B29" w:rsidRPr="00D4461B" w:rsidRDefault="001B3B29" w:rsidP="00AE2550">
            <w:pPr>
              <w:spacing w:after="0" w:line="240" w:lineRule="auto"/>
              <w:jc w:val="center"/>
              <w:rPr>
                <w:rFonts w:ascii="Times New Roman" w:hAnsi="Times New Roman"/>
                <w:b/>
                <w:bCs/>
                <w:color w:val="000000"/>
                <w:sz w:val="24"/>
                <w:szCs w:val="24"/>
                <w:lang w:val="ro-RO"/>
              </w:rPr>
            </w:pPr>
            <w:r w:rsidRPr="00D4461B">
              <w:rPr>
                <w:rFonts w:ascii="Times New Roman" w:hAnsi="Times New Roman"/>
                <w:b/>
                <w:bCs/>
                <w:color w:val="000000"/>
                <w:sz w:val="24"/>
                <w:szCs w:val="24"/>
                <w:lang w:val="ro-RO"/>
              </w:rPr>
              <w:t>BILANȚ TERITORIAL</w:t>
            </w:r>
          </w:p>
        </w:tc>
      </w:tr>
      <w:tr w:rsidR="001B3B29" w:rsidRPr="00D4461B" w:rsidTr="00AE2550">
        <w:trPr>
          <w:jc w:val="center"/>
        </w:trPr>
        <w:tc>
          <w:tcPr>
            <w:tcW w:w="9525" w:type="dxa"/>
            <w:gridSpan w:val="3"/>
            <w:shd w:val="clear" w:color="auto" w:fill="BFBFBF"/>
            <w:vAlign w:val="center"/>
          </w:tcPr>
          <w:p w:rsidR="001B3B29" w:rsidRPr="00D4461B" w:rsidRDefault="001B3B29" w:rsidP="00AE2550">
            <w:pPr>
              <w:spacing w:after="0" w:line="240" w:lineRule="auto"/>
              <w:jc w:val="center"/>
              <w:rPr>
                <w:rFonts w:ascii="Times New Roman" w:hAnsi="Times New Roman"/>
                <w:b/>
                <w:bCs/>
                <w:color w:val="000000"/>
                <w:sz w:val="24"/>
                <w:szCs w:val="24"/>
                <w:lang w:val="ro-RO"/>
              </w:rPr>
            </w:pPr>
            <w:r w:rsidRPr="00D4461B">
              <w:rPr>
                <w:rFonts w:ascii="Times New Roman" w:hAnsi="Times New Roman"/>
                <w:b/>
                <w:bCs/>
                <w:color w:val="000000"/>
                <w:sz w:val="24"/>
                <w:szCs w:val="24"/>
                <w:lang w:val="ro-RO"/>
              </w:rPr>
              <w:t>Suprafața terenului = 1937,5 m</w:t>
            </w:r>
            <w:r w:rsidRPr="00D4461B">
              <w:rPr>
                <w:rFonts w:ascii="Times New Roman" w:hAnsi="Times New Roman"/>
                <w:b/>
                <w:bCs/>
                <w:color w:val="000000"/>
                <w:sz w:val="24"/>
                <w:szCs w:val="24"/>
                <w:vertAlign w:val="superscript"/>
                <w:lang w:val="ro-RO"/>
              </w:rPr>
              <w:t>2</w:t>
            </w:r>
            <w:r w:rsidRPr="00D4461B">
              <w:rPr>
                <w:rFonts w:ascii="Times New Roman" w:hAnsi="Times New Roman"/>
                <w:b/>
                <w:bCs/>
                <w:color w:val="000000"/>
                <w:sz w:val="24"/>
                <w:szCs w:val="24"/>
                <w:lang w:val="ro-RO"/>
              </w:rPr>
              <w:t xml:space="preserve"> conform acte, respectiv 1938 m</w:t>
            </w:r>
            <w:r w:rsidRPr="00D4461B">
              <w:rPr>
                <w:rFonts w:ascii="Times New Roman" w:hAnsi="Times New Roman"/>
                <w:b/>
                <w:bCs/>
                <w:color w:val="000000"/>
                <w:sz w:val="24"/>
                <w:szCs w:val="24"/>
                <w:vertAlign w:val="superscript"/>
                <w:lang w:val="ro-RO"/>
              </w:rPr>
              <w:t>2</w:t>
            </w:r>
            <w:r w:rsidRPr="00D4461B">
              <w:rPr>
                <w:rFonts w:ascii="Times New Roman" w:hAnsi="Times New Roman"/>
                <w:b/>
                <w:bCs/>
                <w:color w:val="000000"/>
                <w:sz w:val="24"/>
                <w:szCs w:val="24"/>
                <w:lang w:val="ro-RO"/>
              </w:rPr>
              <w:t xml:space="preserve"> conform măsurători</w:t>
            </w:r>
          </w:p>
        </w:tc>
      </w:tr>
      <w:tr w:rsidR="001B3B29" w:rsidRPr="00D4461B" w:rsidTr="00AE2550">
        <w:trPr>
          <w:jc w:val="center"/>
        </w:trPr>
        <w:tc>
          <w:tcPr>
            <w:tcW w:w="3765" w:type="dxa"/>
            <w:shd w:val="clear" w:color="auto" w:fill="BFBFBF"/>
            <w:vAlign w:val="center"/>
          </w:tcPr>
          <w:p w:rsidR="001B3B29" w:rsidRPr="00D4461B" w:rsidRDefault="001B3B29" w:rsidP="00AE2550">
            <w:pPr>
              <w:spacing w:after="0" w:line="240" w:lineRule="auto"/>
              <w:jc w:val="center"/>
              <w:rPr>
                <w:rFonts w:ascii="Times New Roman" w:hAnsi="Times New Roman"/>
                <w:b/>
                <w:bCs/>
                <w:color w:val="000000"/>
                <w:sz w:val="24"/>
                <w:szCs w:val="24"/>
                <w:lang w:val="ro-RO"/>
              </w:rPr>
            </w:pPr>
            <w:r w:rsidRPr="00D4461B">
              <w:rPr>
                <w:rFonts w:ascii="Times New Roman" w:hAnsi="Times New Roman"/>
                <w:b/>
                <w:bCs/>
                <w:color w:val="000000"/>
                <w:sz w:val="24"/>
                <w:szCs w:val="24"/>
                <w:lang w:val="ro-RO"/>
              </w:rPr>
              <w:t>Suprafețe</w:t>
            </w:r>
          </w:p>
        </w:tc>
        <w:tc>
          <w:tcPr>
            <w:tcW w:w="2520" w:type="dxa"/>
            <w:shd w:val="clear" w:color="auto" w:fill="BFBFBF"/>
            <w:vAlign w:val="center"/>
          </w:tcPr>
          <w:p w:rsidR="001B3B29" w:rsidRPr="00D4461B" w:rsidRDefault="001B3B29" w:rsidP="00AE2550">
            <w:pPr>
              <w:spacing w:after="0" w:line="240" w:lineRule="auto"/>
              <w:jc w:val="center"/>
              <w:rPr>
                <w:rFonts w:ascii="Times New Roman" w:hAnsi="Times New Roman"/>
                <w:b/>
                <w:bCs/>
                <w:color w:val="000000"/>
                <w:sz w:val="24"/>
                <w:szCs w:val="24"/>
                <w:lang w:val="ro-RO"/>
              </w:rPr>
            </w:pPr>
            <w:r w:rsidRPr="00D4461B">
              <w:rPr>
                <w:rFonts w:ascii="Times New Roman" w:hAnsi="Times New Roman"/>
                <w:b/>
                <w:bCs/>
                <w:color w:val="000000"/>
                <w:sz w:val="24"/>
                <w:szCs w:val="24"/>
                <w:lang w:val="ro-RO"/>
              </w:rPr>
              <w:t>Existent</w:t>
            </w:r>
          </w:p>
        </w:tc>
        <w:tc>
          <w:tcPr>
            <w:tcW w:w="3240" w:type="dxa"/>
            <w:shd w:val="clear" w:color="auto" w:fill="BFBFBF"/>
            <w:vAlign w:val="center"/>
          </w:tcPr>
          <w:p w:rsidR="001B3B29" w:rsidRPr="00D4461B" w:rsidRDefault="001B3B29" w:rsidP="00AE2550">
            <w:pPr>
              <w:spacing w:after="0" w:line="240" w:lineRule="auto"/>
              <w:jc w:val="center"/>
              <w:rPr>
                <w:rFonts w:ascii="Times New Roman" w:hAnsi="Times New Roman"/>
                <w:b/>
                <w:bCs/>
                <w:color w:val="000000"/>
                <w:sz w:val="24"/>
                <w:szCs w:val="24"/>
                <w:lang w:val="ro-RO"/>
              </w:rPr>
            </w:pPr>
            <w:r w:rsidRPr="00D4461B">
              <w:rPr>
                <w:rFonts w:ascii="Times New Roman" w:hAnsi="Times New Roman"/>
                <w:b/>
                <w:bCs/>
                <w:color w:val="000000"/>
                <w:sz w:val="24"/>
                <w:szCs w:val="24"/>
                <w:lang w:val="ro-RO"/>
              </w:rPr>
              <w:t>Propus</w:t>
            </w:r>
          </w:p>
        </w:tc>
      </w:tr>
      <w:tr w:rsidR="001B3B29" w:rsidRPr="00D4461B" w:rsidTr="00AE2550">
        <w:trPr>
          <w:trHeight w:val="330"/>
          <w:jc w:val="center"/>
        </w:trPr>
        <w:tc>
          <w:tcPr>
            <w:tcW w:w="3765" w:type="dxa"/>
            <w:vAlign w:val="center"/>
          </w:tcPr>
          <w:p w:rsidR="001B3B29" w:rsidRPr="00D4461B" w:rsidRDefault="001B3B29" w:rsidP="00AE2550">
            <w:pPr>
              <w:spacing w:after="0" w:line="240" w:lineRule="auto"/>
              <w:jc w:val="center"/>
              <w:rPr>
                <w:rFonts w:ascii="Times New Roman" w:hAnsi="Times New Roman"/>
                <w:color w:val="000000"/>
                <w:sz w:val="24"/>
                <w:szCs w:val="24"/>
                <w:lang w:val="ro-RO"/>
              </w:rPr>
            </w:pPr>
            <w:r w:rsidRPr="00D4461B">
              <w:rPr>
                <w:rFonts w:ascii="Times New Roman" w:hAnsi="Times New Roman"/>
                <w:color w:val="000000"/>
                <w:sz w:val="24"/>
                <w:szCs w:val="24"/>
                <w:lang w:val="ro-RO"/>
              </w:rPr>
              <w:t>Suprafața construită</w:t>
            </w:r>
          </w:p>
        </w:tc>
        <w:tc>
          <w:tcPr>
            <w:tcW w:w="2520" w:type="dxa"/>
            <w:vAlign w:val="center"/>
          </w:tcPr>
          <w:p w:rsidR="001B3B29" w:rsidRPr="00D4461B" w:rsidRDefault="001B3B29" w:rsidP="00AE2550">
            <w:pPr>
              <w:spacing w:after="0" w:line="240" w:lineRule="auto"/>
              <w:jc w:val="center"/>
              <w:rPr>
                <w:rFonts w:ascii="Times New Roman" w:hAnsi="Times New Roman"/>
                <w:color w:val="000000"/>
                <w:sz w:val="24"/>
                <w:szCs w:val="24"/>
                <w:lang w:val="ro-RO"/>
              </w:rPr>
            </w:pPr>
            <w:r w:rsidRPr="00D4461B">
              <w:rPr>
                <w:rFonts w:ascii="Times New Roman" w:hAnsi="Times New Roman"/>
                <w:color w:val="000000"/>
                <w:sz w:val="24"/>
                <w:szCs w:val="24"/>
                <w:lang w:val="ro-RO"/>
              </w:rPr>
              <w:t>0 m</w:t>
            </w:r>
            <w:r w:rsidRPr="00D4461B">
              <w:rPr>
                <w:rFonts w:ascii="Times New Roman" w:hAnsi="Times New Roman"/>
                <w:color w:val="000000"/>
                <w:sz w:val="24"/>
                <w:szCs w:val="24"/>
                <w:vertAlign w:val="superscript"/>
                <w:lang w:val="ro-RO"/>
              </w:rPr>
              <w:t>2</w:t>
            </w:r>
          </w:p>
        </w:tc>
        <w:tc>
          <w:tcPr>
            <w:tcW w:w="3240" w:type="dxa"/>
            <w:vAlign w:val="center"/>
          </w:tcPr>
          <w:p w:rsidR="001B3B29" w:rsidRPr="00D4461B" w:rsidRDefault="001B3B29" w:rsidP="00AE2550">
            <w:pPr>
              <w:spacing w:after="0" w:line="240" w:lineRule="auto"/>
              <w:jc w:val="center"/>
              <w:rPr>
                <w:rFonts w:ascii="Times New Roman" w:hAnsi="Times New Roman"/>
                <w:color w:val="000000"/>
                <w:sz w:val="24"/>
                <w:szCs w:val="24"/>
                <w:lang w:val="ro-RO"/>
              </w:rPr>
            </w:pPr>
            <w:r w:rsidRPr="00D4461B">
              <w:rPr>
                <w:rFonts w:ascii="Times New Roman" w:hAnsi="Times New Roman"/>
                <w:color w:val="000000"/>
                <w:sz w:val="24"/>
                <w:szCs w:val="24"/>
                <w:lang w:val="ro-RO"/>
              </w:rPr>
              <w:t>1143,1 m</w:t>
            </w:r>
            <w:r w:rsidRPr="00D4461B">
              <w:rPr>
                <w:rFonts w:ascii="Times New Roman" w:hAnsi="Times New Roman"/>
                <w:color w:val="000000"/>
                <w:sz w:val="24"/>
                <w:szCs w:val="24"/>
                <w:vertAlign w:val="superscript"/>
                <w:lang w:val="ro-RO"/>
              </w:rPr>
              <w:t>2</w:t>
            </w:r>
          </w:p>
        </w:tc>
      </w:tr>
      <w:tr w:rsidR="001B3B29" w:rsidRPr="00D4461B" w:rsidTr="00AE2550">
        <w:trPr>
          <w:jc w:val="center"/>
        </w:trPr>
        <w:tc>
          <w:tcPr>
            <w:tcW w:w="3765" w:type="dxa"/>
            <w:vAlign w:val="center"/>
          </w:tcPr>
          <w:p w:rsidR="001B3B29" w:rsidRPr="00D4461B" w:rsidRDefault="001B3B29" w:rsidP="00AE2550">
            <w:pPr>
              <w:spacing w:after="0" w:line="240" w:lineRule="auto"/>
              <w:jc w:val="center"/>
              <w:rPr>
                <w:rFonts w:ascii="Times New Roman" w:hAnsi="Times New Roman"/>
                <w:color w:val="000000"/>
                <w:sz w:val="24"/>
                <w:szCs w:val="24"/>
                <w:lang w:val="ro-RO"/>
              </w:rPr>
            </w:pPr>
            <w:r w:rsidRPr="00D4461B">
              <w:rPr>
                <w:rFonts w:ascii="Times New Roman" w:hAnsi="Times New Roman"/>
                <w:color w:val="000000"/>
                <w:sz w:val="24"/>
                <w:szCs w:val="24"/>
                <w:lang w:val="ro-RO"/>
              </w:rPr>
              <w:lastRenderedPageBreak/>
              <w:t>Suprafața desfășurată</w:t>
            </w:r>
          </w:p>
        </w:tc>
        <w:tc>
          <w:tcPr>
            <w:tcW w:w="2520" w:type="dxa"/>
            <w:vAlign w:val="center"/>
          </w:tcPr>
          <w:p w:rsidR="001B3B29" w:rsidRPr="00D4461B" w:rsidRDefault="001B3B29" w:rsidP="00AE2550">
            <w:pPr>
              <w:spacing w:after="0" w:line="240" w:lineRule="auto"/>
              <w:jc w:val="center"/>
              <w:rPr>
                <w:rFonts w:ascii="Times New Roman" w:hAnsi="Times New Roman"/>
                <w:color w:val="000000"/>
                <w:sz w:val="24"/>
                <w:szCs w:val="24"/>
                <w:lang w:val="ro-RO"/>
              </w:rPr>
            </w:pPr>
            <w:r w:rsidRPr="00D4461B">
              <w:rPr>
                <w:rFonts w:ascii="Times New Roman" w:hAnsi="Times New Roman"/>
                <w:color w:val="000000"/>
                <w:sz w:val="24"/>
                <w:szCs w:val="24"/>
                <w:lang w:val="ro-RO"/>
              </w:rPr>
              <w:t>0 m</w:t>
            </w:r>
            <w:r w:rsidRPr="00D4461B">
              <w:rPr>
                <w:rFonts w:ascii="Times New Roman" w:hAnsi="Times New Roman"/>
                <w:color w:val="000000"/>
                <w:sz w:val="24"/>
                <w:szCs w:val="24"/>
                <w:vertAlign w:val="superscript"/>
                <w:lang w:val="ro-RO"/>
              </w:rPr>
              <w:t>2</w:t>
            </w:r>
          </w:p>
        </w:tc>
        <w:tc>
          <w:tcPr>
            <w:tcW w:w="3240" w:type="dxa"/>
            <w:vAlign w:val="center"/>
          </w:tcPr>
          <w:p w:rsidR="001B3B29" w:rsidRPr="00D4461B" w:rsidRDefault="001B3B29" w:rsidP="00AE2550">
            <w:pPr>
              <w:spacing w:after="0" w:line="240" w:lineRule="auto"/>
              <w:jc w:val="center"/>
              <w:rPr>
                <w:rFonts w:ascii="Times New Roman" w:hAnsi="Times New Roman"/>
                <w:color w:val="000000"/>
                <w:sz w:val="24"/>
                <w:szCs w:val="24"/>
                <w:lang w:val="ro-RO"/>
              </w:rPr>
            </w:pPr>
            <w:r w:rsidRPr="00D4461B">
              <w:rPr>
                <w:rFonts w:ascii="Times New Roman" w:hAnsi="Times New Roman"/>
                <w:color w:val="000000"/>
                <w:sz w:val="24"/>
                <w:szCs w:val="24"/>
                <w:lang w:val="ro-RO"/>
              </w:rPr>
              <w:t>9202 m</w:t>
            </w:r>
            <w:r w:rsidRPr="00D4461B">
              <w:rPr>
                <w:rFonts w:ascii="Times New Roman" w:hAnsi="Times New Roman"/>
                <w:color w:val="000000"/>
                <w:sz w:val="24"/>
                <w:szCs w:val="24"/>
                <w:vertAlign w:val="superscript"/>
                <w:lang w:val="ro-RO"/>
              </w:rPr>
              <w:t>2</w:t>
            </w:r>
          </w:p>
        </w:tc>
      </w:tr>
      <w:tr w:rsidR="001B3B29" w:rsidRPr="00D4461B" w:rsidTr="00AE2550">
        <w:trPr>
          <w:jc w:val="center"/>
        </w:trPr>
        <w:tc>
          <w:tcPr>
            <w:tcW w:w="3765" w:type="dxa"/>
            <w:vAlign w:val="center"/>
          </w:tcPr>
          <w:p w:rsidR="001B3B29" w:rsidRPr="00D4461B" w:rsidRDefault="001B3B29" w:rsidP="00AE2550">
            <w:pPr>
              <w:spacing w:after="0" w:line="240" w:lineRule="auto"/>
              <w:jc w:val="center"/>
              <w:rPr>
                <w:rFonts w:ascii="Times New Roman" w:hAnsi="Times New Roman"/>
                <w:color w:val="000000"/>
                <w:sz w:val="24"/>
                <w:szCs w:val="24"/>
                <w:lang w:val="ro-RO"/>
              </w:rPr>
            </w:pPr>
            <w:r w:rsidRPr="00D4461B">
              <w:rPr>
                <w:rFonts w:ascii="Times New Roman" w:hAnsi="Times New Roman"/>
                <w:color w:val="000000"/>
                <w:sz w:val="24"/>
                <w:szCs w:val="24"/>
                <w:lang w:val="ro-RO"/>
              </w:rPr>
              <w:t>Suprafața desfășurată totală</w:t>
            </w:r>
          </w:p>
        </w:tc>
        <w:tc>
          <w:tcPr>
            <w:tcW w:w="2520" w:type="dxa"/>
            <w:vAlign w:val="center"/>
          </w:tcPr>
          <w:p w:rsidR="001B3B29" w:rsidRPr="00D4461B" w:rsidRDefault="001B3B29" w:rsidP="00AE2550">
            <w:pPr>
              <w:spacing w:after="0" w:line="240" w:lineRule="auto"/>
              <w:jc w:val="center"/>
              <w:rPr>
                <w:rFonts w:ascii="Times New Roman" w:hAnsi="Times New Roman"/>
                <w:color w:val="000000"/>
                <w:sz w:val="24"/>
                <w:szCs w:val="24"/>
                <w:lang w:val="ro-RO"/>
              </w:rPr>
            </w:pPr>
            <w:r w:rsidRPr="00D4461B">
              <w:rPr>
                <w:rFonts w:ascii="Times New Roman" w:hAnsi="Times New Roman"/>
                <w:color w:val="000000"/>
                <w:sz w:val="24"/>
                <w:szCs w:val="24"/>
                <w:lang w:val="ro-RO"/>
              </w:rPr>
              <w:t>0 m</w:t>
            </w:r>
            <w:r w:rsidRPr="00D4461B">
              <w:rPr>
                <w:rFonts w:ascii="Times New Roman" w:hAnsi="Times New Roman"/>
                <w:color w:val="000000"/>
                <w:sz w:val="24"/>
                <w:szCs w:val="24"/>
                <w:vertAlign w:val="superscript"/>
                <w:lang w:val="ro-RO"/>
              </w:rPr>
              <w:t>2</w:t>
            </w:r>
          </w:p>
        </w:tc>
        <w:tc>
          <w:tcPr>
            <w:tcW w:w="3240" w:type="dxa"/>
            <w:vAlign w:val="center"/>
          </w:tcPr>
          <w:p w:rsidR="001B3B29" w:rsidRPr="00D4461B" w:rsidRDefault="001B3B29" w:rsidP="00AE2550">
            <w:pPr>
              <w:spacing w:after="0" w:line="240" w:lineRule="auto"/>
              <w:jc w:val="center"/>
              <w:rPr>
                <w:rFonts w:ascii="Times New Roman" w:hAnsi="Times New Roman"/>
                <w:color w:val="000000"/>
                <w:sz w:val="24"/>
                <w:szCs w:val="24"/>
                <w:vertAlign w:val="superscript"/>
                <w:lang w:val="ro-RO"/>
              </w:rPr>
            </w:pPr>
            <w:r w:rsidRPr="00D4461B">
              <w:rPr>
                <w:rFonts w:ascii="Times New Roman" w:hAnsi="Times New Roman"/>
                <w:color w:val="000000"/>
                <w:sz w:val="24"/>
                <w:szCs w:val="24"/>
                <w:lang w:val="ro-RO"/>
              </w:rPr>
              <w:t>14780 m</w:t>
            </w:r>
            <w:r w:rsidRPr="00D4461B">
              <w:rPr>
                <w:rFonts w:ascii="Times New Roman" w:hAnsi="Times New Roman"/>
                <w:color w:val="000000"/>
                <w:sz w:val="24"/>
                <w:szCs w:val="24"/>
                <w:vertAlign w:val="superscript"/>
                <w:lang w:val="ro-RO"/>
              </w:rPr>
              <w:t>2</w:t>
            </w:r>
          </w:p>
        </w:tc>
      </w:tr>
      <w:tr w:rsidR="001B3B29" w:rsidRPr="00D4461B" w:rsidTr="00AE2550">
        <w:trPr>
          <w:jc w:val="center"/>
        </w:trPr>
        <w:tc>
          <w:tcPr>
            <w:tcW w:w="3765" w:type="dxa"/>
            <w:vAlign w:val="center"/>
          </w:tcPr>
          <w:p w:rsidR="001B3B29" w:rsidRPr="00D4461B" w:rsidRDefault="001B3B29" w:rsidP="00AE2550">
            <w:pPr>
              <w:spacing w:after="0" w:line="240" w:lineRule="auto"/>
              <w:jc w:val="center"/>
              <w:rPr>
                <w:rFonts w:ascii="Times New Roman" w:hAnsi="Times New Roman"/>
                <w:color w:val="000000"/>
                <w:sz w:val="24"/>
                <w:szCs w:val="24"/>
                <w:lang w:val="ro-RO"/>
              </w:rPr>
            </w:pPr>
            <w:r w:rsidRPr="00D4461B">
              <w:rPr>
                <w:rFonts w:ascii="Times New Roman" w:hAnsi="Times New Roman"/>
                <w:color w:val="000000"/>
                <w:sz w:val="24"/>
                <w:szCs w:val="24"/>
                <w:lang w:val="ro-RO"/>
              </w:rPr>
              <w:t>Suprafață platforme auto</w:t>
            </w:r>
          </w:p>
        </w:tc>
        <w:tc>
          <w:tcPr>
            <w:tcW w:w="2520" w:type="dxa"/>
            <w:vAlign w:val="center"/>
          </w:tcPr>
          <w:p w:rsidR="001B3B29" w:rsidRPr="00D4461B" w:rsidRDefault="001B3B29" w:rsidP="00AE2550">
            <w:pPr>
              <w:spacing w:after="0" w:line="240" w:lineRule="auto"/>
              <w:jc w:val="center"/>
              <w:rPr>
                <w:rFonts w:ascii="Times New Roman" w:hAnsi="Times New Roman"/>
                <w:color w:val="000000"/>
                <w:sz w:val="24"/>
                <w:szCs w:val="24"/>
                <w:lang w:val="ro-RO"/>
              </w:rPr>
            </w:pPr>
            <w:r w:rsidRPr="00D4461B">
              <w:rPr>
                <w:rFonts w:ascii="Times New Roman" w:hAnsi="Times New Roman"/>
                <w:color w:val="000000"/>
                <w:sz w:val="24"/>
                <w:szCs w:val="24"/>
                <w:lang w:val="ro-RO"/>
              </w:rPr>
              <w:t>0 m</w:t>
            </w:r>
            <w:r w:rsidRPr="00D4461B">
              <w:rPr>
                <w:rFonts w:ascii="Times New Roman" w:hAnsi="Times New Roman"/>
                <w:color w:val="000000"/>
                <w:sz w:val="24"/>
                <w:szCs w:val="24"/>
                <w:vertAlign w:val="superscript"/>
                <w:lang w:val="ro-RO"/>
              </w:rPr>
              <w:t>2</w:t>
            </w:r>
          </w:p>
        </w:tc>
        <w:tc>
          <w:tcPr>
            <w:tcW w:w="3240" w:type="dxa"/>
            <w:vAlign w:val="center"/>
          </w:tcPr>
          <w:p w:rsidR="001B3B29" w:rsidRPr="00D4461B" w:rsidRDefault="001B3B29" w:rsidP="00AE2550">
            <w:pPr>
              <w:spacing w:after="0" w:line="240" w:lineRule="auto"/>
              <w:jc w:val="center"/>
              <w:rPr>
                <w:rFonts w:ascii="Times New Roman" w:hAnsi="Times New Roman"/>
                <w:color w:val="000000"/>
                <w:sz w:val="24"/>
                <w:szCs w:val="24"/>
                <w:lang w:val="ro-RO"/>
              </w:rPr>
            </w:pPr>
            <w:r w:rsidRPr="00D4461B">
              <w:rPr>
                <w:rFonts w:ascii="Times New Roman" w:hAnsi="Times New Roman"/>
                <w:color w:val="000000"/>
                <w:sz w:val="24"/>
                <w:szCs w:val="24"/>
                <w:lang w:val="ro-RO"/>
              </w:rPr>
              <w:t>290,9 m</w:t>
            </w:r>
            <w:r w:rsidRPr="00D4461B">
              <w:rPr>
                <w:rFonts w:ascii="Times New Roman" w:hAnsi="Times New Roman"/>
                <w:color w:val="000000"/>
                <w:sz w:val="24"/>
                <w:szCs w:val="24"/>
                <w:vertAlign w:val="superscript"/>
                <w:lang w:val="ro-RO"/>
              </w:rPr>
              <w:t>2</w:t>
            </w:r>
          </w:p>
        </w:tc>
      </w:tr>
      <w:tr w:rsidR="001B3B29" w:rsidRPr="00D4461B" w:rsidTr="00AE2550">
        <w:trPr>
          <w:jc w:val="center"/>
        </w:trPr>
        <w:tc>
          <w:tcPr>
            <w:tcW w:w="3765" w:type="dxa"/>
            <w:vAlign w:val="center"/>
          </w:tcPr>
          <w:p w:rsidR="001B3B29" w:rsidRPr="00D4461B" w:rsidRDefault="001B3B29" w:rsidP="00AE2550">
            <w:pPr>
              <w:spacing w:after="0" w:line="240" w:lineRule="auto"/>
              <w:jc w:val="center"/>
              <w:rPr>
                <w:rFonts w:ascii="Times New Roman" w:hAnsi="Times New Roman"/>
                <w:color w:val="000000"/>
                <w:sz w:val="24"/>
                <w:szCs w:val="24"/>
                <w:lang w:val="ro-RO"/>
              </w:rPr>
            </w:pPr>
            <w:r w:rsidRPr="00D4461B">
              <w:rPr>
                <w:rFonts w:ascii="Times New Roman" w:hAnsi="Times New Roman"/>
                <w:color w:val="000000"/>
                <w:sz w:val="24"/>
                <w:szCs w:val="24"/>
                <w:lang w:val="ro-RO"/>
              </w:rPr>
              <w:t>Suprafața trotuare/alei</w:t>
            </w:r>
          </w:p>
        </w:tc>
        <w:tc>
          <w:tcPr>
            <w:tcW w:w="2520" w:type="dxa"/>
            <w:vAlign w:val="center"/>
          </w:tcPr>
          <w:p w:rsidR="001B3B29" w:rsidRPr="00D4461B" w:rsidRDefault="001B3B29" w:rsidP="00AE2550">
            <w:pPr>
              <w:spacing w:after="0" w:line="240" w:lineRule="auto"/>
              <w:jc w:val="center"/>
              <w:rPr>
                <w:rFonts w:ascii="Times New Roman" w:hAnsi="Times New Roman"/>
                <w:color w:val="000000"/>
                <w:sz w:val="24"/>
                <w:szCs w:val="24"/>
                <w:lang w:val="ro-RO"/>
              </w:rPr>
            </w:pPr>
            <w:r w:rsidRPr="00D4461B">
              <w:rPr>
                <w:rFonts w:ascii="Times New Roman" w:hAnsi="Times New Roman"/>
                <w:color w:val="000000"/>
                <w:sz w:val="24"/>
                <w:szCs w:val="24"/>
                <w:lang w:val="ro-RO"/>
              </w:rPr>
              <w:t>0 m</w:t>
            </w:r>
            <w:r w:rsidRPr="00D4461B">
              <w:rPr>
                <w:rFonts w:ascii="Times New Roman" w:hAnsi="Times New Roman"/>
                <w:color w:val="000000"/>
                <w:sz w:val="24"/>
                <w:szCs w:val="24"/>
                <w:vertAlign w:val="superscript"/>
                <w:lang w:val="ro-RO"/>
              </w:rPr>
              <w:t>2</w:t>
            </w:r>
          </w:p>
        </w:tc>
        <w:tc>
          <w:tcPr>
            <w:tcW w:w="3240" w:type="dxa"/>
            <w:vAlign w:val="center"/>
          </w:tcPr>
          <w:p w:rsidR="001B3B29" w:rsidRPr="00D4461B" w:rsidRDefault="001B3B29" w:rsidP="00AE2550">
            <w:pPr>
              <w:spacing w:after="0" w:line="240" w:lineRule="auto"/>
              <w:jc w:val="center"/>
              <w:rPr>
                <w:rFonts w:ascii="Times New Roman" w:hAnsi="Times New Roman"/>
                <w:color w:val="000000"/>
                <w:sz w:val="24"/>
                <w:szCs w:val="24"/>
                <w:lang w:val="ro-RO"/>
              </w:rPr>
            </w:pPr>
            <w:r w:rsidRPr="00D4461B">
              <w:rPr>
                <w:rFonts w:ascii="Times New Roman" w:hAnsi="Times New Roman"/>
                <w:color w:val="000000"/>
                <w:sz w:val="24"/>
                <w:szCs w:val="24"/>
                <w:lang w:val="ro-RO"/>
              </w:rPr>
              <w:t>107,5 m</w:t>
            </w:r>
            <w:r w:rsidRPr="00D4461B">
              <w:rPr>
                <w:rFonts w:ascii="Times New Roman" w:hAnsi="Times New Roman"/>
                <w:color w:val="000000"/>
                <w:sz w:val="24"/>
                <w:szCs w:val="24"/>
                <w:vertAlign w:val="superscript"/>
                <w:lang w:val="ro-RO"/>
              </w:rPr>
              <w:t>2</w:t>
            </w:r>
          </w:p>
        </w:tc>
      </w:tr>
      <w:tr w:rsidR="001B3B29" w:rsidRPr="00D4461B" w:rsidTr="00AE2550">
        <w:trPr>
          <w:jc w:val="center"/>
        </w:trPr>
        <w:tc>
          <w:tcPr>
            <w:tcW w:w="3765" w:type="dxa"/>
            <w:vAlign w:val="center"/>
          </w:tcPr>
          <w:p w:rsidR="001B3B29" w:rsidRPr="00D4461B" w:rsidRDefault="001B3B29" w:rsidP="00AE2550">
            <w:pPr>
              <w:spacing w:after="0" w:line="240" w:lineRule="auto"/>
              <w:jc w:val="center"/>
              <w:rPr>
                <w:rFonts w:ascii="Times New Roman" w:hAnsi="Times New Roman"/>
                <w:color w:val="000000"/>
                <w:sz w:val="24"/>
                <w:szCs w:val="24"/>
                <w:lang w:val="ro-RO"/>
              </w:rPr>
            </w:pPr>
            <w:r w:rsidRPr="00D4461B">
              <w:rPr>
                <w:rFonts w:ascii="Times New Roman" w:hAnsi="Times New Roman"/>
                <w:color w:val="000000"/>
                <w:sz w:val="24"/>
                <w:szCs w:val="24"/>
                <w:lang w:val="ro-RO"/>
              </w:rPr>
              <w:t>Suprafață spații verzi la sol</w:t>
            </w:r>
          </w:p>
        </w:tc>
        <w:tc>
          <w:tcPr>
            <w:tcW w:w="2520" w:type="dxa"/>
            <w:vAlign w:val="center"/>
          </w:tcPr>
          <w:p w:rsidR="001B3B29" w:rsidRPr="00D4461B" w:rsidRDefault="001B3B29" w:rsidP="00AE2550">
            <w:pPr>
              <w:spacing w:after="0" w:line="240" w:lineRule="auto"/>
              <w:jc w:val="center"/>
              <w:rPr>
                <w:rFonts w:ascii="Times New Roman" w:hAnsi="Times New Roman"/>
                <w:color w:val="000000"/>
                <w:sz w:val="24"/>
                <w:szCs w:val="24"/>
                <w:lang w:val="ro-RO"/>
              </w:rPr>
            </w:pPr>
            <w:r w:rsidRPr="00D4461B">
              <w:rPr>
                <w:rFonts w:ascii="Times New Roman" w:hAnsi="Times New Roman"/>
                <w:color w:val="000000"/>
                <w:sz w:val="24"/>
                <w:szCs w:val="24"/>
                <w:lang w:val="ro-RO"/>
              </w:rPr>
              <w:t>0 m</w:t>
            </w:r>
            <w:r w:rsidRPr="00D4461B">
              <w:rPr>
                <w:rFonts w:ascii="Times New Roman" w:hAnsi="Times New Roman"/>
                <w:color w:val="000000"/>
                <w:sz w:val="24"/>
                <w:szCs w:val="24"/>
                <w:vertAlign w:val="superscript"/>
                <w:lang w:val="ro-RO"/>
              </w:rPr>
              <w:t>2</w:t>
            </w:r>
          </w:p>
        </w:tc>
        <w:tc>
          <w:tcPr>
            <w:tcW w:w="3240" w:type="dxa"/>
            <w:vAlign w:val="center"/>
          </w:tcPr>
          <w:p w:rsidR="001B3B29" w:rsidRPr="00D4461B" w:rsidRDefault="001B3B29" w:rsidP="00AE2550">
            <w:pPr>
              <w:spacing w:after="0" w:line="240" w:lineRule="auto"/>
              <w:jc w:val="center"/>
              <w:rPr>
                <w:rFonts w:ascii="Times New Roman" w:hAnsi="Times New Roman"/>
                <w:color w:val="000000"/>
                <w:sz w:val="24"/>
                <w:szCs w:val="24"/>
                <w:lang w:val="ro-RO"/>
              </w:rPr>
            </w:pPr>
            <w:r w:rsidRPr="00D4461B">
              <w:rPr>
                <w:rFonts w:ascii="Times New Roman" w:hAnsi="Times New Roman"/>
                <w:color w:val="000000"/>
                <w:sz w:val="24"/>
                <w:szCs w:val="24"/>
                <w:lang w:val="ro-RO"/>
              </w:rPr>
              <w:t>396 m</w:t>
            </w:r>
            <w:r w:rsidRPr="00D4461B">
              <w:rPr>
                <w:rFonts w:ascii="Times New Roman" w:hAnsi="Times New Roman"/>
                <w:color w:val="000000"/>
                <w:sz w:val="24"/>
                <w:szCs w:val="24"/>
                <w:vertAlign w:val="superscript"/>
                <w:lang w:val="ro-RO"/>
              </w:rPr>
              <w:t>2</w:t>
            </w:r>
          </w:p>
        </w:tc>
      </w:tr>
      <w:tr w:rsidR="001B3B29" w:rsidRPr="00D4461B" w:rsidTr="00AE2550">
        <w:trPr>
          <w:jc w:val="center"/>
        </w:trPr>
        <w:tc>
          <w:tcPr>
            <w:tcW w:w="3765" w:type="dxa"/>
            <w:vAlign w:val="center"/>
          </w:tcPr>
          <w:p w:rsidR="001B3B29" w:rsidRPr="00D4461B" w:rsidRDefault="001B3B29" w:rsidP="00AE2550">
            <w:pPr>
              <w:spacing w:after="0" w:line="240" w:lineRule="auto"/>
              <w:jc w:val="center"/>
              <w:rPr>
                <w:rFonts w:ascii="Times New Roman" w:hAnsi="Times New Roman"/>
                <w:color w:val="000000"/>
                <w:sz w:val="24"/>
                <w:szCs w:val="24"/>
                <w:lang w:val="ro-RO"/>
              </w:rPr>
            </w:pPr>
            <w:r w:rsidRPr="00D4461B">
              <w:rPr>
                <w:rFonts w:ascii="Times New Roman" w:hAnsi="Times New Roman"/>
                <w:color w:val="000000"/>
                <w:sz w:val="24"/>
                <w:szCs w:val="24"/>
                <w:lang w:val="ro-RO"/>
              </w:rPr>
              <w:t>Suprafață spații verzi pe casă</w:t>
            </w:r>
          </w:p>
        </w:tc>
        <w:tc>
          <w:tcPr>
            <w:tcW w:w="2520" w:type="dxa"/>
            <w:vAlign w:val="center"/>
          </w:tcPr>
          <w:p w:rsidR="001B3B29" w:rsidRPr="00D4461B" w:rsidRDefault="001B3B29" w:rsidP="00AE2550">
            <w:pPr>
              <w:spacing w:after="0" w:line="240" w:lineRule="auto"/>
              <w:jc w:val="center"/>
              <w:rPr>
                <w:rFonts w:ascii="Times New Roman" w:hAnsi="Times New Roman"/>
                <w:color w:val="000000"/>
                <w:sz w:val="24"/>
                <w:szCs w:val="24"/>
                <w:lang w:val="ro-RO"/>
              </w:rPr>
            </w:pPr>
            <w:r w:rsidRPr="00D4461B">
              <w:rPr>
                <w:rFonts w:ascii="Times New Roman" w:hAnsi="Times New Roman"/>
                <w:color w:val="000000"/>
                <w:sz w:val="24"/>
                <w:szCs w:val="24"/>
                <w:lang w:val="ro-RO"/>
              </w:rPr>
              <w:t>0 m</w:t>
            </w:r>
            <w:r w:rsidRPr="00D4461B">
              <w:rPr>
                <w:rFonts w:ascii="Times New Roman" w:hAnsi="Times New Roman"/>
                <w:color w:val="000000"/>
                <w:sz w:val="24"/>
                <w:szCs w:val="24"/>
                <w:vertAlign w:val="superscript"/>
                <w:lang w:val="ro-RO"/>
              </w:rPr>
              <w:t>2</w:t>
            </w:r>
          </w:p>
        </w:tc>
        <w:tc>
          <w:tcPr>
            <w:tcW w:w="3240" w:type="dxa"/>
            <w:vAlign w:val="center"/>
          </w:tcPr>
          <w:p w:rsidR="001B3B29" w:rsidRPr="00D4461B" w:rsidRDefault="001B3B29" w:rsidP="00AE2550">
            <w:pPr>
              <w:spacing w:after="0" w:line="240" w:lineRule="auto"/>
              <w:jc w:val="center"/>
              <w:rPr>
                <w:rFonts w:ascii="Times New Roman" w:hAnsi="Times New Roman"/>
                <w:color w:val="000000"/>
                <w:sz w:val="24"/>
                <w:szCs w:val="24"/>
                <w:lang w:val="ro-RO"/>
              </w:rPr>
            </w:pPr>
            <w:r w:rsidRPr="00D4461B">
              <w:rPr>
                <w:rFonts w:ascii="Times New Roman" w:hAnsi="Times New Roman"/>
                <w:color w:val="000000"/>
                <w:sz w:val="24"/>
                <w:szCs w:val="24"/>
                <w:lang w:val="ro-RO"/>
              </w:rPr>
              <w:t>582 m</w:t>
            </w:r>
            <w:r w:rsidRPr="00D4461B">
              <w:rPr>
                <w:rFonts w:ascii="Times New Roman" w:hAnsi="Times New Roman"/>
                <w:color w:val="000000"/>
                <w:sz w:val="24"/>
                <w:szCs w:val="24"/>
                <w:vertAlign w:val="superscript"/>
                <w:lang w:val="ro-RO"/>
              </w:rPr>
              <w:t>2</w:t>
            </w:r>
          </w:p>
        </w:tc>
      </w:tr>
      <w:tr w:rsidR="001B3B29" w:rsidRPr="00D4461B" w:rsidTr="00AE2550">
        <w:trPr>
          <w:jc w:val="center"/>
        </w:trPr>
        <w:tc>
          <w:tcPr>
            <w:tcW w:w="3765" w:type="dxa"/>
            <w:vAlign w:val="center"/>
          </w:tcPr>
          <w:p w:rsidR="001B3B29" w:rsidRPr="00D4461B" w:rsidRDefault="001B3B29" w:rsidP="00AE2550">
            <w:pPr>
              <w:spacing w:after="0" w:line="240" w:lineRule="auto"/>
              <w:jc w:val="center"/>
              <w:rPr>
                <w:rFonts w:ascii="Times New Roman" w:hAnsi="Times New Roman"/>
                <w:color w:val="000000"/>
                <w:sz w:val="24"/>
                <w:szCs w:val="24"/>
              </w:rPr>
            </w:pPr>
            <w:r w:rsidRPr="00D4461B">
              <w:rPr>
                <w:rFonts w:ascii="Times New Roman" w:hAnsi="Times New Roman"/>
                <w:color w:val="000000"/>
                <w:sz w:val="24"/>
                <w:szCs w:val="24"/>
              </w:rPr>
              <w:t>P.OT.</w:t>
            </w:r>
          </w:p>
        </w:tc>
        <w:tc>
          <w:tcPr>
            <w:tcW w:w="2520" w:type="dxa"/>
            <w:vAlign w:val="center"/>
          </w:tcPr>
          <w:p w:rsidR="001B3B29" w:rsidRPr="00D4461B" w:rsidRDefault="001B3B29" w:rsidP="00AE2550">
            <w:pPr>
              <w:spacing w:after="0" w:line="240" w:lineRule="auto"/>
              <w:jc w:val="center"/>
              <w:rPr>
                <w:rFonts w:ascii="Times New Roman" w:hAnsi="Times New Roman"/>
                <w:color w:val="000000"/>
                <w:sz w:val="24"/>
                <w:szCs w:val="24"/>
                <w:lang w:val="ro-RO"/>
              </w:rPr>
            </w:pPr>
            <w:r w:rsidRPr="00D4461B">
              <w:rPr>
                <w:rFonts w:ascii="Times New Roman" w:hAnsi="Times New Roman"/>
                <w:color w:val="000000"/>
                <w:sz w:val="24"/>
                <w:szCs w:val="24"/>
                <w:lang w:val="ro-RO"/>
              </w:rPr>
              <w:t>0 %</w:t>
            </w:r>
          </w:p>
        </w:tc>
        <w:tc>
          <w:tcPr>
            <w:tcW w:w="3240" w:type="dxa"/>
            <w:vAlign w:val="center"/>
          </w:tcPr>
          <w:p w:rsidR="001B3B29" w:rsidRPr="00D4461B" w:rsidRDefault="001B3B29" w:rsidP="00AE2550">
            <w:pPr>
              <w:spacing w:after="0" w:line="240" w:lineRule="auto"/>
              <w:jc w:val="center"/>
              <w:rPr>
                <w:rFonts w:ascii="Times New Roman" w:hAnsi="Times New Roman"/>
                <w:color w:val="000000"/>
                <w:sz w:val="24"/>
                <w:szCs w:val="24"/>
                <w:lang w:val="ro-RO"/>
              </w:rPr>
            </w:pPr>
            <w:r w:rsidRPr="00D4461B">
              <w:rPr>
                <w:rFonts w:ascii="Times New Roman" w:hAnsi="Times New Roman"/>
                <w:color w:val="000000"/>
                <w:sz w:val="24"/>
                <w:szCs w:val="24"/>
                <w:lang w:val="ro-RO"/>
              </w:rPr>
              <w:t>59 %</w:t>
            </w:r>
          </w:p>
        </w:tc>
      </w:tr>
      <w:tr w:rsidR="001B3B29" w:rsidRPr="00D4461B" w:rsidTr="00AE2550">
        <w:trPr>
          <w:jc w:val="center"/>
        </w:trPr>
        <w:tc>
          <w:tcPr>
            <w:tcW w:w="3765" w:type="dxa"/>
            <w:vAlign w:val="center"/>
          </w:tcPr>
          <w:p w:rsidR="001B3B29" w:rsidRPr="00D4461B" w:rsidRDefault="001B3B29" w:rsidP="00AE2550">
            <w:pPr>
              <w:spacing w:after="0" w:line="240" w:lineRule="auto"/>
              <w:jc w:val="center"/>
              <w:rPr>
                <w:rFonts w:ascii="Times New Roman" w:hAnsi="Times New Roman"/>
                <w:color w:val="000000"/>
                <w:sz w:val="24"/>
                <w:szCs w:val="24"/>
                <w:lang w:val="ro-RO"/>
              </w:rPr>
            </w:pPr>
            <w:r w:rsidRPr="00D4461B">
              <w:rPr>
                <w:rFonts w:ascii="Times New Roman" w:hAnsi="Times New Roman"/>
                <w:color w:val="000000"/>
                <w:sz w:val="24"/>
                <w:szCs w:val="24"/>
                <w:lang w:val="ro-RO"/>
              </w:rPr>
              <w:t>C.U.T.</w:t>
            </w:r>
          </w:p>
        </w:tc>
        <w:tc>
          <w:tcPr>
            <w:tcW w:w="2520" w:type="dxa"/>
            <w:vAlign w:val="center"/>
          </w:tcPr>
          <w:p w:rsidR="001B3B29" w:rsidRPr="00D4461B" w:rsidRDefault="001B3B29" w:rsidP="00AE2550">
            <w:pPr>
              <w:spacing w:after="0" w:line="240" w:lineRule="auto"/>
              <w:jc w:val="center"/>
              <w:rPr>
                <w:rFonts w:ascii="Times New Roman" w:hAnsi="Times New Roman"/>
                <w:color w:val="000000"/>
                <w:sz w:val="24"/>
                <w:szCs w:val="24"/>
                <w:lang w:val="ro-RO"/>
              </w:rPr>
            </w:pPr>
            <w:r w:rsidRPr="00D4461B">
              <w:rPr>
                <w:rFonts w:ascii="Times New Roman" w:hAnsi="Times New Roman"/>
                <w:color w:val="000000"/>
                <w:sz w:val="24"/>
                <w:szCs w:val="24"/>
                <w:lang w:val="ro-RO"/>
              </w:rPr>
              <w:t>0</w:t>
            </w:r>
          </w:p>
        </w:tc>
        <w:tc>
          <w:tcPr>
            <w:tcW w:w="3240" w:type="dxa"/>
            <w:vAlign w:val="center"/>
          </w:tcPr>
          <w:p w:rsidR="001B3B29" w:rsidRPr="00D4461B" w:rsidRDefault="001B3B29" w:rsidP="00AE2550">
            <w:pPr>
              <w:spacing w:after="0" w:line="240" w:lineRule="auto"/>
              <w:jc w:val="center"/>
              <w:rPr>
                <w:rFonts w:ascii="Times New Roman" w:hAnsi="Times New Roman"/>
                <w:color w:val="000000"/>
                <w:sz w:val="24"/>
                <w:szCs w:val="24"/>
                <w:lang w:val="ro-RO"/>
              </w:rPr>
            </w:pPr>
            <w:r w:rsidRPr="00D4461B">
              <w:rPr>
                <w:rFonts w:ascii="Times New Roman" w:hAnsi="Times New Roman"/>
                <w:color w:val="000000"/>
                <w:sz w:val="24"/>
                <w:szCs w:val="24"/>
                <w:lang w:val="ro-RO"/>
              </w:rPr>
              <w:t>4.8</w:t>
            </w:r>
          </w:p>
        </w:tc>
      </w:tr>
    </w:tbl>
    <w:p w:rsidR="001B3B29" w:rsidRDefault="001B3B29" w:rsidP="00975EC2">
      <w:pPr>
        <w:tabs>
          <w:tab w:val="left" w:pos="3870"/>
        </w:tabs>
        <w:spacing w:after="0" w:line="240" w:lineRule="auto"/>
        <w:jc w:val="both"/>
        <w:rPr>
          <w:rFonts w:ascii="Times New Roman" w:hAnsi="Times New Roman"/>
          <w:sz w:val="24"/>
          <w:szCs w:val="24"/>
          <w:highlight w:val="yellow"/>
          <w:lang w:val="ro-RO"/>
        </w:rPr>
      </w:pPr>
    </w:p>
    <w:p w:rsidR="001B3B29" w:rsidRDefault="001B3B29" w:rsidP="00430F65">
      <w:pPr>
        <w:spacing w:after="0"/>
        <w:ind w:firstLine="720"/>
        <w:jc w:val="both"/>
        <w:rPr>
          <w:rFonts w:ascii="Times New Roman" w:hAnsi="Times New Roman"/>
          <w:sz w:val="24"/>
          <w:szCs w:val="24"/>
          <w:lang w:val="ro-RO"/>
        </w:rPr>
      </w:pPr>
      <w:r>
        <w:rPr>
          <w:rFonts w:ascii="Times New Roman" w:hAnsi="Times New Roman"/>
          <w:sz w:val="24"/>
          <w:szCs w:val="24"/>
          <w:lang w:val="ro-RO"/>
        </w:rPr>
        <w:t>Imobilul va cuprinde un total de 140 de apartamente cu trei camere și două camere, studiouri și studiouri de tip london.</w:t>
      </w:r>
    </w:p>
    <w:p w:rsidR="001B3B29" w:rsidRDefault="001B3B29" w:rsidP="00430F65">
      <w:pPr>
        <w:spacing w:after="0"/>
        <w:jc w:val="both"/>
        <w:rPr>
          <w:rFonts w:ascii="Times New Roman" w:hAnsi="Times New Roman"/>
          <w:sz w:val="24"/>
          <w:szCs w:val="24"/>
          <w:lang w:val="ro-RO"/>
        </w:rPr>
      </w:pPr>
    </w:p>
    <w:p w:rsidR="001B3B29" w:rsidRPr="006404C0" w:rsidRDefault="001B3B29" w:rsidP="00430F65">
      <w:pPr>
        <w:spacing w:after="0"/>
        <w:jc w:val="both"/>
        <w:rPr>
          <w:rFonts w:ascii="Times New Roman" w:hAnsi="Times New Roman"/>
          <w:b/>
          <w:bCs/>
          <w:sz w:val="24"/>
          <w:szCs w:val="24"/>
          <w:lang w:val="ro-RO"/>
        </w:rPr>
      </w:pPr>
      <w:r w:rsidRPr="006404C0">
        <w:rPr>
          <w:rFonts w:ascii="Times New Roman" w:hAnsi="Times New Roman"/>
          <w:b/>
          <w:bCs/>
          <w:sz w:val="24"/>
          <w:szCs w:val="24"/>
          <w:lang w:val="ro-RO"/>
        </w:rPr>
        <w:t>DESCRIEREA FUNCȚIONALĂ</w:t>
      </w:r>
    </w:p>
    <w:p w:rsidR="001B3B29" w:rsidRPr="00326E3B" w:rsidRDefault="001B3B29" w:rsidP="00430F65">
      <w:pPr>
        <w:pStyle w:val="Listparagraf"/>
        <w:numPr>
          <w:ilvl w:val="0"/>
          <w:numId w:val="27"/>
        </w:numPr>
        <w:spacing w:after="0" w:line="276" w:lineRule="auto"/>
        <w:contextualSpacing w:val="0"/>
        <w:jc w:val="both"/>
        <w:rPr>
          <w:rFonts w:ascii="Times New Roman" w:hAnsi="Times New Roman" w:cs="Times New Roman"/>
          <w:sz w:val="24"/>
          <w:szCs w:val="24"/>
          <w:lang w:val="ro-RO"/>
        </w:rPr>
      </w:pPr>
      <w:r w:rsidRPr="00326E3B">
        <w:rPr>
          <w:rFonts w:ascii="Times New Roman" w:hAnsi="Times New Roman" w:cs="Times New Roman"/>
          <w:b/>
          <w:bCs/>
          <w:sz w:val="24"/>
          <w:szCs w:val="24"/>
          <w:lang w:val="ro-RO"/>
        </w:rPr>
        <w:t>Demisol</w:t>
      </w:r>
      <w:r>
        <w:rPr>
          <w:rFonts w:ascii="Times New Roman" w:hAnsi="Times New Roman" w:cs="Times New Roman"/>
          <w:sz w:val="24"/>
          <w:szCs w:val="24"/>
        </w:rPr>
        <w:t xml:space="preserve">: </w:t>
      </w:r>
      <w:r>
        <w:rPr>
          <w:rFonts w:ascii="Times New Roman" w:hAnsi="Times New Roman" w:cs="Times New Roman"/>
          <w:sz w:val="24"/>
          <w:szCs w:val="24"/>
          <w:lang w:val="ro-RO"/>
        </w:rPr>
        <w:t>suprafață construită = 1454,5 m</w:t>
      </w:r>
      <w:r>
        <w:rPr>
          <w:rFonts w:ascii="Times New Roman" w:hAnsi="Times New Roman" w:cs="Times New Roman"/>
          <w:sz w:val="24"/>
          <w:szCs w:val="24"/>
          <w:vertAlign w:val="superscript"/>
          <w:lang w:val="ro-RO"/>
        </w:rPr>
        <w:t>2</w:t>
      </w:r>
      <w:r>
        <w:rPr>
          <w:rFonts w:ascii="Times New Roman" w:hAnsi="Times New Roman" w:cs="Times New Roman"/>
          <w:sz w:val="24"/>
          <w:szCs w:val="24"/>
          <w:lang w:val="ro-RO"/>
        </w:rPr>
        <w:t>, suprafață utilă = 1051,8 m</w:t>
      </w:r>
      <w:r>
        <w:rPr>
          <w:rFonts w:ascii="Times New Roman" w:hAnsi="Times New Roman" w:cs="Times New Roman"/>
          <w:sz w:val="24"/>
          <w:szCs w:val="24"/>
          <w:vertAlign w:val="superscript"/>
          <w:lang w:val="ro-RO"/>
        </w:rPr>
        <w:t>2</w:t>
      </w:r>
      <w:r>
        <w:rPr>
          <w:rFonts w:ascii="Times New Roman" w:hAnsi="Times New Roman" w:cs="Times New Roman"/>
          <w:sz w:val="24"/>
          <w:szCs w:val="24"/>
        </w:rPr>
        <w:t>;</w:t>
      </w:r>
      <w:r>
        <w:rPr>
          <w:rFonts w:ascii="Times New Roman" w:hAnsi="Times New Roman" w:cs="Times New Roman"/>
          <w:sz w:val="24"/>
          <w:szCs w:val="24"/>
          <w:lang w:val="ro-RO"/>
        </w:rPr>
        <w:t xml:space="preserve"> l</w:t>
      </w:r>
      <w:r w:rsidRPr="006404C0">
        <w:rPr>
          <w:rFonts w:ascii="Times New Roman" w:hAnsi="Times New Roman" w:cs="Times New Roman"/>
          <w:sz w:val="24"/>
          <w:szCs w:val="24"/>
          <w:lang w:val="ro-RO"/>
        </w:rPr>
        <w:t xml:space="preserve">a nivelul </w:t>
      </w:r>
      <w:r w:rsidRPr="00326E3B">
        <w:rPr>
          <w:rFonts w:ascii="Times New Roman" w:hAnsi="Times New Roman" w:cs="Times New Roman"/>
          <w:sz w:val="24"/>
          <w:szCs w:val="24"/>
          <w:lang w:val="ro-RO"/>
        </w:rPr>
        <w:t>demisolului se vor asigura locuri de parcare, spații tehnice, o zonă de depozitat gunoiul, precum și casa de scară</w:t>
      </w:r>
      <w:r>
        <w:rPr>
          <w:rFonts w:ascii="Times New Roman" w:hAnsi="Times New Roman" w:cs="Times New Roman"/>
          <w:sz w:val="24"/>
          <w:szCs w:val="24"/>
          <w:lang w:val="ro-RO"/>
        </w:rPr>
        <w:t xml:space="preserve"> (anexa 4)</w:t>
      </w:r>
      <w:r w:rsidRPr="00326E3B">
        <w:rPr>
          <w:rFonts w:ascii="Times New Roman" w:hAnsi="Times New Roman" w:cs="Times New Roman"/>
          <w:sz w:val="24"/>
          <w:szCs w:val="24"/>
          <w:lang w:val="ro-RO"/>
        </w:rPr>
        <w:t>;</w:t>
      </w:r>
    </w:p>
    <w:p w:rsidR="001B3B29" w:rsidRPr="00DE5D15" w:rsidRDefault="001B3B29" w:rsidP="00430F65">
      <w:pPr>
        <w:pStyle w:val="Listparagraf"/>
        <w:numPr>
          <w:ilvl w:val="0"/>
          <w:numId w:val="27"/>
        </w:numPr>
        <w:spacing w:after="0" w:line="276" w:lineRule="auto"/>
        <w:contextualSpacing w:val="0"/>
        <w:jc w:val="both"/>
        <w:rPr>
          <w:rFonts w:ascii="Times New Roman" w:hAnsi="Times New Roman" w:cs="Times New Roman"/>
          <w:sz w:val="24"/>
          <w:szCs w:val="24"/>
          <w:lang w:val="ro-RO"/>
        </w:rPr>
      </w:pPr>
      <w:r w:rsidRPr="00326E3B">
        <w:rPr>
          <w:rFonts w:ascii="Times New Roman" w:hAnsi="Times New Roman" w:cs="Times New Roman"/>
          <w:b/>
          <w:bCs/>
          <w:sz w:val="24"/>
          <w:szCs w:val="24"/>
          <w:lang w:val="ro-RO"/>
        </w:rPr>
        <w:t>Parter</w:t>
      </w:r>
      <w:r w:rsidRPr="00326E3B">
        <w:rPr>
          <w:rFonts w:ascii="Times New Roman" w:hAnsi="Times New Roman" w:cs="Times New Roman"/>
          <w:sz w:val="24"/>
          <w:szCs w:val="24"/>
          <w:lang w:val="ro-RO"/>
        </w:rPr>
        <w:t>: suprafața</w:t>
      </w:r>
      <w:r>
        <w:rPr>
          <w:rFonts w:ascii="Times New Roman" w:hAnsi="Times New Roman" w:cs="Times New Roman"/>
          <w:sz w:val="24"/>
          <w:szCs w:val="24"/>
          <w:lang w:val="ro-RO"/>
        </w:rPr>
        <w:t xml:space="preserve"> parter = 1379,5 m</w:t>
      </w:r>
      <w:r>
        <w:rPr>
          <w:rFonts w:ascii="Times New Roman" w:hAnsi="Times New Roman" w:cs="Times New Roman"/>
          <w:sz w:val="24"/>
          <w:szCs w:val="24"/>
          <w:vertAlign w:val="superscript"/>
          <w:lang w:val="ro-RO"/>
        </w:rPr>
        <w:t>2</w:t>
      </w:r>
      <w:r>
        <w:rPr>
          <w:rFonts w:ascii="Times New Roman" w:hAnsi="Times New Roman" w:cs="Times New Roman"/>
          <w:sz w:val="24"/>
          <w:szCs w:val="24"/>
          <w:lang w:val="ro-RO"/>
        </w:rPr>
        <w:t>, suprafața utilă = 1234,5 m</w:t>
      </w:r>
      <w:r>
        <w:rPr>
          <w:rFonts w:ascii="Times New Roman" w:hAnsi="Times New Roman" w:cs="Times New Roman"/>
          <w:sz w:val="24"/>
          <w:szCs w:val="24"/>
          <w:vertAlign w:val="superscript"/>
          <w:lang w:val="ro-RO"/>
        </w:rPr>
        <w:t>2</w:t>
      </w:r>
      <w:r>
        <w:rPr>
          <w:rFonts w:ascii="Times New Roman" w:hAnsi="Times New Roman" w:cs="Times New Roman"/>
          <w:sz w:val="24"/>
          <w:szCs w:val="24"/>
        </w:rPr>
        <w:t>;</w:t>
      </w:r>
      <w:r>
        <w:rPr>
          <w:rFonts w:ascii="Times New Roman" w:hAnsi="Times New Roman" w:cs="Times New Roman"/>
          <w:sz w:val="24"/>
          <w:szCs w:val="24"/>
          <w:lang w:val="ro-RO"/>
        </w:rPr>
        <w:t xml:space="preserve"> l</w:t>
      </w:r>
      <w:r w:rsidRPr="00326E3B">
        <w:rPr>
          <w:rFonts w:ascii="Times New Roman" w:hAnsi="Times New Roman" w:cs="Times New Roman"/>
          <w:sz w:val="24"/>
          <w:szCs w:val="24"/>
          <w:lang w:val="ro-RO"/>
        </w:rPr>
        <w:t>a nivelul</w:t>
      </w:r>
      <w:r w:rsidRPr="00FE411A">
        <w:rPr>
          <w:rFonts w:ascii="Times New Roman" w:hAnsi="Times New Roman" w:cs="Times New Roman"/>
          <w:sz w:val="24"/>
          <w:szCs w:val="24"/>
          <w:lang w:val="ro-RO"/>
        </w:rPr>
        <w:t xml:space="preserve"> parterului se va realiza accesul în clădire prin recepție</w:t>
      </w:r>
      <w:r>
        <w:rPr>
          <w:rFonts w:ascii="Times New Roman" w:hAnsi="Times New Roman" w:cs="Times New Roman"/>
          <w:sz w:val="24"/>
          <w:szCs w:val="24"/>
          <w:lang w:val="ro-RO"/>
        </w:rPr>
        <w:t xml:space="preserve"> și accesul auto, o porțiune din parterul clădirii va fi </w:t>
      </w:r>
      <w:r w:rsidRPr="00DE5D15">
        <w:rPr>
          <w:rFonts w:ascii="Times New Roman" w:hAnsi="Times New Roman" w:cs="Times New Roman"/>
          <w:sz w:val="24"/>
          <w:szCs w:val="24"/>
          <w:lang w:val="ro-RO"/>
        </w:rPr>
        <w:t>amenajat</w:t>
      </w:r>
      <w:r>
        <w:rPr>
          <w:rFonts w:ascii="Times New Roman" w:hAnsi="Times New Roman" w:cs="Times New Roman"/>
          <w:sz w:val="24"/>
          <w:szCs w:val="24"/>
          <w:lang w:val="ro-RO"/>
        </w:rPr>
        <w:t>ă</w:t>
      </w:r>
      <w:r w:rsidRPr="00DE5D15">
        <w:rPr>
          <w:rFonts w:ascii="Times New Roman" w:hAnsi="Times New Roman" w:cs="Times New Roman"/>
          <w:sz w:val="24"/>
          <w:szCs w:val="24"/>
          <w:lang w:val="ro-RO"/>
        </w:rPr>
        <w:t xml:space="preserve"> ca zonă de parcare</w:t>
      </w:r>
      <w:r>
        <w:rPr>
          <w:rFonts w:ascii="Times New Roman" w:hAnsi="Times New Roman" w:cs="Times New Roman"/>
          <w:sz w:val="24"/>
          <w:szCs w:val="24"/>
          <w:lang w:val="ro-RO"/>
        </w:rPr>
        <w:t xml:space="preserve"> (anexa 5)</w:t>
      </w:r>
      <w:r w:rsidRPr="00DE5D15">
        <w:rPr>
          <w:rFonts w:ascii="Times New Roman" w:hAnsi="Times New Roman" w:cs="Times New Roman"/>
          <w:sz w:val="24"/>
          <w:szCs w:val="24"/>
          <w:lang w:val="ro-RO"/>
        </w:rPr>
        <w:t>;</w:t>
      </w:r>
    </w:p>
    <w:p w:rsidR="001B3B29" w:rsidRPr="00DE5D15" w:rsidRDefault="001B3B29" w:rsidP="00430F65">
      <w:pPr>
        <w:pStyle w:val="Listparagraf"/>
        <w:numPr>
          <w:ilvl w:val="0"/>
          <w:numId w:val="27"/>
        </w:numPr>
        <w:spacing w:after="0" w:line="276" w:lineRule="auto"/>
        <w:contextualSpacing w:val="0"/>
        <w:jc w:val="both"/>
        <w:rPr>
          <w:rFonts w:ascii="Times New Roman" w:hAnsi="Times New Roman" w:cs="Times New Roman"/>
          <w:sz w:val="24"/>
          <w:szCs w:val="24"/>
          <w:lang w:val="ro-RO"/>
        </w:rPr>
      </w:pPr>
      <w:r w:rsidRPr="00DE5D15">
        <w:rPr>
          <w:rFonts w:ascii="Times New Roman" w:hAnsi="Times New Roman" w:cs="Times New Roman"/>
          <w:b/>
          <w:bCs/>
          <w:sz w:val="24"/>
          <w:szCs w:val="24"/>
          <w:lang w:val="ro-RO"/>
        </w:rPr>
        <w:t>Mezanin</w:t>
      </w:r>
      <w:r w:rsidRPr="00DE5D15">
        <w:rPr>
          <w:rFonts w:ascii="Times New Roman" w:hAnsi="Times New Roman" w:cs="Times New Roman"/>
          <w:sz w:val="24"/>
          <w:szCs w:val="24"/>
          <w:lang w:val="ro-RO"/>
        </w:rPr>
        <w:t>: suprafața construită = 992 m</w:t>
      </w:r>
      <w:r w:rsidRPr="00DE5D15">
        <w:rPr>
          <w:rFonts w:ascii="Times New Roman" w:hAnsi="Times New Roman" w:cs="Times New Roman"/>
          <w:sz w:val="24"/>
          <w:szCs w:val="24"/>
          <w:vertAlign w:val="superscript"/>
          <w:lang w:val="ro-RO"/>
        </w:rPr>
        <w:t>2</w:t>
      </w:r>
      <w:r w:rsidRPr="00DE5D15">
        <w:rPr>
          <w:rFonts w:ascii="Times New Roman" w:hAnsi="Times New Roman" w:cs="Times New Roman"/>
          <w:sz w:val="24"/>
          <w:szCs w:val="24"/>
          <w:lang w:val="ro-RO"/>
        </w:rPr>
        <w:t>, suprafața utilă = 581,5 m</w:t>
      </w:r>
      <w:r w:rsidRPr="00DE5D15">
        <w:rPr>
          <w:rFonts w:ascii="Times New Roman" w:hAnsi="Times New Roman" w:cs="Times New Roman"/>
          <w:sz w:val="24"/>
          <w:szCs w:val="24"/>
          <w:vertAlign w:val="superscript"/>
          <w:lang w:val="ro-RO"/>
        </w:rPr>
        <w:t>2</w:t>
      </w:r>
      <w:r w:rsidRPr="00DE5D15">
        <w:rPr>
          <w:rFonts w:ascii="Times New Roman" w:hAnsi="Times New Roman" w:cs="Times New Roman"/>
          <w:sz w:val="24"/>
          <w:szCs w:val="24"/>
          <w:lang w:val="ro-RO"/>
        </w:rPr>
        <w:t>;</w:t>
      </w:r>
      <w:r>
        <w:rPr>
          <w:rFonts w:ascii="Times New Roman" w:hAnsi="Times New Roman" w:cs="Times New Roman"/>
          <w:sz w:val="24"/>
          <w:szCs w:val="24"/>
          <w:lang w:val="ro-RO"/>
        </w:rPr>
        <w:t xml:space="preserve"> suprafață balcoane = 150,95 m</w:t>
      </w:r>
      <w:r>
        <w:rPr>
          <w:rFonts w:ascii="Times New Roman" w:hAnsi="Times New Roman" w:cs="Times New Roman"/>
          <w:sz w:val="24"/>
          <w:szCs w:val="24"/>
          <w:vertAlign w:val="superscript"/>
          <w:lang w:val="ro-RO"/>
        </w:rPr>
        <w:t>2</w:t>
      </w:r>
      <w:r>
        <w:rPr>
          <w:rFonts w:ascii="Times New Roman" w:hAnsi="Times New Roman" w:cs="Times New Roman"/>
          <w:sz w:val="24"/>
          <w:szCs w:val="24"/>
        </w:rPr>
        <w:t>;</w:t>
      </w:r>
      <w:r w:rsidRPr="00DE5D15">
        <w:rPr>
          <w:rFonts w:ascii="Times New Roman" w:hAnsi="Times New Roman" w:cs="Times New Roman"/>
          <w:sz w:val="24"/>
          <w:szCs w:val="24"/>
          <w:lang w:val="ro-RO"/>
        </w:rPr>
        <w:t xml:space="preserve"> la mezanin se propun spații de recreere, spa și piscină</w:t>
      </w:r>
      <w:r>
        <w:rPr>
          <w:rFonts w:ascii="Times New Roman" w:hAnsi="Times New Roman" w:cs="Times New Roman"/>
          <w:sz w:val="24"/>
          <w:szCs w:val="24"/>
        </w:rPr>
        <w:t>;</w:t>
      </w:r>
    </w:p>
    <w:p w:rsidR="001B3B29" w:rsidRPr="00DE5D15" w:rsidRDefault="001B3B29" w:rsidP="00430F65">
      <w:pPr>
        <w:pStyle w:val="Listparagraf"/>
        <w:numPr>
          <w:ilvl w:val="0"/>
          <w:numId w:val="27"/>
        </w:numPr>
        <w:spacing w:after="0" w:line="276" w:lineRule="auto"/>
        <w:contextualSpacing w:val="0"/>
        <w:jc w:val="both"/>
        <w:rPr>
          <w:rFonts w:ascii="Times New Roman" w:hAnsi="Times New Roman" w:cs="Times New Roman"/>
          <w:sz w:val="24"/>
          <w:szCs w:val="24"/>
          <w:lang w:val="ro-RO"/>
        </w:rPr>
      </w:pPr>
      <w:r w:rsidRPr="00DE5D15">
        <w:rPr>
          <w:rFonts w:ascii="Times New Roman" w:hAnsi="Times New Roman" w:cs="Times New Roman"/>
          <w:b/>
          <w:bCs/>
          <w:sz w:val="24"/>
          <w:szCs w:val="24"/>
          <w:lang w:val="ro-RO"/>
        </w:rPr>
        <w:t>Etajele 1-8</w:t>
      </w:r>
      <w:r w:rsidRPr="00DE5D15">
        <w:rPr>
          <w:rFonts w:ascii="Times New Roman" w:hAnsi="Times New Roman" w:cs="Times New Roman"/>
          <w:sz w:val="24"/>
          <w:szCs w:val="24"/>
          <w:lang w:val="ro-RO"/>
        </w:rPr>
        <w:t>: suprafața construită = 6598,4 m</w:t>
      </w:r>
      <w:r w:rsidRPr="00DE5D15">
        <w:rPr>
          <w:rFonts w:ascii="Times New Roman" w:hAnsi="Times New Roman" w:cs="Times New Roman"/>
          <w:sz w:val="24"/>
          <w:szCs w:val="24"/>
          <w:vertAlign w:val="superscript"/>
          <w:lang w:val="ro-RO"/>
        </w:rPr>
        <w:t>2</w:t>
      </w:r>
      <w:r w:rsidRPr="00DE5D15">
        <w:rPr>
          <w:rFonts w:ascii="Times New Roman" w:hAnsi="Times New Roman" w:cs="Times New Roman"/>
          <w:sz w:val="24"/>
          <w:szCs w:val="24"/>
          <w:lang w:val="ro-RO"/>
        </w:rPr>
        <w:t>, suprafața utilă = 5292,8 m</w:t>
      </w:r>
      <w:r w:rsidRPr="00DE5D15">
        <w:rPr>
          <w:rFonts w:ascii="Times New Roman" w:hAnsi="Times New Roman" w:cs="Times New Roman"/>
          <w:sz w:val="24"/>
          <w:szCs w:val="24"/>
          <w:vertAlign w:val="superscript"/>
          <w:lang w:val="ro-RO"/>
        </w:rPr>
        <w:t>2</w:t>
      </w:r>
      <w:r w:rsidRPr="00DE5D15">
        <w:rPr>
          <w:rFonts w:ascii="Times New Roman" w:hAnsi="Times New Roman" w:cs="Times New Roman"/>
          <w:sz w:val="24"/>
          <w:szCs w:val="24"/>
          <w:lang w:val="ro-RO"/>
        </w:rPr>
        <w:t>, suprafață balcoane = 1666,4 m</w:t>
      </w:r>
      <w:r w:rsidRPr="00DE5D15">
        <w:rPr>
          <w:rFonts w:ascii="Times New Roman" w:hAnsi="Times New Roman" w:cs="Times New Roman"/>
          <w:sz w:val="24"/>
          <w:szCs w:val="24"/>
          <w:vertAlign w:val="superscript"/>
          <w:lang w:val="ro-RO"/>
        </w:rPr>
        <w:t>2</w:t>
      </w:r>
      <w:r w:rsidRPr="00DE5D15">
        <w:rPr>
          <w:rFonts w:ascii="Times New Roman" w:hAnsi="Times New Roman" w:cs="Times New Roman"/>
          <w:sz w:val="24"/>
          <w:szCs w:val="24"/>
          <w:lang w:val="ro-RO"/>
        </w:rPr>
        <w:t>; etajele 1-8 vor fi prevăzute cu apartamente cu trei și două camere, studiouri și studiouri de tip london ce vor beneficia de balcoane ieșite în consolă 2,40 m față de clădire;</w:t>
      </w:r>
    </w:p>
    <w:p w:rsidR="001B3B29" w:rsidRPr="00FE411A" w:rsidRDefault="001B3B29" w:rsidP="00430F65">
      <w:pPr>
        <w:pStyle w:val="Listparagraf"/>
        <w:numPr>
          <w:ilvl w:val="0"/>
          <w:numId w:val="27"/>
        </w:numPr>
        <w:spacing w:after="0" w:line="276" w:lineRule="auto"/>
        <w:contextualSpacing w:val="0"/>
        <w:jc w:val="both"/>
        <w:rPr>
          <w:rFonts w:ascii="Times New Roman" w:hAnsi="Times New Roman" w:cs="Times New Roman"/>
          <w:sz w:val="24"/>
          <w:szCs w:val="24"/>
          <w:lang w:val="ro-RO"/>
        </w:rPr>
      </w:pPr>
      <w:r w:rsidRPr="00DE5D15">
        <w:rPr>
          <w:rFonts w:ascii="Times New Roman" w:hAnsi="Times New Roman" w:cs="Times New Roman"/>
          <w:b/>
          <w:bCs/>
          <w:sz w:val="24"/>
          <w:szCs w:val="24"/>
          <w:lang w:val="ro-RO"/>
        </w:rPr>
        <w:t>Etajele 9-10</w:t>
      </w:r>
      <w:r>
        <w:rPr>
          <w:rFonts w:ascii="Times New Roman" w:hAnsi="Times New Roman" w:cs="Times New Roman"/>
          <w:sz w:val="24"/>
          <w:szCs w:val="24"/>
          <w:lang w:val="ro-RO"/>
        </w:rPr>
        <w:t>: suprafața construită = 1649,6 m</w:t>
      </w:r>
      <w:r>
        <w:rPr>
          <w:rFonts w:ascii="Times New Roman" w:hAnsi="Times New Roman" w:cs="Times New Roman"/>
          <w:sz w:val="24"/>
          <w:szCs w:val="24"/>
          <w:vertAlign w:val="superscript"/>
          <w:lang w:val="ro-RO"/>
        </w:rPr>
        <w:t>2</w:t>
      </w:r>
      <w:r>
        <w:rPr>
          <w:rFonts w:ascii="Times New Roman" w:hAnsi="Times New Roman" w:cs="Times New Roman"/>
          <w:sz w:val="24"/>
          <w:szCs w:val="24"/>
          <w:lang w:val="ro-RO"/>
        </w:rPr>
        <w:t>, suprafața utilă = 1323,2 m</w:t>
      </w:r>
      <w:r>
        <w:rPr>
          <w:rFonts w:ascii="Times New Roman" w:hAnsi="Times New Roman" w:cs="Times New Roman"/>
          <w:sz w:val="24"/>
          <w:szCs w:val="24"/>
          <w:vertAlign w:val="superscript"/>
          <w:lang w:val="ro-RO"/>
        </w:rPr>
        <w:t>2</w:t>
      </w:r>
      <w:r>
        <w:rPr>
          <w:rFonts w:ascii="Times New Roman" w:hAnsi="Times New Roman" w:cs="Times New Roman"/>
          <w:sz w:val="24"/>
          <w:szCs w:val="24"/>
          <w:lang w:val="ro-RO"/>
        </w:rPr>
        <w:t>, suprafață balcon etaj 9 = 208,3 m</w:t>
      </w:r>
      <w:r>
        <w:rPr>
          <w:rFonts w:ascii="Times New Roman" w:hAnsi="Times New Roman" w:cs="Times New Roman"/>
          <w:sz w:val="24"/>
          <w:szCs w:val="24"/>
          <w:vertAlign w:val="superscript"/>
          <w:lang w:val="ro-RO"/>
        </w:rPr>
        <w:t>2</w:t>
      </w:r>
      <w:r>
        <w:rPr>
          <w:rFonts w:ascii="Times New Roman" w:hAnsi="Times New Roman" w:cs="Times New Roman"/>
          <w:sz w:val="24"/>
          <w:szCs w:val="24"/>
        </w:rPr>
        <w:t xml:space="preserve">; </w:t>
      </w:r>
      <w:r>
        <w:rPr>
          <w:rFonts w:ascii="Times New Roman" w:hAnsi="Times New Roman" w:cs="Times New Roman"/>
          <w:sz w:val="24"/>
          <w:szCs w:val="24"/>
          <w:lang w:val="ro-RO"/>
        </w:rPr>
        <w:t>etajele 9-10</w:t>
      </w:r>
      <w:r w:rsidRPr="00FE411A">
        <w:rPr>
          <w:rFonts w:ascii="Times New Roman" w:hAnsi="Times New Roman" w:cs="Times New Roman"/>
          <w:sz w:val="24"/>
          <w:szCs w:val="24"/>
          <w:lang w:val="ro-RO"/>
        </w:rPr>
        <w:t xml:space="preserve"> vor fi etaje duplex cu 12 apartamente;</w:t>
      </w:r>
    </w:p>
    <w:p w:rsidR="001B3B29" w:rsidRDefault="001B3B29" w:rsidP="00430F65">
      <w:pPr>
        <w:pStyle w:val="Listparagraf"/>
        <w:numPr>
          <w:ilvl w:val="0"/>
          <w:numId w:val="27"/>
        </w:numPr>
        <w:spacing w:after="0" w:line="276" w:lineRule="auto"/>
        <w:contextualSpacing w:val="0"/>
        <w:jc w:val="both"/>
        <w:rPr>
          <w:rFonts w:ascii="Times New Roman" w:hAnsi="Times New Roman" w:cs="Times New Roman"/>
          <w:sz w:val="24"/>
          <w:szCs w:val="24"/>
          <w:lang w:val="ro-RO"/>
        </w:rPr>
      </w:pPr>
      <w:r w:rsidRPr="00982AE9">
        <w:rPr>
          <w:rFonts w:ascii="Times New Roman" w:hAnsi="Times New Roman" w:cs="Times New Roman"/>
          <w:b/>
          <w:bCs/>
          <w:sz w:val="24"/>
          <w:szCs w:val="24"/>
          <w:lang w:val="ro-RO"/>
        </w:rPr>
        <w:t>Etajul 11</w:t>
      </w:r>
      <w:r>
        <w:rPr>
          <w:rFonts w:ascii="Times New Roman" w:hAnsi="Times New Roman" w:cs="Times New Roman"/>
          <w:sz w:val="24"/>
          <w:szCs w:val="24"/>
        </w:rPr>
        <w:t xml:space="preserve">: </w:t>
      </w:r>
      <w:r>
        <w:rPr>
          <w:rFonts w:ascii="Times New Roman" w:hAnsi="Times New Roman" w:cs="Times New Roman"/>
          <w:sz w:val="24"/>
          <w:szCs w:val="24"/>
          <w:lang w:val="ro-RO"/>
        </w:rPr>
        <w:t>suprafața construită = 539 m</w:t>
      </w:r>
      <w:r>
        <w:rPr>
          <w:rFonts w:ascii="Times New Roman" w:hAnsi="Times New Roman" w:cs="Times New Roman"/>
          <w:sz w:val="24"/>
          <w:szCs w:val="24"/>
          <w:vertAlign w:val="superscript"/>
          <w:lang w:val="ro-RO"/>
        </w:rPr>
        <w:t>2</w:t>
      </w:r>
      <w:r>
        <w:rPr>
          <w:rFonts w:ascii="Times New Roman" w:hAnsi="Times New Roman" w:cs="Times New Roman"/>
          <w:sz w:val="24"/>
          <w:szCs w:val="24"/>
          <w:lang w:val="ro-RO"/>
        </w:rPr>
        <w:t>, suprafața utilă = 423 m</w:t>
      </w:r>
      <w:r>
        <w:rPr>
          <w:rFonts w:ascii="Times New Roman" w:hAnsi="Times New Roman" w:cs="Times New Roman"/>
          <w:sz w:val="24"/>
          <w:szCs w:val="24"/>
          <w:vertAlign w:val="superscript"/>
          <w:lang w:val="ro-RO"/>
        </w:rPr>
        <w:t>2</w:t>
      </w:r>
      <w:r>
        <w:rPr>
          <w:rFonts w:ascii="Times New Roman" w:hAnsi="Times New Roman" w:cs="Times New Roman"/>
          <w:sz w:val="24"/>
          <w:szCs w:val="24"/>
          <w:lang w:val="ro-RO"/>
        </w:rPr>
        <w:t>, suprafață balcon = 423 m</w:t>
      </w:r>
      <w:r>
        <w:rPr>
          <w:rFonts w:ascii="Times New Roman" w:hAnsi="Times New Roman" w:cs="Times New Roman"/>
          <w:sz w:val="24"/>
          <w:szCs w:val="24"/>
          <w:vertAlign w:val="superscript"/>
          <w:lang w:val="ro-RO"/>
        </w:rPr>
        <w:t>2</w:t>
      </w:r>
      <w:r>
        <w:rPr>
          <w:rFonts w:ascii="Times New Roman" w:hAnsi="Times New Roman" w:cs="Times New Roman"/>
          <w:sz w:val="24"/>
          <w:szCs w:val="24"/>
        </w:rPr>
        <w:t xml:space="preserve">; </w:t>
      </w:r>
      <w:r>
        <w:rPr>
          <w:rFonts w:ascii="Times New Roman" w:hAnsi="Times New Roman" w:cs="Times New Roman"/>
          <w:sz w:val="24"/>
          <w:szCs w:val="24"/>
          <w:lang w:val="ro-RO"/>
        </w:rPr>
        <w:t>etajul 11</w:t>
      </w:r>
      <w:r w:rsidRPr="00FE411A">
        <w:rPr>
          <w:rFonts w:ascii="Times New Roman" w:hAnsi="Times New Roman" w:cs="Times New Roman"/>
          <w:sz w:val="24"/>
          <w:szCs w:val="24"/>
          <w:lang w:val="ro-RO"/>
        </w:rPr>
        <w:t xml:space="preserve"> va reprezenta etajul tehnic</w:t>
      </w:r>
      <w:r>
        <w:rPr>
          <w:rFonts w:ascii="Times New Roman" w:hAnsi="Times New Roman" w:cs="Times New Roman"/>
          <w:sz w:val="24"/>
          <w:szCs w:val="24"/>
          <w:lang w:val="ro-RO"/>
        </w:rPr>
        <w:t xml:space="preserve"> al clădirii cu o suprafață de 50% din suprafața construită.</w:t>
      </w:r>
    </w:p>
    <w:p w:rsidR="001B3B29" w:rsidRDefault="001B3B29" w:rsidP="00975EC2">
      <w:pPr>
        <w:tabs>
          <w:tab w:val="left" w:pos="3870"/>
        </w:tabs>
        <w:spacing w:after="0" w:line="240" w:lineRule="auto"/>
        <w:jc w:val="both"/>
        <w:rPr>
          <w:rFonts w:ascii="Times New Roman" w:hAnsi="Times New Roman"/>
          <w:sz w:val="24"/>
          <w:szCs w:val="24"/>
          <w:highlight w:val="yellow"/>
          <w:lang w:val="ro-RO"/>
        </w:rPr>
      </w:pPr>
    </w:p>
    <w:p w:rsidR="001B3B29" w:rsidRDefault="001B3B29" w:rsidP="00975EC2">
      <w:pPr>
        <w:tabs>
          <w:tab w:val="left" w:pos="3870"/>
        </w:tabs>
        <w:spacing w:after="0" w:line="240" w:lineRule="auto"/>
        <w:jc w:val="both"/>
        <w:rPr>
          <w:rFonts w:ascii="Times New Roman" w:hAnsi="Times New Roman"/>
          <w:sz w:val="24"/>
          <w:szCs w:val="24"/>
          <w:highlight w:val="yellow"/>
          <w:lang w:val="ro-RO"/>
        </w:rPr>
      </w:pPr>
    </w:p>
    <w:p w:rsidR="001B3B29" w:rsidRDefault="001B3B29" w:rsidP="00975EC2">
      <w:pPr>
        <w:tabs>
          <w:tab w:val="left" w:pos="3870"/>
        </w:tabs>
        <w:spacing w:after="0" w:line="240" w:lineRule="auto"/>
        <w:jc w:val="both"/>
        <w:rPr>
          <w:rFonts w:ascii="Times New Roman" w:hAnsi="Times New Roman"/>
          <w:sz w:val="24"/>
          <w:szCs w:val="24"/>
          <w:highlight w:val="yellow"/>
          <w:lang w:val="ro-RO"/>
        </w:rPr>
      </w:pPr>
    </w:p>
    <w:p w:rsidR="001B3B29" w:rsidRPr="00AF4830" w:rsidRDefault="001B3B29" w:rsidP="00430F65">
      <w:pPr>
        <w:spacing w:after="0"/>
        <w:jc w:val="both"/>
        <w:rPr>
          <w:rFonts w:ascii="Times New Roman" w:hAnsi="Times New Roman"/>
          <w:b/>
          <w:bCs/>
          <w:sz w:val="24"/>
          <w:szCs w:val="24"/>
          <w:lang w:val="ro-RO"/>
        </w:rPr>
      </w:pPr>
      <w:r w:rsidRPr="00AF4830">
        <w:rPr>
          <w:rFonts w:ascii="Times New Roman" w:hAnsi="Times New Roman"/>
          <w:b/>
          <w:bCs/>
          <w:sz w:val="24"/>
          <w:szCs w:val="24"/>
          <w:lang w:val="ro-RO"/>
        </w:rPr>
        <w:t>ASIGURAREA UTILITĂȚILOR</w:t>
      </w:r>
    </w:p>
    <w:p w:rsidR="001B3B29" w:rsidRDefault="001B3B29" w:rsidP="00430F65">
      <w:pPr>
        <w:spacing w:after="0"/>
        <w:ind w:firstLine="720"/>
        <w:jc w:val="both"/>
        <w:rPr>
          <w:rFonts w:ascii="Times New Roman" w:hAnsi="Times New Roman"/>
          <w:sz w:val="24"/>
          <w:szCs w:val="24"/>
          <w:lang w:val="ro-RO"/>
        </w:rPr>
      </w:pPr>
      <w:r>
        <w:rPr>
          <w:rFonts w:ascii="Times New Roman" w:hAnsi="Times New Roman"/>
          <w:sz w:val="24"/>
          <w:szCs w:val="24"/>
          <w:lang w:val="ro-RO"/>
        </w:rPr>
        <w:t>Zona unde se află poziționat amplasamentul este echipată cu rețele tehnico-edilitare</w:t>
      </w:r>
      <w:r>
        <w:rPr>
          <w:rFonts w:ascii="Times New Roman" w:hAnsi="Times New Roman"/>
          <w:sz w:val="24"/>
          <w:szCs w:val="24"/>
        </w:rPr>
        <w:t xml:space="preserve">: </w:t>
      </w:r>
      <w:r>
        <w:rPr>
          <w:rFonts w:ascii="Times New Roman" w:hAnsi="Times New Roman"/>
          <w:sz w:val="24"/>
          <w:szCs w:val="24"/>
          <w:lang w:val="ro-RO"/>
        </w:rPr>
        <w:t>alimentare cu apă, canalizare, energie electrică, gaze naturale.</w:t>
      </w:r>
    </w:p>
    <w:p w:rsidR="001B3B29" w:rsidRDefault="001B3B29" w:rsidP="00430F65">
      <w:pPr>
        <w:spacing w:after="0"/>
        <w:ind w:firstLine="720"/>
        <w:jc w:val="both"/>
        <w:rPr>
          <w:rFonts w:ascii="Times New Roman" w:hAnsi="Times New Roman"/>
          <w:sz w:val="24"/>
          <w:szCs w:val="24"/>
          <w:lang w:val="ro-RO"/>
        </w:rPr>
      </w:pPr>
    </w:p>
    <w:p w:rsidR="001B3B29" w:rsidRDefault="001B3B29" w:rsidP="00430F65">
      <w:pPr>
        <w:spacing w:after="0"/>
        <w:jc w:val="both"/>
        <w:rPr>
          <w:rFonts w:ascii="Times New Roman" w:hAnsi="Times New Roman"/>
          <w:b/>
          <w:bCs/>
          <w:sz w:val="24"/>
          <w:szCs w:val="24"/>
          <w:lang w:val="ro-RO"/>
        </w:rPr>
      </w:pPr>
      <w:r w:rsidRPr="000B5E5C">
        <w:rPr>
          <w:rFonts w:ascii="Times New Roman" w:hAnsi="Times New Roman"/>
          <w:b/>
          <w:bCs/>
          <w:sz w:val="24"/>
          <w:szCs w:val="24"/>
          <w:lang w:val="ro-RO"/>
        </w:rPr>
        <w:t>Alimentarea cu apă</w:t>
      </w:r>
    </w:p>
    <w:p w:rsidR="001B3B29" w:rsidRDefault="001B3B29" w:rsidP="00430F65">
      <w:pPr>
        <w:spacing w:after="0"/>
        <w:ind w:firstLine="720"/>
        <w:jc w:val="both"/>
        <w:rPr>
          <w:rFonts w:ascii="Times New Roman" w:hAnsi="Times New Roman"/>
          <w:sz w:val="24"/>
          <w:szCs w:val="24"/>
          <w:lang w:val="ro-RO"/>
        </w:rPr>
      </w:pPr>
      <w:r>
        <w:rPr>
          <w:rFonts w:ascii="Times New Roman" w:hAnsi="Times New Roman"/>
          <w:sz w:val="24"/>
          <w:szCs w:val="24"/>
          <w:lang w:val="ro-RO"/>
        </w:rPr>
        <w:t>Viitorul imobil va fi racordat la rețeaua publică de distribuție a apei potabile existentă în zonă, prin intermediul unui cămin apometric (CA, echipat cu robinet de închidere, golire, filtru și apometru).</w:t>
      </w:r>
    </w:p>
    <w:p w:rsidR="001B3B29" w:rsidRDefault="001B3B29" w:rsidP="00430F65">
      <w:pPr>
        <w:spacing w:after="0"/>
        <w:ind w:firstLine="720"/>
        <w:jc w:val="both"/>
        <w:rPr>
          <w:rFonts w:ascii="Times New Roman" w:hAnsi="Times New Roman"/>
          <w:sz w:val="24"/>
          <w:szCs w:val="24"/>
          <w:lang w:val="ro-RO"/>
        </w:rPr>
      </w:pPr>
      <w:r>
        <w:rPr>
          <w:rFonts w:ascii="Times New Roman" w:hAnsi="Times New Roman"/>
          <w:sz w:val="24"/>
          <w:szCs w:val="24"/>
          <w:lang w:val="ro-RO"/>
        </w:rPr>
        <w:t>Conform Avizului nr. 934/10186 din 14.12.2021 emis de RAJA S.A. Constanța , în partea vestică a amplasamentului analizat există conducta de distribuție apă Dn 200 mm F.</w:t>
      </w:r>
    </w:p>
    <w:p w:rsidR="001B3B29" w:rsidRDefault="001B3B29" w:rsidP="00430F65">
      <w:pPr>
        <w:spacing w:after="0"/>
        <w:ind w:firstLine="720"/>
        <w:jc w:val="both"/>
        <w:rPr>
          <w:rFonts w:ascii="Times New Roman" w:hAnsi="Times New Roman"/>
          <w:sz w:val="24"/>
          <w:szCs w:val="24"/>
          <w:lang w:val="ro-RO"/>
        </w:rPr>
      </w:pPr>
      <w:r>
        <w:rPr>
          <w:rFonts w:ascii="Times New Roman" w:hAnsi="Times New Roman"/>
          <w:sz w:val="24"/>
          <w:szCs w:val="24"/>
          <w:lang w:val="ro-RO"/>
        </w:rPr>
        <w:t>Apa va fi folosită pentru consum menajer și în scopuri igienico-sanitare.</w:t>
      </w:r>
    </w:p>
    <w:p w:rsidR="001B3B29" w:rsidRDefault="001B3B29" w:rsidP="00430F65">
      <w:pPr>
        <w:spacing w:after="0"/>
        <w:ind w:firstLine="720"/>
        <w:jc w:val="both"/>
        <w:rPr>
          <w:rFonts w:ascii="Times New Roman" w:hAnsi="Times New Roman"/>
          <w:sz w:val="24"/>
          <w:szCs w:val="24"/>
          <w:lang w:val="ro-RO"/>
        </w:rPr>
      </w:pPr>
    </w:p>
    <w:p w:rsidR="001B3B29" w:rsidRDefault="001B3B29" w:rsidP="00430F65">
      <w:pPr>
        <w:spacing w:after="0"/>
        <w:jc w:val="both"/>
        <w:rPr>
          <w:rFonts w:ascii="Times New Roman" w:hAnsi="Times New Roman"/>
          <w:b/>
          <w:bCs/>
          <w:sz w:val="24"/>
          <w:szCs w:val="24"/>
          <w:lang w:val="ro-RO"/>
        </w:rPr>
      </w:pPr>
      <w:r w:rsidRPr="00937A2B">
        <w:rPr>
          <w:rFonts w:ascii="Times New Roman" w:hAnsi="Times New Roman"/>
          <w:b/>
          <w:bCs/>
          <w:sz w:val="24"/>
          <w:szCs w:val="24"/>
          <w:lang w:val="ro-RO"/>
        </w:rPr>
        <w:t>Evacuarea apelor uzate</w:t>
      </w:r>
    </w:p>
    <w:p w:rsidR="001B3B29" w:rsidRDefault="001B3B29" w:rsidP="00430F65">
      <w:pPr>
        <w:spacing w:after="0"/>
        <w:ind w:firstLine="720"/>
        <w:jc w:val="both"/>
        <w:rPr>
          <w:rFonts w:ascii="Times New Roman" w:hAnsi="Times New Roman"/>
          <w:sz w:val="24"/>
          <w:szCs w:val="24"/>
          <w:lang w:val="ro-RO"/>
        </w:rPr>
      </w:pPr>
      <w:r>
        <w:rPr>
          <w:rFonts w:ascii="Times New Roman" w:hAnsi="Times New Roman"/>
          <w:sz w:val="24"/>
          <w:szCs w:val="24"/>
          <w:lang w:val="ro-RO"/>
        </w:rPr>
        <w:t>Evacuarea apelor uzate se va realiza printr-un cămin de canalizare (CV), care va fi racordat la colectorul stradal al rețelei publice de canalizare existente în zonă.</w:t>
      </w:r>
    </w:p>
    <w:p w:rsidR="001B3B29" w:rsidRDefault="001B3B29" w:rsidP="00430F65">
      <w:pPr>
        <w:spacing w:after="0"/>
        <w:ind w:firstLine="720"/>
        <w:jc w:val="both"/>
        <w:rPr>
          <w:rFonts w:ascii="Times New Roman" w:hAnsi="Times New Roman"/>
          <w:sz w:val="24"/>
          <w:szCs w:val="24"/>
          <w:lang w:val="ro-RO"/>
        </w:rPr>
      </w:pPr>
      <w:r>
        <w:rPr>
          <w:rFonts w:ascii="Times New Roman" w:hAnsi="Times New Roman"/>
          <w:sz w:val="24"/>
          <w:szCs w:val="24"/>
          <w:lang w:val="ro-RO"/>
        </w:rPr>
        <w:t>Potrivit Avizului nr. 934/10186 din 14.12.2021 emis de RAJA S.A. Constanța, în zona estică a amplasamentului studiat există colectorul menajer Dn 300mm AZB.</w:t>
      </w:r>
    </w:p>
    <w:p w:rsidR="001B3B29" w:rsidRPr="002C6331" w:rsidRDefault="001B3B29" w:rsidP="00430F65">
      <w:pPr>
        <w:spacing w:after="0"/>
        <w:jc w:val="both"/>
        <w:rPr>
          <w:rFonts w:ascii="Times New Roman" w:hAnsi="Times New Roman"/>
          <w:color w:val="FF0000"/>
          <w:sz w:val="24"/>
          <w:szCs w:val="24"/>
          <w:lang w:val="ro-RO"/>
        </w:rPr>
      </w:pPr>
    </w:p>
    <w:p w:rsidR="001B3B29" w:rsidRPr="000C7B6C" w:rsidRDefault="001B3B29" w:rsidP="00430F65">
      <w:pPr>
        <w:spacing w:after="0"/>
        <w:jc w:val="both"/>
        <w:rPr>
          <w:rFonts w:ascii="Times New Roman" w:hAnsi="Times New Roman"/>
          <w:b/>
          <w:bCs/>
          <w:color w:val="000000"/>
          <w:sz w:val="24"/>
          <w:szCs w:val="24"/>
          <w:lang w:val="ro-RO"/>
        </w:rPr>
      </w:pPr>
      <w:r w:rsidRPr="000C7B6C">
        <w:rPr>
          <w:rFonts w:ascii="Times New Roman" w:hAnsi="Times New Roman"/>
          <w:b/>
          <w:bCs/>
          <w:color w:val="000000"/>
          <w:sz w:val="24"/>
          <w:szCs w:val="24"/>
          <w:lang w:val="ro-RO"/>
        </w:rPr>
        <w:t>Evacuarea apelor pluviale</w:t>
      </w:r>
    </w:p>
    <w:p w:rsidR="001B3B29" w:rsidRPr="000C7B6C" w:rsidRDefault="001B3B29" w:rsidP="00430F65">
      <w:pPr>
        <w:spacing w:after="0"/>
        <w:ind w:firstLine="720"/>
        <w:jc w:val="both"/>
        <w:rPr>
          <w:rFonts w:ascii="Times New Roman" w:hAnsi="Times New Roman"/>
          <w:color w:val="000000"/>
          <w:sz w:val="24"/>
          <w:szCs w:val="24"/>
          <w:lang w:val="ro-RO"/>
        </w:rPr>
      </w:pPr>
      <w:r w:rsidRPr="000C7B6C">
        <w:rPr>
          <w:rFonts w:ascii="Times New Roman" w:hAnsi="Times New Roman"/>
          <w:color w:val="000000"/>
          <w:sz w:val="24"/>
          <w:szCs w:val="24"/>
          <w:lang w:val="ro-RO"/>
        </w:rPr>
        <w:t>Apele pluviale convențional curate de la nivelul teraselor circulabile și necirculabile vor fi preluate, direcționate și evacuate cu ajutorul unor rigole în rețeaua de canalizare publică de pe strada Trandafirilor.</w:t>
      </w:r>
    </w:p>
    <w:p w:rsidR="001B3B29" w:rsidRPr="000C7B6C" w:rsidRDefault="001B3B29" w:rsidP="00430F65">
      <w:pPr>
        <w:spacing w:after="0"/>
        <w:ind w:firstLine="720"/>
        <w:jc w:val="both"/>
        <w:rPr>
          <w:rFonts w:ascii="Times New Roman" w:hAnsi="Times New Roman"/>
          <w:color w:val="000000"/>
          <w:sz w:val="24"/>
          <w:szCs w:val="24"/>
          <w:lang w:val="ro-RO"/>
        </w:rPr>
      </w:pPr>
      <w:r w:rsidRPr="000C7B6C">
        <w:rPr>
          <w:rFonts w:ascii="Times New Roman" w:hAnsi="Times New Roman"/>
          <w:color w:val="000000"/>
          <w:sz w:val="24"/>
          <w:szCs w:val="24"/>
          <w:lang w:val="ro-RO"/>
        </w:rPr>
        <w:t>Înainte de evacuare în rețeaua de canalizare, apele uzate provenite din zona de parcaj</w:t>
      </w:r>
      <w:r>
        <w:rPr>
          <w:rFonts w:ascii="Times New Roman" w:hAnsi="Times New Roman"/>
          <w:color w:val="000000"/>
          <w:sz w:val="24"/>
          <w:szCs w:val="24"/>
          <w:lang w:val="ro-RO"/>
        </w:rPr>
        <w:t xml:space="preserve"> </w:t>
      </w:r>
      <w:r w:rsidRPr="000C7B6C">
        <w:rPr>
          <w:rFonts w:ascii="Times New Roman" w:hAnsi="Times New Roman"/>
          <w:color w:val="000000"/>
          <w:sz w:val="24"/>
          <w:szCs w:val="24"/>
          <w:lang w:val="ro-RO"/>
        </w:rPr>
        <w:t>amenajată la nivelul parterului vor fi trecute printr-un decantor și un separator de hidrocarburi.</w:t>
      </w:r>
    </w:p>
    <w:p w:rsidR="001B3B29" w:rsidRDefault="001B3B29" w:rsidP="00430F65">
      <w:pPr>
        <w:spacing w:after="0"/>
        <w:jc w:val="both"/>
        <w:rPr>
          <w:rFonts w:ascii="Times New Roman" w:hAnsi="Times New Roman"/>
          <w:color w:val="FF0000"/>
          <w:sz w:val="24"/>
          <w:szCs w:val="24"/>
          <w:lang w:val="ro-RO"/>
        </w:rPr>
      </w:pPr>
    </w:p>
    <w:p w:rsidR="001B3B29" w:rsidRDefault="001B3B29" w:rsidP="00430F65">
      <w:pPr>
        <w:spacing w:after="0"/>
        <w:jc w:val="both"/>
        <w:rPr>
          <w:rFonts w:ascii="Times New Roman" w:hAnsi="Times New Roman"/>
          <w:b/>
          <w:bCs/>
          <w:sz w:val="24"/>
          <w:szCs w:val="24"/>
          <w:lang w:val="ro-RO"/>
        </w:rPr>
      </w:pPr>
      <w:r w:rsidRPr="00A80E46">
        <w:rPr>
          <w:rFonts w:ascii="Times New Roman" w:hAnsi="Times New Roman"/>
          <w:b/>
          <w:bCs/>
          <w:sz w:val="24"/>
          <w:szCs w:val="24"/>
          <w:lang w:val="ro-RO"/>
        </w:rPr>
        <w:t>Alimentarea cu energie electrică</w:t>
      </w:r>
    </w:p>
    <w:p w:rsidR="001B3B29" w:rsidRDefault="001B3B29" w:rsidP="00430F65">
      <w:pPr>
        <w:spacing w:after="0"/>
        <w:ind w:firstLine="720"/>
        <w:jc w:val="both"/>
        <w:rPr>
          <w:rFonts w:ascii="Times New Roman" w:hAnsi="Times New Roman"/>
          <w:sz w:val="24"/>
          <w:szCs w:val="24"/>
          <w:lang w:val="ro-RO"/>
        </w:rPr>
      </w:pPr>
      <w:r>
        <w:rPr>
          <w:rFonts w:ascii="Times New Roman" w:hAnsi="Times New Roman"/>
          <w:sz w:val="24"/>
          <w:szCs w:val="24"/>
          <w:lang w:val="ro-RO"/>
        </w:rPr>
        <w:t>Alimentarea cu energie electrică a obiectivului se va realiza printr-un racord la rețeaua operatorului local de distribuție. De asemenea, se propune și montarea unei instalații de panouri pentru captarea energiei solare, care va fi amplasată pe ultimul planșeu al clădirii.</w:t>
      </w:r>
    </w:p>
    <w:p w:rsidR="001B3B29" w:rsidRDefault="001B3B29" w:rsidP="00430F65">
      <w:pPr>
        <w:spacing w:after="0"/>
        <w:ind w:firstLine="720"/>
        <w:jc w:val="both"/>
        <w:rPr>
          <w:rFonts w:ascii="Times New Roman" w:hAnsi="Times New Roman"/>
          <w:sz w:val="24"/>
          <w:szCs w:val="24"/>
          <w:lang w:val="ro-RO"/>
        </w:rPr>
      </w:pPr>
    </w:p>
    <w:p w:rsidR="001B3B29" w:rsidRDefault="001B3B29" w:rsidP="00430F65">
      <w:pPr>
        <w:spacing w:after="0"/>
        <w:jc w:val="both"/>
        <w:rPr>
          <w:rFonts w:ascii="Times New Roman" w:hAnsi="Times New Roman"/>
          <w:b/>
          <w:bCs/>
          <w:sz w:val="24"/>
          <w:szCs w:val="24"/>
          <w:lang w:val="ro-RO"/>
        </w:rPr>
      </w:pPr>
      <w:r w:rsidRPr="00A80E46">
        <w:rPr>
          <w:rFonts w:ascii="Times New Roman" w:hAnsi="Times New Roman"/>
          <w:b/>
          <w:bCs/>
          <w:sz w:val="24"/>
          <w:szCs w:val="24"/>
          <w:lang w:val="ro-RO"/>
        </w:rPr>
        <w:t>Alimentarea cu gaze naturale</w:t>
      </w:r>
    </w:p>
    <w:p w:rsidR="001B3B29" w:rsidRDefault="001B3B29" w:rsidP="00430F65">
      <w:pPr>
        <w:spacing w:after="0"/>
        <w:ind w:firstLine="720"/>
        <w:jc w:val="both"/>
        <w:rPr>
          <w:rFonts w:ascii="Times New Roman" w:hAnsi="Times New Roman"/>
          <w:sz w:val="24"/>
          <w:szCs w:val="24"/>
          <w:lang w:val="ro-RO"/>
        </w:rPr>
      </w:pPr>
      <w:r>
        <w:rPr>
          <w:rFonts w:ascii="Times New Roman" w:hAnsi="Times New Roman"/>
          <w:sz w:val="24"/>
          <w:szCs w:val="24"/>
          <w:lang w:val="ro-RO"/>
        </w:rPr>
        <w:t>Alimentarea cu gaze naturale a viitorului imobil va fi asigurată prin racordarea la rețeaua publică existentă în zonă.</w:t>
      </w:r>
    </w:p>
    <w:p w:rsidR="001B3B29" w:rsidRDefault="001B3B29" w:rsidP="00975EC2">
      <w:pPr>
        <w:tabs>
          <w:tab w:val="left" w:pos="3870"/>
        </w:tabs>
        <w:spacing w:after="0" w:line="240" w:lineRule="auto"/>
        <w:jc w:val="both"/>
        <w:rPr>
          <w:rFonts w:ascii="Times New Roman" w:hAnsi="Times New Roman"/>
          <w:sz w:val="24"/>
          <w:szCs w:val="24"/>
          <w:highlight w:val="yellow"/>
          <w:lang w:val="ro-RO"/>
        </w:rPr>
      </w:pPr>
    </w:p>
    <w:p w:rsidR="001B3B29" w:rsidRPr="001476CF" w:rsidRDefault="001B3B29" w:rsidP="00430F65">
      <w:pPr>
        <w:spacing w:after="0"/>
        <w:jc w:val="both"/>
        <w:rPr>
          <w:rFonts w:ascii="Times New Roman" w:hAnsi="Times New Roman"/>
          <w:b/>
          <w:bCs/>
          <w:sz w:val="24"/>
          <w:szCs w:val="24"/>
          <w:lang w:val="ro-RO"/>
        </w:rPr>
      </w:pPr>
      <w:r w:rsidRPr="001476CF">
        <w:rPr>
          <w:rFonts w:ascii="Times New Roman" w:hAnsi="Times New Roman"/>
          <w:b/>
          <w:bCs/>
          <w:sz w:val="24"/>
          <w:szCs w:val="24"/>
          <w:lang w:val="ro-RO"/>
        </w:rPr>
        <w:t>Asigurarea spațiilor verzi</w:t>
      </w:r>
    </w:p>
    <w:p w:rsidR="001B3B29" w:rsidRPr="00675F96" w:rsidRDefault="001B3B29" w:rsidP="00430F65">
      <w:pPr>
        <w:spacing w:after="0"/>
        <w:ind w:firstLine="720"/>
        <w:jc w:val="both"/>
        <w:rPr>
          <w:rFonts w:ascii="Times New Roman" w:hAnsi="Times New Roman"/>
          <w:color w:val="000000"/>
          <w:sz w:val="24"/>
          <w:szCs w:val="24"/>
          <w:lang w:val="ro-RO"/>
        </w:rPr>
      </w:pPr>
      <w:r w:rsidRPr="001476CF">
        <w:rPr>
          <w:rFonts w:ascii="Times New Roman" w:hAnsi="Times New Roman"/>
          <w:sz w:val="24"/>
          <w:szCs w:val="24"/>
          <w:lang w:val="ro-RO"/>
        </w:rPr>
        <w:t xml:space="preserve">Se vor amenaja spații verzi cu rol decorativ, </w:t>
      </w:r>
      <w:r>
        <w:rPr>
          <w:rFonts w:ascii="Times New Roman" w:hAnsi="Times New Roman"/>
          <w:sz w:val="24"/>
          <w:szCs w:val="24"/>
          <w:lang w:val="ro-RO"/>
        </w:rPr>
        <w:t>pe o suprafață</w:t>
      </w:r>
      <w:r w:rsidRPr="001476CF">
        <w:rPr>
          <w:rFonts w:ascii="Times New Roman" w:hAnsi="Times New Roman"/>
          <w:sz w:val="24"/>
          <w:szCs w:val="24"/>
          <w:lang w:val="ro-RO"/>
        </w:rPr>
        <w:t xml:space="preserve"> totală </w:t>
      </w:r>
      <w:r w:rsidRPr="00675F96">
        <w:rPr>
          <w:rFonts w:ascii="Times New Roman" w:hAnsi="Times New Roman"/>
          <w:color w:val="000000"/>
          <w:sz w:val="24"/>
          <w:szCs w:val="24"/>
          <w:lang w:val="ro-RO"/>
        </w:rPr>
        <w:t>amenajată de 978 m</w:t>
      </w:r>
      <w:r w:rsidRPr="00675F96">
        <w:rPr>
          <w:rFonts w:ascii="Times New Roman" w:hAnsi="Times New Roman"/>
          <w:color w:val="000000"/>
          <w:sz w:val="24"/>
          <w:szCs w:val="24"/>
          <w:vertAlign w:val="superscript"/>
          <w:lang w:val="ro-RO"/>
        </w:rPr>
        <w:t>2</w:t>
      </w:r>
      <w:r w:rsidRPr="00675F96">
        <w:rPr>
          <w:rFonts w:ascii="Times New Roman" w:hAnsi="Times New Roman"/>
          <w:color w:val="000000"/>
          <w:sz w:val="24"/>
          <w:szCs w:val="24"/>
          <w:lang w:val="ro-RO"/>
        </w:rPr>
        <w:t xml:space="preserve"> (reprezentând 50% din suprafața de 1938 m</w:t>
      </w:r>
      <w:r w:rsidRPr="00675F96">
        <w:rPr>
          <w:rFonts w:ascii="Times New Roman" w:hAnsi="Times New Roman"/>
          <w:color w:val="000000"/>
          <w:sz w:val="24"/>
          <w:szCs w:val="24"/>
          <w:vertAlign w:val="superscript"/>
          <w:lang w:val="ro-RO"/>
        </w:rPr>
        <w:t>2</w:t>
      </w:r>
      <w:r>
        <w:rPr>
          <w:rFonts w:ascii="Times New Roman" w:hAnsi="Times New Roman"/>
          <w:color w:val="000000"/>
          <w:sz w:val="24"/>
          <w:szCs w:val="24"/>
          <w:lang w:val="ro-RO"/>
        </w:rPr>
        <w:t xml:space="preserve"> a terenului)</w:t>
      </w:r>
      <w:r w:rsidRPr="00675F96">
        <w:rPr>
          <w:rFonts w:ascii="Times New Roman" w:hAnsi="Times New Roman"/>
          <w:color w:val="000000"/>
          <w:sz w:val="24"/>
          <w:szCs w:val="24"/>
          <w:lang w:val="ro-RO"/>
        </w:rPr>
        <w:t>, distribuite astfel:</w:t>
      </w:r>
    </w:p>
    <w:p w:rsidR="001B3B29" w:rsidRPr="00675F96" w:rsidRDefault="001B3B29" w:rsidP="00430F65">
      <w:pPr>
        <w:pStyle w:val="Listparagraf"/>
        <w:numPr>
          <w:ilvl w:val="0"/>
          <w:numId w:val="28"/>
        </w:numPr>
        <w:spacing w:after="0" w:line="276" w:lineRule="auto"/>
        <w:jc w:val="both"/>
        <w:rPr>
          <w:rFonts w:ascii="Times New Roman" w:hAnsi="Times New Roman" w:cs="Times New Roman"/>
          <w:color w:val="000000"/>
          <w:sz w:val="24"/>
          <w:szCs w:val="24"/>
          <w:lang w:val="ro-RO"/>
        </w:rPr>
      </w:pPr>
      <w:r w:rsidRPr="00675F96">
        <w:rPr>
          <w:rFonts w:ascii="Times New Roman" w:hAnsi="Times New Roman" w:cs="Times New Roman"/>
          <w:color w:val="000000"/>
          <w:sz w:val="24"/>
          <w:szCs w:val="24"/>
          <w:lang w:val="ro-RO"/>
        </w:rPr>
        <w:t>spații verzi amenajate la nivelul terenului: 396 m</w:t>
      </w:r>
      <w:r w:rsidRPr="00675F96">
        <w:rPr>
          <w:rFonts w:ascii="Times New Roman" w:hAnsi="Times New Roman" w:cs="Times New Roman"/>
          <w:color w:val="000000"/>
          <w:sz w:val="24"/>
          <w:szCs w:val="24"/>
          <w:vertAlign w:val="superscript"/>
          <w:lang w:val="ro-RO"/>
        </w:rPr>
        <w:t>2</w:t>
      </w:r>
      <w:r w:rsidRPr="00675F96">
        <w:rPr>
          <w:rFonts w:ascii="Times New Roman" w:hAnsi="Times New Roman" w:cs="Times New Roman"/>
          <w:color w:val="000000"/>
          <w:sz w:val="24"/>
          <w:szCs w:val="24"/>
          <w:lang w:val="ro-RO"/>
        </w:rPr>
        <w:t xml:space="preserve"> (20% din suprafață de 1938 m</w:t>
      </w:r>
      <w:r w:rsidRPr="00675F96">
        <w:rPr>
          <w:rFonts w:ascii="Times New Roman" w:hAnsi="Times New Roman" w:cs="Times New Roman"/>
          <w:color w:val="000000"/>
          <w:sz w:val="24"/>
          <w:szCs w:val="24"/>
          <w:vertAlign w:val="superscript"/>
          <w:lang w:val="ro-RO"/>
        </w:rPr>
        <w:t>2</w:t>
      </w:r>
      <w:r>
        <w:rPr>
          <w:rFonts w:ascii="Times New Roman" w:hAnsi="Times New Roman" w:cs="Times New Roman"/>
          <w:color w:val="000000"/>
          <w:sz w:val="24"/>
          <w:szCs w:val="24"/>
          <w:lang w:val="ro-RO"/>
        </w:rPr>
        <w:t xml:space="preserve"> a terenului)</w:t>
      </w:r>
      <w:r w:rsidRPr="00675F96">
        <w:rPr>
          <w:rFonts w:ascii="Times New Roman" w:hAnsi="Times New Roman" w:cs="Times New Roman"/>
          <w:color w:val="000000"/>
          <w:sz w:val="24"/>
          <w:szCs w:val="24"/>
          <w:lang w:val="ro-RO"/>
        </w:rPr>
        <w:t>;</w:t>
      </w:r>
    </w:p>
    <w:p w:rsidR="001B3B29" w:rsidRDefault="001B3B29" w:rsidP="00430F65">
      <w:pPr>
        <w:pStyle w:val="Listparagraf"/>
        <w:numPr>
          <w:ilvl w:val="0"/>
          <w:numId w:val="28"/>
        </w:numPr>
        <w:spacing w:after="0" w:line="276" w:lineRule="auto"/>
        <w:jc w:val="both"/>
        <w:rPr>
          <w:rFonts w:ascii="Times New Roman" w:hAnsi="Times New Roman" w:cs="Times New Roman"/>
          <w:sz w:val="24"/>
          <w:szCs w:val="24"/>
          <w:lang w:val="ro-RO"/>
        </w:rPr>
      </w:pPr>
      <w:r w:rsidRPr="001476CF">
        <w:rPr>
          <w:rFonts w:ascii="Times New Roman" w:hAnsi="Times New Roman" w:cs="Times New Roman"/>
          <w:sz w:val="24"/>
          <w:szCs w:val="24"/>
          <w:lang w:val="ro-RO"/>
        </w:rPr>
        <w:t>spații verzi amenajate la nivelul teraselor necirculabile ale clădirii: 582 m</w:t>
      </w:r>
      <w:r w:rsidRPr="001476CF">
        <w:rPr>
          <w:rFonts w:ascii="Times New Roman" w:hAnsi="Times New Roman" w:cs="Times New Roman"/>
          <w:sz w:val="24"/>
          <w:szCs w:val="24"/>
          <w:vertAlign w:val="superscript"/>
          <w:lang w:val="ro-RO"/>
        </w:rPr>
        <w:t>2</w:t>
      </w:r>
      <w:r w:rsidRPr="001476CF">
        <w:rPr>
          <w:rFonts w:ascii="Times New Roman" w:hAnsi="Times New Roman" w:cs="Times New Roman"/>
          <w:sz w:val="24"/>
          <w:szCs w:val="24"/>
          <w:lang w:val="ro-RO"/>
        </w:rPr>
        <w:t xml:space="preserve"> (30% din suprafața de 1938 m</w:t>
      </w:r>
      <w:r w:rsidRPr="001476CF">
        <w:rPr>
          <w:rFonts w:ascii="Times New Roman" w:hAnsi="Times New Roman" w:cs="Times New Roman"/>
          <w:sz w:val="24"/>
          <w:szCs w:val="24"/>
          <w:vertAlign w:val="superscript"/>
          <w:lang w:val="ro-RO"/>
        </w:rPr>
        <w:t>2</w:t>
      </w:r>
      <w:r w:rsidRPr="001476CF">
        <w:rPr>
          <w:rFonts w:ascii="Times New Roman" w:hAnsi="Times New Roman" w:cs="Times New Roman"/>
          <w:sz w:val="24"/>
          <w:szCs w:val="24"/>
          <w:lang w:val="ro-RO"/>
        </w:rPr>
        <w:t xml:space="preserve"> a terenului)</w:t>
      </w:r>
      <w:r>
        <w:rPr>
          <w:rFonts w:ascii="Times New Roman" w:hAnsi="Times New Roman" w:cs="Times New Roman"/>
          <w:sz w:val="24"/>
          <w:szCs w:val="24"/>
          <w:lang w:val="ro-RO"/>
        </w:rPr>
        <w:t xml:space="preserve"> </w:t>
      </w:r>
      <w:r w:rsidRPr="001476CF">
        <w:rPr>
          <w:rFonts w:ascii="Times New Roman" w:hAnsi="Times New Roman" w:cs="Times New Roman"/>
          <w:sz w:val="24"/>
          <w:szCs w:val="24"/>
          <w:lang w:val="ro-RO"/>
        </w:rPr>
        <w:t>.</w:t>
      </w:r>
    </w:p>
    <w:p w:rsidR="001B3B29" w:rsidRPr="005E4451" w:rsidRDefault="001B3B29" w:rsidP="00430F65">
      <w:pPr>
        <w:spacing w:after="0"/>
        <w:ind w:firstLine="720"/>
        <w:jc w:val="both"/>
        <w:rPr>
          <w:rFonts w:ascii="Times New Roman" w:hAnsi="Times New Roman"/>
          <w:sz w:val="24"/>
          <w:szCs w:val="24"/>
          <w:lang w:val="ro-RO"/>
        </w:rPr>
      </w:pPr>
      <w:r>
        <w:rPr>
          <w:rFonts w:ascii="Times New Roman" w:hAnsi="Times New Roman"/>
          <w:sz w:val="24"/>
          <w:szCs w:val="24"/>
          <w:lang w:val="ro-RO"/>
        </w:rPr>
        <w:t xml:space="preserve">Terenul va fi împrejmuit cu gard viu doar pe latura vestică și pe latura nordică. </w:t>
      </w:r>
    </w:p>
    <w:p w:rsidR="001B3B29" w:rsidRPr="00471098" w:rsidRDefault="001B3B29" w:rsidP="00430F65">
      <w:pPr>
        <w:spacing w:after="0"/>
        <w:ind w:firstLine="720"/>
        <w:jc w:val="both"/>
        <w:rPr>
          <w:rFonts w:ascii="Times New Roman" w:hAnsi="Times New Roman"/>
          <w:sz w:val="24"/>
          <w:szCs w:val="24"/>
        </w:rPr>
      </w:pPr>
    </w:p>
    <w:p w:rsidR="001B3B29" w:rsidRDefault="001B3B29" w:rsidP="00430F65">
      <w:pPr>
        <w:spacing w:after="0"/>
        <w:jc w:val="both"/>
        <w:rPr>
          <w:rFonts w:ascii="Times New Roman" w:hAnsi="Times New Roman"/>
          <w:b/>
          <w:bCs/>
          <w:sz w:val="24"/>
          <w:szCs w:val="24"/>
          <w:lang w:val="ro-RO"/>
        </w:rPr>
      </w:pPr>
      <w:r w:rsidRPr="00A376E1">
        <w:rPr>
          <w:rFonts w:ascii="Times New Roman" w:hAnsi="Times New Roman"/>
          <w:b/>
          <w:bCs/>
          <w:sz w:val="24"/>
          <w:szCs w:val="24"/>
          <w:lang w:val="ro-RO"/>
        </w:rPr>
        <w:t>Organizarea circulației și a parcărilor</w:t>
      </w:r>
    </w:p>
    <w:p w:rsidR="001B3B29" w:rsidRPr="000C354F" w:rsidRDefault="001B3B29" w:rsidP="00430F65">
      <w:pPr>
        <w:spacing w:after="0"/>
        <w:ind w:firstLine="720"/>
        <w:jc w:val="both"/>
        <w:rPr>
          <w:rFonts w:ascii="Times New Roman" w:hAnsi="Times New Roman"/>
          <w:sz w:val="24"/>
          <w:szCs w:val="24"/>
          <w:lang w:val="ro-RO"/>
        </w:rPr>
      </w:pPr>
      <w:r w:rsidRPr="000C354F">
        <w:rPr>
          <w:rFonts w:ascii="Times New Roman" w:hAnsi="Times New Roman"/>
          <w:sz w:val="24"/>
          <w:szCs w:val="24"/>
          <w:lang w:val="ro-RO"/>
        </w:rPr>
        <w:t xml:space="preserve">Accesul la lot a fost reglementat prin P.U.D. aprobat cu H.C.L. Mangalia nr. 345 din 21.12.2023 </w:t>
      </w:r>
      <w:r>
        <w:rPr>
          <w:rFonts w:ascii="Times New Roman" w:hAnsi="Times New Roman"/>
          <w:sz w:val="24"/>
          <w:szCs w:val="24"/>
          <w:lang w:val="ro-RO"/>
        </w:rPr>
        <w:t xml:space="preserve">si se va face </w:t>
      </w:r>
      <w:r w:rsidRPr="000C354F">
        <w:rPr>
          <w:rFonts w:ascii="Times New Roman" w:hAnsi="Times New Roman"/>
          <w:sz w:val="24"/>
          <w:szCs w:val="24"/>
          <w:lang w:val="ro-RO"/>
        </w:rPr>
        <w:t>din strada Trandafirilor, prin terenul cu drept de superficie, uz și servitute către S.C. LAGO S.R.L., având suprafața de 1037 m</w:t>
      </w:r>
      <w:r>
        <w:rPr>
          <w:rFonts w:ascii="Times New Roman" w:hAnsi="Times New Roman"/>
          <w:sz w:val="24"/>
          <w:szCs w:val="24"/>
          <w:lang w:val="ro-RO"/>
        </w:rPr>
        <w:t>p</w:t>
      </w:r>
      <w:r w:rsidRPr="000C354F">
        <w:rPr>
          <w:rFonts w:ascii="Times New Roman" w:hAnsi="Times New Roman"/>
          <w:sz w:val="24"/>
          <w:szCs w:val="24"/>
          <w:lang w:val="ro-RO"/>
        </w:rPr>
        <w:t>.</w:t>
      </w:r>
    </w:p>
    <w:p w:rsidR="001B3B29" w:rsidRPr="00B64B50" w:rsidRDefault="001B3B29" w:rsidP="00430F65">
      <w:pPr>
        <w:spacing w:after="0"/>
        <w:ind w:firstLine="720"/>
        <w:jc w:val="both"/>
        <w:rPr>
          <w:rFonts w:ascii="Times New Roman" w:hAnsi="Times New Roman"/>
          <w:sz w:val="24"/>
          <w:szCs w:val="24"/>
          <w:lang w:val="ro-RO"/>
        </w:rPr>
      </w:pPr>
      <w:r>
        <w:rPr>
          <w:rFonts w:ascii="Times New Roman" w:hAnsi="Times New Roman"/>
          <w:sz w:val="24"/>
          <w:szCs w:val="24"/>
          <w:lang w:val="ro-RO"/>
        </w:rPr>
        <w:t>Locurile de parcare vor fi amenajate la nivelul demisolului  și la nivelul parterului .</w:t>
      </w:r>
    </w:p>
    <w:p w:rsidR="001B3B29" w:rsidRDefault="001B3B29" w:rsidP="00430F65">
      <w:pPr>
        <w:spacing w:after="0"/>
        <w:ind w:firstLine="720"/>
        <w:jc w:val="both"/>
        <w:rPr>
          <w:rFonts w:ascii="Times New Roman" w:hAnsi="Times New Roman"/>
          <w:sz w:val="24"/>
          <w:szCs w:val="24"/>
          <w:lang w:val="ro-RO"/>
        </w:rPr>
      </w:pPr>
      <w:r>
        <w:rPr>
          <w:rFonts w:ascii="Times New Roman" w:hAnsi="Times New Roman"/>
          <w:sz w:val="24"/>
          <w:szCs w:val="24"/>
          <w:lang w:val="ro-RO"/>
        </w:rPr>
        <w:t>Accesul auto la demisol se va realiza prin intermediul unei rampe auto până la cota -3.00 m, iar accesul auto la parter se va realiza cu ajutorul unei rampe auto până la cota +0.00 m. Cota terenului amenajat la care se face accesul pietonal și auto se află la cota -1,70 m.</w:t>
      </w:r>
    </w:p>
    <w:p w:rsidR="001B3B29" w:rsidRDefault="001B3B29" w:rsidP="00430F65">
      <w:pPr>
        <w:spacing w:after="0"/>
        <w:rPr>
          <w:rFonts w:ascii="Times New Roman" w:hAnsi="Times New Roman"/>
          <w:color w:val="000000"/>
          <w:sz w:val="24"/>
          <w:szCs w:val="24"/>
          <w:lang w:val="ro-RO"/>
        </w:rPr>
      </w:pPr>
    </w:p>
    <w:p w:rsidR="001B3B29" w:rsidRPr="00F22500" w:rsidRDefault="001B3B29" w:rsidP="00430F65">
      <w:pPr>
        <w:spacing w:after="0"/>
        <w:jc w:val="both"/>
        <w:rPr>
          <w:rFonts w:ascii="Times New Roman" w:hAnsi="Times New Roman"/>
          <w:b/>
          <w:bCs/>
          <w:color w:val="000000"/>
          <w:sz w:val="24"/>
          <w:szCs w:val="24"/>
          <w:lang w:val="ro-RO"/>
        </w:rPr>
      </w:pPr>
      <w:r w:rsidRPr="00F22500">
        <w:rPr>
          <w:rFonts w:ascii="Times New Roman" w:hAnsi="Times New Roman"/>
          <w:b/>
          <w:bCs/>
          <w:color w:val="000000"/>
          <w:sz w:val="24"/>
          <w:szCs w:val="24"/>
          <w:lang w:val="ro-RO"/>
        </w:rPr>
        <w:t>Studiu de însorire</w:t>
      </w:r>
    </w:p>
    <w:p w:rsidR="001B3B29" w:rsidRDefault="001B3B29" w:rsidP="00430F65">
      <w:pPr>
        <w:spacing w:after="0"/>
        <w:ind w:firstLine="720"/>
        <w:jc w:val="both"/>
        <w:rPr>
          <w:rFonts w:ascii="Times New Roman" w:hAnsi="Times New Roman"/>
          <w:color w:val="000000"/>
          <w:sz w:val="24"/>
          <w:szCs w:val="24"/>
          <w:lang w:val="ro-RO"/>
        </w:rPr>
      </w:pPr>
      <w:r>
        <w:rPr>
          <w:rFonts w:ascii="Times New Roman" w:hAnsi="Times New Roman"/>
          <w:color w:val="000000"/>
          <w:sz w:val="24"/>
          <w:szCs w:val="24"/>
          <w:lang w:val="ro-RO"/>
        </w:rPr>
        <w:t>Potrivit Studiului de însorire, viitorul imobil va respecta condițiile de însorire prevăzute în alin. 1 al art. 3 din Ordinul nr. 119 din 2014 .</w:t>
      </w:r>
    </w:p>
    <w:p w:rsidR="001B3B29" w:rsidRDefault="001B3B29" w:rsidP="00975EC2">
      <w:pPr>
        <w:tabs>
          <w:tab w:val="left" w:pos="3870"/>
        </w:tabs>
        <w:spacing w:after="0" w:line="240" w:lineRule="auto"/>
        <w:jc w:val="both"/>
        <w:rPr>
          <w:rFonts w:ascii="Times New Roman" w:hAnsi="Times New Roman"/>
          <w:sz w:val="24"/>
          <w:szCs w:val="24"/>
          <w:highlight w:val="yellow"/>
          <w:lang w:val="ro-RO"/>
        </w:rPr>
      </w:pPr>
    </w:p>
    <w:p w:rsidR="001B3B29" w:rsidRPr="001D2127" w:rsidRDefault="001B3B29" w:rsidP="00975EC2">
      <w:pPr>
        <w:pStyle w:val="Corptext2"/>
        <w:spacing w:after="0" w:line="240" w:lineRule="auto"/>
        <w:rPr>
          <w:rFonts w:ascii="Times New Roman" w:hAnsi="Times New Roman"/>
          <w:i/>
          <w:sz w:val="24"/>
          <w:szCs w:val="24"/>
          <w:lang w:val="ro-RO"/>
        </w:rPr>
      </w:pPr>
      <w:r w:rsidRPr="001D2127">
        <w:rPr>
          <w:rFonts w:ascii="Times New Roman" w:hAnsi="Times New Roman"/>
          <w:sz w:val="24"/>
          <w:szCs w:val="24"/>
          <w:lang w:val="ro-RO"/>
        </w:rPr>
        <w:t xml:space="preserve">    b)   cumularea cu alte proiecte existente si/sau aprobate –  </w:t>
      </w:r>
      <w:r w:rsidRPr="001D2127">
        <w:rPr>
          <w:rFonts w:ascii="Times New Roman" w:hAnsi="Times New Roman"/>
          <w:b/>
          <w:i/>
          <w:sz w:val="24"/>
          <w:szCs w:val="24"/>
          <w:lang w:val="ro-RO"/>
        </w:rPr>
        <w:t>alte proiecte din zona</w:t>
      </w:r>
      <w:r w:rsidRPr="001D2127">
        <w:rPr>
          <w:rFonts w:ascii="Times New Roman" w:hAnsi="Times New Roman"/>
          <w:i/>
          <w:sz w:val="24"/>
          <w:szCs w:val="24"/>
          <w:lang w:val="ro-RO"/>
        </w:rPr>
        <w:t>.</w:t>
      </w:r>
    </w:p>
    <w:p w:rsidR="001B3B29" w:rsidRPr="001D2127" w:rsidRDefault="001B3B29" w:rsidP="00975EC2">
      <w:pPr>
        <w:pStyle w:val="Corptext2"/>
        <w:spacing w:after="0" w:line="240" w:lineRule="auto"/>
        <w:rPr>
          <w:rFonts w:ascii="Times New Roman" w:hAnsi="Times New Roman"/>
          <w:i/>
          <w:sz w:val="24"/>
          <w:szCs w:val="24"/>
          <w:lang w:val="ro-RO"/>
        </w:rPr>
      </w:pPr>
      <w:r w:rsidRPr="001D2127">
        <w:rPr>
          <w:rFonts w:ascii="Times New Roman" w:hAnsi="Times New Roman"/>
          <w:sz w:val="24"/>
          <w:szCs w:val="24"/>
          <w:lang w:val="ro-RO"/>
        </w:rPr>
        <w:t xml:space="preserve">    c)   utilizarea resurselor naturale, in special a solului, a terenurilor, a apei și a biodiversității – </w:t>
      </w:r>
      <w:r w:rsidRPr="001D2127">
        <w:rPr>
          <w:rFonts w:ascii="Times New Roman" w:hAnsi="Times New Roman"/>
          <w:i/>
          <w:sz w:val="24"/>
          <w:szCs w:val="24"/>
          <w:lang w:val="ro-RO"/>
        </w:rPr>
        <w:t>nu este cazul.</w:t>
      </w:r>
    </w:p>
    <w:p w:rsidR="001B3B29" w:rsidRPr="001D2127" w:rsidRDefault="001B3B29" w:rsidP="00975EC2">
      <w:pPr>
        <w:autoSpaceDE w:val="0"/>
        <w:autoSpaceDN w:val="0"/>
        <w:adjustRightInd w:val="0"/>
        <w:spacing w:after="0" w:line="240" w:lineRule="auto"/>
        <w:jc w:val="both"/>
        <w:rPr>
          <w:rFonts w:ascii="Times New Roman" w:hAnsi="Times New Roman"/>
          <w:i/>
          <w:sz w:val="24"/>
          <w:szCs w:val="24"/>
          <w:lang w:val="ro-RO"/>
        </w:rPr>
      </w:pPr>
      <w:r w:rsidRPr="001D2127">
        <w:rPr>
          <w:rFonts w:ascii="Times New Roman" w:hAnsi="Times New Roman"/>
          <w:sz w:val="24"/>
          <w:szCs w:val="24"/>
          <w:lang w:val="ro-RO"/>
        </w:rPr>
        <w:t xml:space="preserve">    d)   producţia de deşeuri – </w:t>
      </w:r>
      <w:r w:rsidRPr="001D2127">
        <w:rPr>
          <w:rFonts w:ascii="Times New Roman" w:hAnsi="Times New Roman"/>
          <w:i/>
          <w:sz w:val="24"/>
          <w:szCs w:val="24"/>
          <w:lang w:val="ro-RO"/>
        </w:rPr>
        <w:t>în perioada lucrărilor de executie rezultă deşeuri specifice activităţii de construire:</w:t>
      </w:r>
    </w:p>
    <w:tbl>
      <w:tblPr>
        <w:tblW w:w="1072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292"/>
        <w:gridCol w:w="2317"/>
        <w:gridCol w:w="2990"/>
        <w:gridCol w:w="4126"/>
      </w:tblGrid>
      <w:tr w:rsidR="001B3B29" w:rsidRPr="00E8390C" w:rsidTr="00851992">
        <w:trPr>
          <w:trHeight w:val="784"/>
          <w:jc w:val="center"/>
        </w:trPr>
        <w:tc>
          <w:tcPr>
            <w:tcW w:w="1292" w:type="dxa"/>
            <w:shd w:val="clear" w:color="auto" w:fill="BFBFBF"/>
            <w:vAlign w:val="center"/>
          </w:tcPr>
          <w:p w:rsidR="001B3B29" w:rsidRPr="00E8390C" w:rsidRDefault="001B3B29" w:rsidP="00AE2550">
            <w:pPr>
              <w:spacing w:after="0" w:line="240" w:lineRule="auto"/>
              <w:jc w:val="center"/>
              <w:rPr>
                <w:rFonts w:ascii="Times New Roman" w:hAnsi="Times New Roman"/>
                <w:b/>
                <w:bCs/>
                <w:sz w:val="24"/>
                <w:szCs w:val="24"/>
                <w:lang w:val="ro-RO"/>
              </w:rPr>
            </w:pPr>
            <w:r w:rsidRPr="00E8390C">
              <w:rPr>
                <w:rFonts w:ascii="Times New Roman" w:hAnsi="Times New Roman"/>
                <w:b/>
                <w:bCs/>
                <w:sz w:val="24"/>
                <w:szCs w:val="24"/>
                <w:lang w:val="ro-RO"/>
              </w:rPr>
              <w:t>Cod</w:t>
            </w:r>
          </w:p>
        </w:tc>
        <w:tc>
          <w:tcPr>
            <w:tcW w:w="2317" w:type="dxa"/>
            <w:shd w:val="clear" w:color="auto" w:fill="BFBFBF"/>
            <w:vAlign w:val="center"/>
          </w:tcPr>
          <w:p w:rsidR="001B3B29" w:rsidRPr="00E8390C" w:rsidRDefault="001B3B29" w:rsidP="00AE2550">
            <w:pPr>
              <w:spacing w:after="0" w:line="240" w:lineRule="auto"/>
              <w:jc w:val="center"/>
              <w:rPr>
                <w:rFonts w:ascii="Times New Roman" w:hAnsi="Times New Roman"/>
                <w:b/>
                <w:bCs/>
                <w:sz w:val="24"/>
                <w:szCs w:val="24"/>
                <w:lang w:val="ro-RO"/>
              </w:rPr>
            </w:pPr>
            <w:r w:rsidRPr="00E8390C">
              <w:rPr>
                <w:rFonts w:ascii="Times New Roman" w:hAnsi="Times New Roman"/>
                <w:b/>
                <w:bCs/>
                <w:sz w:val="24"/>
                <w:szCs w:val="24"/>
                <w:lang w:val="ro-RO"/>
              </w:rPr>
              <w:t>Denumirea deșeului</w:t>
            </w:r>
          </w:p>
        </w:tc>
        <w:tc>
          <w:tcPr>
            <w:tcW w:w="2990" w:type="dxa"/>
            <w:shd w:val="clear" w:color="auto" w:fill="BFBFBF"/>
            <w:vAlign w:val="center"/>
          </w:tcPr>
          <w:p w:rsidR="001B3B29" w:rsidRPr="00E8390C" w:rsidRDefault="001B3B29" w:rsidP="00AE2550">
            <w:pPr>
              <w:spacing w:after="0" w:line="240" w:lineRule="auto"/>
              <w:jc w:val="center"/>
              <w:rPr>
                <w:rFonts w:ascii="Times New Roman" w:hAnsi="Times New Roman"/>
                <w:b/>
                <w:bCs/>
                <w:sz w:val="24"/>
                <w:szCs w:val="24"/>
                <w:lang w:val="ro-RO"/>
              </w:rPr>
            </w:pPr>
            <w:r w:rsidRPr="00E8390C">
              <w:rPr>
                <w:rFonts w:ascii="Times New Roman" w:hAnsi="Times New Roman"/>
                <w:b/>
                <w:bCs/>
                <w:sz w:val="24"/>
                <w:szCs w:val="24"/>
                <w:lang w:val="ro-RO"/>
              </w:rPr>
              <w:t>Sursa de generare</w:t>
            </w:r>
          </w:p>
        </w:tc>
        <w:tc>
          <w:tcPr>
            <w:tcW w:w="4126" w:type="dxa"/>
            <w:shd w:val="clear" w:color="auto" w:fill="BFBFBF"/>
            <w:vAlign w:val="center"/>
          </w:tcPr>
          <w:p w:rsidR="001B3B29" w:rsidRPr="00E8390C" w:rsidRDefault="001B3B29" w:rsidP="00AE2550">
            <w:pPr>
              <w:spacing w:after="0" w:line="240" w:lineRule="auto"/>
              <w:jc w:val="center"/>
              <w:rPr>
                <w:rFonts w:ascii="Times New Roman" w:hAnsi="Times New Roman"/>
                <w:b/>
                <w:bCs/>
                <w:sz w:val="24"/>
                <w:szCs w:val="24"/>
                <w:lang w:val="ro-RO"/>
              </w:rPr>
            </w:pPr>
            <w:r w:rsidRPr="00E8390C">
              <w:rPr>
                <w:rFonts w:ascii="Times New Roman" w:hAnsi="Times New Roman"/>
                <w:b/>
                <w:bCs/>
                <w:sz w:val="24"/>
                <w:szCs w:val="24"/>
                <w:lang w:val="ro-RO"/>
              </w:rPr>
              <w:t>Modalități de eliminare/valorificare</w:t>
            </w:r>
          </w:p>
        </w:tc>
      </w:tr>
      <w:tr w:rsidR="001B3B29" w:rsidRPr="00E8390C" w:rsidTr="00851992">
        <w:trPr>
          <w:trHeight w:val="784"/>
          <w:jc w:val="center"/>
        </w:trPr>
        <w:tc>
          <w:tcPr>
            <w:tcW w:w="1292" w:type="dxa"/>
            <w:shd w:val="clear" w:color="auto" w:fill="FFFFFF"/>
            <w:vAlign w:val="center"/>
          </w:tcPr>
          <w:p w:rsidR="001B3B29" w:rsidRPr="00E8390C" w:rsidRDefault="001B3B29" w:rsidP="00AE2550">
            <w:pPr>
              <w:spacing w:after="0" w:line="240" w:lineRule="auto"/>
              <w:jc w:val="center"/>
              <w:rPr>
                <w:rFonts w:ascii="Times New Roman" w:hAnsi="Times New Roman"/>
                <w:sz w:val="24"/>
                <w:szCs w:val="24"/>
                <w:lang w:val="ro-RO"/>
              </w:rPr>
            </w:pPr>
            <w:r w:rsidRPr="00E8390C">
              <w:rPr>
                <w:rFonts w:ascii="Times New Roman" w:hAnsi="Times New Roman"/>
                <w:sz w:val="24"/>
                <w:szCs w:val="24"/>
                <w:lang w:val="ro-RO"/>
              </w:rPr>
              <w:t>17 05 04</w:t>
            </w:r>
          </w:p>
        </w:tc>
        <w:tc>
          <w:tcPr>
            <w:tcW w:w="2317" w:type="dxa"/>
            <w:shd w:val="clear" w:color="auto" w:fill="FFFFFF"/>
            <w:vAlign w:val="center"/>
          </w:tcPr>
          <w:p w:rsidR="001B3B29" w:rsidRPr="00E8390C" w:rsidRDefault="001B3B29" w:rsidP="00AE2550">
            <w:pPr>
              <w:spacing w:after="0" w:line="240" w:lineRule="auto"/>
              <w:jc w:val="center"/>
              <w:rPr>
                <w:rFonts w:ascii="Times New Roman" w:hAnsi="Times New Roman"/>
                <w:sz w:val="24"/>
                <w:szCs w:val="24"/>
                <w:lang w:val="ro-RO"/>
              </w:rPr>
            </w:pPr>
            <w:r w:rsidRPr="00E8390C">
              <w:rPr>
                <w:rFonts w:ascii="Times New Roman" w:hAnsi="Times New Roman"/>
                <w:sz w:val="24"/>
                <w:szCs w:val="24"/>
                <w:lang w:val="ro-RO"/>
              </w:rPr>
              <w:t>Deșeuri de pământ excavat</w:t>
            </w:r>
          </w:p>
        </w:tc>
        <w:tc>
          <w:tcPr>
            <w:tcW w:w="2990" w:type="dxa"/>
            <w:shd w:val="clear" w:color="auto" w:fill="FFFFFF"/>
            <w:vAlign w:val="center"/>
          </w:tcPr>
          <w:p w:rsidR="001B3B29" w:rsidRPr="00E8390C" w:rsidRDefault="001B3B29" w:rsidP="00AE2550">
            <w:pPr>
              <w:spacing w:after="0" w:line="240" w:lineRule="auto"/>
              <w:jc w:val="center"/>
              <w:rPr>
                <w:rFonts w:ascii="Times New Roman" w:hAnsi="Times New Roman"/>
                <w:sz w:val="24"/>
                <w:szCs w:val="24"/>
                <w:lang w:val="ro-RO"/>
              </w:rPr>
            </w:pPr>
            <w:r w:rsidRPr="00E8390C">
              <w:rPr>
                <w:rFonts w:ascii="Times New Roman" w:hAnsi="Times New Roman"/>
                <w:sz w:val="24"/>
                <w:szCs w:val="24"/>
                <w:lang w:val="ro-RO"/>
              </w:rPr>
              <w:t>Realizarea fundațiilor</w:t>
            </w:r>
          </w:p>
        </w:tc>
        <w:tc>
          <w:tcPr>
            <w:tcW w:w="4126" w:type="dxa"/>
            <w:shd w:val="clear" w:color="auto" w:fill="FFFFFF"/>
            <w:vAlign w:val="center"/>
          </w:tcPr>
          <w:p w:rsidR="001B3B29" w:rsidRPr="00E8390C" w:rsidRDefault="001B3B29" w:rsidP="00AE2550">
            <w:pPr>
              <w:spacing w:after="0" w:line="240" w:lineRule="auto"/>
              <w:jc w:val="center"/>
              <w:rPr>
                <w:rFonts w:ascii="Times New Roman" w:hAnsi="Times New Roman"/>
                <w:sz w:val="24"/>
                <w:szCs w:val="24"/>
                <w:lang w:val="ro-RO"/>
              </w:rPr>
            </w:pPr>
            <w:r w:rsidRPr="00E8390C">
              <w:rPr>
                <w:rFonts w:ascii="Times New Roman" w:hAnsi="Times New Roman"/>
                <w:sz w:val="24"/>
                <w:szCs w:val="24"/>
                <w:lang w:val="ro-RO"/>
              </w:rPr>
              <w:t>Stratul vegetal se va decoperta separat și va fi reutilizat pe amplasament. Surplusul va fi transportat în locuri indicate de Primăria Municipiului Mangalia</w:t>
            </w:r>
          </w:p>
        </w:tc>
      </w:tr>
      <w:tr w:rsidR="001B3B29" w:rsidRPr="00E8390C" w:rsidTr="00851992">
        <w:trPr>
          <w:trHeight w:val="784"/>
          <w:jc w:val="center"/>
        </w:trPr>
        <w:tc>
          <w:tcPr>
            <w:tcW w:w="1292" w:type="dxa"/>
            <w:vAlign w:val="center"/>
          </w:tcPr>
          <w:p w:rsidR="001B3B29" w:rsidRPr="00E8390C" w:rsidRDefault="001B3B29" w:rsidP="00AE2550">
            <w:pPr>
              <w:spacing w:after="0" w:line="240" w:lineRule="auto"/>
              <w:jc w:val="center"/>
              <w:rPr>
                <w:rFonts w:ascii="Times New Roman" w:hAnsi="Times New Roman"/>
                <w:sz w:val="24"/>
                <w:szCs w:val="24"/>
                <w:lang w:val="ro-RO"/>
              </w:rPr>
            </w:pPr>
            <w:r w:rsidRPr="00E8390C">
              <w:rPr>
                <w:rFonts w:ascii="Times New Roman" w:hAnsi="Times New Roman"/>
                <w:sz w:val="24"/>
                <w:szCs w:val="24"/>
                <w:lang w:val="ro-RO"/>
              </w:rPr>
              <w:t>15 02 02*</w:t>
            </w:r>
          </w:p>
        </w:tc>
        <w:tc>
          <w:tcPr>
            <w:tcW w:w="2317" w:type="dxa"/>
            <w:vAlign w:val="center"/>
          </w:tcPr>
          <w:p w:rsidR="001B3B29" w:rsidRPr="00E8390C" w:rsidRDefault="001B3B29" w:rsidP="00AE2550">
            <w:pPr>
              <w:spacing w:after="0" w:line="240" w:lineRule="auto"/>
              <w:jc w:val="center"/>
              <w:rPr>
                <w:rFonts w:ascii="Times New Roman" w:hAnsi="Times New Roman"/>
                <w:sz w:val="24"/>
                <w:szCs w:val="24"/>
                <w:lang w:val="ro-RO"/>
              </w:rPr>
            </w:pPr>
            <w:r w:rsidRPr="00E8390C">
              <w:rPr>
                <w:rFonts w:ascii="Times New Roman" w:hAnsi="Times New Roman"/>
                <w:sz w:val="24"/>
                <w:szCs w:val="24"/>
                <w:lang w:val="ro-RO"/>
              </w:rPr>
              <w:t>Material absorbant uzat</w:t>
            </w:r>
          </w:p>
        </w:tc>
        <w:tc>
          <w:tcPr>
            <w:tcW w:w="2990" w:type="dxa"/>
            <w:vAlign w:val="center"/>
          </w:tcPr>
          <w:p w:rsidR="001B3B29" w:rsidRPr="00E8390C" w:rsidRDefault="001B3B29" w:rsidP="00AE2550">
            <w:pPr>
              <w:spacing w:after="0" w:line="240" w:lineRule="auto"/>
              <w:jc w:val="center"/>
              <w:rPr>
                <w:rFonts w:ascii="Times New Roman" w:hAnsi="Times New Roman"/>
                <w:sz w:val="24"/>
                <w:szCs w:val="24"/>
                <w:lang w:val="ro-RO"/>
              </w:rPr>
            </w:pPr>
            <w:r w:rsidRPr="00E8390C">
              <w:rPr>
                <w:rFonts w:ascii="Times New Roman" w:hAnsi="Times New Roman"/>
                <w:sz w:val="24"/>
                <w:szCs w:val="24"/>
                <w:lang w:val="ro-RO"/>
              </w:rPr>
              <w:t>Intervenția în caz de scurgeri accidentale de carburant</w:t>
            </w:r>
          </w:p>
        </w:tc>
        <w:tc>
          <w:tcPr>
            <w:tcW w:w="4126" w:type="dxa"/>
            <w:vAlign w:val="center"/>
          </w:tcPr>
          <w:p w:rsidR="001B3B29" w:rsidRPr="00E8390C" w:rsidRDefault="001B3B29" w:rsidP="00AE2550">
            <w:pPr>
              <w:spacing w:after="0" w:line="240" w:lineRule="auto"/>
              <w:jc w:val="center"/>
              <w:rPr>
                <w:rFonts w:ascii="Times New Roman" w:hAnsi="Times New Roman"/>
                <w:sz w:val="24"/>
                <w:szCs w:val="24"/>
                <w:lang w:val="ro-RO"/>
              </w:rPr>
            </w:pPr>
            <w:r w:rsidRPr="00E8390C">
              <w:rPr>
                <w:rFonts w:ascii="Times New Roman" w:hAnsi="Times New Roman"/>
                <w:sz w:val="24"/>
                <w:szCs w:val="24"/>
                <w:lang w:val="ro-RO"/>
              </w:rPr>
              <w:t>Va fi generat numai în cazul producerii unor poluări accidentale și va fi predat către societăți autorizate în vederea valorificării/eliminării</w:t>
            </w:r>
          </w:p>
        </w:tc>
      </w:tr>
      <w:tr w:rsidR="001B3B29" w:rsidRPr="00E8390C" w:rsidTr="00851992">
        <w:trPr>
          <w:trHeight w:val="1221"/>
          <w:jc w:val="center"/>
        </w:trPr>
        <w:tc>
          <w:tcPr>
            <w:tcW w:w="1292" w:type="dxa"/>
            <w:vAlign w:val="center"/>
          </w:tcPr>
          <w:p w:rsidR="001B3B29" w:rsidRPr="00E8390C" w:rsidRDefault="001B3B29" w:rsidP="00AE2550">
            <w:pPr>
              <w:spacing w:after="0" w:line="240" w:lineRule="auto"/>
              <w:jc w:val="center"/>
              <w:rPr>
                <w:rFonts w:ascii="Times New Roman" w:hAnsi="Times New Roman"/>
                <w:sz w:val="24"/>
                <w:szCs w:val="24"/>
                <w:lang w:val="ro-RO"/>
              </w:rPr>
            </w:pPr>
            <w:r w:rsidRPr="00E8390C">
              <w:rPr>
                <w:rFonts w:ascii="Times New Roman" w:hAnsi="Times New Roman"/>
                <w:sz w:val="24"/>
                <w:szCs w:val="24"/>
                <w:lang w:val="ro-RO"/>
              </w:rPr>
              <w:t>17 01 07</w:t>
            </w:r>
          </w:p>
        </w:tc>
        <w:tc>
          <w:tcPr>
            <w:tcW w:w="2317" w:type="dxa"/>
            <w:vAlign w:val="center"/>
          </w:tcPr>
          <w:p w:rsidR="001B3B29" w:rsidRPr="00E8390C" w:rsidRDefault="001B3B29" w:rsidP="00AE2550">
            <w:pPr>
              <w:spacing w:after="0" w:line="240" w:lineRule="auto"/>
              <w:jc w:val="center"/>
              <w:rPr>
                <w:rFonts w:ascii="Times New Roman" w:hAnsi="Times New Roman"/>
                <w:sz w:val="24"/>
                <w:szCs w:val="24"/>
                <w:lang w:val="ro-RO"/>
              </w:rPr>
            </w:pPr>
            <w:r w:rsidRPr="00E8390C">
              <w:rPr>
                <w:rFonts w:ascii="Times New Roman" w:hAnsi="Times New Roman"/>
                <w:sz w:val="24"/>
                <w:szCs w:val="24"/>
                <w:lang w:val="ro-RO"/>
              </w:rPr>
              <w:t>Resturi de materiale de construcții și deșeuri din construcții</w:t>
            </w:r>
          </w:p>
        </w:tc>
        <w:tc>
          <w:tcPr>
            <w:tcW w:w="2990" w:type="dxa"/>
            <w:vAlign w:val="center"/>
          </w:tcPr>
          <w:p w:rsidR="001B3B29" w:rsidRPr="00E8390C" w:rsidRDefault="001B3B29" w:rsidP="00AE2550">
            <w:pPr>
              <w:spacing w:after="0" w:line="240" w:lineRule="auto"/>
              <w:jc w:val="center"/>
              <w:rPr>
                <w:rFonts w:ascii="Times New Roman" w:hAnsi="Times New Roman"/>
                <w:sz w:val="24"/>
                <w:szCs w:val="24"/>
                <w:lang w:val="ro-RO"/>
              </w:rPr>
            </w:pPr>
            <w:r w:rsidRPr="00E8390C">
              <w:rPr>
                <w:rFonts w:ascii="Times New Roman" w:hAnsi="Times New Roman"/>
                <w:sz w:val="24"/>
                <w:szCs w:val="24"/>
                <w:lang w:val="ro-RO"/>
              </w:rPr>
              <w:t>Construcții și construcții-montaj</w:t>
            </w:r>
          </w:p>
        </w:tc>
        <w:tc>
          <w:tcPr>
            <w:tcW w:w="4126" w:type="dxa"/>
            <w:vAlign w:val="center"/>
          </w:tcPr>
          <w:p w:rsidR="001B3B29" w:rsidRPr="00E8390C" w:rsidRDefault="001B3B29" w:rsidP="00AE2550">
            <w:pPr>
              <w:spacing w:after="0" w:line="240" w:lineRule="auto"/>
              <w:jc w:val="center"/>
              <w:rPr>
                <w:rFonts w:ascii="Times New Roman" w:hAnsi="Times New Roman"/>
                <w:sz w:val="24"/>
                <w:szCs w:val="24"/>
                <w:lang w:val="ro-RO"/>
              </w:rPr>
            </w:pPr>
            <w:r w:rsidRPr="00E8390C">
              <w:rPr>
                <w:rFonts w:ascii="Times New Roman" w:hAnsi="Times New Roman"/>
                <w:sz w:val="24"/>
                <w:szCs w:val="24"/>
                <w:lang w:val="ro-RO"/>
              </w:rPr>
              <w:t>Vor fi transportate în locuri indicate de Primăria Municipiului Mangalia</w:t>
            </w:r>
          </w:p>
        </w:tc>
      </w:tr>
      <w:tr w:rsidR="001B3B29" w:rsidRPr="00E8390C" w:rsidTr="00851992">
        <w:trPr>
          <w:trHeight w:val="784"/>
          <w:jc w:val="center"/>
        </w:trPr>
        <w:tc>
          <w:tcPr>
            <w:tcW w:w="1292" w:type="dxa"/>
            <w:vAlign w:val="center"/>
          </w:tcPr>
          <w:p w:rsidR="001B3B29" w:rsidRPr="00E8390C" w:rsidRDefault="001B3B29" w:rsidP="00AE2550">
            <w:pPr>
              <w:spacing w:after="0" w:line="240" w:lineRule="auto"/>
              <w:jc w:val="center"/>
              <w:rPr>
                <w:rFonts w:ascii="Times New Roman" w:hAnsi="Times New Roman"/>
                <w:sz w:val="24"/>
                <w:szCs w:val="24"/>
                <w:lang w:val="ro-RO"/>
              </w:rPr>
            </w:pPr>
            <w:r w:rsidRPr="00E8390C">
              <w:rPr>
                <w:rFonts w:ascii="Times New Roman" w:hAnsi="Times New Roman"/>
                <w:sz w:val="24"/>
                <w:szCs w:val="24"/>
                <w:lang w:val="ro-RO"/>
              </w:rPr>
              <w:t xml:space="preserve">20 03 01 </w:t>
            </w:r>
          </w:p>
        </w:tc>
        <w:tc>
          <w:tcPr>
            <w:tcW w:w="2317" w:type="dxa"/>
            <w:vAlign w:val="center"/>
          </w:tcPr>
          <w:p w:rsidR="001B3B29" w:rsidRPr="00E8390C" w:rsidRDefault="001B3B29" w:rsidP="00AE2550">
            <w:pPr>
              <w:spacing w:after="0" w:line="240" w:lineRule="auto"/>
              <w:jc w:val="center"/>
              <w:rPr>
                <w:rFonts w:ascii="Times New Roman" w:hAnsi="Times New Roman"/>
                <w:sz w:val="24"/>
                <w:szCs w:val="24"/>
                <w:lang w:val="ro-RO"/>
              </w:rPr>
            </w:pPr>
            <w:r w:rsidRPr="00E8390C">
              <w:rPr>
                <w:rFonts w:ascii="Times New Roman" w:hAnsi="Times New Roman"/>
                <w:sz w:val="24"/>
                <w:szCs w:val="24"/>
                <w:lang w:val="ro-RO"/>
              </w:rPr>
              <w:t>Deșeuri menajere</w:t>
            </w:r>
          </w:p>
        </w:tc>
        <w:tc>
          <w:tcPr>
            <w:tcW w:w="2990" w:type="dxa"/>
            <w:vAlign w:val="center"/>
          </w:tcPr>
          <w:p w:rsidR="001B3B29" w:rsidRPr="00E8390C" w:rsidRDefault="001B3B29" w:rsidP="00AE2550">
            <w:pPr>
              <w:spacing w:after="0" w:line="240" w:lineRule="auto"/>
              <w:jc w:val="center"/>
              <w:rPr>
                <w:rFonts w:ascii="Times New Roman" w:hAnsi="Times New Roman"/>
                <w:sz w:val="24"/>
                <w:szCs w:val="24"/>
                <w:lang w:val="ro-RO"/>
              </w:rPr>
            </w:pPr>
            <w:r w:rsidRPr="00E8390C">
              <w:rPr>
                <w:rFonts w:ascii="Times New Roman" w:hAnsi="Times New Roman"/>
                <w:sz w:val="24"/>
                <w:szCs w:val="24"/>
                <w:lang w:val="ro-RO"/>
              </w:rPr>
              <w:t>Organizarea de șantier</w:t>
            </w:r>
          </w:p>
        </w:tc>
        <w:tc>
          <w:tcPr>
            <w:tcW w:w="4126" w:type="dxa"/>
            <w:vAlign w:val="center"/>
          </w:tcPr>
          <w:p w:rsidR="001B3B29" w:rsidRPr="00E8390C" w:rsidRDefault="001B3B29" w:rsidP="00AE2550">
            <w:pPr>
              <w:spacing w:after="0" w:line="240" w:lineRule="auto"/>
              <w:jc w:val="center"/>
              <w:rPr>
                <w:rFonts w:ascii="Times New Roman" w:hAnsi="Times New Roman"/>
                <w:sz w:val="24"/>
                <w:szCs w:val="24"/>
                <w:lang w:val="ro-RO"/>
              </w:rPr>
            </w:pPr>
            <w:r w:rsidRPr="00E8390C">
              <w:rPr>
                <w:rFonts w:ascii="Times New Roman" w:hAnsi="Times New Roman"/>
                <w:sz w:val="24"/>
                <w:szCs w:val="24"/>
                <w:lang w:val="ro-RO"/>
              </w:rPr>
              <w:t>Vor fi preluate de Serviciul local de salubrizare și eliminate la un depozit ecologic</w:t>
            </w:r>
          </w:p>
        </w:tc>
      </w:tr>
      <w:tr w:rsidR="001B3B29" w:rsidRPr="00E8390C" w:rsidTr="00851992">
        <w:trPr>
          <w:trHeight w:val="759"/>
          <w:jc w:val="center"/>
        </w:trPr>
        <w:tc>
          <w:tcPr>
            <w:tcW w:w="1292" w:type="dxa"/>
            <w:vAlign w:val="center"/>
          </w:tcPr>
          <w:p w:rsidR="001B3B29" w:rsidRPr="00E8390C" w:rsidRDefault="001B3B29" w:rsidP="00AE2550">
            <w:pPr>
              <w:spacing w:after="0" w:line="240" w:lineRule="auto"/>
              <w:jc w:val="center"/>
              <w:rPr>
                <w:rFonts w:ascii="Times New Roman" w:hAnsi="Times New Roman"/>
                <w:sz w:val="24"/>
                <w:szCs w:val="24"/>
                <w:lang w:val="ro-RO"/>
              </w:rPr>
            </w:pPr>
            <w:r w:rsidRPr="00E8390C">
              <w:rPr>
                <w:rFonts w:ascii="Times New Roman" w:hAnsi="Times New Roman"/>
                <w:sz w:val="24"/>
                <w:szCs w:val="24"/>
                <w:lang w:val="ro-RO"/>
              </w:rPr>
              <w:t>17 04 11</w:t>
            </w:r>
          </w:p>
        </w:tc>
        <w:tc>
          <w:tcPr>
            <w:tcW w:w="2317" w:type="dxa"/>
            <w:vAlign w:val="center"/>
          </w:tcPr>
          <w:p w:rsidR="001B3B29" w:rsidRPr="00E8390C" w:rsidRDefault="001B3B29" w:rsidP="00AE2550">
            <w:pPr>
              <w:spacing w:after="0" w:line="240" w:lineRule="auto"/>
              <w:jc w:val="center"/>
              <w:rPr>
                <w:rFonts w:ascii="Times New Roman" w:hAnsi="Times New Roman"/>
                <w:sz w:val="24"/>
                <w:szCs w:val="24"/>
                <w:lang w:val="ro-RO"/>
              </w:rPr>
            </w:pPr>
            <w:r w:rsidRPr="00E8390C">
              <w:rPr>
                <w:rFonts w:ascii="Times New Roman" w:hAnsi="Times New Roman"/>
                <w:sz w:val="24"/>
                <w:szCs w:val="24"/>
                <w:lang w:val="ro-RO"/>
              </w:rPr>
              <w:t>Resturi de cabluri</w:t>
            </w:r>
          </w:p>
        </w:tc>
        <w:tc>
          <w:tcPr>
            <w:tcW w:w="2990" w:type="dxa"/>
            <w:vAlign w:val="center"/>
          </w:tcPr>
          <w:p w:rsidR="001B3B29" w:rsidRPr="00E8390C" w:rsidRDefault="001B3B29" w:rsidP="00AE2550">
            <w:pPr>
              <w:spacing w:after="0" w:line="240" w:lineRule="auto"/>
              <w:jc w:val="center"/>
              <w:rPr>
                <w:rFonts w:ascii="Times New Roman" w:hAnsi="Times New Roman"/>
                <w:sz w:val="24"/>
                <w:szCs w:val="24"/>
                <w:lang w:val="ro-RO"/>
              </w:rPr>
            </w:pPr>
            <w:r w:rsidRPr="00E8390C">
              <w:rPr>
                <w:rFonts w:ascii="Times New Roman" w:hAnsi="Times New Roman"/>
                <w:sz w:val="24"/>
                <w:szCs w:val="24"/>
                <w:lang w:val="ro-RO"/>
              </w:rPr>
              <w:t>Lucrări de instalații</w:t>
            </w:r>
          </w:p>
        </w:tc>
        <w:tc>
          <w:tcPr>
            <w:tcW w:w="4126" w:type="dxa"/>
            <w:vAlign w:val="center"/>
          </w:tcPr>
          <w:p w:rsidR="001B3B29" w:rsidRPr="00E8390C" w:rsidRDefault="001B3B29" w:rsidP="00AE2550">
            <w:pPr>
              <w:spacing w:after="0" w:line="240" w:lineRule="auto"/>
              <w:jc w:val="center"/>
              <w:rPr>
                <w:rFonts w:ascii="Times New Roman" w:hAnsi="Times New Roman"/>
                <w:sz w:val="24"/>
                <w:szCs w:val="24"/>
                <w:lang w:val="ro-RO"/>
              </w:rPr>
            </w:pPr>
            <w:r w:rsidRPr="00E8390C">
              <w:rPr>
                <w:rFonts w:ascii="Times New Roman" w:hAnsi="Times New Roman"/>
                <w:sz w:val="24"/>
                <w:szCs w:val="24"/>
                <w:lang w:val="ro-RO"/>
              </w:rPr>
              <w:t>Vor fi predate către societăți autorizate în vederea valorificării</w:t>
            </w:r>
          </w:p>
        </w:tc>
      </w:tr>
      <w:tr w:rsidR="001B3B29" w:rsidRPr="00E8390C" w:rsidTr="00851992">
        <w:trPr>
          <w:trHeight w:val="759"/>
          <w:jc w:val="center"/>
        </w:trPr>
        <w:tc>
          <w:tcPr>
            <w:tcW w:w="1292" w:type="dxa"/>
            <w:vAlign w:val="center"/>
          </w:tcPr>
          <w:p w:rsidR="001B3B29" w:rsidRPr="00E8390C" w:rsidRDefault="001B3B29" w:rsidP="00AE2550">
            <w:pPr>
              <w:spacing w:after="0" w:line="240" w:lineRule="auto"/>
              <w:jc w:val="center"/>
              <w:rPr>
                <w:rFonts w:ascii="Times New Roman" w:hAnsi="Times New Roman"/>
                <w:sz w:val="24"/>
                <w:szCs w:val="24"/>
                <w:lang w:val="ro-RO"/>
              </w:rPr>
            </w:pPr>
            <w:r w:rsidRPr="00E8390C">
              <w:rPr>
                <w:rFonts w:ascii="Times New Roman" w:hAnsi="Times New Roman"/>
                <w:sz w:val="24"/>
                <w:szCs w:val="24"/>
                <w:lang w:val="ro-RO"/>
              </w:rPr>
              <w:t xml:space="preserve">17 06 04 </w:t>
            </w:r>
          </w:p>
        </w:tc>
        <w:tc>
          <w:tcPr>
            <w:tcW w:w="2317" w:type="dxa"/>
            <w:vAlign w:val="center"/>
          </w:tcPr>
          <w:p w:rsidR="001B3B29" w:rsidRPr="00E8390C" w:rsidRDefault="001B3B29" w:rsidP="00AE2550">
            <w:pPr>
              <w:spacing w:after="0" w:line="240" w:lineRule="auto"/>
              <w:jc w:val="center"/>
              <w:rPr>
                <w:rFonts w:ascii="Times New Roman" w:hAnsi="Times New Roman"/>
                <w:sz w:val="24"/>
                <w:szCs w:val="24"/>
                <w:lang w:val="ro-RO"/>
              </w:rPr>
            </w:pPr>
            <w:r w:rsidRPr="00E8390C">
              <w:rPr>
                <w:rFonts w:ascii="Times New Roman" w:hAnsi="Times New Roman"/>
                <w:sz w:val="24"/>
                <w:szCs w:val="24"/>
                <w:lang w:val="ro-RO"/>
              </w:rPr>
              <w:t>Materiale izolante</w:t>
            </w:r>
          </w:p>
        </w:tc>
        <w:tc>
          <w:tcPr>
            <w:tcW w:w="2990" w:type="dxa"/>
            <w:vAlign w:val="center"/>
          </w:tcPr>
          <w:p w:rsidR="001B3B29" w:rsidRPr="00E8390C" w:rsidRDefault="001B3B29" w:rsidP="00AE2550">
            <w:pPr>
              <w:spacing w:after="0" w:line="240" w:lineRule="auto"/>
              <w:jc w:val="center"/>
              <w:rPr>
                <w:rFonts w:ascii="Times New Roman" w:hAnsi="Times New Roman"/>
                <w:sz w:val="24"/>
                <w:szCs w:val="24"/>
                <w:lang w:val="ro-RO"/>
              </w:rPr>
            </w:pPr>
            <w:r w:rsidRPr="00E8390C">
              <w:rPr>
                <w:rFonts w:ascii="Times New Roman" w:hAnsi="Times New Roman"/>
                <w:sz w:val="24"/>
                <w:szCs w:val="24"/>
                <w:lang w:val="ro-RO"/>
              </w:rPr>
              <w:t>Organizarea de șantier</w:t>
            </w:r>
          </w:p>
        </w:tc>
        <w:tc>
          <w:tcPr>
            <w:tcW w:w="4126" w:type="dxa"/>
            <w:vAlign w:val="center"/>
          </w:tcPr>
          <w:p w:rsidR="001B3B29" w:rsidRPr="00E8390C" w:rsidRDefault="001B3B29" w:rsidP="00AE2550">
            <w:pPr>
              <w:spacing w:after="0" w:line="240" w:lineRule="auto"/>
              <w:jc w:val="center"/>
              <w:rPr>
                <w:rFonts w:ascii="Times New Roman" w:hAnsi="Times New Roman"/>
                <w:sz w:val="24"/>
                <w:szCs w:val="24"/>
                <w:lang w:val="ro-RO"/>
              </w:rPr>
            </w:pPr>
            <w:r w:rsidRPr="00E8390C">
              <w:rPr>
                <w:rFonts w:ascii="Times New Roman" w:hAnsi="Times New Roman"/>
                <w:sz w:val="24"/>
                <w:szCs w:val="24"/>
                <w:lang w:val="ro-RO"/>
              </w:rPr>
              <w:t>Vor fi predate căte societăți autorizate în vederea valorificării/eliminării</w:t>
            </w:r>
          </w:p>
        </w:tc>
      </w:tr>
      <w:tr w:rsidR="001B3B29" w:rsidRPr="00E8390C" w:rsidTr="00851992">
        <w:trPr>
          <w:trHeight w:val="759"/>
          <w:jc w:val="center"/>
        </w:trPr>
        <w:tc>
          <w:tcPr>
            <w:tcW w:w="1292" w:type="dxa"/>
            <w:vAlign w:val="center"/>
          </w:tcPr>
          <w:p w:rsidR="001B3B29" w:rsidRPr="00E8390C" w:rsidRDefault="001B3B29" w:rsidP="00AE2550">
            <w:pPr>
              <w:spacing w:after="0" w:line="240" w:lineRule="auto"/>
              <w:jc w:val="center"/>
              <w:rPr>
                <w:rFonts w:ascii="Times New Roman" w:hAnsi="Times New Roman"/>
                <w:sz w:val="24"/>
                <w:szCs w:val="24"/>
                <w:lang w:val="ro-RO"/>
              </w:rPr>
            </w:pPr>
            <w:r w:rsidRPr="00E8390C">
              <w:rPr>
                <w:rFonts w:ascii="Times New Roman" w:hAnsi="Times New Roman"/>
                <w:sz w:val="24"/>
                <w:szCs w:val="24"/>
                <w:lang w:val="ro-RO"/>
              </w:rPr>
              <w:t xml:space="preserve">17 02 01 </w:t>
            </w:r>
          </w:p>
        </w:tc>
        <w:tc>
          <w:tcPr>
            <w:tcW w:w="2317" w:type="dxa"/>
            <w:vAlign w:val="center"/>
          </w:tcPr>
          <w:p w:rsidR="001B3B29" w:rsidRPr="00E8390C" w:rsidRDefault="001B3B29" w:rsidP="00AE2550">
            <w:pPr>
              <w:spacing w:after="0" w:line="240" w:lineRule="auto"/>
              <w:jc w:val="center"/>
              <w:rPr>
                <w:rFonts w:ascii="Times New Roman" w:hAnsi="Times New Roman"/>
                <w:sz w:val="24"/>
                <w:szCs w:val="24"/>
                <w:lang w:val="ro-RO"/>
              </w:rPr>
            </w:pPr>
            <w:r w:rsidRPr="00E8390C">
              <w:rPr>
                <w:rFonts w:ascii="Times New Roman" w:hAnsi="Times New Roman"/>
                <w:sz w:val="24"/>
                <w:szCs w:val="24"/>
                <w:lang w:val="ro-RO"/>
              </w:rPr>
              <w:t>Lemn</w:t>
            </w:r>
          </w:p>
        </w:tc>
        <w:tc>
          <w:tcPr>
            <w:tcW w:w="2990" w:type="dxa"/>
            <w:vAlign w:val="center"/>
          </w:tcPr>
          <w:p w:rsidR="001B3B29" w:rsidRPr="00E8390C" w:rsidRDefault="001B3B29" w:rsidP="00AE2550">
            <w:pPr>
              <w:spacing w:after="0" w:line="240" w:lineRule="auto"/>
              <w:jc w:val="center"/>
              <w:rPr>
                <w:rFonts w:ascii="Times New Roman" w:hAnsi="Times New Roman"/>
                <w:sz w:val="24"/>
                <w:szCs w:val="24"/>
                <w:lang w:val="ro-RO"/>
              </w:rPr>
            </w:pPr>
            <w:r w:rsidRPr="00E8390C">
              <w:rPr>
                <w:rFonts w:ascii="Times New Roman" w:hAnsi="Times New Roman"/>
                <w:sz w:val="24"/>
                <w:szCs w:val="24"/>
                <w:lang w:val="ro-RO"/>
              </w:rPr>
              <w:t>Organizarea de șantier</w:t>
            </w:r>
          </w:p>
        </w:tc>
        <w:tc>
          <w:tcPr>
            <w:tcW w:w="4126" w:type="dxa"/>
            <w:vAlign w:val="center"/>
          </w:tcPr>
          <w:p w:rsidR="001B3B29" w:rsidRPr="00E8390C" w:rsidRDefault="001B3B29" w:rsidP="00AE2550">
            <w:pPr>
              <w:spacing w:after="0" w:line="240" w:lineRule="auto"/>
              <w:jc w:val="center"/>
              <w:rPr>
                <w:rFonts w:ascii="Times New Roman" w:hAnsi="Times New Roman"/>
                <w:sz w:val="24"/>
                <w:szCs w:val="24"/>
                <w:lang w:val="ro-RO"/>
              </w:rPr>
            </w:pPr>
            <w:r w:rsidRPr="00E8390C">
              <w:rPr>
                <w:rFonts w:ascii="Times New Roman" w:hAnsi="Times New Roman"/>
                <w:sz w:val="24"/>
                <w:szCs w:val="24"/>
                <w:lang w:val="ro-RO"/>
              </w:rPr>
              <w:t>Resturile de lemn vor fi predate către societăți autorizate în vederea valorificării</w:t>
            </w:r>
          </w:p>
        </w:tc>
      </w:tr>
      <w:tr w:rsidR="001B3B29" w:rsidRPr="00E8390C" w:rsidTr="00851992">
        <w:trPr>
          <w:trHeight w:val="759"/>
          <w:jc w:val="center"/>
        </w:trPr>
        <w:tc>
          <w:tcPr>
            <w:tcW w:w="1292" w:type="dxa"/>
            <w:vAlign w:val="center"/>
          </w:tcPr>
          <w:p w:rsidR="001B3B29" w:rsidRPr="00E8390C" w:rsidRDefault="001B3B29" w:rsidP="00AE2550">
            <w:pPr>
              <w:spacing w:after="0" w:line="240" w:lineRule="auto"/>
              <w:jc w:val="center"/>
              <w:rPr>
                <w:rFonts w:ascii="Times New Roman" w:hAnsi="Times New Roman"/>
                <w:sz w:val="24"/>
                <w:szCs w:val="24"/>
                <w:lang w:val="ro-RO"/>
              </w:rPr>
            </w:pPr>
            <w:r w:rsidRPr="00E8390C">
              <w:rPr>
                <w:rFonts w:ascii="Times New Roman" w:hAnsi="Times New Roman"/>
                <w:sz w:val="24"/>
                <w:szCs w:val="24"/>
                <w:lang w:val="ro-RO"/>
              </w:rPr>
              <w:t>17 02 02</w:t>
            </w:r>
          </w:p>
        </w:tc>
        <w:tc>
          <w:tcPr>
            <w:tcW w:w="2317" w:type="dxa"/>
            <w:vAlign w:val="center"/>
          </w:tcPr>
          <w:p w:rsidR="001B3B29" w:rsidRPr="00E8390C" w:rsidRDefault="001B3B29" w:rsidP="00AE2550">
            <w:pPr>
              <w:spacing w:after="0" w:line="240" w:lineRule="auto"/>
              <w:jc w:val="center"/>
              <w:rPr>
                <w:rFonts w:ascii="Times New Roman" w:hAnsi="Times New Roman"/>
                <w:sz w:val="24"/>
                <w:szCs w:val="24"/>
                <w:lang w:val="ro-RO"/>
              </w:rPr>
            </w:pPr>
            <w:r w:rsidRPr="00E8390C">
              <w:rPr>
                <w:rFonts w:ascii="Times New Roman" w:hAnsi="Times New Roman"/>
                <w:sz w:val="24"/>
                <w:szCs w:val="24"/>
                <w:lang w:val="ro-RO"/>
              </w:rPr>
              <w:t>Sticlă</w:t>
            </w:r>
          </w:p>
        </w:tc>
        <w:tc>
          <w:tcPr>
            <w:tcW w:w="2990" w:type="dxa"/>
            <w:vAlign w:val="center"/>
          </w:tcPr>
          <w:p w:rsidR="001B3B29" w:rsidRPr="00E8390C" w:rsidRDefault="001B3B29" w:rsidP="00AE2550">
            <w:pPr>
              <w:spacing w:after="0" w:line="240" w:lineRule="auto"/>
              <w:jc w:val="center"/>
              <w:rPr>
                <w:rFonts w:ascii="Times New Roman" w:hAnsi="Times New Roman"/>
                <w:sz w:val="24"/>
                <w:szCs w:val="24"/>
                <w:lang w:val="ro-RO"/>
              </w:rPr>
            </w:pPr>
            <w:r w:rsidRPr="00E8390C">
              <w:rPr>
                <w:rFonts w:ascii="Times New Roman" w:hAnsi="Times New Roman"/>
                <w:sz w:val="24"/>
                <w:szCs w:val="24"/>
                <w:lang w:val="ro-RO"/>
              </w:rPr>
              <w:t>Organizarea de șantier</w:t>
            </w:r>
          </w:p>
        </w:tc>
        <w:tc>
          <w:tcPr>
            <w:tcW w:w="4126" w:type="dxa"/>
            <w:vAlign w:val="center"/>
          </w:tcPr>
          <w:p w:rsidR="001B3B29" w:rsidRPr="00E8390C" w:rsidRDefault="001B3B29" w:rsidP="00AE2550">
            <w:pPr>
              <w:spacing w:after="0" w:line="240" w:lineRule="auto"/>
              <w:jc w:val="center"/>
              <w:rPr>
                <w:rFonts w:ascii="Times New Roman" w:hAnsi="Times New Roman"/>
                <w:sz w:val="24"/>
                <w:szCs w:val="24"/>
                <w:lang w:val="ro-RO"/>
              </w:rPr>
            </w:pPr>
            <w:r w:rsidRPr="00E8390C">
              <w:rPr>
                <w:rFonts w:ascii="Times New Roman" w:hAnsi="Times New Roman"/>
                <w:sz w:val="24"/>
                <w:szCs w:val="24"/>
                <w:lang w:val="ro-RO"/>
              </w:rPr>
              <w:t>Resturile de sticlă vor fi predate către societăți autorizate în vederea valorificării</w:t>
            </w:r>
          </w:p>
        </w:tc>
      </w:tr>
      <w:tr w:rsidR="001B3B29" w:rsidRPr="00E8390C" w:rsidTr="00851992">
        <w:trPr>
          <w:trHeight w:val="759"/>
          <w:jc w:val="center"/>
        </w:trPr>
        <w:tc>
          <w:tcPr>
            <w:tcW w:w="1292" w:type="dxa"/>
            <w:vAlign w:val="center"/>
          </w:tcPr>
          <w:p w:rsidR="001B3B29" w:rsidRPr="00E8390C" w:rsidRDefault="001B3B29" w:rsidP="00AE2550">
            <w:pPr>
              <w:spacing w:after="0" w:line="240" w:lineRule="auto"/>
              <w:jc w:val="center"/>
              <w:rPr>
                <w:rFonts w:ascii="Times New Roman" w:hAnsi="Times New Roman"/>
                <w:sz w:val="24"/>
                <w:szCs w:val="24"/>
                <w:lang w:val="ro-RO"/>
              </w:rPr>
            </w:pPr>
            <w:r w:rsidRPr="00E8390C">
              <w:rPr>
                <w:rFonts w:ascii="Times New Roman" w:hAnsi="Times New Roman"/>
                <w:sz w:val="24"/>
                <w:szCs w:val="24"/>
                <w:lang w:val="ro-RO"/>
              </w:rPr>
              <w:t>17 02 03</w:t>
            </w:r>
          </w:p>
        </w:tc>
        <w:tc>
          <w:tcPr>
            <w:tcW w:w="2317" w:type="dxa"/>
            <w:vAlign w:val="center"/>
          </w:tcPr>
          <w:p w:rsidR="001B3B29" w:rsidRPr="00E8390C" w:rsidRDefault="001B3B29" w:rsidP="00AE2550">
            <w:pPr>
              <w:spacing w:after="0" w:line="240" w:lineRule="auto"/>
              <w:jc w:val="center"/>
              <w:rPr>
                <w:rFonts w:ascii="Times New Roman" w:hAnsi="Times New Roman"/>
                <w:sz w:val="24"/>
                <w:szCs w:val="24"/>
                <w:lang w:val="ro-RO"/>
              </w:rPr>
            </w:pPr>
            <w:r w:rsidRPr="00E8390C">
              <w:rPr>
                <w:rFonts w:ascii="Times New Roman" w:hAnsi="Times New Roman"/>
                <w:sz w:val="24"/>
                <w:szCs w:val="24"/>
                <w:lang w:val="ro-RO"/>
              </w:rPr>
              <w:t>Materiale plastice</w:t>
            </w:r>
          </w:p>
        </w:tc>
        <w:tc>
          <w:tcPr>
            <w:tcW w:w="2990" w:type="dxa"/>
            <w:vAlign w:val="center"/>
          </w:tcPr>
          <w:p w:rsidR="001B3B29" w:rsidRPr="00E8390C" w:rsidRDefault="001B3B29" w:rsidP="00AE2550">
            <w:pPr>
              <w:spacing w:after="0" w:line="240" w:lineRule="auto"/>
              <w:jc w:val="center"/>
              <w:rPr>
                <w:rFonts w:ascii="Times New Roman" w:hAnsi="Times New Roman"/>
                <w:sz w:val="24"/>
                <w:szCs w:val="24"/>
                <w:lang w:val="ro-RO"/>
              </w:rPr>
            </w:pPr>
            <w:r w:rsidRPr="00E8390C">
              <w:rPr>
                <w:rFonts w:ascii="Times New Roman" w:hAnsi="Times New Roman"/>
                <w:sz w:val="24"/>
                <w:szCs w:val="24"/>
                <w:lang w:val="ro-RO"/>
              </w:rPr>
              <w:t>Organizarea de șantier</w:t>
            </w:r>
          </w:p>
        </w:tc>
        <w:tc>
          <w:tcPr>
            <w:tcW w:w="4126" w:type="dxa"/>
            <w:vAlign w:val="center"/>
          </w:tcPr>
          <w:p w:rsidR="001B3B29" w:rsidRPr="00E8390C" w:rsidRDefault="001B3B29" w:rsidP="00AE2550">
            <w:pPr>
              <w:spacing w:after="0" w:line="240" w:lineRule="auto"/>
              <w:jc w:val="center"/>
              <w:rPr>
                <w:rFonts w:ascii="Times New Roman" w:hAnsi="Times New Roman"/>
                <w:sz w:val="24"/>
                <w:szCs w:val="24"/>
                <w:lang w:val="ro-RO"/>
              </w:rPr>
            </w:pPr>
            <w:r w:rsidRPr="00E8390C">
              <w:rPr>
                <w:rFonts w:ascii="Times New Roman" w:hAnsi="Times New Roman"/>
                <w:sz w:val="24"/>
                <w:szCs w:val="24"/>
                <w:lang w:val="ro-RO"/>
              </w:rPr>
              <w:t>Vor fi predate către societăți autorizate în vederea valorificării</w:t>
            </w:r>
          </w:p>
        </w:tc>
      </w:tr>
      <w:tr w:rsidR="001B3B29" w:rsidRPr="00E8390C" w:rsidTr="00851992">
        <w:trPr>
          <w:trHeight w:val="759"/>
          <w:jc w:val="center"/>
        </w:trPr>
        <w:tc>
          <w:tcPr>
            <w:tcW w:w="1292" w:type="dxa"/>
            <w:vAlign w:val="center"/>
          </w:tcPr>
          <w:p w:rsidR="001B3B29" w:rsidRPr="00E8390C" w:rsidRDefault="001B3B29" w:rsidP="00AE2550">
            <w:pPr>
              <w:spacing w:after="0" w:line="240" w:lineRule="auto"/>
              <w:jc w:val="center"/>
              <w:rPr>
                <w:rFonts w:ascii="Times New Roman" w:hAnsi="Times New Roman"/>
                <w:sz w:val="24"/>
                <w:szCs w:val="24"/>
                <w:lang w:val="ro-RO"/>
              </w:rPr>
            </w:pPr>
            <w:r w:rsidRPr="00E8390C">
              <w:rPr>
                <w:rFonts w:ascii="Times New Roman" w:hAnsi="Times New Roman"/>
                <w:sz w:val="24"/>
                <w:szCs w:val="24"/>
                <w:lang w:val="ro-RO"/>
              </w:rPr>
              <w:t>15 01 01</w:t>
            </w:r>
          </w:p>
        </w:tc>
        <w:tc>
          <w:tcPr>
            <w:tcW w:w="2317" w:type="dxa"/>
            <w:vAlign w:val="center"/>
          </w:tcPr>
          <w:p w:rsidR="001B3B29" w:rsidRPr="00E8390C" w:rsidRDefault="001B3B29" w:rsidP="00AE2550">
            <w:pPr>
              <w:spacing w:after="0" w:line="240" w:lineRule="auto"/>
              <w:jc w:val="center"/>
              <w:rPr>
                <w:rFonts w:ascii="Times New Roman" w:hAnsi="Times New Roman"/>
                <w:sz w:val="24"/>
                <w:szCs w:val="24"/>
                <w:lang w:val="ro-RO"/>
              </w:rPr>
            </w:pPr>
            <w:r w:rsidRPr="00E8390C">
              <w:rPr>
                <w:rFonts w:ascii="Times New Roman" w:hAnsi="Times New Roman"/>
                <w:sz w:val="24"/>
                <w:szCs w:val="24"/>
                <w:lang w:val="ro-RO"/>
              </w:rPr>
              <w:t>Ambalaje de hârtie și carton (saci de ciment, adezivi, etc.)</w:t>
            </w:r>
          </w:p>
        </w:tc>
        <w:tc>
          <w:tcPr>
            <w:tcW w:w="2990" w:type="dxa"/>
            <w:vAlign w:val="center"/>
          </w:tcPr>
          <w:p w:rsidR="001B3B29" w:rsidRPr="00E8390C" w:rsidRDefault="001B3B29" w:rsidP="00AE2550">
            <w:pPr>
              <w:spacing w:after="0" w:line="240" w:lineRule="auto"/>
              <w:jc w:val="center"/>
              <w:rPr>
                <w:rFonts w:ascii="Times New Roman" w:hAnsi="Times New Roman"/>
                <w:sz w:val="24"/>
                <w:szCs w:val="24"/>
                <w:lang w:val="ro-RO"/>
              </w:rPr>
            </w:pPr>
            <w:r w:rsidRPr="00E8390C">
              <w:rPr>
                <w:rFonts w:ascii="Times New Roman" w:hAnsi="Times New Roman"/>
                <w:sz w:val="24"/>
                <w:szCs w:val="24"/>
                <w:lang w:val="ro-RO"/>
              </w:rPr>
              <w:t>Organizarea de șantier</w:t>
            </w:r>
          </w:p>
        </w:tc>
        <w:tc>
          <w:tcPr>
            <w:tcW w:w="4126" w:type="dxa"/>
            <w:vAlign w:val="center"/>
          </w:tcPr>
          <w:p w:rsidR="001B3B29" w:rsidRPr="00E8390C" w:rsidRDefault="001B3B29" w:rsidP="00AE2550">
            <w:pPr>
              <w:spacing w:after="0" w:line="240" w:lineRule="auto"/>
              <w:jc w:val="center"/>
              <w:rPr>
                <w:rFonts w:ascii="Times New Roman" w:hAnsi="Times New Roman"/>
                <w:sz w:val="24"/>
                <w:szCs w:val="24"/>
                <w:lang w:val="ro-RO"/>
              </w:rPr>
            </w:pPr>
            <w:r w:rsidRPr="00E8390C">
              <w:rPr>
                <w:rFonts w:ascii="Times New Roman" w:hAnsi="Times New Roman"/>
                <w:sz w:val="24"/>
                <w:szCs w:val="24"/>
                <w:lang w:val="ro-RO"/>
              </w:rPr>
              <w:t>Vor fi predate către societăți autorizate în vederea valorificării</w:t>
            </w:r>
          </w:p>
        </w:tc>
      </w:tr>
      <w:tr w:rsidR="001B3B29" w:rsidRPr="00E8390C" w:rsidTr="00851992">
        <w:trPr>
          <w:trHeight w:val="759"/>
          <w:jc w:val="center"/>
        </w:trPr>
        <w:tc>
          <w:tcPr>
            <w:tcW w:w="1292" w:type="dxa"/>
            <w:vAlign w:val="center"/>
          </w:tcPr>
          <w:p w:rsidR="001B3B29" w:rsidRPr="00E8390C" w:rsidRDefault="001B3B29" w:rsidP="00AE2550">
            <w:pPr>
              <w:spacing w:after="0" w:line="240" w:lineRule="auto"/>
              <w:jc w:val="center"/>
              <w:rPr>
                <w:rFonts w:ascii="Times New Roman" w:hAnsi="Times New Roman"/>
                <w:sz w:val="24"/>
                <w:szCs w:val="24"/>
                <w:lang w:val="ro-RO"/>
              </w:rPr>
            </w:pPr>
            <w:r w:rsidRPr="00E8390C">
              <w:rPr>
                <w:rFonts w:ascii="Times New Roman" w:hAnsi="Times New Roman"/>
                <w:sz w:val="24"/>
                <w:szCs w:val="24"/>
                <w:lang w:val="ro-RO"/>
              </w:rPr>
              <w:t>15 01 02</w:t>
            </w:r>
          </w:p>
        </w:tc>
        <w:tc>
          <w:tcPr>
            <w:tcW w:w="2317" w:type="dxa"/>
            <w:vAlign w:val="center"/>
          </w:tcPr>
          <w:p w:rsidR="001B3B29" w:rsidRPr="00E8390C" w:rsidRDefault="001B3B29" w:rsidP="00AE2550">
            <w:pPr>
              <w:spacing w:after="0" w:line="240" w:lineRule="auto"/>
              <w:jc w:val="center"/>
              <w:rPr>
                <w:rFonts w:ascii="Times New Roman" w:hAnsi="Times New Roman"/>
                <w:sz w:val="24"/>
                <w:szCs w:val="24"/>
                <w:lang w:val="ro-RO"/>
              </w:rPr>
            </w:pPr>
            <w:r w:rsidRPr="00E8390C">
              <w:rPr>
                <w:rFonts w:ascii="Times New Roman" w:hAnsi="Times New Roman"/>
                <w:sz w:val="24"/>
                <w:szCs w:val="24"/>
                <w:lang w:val="ro-RO"/>
              </w:rPr>
              <w:t>Ambalaje din materiale plastice (folii, saci, recipienți vopsele)</w:t>
            </w:r>
          </w:p>
        </w:tc>
        <w:tc>
          <w:tcPr>
            <w:tcW w:w="2990" w:type="dxa"/>
            <w:vAlign w:val="center"/>
          </w:tcPr>
          <w:p w:rsidR="001B3B29" w:rsidRPr="00E8390C" w:rsidRDefault="001B3B29" w:rsidP="00AE2550">
            <w:pPr>
              <w:spacing w:after="0" w:line="240" w:lineRule="auto"/>
              <w:jc w:val="center"/>
              <w:rPr>
                <w:rFonts w:ascii="Times New Roman" w:hAnsi="Times New Roman"/>
                <w:sz w:val="24"/>
                <w:szCs w:val="24"/>
                <w:lang w:val="ro-RO"/>
              </w:rPr>
            </w:pPr>
            <w:r w:rsidRPr="00E8390C">
              <w:rPr>
                <w:rFonts w:ascii="Times New Roman" w:hAnsi="Times New Roman"/>
                <w:sz w:val="24"/>
                <w:szCs w:val="24"/>
                <w:lang w:val="ro-RO"/>
              </w:rPr>
              <w:t>Organizarea de șantier</w:t>
            </w:r>
          </w:p>
        </w:tc>
        <w:tc>
          <w:tcPr>
            <w:tcW w:w="4126" w:type="dxa"/>
            <w:vAlign w:val="center"/>
          </w:tcPr>
          <w:p w:rsidR="001B3B29" w:rsidRPr="00E8390C" w:rsidRDefault="001B3B29" w:rsidP="00AE2550">
            <w:pPr>
              <w:spacing w:after="0" w:line="240" w:lineRule="auto"/>
              <w:jc w:val="center"/>
              <w:rPr>
                <w:rFonts w:ascii="Times New Roman" w:hAnsi="Times New Roman"/>
                <w:sz w:val="24"/>
                <w:szCs w:val="24"/>
                <w:lang w:val="ro-RO"/>
              </w:rPr>
            </w:pPr>
            <w:r w:rsidRPr="00E8390C">
              <w:rPr>
                <w:rFonts w:ascii="Times New Roman" w:hAnsi="Times New Roman"/>
                <w:sz w:val="24"/>
                <w:szCs w:val="24"/>
                <w:lang w:val="ro-RO"/>
              </w:rPr>
              <w:t>Vor fi predate către societăți autorizate în vederea valorificării</w:t>
            </w:r>
          </w:p>
        </w:tc>
      </w:tr>
      <w:tr w:rsidR="001B3B29" w:rsidRPr="00E8390C" w:rsidTr="00851992">
        <w:trPr>
          <w:trHeight w:val="759"/>
          <w:jc w:val="center"/>
        </w:trPr>
        <w:tc>
          <w:tcPr>
            <w:tcW w:w="1292" w:type="dxa"/>
            <w:vAlign w:val="center"/>
          </w:tcPr>
          <w:p w:rsidR="001B3B29" w:rsidRPr="00E8390C" w:rsidRDefault="001B3B29" w:rsidP="00AE2550">
            <w:pPr>
              <w:spacing w:after="0" w:line="240" w:lineRule="auto"/>
              <w:jc w:val="center"/>
              <w:rPr>
                <w:rFonts w:ascii="Times New Roman" w:hAnsi="Times New Roman"/>
                <w:sz w:val="24"/>
                <w:szCs w:val="24"/>
                <w:lang w:val="ro-RO"/>
              </w:rPr>
            </w:pPr>
            <w:r w:rsidRPr="00E8390C">
              <w:rPr>
                <w:rFonts w:ascii="Times New Roman" w:hAnsi="Times New Roman"/>
                <w:sz w:val="24"/>
                <w:szCs w:val="24"/>
                <w:lang w:val="ro-RO"/>
              </w:rPr>
              <w:t>15 01 03</w:t>
            </w:r>
          </w:p>
        </w:tc>
        <w:tc>
          <w:tcPr>
            <w:tcW w:w="2317" w:type="dxa"/>
            <w:vAlign w:val="center"/>
          </w:tcPr>
          <w:p w:rsidR="001B3B29" w:rsidRPr="00E8390C" w:rsidRDefault="001B3B29" w:rsidP="00AE2550">
            <w:pPr>
              <w:spacing w:after="0" w:line="240" w:lineRule="auto"/>
              <w:jc w:val="center"/>
              <w:rPr>
                <w:rFonts w:ascii="Times New Roman" w:hAnsi="Times New Roman"/>
                <w:sz w:val="24"/>
                <w:szCs w:val="24"/>
                <w:lang w:val="ro-RO"/>
              </w:rPr>
            </w:pPr>
            <w:r w:rsidRPr="00E8390C">
              <w:rPr>
                <w:rFonts w:ascii="Times New Roman" w:hAnsi="Times New Roman"/>
                <w:sz w:val="24"/>
                <w:szCs w:val="24"/>
                <w:lang w:val="ro-RO"/>
              </w:rPr>
              <w:t xml:space="preserve">Ambalaje din lemn (paleți de la transportul </w:t>
            </w:r>
            <w:r w:rsidRPr="00E8390C">
              <w:rPr>
                <w:rFonts w:ascii="Times New Roman" w:hAnsi="Times New Roman"/>
                <w:sz w:val="24"/>
                <w:szCs w:val="24"/>
                <w:lang w:val="ro-RO"/>
              </w:rPr>
              <w:lastRenderedPageBreak/>
              <w:t>materialelor de construcții)</w:t>
            </w:r>
          </w:p>
        </w:tc>
        <w:tc>
          <w:tcPr>
            <w:tcW w:w="2990" w:type="dxa"/>
            <w:vAlign w:val="center"/>
          </w:tcPr>
          <w:p w:rsidR="001B3B29" w:rsidRPr="00E8390C" w:rsidRDefault="001B3B29" w:rsidP="00AE2550">
            <w:pPr>
              <w:spacing w:after="0" w:line="240" w:lineRule="auto"/>
              <w:jc w:val="center"/>
              <w:rPr>
                <w:rFonts w:ascii="Times New Roman" w:hAnsi="Times New Roman"/>
                <w:sz w:val="24"/>
                <w:szCs w:val="24"/>
                <w:lang w:val="ro-RO"/>
              </w:rPr>
            </w:pPr>
            <w:r w:rsidRPr="00E8390C">
              <w:rPr>
                <w:rFonts w:ascii="Times New Roman" w:hAnsi="Times New Roman"/>
                <w:sz w:val="24"/>
                <w:szCs w:val="24"/>
                <w:lang w:val="ro-RO"/>
              </w:rPr>
              <w:lastRenderedPageBreak/>
              <w:t>Organizarea de șantier</w:t>
            </w:r>
          </w:p>
        </w:tc>
        <w:tc>
          <w:tcPr>
            <w:tcW w:w="4126" w:type="dxa"/>
            <w:vAlign w:val="center"/>
          </w:tcPr>
          <w:p w:rsidR="001B3B29" w:rsidRPr="00E8390C" w:rsidRDefault="001B3B29" w:rsidP="00AE2550">
            <w:pPr>
              <w:spacing w:after="0" w:line="240" w:lineRule="auto"/>
              <w:jc w:val="center"/>
              <w:rPr>
                <w:rFonts w:ascii="Times New Roman" w:hAnsi="Times New Roman"/>
                <w:sz w:val="24"/>
                <w:szCs w:val="24"/>
                <w:lang w:val="ro-RO"/>
              </w:rPr>
            </w:pPr>
            <w:r w:rsidRPr="00E8390C">
              <w:rPr>
                <w:rFonts w:ascii="Times New Roman" w:hAnsi="Times New Roman"/>
                <w:sz w:val="24"/>
                <w:szCs w:val="24"/>
                <w:lang w:val="ro-RO"/>
              </w:rPr>
              <w:t>Vor fi predate către persoane fizice în vederea folosirii ca lemn de foc</w:t>
            </w:r>
          </w:p>
        </w:tc>
      </w:tr>
    </w:tbl>
    <w:p w:rsidR="001B3B29" w:rsidRPr="001D2127" w:rsidRDefault="001B3B29" w:rsidP="00975EC2">
      <w:pPr>
        <w:autoSpaceDE w:val="0"/>
        <w:autoSpaceDN w:val="0"/>
        <w:adjustRightInd w:val="0"/>
        <w:spacing w:after="0" w:line="240" w:lineRule="auto"/>
        <w:jc w:val="both"/>
        <w:rPr>
          <w:rFonts w:ascii="Times New Roman" w:hAnsi="Times New Roman"/>
          <w:i/>
          <w:sz w:val="24"/>
          <w:szCs w:val="24"/>
          <w:lang w:val="ro-RO"/>
        </w:rPr>
      </w:pPr>
      <w:r w:rsidRPr="001D2127">
        <w:rPr>
          <w:rFonts w:ascii="Times New Roman" w:hAnsi="Times New Roman"/>
          <w:sz w:val="24"/>
          <w:szCs w:val="24"/>
          <w:lang w:val="ro-RO"/>
        </w:rPr>
        <w:t xml:space="preserve">    e) poluarea și alte efecte nocive: </w:t>
      </w:r>
      <w:r w:rsidRPr="001D2127">
        <w:rPr>
          <w:rFonts w:ascii="Times New Roman" w:hAnsi="Times New Roman"/>
          <w:i/>
          <w:sz w:val="24"/>
          <w:szCs w:val="24"/>
          <w:lang w:val="ro-RO"/>
        </w:rPr>
        <w:t>se vor analiza in studiul de impact.</w:t>
      </w:r>
    </w:p>
    <w:p w:rsidR="001B3B29" w:rsidRPr="001D2127" w:rsidRDefault="001B3B29" w:rsidP="00975EC2">
      <w:pPr>
        <w:autoSpaceDE w:val="0"/>
        <w:autoSpaceDN w:val="0"/>
        <w:adjustRightInd w:val="0"/>
        <w:spacing w:after="0" w:line="240" w:lineRule="auto"/>
        <w:jc w:val="both"/>
        <w:rPr>
          <w:rFonts w:ascii="Times New Roman" w:hAnsi="Times New Roman"/>
          <w:i/>
          <w:sz w:val="24"/>
          <w:szCs w:val="24"/>
          <w:lang w:val="ro-RO"/>
        </w:rPr>
      </w:pPr>
      <w:r w:rsidRPr="001D2127">
        <w:rPr>
          <w:rFonts w:ascii="Times New Roman" w:hAnsi="Times New Roman"/>
          <w:sz w:val="24"/>
          <w:szCs w:val="24"/>
          <w:lang w:val="ro-RO"/>
        </w:rPr>
        <w:t xml:space="preserve">    f) riscurile de accidente majore și/sau dezastre relevante pentru proiectul în cauză, inclusiv cele cauzate de schimbările climatice, conform cunoștințelor științifice: </w:t>
      </w:r>
      <w:r w:rsidRPr="001D2127">
        <w:rPr>
          <w:rFonts w:ascii="Times New Roman" w:hAnsi="Times New Roman"/>
          <w:i/>
          <w:sz w:val="24"/>
          <w:szCs w:val="24"/>
          <w:lang w:val="ro-RO"/>
        </w:rPr>
        <w:t>se vor analiza in studiul de impact.</w:t>
      </w:r>
    </w:p>
    <w:p w:rsidR="001B3B29" w:rsidRPr="001D2127" w:rsidRDefault="001B3B29" w:rsidP="00975EC2">
      <w:pPr>
        <w:autoSpaceDE w:val="0"/>
        <w:autoSpaceDN w:val="0"/>
        <w:adjustRightInd w:val="0"/>
        <w:spacing w:after="0" w:line="240" w:lineRule="auto"/>
        <w:jc w:val="both"/>
        <w:rPr>
          <w:rFonts w:ascii="Times New Roman" w:hAnsi="Times New Roman"/>
          <w:i/>
          <w:sz w:val="24"/>
          <w:szCs w:val="24"/>
          <w:lang w:val="ro-RO"/>
        </w:rPr>
      </w:pPr>
      <w:r w:rsidRPr="001D2127">
        <w:rPr>
          <w:rFonts w:ascii="Times New Roman" w:hAnsi="Times New Roman"/>
          <w:sz w:val="24"/>
          <w:szCs w:val="24"/>
          <w:lang w:val="ro-RO"/>
        </w:rPr>
        <w:t xml:space="preserve">    g) riscurile pentru sănătatea umană (de exemplu, din cauza contaminării apei sau a poluării atmosferice): </w:t>
      </w:r>
      <w:r w:rsidRPr="001D2127">
        <w:rPr>
          <w:rFonts w:ascii="Times New Roman" w:hAnsi="Times New Roman"/>
          <w:i/>
          <w:sz w:val="24"/>
          <w:szCs w:val="24"/>
          <w:lang w:val="ro-RO"/>
        </w:rPr>
        <w:t>se vor analiza in studiul de impact asupra sanatatii populatiei.</w:t>
      </w:r>
    </w:p>
    <w:p w:rsidR="001B3B29" w:rsidRPr="001D2127" w:rsidRDefault="001B3B29" w:rsidP="00975EC2">
      <w:pPr>
        <w:autoSpaceDE w:val="0"/>
        <w:autoSpaceDN w:val="0"/>
        <w:adjustRightInd w:val="0"/>
        <w:spacing w:after="0" w:line="240" w:lineRule="auto"/>
        <w:jc w:val="both"/>
        <w:rPr>
          <w:rFonts w:ascii="Times New Roman" w:hAnsi="Times New Roman"/>
          <w:b/>
          <w:iCs/>
          <w:sz w:val="24"/>
          <w:szCs w:val="24"/>
          <w:lang w:val="ro-RO"/>
        </w:rPr>
      </w:pPr>
      <w:r w:rsidRPr="001D2127">
        <w:rPr>
          <w:rFonts w:ascii="Times New Roman" w:hAnsi="Times New Roman"/>
          <w:b/>
          <w:sz w:val="24"/>
          <w:szCs w:val="24"/>
          <w:lang w:val="ro-RO"/>
        </w:rPr>
        <w:t xml:space="preserve">    </w:t>
      </w:r>
      <w:r w:rsidRPr="001D2127">
        <w:rPr>
          <w:rFonts w:ascii="Times New Roman" w:hAnsi="Times New Roman"/>
          <w:b/>
          <w:iCs/>
          <w:sz w:val="24"/>
          <w:szCs w:val="24"/>
          <w:lang w:val="ro-RO"/>
        </w:rPr>
        <w:t>2. Amplasarea proiectelor</w:t>
      </w:r>
    </w:p>
    <w:p w:rsidR="001B3B29" w:rsidRPr="001D2127" w:rsidRDefault="001B3B29" w:rsidP="00975EC2">
      <w:pPr>
        <w:autoSpaceDE w:val="0"/>
        <w:autoSpaceDN w:val="0"/>
        <w:adjustRightInd w:val="0"/>
        <w:spacing w:after="0" w:line="240" w:lineRule="auto"/>
        <w:jc w:val="both"/>
        <w:rPr>
          <w:rFonts w:ascii="Times New Roman" w:hAnsi="Times New Roman"/>
          <w:sz w:val="24"/>
          <w:szCs w:val="24"/>
          <w:lang w:val="ro-RO"/>
        </w:rPr>
      </w:pPr>
      <w:r w:rsidRPr="001D2127">
        <w:rPr>
          <w:rFonts w:ascii="Times New Roman" w:hAnsi="Times New Roman"/>
          <w:sz w:val="24"/>
          <w:szCs w:val="24"/>
          <w:lang w:val="ro-RO"/>
        </w:rPr>
        <w:t xml:space="preserve">    Sensibilitatea ecologică a zonelor geografice susceptibile de a fi afectate de proiecte trebuie luată în considerare, în special în ceea ce privește:</w:t>
      </w:r>
    </w:p>
    <w:p w:rsidR="001B3B29" w:rsidRPr="00121EFB" w:rsidRDefault="001B3B29" w:rsidP="00975EC2">
      <w:pPr>
        <w:tabs>
          <w:tab w:val="left" w:pos="3870"/>
        </w:tabs>
        <w:spacing w:after="0" w:line="240" w:lineRule="auto"/>
        <w:jc w:val="both"/>
        <w:rPr>
          <w:rFonts w:ascii="Times New Roman" w:hAnsi="Times New Roman"/>
          <w:b/>
          <w:i/>
          <w:color w:val="FF0000"/>
          <w:sz w:val="24"/>
          <w:szCs w:val="24"/>
          <w:lang w:val="ro-RO"/>
        </w:rPr>
      </w:pPr>
      <w:r w:rsidRPr="00121EFB">
        <w:rPr>
          <w:rFonts w:ascii="Times New Roman" w:hAnsi="Times New Roman"/>
          <w:sz w:val="24"/>
          <w:szCs w:val="24"/>
          <w:lang w:val="ro-RO"/>
        </w:rPr>
        <w:t xml:space="preserve">    a) utilizarea actuală și aprobată a terenurilor:</w:t>
      </w:r>
      <w:r w:rsidRPr="00121EFB">
        <w:rPr>
          <w:rFonts w:ascii="Times New Roman" w:hAnsi="Times New Roman"/>
          <w:b/>
          <w:sz w:val="24"/>
          <w:szCs w:val="24"/>
          <w:lang w:val="ro-RO"/>
        </w:rPr>
        <w:t xml:space="preserve"> </w:t>
      </w:r>
      <w:r w:rsidRPr="00121EFB">
        <w:rPr>
          <w:rFonts w:ascii="Times New Roman" w:hAnsi="Times New Roman"/>
          <w:b/>
          <w:i/>
          <w:sz w:val="24"/>
          <w:szCs w:val="24"/>
          <w:lang w:val="ro-RO"/>
        </w:rPr>
        <w:t xml:space="preserve"> conform C.U. nr. </w:t>
      </w:r>
      <w:r w:rsidRPr="00121EFB">
        <w:rPr>
          <w:rFonts w:ascii="Times New Roman" w:hAnsi="Times New Roman"/>
          <w:sz w:val="24"/>
          <w:szCs w:val="24"/>
          <w:lang w:val="ro-RO"/>
        </w:rPr>
        <w:t>704 din 01.11.2021</w:t>
      </w:r>
      <w:r w:rsidRPr="00121EFB">
        <w:rPr>
          <w:rFonts w:ascii="Times New Roman" w:hAnsi="Times New Roman"/>
          <w:b/>
          <w:i/>
          <w:sz w:val="24"/>
          <w:szCs w:val="24"/>
          <w:lang w:val="ro-RO"/>
        </w:rPr>
        <w:t xml:space="preserve">, emis de Primaria  municipiului Mangalia: </w:t>
      </w:r>
      <w:r w:rsidRPr="00121EFB">
        <w:rPr>
          <w:rFonts w:ascii="Times New Roman" w:hAnsi="Times New Roman"/>
          <w:b/>
          <w:i/>
          <w:color w:val="FF0000"/>
          <w:sz w:val="24"/>
          <w:szCs w:val="24"/>
          <w:lang w:val="ro-RO"/>
        </w:rPr>
        <w:t>teren intravilan, proprietate privata ……………..</w:t>
      </w:r>
    </w:p>
    <w:p w:rsidR="001B3B29" w:rsidRPr="00121EFB" w:rsidRDefault="001B3B29" w:rsidP="00975EC2">
      <w:pPr>
        <w:autoSpaceDE w:val="0"/>
        <w:autoSpaceDN w:val="0"/>
        <w:adjustRightInd w:val="0"/>
        <w:spacing w:after="0" w:line="240" w:lineRule="auto"/>
        <w:jc w:val="both"/>
        <w:rPr>
          <w:rFonts w:ascii="Times New Roman" w:hAnsi="Times New Roman"/>
          <w:i/>
          <w:sz w:val="24"/>
          <w:szCs w:val="24"/>
          <w:lang w:val="ro-RO"/>
        </w:rPr>
      </w:pPr>
      <w:r w:rsidRPr="00121EFB">
        <w:rPr>
          <w:rFonts w:ascii="Times New Roman" w:hAnsi="Times New Roman"/>
          <w:sz w:val="24"/>
          <w:szCs w:val="24"/>
          <w:lang w:val="ro-RO"/>
        </w:rPr>
        <w:t xml:space="preserve">    b) bogăția, disponibilitatea, calitatea și capacitatea de regenerare relative ale resurselor naturale (inclusiv solul, terenurilor, apa si biodiversitatea) din zona și din subteranul acesteia: </w:t>
      </w:r>
      <w:r w:rsidRPr="00121EFB">
        <w:rPr>
          <w:rFonts w:ascii="Times New Roman" w:hAnsi="Times New Roman"/>
          <w:i/>
          <w:sz w:val="24"/>
          <w:szCs w:val="24"/>
          <w:lang w:val="ro-RO"/>
        </w:rPr>
        <w:t>nu este cazul.</w:t>
      </w:r>
    </w:p>
    <w:p w:rsidR="001B3B29" w:rsidRPr="00121EFB" w:rsidRDefault="001B3B29" w:rsidP="00975EC2">
      <w:pPr>
        <w:autoSpaceDE w:val="0"/>
        <w:autoSpaceDN w:val="0"/>
        <w:adjustRightInd w:val="0"/>
        <w:spacing w:after="0" w:line="240" w:lineRule="auto"/>
        <w:rPr>
          <w:rFonts w:ascii="Times New Roman" w:hAnsi="Times New Roman"/>
          <w:sz w:val="24"/>
          <w:szCs w:val="24"/>
          <w:lang w:val="ro-RO"/>
        </w:rPr>
      </w:pPr>
      <w:r w:rsidRPr="00121EFB">
        <w:rPr>
          <w:rFonts w:ascii="Times New Roman" w:hAnsi="Times New Roman"/>
          <w:sz w:val="24"/>
          <w:szCs w:val="24"/>
          <w:lang w:val="ro-RO"/>
        </w:rPr>
        <w:t xml:space="preserve">    c) capacitatea de absorbţie a mediului natural, acordându-se o atenție specială următoarelor zone:</w:t>
      </w:r>
    </w:p>
    <w:p w:rsidR="001B3B29" w:rsidRPr="00121EFB" w:rsidRDefault="001B3B29" w:rsidP="00975EC2">
      <w:pPr>
        <w:numPr>
          <w:ilvl w:val="0"/>
          <w:numId w:val="26"/>
        </w:numPr>
        <w:autoSpaceDE w:val="0"/>
        <w:autoSpaceDN w:val="0"/>
        <w:adjustRightInd w:val="0"/>
        <w:spacing w:after="0" w:line="240" w:lineRule="auto"/>
        <w:jc w:val="both"/>
        <w:rPr>
          <w:rFonts w:ascii="Times New Roman" w:hAnsi="Times New Roman"/>
          <w:sz w:val="24"/>
          <w:szCs w:val="24"/>
          <w:lang w:val="ro-RO"/>
        </w:rPr>
      </w:pPr>
      <w:r w:rsidRPr="00121EFB">
        <w:rPr>
          <w:rFonts w:ascii="Times New Roman" w:hAnsi="Times New Roman"/>
          <w:sz w:val="24"/>
          <w:szCs w:val="24"/>
          <w:lang w:val="ro-RO"/>
        </w:rPr>
        <w:t xml:space="preserve">zone umede, zone riverane, guri ale râurilor: </w:t>
      </w:r>
      <w:r w:rsidRPr="00121EFB">
        <w:rPr>
          <w:rFonts w:ascii="Times New Roman" w:hAnsi="Times New Roman"/>
          <w:i/>
          <w:sz w:val="24"/>
          <w:szCs w:val="24"/>
          <w:lang w:val="ro-RO"/>
        </w:rPr>
        <w:t>nu este cazul</w:t>
      </w:r>
      <w:r w:rsidRPr="00121EFB">
        <w:rPr>
          <w:rFonts w:ascii="Times New Roman" w:hAnsi="Times New Roman"/>
          <w:sz w:val="24"/>
          <w:szCs w:val="24"/>
          <w:lang w:val="ro-RO"/>
        </w:rPr>
        <w:t>.</w:t>
      </w:r>
    </w:p>
    <w:p w:rsidR="001B3B29" w:rsidRPr="00121EFB" w:rsidRDefault="001B3B29" w:rsidP="00975EC2">
      <w:pPr>
        <w:autoSpaceDE w:val="0"/>
        <w:autoSpaceDN w:val="0"/>
        <w:adjustRightInd w:val="0"/>
        <w:spacing w:after="0" w:line="240" w:lineRule="auto"/>
        <w:jc w:val="both"/>
        <w:rPr>
          <w:rFonts w:ascii="Times New Roman" w:hAnsi="Times New Roman"/>
          <w:sz w:val="24"/>
          <w:szCs w:val="24"/>
          <w:lang w:val="ro-RO"/>
        </w:rPr>
      </w:pPr>
      <w:r w:rsidRPr="00121EFB">
        <w:rPr>
          <w:rFonts w:ascii="Times New Roman" w:hAnsi="Times New Roman"/>
          <w:sz w:val="24"/>
          <w:szCs w:val="24"/>
          <w:lang w:val="ro-RO"/>
        </w:rPr>
        <w:t xml:space="preserve">        ii) zone costiere și mediul marin: </w:t>
      </w:r>
      <w:r w:rsidRPr="00121EFB">
        <w:rPr>
          <w:rFonts w:ascii="Times New Roman" w:hAnsi="Times New Roman"/>
          <w:i/>
          <w:sz w:val="24"/>
          <w:szCs w:val="24"/>
          <w:lang w:val="ro-RO"/>
        </w:rPr>
        <w:t>nu este cazul</w:t>
      </w:r>
      <w:r w:rsidRPr="00121EFB">
        <w:rPr>
          <w:rFonts w:ascii="Times New Roman" w:hAnsi="Times New Roman"/>
          <w:sz w:val="24"/>
          <w:szCs w:val="24"/>
          <w:lang w:val="ro-RO"/>
        </w:rPr>
        <w:t>.</w:t>
      </w:r>
    </w:p>
    <w:p w:rsidR="001B3B29" w:rsidRPr="00121EFB" w:rsidRDefault="001B3B29" w:rsidP="00975EC2">
      <w:pPr>
        <w:autoSpaceDE w:val="0"/>
        <w:autoSpaceDN w:val="0"/>
        <w:adjustRightInd w:val="0"/>
        <w:spacing w:after="0" w:line="240" w:lineRule="auto"/>
        <w:rPr>
          <w:rFonts w:ascii="Times New Roman" w:hAnsi="Times New Roman"/>
          <w:i/>
          <w:sz w:val="24"/>
          <w:szCs w:val="24"/>
          <w:lang w:val="ro-RO"/>
        </w:rPr>
      </w:pPr>
      <w:r w:rsidRPr="00121EFB">
        <w:rPr>
          <w:rFonts w:ascii="Times New Roman" w:hAnsi="Times New Roman"/>
          <w:sz w:val="24"/>
          <w:szCs w:val="24"/>
          <w:lang w:val="ro-RO"/>
        </w:rPr>
        <w:t xml:space="preserve">        iii) zonele montane şi forestiere:  </w:t>
      </w:r>
      <w:r w:rsidRPr="00121EFB">
        <w:rPr>
          <w:rFonts w:ascii="Times New Roman" w:hAnsi="Times New Roman"/>
          <w:i/>
          <w:sz w:val="24"/>
          <w:szCs w:val="24"/>
          <w:lang w:val="ro-RO"/>
        </w:rPr>
        <w:t>nu este cazul</w:t>
      </w:r>
      <w:r w:rsidRPr="00121EFB">
        <w:rPr>
          <w:rFonts w:ascii="Times New Roman" w:hAnsi="Times New Roman"/>
          <w:b/>
          <w:i/>
          <w:sz w:val="23"/>
          <w:szCs w:val="23"/>
          <w:lang w:val="ro-RO"/>
        </w:rPr>
        <w:t>.</w:t>
      </w:r>
    </w:p>
    <w:p w:rsidR="001B3B29" w:rsidRPr="00121EFB" w:rsidRDefault="001B3B29" w:rsidP="00975EC2">
      <w:pPr>
        <w:autoSpaceDE w:val="0"/>
        <w:autoSpaceDN w:val="0"/>
        <w:adjustRightInd w:val="0"/>
        <w:spacing w:after="0" w:line="240" w:lineRule="auto"/>
        <w:rPr>
          <w:rFonts w:ascii="Times New Roman" w:hAnsi="Times New Roman"/>
          <w:i/>
          <w:sz w:val="24"/>
          <w:szCs w:val="24"/>
          <w:lang w:val="ro-RO"/>
        </w:rPr>
      </w:pPr>
      <w:r w:rsidRPr="00121EFB">
        <w:rPr>
          <w:rFonts w:ascii="Times New Roman" w:hAnsi="Times New Roman"/>
          <w:sz w:val="24"/>
          <w:szCs w:val="24"/>
          <w:lang w:val="ro-RO"/>
        </w:rPr>
        <w:t xml:space="preserve">        iv) rezervaţii și parcuri naturale:   </w:t>
      </w:r>
      <w:r w:rsidRPr="00121EFB">
        <w:rPr>
          <w:rFonts w:ascii="Times New Roman" w:hAnsi="Times New Roman"/>
          <w:i/>
          <w:sz w:val="24"/>
          <w:szCs w:val="24"/>
          <w:lang w:val="ro-RO"/>
        </w:rPr>
        <w:t>nu este cazul</w:t>
      </w:r>
      <w:r w:rsidRPr="00121EFB">
        <w:rPr>
          <w:rFonts w:ascii="Times New Roman" w:hAnsi="Times New Roman"/>
          <w:b/>
          <w:i/>
          <w:sz w:val="23"/>
          <w:szCs w:val="23"/>
          <w:lang w:val="ro-RO"/>
        </w:rPr>
        <w:t>.</w:t>
      </w:r>
    </w:p>
    <w:p w:rsidR="001B3B29" w:rsidRPr="00121EFB" w:rsidRDefault="001B3B29" w:rsidP="00975EC2">
      <w:pPr>
        <w:autoSpaceDE w:val="0"/>
        <w:autoSpaceDN w:val="0"/>
        <w:adjustRightInd w:val="0"/>
        <w:spacing w:after="0" w:line="240" w:lineRule="auto"/>
        <w:rPr>
          <w:rFonts w:ascii="Times New Roman" w:hAnsi="Times New Roman"/>
          <w:sz w:val="24"/>
          <w:szCs w:val="24"/>
          <w:lang w:val="ro-RO"/>
        </w:rPr>
      </w:pPr>
      <w:r w:rsidRPr="00121EFB">
        <w:rPr>
          <w:rFonts w:ascii="Times New Roman" w:hAnsi="Times New Roman"/>
          <w:sz w:val="24"/>
          <w:szCs w:val="24"/>
          <w:lang w:val="ro-RO"/>
        </w:rPr>
        <w:t xml:space="preserve">        v) zone clasificate sau protejate de dreptul național; zone Natura 2000 desemnate de statele membre în conformitate cu Directiva 92/43/CEE și cu Directiva 2009/147/CE: </w:t>
      </w:r>
      <w:r w:rsidRPr="00121EFB">
        <w:rPr>
          <w:rFonts w:ascii="Times New Roman" w:hAnsi="Times New Roman"/>
          <w:i/>
          <w:sz w:val="24"/>
          <w:szCs w:val="24"/>
          <w:lang w:val="ro-RO"/>
        </w:rPr>
        <w:t>nu este cazul</w:t>
      </w:r>
      <w:r w:rsidRPr="00121EFB">
        <w:rPr>
          <w:rFonts w:ascii="Times New Roman" w:hAnsi="Times New Roman"/>
          <w:sz w:val="24"/>
          <w:szCs w:val="24"/>
          <w:lang w:val="ro-RO"/>
        </w:rPr>
        <w:t>.</w:t>
      </w:r>
    </w:p>
    <w:p w:rsidR="001B3B29" w:rsidRPr="00121EFB" w:rsidRDefault="001B3B29" w:rsidP="00975EC2">
      <w:pPr>
        <w:autoSpaceDE w:val="0"/>
        <w:autoSpaceDN w:val="0"/>
        <w:adjustRightInd w:val="0"/>
        <w:spacing w:after="0" w:line="240" w:lineRule="auto"/>
        <w:jc w:val="both"/>
        <w:rPr>
          <w:rFonts w:ascii="Times New Roman" w:hAnsi="Times New Roman"/>
          <w:sz w:val="24"/>
          <w:szCs w:val="24"/>
          <w:lang w:val="ro-RO"/>
        </w:rPr>
      </w:pPr>
      <w:r w:rsidRPr="00121EFB">
        <w:rPr>
          <w:rFonts w:ascii="Times New Roman" w:hAnsi="Times New Roman"/>
          <w:sz w:val="24"/>
          <w:szCs w:val="24"/>
          <w:lang w:val="ro-RO"/>
        </w:rPr>
        <w:t xml:space="preserve">        vi) zonele în care au existat deja cazuri de nerespectare a standardelor de calitate a mediului prevăzute în dreptul Uniunii și relevante pentru proiect sau în care se consideră că există astfel de cazuri: </w:t>
      </w:r>
      <w:r w:rsidRPr="00121EFB">
        <w:rPr>
          <w:rFonts w:ascii="Times New Roman" w:hAnsi="Times New Roman"/>
          <w:i/>
          <w:sz w:val="24"/>
          <w:szCs w:val="24"/>
          <w:lang w:val="ro-RO"/>
        </w:rPr>
        <w:t>nu este cazul</w:t>
      </w:r>
      <w:r w:rsidRPr="00121EFB">
        <w:rPr>
          <w:rFonts w:ascii="Times New Roman" w:hAnsi="Times New Roman"/>
          <w:b/>
          <w:sz w:val="24"/>
          <w:szCs w:val="24"/>
          <w:lang w:val="ro-RO"/>
        </w:rPr>
        <w:t>.</w:t>
      </w:r>
    </w:p>
    <w:p w:rsidR="001B3B29" w:rsidRPr="00121EFB" w:rsidRDefault="001B3B29" w:rsidP="00975EC2">
      <w:pPr>
        <w:autoSpaceDE w:val="0"/>
        <w:autoSpaceDN w:val="0"/>
        <w:adjustRightInd w:val="0"/>
        <w:spacing w:after="0" w:line="240" w:lineRule="auto"/>
        <w:jc w:val="both"/>
        <w:rPr>
          <w:rFonts w:ascii="Times New Roman" w:hAnsi="Times New Roman"/>
          <w:sz w:val="24"/>
          <w:szCs w:val="24"/>
          <w:lang w:val="ro-RO"/>
        </w:rPr>
      </w:pPr>
      <w:r w:rsidRPr="00121EFB">
        <w:rPr>
          <w:rFonts w:ascii="Times New Roman" w:hAnsi="Times New Roman"/>
          <w:sz w:val="24"/>
          <w:szCs w:val="24"/>
          <w:lang w:val="ro-RO"/>
        </w:rPr>
        <w:t xml:space="preserve">        vii) zonele cu o densitate mare a populației: </w:t>
      </w:r>
      <w:r w:rsidRPr="00121EFB">
        <w:rPr>
          <w:rFonts w:ascii="Times New Roman" w:hAnsi="Times New Roman"/>
          <w:b/>
          <w:i/>
          <w:sz w:val="24"/>
          <w:szCs w:val="24"/>
          <w:lang w:val="ro-RO"/>
        </w:rPr>
        <w:t>municipiul Mangalia</w:t>
      </w:r>
      <w:r w:rsidRPr="00121EFB">
        <w:rPr>
          <w:rFonts w:ascii="Times New Roman" w:hAnsi="Times New Roman"/>
          <w:sz w:val="24"/>
          <w:szCs w:val="24"/>
          <w:lang w:val="ro-RO"/>
        </w:rPr>
        <w:t>.</w:t>
      </w:r>
    </w:p>
    <w:p w:rsidR="001B3B29" w:rsidRPr="00121EFB" w:rsidRDefault="001B3B29" w:rsidP="00975EC2">
      <w:pPr>
        <w:autoSpaceDE w:val="0"/>
        <w:autoSpaceDN w:val="0"/>
        <w:adjustRightInd w:val="0"/>
        <w:spacing w:after="0" w:line="240" w:lineRule="auto"/>
        <w:jc w:val="both"/>
        <w:rPr>
          <w:rFonts w:ascii="Times New Roman" w:hAnsi="Times New Roman"/>
          <w:sz w:val="24"/>
          <w:szCs w:val="24"/>
          <w:lang w:val="ro-RO"/>
        </w:rPr>
      </w:pPr>
      <w:r w:rsidRPr="00121EFB">
        <w:rPr>
          <w:rFonts w:ascii="Times New Roman" w:hAnsi="Times New Roman"/>
          <w:sz w:val="24"/>
          <w:szCs w:val="24"/>
          <w:lang w:val="ro-RO"/>
        </w:rPr>
        <w:t xml:space="preserve">        viii) peisaje si situri importante din punct de vedere istoric, cultural sau arheologic: </w:t>
      </w:r>
      <w:r w:rsidRPr="00121EFB">
        <w:rPr>
          <w:rFonts w:ascii="Times New Roman" w:hAnsi="Times New Roman"/>
          <w:i/>
          <w:sz w:val="24"/>
          <w:szCs w:val="24"/>
          <w:lang w:val="ro-RO"/>
        </w:rPr>
        <w:t>nu este cazul</w:t>
      </w:r>
      <w:r w:rsidRPr="00121EFB">
        <w:rPr>
          <w:rFonts w:ascii="Times New Roman" w:hAnsi="Times New Roman"/>
          <w:b/>
          <w:sz w:val="24"/>
          <w:szCs w:val="24"/>
          <w:lang w:val="ro-RO"/>
        </w:rPr>
        <w:t>.</w:t>
      </w:r>
    </w:p>
    <w:p w:rsidR="001B3B29" w:rsidRDefault="001B3B29" w:rsidP="00975EC2">
      <w:pPr>
        <w:autoSpaceDE w:val="0"/>
        <w:autoSpaceDN w:val="0"/>
        <w:adjustRightInd w:val="0"/>
        <w:spacing w:after="0" w:line="240" w:lineRule="auto"/>
        <w:jc w:val="both"/>
        <w:rPr>
          <w:rFonts w:ascii="Times New Roman" w:hAnsi="Times New Roman"/>
          <w:sz w:val="24"/>
          <w:szCs w:val="24"/>
          <w:highlight w:val="yellow"/>
          <w:lang w:val="ro-RO"/>
        </w:rPr>
      </w:pPr>
    </w:p>
    <w:p w:rsidR="001B3B29" w:rsidRPr="00121EFB" w:rsidRDefault="001B3B29" w:rsidP="00975EC2">
      <w:pPr>
        <w:autoSpaceDE w:val="0"/>
        <w:autoSpaceDN w:val="0"/>
        <w:adjustRightInd w:val="0"/>
        <w:spacing w:after="0" w:line="240" w:lineRule="auto"/>
        <w:jc w:val="both"/>
        <w:rPr>
          <w:rFonts w:ascii="Times New Roman" w:hAnsi="Times New Roman"/>
          <w:b/>
          <w:sz w:val="24"/>
          <w:szCs w:val="24"/>
          <w:lang w:val="ro-RO"/>
        </w:rPr>
      </w:pPr>
      <w:r w:rsidRPr="00121EFB">
        <w:rPr>
          <w:rFonts w:ascii="Times New Roman" w:hAnsi="Times New Roman"/>
          <w:b/>
          <w:sz w:val="24"/>
          <w:szCs w:val="24"/>
          <w:lang w:val="ro-RO"/>
        </w:rPr>
        <w:t xml:space="preserve">    3. Tipurile si caracteristicile impactului potenţial</w:t>
      </w:r>
    </w:p>
    <w:p w:rsidR="001B3B29" w:rsidRPr="00121EFB" w:rsidRDefault="001B3B29" w:rsidP="00975EC2">
      <w:pPr>
        <w:autoSpaceDE w:val="0"/>
        <w:autoSpaceDN w:val="0"/>
        <w:adjustRightInd w:val="0"/>
        <w:spacing w:after="0" w:line="240" w:lineRule="auto"/>
        <w:jc w:val="both"/>
        <w:rPr>
          <w:rFonts w:ascii="Times New Roman" w:hAnsi="Times New Roman"/>
          <w:sz w:val="24"/>
          <w:szCs w:val="24"/>
          <w:lang w:val="ro-RO"/>
        </w:rPr>
      </w:pPr>
      <w:r w:rsidRPr="00121EFB">
        <w:rPr>
          <w:rFonts w:ascii="Times New Roman" w:hAnsi="Times New Roman"/>
          <w:b/>
          <w:sz w:val="24"/>
          <w:szCs w:val="24"/>
          <w:lang w:val="ro-RO"/>
        </w:rPr>
        <w:t xml:space="preserve">    </w:t>
      </w:r>
      <w:r w:rsidRPr="00121EFB">
        <w:rPr>
          <w:rFonts w:ascii="Times New Roman" w:hAnsi="Times New Roman"/>
          <w:sz w:val="24"/>
          <w:szCs w:val="24"/>
          <w:lang w:val="ro-RO"/>
        </w:rPr>
        <w:t>Efectele semnificative pe care le pot avea proiectele asupra mediului trebuie analizate in raport cu criteriile stabilite la punctele 1 si 2 din prezenta anexa, avand in vedere impactul proiectului asupra factorilor prevazuti la articolul 3 alineatul (1), si tinand seama de:</w:t>
      </w:r>
    </w:p>
    <w:p w:rsidR="001B3B29" w:rsidRPr="00121EFB" w:rsidRDefault="001B3B29" w:rsidP="00975EC2">
      <w:pPr>
        <w:autoSpaceDE w:val="0"/>
        <w:autoSpaceDN w:val="0"/>
        <w:adjustRightInd w:val="0"/>
        <w:spacing w:after="0" w:line="240" w:lineRule="auto"/>
        <w:jc w:val="both"/>
        <w:rPr>
          <w:rFonts w:ascii="Times New Roman" w:hAnsi="Times New Roman"/>
          <w:sz w:val="24"/>
          <w:szCs w:val="24"/>
          <w:lang w:val="ro-RO"/>
        </w:rPr>
      </w:pPr>
      <w:r w:rsidRPr="00121EFB">
        <w:rPr>
          <w:rFonts w:ascii="Times New Roman" w:hAnsi="Times New Roman"/>
          <w:sz w:val="24"/>
          <w:szCs w:val="24"/>
          <w:lang w:val="ro-RO"/>
        </w:rPr>
        <w:t xml:space="preserve">    a) importanta si extinderea spatiala a impactului (de exemplu, zona geografica si dimensiunea populatiei care poate fi  afectata):  </w:t>
      </w:r>
      <w:r w:rsidRPr="00121EFB">
        <w:rPr>
          <w:rFonts w:ascii="Times New Roman" w:hAnsi="Times New Roman"/>
          <w:b/>
          <w:i/>
          <w:sz w:val="24"/>
          <w:szCs w:val="24"/>
          <w:lang w:val="ro-RO"/>
        </w:rPr>
        <w:t>posibil semnificativ</w:t>
      </w:r>
      <w:r w:rsidRPr="00121EFB">
        <w:rPr>
          <w:rFonts w:ascii="Times New Roman" w:hAnsi="Times New Roman"/>
          <w:sz w:val="24"/>
          <w:szCs w:val="24"/>
          <w:lang w:val="ro-RO"/>
        </w:rPr>
        <w:t>.</w:t>
      </w:r>
    </w:p>
    <w:p w:rsidR="001B3B29" w:rsidRPr="00121EFB" w:rsidRDefault="001B3B29" w:rsidP="00975EC2">
      <w:pPr>
        <w:autoSpaceDE w:val="0"/>
        <w:autoSpaceDN w:val="0"/>
        <w:adjustRightInd w:val="0"/>
        <w:spacing w:after="0" w:line="240" w:lineRule="auto"/>
        <w:jc w:val="both"/>
        <w:rPr>
          <w:rFonts w:ascii="Times New Roman" w:hAnsi="Times New Roman"/>
          <w:sz w:val="24"/>
          <w:szCs w:val="24"/>
          <w:lang w:val="ro-RO"/>
        </w:rPr>
      </w:pPr>
      <w:r w:rsidRPr="00121EFB">
        <w:rPr>
          <w:rFonts w:ascii="Times New Roman" w:hAnsi="Times New Roman"/>
          <w:sz w:val="24"/>
          <w:szCs w:val="24"/>
          <w:lang w:val="ro-RO"/>
        </w:rPr>
        <w:t xml:space="preserve">    b) natura impactului</w:t>
      </w:r>
      <w:r w:rsidRPr="00121EFB">
        <w:rPr>
          <w:rFonts w:ascii="Times New Roman" w:hAnsi="Times New Roman"/>
          <w:b/>
          <w:i/>
          <w:sz w:val="24"/>
          <w:szCs w:val="24"/>
          <w:lang w:val="ro-RO"/>
        </w:rPr>
        <w:t>: posibil semnificativ</w:t>
      </w:r>
      <w:r w:rsidRPr="00121EFB">
        <w:rPr>
          <w:rFonts w:ascii="Times New Roman" w:hAnsi="Times New Roman"/>
          <w:sz w:val="24"/>
          <w:szCs w:val="24"/>
          <w:lang w:val="ro-RO"/>
        </w:rPr>
        <w:t>.</w:t>
      </w:r>
    </w:p>
    <w:p w:rsidR="001B3B29" w:rsidRPr="00121EFB" w:rsidRDefault="001B3B29" w:rsidP="00975EC2">
      <w:pPr>
        <w:autoSpaceDE w:val="0"/>
        <w:autoSpaceDN w:val="0"/>
        <w:adjustRightInd w:val="0"/>
        <w:spacing w:after="0" w:line="240" w:lineRule="auto"/>
        <w:jc w:val="both"/>
        <w:rPr>
          <w:rFonts w:ascii="Times New Roman" w:hAnsi="Times New Roman"/>
          <w:sz w:val="24"/>
          <w:szCs w:val="24"/>
          <w:lang w:val="ro-RO"/>
        </w:rPr>
      </w:pPr>
      <w:r w:rsidRPr="00121EFB">
        <w:rPr>
          <w:rFonts w:ascii="Times New Roman" w:hAnsi="Times New Roman"/>
          <w:sz w:val="24"/>
          <w:szCs w:val="24"/>
          <w:lang w:val="ro-RO"/>
        </w:rPr>
        <w:t xml:space="preserve">    c) natura transfrontaliera a impactului: </w:t>
      </w:r>
      <w:r w:rsidRPr="00121EFB">
        <w:rPr>
          <w:rFonts w:ascii="Times New Roman" w:hAnsi="Times New Roman"/>
          <w:i/>
          <w:color w:val="000000"/>
          <w:sz w:val="24"/>
          <w:szCs w:val="24"/>
          <w:lang w:val="ro-RO"/>
        </w:rPr>
        <w:t>proiect fără impact transfrontalier</w:t>
      </w:r>
      <w:r w:rsidRPr="00121EFB">
        <w:rPr>
          <w:rFonts w:ascii="Times New Roman" w:hAnsi="Times New Roman"/>
          <w:sz w:val="24"/>
          <w:szCs w:val="24"/>
          <w:lang w:val="ro-RO"/>
        </w:rPr>
        <w:t>.</w:t>
      </w:r>
    </w:p>
    <w:p w:rsidR="001B3B29" w:rsidRPr="00121EFB" w:rsidRDefault="001B3B29" w:rsidP="00975EC2">
      <w:pPr>
        <w:autoSpaceDE w:val="0"/>
        <w:autoSpaceDN w:val="0"/>
        <w:adjustRightInd w:val="0"/>
        <w:spacing w:after="0" w:line="240" w:lineRule="auto"/>
        <w:jc w:val="both"/>
        <w:rPr>
          <w:rFonts w:ascii="Times New Roman" w:hAnsi="Times New Roman"/>
          <w:b/>
          <w:i/>
          <w:sz w:val="24"/>
          <w:szCs w:val="24"/>
          <w:lang w:val="ro-RO"/>
        </w:rPr>
      </w:pPr>
      <w:r w:rsidRPr="00121EFB">
        <w:rPr>
          <w:rFonts w:ascii="Times New Roman" w:hAnsi="Times New Roman"/>
          <w:sz w:val="24"/>
          <w:szCs w:val="24"/>
          <w:lang w:val="ro-RO"/>
        </w:rPr>
        <w:t xml:space="preserve">    d) intensitatea si complexitatea impactului:</w:t>
      </w:r>
      <w:r w:rsidRPr="00121EFB">
        <w:rPr>
          <w:rFonts w:ascii="Times New Roman" w:hAnsi="Times New Roman"/>
          <w:color w:val="FF0000"/>
          <w:sz w:val="24"/>
          <w:szCs w:val="24"/>
          <w:lang w:val="ro-RO"/>
        </w:rPr>
        <w:t xml:space="preserve"> </w:t>
      </w:r>
      <w:r w:rsidRPr="00121EFB">
        <w:rPr>
          <w:rFonts w:ascii="Times New Roman" w:hAnsi="Times New Roman"/>
          <w:b/>
          <w:i/>
          <w:sz w:val="24"/>
          <w:szCs w:val="24"/>
          <w:lang w:val="ro-RO"/>
        </w:rPr>
        <w:t xml:space="preserve">în perioada de execuție impactul asupra mediului poate fi  semnificativ.   </w:t>
      </w:r>
    </w:p>
    <w:p w:rsidR="001B3B29" w:rsidRPr="00121EFB" w:rsidRDefault="001B3B29" w:rsidP="00975EC2">
      <w:pPr>
        <w:autoSpaceDE w:val="0"/>
        <w:autoSpaceDN w:val="0"/>
        <w:adjustRightInd w:val="0"/>
        <w:spacing w:after="0" w:line="240" w:lineRule="auto"/>
        <w:jc w:val="both"/>
        <w:rPr>
          <w:rFonts w:ascii="Times New Roman" w:hAnsi="Times New Roman"/>
          <w:sz w:val="24"/>
          <w:szCs w:val="24"/>
          <w:lang w:val="ro-RO"/>
        </w:rPr>
      </w:pPr>
      <w:r w:rsidRPr="00121EFB">
        <w:rPr>
          <w:rFonts w:ascii="Times New Roman" w:hAnsi="Times New Roman"/>
          <w:sz w:val="24"/>
          <w:szCs w:val="24"/>
          <w:lang w:val="ro-RO"/>
        </w:rPr>
        <w:t xml:space="preserve">    e) probabilitatea impactului: </w:t>
      </w:r>
      <w:r w:rsidRPr="00121EFB">
        <w:rPr>
          <w:rFonts w:ascii="Times New Roman" w:hAnsi="Times New Roman"/>
          <w:b/>
          <w:i/>
          <w:sz w:val="24"/>
          <w:szCs w:val="24"/>
          <w:lang w:val="ro-RO"/>
        </w:rPr>
        <w:t>semnificativa</w:t>
      </w:r>
      <w:r w:rsidRPr="00121EFB">
        <w:rPr>
          <w:rFonts w:ascii="Times New Roman" w:hAnsi="Times New Roman"/>
          <w:sz w:val="24"/>
          <w:szCs w:val="24"/>
          <w:lang w:val="ro-RO"/>
        </w:rPr>
        <w:t>, urmare a argumentelor menţionate la punctele a si b.</w:t>
      </w:r>
    </w:p>
    <w:p w:rsidR="001B3B29" w:rsidRPr="00121EFB" w:rsidRDefault="001B3B29" w:rsidP="00975EC2">
      <w:pPr>
        <w:spacing w:after="0" w:line="240" w:lineRule="auto"/>
        <w:jc w:val="both"/>
        <w:rPr>
          <w:rFonts w:ascii="Times New Roman" w:hAnsi="Times New Roman"/>
          <w:bCs/>
          <w:i/>
          <w:sz w:val="24"/>
          <w:szCs w:val="24"/>
          <w:lang w:val="ro-RO"/>
        </w:rPr>
      </w:pPr>
      <w:r w:rsidRPr="00121EFB">
        <w:rPr>
          <w:rFonts w:ascii="Times New Roman" w:hAnsi="Times New Roman"/>
          <w:sz w:val="24"/>
          <w:szCs w:val="24"/>
          <w:lang w:val="ro-RO"/>
        </w:rPr>
        <w:t xml:space="preserve">    f) debutul, durata, frecvenţa şi reversibilitatea preconizate ale impactului: </w:t>
      </w:r>
      <w:r w:rsidRPr="00121EFB">
        <w:rPr>
          <w:rFonts w:ascii="Times New Roman" w:hAnsi="Times New Roman"/>
          <w:i/>
          <w:sz w:val="24"/>
          <w:szCs w:val="24"/>
          <w:lang w:val="ro-RO"/>
        </w:rPr>
        <w:t>impactul asupra mediului va exista în perioada desfăşurării lucrărilor</w:t>
      </w:r>
      <w:r w:rsidRPr="00121EFB">
        <w:rPr>
          <w:rFonts w:ascii="Times New Roman" w:hAnsi="Times New Roman"/>
          <w:bCs/>
          <w:i/>
          <w:sz w:val="24"/>
          <w:szCs w:val="24"/>
          <w:lang w:val="ro-RO"/>
        </w:rPr>
        <w:t xml:space="preserve"> de construire.</w:t>
      </w:r>
    </w:p>
    <w:p w:rsidR="001B3B29" w:rsidRPr="00121EFB" w:rsidRDefault="001B3B29" w:rsidP="00975EC2">
      <w:pPr>
        <w:spacing w:after="0" w:line="240" w:lineRule="auto"/>
        <w:jc w:val="both"/>
        <w:rPr>
          <w:rFonts w:ascii="Times New Roman" w:hAnsi="Times New Roman"/>
          <w:bCs/>
          <w:i/>
          <w:sz w:val="24"/>
          <w:szCs w:val="24"/>
          <w:lang w:val="ro-RO"/>
        </w:rPr>
      </w:pPr>
      <w:r w:rsidRPr="00121EFB">
        <w:rPr>
          <w:rFonts w:ascii="Times New Roman" w:hAnsi="Times New Roman"/>
          <w:sz w:val="24"/>
          <w:szCs w:val="24"/>
          <w:lang w:val="ro-RO"/>
        </w:rPr>
        <w:t xml:space="preserve">    g) debutul, durata, frecvenţa şi reversibilitatea preconizate ale impactului: </w:t>
      </w:r>
      <w:r w:rsidRPr="00121EFB">
        <w:rPr>
          <w:rFonts w:ascii="Times New Roman" w:hAnsi="Times New Roman"/>
          <w:i/>
          <w:sz w:val="24"/>
          <w:szCs w:val="24"/>
          <w:lang w:val="ro-RO"/>
        </w:rPr>
        <w:t>impactul asupra mediului va exista în perioada desfăşurării lucrărilor.</w:t>
      </w:r>
    </w:p>
    <w:p w:rsidR="001B3B29" w:rsidRPr="00121EFB" w:rsidRDefault="001B3B29" w:rsidP="00975EC2">
      <w:pPr>
        <w:autoSpaceDE w:val="0"/>
        <w:autoSpaceDN w:val="0"/>
        <w:adjustRightInd w:val="0"/>
        <w:spacing w:after="0" w:line="240" w:lineRule="auto"/>
        <w:jc w:val="both"/>
        <w:rPr>
          <w:rFonts w:ascii="Times New Roman" w:hAnsi="Times New Roman"/>
          <w:i/>
          <w:sz w:val="24"/>
          <w:szCs w:val="24"/>
          <w:lang w:val="ro-RO"/>
        </w:rPr>
      </w:pPr>
      <w:r w:rsidRPr="00121EFB">
        <w:rPr>
          <w:rFonts w:ascii="Times New Roman" w:hAnsi="Times New Roman"/>
          <w:bCs/>
          <w:sz w:val="24"/>
          <w:szCs w:val="24"/>
          <w:lang w:val="ro-RO"/>
        </w:rPr>
        <w:t xml:space="preserve">    h) cumularea impactului cu impactul altor proiecte existente si/sau aprobate: </w:t>
      </w:r>
      <w:r w:rsidRPr="00121EFB">
        <w:rPr>
          <w:rFonts w:ascii="Times New Roman" w:hAnsi="Times New Roman"/>
          <w:i/>
          <w:sz w:val="24"/>
          <w:szCs w:val="24"/>
          <w:lang w:val="ro-RO"/>
        </w:rPr>
        <w:t>se va analiza in studiul de impact.</w:t>
      </w:r>
    </w:p>
    <w:p w:rsidR="001B3B29" w:rsidRPr="00121EFB" w:rsidRDefault="001B3B29" w:rsidP="00975EC2">
      <w:pPr>
        <w:spacing w:after="0" w:line="240" w:lineRule="auto"/>
        <w:jc w:val="both"/>
        <w:rPr>
          <w:rFonts w:ascii="Times New Roman" w:hAnsi="Times New Roman"/>
          <w:bCs/>
          <w:i/>
          <w:sz w:val="24"/>
          <w:szCs w:val="24"/>
          <w:lang w:val="ro-RO"/>
        </w:rPr>
      </w:pPr>
    </w:p>
    <w:p w:rsidR="001B3B29" w:rsidRPr="00121EFB" w:rsidRDefault="001B3B29" w:rsidP="00975EC2">
      <w:pPr>
        <w:spacing w:after="0" w:line="240" w:lineRule="auto"/>
        <w:jc w:val="both"/>
        <w:rPr>
          <w:rFonts w:ascii="Times New Roman" w:hAnsi="Times New Roman"/>
          <w:b/>
          <w:i/>
          <w:sz w:val="24"/>
          <w:szCs w:val="24"/>
          <w:u w:val="single"/>
          <w:lang w:val="ro-RO"/>
        </w:rPr>
      </w:pPr>
      <w:r w:rsidRPr="00121EFB">
        <w:rPr>
          <w:rFonts w:ascii="Times New Roman" w:hAnsi="Times New Roman"/>
          <w:b/>
          <w:i/>
          <w:sz w:val="24"/>
          <w:szCs w:val="24"/>
          <w:u w:val="single"/>
          <w:lang w:val="ro-RO"/>
        </w:rPr>
        <w:t>Proiectul propus necesită parcurgerea celorlalte etape ale procedurii de evaluare a impactului asupra mediului .</w:t>
      </w:r>
    </w:p>
    <w:p w:rsidR="001B3B29" w:rsidRPr="00121EFB" w:rsidRDefault="001B3B29" w:rsidP="00975EC2">
      <w:pPr>
        <w:spacing w:after="0" w:line="240" w:lineRule="auto"/>
        <w:jc w:val="both"/>
        <w:rPr>
          <w:rFonts w:ascii="Times New Roman" w:hAnsi="Times New Roman"/>
          <w:b/>
          <w:i/>
          <w:sz w:val="24"/>
          <w:szCs w:val="24"/>
          <w:u w:val="single"/>
          <w:lang w:val="ro-RO"/>
        </w:rPr>
      </w:pPr>
    </w:p>
    <w:p w:rsidR="001B3B29" w:rsidRPr="00121EFB" w:rsidRDefault="001B3B29" w:rsidP="00975EC2">
      <w:pPr>
        <w:autoSpaceDE w:val="0"/>
        <w:autoSpaceDN w:val="0"/>
        <w:adjustRightInd w:val="0"/>
        <w:spacing w:after="0" w:line="240" w:lineRule="auto"/>
        <w:jc w:val="both"/>
        <w:rPr>
          <w:rFonts w:ascii="Times New Roman" w:hAnsi="Times New Roman"/>
          <w:b/>
          <w:sz w:val="24"/>
          <w:szCs w:val="24"/>
        </w:rPr>
      </w:pPr>
      <w:r w:rsidRPr="00121EFB">
        <w:rPr>
          <w:rFonts w:ascii="Times New Roman" w:hAnsi="Times New Roman"/>
          <w:b/>
          <w:sz w:val="24"/>
          <w:szCs w:val="24"/>
        </w:rPr>
        <w:lastRenderedPageBreak/>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B3B29" w:rsidRPr="00121EFB" w:rsidRDefault="001B3B29" w:rsidP="00975EC2">
      <w:pPr>
        <w:autoSpaceDE w:val="0"/>
        <w:autoSpaceDN w:val="0"/>
        <w:adjustRightInd w:val="0"/>
        <w:spacing w:after="0" w:line="240" w:lineRule="auto"/>
        <w:jc w:val="both"/>
        <w:rPr>
          <w:rFonts w:ascii="Times New Roman" w:hAnsi="Times New Roman"/>
          <w:b/>
          <w:sz w:val="24"/>
          <w:szCs w:val="24"/>
        </w:rPr>
      </w:pPr>
    </w:p>
    <w:p w:rsidR="001B3B29" w:rsidRPr="00121EFB" w:rsidRDefault="001B3B29" w:rsidP="00975EC2">
      <w:pPr>
        <w:autoSpaceDE w:val="0"/>
        <w:autoSpaceDN w:val="0"/>
        <w:adjustRightInd w:val="0"/>
        <w:spacing w:after="0" w:line="240" w:lineRule="auto"/>
        <w:jc w:val="both"/>
        <w:rPr>
          <w:rFonts w:ascii="Times New Roman" w:hAnsi="Times New Roman"/>
          <w:sz w:val="24"/>
          <w:szCs w:val="24"/>
        </w:rPr>
      </w:pPr>
      <w:r w:rsidRPr="00121EFB">
        <w:rPr>
          <w:rFonts w:ascii="Times New Roman" w:hAnsi="Times New Roman"/>
          <w:sz w:val="24"/>
          <w:szCs w:val="24"/>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1B3B29" w:rsidRPr="00121EFB" w:rsidRDefault="001B3B29" w:rsidP="00975EC2">
      <w:pPr>
        <w:autoSpaceDE w:val="0"/>
        <w:autoSpaceDN w:val="0"/>
        <w:adjustRightInd w:val="0"/>
        <w:spacing w:after="0" w:line="240" w:lineRule="auto"/>
        <w:jc w:val="both"/>
        <w:rPr>
          <w:rFonts w:ascii="Times New Roman" w:hAnsi="Times New Roman"/>
          <w:sz w:val="24"/>
          <w:szCs w:val="24"/>
        </w:rPr>
      </w:pPr>
      <w:r w:rsidRPr="00121EFB">
        <w:rPr>
          <w:rFonts w:ascii="Times New Roman" w:hAnsi="Times New Roman"/>
          <w:sz w:val="24"/>
          <w:szCs w:val="24"/>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B3B29" w:rsidRPr="00121EFB" w:rsidRDefault="001B3B29" w:rsidP="00975EC2">
      <w:pPr>
        <w:autoSpaceDE w:val="0"/>
        <w:autoSpaceDN w:val="0"/>
        <w:adjustRightInd w:val="0"/>
        <w:spacing w:after="0" w:line="240" w:lineRule="auto"/>
        <w:jc w:val="both"/>
        <w:rPr>
          <w:rFonts w:ascii="Times New Roman" w:hAnsi="Times New Roman"/>
          <w:sz w:val="24"/>
          <w:szCs w:val="24"/>
        </w:rPr>
      </w:pPr>
      <w:r w:rsidRPr="00121EFB">
        <w:rPr>
          <w:rFonts w:ascii="Times New Roman" w:hAnsi="Times New Roman"/>
          <w:sz w:val="24"/>
          <w:szCs w:val="24"/>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B3B29" w:rsidRPr="00121EFB" w:rsidRDefault="001B3B29" w:rsidP="00975EC2">
      <w:pPr>
        <w:autoSpaceDE w:val="0"/>
        <w:autoSpaceDN w:val="0"/>
        <w:adjustRightInd w:val="0"/>
        <w:spacing w:after="0" w:line="240" w:lineRule="auto"/>
        <w:jc w:val="both"/>
        <w:rPr>
          <w:rFonts w:ascii="Times New Roman" w:hAnsi="Times New Roman"/>
          <w:sz w:val="24"/>
          <w:szCs w:val="24"/>
        </w:rPr>
      </w:pPr>
      <w:r w:rsidRPr="00121EFB">
        <w:rPr>
          <w:rFonts w:ascii="Times New Roman" w:hAnsi="Times New Roman"/>
          <w:sz w:val="24"/>
          <w:szCs w:val="24"/>
        </w:rPr>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B3B29" w:rsidRPr="00121EFB" w:rsidRDefault="001B3B29" w:rsidP="00975EC2">
      <w:pPr>
        <w:autoSpaceDE w:val="0"/>
        <w:autoSpaceDN w:val="0"/>
        <w:adjustRightInd w:val="0"/>
        <w:spacing w:after="0" w:line="240" w:lineRule="auto"/>
        <w:jc w:val="both"/>
        <w:rPr>
          <w:rFonts w:ascii="Times New Roman" w:hAnsi="Times New Roman"/>
          <w:sz w:val="24"/>
          <w:szCs w:val="24"/>
        </w:rPr>
      </w:pPr>
      <w:r w:rsidRPr="00121EFB">
        <w:rPr>
          <w:rFonts w:ascii="Times New Roman" w:hAnsi="Times New Roman"/>
          <w:sz w:val="24"/>
          <w:szCs w:val="24"/>
        </w:rPr>
        <w:t xml:space="preserve">    Autoritatea publică emitentă are obligaţia de a răspunde la plângerea prealabilă prevăzută la art. 22 alin. (1) în termen de 30 de zile de la data înregistrării acesteia la acea autoritate.</w:t>
      </w:r>
    </w:p>
    <w:p w:rsidR="001B3B29" w:rsidRPr="00121EFB" w:rsidRDefault="001B3B29" w:rsidP="00975EC2">
      <w:pPr>
        <w:autoSpaceDE w:val="0"/>
        <w:autoSpaceDN w:val="0"/>
        <w:adjustRightInd w:val="0"/>
        <w:spacing w:after="0" w:line="240" w:lineRule="auto"/>
        <w:jc w:val="both"/>
        <w:rPr>
          <w:rFonts w:ascii="Times New Roman" w:hAnsi="Times New Roman"/>
          <w:sz w:val="24"/>
          <w:szCs w:val="24"/>
        </w:rPr>
      </w:pPr>
      <w:r w:rsidRPr="00121EFB">
        <w:rPr>
          <w:rFonts w:ascii="Times New Roman" w:hAnsi="Times New Roman"/>
          <w:sz w:val="24"/>
          <w:szCs w:val="24"/>
        </w:rPr>
        <w:t xml:space="preserve">    Procedura de soluţionare a plângerii prealabile prevăzută la art. 22 alin. (1) este gratuită şi trebuie să fie echitabilă, rapidă şi corectă.</w:t>
      </w:r>
    </w:p>
    <w:p w:rsidR="001B3B29" w:rsidRPr="00121EFB" w:rsidRDefault="001B3B29" w:rsidP="00975EC2">
      <w:pPr>
        <w:autoSpaceDE w:val="0"/>
        <w:autoSpaceDN w:val="0"/>
        <w:adjustRightInd w:val="0"/>
        <w:spacing w:after="0" w:line="240" w:lineRule="auto"/>
        <w:jc w:val="both"/>
        <w:rPr>
          <w:rFonts w:ascii="Times New Roman" w:hAnsi="Times New Roman"/>
          <w:sz w:val="24"/>
          <w:szCs w:val="24"/>
        </w:rPr>
      </w:pPr>
      <w:r w:rsidRPr="00121EFB">
        <w:rPr>
          <w:rFonts w:ascii="Times New Roman" w:hAnsi="Times New Roman"/>
          <w:sz w:val="24"/>
          <w:szCs w:val="24"/>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1B3B29" w:rsidRPr="00121EFB" w:rsidRDefault="001B3B29" w:rsidP="00975EC2">
      <w:pPr>
        <w:spacing w:after="0" w:line="240" w:lineRule="auto"/>
        <w:rPr>
          <w:rFonts w:ascii="Times New Roman" w:hAnsi="Times New Roman"/>
          <w:b/>
          <w:bCs/>
          <w:sz w:val="24"/>
          <w:szCs w:val="24"/>
          <w:lang w:val="ro-RO"/>
        </w:rPr>
      </w:pPr>
      <w:r w:rsidRPr="00121EFB">
        <w:rPr>
          <w:rFonts w:ascii="Times New Roman" w:hAnsi="Times New Roman"/>
          <w:b/>
          <w:bCs/>
          <w:sz w:val="24"/>
          <w:szCs w:val="24"/>
          <w:lang w:val="ro-RO"/>
        </w:rPr>
        <w:t xml:space="preserve">       </w:t>
      </w:r>
    </w:p>
    <w:p w:rsidR="001B3B29" w:rsidRPr="00121EFB" w:rsidRDefault="001B3B29" w:rsidP="00121EFB">
      <w:pPr>
        <w:spacing w:after="0" w:line="240" w:lineRule="auto"/>
        <w:rPr>
          <w:rFonts w:ascii="Times New Roman" w:hAnsi="Times New Roman"/>
          <w:sz w:val="24"/>
          <w:szCs w:val="24"/>
          <w:lang w:val="ro-RO"/>
        </w:rPr>
      </w:pPr>
      <w:r w:rsidRPr="00121EFB">
        <w:rPr>
          <w:rFonts w:ascii="Times New Roman" w:hAnsi="Times New Roman"/>
          <w:bCs/>
          <w:sz w:val="24"/>
          <w:szCs w:val="24"/>
          <w:lang w:val="ro-RO"/>
        </w:rPr>
        <w:t xml:space="preserve">    </w:t>
      </w:r>
      <w:r w:rsidRPr="00121EFB">
        <w:rPr>
          <w:rFonts w:ascii="Times New Roman" w:hAnsi="Times New Roman"/>
          <w:sz w:val="24"/>
          <w:szCs w:val="24"/>
          <w:lang w:val="ro-RO"/>
        </w:rPr>
        <w:t xml:space="preserve">DIRECTOR   EXECUTIV,                                              ŞEF  SERVICIU  A.A.A.,              </w:t>
      </w:r>
    </w:p>
    <w:p w:rsidR="001B3B29" w:rsidRPr="00121EFB" w:rsidRDefault="001B3B29" w:rsidP="00121EFB">
      <w:pPr>
        <w:pStyle w:val="Titlu6"/>
        <w:spacing w:before="0" w:after="0" w:line="240" w:lineRule="auto"/>
        <w:jc w:val="both"/>
        <w:rPr>
          <w:b w:val="0"/>
          <w:sz w:val="24"/>
          <w:szCs w:val="24"/>
          <w:lang w:val="ro-RO"/>
        </w:rPr>
      </w:pPr>
      <w:r w:rsidRPr="00121EFB">
        <w:rPr>
          <w:b w:val="0"/>
          <w:sz w:val="24"/>
          <w:szCs w:val="24"/>
          <w:lang w:val="ro-RO"/>
        </w:rPr>
        <w:t xml:space="preserve">    Celzin LATIF                                                                    Lavinia  Monica  ZECA                                       </w:t>
      </w:r>
    </w:p>
    <w:p w:rsidR="001B3B29" w:rsidRDefault="001B3B29" w:rsidP="00121EFB">
      <w:pPr>
        <w:pStyle w:val="Titlu6"/>
        <w:spacing w:before="0" w:after="0" w:line="240" w:lineRule="auto"/>
        <w:jc w:val="both"/>
        <w:rPr>
          <w:b w:val="0"/>
          <w:sz w:val="24"/>
          <w:szCs w:val="24"/>
          <w:lang w:val="ro-RO"/>
        </w:rPr>
      </w:pPr>
      <w:r w:rsidRPr="00121EFB">
        <w:rPr>
          <w:b w:val="0"/>
          <w:sz w:val="24"/>
          <w:szCs w:val="24"/>
          <w:lang w:val="ro-RO"/>
        </w:rPr>
        <w:t xml:space="preserve">                                                                                                            </w:t>
      </w:r>
    </w:p>
    <w:p w:rsidR="001B3B29" w:rsidRDefault="001B3B29" w:rsidP="004820CF">
      <w:pPr>
        <w:rPr>
          <w:lang w:val="ro-RO"/>
        </w:rPr>
      </w:pPr>
    </w:p>
    <w:p w:rsidR="001B3B29" w:rsidRPr="00121EFB" w:rsidRDefault="001B3B29" w:rsidP="00121EFB">
      <w:pPr>
        <w:pStyle w:val="Titlu6"/>
        <w:spacing w:before="0" w:after="0" w:line="240" w:lineRule="auto"/>
        <w:jc w:val="right"/>
        <w:rPr>
          <w:b w:val="0"/>
          <w:bCs w:val="0"/>
          <w:sz w:val="24"/>
          <w:szCs w:val="24"/>
          <w:lang w:val="ro-RO"/>
        </w:rPr>
      </w:pPr>
      <w:r w:rsidRPr="00121EFB">
        <w:rPr>
          <w:b w:val="0"/>
          <w:sz w:val="24"/>
          <w:szCs w:val="24"/>
          <w:lang w:val="ro-RO"/>
        </w:rPr>
        <w:t xml:space="preserve">                                        </w:t>
      </w:r>
      <w:r>
        <w:rPr>
          <w:b w:val="0"/>
          <w:sz w:val="24"/>
          <w:szCs w:val="24"/>
          <w:lang w:val="ro-RO"/>
        </w:rPr>
        <w:t xml:space="preserve">                                </w:t>
      </w:r>
      <w:r w:rsidRPr="00121EFB">
        <w:rPr>
          <w:b w:val="0"/>
          <w:sz w:val="24"/>
          <w:szCs w:val="24"/>
          <w:lang w:val="ro-RO"/>
        </w:rPr>
        <w:t>Intocmit</w:t>
      </w:r>
      <w:r w:rsidRPr="00121EFB">
        <w:rPr>
          <w:b w:val="0"/>
          <w:bCs w:val="0"/>
          <w:sz w:val="24"/>
          <w:szCs w:val="24"/>
          <w:lang w:val="ro-RO"/>
        </w:rPr>
        <w:t>,</w:t>
      </w:r>
    </w:p>
    <w:p w:rsidR="001B3B29" w:rsidRPr="00121EFB" w:rsidRDefault="001B3B29" w:rsidP="00121EFB">
      <w:pPr>
        <w:pStyle w:val="Titlu6"/>
        <w:spacing w:before="0" w:after="0" w:line="240" w:lineRule="auto"/>
        <w:jc w:val="both"/>
        <w:rPr>
          <w:b w:val="0"/>
          <w:sz w:val="24"/>
          <w:szCs w:val="24"/>
          <w:lang w:val="ro-RO"/>
        </w:rPr>
      </w:pPr>
      <w:r w:rsidRPr="00121EFB">
        <w:rPr>
          <w:b w:val="0"/>
          <w:bCs w:val="0"/>
          <w:sz w:val="24"/>
          <w:szCs w:val="24"/>
          <w:lang w:val="ro-RO"/>
        </w:rPr>
        <w:t xml:space="preserve"> </w:t>
      </w:r>
      <w:r w:rsidRPr="00121EFB">
        <w:rPr>
          <w:b w:val="0"/>
          <w:bCs w:val="0"/>
          <w:sz w:val="24"/>
          <w:szCs w:val="24"/>
          <w:lang w:val="ro-RO"/>
        </w:rPr>
        <w:tab/>
      </w:r>
      <w:r w:rsidRPr="00121EFB">
        <w:rPr>
          <w:b w:val="0"/>
          <w:bCs w:val="0"/>
          <w:sz w:val="24"/>
          <w:szCs w:val="24"/>
          <w:lang w:val="ro-RO"/>
        </w:rPr>
        <w:tab/>
      </w:r>
      <w:r w:rsidRPr="00121EFB">
        <w:rPr>
          <w:b w:val="0"/>
          <w:bCs w:val="0"/>
          <w:sz w:val="24"/>
          <w:szCs w:val="24"/>
          <w:lang w:val="ro-RO"/>
        </w:rPr>
        <w:tab/>
      </w:r>
      <w:r w:rsidRPr="00121EFB">
        <w:rPr>
          <w:b w:val="0"/>
          <w:bCs w:val="0"/>
          <w:sz w:val="24"/>
          <w:szCs w:val="24"/>
          <w:lang w:val="ro-RO"/>
        </w:rPr>
        <w:tab/>
      </w:r>
      <w:r w:rsidRPr="00121EFB">
        <w:rPr>
          <w:b w:val="0"/>
          <w:bCs w:val="0"/>
          <w:sz w:val="24"/>
          <w:szCs w:val="24"/>
          <w:lang w:val="ro-RO"/>
        </w:rPr>
        <w:tab/>
      </w:r>
      <w:r w:rsidRPr="00121EFB">
        <w:rPr>
          <w:b w:val="0"/>
          <w:bCs w:val="0"/>
          <w:sz w:val="24"/>
          <w:szCs w:val="24"/>
          <w:lang w:val="ro-RO"/>
        </w:rPr>
        <w:tab/>
      </w:r>
      <w:r w:rsidRPr="00121EFB">
        <w:rPr>
          <w:b w:val="0"/>
          <w:bCs w:val="0"/>
          <w:sz w:val="24"/>
          <w:szCs w:val="24"/>
          <w:lang w:val="ro-RO"/>
        </w:rPr>
        <w:tab/>
      </w:r>
      <w:r w:rsidRPr="00121EFB">
        <w:rPr>
          <w:b w:val="0"/>
          <w:bCs w:val="0"/>
          <w:sz w:val="24"/>
          <w:szCs w:val="24"/>
          <w:lang w:val="ro-RO"/>
        </w:rPr>
        <w:tab/>
      </w:r>
      <w:r w:rsidRPr="00121EFB">
        <w:rPr>
          <w:b w:val="0"/>
          <w:bCs w:val="0"/>
          <w:sz w:val="24"/>
          <w:szCs w:val="24"/>
          <w:lang w:val="ro-RO"/>
        </w:rPr>
        <w:tab/>
      </w:r>
      <w:r>
        <w:rPr>
          <w:b w:val="0"/>
          <w:bCs w:val="0"/>
          <w:sz w:val="24"/>
          <w:szCs w:val="24"/>
          <w:lang w:val="ro-RO"/>
        </w:rPr>
        <w:t xml:space="preserve">  </w:t>
      </w:r>
      <w:r w:rsidRPr="00121EFB">
        <w:rPr>
          <w:b w:val="0"/>
          <w:bCs w:val="0"/>
          <w:sz w:val="24"/>
          <w:szCs w:val="24"/>
          <w:lang w:val="ro-RO"/>
        </w:rPr>
        <w:t>Consilier Otilia Liana ISPAS</w:t>
      </w:r>
    </w:p>
    <w:p w:rsidR="001B3B29" w:rsidRDefault="001B3B29" w:rsidP="00121EFB">
      <w:pPr>
        <w:spacing w:after="0" w:line="240" w:lineRule="auto"/>
        <w:rPr>
          <w:rFonts w:ascii="Times New Roman" w:hAnsi="Times New Roman"/>
          <w:sz w:val="24"/>
          <w:szCs w:val="24"/>
          <w:lang w:val="ro-RO"/>
        </w:rPr>
      </w:pPr>
    </w:p>
    <w:p w:rsidR="001B3B29" w:rsidRDefault="001B3B29" w:rsidP="00121EFB">
      <w:pPr>
        <w:spacing w:after="0" w:line="240" w:lineRule="auto"/>
        <w:rPr>
          <w:rFonts w:ascii="Times New Roman" w:hAnsi="Times New Roman"/>
          <w:sz w:val="24"/>
          <w:szCs w:val="24"/>
          <w:lang w:val="ro-RO"/>
        </w:rPr>
      </w:pPr>
    </w:p>
    <w:p w:rsidR="001B3B29" w:rsidRDefault="001B3B29" w:rsidP="00121EFB">
      <w:pPr>
        <w:spacing w:after="0" w:line="240" w:lineRule="auto"/>
        <w:rPr>
          <w:rFonts w:ascii="Times New Roman" w:hAnsi="Times New Roman"/>
          <w:sz w:val="24"/>
          <w:szCs w:val="24"/>
          <w:lang w:val="ro-RO"/>
        </w:rPr>
      </w:pPr>
    </w:p>
    <w:p w:rsidR="001B3B29" w:rsidRDefault="001B3B29" w:rsidP="00121EFB">
      <w:pPr>
        <w:spacing w:after="0" w:line="240" w:lineRule="auto"/>
        <w:rPr>
          <w:rFonts w:ascii="Times New Roman" w:hAnsi="Times New Roman"/>
          <w:sz w:val="24"/>
          <w:szCs w:val="24"/>
          <w:lang w:val="ro-RO"/>
        </w:rPr>
      </w:pPr>
    </w:p>
    <w:p w:rsidR="001B3B29" w:rsidRDefault="001B3B29" w:rsidP="00121EFB">
      <w:pPr>
        <w:spacing w:after="0" w:line="240" w:lineRule="auto"/>
        <w:rPr>
          <w:rFonts w:ascii="Times New Roman" w:hAnsi="Times New Roman"/>
          <w:sz w:val="24"/>
          <w:szCs w:val="24"/>
          <w:lang w:val="ro-RO" w:eastAsia="ro-RO"/>
        </w:rPr>
      </w:pPr>
      <w:r w:rsidRPr="00121EFB">
        <w:rPr>
          <w:rFonts w:ascii="Times New Roman" w:hAnsi="Times New Roman"/>
          <w:sz w:val="24"/>
          <w:szCs w:val="24"/>
          <w:lang w:val="ro-RO"/>
        </w:rPr>
        <w:t>Nota: redactat in 2(doua)  exemplare.</w:t>
      </w:r>
    </w:p>
    <w:p w:rsidR="001B3B29" w:rsidRPr="00975EC2" w:rsidRDefault="001B3B29" w:rsidP="00975EC2">
      <w:pPr>
        <w:rPr>
          <w:szCs w:val="24"/>
        </w:rPr>
      </w:pPr>
    </w:p>
    <w:sectPr w:rsidR="001B3B29" w:rsidRPr="00975EC2" w:rsidSect="00247B76">
      <w:footerReference w:type="default" r:id="rId8"/>
      <w:headerReference w:type="first" r:id="rId9"/>
      <w:footerReference w:type="first" r:id="rId10"/>
      <w:type w:val="continuous"/>
      <w:pgSz w:w="11907" w:h="16839" w:code="9"/>
      <w:pgMar w:top="990" w:right="851" w:bottom="162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E02" w:rsidRDefault="003C7E02" w:rsidP="0010560A">
      <w:pPr>
        <w:spacing w:after="0" w:line="240" w:lineRule="auto"/>
      </w:pPr>
      <w:r>
        <w:separator/>
      </w:r>
    </w:p>
  </w:endnote>
  <w:endnote w:type="continuationSeparator" w:id="0">
    <w:p w:rsidR="003C7E02" w:rsidRDefault="003C7E0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panose1 w:val="00000000000000000000"/>
    <w:charset w:val="00"/>
    <w:family w:val="swiss"/>
    <w:notTrueType/>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B29" w:rsidRDefault="003C7E02" w:rsidP="00E82948">
    <w:pPr>
      <w:spacing w:after="0"/>
    </w:pPr>
    <w:r>
      <w:rPr>
        <w:noProof/>
      </w:rPr>
      <w:pict>
        <v:shapetype id="_x0000_t32" coordsize="21600,21600" o:spt="32" o:oned="t" path="m,l21600,21600e" filled="f">
          <v:path arrowok="t" fillok="f" o:connecttype="none"/>
          <o:lock v:ext="edit" shapetype="t"/>
        </v:shapetype>
        <v:shape id="AutoShape 25" o:spid="_x0000_s2049" type="#_x0000_t32" style="position:absolute;margin-left:-11.25pt;margin-top:8.9pt;width:492pt;height:.0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" strokecolor="#00214e" strokeweight="1.5pt"/>
      </w:pict>
    </w:r>
  </w:p>
  <w:p w:rsidR="001B3B29" w:rsidRPr="00414927" w:rsidRDefault="003C7E02" w:rsidP="003521D0">
    <w:pPr>
      <w:spacing w:after="0"/>
      <w:rPr>
        <w:rFonts w:ascii="Trebuchet MS" w:hAnsi="Trebuchet MS"/>
        <w:sz w:val="16"/>
        <w:szCs w:val="16"/>
      </w:rPr>
    </w:pPr>
    <w:r>
      <w:rPr>
        <w:noProof/>
      </w:rPr>
      <w:pict>
        <v:shape id="_x0000_s2050" type="#_x0000_t32" style="position:absolute;margin-left:-7.5pt;margin-top:-7.6pt;width:492pt;height:.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wMJQIAAEA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" strokecolor="#00214e" strokeweight="1.5pt"/>
      </w:pict>
    </w:r>
    <w:r w:rsidR="001B3B29" w:rsidRPr="00414927">
      <w:rPr>
        <w:rFonts w:ascii="Trebuchet MS" w:hAnsi="Trebuchet MS"/>
        <w:sz w:val="16"/>
        <w:szCs w:val="16"/>
      </w:rPr>
      <w:t xml:space="preserve">AGENȚIA PENTRU PROTECȚIA MEDIULUI </w:t>
    </w:r>
    <w:smartTag w:uri="urn:schemas-microsoft-com:office:smarttags" w:element="place">
      <w:smartTag w:uri="urn:schemas-microsoft-com:office:smarttags" w:element="City">
        <w:r w:rsidR="001B3B29">
          <w:rPr>
            <w:rFonts w:ascii="Trebuchet MS" w:hAnsi="Trebuchet MS"/>
            <w:sz w:val="16"/>
            <w:szCs w:val="16"/>
          </w:rPr>
          <w:t>CONSTANTA</w:t>
        </w:r>
      </w:smartTag>
    </w:smartTag>
    <w:r w:rsidR="001B3B29" w:rsidRPr="00414927">
      <w:rPr>
        <w:rFonts w:ascii="Trebuchet MS" w:hAnsi="Trebuchet MS"/>
        <w:sz w:val="16"/>
        <w:szCs w:val="16"/>
      </w:rPr>
      <w:t xml:space="preserve">                                                          Pagină </w:t>
    </w:r>
    <w:r w:rsidR="001B3B29" w:rsidRPr="00414927">
      <w:rPr>
        <w:rFonts w:ascii="Trebuchet MS" w:hAnsi="Trebuchet MS"/>
        <w:b/>
        <w:bCs/>
        <w:sz w:val="16"/>
        <w:szCs w:val="16"/>
      </w:rPr>
      <w:fldChar w:fldCharType="begin"/>
    </w:r>
    <w:r w:rsidR="001B3B29" w:rsidRPr="00414927">
      <w:rPr>
        <w:rFonts w:ascii="Trebuchet MS" w:hAnsi="Trebuchet MS"/>
        <w:b/>
        <w:bCs/>
        <w:sz w:val="16"/>
        <w:szCs w:val="16"/>
      </w:rPr>
      <w:instrText>PAGE</w:instrText>
    </w:r>
    <w:r w:rsidR="001B3B29" w:rsidRPr="00414927">
      <w:rPr>
        <w:rFonts w:ascii="Trebuchet MS" w:hAnsi="Trebuchet MS"/>
        <w:b/>
        <w:bCs/>
        <w:sz w:val="16"/>
        <w:szCs w:val="16"/>
      </w:rPr>
      <w:fldChar w:fldCharType="separate"/>
    </w:r>
    <w:r w:rsidR="00107CCF">
      <w:rPr>
        <w:rFonts w:ascii="Trebuchet MS" w:hAnsi="Trebuchet MS"/>
        <w:b/>
        <w:bCs/>
        <w:noProof/>
        <w:sz w:val="16"/>
        <w:szCs w:val="16"/>
      </w:rPr>
      <w:t>2</w:t>
    </w:r>
    <w:r w:rsidR="001B3B29" w:rsidRPr="00414927">
      <w:rPr>
        <w:rFonts w:ascii="Trebuchet MS" w:hAnsi="Trebuchet MS"/>
        <w:b/>
        <w:bCs/>
        <w:sz w:val="16"/>
        <w:szCs w:val="16"/>
      </w:rPr>
      <w:fldChar w:fldCharType="end"/>
    </w:r>
    <w:r w:rsidR="001B3B29" w:rsidRPr="00414927">
      <w:rPr>
        <w:rFonts w:ascii="Trebuchet MS" w:hAnsi="Trebuchet MS"/>
        <w:sz w:val="16"/>
        <w:szCs w:val="16"/>
      </w:rPr>
      <w:t xml:space="preserve"> din </w:t>
    </w:r>
    <w:r w:rsidR="001B3B29" w:rsidRPr="00414927">
      <w:rPr>
        <w:rFonts w:ascii="Trebuchet MS" w:hAnsi="Trebuchet MS"/>
        <w:b/>
        <w:bCs/>
        <w:sz w:val="16"/>
        <w:szCs w:val="16"/>
      </w:rPr>
      <w:fldChar w:fldCharType="begin"/>
    </w:r>
    <w:r w:rsidR="001B3B29" w:rsidRPr="00414927">
      <w:rPr>
        <w:rFonts w:ascii="Trebuchet MS" w:hAnsi="Trebuchet MS"/>
        <w:b/>
        <w:bCs/>
        <w:sz w:val="16"/>
        <w:szCs w:val="16"/>
      </w:rPr>
      <w:instrText>NUMPAGES</w:instrText>
    </w:r>
    <w:r w:rsidR="001B3B29" w:rsidRPr="00414927">
      <w:rPr>
        <w:rFonts w:ascii="Trebuchet MS" w:hAnsi="Trebuchet MS"/>
        <w:b/>
        <w:bCs/>
        <w:sz w:val="16"/>
        <w:szCs w:val="16"/>
      </w:rPr>
      <w:fldChar w:fldCharType="separate"/>
    </w:r>
    <w:r w:rsidR="00107CCF">
      <w:rPr>
        <w:rFonts w:ascii="Trebuchet MS" w:hAnsi="Trebuchet MS"/>
        <w:b/>
        <w:bCs/>
        <w:noProof/>
        <w:sz w:val="16"/>
        <w:szCs w:val="16"/>
      </w:rPr>
      <w:t>7</w:t>
    </w:r>
    <w:r w:rsidR="001B3B29" w:rsidRPr="00414927">
      <w:rPr>
        <w:rFonts w:ascii="Trebuchet MS" w:hAnsi="Trebuchet MS"/>
        <w:b/>
        <w:bCs/>
        <w:sz w:val="16"/>
        <w:szCs w:val="16"/>
      </w:rPr>
      <w:fldChar w:fldCharType="end"/>
    </w:r>
  </w:p>
  <w:p w:rsidR="001B3B29" w:rsidRPr="00414927" w:rsidRDefault="001B3B29" w:rsidP="003521D0">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place">
      <w:r>
        <w:rPr>
          <w:rFonts w:ascii="Trebuchet MS" w:hAnsi="Trebuchet MS"/>
          <w:sz w:val="16"/>
          <w:szCs w:val="16"/>
        </w:rPr>
        <w:t>Constanta</w:t>
      </w:r>
    </w:smartTag>
    <w:r w:rsidRPr="00414927">
      <w:rPr>
        <w:rFonts w:ascii="Trebuchet MS" w:hAnsi="Trebuchet MS"/>
        <w:sz w:val="16"/>
        <w:szCs w:val="16"/>
      </w:rPr>
      <w:t xml:space="preserve">, Cod Poștal </w:t>
    </w:r>
    <w:r>
      <w:rPr>
        <w:rFonts w:ascii="Trebuchet MS" w:hAnsi="Trebuchet MS"/>
        <w:sz w:val="16"/>
        <w:szCs w:val="16"/>
      </w:rPr>
      <w:t>900532</w:t>
    </w:r>
  </w:p>
  <w:p w:rsidR="001B3B29" w:rsidRPr="00414927" w:rsidRDefault="001B3B29" w:rsidP="003521D0">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Pr>
        <w:rStyle w:val="Hyperlink"/>
        <w:rFonts w:cs="Open Sans"/>
        <w:color w:val="auto"/>
        <w:sz w:val="16"/>
        <w:szCs w:val="16"/>
        <w:u w:val="none"/>
        <w:lang w:val="en-US"/>
      </w:rPr>
      <w:t xml:space="preserve"> </w:t>
    </w:r>
    <w:hyperlink r:id="rId2" w:history="1">
      <w:r w:rsidRPr="004426D5">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1B3B29" w:rsidRPr="00414927" w:rsidTr="00E13225">
      <w:trPr>
        <w:trHeight w:val="299"/>
      </w:trPr>
      <w:tc>
        <w:tcPr>
          <w:tcW w:w="8961" w:type="dxa"/>
          <w:vAlign w:val="center"/>
        </w:tcPr>
        <w:p w:rsidR="001B3B29" w:rsidRPr="00414927" w:rsidRDefault="001B3B29" w:rsidP="003521D0">
          <w:pPr>
            <w:pStyle w:val="Antet"/>
            <w:rPr>
              <w:rFonts w:ascii="Trebuchet MS" w:hAnsi="Trebuchet MS" w:cs="Open Sans"/>
              <w:color w:val="000000"/>
              <w:sz w:val="16"/>
              <w:szCs w:val="16"/>
              <w:shd w:val="clear" w:color="auto" w:fill="FFFFFF"/>
            </w:rPr>
          </w:pPr>
          <w:r w:rsidRPr="00414927">
            <w:rPr>
              <w:rFonts w:ascii="Trebuchet MS" w:hAnsi="Trebuchet MS" w:cs="Open Sans"/>
              <w:sz w:val="16"/>
              <w:szCs w:val="16"/>
              <w:shd w:val="clear" w:color="auto" w:fill="FFFFFF"/>
            </w:rPr>
            <w:t>Operator de date cu caracter personal, conform Regulamentului (UE) 2016/679</w:t>
          </w:r>
        </w:p>
      </w:tc>
    </w:tr>
  </w:tbl>
  <w:p w:rsidR="001B3B29" w:rsidRPr="00414927" w:rsidRDefault="001B3B29" w:rsidP="003521D0">
    <w:pPr>
      <w:pStyle w:val="Antet"/>
      <w:tabs>
        <w:tab w:val="clear" w:pos="4680"/>
      </w:tabs>
      <w:rPr>
        <w:rFonts w:ascii="Trebuchet MS" w:hAnsi="Trebuchet MS"/>
        <w:color w:val="00214E"/>
        <w:sz w:val="24"/>
        <w:szCs w:val="24"/>
        <w:lang w:val="ro-RO"/>
      </w:rPr>
    </w:pPr>
  </w:p>
  <w:p w:rsidR="001B3B29" w:rsidRDefault="001B3B29" w:rsidP="003521D0">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B29" w:rsidRPr="00414927" w:rsidRDefault="003C7E02" w:rsidP="00414927">
    <w:pPr>
      <w:spacing w:after="0"/>
      <w:rPr>
        <w:rFonts w:ascii="Trebuchet MS" w:hAnsi="Trebuchet MS"/>
        <w:sz w:val="16"/>
        <w:szCs w:val="16"/>
      </w:rPr>
    </w:pPr>
    <w:r>
      <w:rPr>
        <w:noProof/>
      </w:rPr>
      <w:pict>
        <v:shapetype id="_x0000_t32" coordsize="21600,21600" o:spt="32" o:oned="t" path="m,l21600,21600e" filled="f">
          <v:path arrowok="t" fillok="f" o:connecttype="none"/>
          <o:lock v:ext="edit" shapetype="t"/>
        </v:shapetype>
        <v:shape id="_x0000_s2053" type="#_x0000_t32" style="position:absolute;margin-left:-7.5pt;margin-top:-7.6pt;width:492pt;height:.0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AgRGfRJAIAAD8EAAAOAAAAAAAAAAAAAAAAAC4CAABkcnMvZTJvRG9j&#10;LnhtbFBLAQItABQABgAIAAAAIQC7xuKR3wAAAAsBAAAPAAAAAAAAAAAAAAAAAH4EAABkcnMvZG93&#10;bnJldi54bWxQSwUGAAAAAAQABADzAAAAigUAAAAA&#10;" strokecolor="#00214e" strokeweight="1.5pt"/>
      </w:pict>
    </w:r>
    <w:r w:rsidR="001B3B29" w:rsidRPr="00414927">
      <w:rPr>
        <w:rFonts w:ascii="Trebuchet MS" w:hAnsi="Trebuchet MS"/>
        <w:sz w:val="16"/>
        <w:szCs w:val="16"/>
      </w:rPr>
      <w:t xml:space="preserve">AGENȚIA PENTRU PROTECȚIA MEDIULUI </w:t>
    </w:r>
    <w:smartTag w:uri="urn:schemas-microsoft-com:office:smarttags" w:element="place">
      <w:r w:rsidR="001B3B29">
        <w:rPr>
          <w:rFonts w:ascii="Trebuchet MS" w:hAnsi="Trebuchet MS"/>
          <w:sz w:val="16"/>
          <w:szCs w:val="16"/>
        </w:rPr>
        <w:t>CONSTANTA</w:t>
      </w:r>
    </w:smartTag>
    <w:r w:rsidR="001B3B29" w:rsidRPr="00414927">
      <w:rPr>
        <w:rFonts w:ascii="Trebuchet MS" w:hAnsi="Trebuchet MS"/>
        <w:sz w:val="16"/>
        <w:szCs w:val="16"/>
      </w:rPr>
      <w:t xml:space="preserve">                                                        </w:t>
    </w:r>
    <w:r w:rsidR="001B3B29">
      <w:rPr>
        <w:rFonts w:ascii="Trebuchet MS" w:hAnsi="Trebuchet MS"/>
        <w:sz w:val="16"/>
        <w:szCs w:val="16"/>
      </w:rPr>
      <w:t xml:space="preserve">  </w:t>
    </w:r>
    <w:r w:rsidR="001B3B29" w:rsidRPr="00414927">
      <w:rPr>
        <w:rFonts w:ascii="Trebuchet MS" w:hAnsi="Trebuchet MS"/>
        <w:sz w:val="16"/>
        <w:szCs w:val="16"/>
      </w:rPr>
      <w:t xml:space="preserve"> Pagină </w:t>
    </w:r>
    <w:r w:rsidR="001B3B29" w:rsidRPr="00414927">
      <w:rPr>
        <w:rFonts w:ascii="Trebuchet MS" w:hAnsi="Trebuchet MS"/>
        <w:b/>
        <w:bCs/>
        <w:sz w:val="16"/>
        <w:szCs w:val="16"/>
      </w:rPr>
      <w:fldChar w:fldCharType="begin"/>
    </w:r>
    <w:r w:rsidR="001B3B29" w:rsidRPr="00414927">
      <w:rPr>
        <w:rFonts w:ascii="Trebuchet MS" w:hAnsi="Trebuchet MS"/>
        <w:b/>
        <w:bCs/>
        <w:sz w:val="16"/>
        <w:szCs w:val="16"/>
      </w:rPr>
      <w:instrText>PAGE</w:instrText>
    </w:r>
    <w:r w:rsidR="001B3B29" w:rsidRPr="00414927">
      <w:rPr>
        <w:rFonts w:ascii="Trebuchet MS" w:hAnsi="Trebuchet MS"/>
        <w:b/>
        <w:bCs/>
        <w:sz w:val="16"/>
        <w:szCs w:val="16"/>
      </w:rPr>
      <w:fldChar w:fldCharType="separate"/>
    </w:r>
    <w:r w:rsidR="00107CCF">
      <w:rPr>
        <w:rFonts w:ascii="Trebuchet MS" w:hAnsi="Trebuchet MS"/>
        <w:b/>
        <w:bCs/>
        <w:noProof/>
        <w:sz w:val="16"/>
        <w:szCs w:val="16"/>
      </w:rPr>
      <w:t>1</w:t>
    </w:r>
    <w:r w:rsidR="001B3B29" w:rsidRPr="00414927">
      <w:rPr>
        <w:rFonts w:ascii="Trebuchet MS" w:hAnsi="Trebuchet MS"/>
        <w:b/>
        <w:bCs/>
        <w:sz w:val="16"/>
        <w:szCs w:val="16"/>
      </w:rPr>
      <w:fldChar w:fldCharType="end"/>
    </w:r>
    <w:r w:rsidR="001B3B29" w:rsidRPr="00414927">
      <w:rPr>
        <w:rFonts w:ascii="Trebuchet MS" w:hAnsi="Trebuchet MS"/>
        <w:sz w:val="16"/>
        <w:szCs w:val="16"/>
      </w:rPr>
      <w:t xml:space="preserve"> din </w:t>
    </w:r>
    <w:r w:rsidR="001B3B29" w:rsidRPr="00414927">
      <w:rPr>
        <w:rFonts w:ascii="Trebuchet MS" w:hAnsi="Trebuchet MS"/>
        <w:b/>
        <w:bCs/>
        <w:sz w:val="16"/>
        <w:szCs w:val="16"/>
      </w:rPr>
      <w:fldChar w:fldCharType="begin"/>
    </w:r>
    <w:r w:rsidR="001B3B29" w:rsidRPr="00414927">
      <w:rPr>
        <w:rFonts w:ascii="Trebuchet MS" w:hAnsi="Trebuchet MS"/>
        <w:b/>
        <w:bCs/>
        <w:sz w:val="16"/>
        <w:szCs w:val="16"/>
      </w:rPr>
      <w:instrText>NUMPAGES</w:instrText>
    </w:r>
    <w:r w:rsidR="001B3B29" w:rsidRPr="00414927">
      <w:rPr>
        <w:rFonts w:ascii="Trebuchet MS" w:hAnsi="Trebuchet MS"/>
        <w:b/>
        <w:bCs/>
        <w:sz w:val="16"/>
        <w:szCs w:val="16"/>
      </w:rPr>
      <w:fldChar w:fldCharType="separate"/>
    </w:r>
    <w:r w:rsidR="00107CCF">
      <w:rPr>
        <w:rFonts w:ascii="Trebuchet MS" w:hAnsi="Trebuchet MS"/>
        <w:b/>
        <w:bCs/>
        <w:noProof/>
        <w:sz w:val="16"/>
        <w:szCs w:val="16"/>
      </w:rPr>
      <w:t>7</w:t>
    </w:r>
    <w:r w:rsidR="001B3B29" w:rsidRPr="00414927">
      <w:rPr>
        <w:rFonts w:ascii="Trebuchet MS" w:hAnsi="Trebuchet MS"/>
        <w:b/>
        <w:bCs/>
        <w:sz w:val="16"/>
        <w:szCs w:val="16"/>
      </w:rPr>
      <w:fldChar w:fldCharType="end"/>
    </w:r>
  </w:p>
  <w:p w:rsidR="001B3B29" w:rsidRPr="00414927" w:rsidRDefault="001B3B29" w:rsidP="00E82948">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place">
      <w:r>
        <w:rPr>
          <w:rFonts w:ascii="Trebuchet MS" w:hAnsi="Trebuchet MS"/>
          <w:sz w:val="16"/>
          <w:szCs w:val="16"/>
        </w:rPr>
        <w:t>Constanta</w:t>
      </w:r>
    </w:smartTag>
    <w:r w:rsidRPr="00414927">
      <w:rPr>
        <w:rFonts w:ascii="Trebuchet MS" w:hAnsi="Trebuchet MS"/>
        <w:sz w:val="16"/>
        <w:szCs w:val="16"/>
      </w:rPr>
      <w:t xml:space="preserve">, Cod Poștal </w:t>
    </w:r>
    <w:r>
      <w:rPr>
        <w:rFonts w:ascii="Trebuchet MS" w:hAnsi="Trebuchet MS"/>
        <w:sz w:val="16"/>
        <w:szCs w:val="16"/>
      </w:rPr>
      <w:t>900532</w:t>
    </w:r>
  </w:p>
  <w:p w:rsidR="001B3B29" w:rsidRPr="00414927" w:rsidRDefault="001B3B29" w:rsidP="00E82948">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Pr>
        <w:rStyle w:val="Hyperlink"/>
        <w:rFonts w:cs="Open Sans"/>
        <w:color w:val="auto"/>
        <w:sz w:val="16"/>
        <w:szCs w:val="16"/>
        <w:u w:val="none"/>
        <w:lang w:val="en-US"/>
      </w:rPr>
      <w:t xml:space="preserve"> </w:t>
    </w:r>
    <w:hyperlink r:id="rId2" w:history="1">
      <w:r w:rsidRPr="004426D5">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1B3B29" w:rsidRPr="00414927" w:rsidTr="00EF41A8">
      <w:trPr>
        <w:trHeight w:val="299"/>
      </w:trPr>
      <w:tc>
        <w:tcPr>
          <w:tcW w:w="8961" w:type="dxa"/>
          <w:vAlign w:val="center"/>
        </w:tcPr>
        <w:p w:rsidR="001B3B29" w:rsidRPr="00414927" w:rsidRDefault="001B3B29" w:rsidP="00E82948">
          <w:pPr>
            <w:pStyle w:val="Antet"/>
            <w:rPr>
              <w:rFonts w:ascii="Trebuchet MS" w:hAnsi="Trebuchet MS" w:cs="Open Sans"/>
              <w:color w:val="000000"/>
              <w:sz w:val="16"/>
              <w:szCs w:val="16"/>
              <w:shd w:val="clear" w:color="auto" w:fill="FFFFFF"/>
            </w:rPr>
          </w:pPr>
          <w:r w:rsidRPr="00414927">
            <w:rPr>
              <w:rFonts w:ascii="Trebuchet MS" w:hAnsi="Trebuchet MS" w:cs="Open Sans"/>
              <w:sz w:val="16"/>
              <w:szCs w:val="16"/>
              <w:shd w:val="clear" w:color="auto" w:fill="FFFFFF"/>
            </w:rPr>
            <w:t>Operator de date cu caracter personal, conform Regulamentului (UE) 2016/679</w:t>
          </w:r>
        </w:p>
      </w:tc>
    </w:tr>
  </w:tbl>
  <w:p w:rsidR="001B3B29" w:rsidRPr="00414927" w:rsidRDefault="001B3B29" w:rsidP="00E82948">
    <w:pPr>
      <w:pStyle w:val="Antet"/>
      <w:tabs>
        <w:tab w:val="clear" w:pos="4680"/>
      </w:tabs>
      <w:rPr>
        <w:rFonts w:ascii="Trebuchet MS" w:hAnsi="Trebuchet MS"/>
        <w:color w:val="00214E"/>
        <w:sz w:val="24"/>
        <w:szCs w:val="24"/>
        <w:lang w:val="ro-RO"/>
      </w:rPr>
    </w:pPr>
  </w:p>
  <w:p w:rsidR="001B3B29" w:rsidRPr="00835CAE" w:rsidRDefault="001B3B29" w:rsidP="00E82948">
    <w:pPr>
      <w:pStyle w:val="Antet"/>
      <w:tabs>
        <w:tab w:val="clear" w:pos="4680"/>
      </w:tabs>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E02" w:rsidRDefault="003C7E02" w:rsidP="0010560A">
      <w:pPr>
        <w:spacing w:after="0" w:line="240" w:lineRule="auto"/>
      </w:pPr>
      <w:r>
        <w:separator/>
      </w:r>
    </w:p>
  </w:footnote>
  <w:footnote w:type="continuationSeparator" w:id="0">
    <w:p w:rsidR="003C7E02" w:rsidRDefault="003C7E02"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B29" w:rsidRPr="00FA63E3" w:rsidRDefault="003C7E02" w:rsidP="002E6E44">
    <w:pPr>
      <w:pStyle w:val="Antet"/>
      <w:tabs>
        <w:tab w:val="left" w:pos="9000"/>
      </w:tabs>
      <w:rPr>
        <w:b/>
        <w:sz w:val="20"/>
        <w:szCs w:val="20"/>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38.6pt;margin-top:4.3pt;width:68.45pt;height:55.1pt;z-index:-3">
          <v:imagedata r:id="rId1" o:title=""/>
        </v:shape>
        <o:OLEObject Type="Embed" ProgID="CorelDRAW.Graphic.13" ShapeID="_x0000_s2051" DrawAspect="Content" ObjectID="_1771674347" r:id="rId2"/>
      </w:object>
    </w:r>
    <w:r>
      <w:rPr>
        <w:noProof/>
      </w:rPr>
      <w:pict>
        <v:shape id="Picture 46" o:spid="_x0000_s2052" type="#_x0000_t75" style="position:absolute;margin-left:-7.5pt;margin-top:3pt;width:58.45pt;height:57.75pt;z-index:1;visibility:visible">
          <v:imagedata r:id="rId3" o:title=""/>
          <w10:wrap type="square"/>
        </v:shape>
      </w:pict>
    </w:r>
  </w:p>
  <w:p w:rsidR="001B3B29" w:rsidRPr="00CE0220" w:rsidRDefault="001B3B29" w:rsidP="002E6E4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1B3B29" w:rsidRPr="00CE0220" w:rsidRDefault="001B3B29" w:rsidP="002E6E4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Pr>
        <w:rFonts w:ascii="Trebuchet MS" w:hAnsi="Trebuchet MS"/>
        <w:sz w:val="24"/>
        <w:szCs w:val="24"/>
        <w:lang w:val="ro-RO"/>
      </w:rPr>
      <w:t xml:space="preserve">  </w:t>
    </w:r>
    <w:r w:rsidRPr="00CE0220">
      <w:rPr>
        <w:rFonts w:ascii="Trebuchet MS" w:hAnsi="Trebuchet MS"/>
        <w:sz w:val="24"/>
        <w:szCs w:val="24"/>
        <w:lang w:val="ro-RO"/>
      </w:rPr>
      <w:t>PROTECŢIA MEDIULUI</w:t>
    </w:r>
  </w:p>
  <w:p w:rsidR="001B3B29" w:rsidRPr="00AF08E0" w:rsidRDefault="001B3B29" w:rsidP="002E6E44">
    <w:pPr>
      <w:pStyle w:val="Antet"/>
      <w:tabs>
        <w:tab w:val="clear" w:pos="4680"/>
        <w:tab w:val="clear" w:pos="9360"/>
        <w:tab w:val="left" w:pos="9000"/>
      </w:tabs>
      <w:rPr>
        <w:rFonts w:ascii="Trebuchet MS" w:hAnsi="Trebuchet MS"/>
        <w:sz w:val="28"/>
        <w:szCs w:val="28"/>
        <w:lang w:val="ro-RO"/>
      </w:rPr>
    </w:pPr>
  </w:p>
  <w:p w:rsidR="001B3B29" w:rsidRPr="00414927" w:rsidRDefault="001B3B29" w:rsidP="002E6E44">
    <w:pPr>
      <w:pStyle w:val="Antet"/>
      <w:tabs>
        <w:tab w:val="clear" w:pos="4680"/>
        <w:tab w:val="clear" w:pos="9360"/>
        <w:tab w:val="left" w:pos="9000"/>
      </w:tabs>
      <w:jc w:val="center"/>
      <w:rPr>
        <w:rFonts w:ascii="Trebuchet MS" w:hAnsi="Trebuchet MS"/>
        <w:szCs w:val="28"/>
        <w:lang w:val="it-IT"/>
      </w:rPr>
    </w:pPr>
  </w:p>
  <w:tbl>
    <w:tblPr>
      <w:tblW w:w="10031" w:type="dxa"/>
      <w:tblBorders>
        <w:top w:val="single" w:sz="8" w:space="0" w:color="000000"/>
        <w:bottom w:val="single" w:sz="8" w:space="0" w:color="000000"/>
      </w:tblBorders>
      <w:tblLook w:val="00A0" w:firstRow="1" w:lastRow="0" w:firstColumn="1" w:lastColumn="0" w:noHBand="0" w:noVBand="0"/>
    </w:tblPr>
    <w:tblGrid>
      <w:gridCol w:w="10031"/>
    </w:tblGrid>
    <w:tr w:rsidR="001B3B29" w:rsidRPr="004075B3" w:rsidTr="00DC2B8B">
      <w:trPr>
        <w:trHeight w:val="692"/>
      </w:trPr>
      <w:tc>
        <w:tcPr>
          <w:tcW w:w="10031" w:type="dxa"/>
          <w:tcBorders>
            <w:top w:val="single" w:sz="8" w:space="0" w:color="000000"/>
            <w:bottom w:val="single" w:sz="8" w:space="0" w:color="000000"/>
          </w:tcBorders>
          <w:vAlign w:val="center"/>
        </w:tcPr>
        <w:p w:rsidR="001B3B29" w:rsidRPr="007874D5" w:rsidRDefault="001B3B29" w:rsidP="00567B7B">
          <w:pPr>
            <w:spacing w:after="0" w:line="240" w:lineRule="auto"/>
            <w:jc w:val="center"/>
            <w:rPr>
              <w:rFonts w:ascii="Trebuchet MS" w:hAnsi="Trebuchet MS"/>
              <w:bCs/>
              <w:color w:val="FFFFFF"/>
              <w:sz w:val="24"/>
              <w:szCs w:val="24"/>
              <w:lang w:val="fr-FR"/>
            </w:rPr>
          </w:pPr>
          <w:r w:rsidRPr="007874D5">
            <w:rPr>
              <w:rFonts w:ascii="Trebuchet MS" w:hAnsi="Trebuchet MS"/>
              <w:bCs/>
              <w:sz w:val="28"/>
              <w:szCs w:val="28"/>
              <w:lang w:val="fr-FR"/>
            </w:rPr>
            <w:t xml:space="preserve">AGENŢIA PENTRU PROTECŢIA MEDIULUI </w:t>
          </w:r>
          <w:r>
            <w:rPr>
              <w:rFonts w:ascii="Trebuchet MS" w:hAnsi="Trebuchet MS"/>
              <w:bCs/>
              <w:sz w:val="28"/>
              <w:szCs w:val="28"/>
              <w:lang w:val="fr-FR"/>
            </w:rPr>
            <w:t>CONSTANŢA</w:t>
          </w:r>
        </w:p>
      </w:tc>
    </w:tr>
  </w:tbl>
  <w:p w:rsidR="001B3B29" w:rsidRPr="00414927" w:rsidRDefault="001B3B29" w:rsidP="004F2DE2">
    <w:pPr>
      <w:pStyle w:val="Antet"/>
      <w:tabs>
        <w:tab w:val="left" w:pos="9000"/>
      </w:tabs>
      <w:rPr>
        <w:b/>
        <w:sz w:val="8"/>
        <w:szCs w:val="2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D2232"/>
    <w:multiLevelType w:val="hybridMultilevel"/>
    <w:tmpl w:val="11C87EA8"/>
    <w:lvl w:ilvl="0" w:tplc="660C55AA">
      <w:numFmt w:val="bullet"/>
      <w:lvlText w:val="-"/>
      <w:lvlJc w:val="left"/>
      <w:pPr>
        <w:tabs>
          <w:tab w:val="num" w:pos="360"/>
        </w:tabs>
        <w:ind w:left="360" w:hanging="360"/>
      </w:pPr>
      <w:rPr>
        <w:rFonts w:ascii="Garamond" w:eastAsia="Times New Roman" w:hAnsi="Garamond"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172F7B"/>
    <w:multiLevelType w:val="hybridMultilevel"/>
    <w:tmpl w:val="CD5A742E"/>
    <w:lvl w:ilvl="0" w:tplc="91863E1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FD5583"/>
    <w:multiLevelType w:val="hybridMultilevel"/>
    <w:tmpl w:val="92428EE8"/>
    <w:lvl w:ilvl="0" w:tplc="66EE3BC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A9D7CDE"/>
    <w:multiLevelType w:val="hybridMultilevel"/>
    <w:tmpl w:val="0524940A"/>
    <w:lvl w:ilvl="0" w:tplc="DFFC725E">
      <w:start w:val="1"/>
      <w:numFmt w:val="lowerLetter"/>
      <w:lvlText w:val="%1)"/>
      <w:lvlJc w:val="left"/>
      <w:pPr>
        <w:tabs>
          <w:tab w:val="num" w:pos="360"/>
        </w:tabs>
        <w:ind w:left="360" w:hanging="360"/>
      </w:pPr>
      <w:rPr>
        <w:rFonts w:cs="Times New Roman"/>
        <w:b w:val="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F273537"/>
    <w:multiLevelType w:val="hybridMultilevel"/>
    <w:tmpl w:val="4448F1D6"/>
    <w:lvl w:ilvl="0" w:tplc="265AAF86">
      <w:start w:val="1"/>
      <w:numFmt w:val="lowerLetter"/>
      <w:lvlText w:val="%1)"/>
      <w:lvlJc w:val="left"/>
      <w:pPr>
        <w:ind w:left="66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306F4451"/>
    <w:multiLevelType w:val="hybridMultilevel"/>
    <w:tmpl w:val="572827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EF0A5C"/>
    <w:multiLevelType w:val="hybridMultilevel"/>
    <w:tmpl w:val="23F836BA"/>
    <w:lvl w:ilvl="0" w:tplc="95E84B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F50766"/>
    <w:multiLevelType w:val="hybridMultilevel"/>
    <w:tmpl w:val="2690E72E"/>
    <w:lvl w:ilvl="0" w:tplc="91DE5A02">
      <w:numFmt w:val="bullet"/>
      <w:lvlText w:val="-"/>
      <w:lvlJc w:val="left"/>
      <w:pPr>
        <w:ind w:left="360" w:hanging="360"/>
      </w:pPr>
      <w:rPr>
        <w:rFonts w:ascii="Arial Narrow" w:eastAsia="Times New Roman" w:hAnsi="Arial Narrow"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15:restartNumberingAfterBreak="0">
    <w:nsid w:val="3DE65614"/>
    <w:multiLevelType w:val="hybridMultilevel"/>
    <w:tmpl w:val="88DABD70"/>
    <w:lvl w:ilvl="0" w:tplc="974CBC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474F6F9B"/>
    <w:multiLevelType w:val="hybridMultilevel"/>
    <w:tmpl w:val="A25084C0"/>
    <w:lvl w:ilvl="0" w:tplc="3E861D68">
      <w:start w:val="9"/>
      <w:numFmt w:val="lowerLetter"/>
      <w:lvlText w:val="%1)"/>
      <w:lvlJc w:val="left"/>
      <w:pPr>
        <w:ind w:left="8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15:restartNumberingAfterBreak="0">
    <w:nsid w:val="4BCB6881"/>
    <w:multiLevelType w:val="hybridMultilevel"/>
    <w:tmpl w:val="02ACE06E"/>
    <w:lvl w:ilvl="0" w:tplc="30023A2C">
      <w:start w:val="1"/>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4A3B18"/>
    <w:multiLevelType w:val="hybridMultilevel"/>
    <w:tmpl w:val="77DC8F02"/>
    <w:lvl w:ilvl="0" w:tplc="04180001">
      <w:start w:val="1"/>
      <w:numFmt w:val="bullet"/>
      <w:lvlText w:val=""/>
      <w:lvlJc w:val="left"/>
      <w:pPr>
        <w:ind w:left="720" w:hanging="360"/>
      </w:pPr>
      <w:rPr>
        <w:rFonts w:ascii="Symbol" w:hAnsi="Symbol" w:hint="default"/>
        <w:color w:val="000000"/>
        <w:sz w:val="24"/>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23A3288"/>
    <w:multiLevelType w:val="hybridMultilevel"/>
    <w:tmpl w:val="3D80BF3A"/>
    <w:lvl w:ilvl="0" w:tplc="031CB450">
      <w:start w:val="1"/>
      <w:numFmt w:val="bullet"/>
      <w:lvlText w:val="-"/>
      <w:lvlJc w:val="left"/>
      <w:pPr>
        <w:tabs>
          <w:tab w:val="num" w:pos="1080"/>
        </w:tabs>
        <w:ind w:left="1080" w:hanging="360"/>
      </w:pPr>
      <w:rPr>
        <w:rFonts w:ascii="Arial Bold" w:hAnsi="Arial Bold"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2"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B60DF"/>
    <w:multiLevelType w:val="hybridMultilevel"/>
    <w:tmpl w:val="5F0A7ED4"/>
    <w:lvl w:ilvl="0" w:tplc="8828C942">
      <w:numFmt w:val="bullet"/>
      <w:lvlText w:val="-"/>
      <w:lvlJc w:val="left"/>
      <w:pPr>
        <w:ind w:left="720" w:hanging="360"/>
      </w:pPr>
      <w:rPr>
        <w:rFonts w:ascii="Times New Roman" w:eastAsia="Times New Roman" w:hAnsi="Times New Roman" w:hint="default"/>
        <w:color w:val="000000"/>
        <w:sz w:val="24"/>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BFD2478"/>
    <w:multiLevelType w:val="hybridMultilevel"/>
    <w:tmpl w:val="159EC22E"/>
    <w:lvl w:ilvl="0" w:tplc="59DCD5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3F41CC1"/>
    <w:multiLevelType w:val="hybridMultilevel"/>
    <w:tmpl w:val="8FF413C6"/>
    <w:lvl w:ilvl="0" w:tplc="F230D354">
      <w:start w:val="1"/>
      <w:numFmt w:val="lowerLetter"/>
      <w:lvlText w:val="%1)"/>
      <w:lvlJc w:val="left"/>
      <w:pPr>
        <w:ind w:left="800" w:hanging="360"/>
      </w:pPr>
      <w:rPr>
        <w:rFonts w:cs="Times New Roman" w:hint="default"/>
        <w:b/>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28"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4"/>
  </w:num>
  <w:num w:numId="3">
    <w:abstractNumId w:val="15"/>
  </w:num>
  <w:num w:numId="4">
    <w:abstractNumId w:val="3"/>
  </w:num>
  <w:num w:numId="5">
    <w:abstractNumId w:val="1"/>
  </w:num>
  <w:num w:numId="6">
    <w:abstractNumId w:val="2"/>
  </w:num>
  <w:num w:numId="7">
    <w:abstractNumId w:val="5"/>
  </w:num>
  <w:num w:numId="8">
    <w:abstractNumId w:val="0"/>
  </w:num>
  <w:num w:numId="9">
    <w:abstractNumId w:val="18"/>
  </w:num>
  <w:num w:numId="10">
    <w:abstractNumId w:val="21"/>
  </w:num>
  <w:num w:numId="11">
    <w:abstractNumId w:val="28"/>
  </w:num>
  <w:num w:numId="12">
    <w:abstractNumId w:val="23"/>
  </w:num>
  <w:num w:numId="13">
    <w:abstractNumId w:val="11"/>
  </w:num>
  <w:num w:numId="14">
    <w:abstractNumId w:val="29"/>
  </w:num>
  <w:num w:numId="15">
    <w:abstractNumId w:val="10"/>
  </w:num>
  <w:num w:numId="16">
    <w:abstractNumId w:val="4"/>
  </w:num>
  <w:num w:numId="17">
    <w:abstractNumId w:val="20"/>
  </w:num>
  <w:num w:numId="18">
    <w:abstractNumId w:val="13"/>
  </w:num>
  <w:num w:numId="19">
    <w:abstractNumId w:val="27"/>
  </w:num>
  <w:num w:numId="20">
    <w:abstractNumId w:val="17"/>
  </w:num>
  <w:num w:numId="21">
    <w:abstractNumId w:val="8"/>
  </w:num>
  <w:num w:numId="22">
    <w:abstractNumId w:val="7"/>
  </w:num>
  <w:num w:numId="23">
    <w:abstractNumId w:val="25"/>
  </w:num>
  <w:num w:numId="24">
    <w:abstractNumId w:val="1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4"/>
  </w:num>
  <w:num w:numId="29">
    <w:abstractNumId w:val="6"/>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drawingGridHorizontalSpacing w:val="110"/>
  <w:displayHorizontalDrawingGridEvery w:val="2"/>
  <w:characterSpacingControl w:val="doNotCompress"/>
  <w:hdrShapeDefaults>
    <o:shapedefaults v:ext="edit" spidmax="2054"/>
    <o:shapelayout v:ext="edit">
      <o:idmap v:ext="edit" data="2"/>
      <o:rules v:ext="edit">
        <o:r id="V:Rule1" type="connector" idref="#AutoShape 25"/>
        <o:r id="V:Rule2" type="connector" idref="#_x0000_s2050"/>
        <o:r id="V:Rule3" type="connector" idref="#_x0000_s205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60A"/>
    <w:rsid w:val="00000934"/>
    <w:rsid w:val="0000100C"/>
    <w:rsid w:val="000011F8"/>
    <w:rsid w:val="0000653B"/>
    <w:rsid w:val="00015772"/>
    <w:rsid w:val="00016E0D"/>
    <w:rsid w:val="00016E8B"/>
    <w:rsid w:val="00020917"/>
    <w:rsid w:val="00023495"/>
    <w:rsid w:val="0002516A"/>
    <w:rsid w:val="00025D0D"/>
    <w:rsid w:val="00031142"/>
    <w:rsid w:val="000336A1"/>
    <w:rsid w:val="00033CA4"/>
    <w:rsid w:val="00042CF0"/>
    <w:rsid w:val="00046049"/>
    <w:rsid w:val="00050430"/>
    <w:rsid w:val="000509ED"/>
    <w:rsid w:val="00050AED"/>
    <w:rsid w:val="00054E87"/>
    <w:rsid w:val="000567A2"/>
    <w:rsid w:val="00060E43"/>
    <w:rsid w:val="000615C5"/>
    <w:rsid w:val="00061891"/>
    <w:rsid w:val="00061E96"/>
    <w:rsid w:val="00064368"/>
    <w:rsid w:val="00065B42"/>
    <w:rsid w:val="00066EFC"/>
    <w:rsid w:val="0007594F"/>
    <w:rsid w:val="00076DB9"/>
    <w:rsid w:val="000866DE"/>
    <w:rsid w:val="00086B9A"/>
    <w:rsid w:val="000921B4"/>
    <w:rsid w:val="00093049"/>
    <w:rsid w:val="00093758"/>
    <w:rsid w:val="00094CEC"/>
    <w:rsid w:val="00095760"/>
    <w:rsid w:val="0009618C"/>
    <w:rsid w:val="000961A9"/>
    <w:rsid w:val="00096339"/>
    <w:rsid w:val="000A1255"/>
    <w:rsid w:val="000A2EA2"/>
    <w:rsid w:val="000A4343"/>
    <w:rsid w:val="000A4B81"/>
    <w:rsid w:val="000A6081"/>
    <w:rsid w:val="000A634F"/>
    <w:rsid w:val="000B0BFB"/>
    <w:rsid w:val="000B25F9"/>
    <w:rsid w:val="000B4E57"/>
    <w:rsid w:val="000B5308"/>
    <w:rsid w:val="000B5E5C"/>
    <w:rsid w:val="000C1F1D"/>
    <w:rsid w:val="000C31A8"/>
    <w:rsid w:val="000C354F"/>
    <w:rsid w:val="000C4375"/>
    <w:rsid w:val="000C6584"/>
    <w:rsid w:val="000C7B6C"/>
    <w:rsid w:val="000D0742"/>
    <w:rsid w:val="000D25A9"/>
    <w:rsid w:val="000D4250"/>
    <w:rsid w:val="000E3B6B"/>
    <w:rsid w:val="000F01DB"/>
    <w:rsid w:val="000F17E9"/>
    <w:rsid w:val="000F4697"/>
    <w:rsid w:val="000F5694"/>
    <w:rsid w:val="000F5D69"/>
    <w:rsid w:val="000F6BA2"/>
    <w:rsid w:val="00100DA6"/>
    <w:rsid w:val="001023EA"/>
    <w:rsid w:val="0010296B"/>
    <w:rsid w:val="00103E6F"/>
    <w:rsid w:val="0010560A"/>
    <w:rsid w:val="00107586"/>
    <w:rsid w:val="00107B73"/>
    <w:rsid w:val="00107CCF"/>
    <w:rsid w:val="001123FD"/>
    <w:rsid w:val="00113334"/>
    <w:rsid w:val="001167C4"/>
    <w:rsid w:val="00117CBE"/>
    <w:rsid w:val="00121EFB"/>
    <w:rsid w:val="001274F0"/>
    <w:rsid w:val="00127DAA"/>
    <w:rsid w:val="00130855"/>
    <w:rsid w:val="0013125A"/>
    <w:rsid w:val="00135800"/>
    <w:rsid w:val="00136D07"/>
    <w:rsid w:val="001376BC"/>
    <w:rsid w:val="00137EAD"/>
    <w:rsid w:val="00140DBC"/>
    <w:rsid w:val="0014123D"/>
    <w:rsid w:val="00142961"/>
    <w:rsid w:val="00143618"/>
    <w:rsid w:val="00143BC2"/>
    <w:rsid w:val="001459C2"/>
    <w:rsid w:val="00146736"/>
    <w:rsid w:val="00146FBB"/>
    <w:rsid w:val="001476CF"/>
    <w:rsid w:val="001510F0"/>
    <w:rsid w:val="00152A90"/>
    <w:rsid w:val="00156FFB"/>
    <w:rsid w:val="00157784"/>
    <w:rsid w:val="00157A92"/>
    <w:rsid w:val="00157BB1"/>
    <w:rsid w:val="00160B8A"/>
    <w:rsid w:val="00163FDA"/>
    <w:rsid w:val="001647BE"/>
    <w:rsid w:val="00164816"/>
    <w:rsid w:val="00165679"/>
    <w:rsid w:val="00165820"/>
    <w:rsid w:val="001659D8"/>
    <w:rsid w:val="001659F5"/>
    <w:rsid w:val="00167BB7"/>
    <w:rsid w:val="0017069E"/>
    <w:rsid w:val="001718EC"/>
    <w:rsid w:val="00172F39"/>
    <w:rsid w:val="00173504"/>
    <w:rsid w:val="001749E6"/>
    <w:rsid w:val="00174B42"/>
    <w:rsid w:val="00174FA5"/>
    <w:rsid w:val="00185DE3"/>
    <w:rsid w:val="0019228E"/>
    <w:rsid w:val="0019432A"/>
    <w:rsid w:val="001A14DA"/>
    <w:rsid w:val="001A1D3D"/>
    <w:rsid w:val="001A6D96"/>
    <w:rsid w:val="001B0486"/>
    <w:rsid w:val="001B0834"/>
    <w:rsid w:val="001B0C2D"/>
    <w:rsid w:val="001B12A3"/>
    <w:rsid w:val="001B2538"/>
    <w:rsid w:val="001B31A6"/>
    <w:rsid w:val="001B3B29"/>
    <w:rsid w:val="001B52E6"/>
    <w:rsid w:val="001C07C1"/>
    <w:rsid w:val="001C22A6"/>
    <w:rsid w:val="001C3C8D"/>
    <w:rsid w:val="001C5000"/>
    <w:rsid w:val="001C5DE1"/>
    <w:rsid w:val="001C6A2B"/>
    <w:rsid w:val="001C7D91"/>
    <w:rsid w:val="001D0270"/>
    <w:rsid w:val="001D2127"/>
    <w:rsid w:val="001D2CD3"/>
    <w:rsid w:val="001D4774"/>
    <w:rsid w:val="001D5AA3"/>
    <w:rsid w:val="001D7DD6"/>
    <w:rsid w:val="001E0EF9"/>
    <w:rsid w:val="001E2877"/>
    <w:rsid w:val="001E6281"/>
    <w:rsid w:val="001E7B11"/>
    <w:rsid w:val="001F166E"/>
    <w:rsid w:val="001F1E96"/>
    <w:rsid w:val="001F2489"/>
    <w:rsid w:val="001F426B"/>
    <w:rsid w:val="001F4A1F"/>
    <w:rsid w:val="001F68AC"/>
    <w:rsid w:val="001F7FD4"/>
    <w:rsid w:val="002005ED"/>
    <w:rsid w:val="00200B55"/>
    <w:rsid w:val="002024B9"/>
    <w:rsid w:val="0020508F"/>
    <w:rsid w:val="00206333"/>
    <w:rsid w:val="00206816"/>
    <w:rsid w:val="00207CB0"/>
    <w:rsid w:val="00211436"/>
    <w:rsid w:val="00211649"/>
    <w:rsid w:val="00213A3D"/>
    <w:rsid w:val="00213B2C"/>
    <w:rsid w:val="002165F9"/>
    <w:rsid w:val="002176F5"/>
    <w:rsid w:val="00217A4E"/>
    <w:rsid w:val="00222863"/>
    <w:rsid w:val="002228DC"/>
    <w:rsid w:val="0022314C"/>
    <w:rsid w:val="00232324"/>
    <w:rsid w:val="00232A0F"/>
    <w:rsid w:val="002364C5"/>
    <w:rsid w:val="00237A91"/>
    <w:rsid w:val="00240642"/>
    <w:rsid w:val="00240AC3"/>
    <w:rsid w:val="00242950"/>
    <w:rsid w:val="00246FF7"/>
    <w:rsid w:val="00247948"/>
    <w:rsid w:val="00247B76"/>
    <w:rsid w:val="0025313B"/>
    <w:rsid w:val="00256FB5"/>
    <w:rsid w:val="00260710"/>
    <w:rsid w:val="00261EC6"/>
    <w:rsid w:val="00262B8F"/>
    <w:rsid w:val="00264093"/>
    <w:rsid w:val="0026602C"/>
    <w:rsid w:val="0026746D"/>
    <w:rsid w:val="00267F63"/>
    <w:rsid w:val="00270513"/>
    <w:rsid w:val="002729FB"/>
    <w:rsid w:val="00274875"/>
    <w:rsid w:val="00276CBD"/>
    <w:rsid w:val="00276D92"/>
    <w:rsid w:val="0028053B"/>
    <w:rsid w:val="00283202"/>
    <w:rsid w:val="00283E34"/>
    <w:rsid w:val="00284FE2"/>
    <w:rsid w:val="00286B9F"/>
    <w:rsid w:val="00286C08"/>
    <w:rsid w:val="002916F7"/>
    <w:rsid w:val="0029170F"/>
    <w:rsid w:val="00292971"/>
    <w:rsid w:val="0029412A"/>
    <w:rsid w:val="002A4881"/>
    <w:rsid w:val="002A4EE3"/>
    <w:rsid w:val="002A578D"/>
    <w:rsid w:val="002A7A0F"/>
    <w:rsid w:val="002B0220"/>
    <w:rsid w:val="002B1282"/>
    <w:rsid w:val="002B7B39"/>
    <w:rsid w:val="002C16CA"/>
    <w:rsid w:val="002C3198"/>
    <w:rsid w:val="002C4361"/>
    <w:rsid w:val="002C6331"/>
    <w:rsid w:val="002C65FD"/>
    <w:rsid w:val="002C7896"/>
    <w:rsid w:val="002D060D"/>
    <w:rsid w:val="002D17F7"/>
    <w:rsid w:val="002D2D10"/>
    <w:rsid w:val="002D3510"/>
    <w:rsid w:val="002D36C8"/>
    <w:rsid w:val="002D5D16"/>
    <w:rsid w:val="002E0FE1"/>
    <w:rsid w:val="002E40A1"/>
    <w:rsid w:val="002E640F"/>
    <w:rsid w:val="002E68D6"/>
    <w:rsid w:val="002E6E44"/>
    <w:rsid w:val="002E75FB"/>
    <w:rsid w:val="002F07B2"/>
    <w:rsid w:val="002F14F3"/>
    <w:rsid w:val="002F2AF6"/>
    <w:rsid w:val="002F3DC9"/>
    <w:rsid w:val="002F4923"/>
    <w:rsid w:val="003019BE"/>
    <w:rsid w:val="003020B3"/>
    <w:rsid w:val="00303877"/>
    <w:rsid w:val="003048F9"/>
    <w:rsid w:val="00306A69"/>
    <w:rsid w:val="00306EE2"/>
    <w:rsid w:val="00312392"/>
    <w:rsid w:val="00313BDE"/>
    <w:rsid w:val="00314671"/>
    <w:rsid w:val="00320B7E"/>
    <w:rsid w:val="00323E52"/>
    <w:rsid w:val="00325F54"/>
    <w:rsid w:val="00326E3B"/>
    <w:rsid w:val="00327C84"/>
    <w:rsid w:val="00330679"/>
    <w:rsid w:val="0033338A"/>
    <w:rsid w:val="00334DE6"/>
    <w:rsid w:val="0033682D"/>
    <w:rsid w:val="00337466"/>
    <w:rsid w:val="0034015D"/>
    <w:rsid w:val="003404FC"/>
    <w:rsid w:val="00344727"/>
    <w:rsid w:val="00345E2B"/>
    <w:rsid w:val="0034712E"/>
    <w:rsid w:val="00347395"/>
    <w:rsid w:val="00350D3C"/>
    <w:rsid w:val="00351B06"/>
    <w:rsid w:val="003521D0"/>
    <w:rsid w:val="003560B6"/>
    <w:rsid w:val="003565EE"/>
    <w:rsid w:val="003604F1"/>
    <w:rsid w:val="00361918"/>
    <w:rsid w:val="0036552B"/>
    <w:rsid w:val="003660CA"/>
    <w:rsid w:val="00367C22"/>
    <w:rsid w:val="003702DE"/>
    <w:rsid w:val="00370565"/>
    <w:rsid w:val="00371645"/>
    <w:rsid w:val="00374611"/>
    <w:rsid w:val="00377782"/>
    <w:rsid w:val="00380124"/>
    <w:rsid w:val="00381889"/>
    <w:rsid w:val="003857F8"/>
    <w:rsid w:val="003867AF"/>
    <w:rsid w:val="00387604"/>
    <w:rsid w:val="003933EB"/>
    <w:rsid w:val="00394D82"/>
    <w:rsid w:val="00394E35"/>
    <w:rsid w:val="003A2D3C"/>
    <w:rsid w:val="003A3F86"/>
    <w:rsid w:val="003A4B92"/>
    <w:rsid w:val="003A4C5D"/>
    <w:rsid w:val="003A5352"/>
    <w:rsid w:val="003B0792"/>
    <w:rsid w:val="003B3D40"/>
    <w:rsid w:val="003B601A"/>
    <w:rsid w:val="003B799F"/>
    <w:rsid w:val="003C4FF3"/>
    <w:rsid w:val="003C54B3"/>
    <w:rsid w:val="003C79EA"/>
    <w:rsid w:val="003C7E02"/>
    <w:rsid w:val="003D0948"/>
    <w:rsid w:val="003D1381"/>
    <w:rsid w:val="003D17D0"/>
    <w:rsid w:val="003D2760"/>
    <w:rsid w:val="003D291A"/>
    <w:rsid w:val="003D3BDF"/>
    <w:rsid w:val="003D6F2E"/>
    <w:rsid w:val="003E05F6"/>
    <w:rsid w:val="003E1DEC"/>
    <w:rsid w:val="003E2486"/>
    <w:rsid w:val="003E2B6F"/>
    <w:rsid w:val="003E5707"/>
    <w:rsid w:val="003E6903"/>
    <w:rsid w:val="003E69E3"/>
    <w:rsid w:val="003E6B13"/>
    <w:rsid w:val="003E6C22"/>
    <w:rsid w:val="003E7115"/>
    <w:rsid w:val="003F0199"/>
    <w:rsid w:val="003F19EA"/>
    <w:rsid w:val="003F2497"/>
    <w:rsid w:val="003F3DFD"/>
    <w:rsid w:val="003F4A7B"/>
    <w:rsid w:val="00400B47"/>
    <w:rsid w:val="004012BE"/>
    <w:rsid w:val="00404D35"/>
    <w:rsid w:val="004055A9"/>
    <w:rsid w:val="0040749E"/>
    <w:rsid w:val="004075B3"/>
    <w:rsid w:val="004102C2"/>
    <w:rsid w:val="004108C0"/>
    <w:rsid w:val="004110A1"/>
    <w:rsid w:val="00414927"/>
    <w:rsid w:val="00414B73"/>
    <w:rsid w:val="00417271"/>
    <w:rsid w:val="00422B76"/>
    <w:rsid w:val="004236FC"/>
    <w:rsid w:val="00423B0E"/>
    <w:rsid w:val="00424F1D"/>
    <w:rsid w:val="00430F65"/>
    <w:rsid w:val="0043123F"/>
    <w:rsid w:val="0043631D"/>
    <w:rsid w:val="00440CE7"/>
    <w:rsid w:val="004426D5"/>
    <w:rsid w:val="004428F0"/>
    <w:rsid w:val="00450E53"/>
    <w:rsid w:val="00454AFF"/>
    <w:rsid w:val="00454CD8"/>
    <w:rsid w:val="004572E1"/>
    <w:rsid w:val="004578D4"/>
    <w:rsid w:val="0046061D"/>
    <w:rsid w:val="00462FFE"/>
    <w:rsid w:val="0046673A"/>
    <w:rsid w:val="00467CDD"/>
    <w:rsid w:val="00470195"/>
    <w:rsid w:val="00470BDC"/>
    <w:rsid w:val="00471098"/>
    <w:rsid w:val="00471E0F"/>
    <w:rsid w:val="0047280B"/>
    <w:rsid w:val="00473A03"/>
    <w:rsid w:val="00475201"/>
    <w:rsid w:val="004765EB"/>
    <w:rsid w:val="004820CF"/>
    <w:rsid w:val="00483714"/>
    <w:rsid w:val="00483973"/>
    <w:rsid w:val="00483DBB"/>
    <w:rsid w:val="00484C05"/>
    <w:rsid w:val="0049087F"/>
    <w:rsid w:val="004908DF"/>
    <w:rsid w:val="00491868"/>
    <w:rsid w:val="00493A08"/>
    <w:rsid w:val="004969BA"/>
    <w:rsid w:val="00497B0D"/>
    <w:rsid w:val="00497FD3"/>
    <w:rsid w:val="004A3A25"/>
    <w:rsid w:val="004A7FBB"/>
    <w:rsid w:val="004B385E"/>
    <w:rsid w:val="004B6607"/>
    <w:rsid w:val="004B7C7C"/>
    <w:rsid w:val="004C184F"/>
    <w:rsid w:val="004C226E"/>
    <w:rsid w:val="004C26C9"/>
    <w:rsid w:val="004C3822"/>
    <w:rsid w:val="004C442B"/>
    <w:rsid w:val="004C4B90"/>
    <w:rsid w:val="004C4E8D"/>
    <w:rsid w:val="004C6E13"/>
    <w:rsid w:val="004C7F6B"/>
    <w:rsid w:val="004E1876"/>
    <w:rsid w:val="004E4031"/>
    <w:rsid w:val="004E60CD"/>
    <w:rsid w:val="004E6E42"/>
    <w:rsid w:val="004E7653"/>
    <w:rsid w:val="004F0729"/>
    <w:rsid w:val="004F2422"/>
    <w:rsid w:val="004F2DE2"/>
    <w:rsid w:val="004F3DF5"/>
    <w:rsid w:val="004F4FA9"/>
    <w:rsid w:val="004F5DF6"/>
    <w:rsid w:val="0050643F"/>
    <w:rsid w:val="00506AB7"/>
    <w:rsid w:val="005074E3"/>
    <w:rsid w:val="00510343"/>
    <w:rsid w:val="005105B4"/>
    <w:rsid w:val="00511900"/>
    <w:rsid w:val="00511E28"/>
    <w:rsid w:val="00517316"/>
    <w:rsid w:val="005205EF"/>
    <w:rsid w:val="005221E1"/>
    <w:rsid w:val="00532353"/>
    <w:rsid w:val="0053540F"/>
    <w:rsid w:val="00535598"/>
    <w:rsid w:val="00536C69"/>
    <w:rsid w:val="00537C04"/>
    <w:rsid w:val="00540E1D"/>
    <w:rsid w:val="00543D22"/>
    <w:rsid w:val="00544BAD"/>
    <w:rsid w:val="005455F2"/>
    <w:rsid w:val="00546E2C"/>
    <w:rsid w:val="00551E3C"/>
    <w:rsid w:val="0055290C"/>
    <w:rsid w:val="0055391A"/>
    <w:rsid w:val="005543F2"/>
    <w:rsid w:val="0055467D"/>
    <w:rsid w:val="00554EA1"/>
    <w:rsid w:val="00555B18"/>
    <w:rsid w:val="0056184C"/>
    <w:rsid w:val="00562DA5"/>
    <w:rsid w:val="005630EA"/>
    <w:rsid w:val="00564AA4"/>
    <w:rsid w:val="00566406"/>
    <w:rsid w:val="00566F4A"/>
    <w:rsid w:val="00567B7B"/>
    <w:rsid w:val="005704C9"/>
    <w:rsid w:val="00571253"/>
    <w:rsid w:val="005732C9"/>
    <w:rsid w:val="00574112"/>
    <w:rsid w:val="005751F1"/>
    <w:rsid w:val="00575325"/>
    <w:rsid w:val="00577C62"/>
    <w:rsid w:val="00582260"/>
    <w:rsid w:val="00584E7E"/>
    <w:rsid w:val="005866C6"/>
    <w:rsid w:val="00586D0A"/>
    <w:rsid w:val="00591F68"/>
    <w:rsid w:val="0059286F"/>
    <w:rsid w:val="00596418"/>
    <w:rsid w:val="005A3E32"/>
    <w:rsid w:val="005A54EE"/>
    <w:rsid w:val="005A558F"/>
    <w:rsid w:val="005A57F1"/>
    <w:rsid w:val="005A7F39"/>
    <w:rsid w:val="005B09B7"/>
    <w:rsid w:val="005B28B3"/>
    <w:rsid w:val="005B5956"/>
    <w:rsid w:val="005C0751"/>
    <w:rsid w:val="005C2547"/>
    <w:rsid w:val="005C494D"/>
    <w:rsid w:val="005C4C8A"/>
    <w:rsid w:val="005C4D66"/>
    <w:rsid w:val="005C588B"/>
    <w:rsid w:val="005C716F"/>
    <w:rsid w:val="005D24AC"/>
    <w:rsid w:val="005D3599"/>
    <w:rsid w:val="005D48EC"/>
    <w:rsid w:val="005D500A"/>
    <w:rsid w:val="005D5885"/>
    <w:rsid w:val="005D7F72"/>
    <w:rsid w:val="005E02CE"/>
    <w:rsid w:val="005E25BB"/>
    <w:rsid w:val="005E2A03"/>
    <w:rsid w:val="005E4451"/>
    <w:rsid w:val="005E48F7"/>
    <w:rsid w:val="005F45D9"/>
    <w:rsid w:val="0060060F"/>
    <w:rsid w:val="00601627"/>
    <w:rsid w:val="0060171E"/>
    <w:rsid w:val="00602878"/>
    <w:rsid w:val="006048E4"/>
    <w:rsid w:val="00610D4E"/>
    <w:rsid w:val="00614E61"/>
    <w:rsid w:val="0061677F"/>
    <w:rsid w:val="00617D7B"/>
    <w:rsid w:val="00617F2C"/>
    <w:rsid w:val="00620EAC"/>
    <w:rsid w:val="00622DCD"/>
    <w:rsid w:val="00622FD9"/>
    <w:rsid w:val="0062395C"/>
    <w:rsid w:val="006241A9"/>
    <w:rsid w:val="00632117"/>
    <w:rsid w:val="0063506F"/>
    <w:rsid w:val="00635E54"/>
    <w:rsid w:val="00636050"/>
    <w:rsid w:val="0063688D"/>
    <w:rsid w:val="006404C0"/>
    <w:rsid w:val="00640C07"/>
    <w:rsid w:val="00644486"/>
    <w:rsid w:val="0064599E"/>
    <w:rsid w:val="00645ADA"/>
    <w:rsid w:val="0065147F"/>
    <w:rsid w:val="006524AF"/>
    <w:rsid w:val="006539D3"/>
    <w:rsid w:val="00654C57"/>
    <w:rsid w:val="00654F2F"/>
    <w:rsid w:val="0065783B"/>
    <w:rsid w:val="00660EB4"/>
    <w:rsid w:val="00661356"/>
    <w:rsid w:val="00665EDA"/>
    <w:rsid w:val="00667BDA"/>
    <w:rsid w:val="00674103"/>
    <w:rsid w:val="00675F96"/>
    <w:rsid w:val="00676DA3"/>
    <w:rsid w:val="006777E8"/>
    <w:rsid w:val="00677AD1"/>
    <w:rsid w:val="00681D0E"/>
    <w:rsid w:val="00682A48"/>
    <w:rsid w:val="006920DB"/>
    <w:rsid w:val="00692461"/>
    <w:rsid w:val="0069262C"/>
    <w:rsid w:val="0069287A"/>
    <w:rsid w:val="0069352B"/>
    <w:rsid w:val="00694F1F"/>
    <w:rsid w:val="00696B24"/>
    <w:rsid w:val="006A1237"/>
    <w:rsid w:val="006A3E1F"/>
    <w:rsid w:val="006A65BC"/>
    <w:rsid w:val="006A7BD0"/>
    <w:rsid w:val="006B056C"/>
    <w:rsid w:val="006B2BA3"/>
    <w:rsid w:val="006B4456"/>
    <w:rsid w:val="006B51E4"/>
    <w:rsid w:val="006B633E"/>
    <w:rsid w:val="006B7C28"/>
    <w:rsid w:val="006C097B"/>
    <w:rsid w:val="006C099D"/>
    <w:rsid w:val="006C7408"/>
    <w:rsid w:val="006C7CBB"/>
    <w:rsid w:val="006D0852"/>
    <w:rsid w:val="006D169C"/>
    <w:rsid w:val="006D49F0"/>
    <w:rsid w:val="006D4EF3"/>
    <w:rsid w:val="006E15F3"/>
    <w:rsid w:val="006E17B0"/>
    <w:rsid w:val="006E1E1E"/>
    <w:rsid w:val="006F166D"/>
    <w:rsid w:val="006F1C5F"/>
    <w:rsid w:val="006F7887"/>
    <w:rsid w:val="00706555"/>
    <w:rsid w:val="00706E9E"/>
    <w:rsid w:val="00710564"/>
    <w:rsid w:val="00710A33"/>
    <w:rsid w:val="007120B4"/>
    <w:rsid w:val="007151FD"/>
    <w:rsid w:val="007153B4"/>
    <w:rsid w:val="00717EDE"/>
    <w:rsid w:val="0072380F"/>
    <w:rsid w:val="00726667"/>
    <w:rsid w:val="00727DBA"/>
    <w:rsid w:val="00730A97"/>
    <w:rsid w:val="00731D4A"/>
    <w:rsid w:val="00733895"/>
    <w:rsid w:val="007342F0"/>
    <w:rsid w:val="00735580"/>
    <w:rsid w:val="00735CAE"/>
    <w:rsid w:val="00736DEF"/>
    <w:rsid w:val="007412A3"/>
    <w:rsid w:val="00742311"/>
    <w:rsid w:val="0074239E"/>
    <w:rsid w:val="00742D57"/>
    <w:rsid w:val="00746D68"/>
    <w:rsid w:val="00752CBB"/>
    <w:rsid w:val="00754487"/>
    <w:rsid w:val="00755763"/>
    <w:rsid w:val="00760345"/>
    <w:rsid w:val="00763E25"/>
    <w:rsid w:val="007643ED"/>
    <w:rsid w:val="0076514E"/>
    <w:rsid w:val="007656D3"/>
    <w:rsid w:val="007663DF"/>
    <w:rsid w:val="007666B1"/>
    <w:rsid w:val="0076767C"/>
    <w:rsid w:val="00771CE8"/>
    <w:rsid w:val="0077281F"/>
    <w:rsid w:val="00773B62"/>
    <w:rsid w:val="00776505"/>
    <w:rsid w:val="00776815"/>
    <w:rsid w:val="00776E9C"/>
    <w:rsid w:val="007778A5"/>
    <w:rsid w:val="007813E3"/>
    <w:rsid w:val="007839E2"/>
    <w:rsid w:val="00783A9F"/>
    <w:rsid w:val="00783C03"/>
    <w:rsid w:val="007874D5"/>
    <w:rsid w:val="00790715"/>
    <w:rsid w:val="00792526"/>
    <w:rsid w:val="0079446E"/>
    <w:rsid w:val="00795D10"/>
    <w:rsid w:val="00795DB8"/>
    <w:rsid w:val="00796E9F"/>
    <w:rsid w:val="00797A16"/>
    <w:rsid w:val="00797EE3"/>
    <w:rsid w:val="007A1C30"/>
    <w:rsid w:val="007A41B6"/>
    <w:rsid w:val="007A52B5"/>
    <w:rsid w:val="007A571F"/>
    <w:rsid w:val="007A5B0A"/>
    <w:rsid w:val="007A6BAA"/>
    <w:rsid w:val="007A7917"/>
    <w:rsid w:val="007B2A6F"/>
    <w:rsid w:val="007B5254"/>
    <w:rsid w:val="007B675B"/>
    <w:rsid w:val="007C1306"/>
    <w:rsid w:val="007C2562"/>
    <w:rsid w:val="007C34F1"/>
    <w:rsid w:val="007C37E7"/>
    <w:rsid w:val="007C3BF2"/>
    <w:rsid w:val="007C405A"/>
    <w:rsid w:val="007C7DEF"/>
    <w:rsid w:val="007D459B"/>
    <w:rsid w:val="007D5A59"/>
    <w:rsid w:val="007D7DE9"/>
    <w:rsid w:val="007E113A"/>
    <w:rsid w:val="007E13C8"/>
    <w:rsid w:val="007E1AEA"/>
    <w:rsid w:val="007E31FC"/>
    <w:rsid w:val="007E3AD3"/>
    <w:rsid w:val="007E3E2F"/>
    <w:rsid w:val="007E4227"/>
    <w:rsid w:val="007E53BD"/>
    <w:rsid w:val="007E616F"/>
    <w:rsid w:val="007E635E"/>
    <w:rsid w:val="007E6964"/>
    <w:rsid w:val="007E70E9"/>
    <w:rsid w:val="007F307C"/>
    <w:rsid w:val="007F32DB"/>
    <w:rsid w:val="007F3AE8"/>
    <w:rsid w:val="007F45B6"/>
    <w:rsid w:val="007F5276"/>
    <w:rsid w:val="007F7F19"/>
    <w:rsid w:val="008037F3"/>
    <w:rsid w:val="00805B60"/>
    <w:rsid w:val="0081029E"/>
    <w:rsid w:val="00811026"/>
    <w:rsid w:val="00811F33"/>
    <w:rsid w:val="00814619"/>
    <w:rsid w:val="008177B9"/>
    <w:rsid w:val="00824D5A"/>
    <w:rsid w:val="0082719D"/>
    <w:rsid w:val="008306BE"/>
    <w:rsid w:val="008311BB"/>
    <w:rsid w:val="00835876"/>
    <w:rsid w:val="00835CAE"/>
    <w:rsid w:val="0084547F"/>
    <w:rsid w:val="0084548F"/>
    <w:rsid w:val="00851170"/>
    <w:rsid w:val="00851992"/>
    <w:rsid w:val="00851CBC"/>
    <w:rsid w:val="0085289E"/>
    <w:rsid w:val="00855008"/>
    <w:rsid w:val="00856DAE"/>
    <w:rsid w:val="00856FF9"/>
    <w:rsid w:val="00857A2E"/>
    <w:rsid w:val="00857A43"/>
    <w:rsid w:val="00860A91"/>
    <w:rsid w:val="0086229F"/>
    <w:rsid w:val="008667B5"/>
    <w:rsid w:val="00872F7A"/>
    <w:rsid w:val="008747EA"/>
    <w:rsid w:val="00874B21"/>
    <w:rsid w:val="00876AC3"/>
    <w:rsid w:val="00880623"/>
    <w:rsid w:val="00881848"/>
    <w:rsid w:val="00881E50"/>
    <w:rsid w:val="00883912"/>
    <w:rsid w:val="00884B18"/>
    <w:rsid w:val="00887C49"/>
    <w:rsid w:val="00890070"/>
    <w:rsid w:val="00890382"/>
    <w:rsid w:val="008918DC"/>
    <w:rsid w:val="008931BE"/>
    <w:rsid w:val="0089365C"/>
    <w:rsid w:val="00894587"/>
    <w:rsid w:val="008962F7"/>
    <w:rsid w:val="00897BC9"/>
    <w:rsid w:val="008A1902"/>
    <w:rsid w:val="008A1C6F"/>
    <w:rsid w:val="008A2A1A"/>
    <w:rsid w:val="008A2AEB"/>
    <w:rsid w:val="008A3240"/>
    <w:rsid w:val="008A4DE0"/>
    <w:rsid w:val="008B0C94"/>
    <w:rsid w:val="008B25C0"/>
    <w:rsid w:val="008B52E1"/>
    <w:rsid w:val="008B6D46"/>
    <w:rsid w:val="008C642D"/>
    <w:rsid w:val="008D02A2"/>
    <w:rsid w:val="008D7863"/>
    <w:rsid w:val="008E22A8"/>
    <w:rsid w:val="008E2E5B"/>
    <w:rsid w:val="008E352B"/>
    <w:rsid w:val="008E5916"/>
    <w:rsid w:val="008E5B8D"/>
    <w:rsid w:val="008F060A"/>
    <w:rsid w:val="008F086A"/>
    <w:rsid w:val="008F094D"/>
    <w:rsid w:val="008F1E3E"/>
    <w:rsid w:val="008F2E58"/>
    <w:rsid w:val="008F7960"/>
    <w:rsid w:val="008F7C40"/>
    <w:rsid w:val="009013A0"/>
    <w:rsid w:val="00902005"/>
    <w:rsid w:val="00905328"/>
    <w:rsid w:val="009128A4"/>
    <w:rsid w:val="00912D88"/>
    <w:rsid w:val="00922F98"/>
    <w:rsid w:val="009276A3"/>
    <w:rsid w:val="00930009"/>
    <w:rsid w:val="00930852"/>
    <w:rsid w:val="00930F8D"/>
    <w:rsid w:val="00933190"/>
    <w:rsid w:val="00933232"/>
    <w:rsid w:val="00934AB2"/>
    <w:rsid w:val="00935E31"/>
    <w:rsid w:val="00937A2B"/>
    <w:rsid w:val="00941BC5"/>
    <w:rsid w:val="0094286B"/>
    <w:rsid w:val="00943E4D"/>
    <w:rsid w:val="00943F84"/>
    <w:rsid w:val="009471F6"/>
    <w:rsid w:val="009544FB"/>
    <w:rsid w:val="00957499"/>
    <w:rsid w:val="00957556"/>
    <w:rsid w:val="00957892"/>
    <w:rsid w:val="00962BEC"/>
    <w:rsid w:val="00964CE3"/>
    <w:rsid w:val="009700F1"/>
    <w:rsid w:val="009701A1"/>
    <w:rsid w:val="00970AD4"/>
    <w:rsid w:val="0097314C"/>
    <w:rsid w:val="0097463D"/>
    <w:rsid w:val="00975EC2"/>
    <w:rsid w:val="00977AB4"/>
    <w:rsid w:val="00981AEC"/>
    <w:rsid w:val="00982AE9"/>
    <w:rsid w:val="00984B23"/>
    <w:rsid w:val="00984FCA"/>
    <w:rsid w:val="009850F0"/>
    <w:rsid w:val="009856FA"/>
    <w:rsid w:val="00986FEF"/>
    <w:rsid w:val="00987D9B"/>
    <w:rsid w:val="00987F22"/>
    <w:rsid w:val="009906A0"/>
    <w:rsid w:val="0099518F"/>
    <w:rsid w:val="009956BC"/>
    <w:rsid w:val="00996543"/>
    <w:rsid w:val="00997430"/>
    <w:rsid w:val="009A12BC"/>
    <w:rsid w:val="009A2FEE"/>
    <w:rsid w:val="009A30D8"/>
    <w:rsid w:val="009A411F"/>
    <w:rsid w:val="009A4254"/>
    <w:rsid w:val="009A60B9"/>
    <w:rsid w:val="009B13E0"/>
    <w:rsid w:val="009B1F10"/>
    <w:rsid w:val="009B2AA1"/>
    <w:rsid w:val="009B4193"/>
    <w:rsid w:val="009B56E2"/>
    <w:rsid w:val="009B648B"/>
    <w:rsid w:val="009C2625"/>
    <w:rsid w:val="009C64A0"/>
    <w:rsid w:val="009D05CA"/>
    <w:rsid w:val="009D0E82"/>
    <w:rsid w:val="009D1370"/>
    <w:rsid w:val="009D21FF"/>
    <w:rsid w:val="009D5892"/>
    <w:rsid w:val="009E0515"/>
    <w:rsid w:val="009E220E"/>
    <w:rsid w:val="009E2EA8"/>
    <w:rsid w:val="009E3273"/>
    <w:rsid w:val="009E3EA8"/>
    <w:rsid w:val="009E4B2A"/>
    <w:rsid w:val="009E4C36"/>
    <w:rsid w:val="009E6709"/>
    <w:rsid w:val="009E7AB0"/>
    <w:rsid w:val="009E7D69"/>
    <w:rsid w:val="009F3C8F"/>
    <w:rsid w:val="009F4F54"/>
    <w:rsid w:val="009F5473"/>
    <w:rsid w:val="00A00C3D"/>
    <w:rsid w:val="00A01FAE"/>
    <w:rsid w:val="00A05AD9"/>
    <w:rsid w:val="00A07BFA"/>
    <w:rsid w:val="00A1141A"/>
    <w:rsid w:val="00A12076"/>
    <w:rsid w:val="00A12F88"/>
    <w:rsid w:val="00A136A9"/>
    <w:rsid w:val="00A13C61"/>
    <w:rsid w:val="00A141FC"/>
    <w:rsid w:val="00A15581"/>
    <w:rsid w:val="00A161AA"/>
    <w:rsid w:val="00A16D64"/>
    <w:rsid w:val="00A21421"/>
    <w:rsid w:val="00A302DA"/>
    <w:rsid w:val="00A32DF3"/>
    <w:rsid w:val="00A33F29"/>
    <w:rsid w:val="00A37490"/>
    <w:rsid w:val="00A374A8"/>
    <w:rsid w:val="00A376E1"/>
    <w:rsid w:val="00A418CD"/>
    <w:rsid w:val="00A4219F"/>
    <w:rsid w:val="00A4241D"/>
    <w:rsid w:val="00A43DFA"/>
    <w:rsid w:val="00A446D1"/>
    <w:rsid w:val="00A44F59"/>
    <w:rsid w:val="00A4596D"/>
    <w:rsid w:val="00A45FF1"/>
    <w:rsid w:val="00A47F8E"/>
    <w:rsid w:val="00A50888"/>
    <w:rsid w:val="00A5477C"/>
    <w:rsid w:val="00A61CC8"/>
    <w:rsid w:val="00A62A47"/>
    <w:rsid w:val="00A64571"/>
    <w:rsid w:val="00A70A56"/>
    <w:rsid w:val="00A70BE8"/>
    <w:rsid w:val="00A71542"/>
    <w:rsid w:val="00A743EA"/>
    <w:rsid w:val="00A74DEE"/>
    <w:rsid w:val="00A74EBD"/>
    <w:rsid w:val="00A750D7"/>
    <w:rsid w:val="00A77EEC"/>
    <w:rsid w:val="00A80E46"/>
    <w:rsid w:val="00A8215E"/>
    <w:rsid w:val="00A82771"/>
    <w:rsid w:val="00A863F7"/>
    <w:rsid w:val="00A86946"/>
    <w:rsid w:val="00A870DA"/>
    <w:rsid w:val="00A909A0"/>
    <w:rsid w:val="00A93113"/>
    <w:rsid w:val="00A9333B"/>
    <w:rsid w:val="00A94C20"/>
    <w:rsid w:val="00A94EC8"/>
    <w:rsid w:val="00A96D60"/>
    <w:rsid w:val="00A972D7"/>
    <w:rsid w:val="00AA32F4"/>
    <w:rsid w:val="00AA486D"/>
    <w:rsid w:val="00AA52DC"/>
    <w:rsid w:val="00AA5AFA"/>
    <w:rsid w:val="00AA6C7B"/>
    <w:rsid w:val="00AA765A"/>
    <w:rsid w:val="00AA7B56"/>
    <w:rsid w:val="00AB0094"/>
    <w:rsid w:val="00AB0E93"/>
    <w:rsid w:val="00AB0F67"/>
    <w:rsid w:val="00AB1251"/>
    <w:rsid w:val="00AB15D0"/>
    <w:rsid w:val="00AB1DFB"/>
    <w:rsid w:val="00AB392E"/>
    <w:rsid w:val="00AB5BB2"/>
    <w:rsid w:val="00AB5E27"/>
    <w:rsid w:val="00AB7C32"/>
    <w:rsid w:val="00AC2E03"/>
    <w:rsid w:val="00AC39FA"/>
    <w:rsid w:val="00AC7D11"/>
    <w:rsid w:val="00AD1C4E"/>
    <w:rsid w:val="00AD762E"/>
    <w:rsid w:val="00AE14CB"/>
    <w:rsid w:val="00AE2550"/>
    <w:rsid w:val="00AE369D"/>
    <w:rsid w:val="00AE4787"/>
    <w:rsid w:val="00AE4A30"/>
    <w:rsid w:val="00AE551D"/>
    <w:rsid w:val="00AE5C01"/>
    <w:rsid w:val="00AF08E0"/>
    <w:rsid w:val="00AF1125"/>
    <w:rsid w:val="00AF4830"/>
    <w:rsid w:val="00AF7042"/>
    <w:rsid w:val="00B01029"/>
    <w:rsid w:val="00B018D7"/>
    <w:rsid w:val="00B048CE"/>
    <w:rsid w:val="00B059E0"/>
    <w:rsid w:val="00B05E39"/>
    <w:rsid w:val="00B061CD"/>
    <w:rsid w:val="00B07278"/>
    <w:rsid w:val="00B073A7"/>
    <w:rsid w:val="00B07FDD"/>
    <w:rsid w:val="00B13E2C"/>
    <w:rsid w:val="00B1445B"/>
    <w:rsid w:val="00B149E2"/>
    <w:rsid w:val="00B20056"/>
    <w:rsid w:val="00B204ED"/>
    <w:rsid w:val="00B21B08"/>
    <w:rsid w:val="00B23DD7"/>
    <w:rsid w:val="00B251C3"/>
    <w:rsid w:val="00B25F83"/>
    <w:rsid w:val="00B272EF"/>
    <w:rsid w:val="00B277FE"/>
    <w:rsid w:val="00B27FD1"/>
    <w:rsid w:val="00B30E33"/>
    <w:rsid w:val="00B31DD6"/>
    <w:rsid w:val="00B334F1"/>
    <w:rsid w:val="00B33C74"/>
    <w:rsid w:val="00B37C8C"/>
    <w:rsid w:val="00B40691"/>
    <w:rsid w:val="00B4183E"/>
    <w:rsid w:val="00B41A08"/>
    <w:rsid w:val="00B42606"/>
    <w:rsid w:val="00B43695"/>
    <w:rsid w:val="00B43737"/>
    <w:rsid w:val="00B503A6"/>
    <w:rsid w:val="00B51A05"/>
    <w:rsid w:val="00B52282"/>
    <w:rsid w:val="00B53C3D"/>
    <w:rsid w:val="00B6277E"/>
    <w:rsid w:val="00B62BE0"/>
    <w:rsid w:val="00B62EF0"/>
    <w:rsid w:val="00B63ED3"/>
    <w:rsid w:val="00B64B50"/>
    <w:rsid w:val="00B64EFF"/>
    <w:rsid w:val="00B65509"/>
    <w:rsid w:val="00B65521"/>
    <w:rsid w:val="00B66F5E"/>
    <w:rsid w:val="00B75725"/>
    <w:rsid w:val="00B75E21"/>
    <w:rsid w:val="00B77463"/>
    <w:rsid w:val="00B82024"/>
    <w:rsid w:val="00B825A9"/>
    <w:rsid w:val="00B825DE"/>
    <w:rsid w:val="00B835E2"/>
    <w:rsid w:val="00B92740"/>
    <w:rsid w:val="00B93CC2"/>
    <w:rsid w:val="00B964A4"/>
    <w:rsid w:val="00BA2C90"/>
    <w:rsid w:val="00BA3280"/>
    <w:rsid w:val="00BA5160"/>
    <w:rsid w:val="00BA6EF4"/>
    <w:rsid w:val="00BB029D"/>
    <w:rsid w:val="00BB0476"/>
    <w:rsid w:val="00BB0C8B"/>
    <w:rsid w:val="00BB0CB3"/>
    <w:rsid w:val="00BB42BB"/>
    <w:rsid w:val="00BB448B"/>
    <w:rsid w:val="00BB5A46"/>
    <w:rsid w:val="00BC22E5"/>
    <w:rsid w:val="00BC2FFE"/>
    <w:rsid w:val="00BC4CF3"/>
    <w:rsid w:val="00BC548C"/>
    <w:rsid w:val="00BC58CD"/>
    <w:rsid w:val="00BC5A96"/>
    <w:rsid w:val="00BC6E8C"/>
    <w:rsid w:val="00BD3677"/>
    <w:rsid w:val="00BD43A3"/>
    <w:rsid w:val="00BE075A"/>
    <w:rsid w:val="00BE228F"/>
    <w:rsid w:val="00BE2386"/>
    <w:rsid w:val="00BE3204"/>
    <w:rsid w:val="00BE61A9"/>
    <w:rsid w:val="00BE6AB1"/>
    <w:rsid w:val="00BE7BD1"/>
    <w:rsid w:val="00BF0083"/>
    <w:rsid w:val="00BF2B6B"/>
    <w:rsid w:val="00BF2FE6"/>
    <w:rsid w:val="00BF7729"/>
    <w:rsid w:val="00C00BDD"/>
    <w:rsid w:val="00C01EBB"/>
    <w:rsid w:val="00C05931"/>
    <w:rsid w:val="00C064E7"/>
    <w:rsid w:val="00C06896"/>
    <w:rsid w:val="00C06C86"/>
    <w:rsid w:val="00C079B3"/>
    <w:rsid w:val="00C10B76"/>
    <w:rsid w:val="00C11FCF"/>
    <w:rsid w:val="00C15D36"/>
    <w:rsid w:val="00C16227"/>
    <w:rsid w:val="00C204C6"/>
    <w:rsid w:val="00C20F34"/>
    <w:rsid w:val="00C21ACD"/>
    <w:rsid w:val="00C221FD"/>
    <w:rsid w:val="00C25699"/>
    <w:rsid w:val="00C27BE3"/>
    <w:rsid w:val="00C31A6A"/>
    <w:rsid w:val="00C32244"/>
    <w:rsid w:val="00C3435D"/>
    <w:rsid w:val="00C35E47"/>
    <w:rsid w:val="00C365FB"/>
    <w:rsid w:val="00C36CE1"/>
    <w:rsid w:val="00C4084F"/>
    <w:rsid w:val="00C41F27"/>
    <w:rsid w:val="00C4392F"/>
    <w:rsid w:val="00C44EC3"/>
    <w:rsid w:val="00C47B38"/>
    <w:rsid w:val="00C5560D"/>
    <w:rsid w:val="00C60C40"/>
    <w:rsid w:val="00C6462A"/>
    <w:rsid w:val="00C6561F"/>
    <w:rsid w:val="00C65941"/>
    <w:rsid w:val="00C70496"/>
    <w:rsid w:val="00C7265F"/>
    <w:rsid w:val="00C7266A"/>
    <w:rsid w:val="00C7305F"/>
    <w:rsid w:val="00C73B33"/>
    <w:rsid w:val="00C747B9"/>
    <w:rsid w:val="00C75807"/>
    <w:rsid w:val="00C765A1"/>
    <w:rsid w:val="00C77140"/>
    <w:rsid w:val="00C81A84"/>
    <w:rsid w:val="00C83093"/>
    <w:rsid w:val="00C84AE0"/>
    <w:rsid w:val="00C8570A"/>
    <w:rsid w:val="00C85BD4"/>
    <w:rsid w:val="00C86682"/>
    <w:rsid w:val="00C91843"/>
    <w:rsid w:val="00C927ED"/>
    <w:rsid w:val="00C942E5"/>
    <w:rsid w:val="00C94E38"/>
    <w:rsid w:val="00C95985"/>
    <w:rsid w:val="00CA7673"/>
    <w:rsid w:val="00CA785F"/>
    <w:rsid w:val="00CB481B"/>
    <w:rsid w:val="00CB4884"/>
    <w:rsid w:val="00CB5280"/>
    <w:rsid w:val="00CC19DB"/>
    <w:rsid w:val="00CD04E6"/>
    <w:rsid w:val="00CD06E7"/>
    <w:rsid w:val="00CD4DC7"/>
    <w:rsid w:val="00CD517A"/>
    <w:rsid w:val="00CD6C2D"/>
    <w:rsid w:val="00CD71DA"/>
    <w:rsid w:val="00CE0220"/>
    <w:rsid w:val="00CE4BB8"/>
    <w:rsid w:val="00CE5B85"/>
    <w:rsid w:val="00CE7300"/>
    <w:rsid w:val="00CE77D0"/>
    <w:rsid w:val="00CF1D35"/>
    <w:rsid w:val="00CF338E"/>
    <w:rsid w:val="00CF395B"/>
    <w:rsid w:val="00CF62CE"/>
    <w:rsid w:val="00CF7034"/>
    <w:rsid w:val="00D01433"/>
    <w:rsid w:val="00D018FB"/>
    <w:rsid w:val="00D05DE5"/>
    <w:rsid w:val="00D07143"/>
    <w:rsid w:val="00D13C82"/>
    <w:rsid w:val="00D14167"/>
    <w:rsid w:val="00D14AF3"/>
    <w:rsid w:val="00D16FD5"/>
    <w:rsid w:val="00D176A7"/>
    <w:rsid w:val="00D176DA"/>
    <w:rsid w:val="00D22A6D"/>
    <w:rsid w:val="00D30C57"/>
    <w:rsid w:val="00D315D2"/>
    <w:rsid w:val="00D31F5A"/>
    <w:rsid w:val="00D325F7"/>
    <w:rsid w:val="00D32901"/>
    <w:rsid w:val="00D337BD"/>
    <w:rsid w:val="00D351F4"/>
    <w:rsid w:val="00D36E32"/>
    <w:rsid w:val="00D40EFE"/>
    <w:rsid w:val="00D4176D"/>
    <w:rsid w:val="00D4461B"/>
    <w:rsid w:val="00D44A0B"/>
    <w:rsid w:val="00D44D18"/>
    <w:rsid w:val="00D4546E"/>
    <w:rsid w:val="00D456F8"/>
    <w:rsid w:val="00D45BCE"/>
    <w:rsid w:val="00D46AA6"/>
    <w:rsid w:val="00D57F53"/>
    <w:rsid w:val="00D61D59"/>
    <w:rsid w:val="00D64895"/>
    <w:rsid w:val="00D66250"/>
    <w:rsid w:val="00D729B3"/>
    <w:rsid w:val="00D73C34"/>
    <w:rsid w:val="00D741EA"/>
    <w:rsid w:val="00D745D2"/>
    <w:rsid w:val="00D75742"/>
    <w:rsid w:val="00D76592"/>
    <w:rsid w:val="00D8142E"/>
    <w:rsid w:val="00D86B7F"/>
    <w:rsid w:val="00D90DC8"/>
    <w:rsid w:val="00D91FAB"/>
    <w:rsid w:val="00D95CEE"/>
    <w:rsid w:val="00DA011B"/>
    <w:rsid w:val="00DA0551"/>
    <w:rsid w:val="00DA1DE8"/>
    <w:rsid w:val="00DA3FB5"/>
    <w:rsid w:val="00DB0D44"/>
    <w:rsid w:val="00DB45C1"/>
    <w:rsid w:val="00DB45CE"/>
    <w:rsid w:val="00DB6EE3"/>
    <w:rsid w:val="00DC2B8B"/>
    <w:rsid w:val="00DC36E3"/>
    <w:rsid w:val="00DC48E6"/>
    <w:rsid w:val="00DC5505"/>
    <w:rsid w:val="00DC7186"/>
    <w:rsid w:val="00DD3708"/>
    <w:rsid w:val="00DD4CA8"/>
    <w:rsid w:val="00DD56CB"/>
    <w:rsid w:val="00DD7456"/>
    <w:rsid w:val="00DE4444"/>
    <w:rsid w:val="00DE46B7"/>
    <w:rsid w:val="00DE4FC0"/>
    <w:rsid w:val="00DE5D15"/>
    <w:rsid w:val="00DF04A7"/>
    <w:rsid w:val="00DF1C71"/>
    <w:rsid w:val="00DF2A46"/>
    <w:rsid w:val="00DF3087"/>
    <w:rsid w:val="00DF658D"/>
    <w:rsid w:val="00E01AE5"/>
    <w:rsid w:val="00E03434"/>
    <w:rsid w:val="00E03B86"/>
    <w:rsid w:val="00E05153"/>
    <w:rsid w:val="00E052EB"/>
    <w:rsid w:val="00E06832"/>
    <w:rsid w:val="00E06AF3"/>
    <w:rsid w:val="00E0722C"/>
    <w:rsid w:val="00E10271"/>
    <w:rsid w:val="00E13225"/>
    <w:rsid w:val="00E1349F"/>
    <w:rsid w:val="00E14E22"/>
    <w:rsid w:val="00E20CF7"/>
    <w:rsid w:val="00E20EE1"/>
    <w:rsid w:val="00E25812"/>
    <w:rsid w:val="00E25D8E"/>
    <w:rsid w:val="00E3286F"/>
    <w:rsid w:val="00E33517"/>
    <w:rsid w:val="00E44197"/>
    <w:rsid w:val="00E45E9F"/>
    <w:rsid w:val="00E46A96"/>
    <w:rsid w:val="00E46C15"/>
    <w:rsid w:val="00E50262"/>
    <w:rsid w:val="00E50D26"/>
    <w:rsid w:val="00E52E41"/>
    <w:rsid w:val="00E55318"/>
    <w:rsid w:val="00E55D4E"/>
    <w:rsid w:val="00E62ABC"/>
    <w:rsid w:val="00E644B4"/>
    <w:rsid w:val="00E6583A"/>
    <w:rsid w:val="00E659AD"/>
    <w:rsid w:val="00E70EA2"/>
    <w:rsid w:val="00E7499D"/>
    <w:rsid w:val="00E74CE7"/>
    <w:rsid w:val="00E74E98"/>
    <w:rsid w:val="00E805C4"/>
    <w:rsid w:val="00E81581"/>
    <w:rsid w:val="00E82948"/>
    <w:rsid w:val="00E835A6"/>
    <w:rsid w:val="00E8390C"/>
    <w:rsid w:val="00E8466C"/>
    <w:rsid w:val="00E8502F"/>
    <w:rsid w:val="00E86A3E"/>
    <w:rsid w:val="00EA2969"/>
    <w:rsid w:val="00EA33E1"/>
    <w:rsid w:val="00EA5546"/>
    <w:rsid w:val="00EB0466"/>
    <w:rsid w:val="00EB2664"/>
    <w:rsid w:val="00EB2F81"/>
    <w:rsid w:val="00EB4DF9"/>
    <w:rsid w:val="00EB782C"/>
    <w:rsid w:val="00EB793E"/>
    <w:rsid w:val="00EC0515"/>
    <w:rsid w:val="00EC0748"/>
    <w:rsid w:val="00EC09A8"/>
    <w:rsid w:val="00EC1082"/>
    <w:rsid w:val="00EC1FC8"/>
    <w:rsid w:val="00EC2E56"/>
    <w:rsid w:val="00EC43E9"/>
    <w:rsid w:val="00EC4CA2"/>
    <w:rsid w:val="00EC7074"/>
    <w:rsid w:val="00ED0040"/>
    <w:rsid w:val="00ED2D9D"/>
    <w:rsid w:val="00ED3601"/>
    <w:rsid w:val="00ED3F54"/>
    <w:rsid w:val="00ED5AE4"/>
    <w:rsid w:val="00ED6998"/>
    <w:rsid w:val="00ED7627"/>
    <w:rsid w:val="00ED7937"/>
    <w:rsid w:val="00EE150D"/>
    <w:rsid w:val="00EE2B86"/>
    <w:rsid w:val="00EE2C1E"/>
    <w:rsid w:val="00EE30D7"/>
    <w:rsid w:val="00EE31E4"/>
    <w:rsid w:val="00EE53B0"/>
    <w:rsid w:val="00EF0936"/>
    <w:rsid w:val="00EF1AFB"/>
    <w:rsid w:val="00EF235A"/>
    <w:rsid w:val="00EF38AF"/>
    <w:rsid w:val="00EF41A8"/>
    <w:rsid w:val="00EF42BE"/>
    <w:rsid w:val="00EF5283"/>
    <w:rsid w:val="00EF7A33"/>
    <w:rsid w:val="00EF7FB6"/>
    <w:rsid w:val="00F004B2"/>
    <w:rsid w:val="00F03697"/>
    <w:rsid w:val="00F036B2"/>
    <w:rsid w:val="00F05220"/>
    <w:rsid w:val="00F05E41"/>
    <w:rsid w:val="00F12663"/>
    <w:rsid w:val="00F14E1B"/>
    <w:rsid w:val="00F14F8A"/>
    <w:rsid w:val="00F15C54"/>
    <w:rsid w:val="00F17EA7"/>
    <w:rsid w:val="00F20838"/>
    <w:rsid w:val="00F22500"/>
    <w:rsid w:val="00F227A0"/>
    <w:rsid w:val="00F251AD"/>
    <w:rsid w:val="00F27C40"/>
    <w:rsid w:val="00F27DA5"/>
    <w:rsid w:val="00F27E10"/>
    <w:rsid w:val="00F27EDD"/>
    <w:rsid w:val="00F31AA5"/>
    <w:rsid w:val="00F3289C"/>
    <w:rsid w:val="00F33BC0"/>
    <w:rsid w:val="00F35722"/>
    <w:rsid w:val="00F36C6B"/>
    <w:rsid w:val="00F36F7D"/>
    <w:rsid w:val="00F37910"/>
    <w:rsid w:val="00F40DF3"/>
    <w:rsid w:val="00F40EFD"/>
    <w:rsid w:val="00F41C17"/>
    <w:rsid w:val="00F41F86"/>
    <w:rsid w:val="00F4241A"/>
    <w:rsid w:val="00F50565"/>
    <w:rsid w:val="00F526AD"/>
    <w:rsid w:val="00F544DD"/>
    <w:rsid w:val="00F5763D"/>
    <w:rsid w:val="00F62519"/>
    <w:rsid w:val="00F6269E"/>
    <w:rsid w:val="00F639DD"/>
    <w:rsid w:val="00F65B0A"/>
    <w:rsid w:val="00F66080"/>
    <w:rsid w:val="00F66E24"/>
    <w:rsid w:val="00F71352"/>
    <w:rsid w:val="00F7214F"/>
    <w:rsid w:val="00F76DD4"/>
    <w:rsid w:val="00F81909"/>
    <w:rsid w:val="00F81B11"/>
    <w:rsid w:val="00F82ADD"/>
    <w:rsid w:val="00F837B3"/>
    <w:rsid w:val="00F846A5"/>
    <w:rsid w:val="00F84815"/>
    <w:rsid w:val="00F84914"/>
    <w:rsid w:val="00F862FF"/>
    <w:rsid w:val="00F90248"/>
    <w:rsid w:val="00FA16C8"/>
    <w:rsid w:val="00FA2157"/>
    <w:rsid w:val="00FA5C9D"/>
    <w:rsid w:val="00FA63E3"/>
    <w:rsid w:val="00FA6BD5"/>
    <w:rsid w:val="00FB110D"/>
    <w:rsid w:val="00FB2461"/>
    <w:rsid w:val="00FB2FE8"/>
    <w:rsid w:val="00FB3870"/>
    <w:rsid w:val="00FB4AE5"/>
    <w:rsid w:val="00FB5429"/>
    <w:rsid w:val="00FC0409"/>
    <w:rsid w:val="00FC05F7"/>
    <w:rsid w:val="00FC17C5"/>
    <w:rsid w:val="00FC3A84"/>
    <w:rsid w:val="00FC48F7"/>
    <w:rsid w:val="00FC4BDA"/>
    <w:rsid w:val="00FC666B"/>
    <w:rsid w:val="00FC68B9"/>
    <w:rsid w:val="00FC7C73"/>
    <w:rsid w:val="00FC7DBE"/>
    <w:rsid w:val="00FD0F89"/>
    <w:rsid w:val="00FD152F"/>
    <w:rsid w:val="00FD53BC"/>
    <w:rsid w:val="00FD7FB3"/>
    <w:rsid w:val="00FE092A"/>
    <w:rsid w:val="00FE31E6"/>
    <w:rsid w:val="00FE411A"/>
    <w:rsid w:val="00FE5ED8"/>
    <w:rsid w:val="00FE633E"/>
    <w:rsid w:val="00FE7770"/>
    <w:rsid w:val="00FE7E6B"/>
    <w:rsid w:val="00FF0D3C"/>
    <w:rsid w:val="00FF6592"/>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4"/>
    <o:shapelayout v:ext="edit">
      <o:idmap v:ext="edit" data="1"/>
    </o:shapelayout>
  </w:shapeDefaults>
  <w:decimalSymbol w:val="."/>
  <w:listSeparator w:val=";"/>
  <w14:docId w14:val="73B8FFDC"/>
  <w15:docId w15:val="{1EDA037A-61D2-4BC6-8BB2-8021AEBA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2">
    <w:name w:val="heading 2"/>
    <w:basedOn w:val="Normal"/>
    <w:next w:val="Normal"/>
    <w:link w:val="Titlu2Caracter"/>
    <w:uiPriority w:val="99"/>
    <w:qFormat/>
    <w:locked/>
    <w:rsid w:val="002916F7"/>
    <w:pPr>
      <w:keepNext/>
      <w:spacing w:after="0" w:line="240" w:lineRule="auto"/>
      <w:jc w:val="center"/>
      <w:outlineLvl w:val="1"/>
    </w:pPr>
    <w:rPr>
      <w:rFonts w:ascii="Times New Roman" w:hAnsi="Times New Roman"/>
      <w:b/>
      <w:bCs/>
      <w:color w:val="000000"/>
      <w:kern w:val="28"/>
      <w:sz w:val="32"/>
      <w:szCs w:val="20"/>
      <w:lang w:val="ro-RO" w:eastAsia="ro-RO"/>
    </w:rPr>
  </w:style>
  <w:style w:type="paragraph" w:styleId="Titlu4">
    <w:name w:val="heading 4"/>
    <w:basedOn w:val="Normal"/>
    <w:next w:val="Normal"/>
    <w:link w:val="Titlu4Caracter"/>
    <w:uiPriority w:val="99"/>
    <w:qFormat/>
    <w:locked/>
    <w:rsid w:val="002916F7"/>
    <w:pPr>
      <w:keepNext/>
      <w:spacing w:before="240" w:after="60"/>
      <w:outlineLvl w:val="3"/>
    </w:pPr>
    <w:rPr>
      <w:rFonts w:ascii="Times New Roman" w:eastAsia="Times New Roman" w:hAnsi="Times New Roman"/>
      <w:b/>
      <w:bCs/>
      <w:sz w:val="28"/>
      <w:szCs w:val="28"/>
    </w:rPr>
  </w:style>
  <w:style w:type="paragraph" w:styleId="Titlu6">
    <w:name w:val="heading 6"/>
    <w:basedOn w:val="Normal"/>
    <w:next w:val="Normal"/>
    <w:link w:val="Titlu6Caracter"/>
    <w:uiPriority w:val="99"/>
    <w:qFormat/>
    <w:locked/>
    <w:rsid w:val="00975EC2"/>
    <w:pPr>
      <w:spacing w:before="240" w:after="60"/>
      <w:outlineLvl w:val="5"/>
    </w:pPr>
    <w:rPr>
      <w:rFonts w:ascii="Times New Roman" w:hAnsi="Times New Roman"/>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uiPriority w:val="99"/>
    <w:semiHidden/>
    <w:locked/>
    <w:rsid w:val="00DC36E3"/>
    <w:rPr>
      <w:rFonts w:ascii="Cambria" w:hAnsi="Cambria" w:cs="Times New Roman"/>
      <w:b/>
      <w:bCs/>
      <w:i/>
      <w:iCs/>
      <w:sz w:val="28"/>
      <w:szCs w:val="28"/>
    </w:rPr>
  </w:style>
  <w:style w:type="character" w:customStyle="1" w:styleId="Titlu4Caracter">
    <w:name w:val="Titlu 4 Caracter"/>
    <w:link w:val="Titlu4"/>
    <w:uiPriority w:val="99"/>
    <w:semiHidden/>
    <w:locked/>
    <w:rsid w:val="00DC36E3"/>
    <w:rPr>
      <w:rFonts w:ascii="Calibri" w:hAnsi="Calibri" w:cs="Times New Roman"/>
      <w:b/>
      <w:bCs/>
      <w:sz w:val="28"/>
      <w:szCs w:val="28"/>
    </w:rPr>
  </w:style>
  <w:style w:type="character" w:customStyle="1" w:styleId="Titlu6Caracter">
    <w:name w:val="Titlu 6 Caracter"/>
    <w:link w:val="Titlu6"/>
    <w:uiPriority w:val="99"/>
    <w:semiHidden/>
    <w:locked/>
    <w:rPr>
      <w:rFonts w:ascii="Calibri" w:hAnsi="Calibri" w:cs="Times New Roman"/>
      <w:b/>
      <w:bCs/>
    </w:rPr>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locked/>
    <w:rsid w:val="00C11FCF"/>
    <w:rPr>
      <w:rFonts w:cs="Times New Roman"/>
      <w:sz w:val="22"/>
    </w:rPr>
  </w:style>
  <w:style w:type="table" w:styleId="Tabelgril">
    <w:name w:val="Table Grid"/>
    <w:basedOn w:val="TabelNormal"/>
    <w:uiPriority w:val="9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99"/>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tpa1">
    <w:name w:val="tpa1"/>
    <w:uiPriority w:val="99"/>
    <w:rsid w:val="00157BB1"/>
  </w:style>
  <w:style w:type="character" w:customStyle="1" w:styleId="ax1">
    <w:name w:val="ax1"/>
    <w:uiPriority w:val="99"/>
    <w:rsid w:val="00157BB1"/>
    <w:rPr>
      <w:b/>
      <w:sz w:val="26"/>
    </w:rPr>
  </w:style>
  <w:style w:type="paragraph" w:customStyle="1" w:styleId="Caracter">
    <w:name w:val="Caracter"/>
    <w:basedOn w:val="Normal"/>
    <w:uiPriority w:val="99"/>
    <w:rsid w:val="00FD152F"/>
    <w:pPr>
      <w:spacing w:after="0" w:line="240" w:lineRule="auto"/>
    </w:pPr>
    <w:rPr>
      <w:rFonts w:ascii="Times New Roman" w:eastAsia="Times New Roman" w:hAnsi="Times New Roman"/>
      <w:sz w:val="24"/>
      <w:szCs w:val="24"/>
      <w:lang w:val="pl-PL" w:eastAsia="pl-PL"/>
    </w:rPr>
  </w:style>
  <w:style w:type="character" w:styleId="Robust">
    <w:name w:val="Strong"/>
    <w:uiPriority w:val="99"/>
    <w:qFormat/>
    <w:rsid w:val="006524AF"/>
    <w:rPr>
      <w:rFonts w:cs="Times New Roman"/>
      <w:b/>
    </w:rPr>
  </w:style>
  <w:style w:type="paragraph" w:customStyle="1" w:styleId="Style2">
    <w:name w:val="Style2"/>
    <w:basedOn w:val="Normal"/>
    <w:uiPriority w:val="99"/>
    <w:rsid w:val="0079446E"/>
    <w:pPr>
      <w:widowControl w:val="0"/>
      <w:autoSpaceDE w:val="0"/>
      <w:autoSpaceDN w:val="0"/>
      <w:adjustRightInd w:val="0"/>
      <w:spacing w:after="0" w:line="279" w:lineRule="exact"/>
      <w:jc w:val="both"/>
    </w:pPr>
    <w:rPr>
      <w:rFonts w:ascii="Times New Roman" w:eastAsia="Times New Roman" w:hAnsi="Times New Roman"/>
      <w:sz w:val="24"/>
      <w:szCs w:val="24"/>
      <w:lang w:val="ro-RO" w:eastAsia="ro-RO"/>
    </w:rPr>
  </w:style>
  <w:style w:type="paragraph" w:customStyle="1" w:styleId="Style3">
    <w:name w:val="Style3"/>
    <w:basedOn w:val="Normal"/>
    <w:uiPriority w:val="99"/>
    <w:rsid w:val="0079446E"/>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paragraph" w:customStyle="1" w:styleId="Style5">
    <w:name w:val="Style5"/>
    <w:basedOn w:val="Normal"/>
    <w:uiPriority w:val="99"/>
    <w:rsid w:val="0079446E"/>
    <w:pPr>
      <w:widowControl w:val="0"/>
      <w:autoSpaceDE w:val="0"/>
      <w:autoSpaceDN w:val="0"/>
      <w:adjustRightInd w:val="0"/>
      <w:spacing w:after="0" w:line="283" w:lineRule="exact"/>
    </w:pPr>
    <w:rPr>
      <w:rFonts w:ascii="Times New Roman" w:eastAsia="Times New Roman" w:hAnsi="Times New Roman"/>
      <w:sz w:val="24"/>
      <w:szCs w:val="24"/>
      <w:lang w:val="ro-RO" w:eastAsia="ro-RO"/>
    </w:rPr>
  </w:style>
  <w:style w:type="character" w:customStyle="1" w:styleId="FontStyle11">
    <w:name w:val="Font Style11"/>
    <w:uiPriority w:val="99"/>
    <w:rsid w:val="0079446E"/>
    <w:rPr>
      <w:rFonts w:ascii="Times New Roman" w:hAnsi="Times New Roman"/>
      <w:b/>
      <w:i/>
      <w:sz w:val="22"/>
    </w:rPr>
  </w:style>
  <w:style w:type="character" w:customStyle="1" w:styleId="FontStyle12">
    <w:name w:val="Font Style12"/>
    <w:uiPriority w:val="99"/>
    <w:rsid w:val="0079446E"/>
    <w:rPr>
      <w:rFonts w:ascii="Times New Roman" w:hAnsi="Times New Roman"/>
      <w:i/>
      <w:sz w:val="22"/>
    </w:rPr>
  </w:style>
  <w:style w:type="character" w:customStyle="1" w:styleId="FontStyle13">
    <w:name w:val="Font Style13"/>
    <w:uiPriority w:val="99"/>
    <w:rsid w:val="0079446E"/>
    <w:rPr>
      <w:rFonts w:ascii="Times New Roman" w:hAnsi="Times New Roman"/>
      <w:sz w:val="22"/>
    </w:rPr>
  </w:style>
  <w:style w:type="character" w:customStyle="1" w:styleId="tpt1">
    <w:name w:val="tpt1"/>
    <w:uiPriority w:val="99"/>
    <w:rsid w:val="00D13C82"/>
    <w:rPr>
      <w:rFonts w:cs="Times New Roman"/>
    </w:rPr>
  </w:style>
  <w:style w:type="paragraph" w:customStyle="1" w:styleId="Footer1">
    <w:name w:val="Footer1"/>
    <w:basedOn w:val="Subsol"/>
    <w:link w:val="footerChar"/>
    <w:uiPriority w:val="99"/>
    <w:rsid w:val="00E82948"/>
    <w:pPr>
      <w:tabs>
        <w:tab w:val="clear" w:pos="4680"/>
        <w:tab w:val="clear" w:pos="9360"/>
        <w:tab w:val="center" w:pos="4703"/>
        <w:tab w:val="right" w:pos="9406"/>
      </w:tabs>
      <w:jc w:val="both"/>
    </w:pPr>
    <w:rPr>
      <w:rFonts w:ascii="Trebuchet MS" w:hAnsi="Trebuchet MS" w:cs="Open Sans"/>
      <w:color w:val="000000"/>
      <w:sz w:val="14"/>
      <w:szCs w:val="14"/>
      <w:lang w:val="ro-RO"/>
    </w:rPr>
  </w:style>
  <w:style w:type="character" w:customStyle="1" w:styleId="footerChar">
    <w:name w:val="footer Char"/>
    <w:link w:val="Footer1"/>
    <w:uiPriority w:val="99"/>
    <w:locked/>
    <w:rsid w:val="00E82948"/>
    <w:rPr>
      <w:rFonts w:ascii="Trebuchet MS" w:hAnsi="Trebuchet MS" w:cs="Open Sans"/>
      <w:color w:val="000000"/>
      <w:sz w:val="14"/>
      <w:szCs w:val="14"/>
      <w:lang w:val="ro-RO"/>
    </w:rPr>
  </w:style>
  <w:style w:type="paragraph" w:styleId="Corptext2">
    <w:name w:val="Body Text 2"/>
    <w:basedOn w:val="Normal"/>
    <w:link w:val="Corptext2Caracter"/>
    <w:uiPriority w:val="99"/>
    <w:semiHidden/>
    <w:rsid w:val="004426D5"/>
    <w:pPr>
      <w:spacing w:after="120" w:line="480" w:lineRule="auto"/>
    </w:pPr>
  </w:style>
  <w:style w:type="character" w:customStyle="1" w:styleId="Corptext2Caracter">
    <w:name w:val="Corp text 2 Caracter"/>
    <w:link w:val="Corptext2"/>
    <w:uiPriority w:val="99"/>
    <w:semiHidden/>
    <w:locked/>
    <w:rsid w:val="004426D5"/>
    <w:rPr>
      <w:rFonts w:cs="Times New Roman"/>
      <w:sz w:val="22"/>
      <w:szCs w:val="22"/>
    </w:rPr>
  </w:style>
  <w:style w:type="paragraph" w:styleId="Titlu">
    <w:name w:val="Title"/>
    <w:basedOn w:val="Normal"/>
    <w:link w:val="TitluCaracter"/>
    <w:uiPriority w:val="99"/>
    <w:qFormat/>
    <w:rsid w:val="00D22A6D"/>
    <w:pPr>
      <w:autoSpaceDE w:val="0"/>
      <w:autoSpaceDN w:val="0"/>
      <w:adjustRightInd w:val="0"/>
      <w:jc w:val="center"/>
    </w:pPr>
    <w:rPr>
      <w:b/>
      <w:bCs/>
      <w:sz w:val="24"/>
      <w:szCs w:val="28"/>
      <w:lang w:val="fr-FR"/>
    </w:rPr>
  </w:style>
  <w:style w:type="character" w:customStyle="1" w:styleId="TitluCaracter">
    <w:name w:val="Titlu Caracter"/>
    <w:link w:val="Titlu"/>
    <w:uiPriority w:val="99"/>
    <w:locked/>
    <w:rsid w:val="00D22A6D"/>
    <w:rPr>
      <w:rFonts w:cs="Times New Roman"/>
      <w:b/>
      <w:bCs/>
      <w:sz w:val="28"/>
      <w:szCs w:val="28"/>
      <w:lang w:val="fr-FR"/>
    </w:rPr>
  </w:style>
  <w:style w:type="character" w:customStyle="1" w:styleId="tli1">
    <w:name w:val="tli1"/>
    <w:uiPriority w:val="99"/>
    <w:rsid w:val="001E6281"/>
    <w:rPr>
      <w:rFonts w:cs="Times New Roman"/>
    </w:rPr>
  </w:style>
  <w:style w:type="character" w:customStyle="1" w:styleId="CharChar">
    <w:name w:val="Char Char"/>
    <w:uiPriority w:val="99"/>
    <w:rsid w:val="001E6281"/>
    <w:rPr>
      <w:rFonts w:ascii="Times New Roman" w:hAnsi="Times New Roman"/>
      <w:b/>
      <w:sz w:val="28"/>
      <w:lang w:val="fr-FR"/>
    </w:rPr>
  </w:style>
  <w:style w:type="paragraph" w:styleId="Indentcorptext">
    <w:name w:val="Body Text Indent"/>
    <w:basedOn w:val="Normal"/>
    <w:link w:val="IndentcorptextCaracter"/>
    <w:uiPriority w:val="99"/>
    <w:rsid w:val="002916F7"/>
    <w:pPr>
      <w:spacing w:after="120"/>
      <w:ind w:left="360"/>
    </w:pPr>
    <w:rPr>
      <w:rFonts w:eastAsia="Times New Roman"/>
    </w:rPr>
  </w:style>
  <w:style w:type="character" w:customStyle="1" w:styleId="IndentcorptextCaracter">
    <w:name w:val="Indent corp text Caracter"/>
    <w:link w:val="Indentcorptext"/>
    <w:uiPriority w:val="99"/>
    <w:semiHidden/>
    <w:locked/>
    <w:rsid w:val="00DC36E3"/>
    <w:rPr>
      <w:rFonts w:cs="Times New Roman"/>
    </w:rPr>
  </w:style>
  <w:style w:type="paragraph" w:styleId="Corptext3">
    <w:name w:val="Body Text 3"/>
    <w:basedOn w:val="Normal"/>
    <w:link w:val="Corptext3Caracter"/>
    <w:uiPriority w:val="99"/>
    <w:rsid w:val="002C65FD"/>
    <w:pPr>
      <w:spacing w:after="120"/>
    </w:pPr>
    <w:rPr>
      <w:sz w:val="16"/>
      <w:szCs w:val="16"/>
    </w:rPr>
  </w:style>
  <w:style w:type="character" w:customStyle="1" w:styleId="Corptext3Caracter">
    <w:name w:val="Corp text 3 Caracter"/>
    <w:link w:val="Corptext3"/>
    <w:uiPriority w:val="99"/>
    <w:semiHidden/>
    <w:locked/>
    <w:rsid w:val="001749E6"/>
    <w:rPr>
      <w:rFonts w:cs="Times New Roman"/>
      <w:sz w:val="16"/>
      <w:szCs w:val="16"/>
    </w:rPr>
  </w:style>
  <w:style w:type="paragraph" w:styleId="Listparagraf">
    <w:name w:val="List Paragraph"/>
    <w:basedOn w:val="Normal"/>
    <w:uiPriority w:val="99"/>
    <w:qFormat/>
    <w:rsid w:val="00430F65"/>
    <w:pPr>
      <w:spacing w:after="160" w:line="259" w:lineRule="auto"/>
      <w:ind w:left="720"/>
      <w:contextualSpacing/>
    </w:pPr>
    <w:rPr>
      <w:rFonts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233916">
      <w:marLeft w:val="0"/>
      <w:marRight w:val="0"/>
      <w:marTop w:val="0"/>
      <w:marBottom w:val="0"/>
      <w:divBdr>
        <w:top w:val="none" w:sz="0" w:space="0" w:color="auto"/>
        <w:left w:val="none" w:sz="0" w:space="0" w:color="auto"/>
        <w:bottom w:val="none" w:sz="0" w:space="0" w:color="auto"/>
        <w:right w:val="none" w:sz="0" w:space="0" w:color="auto"/>
      </w:divBdr>
    </w:div>
    <w:div w:id="1053233917">
      <w:marLeft w:val="0"/>
      <w:marRight w:val="0"/>
      <w:marTop w:val="0"/>
      <w:marBottom w:val="0"/>
      <w:divBdr>
        <w:top w:val="none" w:sz="0" w:space="0" w:color="auto"/>
        <w:left w:val="none" w:sz="0" w:space="0" w:color="auto"/>
        <w:bottom w:val="none" w:sz="0" w:space="0" w:color="auto"/>
        <w:right w:val="none" w:sz="0" w:space="0" w:color="auto"/>
      </w:divBdr>
    </w:div>
    <w:div w:id="1053233918">
      <w:marLeft w:val="0"/>
      <w:marRight w:val="0"/>
      <w:marTop w:val="0"/>
      <w:marBottom w:val="0"/>
      <w:divBdr>
        <w:top w:val="none" w:sz="0" w:space="0" w:color="auto"/>
        <w:left w:val="none" w:sz="0" w:space="0" w:color="auto"/>
        <w:bottom w:val="none" w:sz="0" w:space="0" w:color="auto"/>
        <w:right w:val="none" w:sz="0" w:space="0" w:color="auto"/>
      </w:divBdr>
    </w:div>
    <w:div w:id="1053233919">
      <w:marLeft w:val="0"/>
      <w:marRight w:val="0"/>
      <w:marTop w:val="0"/>
      <w:marBottom w:val="0"/>
      <w:divBdr>
        <w:top w:val="none" w:sz="0" w:space="0" w:color="auto"/>
        <w:left w:val="none" w:sz="0" w:space="0" w:color="auto"/>
        <w:bottom w:val="none" w:sz="0" w:space="0" w:color="auto"/>
        <w:right w:val="none" w:sz="0" w:space="0" w:color="auto"/>
      </w:divBdr>
    </w:div>
    <w:div w:id="1053233920">
      <w:marLeft w:val="0"/>
      <w:marRight w:val="0"/>
      <w:marTop w:val="0"/>
      <w:marBottom w:val="0"/>
      <w:divBdr>
        <w:top w:val="none" w:sz="0" w:space="0" w:color="auto"/>
        <w:left w:val="none" w:sz="0" w:space="0" w:color="auto"/>
        <w:bottom w:val="none" w:sz="0" w:space="0" w:color="auto"/>
        <w:right w:val="none" w:sz="0" w:space="0" w:color="auto"/>
      </w:divBdr>
    </w:div>
    <w:div w:id="1053233921">
      <w:marLeft w:val="0"/>
      <w:marRight w:val="0"/>
      <w:marTop w:val="0"/>
      <w:marBottom w:val="0"/>
      <w:divBdr>
        <w:top w:val="none" w:sz="0" w:space="0" w:color="auto"/>
        <w:left w:val="none" w:sz="0" w:space="0" w:color="auto"/>
        <w:bottom w:val="none" w:sz="0" w:space="0" w:color="auto"/>
        <w:right w:val="none" w:sz="0" w:space="0" w:color="auto"/>
      </w:divBdr>
    </w:div>
    <w:div w:id="1053233922">
      <w:marLeft w:val="0"/>
      <w:marRight w:val="0"/>
      <w:marTop w:val="0"/>
      <w:marBottom w:val="0"/>
      <w:divBdr>
        <w:top w:val="none" w:sz="0" w:space="0" w:color="auto"/>
        <w:left w:val="none" w:sz="0" w:space="0" w:color="auto"/>
        <w:bottom w:val="none" w:sz="0" w:space="0" w:color="auto"/>
        <w:right w:val="none" w:sz="0" w:space="0" w:color="auto"/>
      </w:divBdr>
      <w:divsChild>
        <w:div w:id="1053233926">
          <w:marLeft w:val="0"/>
          <w:marRight w:val="0"/>
          <w:marTop w:val="0"/>
          <w:marBottom w:val="0"/>
          <w:divBdr>
            <w:top w:val="none" w:sz="0" w:space="0" w:color="auto"/>
            <w:left w:val="none" w:sz="0" w:space="0" w:color="auto"/>
            <w:bottom w:val="none" w:sz="0" w:space="0" w:color="auto"/>
            <w:right w:val="none" w:sz="0" w:space="0" w:color="auto"/>
          </w:divBdr>
          <w:divsChild>
            <w:div w:id="105323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33923">
      <w:marLeft w:val="0"/>
      <w:marRight w:val="0"/>
      <w:marTop w:val="0"/>
      <w:marBottom w:val="0"/>
      <w:divBdr>
        <w:top w:val="none" w:sz="0" w:space="0" w:color="auto"/>
        <w:left w:val="none" w:sz="0" w:space="0" w:color="auto"/>
        <w:bottom w:val="none" w:sz="0" w:space="0" w:color="auto"/>
        <w:right w:val="none" w:sz="0" w:space="0" w:color="auto"/>
      </w:divBdr>
    </w:div>
    <w:div w:id="1053233924">
      <w:marLeft w:val="0"/>
      <w:marRight w:val="0"/>
      <w:marTop w:val="0"/>
      <w:marBottom w:val="0"/>
      <w:divBdr>
        <w:top w:val="none" w:sz="0" w:space="0" w:color="auto"/>
        <w:left w:val="none" w:sz="0" w:space="0" w:color="auto"/>
        <w:bottom w:val="none" w:sz="0" w:space="0" w:color="auto"/>
        <w:right w:val="none" w:sz="0" w:space="0" w:color="auto"/>
      </w:divBdr>
    </w:div>
    <w:div w:id="1053233927">
      <w:marLeft w:val="0"/>
      <w:marRight w:val="0"/>
      <w:marTop w:val="0"/>
      <w:marBottom w:val="0"/>
      <w:divBdr>
        <w:top w:val="none" w:sz="0" w:space="0" w:color="auto"/>
        <w:left w:val="none" w:sz="0" w:space="0" w:color="auto"/>
        <w:bottom w:val="none" w:sz="0" w:space="0" w:color="auto"/>
        <w:right w:val="none" w:sz="0" w:space="0" w:color="auto"/>
      </w:divBdr>
    </w:div>
    <w:div w:id="1053233928">
      <w:marLeft w:val="0"/>
      <w:marRight w:val="0"/>
      <w:marTop w:val="0"/>
      <w:marBottom w:val="0"/>
      <w:divBdr>
        <w:top w:val="none" w:sz="0" w:space="0" w:color="auto"/>
        <w:left w:val="none" w:sz="0" w:space="0" w:color="auto"/>
        <w:bottom w:val="none" w:sz="0" w:space="0" w:color="auto"/>
        <w:right w:val="none" w:sz="0" w:space="0" w:color="auto"/>
      </w:divBdr>
    </w:div>
    <w:div w:id="1053233929">
      <w:marLeft w:val="0"/>
      <w:marRight w:val="0"/>
      <w:marTop w:val="0"/>
      <w:marBottom w:val="0"/>
      <w:divBdr>
        <w:top w:val="none" w:sz="0" w:space="0" w:color="auto"/>
        <w:left w:val="none" w:sz="0" w:space="0" w:color="auto"/>
        <w:bottom w:val="none" w:sz="0" w:space="0" w:color="auto"/>
        <w:right w:val="none" w:sz="0" w:space="0" w:color="auto"/>
      </w:divBdr>
    </w:div>
    <w:div w:id="1053233930">
      <w:marLeft w:val="0"/>
      <w:marRight w:val="0"/>
      <w:marTop w:val="0"/>
      <w:marBottom w:val="0"/>
      <w:divBdr>
        <w:top w:val="none" w:sz="0" w:space="0" w:color="auto"/>
        <w:left w:val="none" w:sz="0" w:space="0" w:color="auto"/>
        <w:bottom w:val="none" w:sz="0" w:space="0" w:color="auto"/>
        <w:right w:val="none" w:sz="0" w:space="0" w:color="auto"/>
      </w:divBdr>
    </w:div>
    <w:div w:id="10532339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E:\AAA%20%20(Aaa-pc)%20Otilica%20serviciu%20%20)\(I)%20Otilia%20SERVICIU%202011%20%202012\Acorduri%20%20%20de%20%20%20Mediu%20%20%202011%202012\CL%20VALU%20LUI%20TRAIAN%20%20%20reabilitare%20drumuri\Decizia%20etapei%20incadrare%20%20%20UM%2002248%20BUC%20%20MANGALIA%20%20.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2740</Words>
  <Characters>15898</Characters>
  <Application>Microsoft Office Word</Application>
  <DocSecurity>0</DocSecurity>
  <Lines>132</Lines>
  <Paragraphs>37</Paragraphs>
  <ScaleCrop>false</ScaleCrop>
  <Company>Panasonic</Company>
  <LinksUpToDate>false</LinksUpToDate>
  <CharactersWithSpaces>18601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Otilia Ispas</cp:lastModifiedBy>
  <cp:revision>13</cp:revision>
  <cp:lastPrinted>2024-01-22T08:12:00Z</cp:lastPrinted>
  <dcterms:created xsi:type="dcterms:W3CDTF">2024-02-21T19:55:00Z</dcterms:created>
  <dcterms:modified xsi:type="dcterms:W3CDTF">2024-03-11T12:59:00Z</dcterms:modified>
</cp:coreProperties>
</file>