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FF887" w14:textId="77777777" w:rsidR="00D91246" w:rsidRDefault="00D91246" w:rsidP="00D91246">
      <w:pPr>
        <w:jc w:val="center"/>
        <w:rPr>
          <w:rFonts w:ascii="Times New Roman" w:hAnsi="Times New Roman" w:cs="Times New Roman"/>
          <w:b/>
          <w:bCs/>
          <w:sz w:val="32"/>
          <w:szCs w:val="32"/>
        </w:rPr>
      </w:pPr>
    </w:p>
    <w:p w14:paraId="587FF888" w14:textId="77777777" w:rsidR="00D91246" w:rsidRDefault="00D91246" w:rsidP="00D91246">
      <w:pPr>
        <w:jc w:val="center"/>
        <w:rPr>
          <w:rFonts w:ascii="Times New Roman" w:hAnsi="Times New Roman" w:cs="Times New Roman"/>
          <w:b/>
          <w:bCs/>
          <w:sz w:val="32"/>
          <w:szCs w:val="32"/>
        </w:rPr>
      </w:pPr>
    </w:p>
    <w:p w14:paraId="587FF889" w14:textId="77777777" w:rsidR="00D91246" w:rsidRDefault="00D91246" w:rsidP="00D91246">
      <w:pPr>
        <w:jc w:val="center"/>
        <w:rPr>
          <w:rFonts w:ascii="Times New Roman" w:hAnsi="Times New Roman" w:cs="Times New Roman"/>
          <w:b/>
          <w:bCs/>
          <w:sz w:val="32"/>
          <w:szCs w:val="32"/>
        </w:rPr>
      </w:pPr>
    </w:p>
    <w:p w14:paraId="587FF88A" w14:textId="77777777" w:rsidR="00D91246" w:rsidRDefault="00D91246" w:rsidP="00D91246">
      <w:pPr>
        <w:jc w:val="cente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587FF88E" w14:textId="4B5836C8" w:rsidR="00196CC8"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E635CB" w:rsidRPr="00E635CB">
        <w:rPr>
          <w:rFonts w:ascii="Times New Roman" w:hAnsi="Times New Roman" w:cs="Times New Roman"/>
          <w:b/>
          <w:iCs/>
          <w:sz w:val="32"/>
          <w:szCs w:val="32"/>
        </w:rPr>
        <w:t>Construire capacitate noua de stocare a energiei electrice (baterii) IS Saligny</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 </w:t>
      </w:r>
      <w:r w:rsidR="00D777B6">
        <w:rPr>
          <w:rFonts w:ascii="Times New Roman" w:hAnsi="Times New Roman" w:cs="Times New Roman"/>
          <w:b/>
          <w:bCs/>
          <w:sz w:val="32"/>
          <w:szCs w:val="32"/>
        </w:rPr>
        <w:t>comuna Saligny</w:t>
      </w:r>
      <w:r w:rsidR="00450975" w:rsidRPr="00450975">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r w:rsidR="00450975" w:rsidRPr="00450975">
        <w:rPr>
          <w:rFonts w:ascii="Times New Roman" w:hAnsi="Times New Roman" w:cs="Times New Roman"/>
          <w:b/>
          <w:bCs/>
          <w:sz w:val="32"/>
          <w:szCs w:val="32"/>
        </w:rPr>
        <w:t xml:space="preserve">jud. </w:t>
      </w:r>
      <w:r w:rsidR="00D777B6">
        <w:rPr>
          <w:rFonts w:ascii="Times New Roman" w:hAnsi="Times New Roman" w:cs="Times New Roman"/>
          <w:b/>
          <w:bCs/>
          <w:sz w:val="32"/>
          <w:szCs w:val="32"/>
        </w:rPr>
        <w:t>Constanta</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4864CBF2" w14:textId="77777777" w:rsidR="00CA21F0" w:rsidRDefault="00CA21F0" w:rsidP="00D91246">
      <w:pPr>
        <w:jc w:val="center"/>
        <w:rPr>
          <w:rFonts w:ascii="Times New Roman" w:hAnsi="Times New Roman" w:cs="Times New Roman"/>
          <w:b/>
          <w:bCs/>
          <w:sz w:val="32"/>
          <w:szCs w:val="32"/>
        </w:rPr>
      </w:pPr>
    </w:p>
    <w:p w14:paraId="7A40C194" w14:textId="77777777" w:rsidR="00CA21F0" w:rsidRDefault="00CA21F0" w:rsidP="00D91246">
      <w:pPr>
        <w:jc w:val="center"/>
        <w:rPr>
          <w:rFonts w:ascii="Times New Roman" w:hAnsi="Times New Roman" w:cs="Times New Roman"/>
          <w:b/>
          <w:bCs/>
          <w:sz w:val="32"/>
          <w:szCs w:val="32"/>
        </w:rPr>
      </w:pPr>
    </w:p>
    <w:p w14:paraId="7891AE22" w14:textId="77777777" w:rsidR="00CA21F0" w:rsidRDefault="00CA21F0" w:rsidP="00D91246">
      <w:pPr>
        <w:jc w:val="center"/>
        <w:rPr>
          <w:rFonts w:ascii="Times New Roman" w:hAnsi="Times New Roman" w:cs="Times New Roman"/>
          <w:b/>
          <w:bCs/>
          <w:sz w:val="32"/>
          <w:szCs w:val="32"/>
        </w:rPr>
      </w:pPr>
    </w:p>
    <w:p w14:paraId="587FF895" w14:textId="77777777" w:rsidR="00D91246" w:rsidRDefault="00D91246" w:rsidP="00D646E2">
      <w:pPr>
        <w:rPr>
          <w:rFonts w:ascii="Times New Roman" w:hAnsi="Times New Roman" w:cs="Times New Roman"/>
          <w:b/>
          <w:bCs/>
          <w:sz w:val="32"/>
          <w:szCs w:val="32"/>
        </w:rPr>
      </w:pPr>
    </w:p>
    <w:p w14:paraId="587FF896" w14:textId="380AA604" w:rsidR="00D91246" w:rsidRP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E635CB">
        <w:rPr>
          <w:rFonts w:ascii="Times New Roman" w:hAnsi="Times New Roman" w:cs="Times New Roman"/>
          <w:b/>
          <w:bCs/>
          <w:i/>
          <w:sz w:val="32"/>
          <w:szCs w:val="32"/>
        </w:rPr>
        <w:t>ON GRID FUTURE PROJECT</w:t>
      </w:r>
      <w:r w:rsidRPr="00D91246">
        <w:rPr>
          <w:rFonts w:ascii="Times New Roman" w:hAnsi="Times New Roman" w:cs="Times New Roman"/>
          <w:b/>
          <w:bCs/>
          <w:i/>
          <w:sz w:val="32"/>
          <w:szCs w:val="32"/>
        </w:rPr>
        <w:t xml:space="preserve"> S.R.L.</w:t>
      </w:r>
    </w:p>
    <w:p w14:paraId="587FF897" w14:textId="260C6572"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E635CB">
        <w:rPr>
          <w:rFonts w:ascii="Times New Roman" w:hAnsi="Times New Roman" w:cs="Times New Roman"/>
          <w:b/>
          <w:bCs/>
          <w:i/>
          <w:sz w:val="32"/>
          <w:szCs w:val="32"/>
        </w:rPr>
        <w:t>09</w:t>
      </w:r>
      <w:r w:rsidR="0059372C">
        <w:rPr>
          <w:rFonts w:ascii="Times New Roman" w:hAnsi="Times New Roman" w:cs="Times New Roman"/>
          <w:b/>
          <w:bCs/>
          <w:i/>
          <w:sz w:val="32"/>
          <w:szCs w:val="32"/>
        </w:rPr>
        <w:t>.0</w:t>
      </w:r>
      <w:r w:rsidR="00E635CB">
        <w:rPr>
          <w:rFonts w:ascii="Times New Roman" w:hAnsi="Times New Roman" w:cs="Times New Roman"/>
          <w:b/>
          <w:bCs/>
          <w:i/>
          <w:sz w:val="32"/>
          <w:szCs w:val="32"/>
        </w:rPr>
        <w:t>5</w:t>
      </w:r>
      <w:r w:rsidR="0059372C">
        <w:rPr>
          <w:rFonts w:ascii="Times New Roman" w:hAnsi="Times New Roman" w:cs="Times New Roman"/>
          <w:b/>
          <w:bCs/>
          <w:i/>
          <w:sz w:val="32"/>
          <w:szCs w:val="32"/>
        </w:rPr>
        <w:t>.2024</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27E4676D"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AF1927">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104EC332" w:rsidR="00D91246" w:rsidRPr="004C423C" w:rsidRDefault="00AF1927"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64A2F82E"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4034E6DD"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9F" w14:textId="5F5B6640" w:rsidR="00D91246" w:rsidRPr="004C423C" w:rsidRDefault="00AF1927"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A0" w14:textId="3EA61222"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12</w:t>
            </w:r>
            <w:r w:rsidR="007D2288" w:rsidRPr="004C423C">
              <w:rPr>
                <w:rFonts w:ascii="Times New Roman" w:hAnsi="Times New Roman" w:cs="Times New Roman"/>
                <w:noProof/>
                <w:webHidden/>
              </w:rPr>
              <w:fldChar w:fldCharType="end"/>
            </w:r>
          </w:hyperlink>
        </w:p>
        <w:p w14:paraId="587FF8A1" w14:textId="5480D1FB"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29</w:t>
            </w:r>
            <w:r w:rsidR="007D2288" w:rsidRPr="004C423C">
              <w:rPr>
                <w:rFonts w:ascii="Times New Roman" w:hAnsi="Times New Roman" w:cs="Times New Roman"/>
                <w:noProof/>
                <w:webHidden/>
              </w:rPr>
              <w:fldChar w:fldCharType="end"/>
            </w:r>
          </w:hyperlink>
        </w:p>
        <w:p w14:paraId="587FF8A2" w14:textId="5CFF6608"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31</w:t>
            </w:r>
            <w:r w:rsidR="007D2288" w:rsidRPr="004C423C">
              <w:rPr>
                <w:rFonts w:ascii="Times New Roman" w:hAnsi="Times New Roman" w:cs="Times New Roman"/>
                <w:noProof/>
                <w:webHidden/>
              </w:rPr>
              <w:fldChar w:fldCharType="end"/>
            </w:r>
          </w:hyperlink>
        </w:p>
        <w:p w14:paraId="587FF8A3" w14:textId="32C6D8B7"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32</w:t>
            </w:r>
            <w:r w:rsidR="007D2288" w:rsidRPr="004C423C">
              <w:rPr>
                <w:rFonts w:ascii="Times New Roman" w:hAnsi="Times New Roman" w:cs="Times New Roman"/>
                <w:noProof/>
                <w:webHidden/>
              </w:rPr>
              <w:fldChar w:fldCharType="end"/>
            </w:r>
          </w:hyperlink>
        </w:p>
        <w:p w14:paraId="587FF8A4" w14:textId="433B098D" w:rsidR="00D91246" w:rsidRPr="004C423C" w:rsidRDefault="00AF1927"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33</w:t>
            </w:r>
            <w:r w:rsidR="007D2288" w:rsidRPr="004C423C">
              <w:rPr>
                <w:rFonts w:ascii="Times New Roman" w:hAnsi="Times New Roman" w:cs="Times New Roman"/>
                <w:noProof/>
                <w:webHidden/>
              </w:rPr>
              <w:fldChar w:fldCharType="end"/>
            </w:r>
          </w:hyperlink>
        </w:p>
        <w:p w14:paraId="587FF8A5" w14:textId="1951E459"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34</w:t>
            </w:r>
            <w:r w:rsidR="007D2288" w:rsidRPr="004C423C">
              <w:rPr>
                <w:rFonts w:ascii="Times New Roman" w:hAnsi="Times New Roman" w:cs="Times New Roman"/>
                <w:noProof/>
                <w:webHidden/>
              </w:rPr>
              <w:fldChar w:fldCharType="end"/>
            </w:r>
          </w:hyperlink>
        </w:p>
        <w:p w14:paraId="587FF8A6" w14:textId="441B59EC"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35</w:t>
            </w:r>
            <w:r w:rsidR="007D2288" w:rsidRPr="004C423C">
              <w:rPr>
                <w:rFonts w:ascii="Times New Roman" w:hAnsi="Times New Roman" w:cs="Times New Roman"/>
                <w:noProof/>
                <w:webHidden/>
              </w:rPr>
              <w:fldChar w:fldCharType="end"/>
            </w:r>
          </w:hyperlink>
        </w:p>
        <w:p w14:paraId="587FF8A7" w14:textId="3543B1F9"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35</w:t>
            </w:r>
            <w:r w:rsidR="007D2288" w:rsidRPr="004C423C">
              <w:rPr>
                <w:rFonts w:ascii="Times New Roman" w:hAnsi="Times New Roman" w:cs="Times New Roman"/>
                <w:noProof/>
                <w:webHidden/>
              </w:rPr>
              <w:fldChar w:fldCharType="end"/>
            </w:r>
          </w:hyperlink>
        </w:p>
        <w:p w14:paraId="587FF8A8" w14:textId="45FC5756"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36</w:t>
            </w:r>
            <w:r w:rsidR="007D2288" w:rsidRPr="004C423C">
              <w:rPr>
                <w:rFonts w:ascii="Times New Roman" w:hAnsi="Times New Roman" w:cs="Times New Roman"/>
                <w:noProof/>
                <w:webHidden/>
              </w:rPr>
              <w:fldChar w:fldCharType="end"/>
            </w:r>
          </w:hyperlink>
        </w:p>
        <w:p w14:paraId="587FF8A9" w14:textId="704B5E4F" w:rsidR="00D91246" w:rsidRPr="004C423C" w:rsidRDefault="00AF1927"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36</w:t>
            </w:r>
            <w:r w:rsidR="007D2288" w:rsidRPr="004C423C">
              <w:rPr>
                <w:rFonts w:ascii="Times New Roman" w:hAnsi="Times New Roman" w:cs="Times New Roman"/>
                <w:noProof/>
                <w:webHidden/>
              </w:rPr>
              <w:fldChar w:fldCharType="end"/>
            </w:r>
          </w:hyperlink>
        </w:p>
        <w:p w14:paraId="587FF8AA" w14:textId="77777777" w:rsidR="00D91246" w:rsidRDefault="007D2288" w:rsidP="00D91246">
          <w:r w:rsidRPr="004C423C">
            <w:rPr>
              <w:rFonts w:ascii="Times New Roman" w:hAnsi="Times New Roman" w:cs="Times New Roman"/>
              <w:b/>
              <w:bCs/>
              <w:noProof/>
            </w:rPr>
            <w:fldChar w:fldCharType="end"/>
          </w:r>
        </w:p>
      </w:sdtContent>
    </w:sdt>
    <w:p w14:paraId="587FF8AD" w14:textId="77777777" w:rsidR="00D91246" w:rsidRDefault="00D91246" w:rsidP="00D91246">
      <w:pPr>
        <w:rPr>
          <w:rFonts w:ascii="Times New Roman" w:hAnsi="Times New Roman" w:cs="Times New Roman"/>
          <w:b/>
          <w:bCs/>
          <w:sz w:val="24"/>
          <w:szCs w:val="24"/>
        </w:rPr>
      </w:pPr>
      <w:r>
        <w:rPr>
          <w:rFonts w:ascii="Times New Roman" w:hAnsi="Times New Roman" w:cs="Times New Roman"/>
          <w:b/>
          <w:bCs/>
          <w:sz w:val="24"/>
          <w:szCs w:val="24"/>
        </w:rPr>
        <w:br w:type="page"/>
      </w:r>
    </w:p>
    <w:p w14:paraId="2B2D2A0D" w14:textId="77777777" w:rsidR="006D43E2" w:rsidRDefault="006D43E2" w:rsidP="00D91246">
      <w:pPr>
        <w:shd w:val="clear" w:color="auto" w:fill="FFFFFF"/>
        <w:spacing w:after="0" w:line="360" w:lineRule="auto"/>
        <w:jc w:val="center"/>
        <w:outlineLvl w:val="3"/>
      </w:pPr>
    </w:p>
    <w:p w14:paraId="587FF8AE" w14:textId="7376AF3A" w:rsidR="00D91246" w:rsidRDefault="00AF1927"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587FF8B1" w14:textId="459099B8" w:rsidR="00D91246" w:rsidRPr="00B84600" w:rsidRDefault="00265596" w:rsidP="00204B4C">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Cs/>
          <w:color w:val="auto"/>
          <w:sz w:val="22"/>
          <w:szCs w:val="22"/>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77441E" w:rsidRPr="0077441E">
        <w:rPr>
          <w:rFonts w:ascii="Times New Roman" w:hAnsi="Times New Roman" w:cs="Times New Roman"/>
          <w:bCs w:val="0"/>
          <w:iCs/>
          <w:color w:val="auto"/>
          <w:sz w:val="24"/>
          <w:szCs w:val="24"/>
        </w:rPr>
        <w:t>Construire capacitate noua de stocare a energiei electrice (baterii) IS Saligny</w:t>
      </w:r>
      <w:r w:rsidR="00450975" w:rsidRPr="00961920">
        <w:rPr>
          <w:rFonts w:ascii="Times New Roman" w:hAnsi="Times New Roman" w:cs="Times New Roman"/>
          <w:i/>
          <w:color w:val="auto"/>
          <w:sz w:val="26"/>
          <w:szCs w:val="26"/>
        </w:rPr>
        <w:t>”</w:t>
      </w:r>
      <w:r w:rsidR="00450975" w:rsidRPr="00961920">
        <w:rPr>
          <w:rFonts w:ascii="Times New Roman" w:hAnsi="Times New Roman" w:cs="Times New Roman"/>
          <w:bCs w:val="0"/>
          <w:i/>
          <w:color w:val="auto"/>
          <w:sz w:val="26"/>
          <w:szCs w:val="26"/>
        </w:rPr>
        <w:t xml:space="preserve"> – </w:t>
      </w:r>
      <w:r w:rsidR="0077441E">
        <w:rPr>
          <w:rFonts w:ascii="Times New Roman" w:hAnsi="Times New Roman" w:cs="Times New Roman"/>
          <w:bCs w:val="0"/>
          <w:iCs/>
          <w:color w:val="auto"/>
          <w:sz w:val="24"/>
          <w:szCs w:val="24"/>
        </w:rPr>
        <w:t>comuna Saligny</w:t>
      </w:r>
      <w:r w:rsidR="00B84600" w:rsidRPr="00B84600">
        <w:rPr>
          <w:rFonts w:ascii="Times New Roman" w:hAnsi="Times New Roman" w:cs="Times New Roman"/>
          <w:bCs w:val="0"/>
          <w:iCs/>
          <w:color w:val="auto"/>
          <w:sz w:val="24"/>
          <w:szCs w:val="24"/>
        </w:rPr>
        <w:t xml:space="preserve">, judet </w:t>
      </w:r>
      <w:r w:rsidR="0077441E">
        <w:rPr>
          <w:rFonts w:ascii="Times New Roman" w:hAnsi="Times New Roman" w:cs="Times New Roman"/>
          <w:bCs w:val="0"/>
          <w:iCs/>
          <w:color w:val="auto"/>
          <w:sz w:val="24"/>
          <w:szCs w:val="24"/>
        </w:rPr>
        <w:t>Constanta</w:t>
      </w:r>
      <w:r w:rsidR="0015272E" w:rsidRPr="00B84600">
        <w:rPr>
          <w:rFonts w:ascii="Times New Roman" w:hAnsi="Times New Roman" w:cs="Times New Roman"/>
          <w:bCs w:val="0"/>
          <w:iCs/>
          <w:color w:val="auto"/>
          <w:sz w:val="24"/>
          <w:szCs w:val="24"/>
        </w:rPr>
        <w:t>.</w:t>
      </w:r>
    </w:p>
    <w:p w14:paraId="587FF8B2" w14:textId="77777777" w:rsidR="006D3DBD" w:rsidRPr="006D3DBD" w:rsidRDefault="006D3DBD" w:rsidP="006D3DBD"/>
    <w:p w14:paraId="587FF8B3" w14:textId="77777777" w:rsidR="00D91246" w:rsidRPr="00D91246" w:rsidRDefault="00D91246" w:rsidP="00D91246">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0C4D5C2D" w:rsidR="00D91246" w:rsidRPr="00A56AEF" w:rsidRDefault="00D91246" w:rsidP="00D91246">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sidR="00771E7D" w:rsidRPr="00771E7D">
        <w:rPr>
          <w:rFonts w:ascii="Times New Roman" w:hAnsi="Times New Roman"/>
          <w:b/>
          <w:bCs/>
          <w:sz w:val="24"/>
          <w:szCs w:val="24"/>
          <w:u w:val="single"/>
        </w:rPr>
        <w:t xml:space="preserve">S.C. </w:t>
      </w:r>
      <w:r w:rsidR="0077441E">
        <w:rPr>
          <w:rFonts w:ascii="Times New Roman" w:hAnsi="Times New Roman"/>
          <w:b/>
          <w:bCs/>
          <w:sz w:val="24"/>
          <w:szCs w:val="24"/>
          <w:u w:val="single"/>
        </w:rPr>
        <w:t>ON GRID FUTURE PROJECT</w:t>
      </w:r>
      <w:r w:rsidR="00771E7D" w:rsidRPr="00771E7D">
        <w:rPr>
          <w:rFonts w:ascii="Times New Roman" w:hAnsi="Times New Roman"/>
          <w:b/>
          <w:bCs/>
          <w:sz w:val="24"/>
          <w:szCs w:val="24"/>
          <w:u w:val="single"/>
        </w:rPr>
        <w:t xml:space="preserve"> S.R.L.</w:t>
      </w:r>
    </w:p>
    <w:p w14:paraId="587FF8B5" w14:textId="2235B632"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543523">
        <w:rPr>
          <w:rFonts w:ascii="Times New Roman" w:hAnsi="Times New Roman" w:cs="Times New Roman"/>
          <w:iCs/>
          <w:sz w:val="24"/>
          <w:szCs w:val="24"/>
        </w:rPr>
        <w:t>str</w:t>
      </w:r>
      <w:r w:rsidR="00543523" w:rsidRPr="00543523">
        <w:rPr>
          <w:rFonts w:ascii="Times New Roman" w:hAnsi="Times New Roman" w:cs="Times New Roman"/>
          <w:iCs/>
          <w:sz w:val="24"/>
          <w:szCs w:val="24"/>
        </w:rPr>
        <w:t>.</w:t>
      </w:r>
      <w:r w:rsidR="00DA7493" w:rsidRPr="00DA7493">
        <w:rPr>
          <w:rFonts w:ascii="Times New Roman" w:hAnsi="Times New Roman" w:cs="Times New Roman"/>
          <w:iCs/>
          <w:sz w:val="24"/>
          <w:szCs w:val="24"/>
        </w:rPr>
        <w:t xml:space="preserve"> Maria Rosetti, 8A,</w:t>
      </w:r>
      <w:r w:rsidR="00DA7493">
        <w:rPr>
          <w:rFonts w:ascii="Times New Roman" w:hAnsi="Times New Roman" w:cs="Times New Roman"/>
          <w:iCs/>
          <w:sz w:val="24"/>
          <w:szCs w:val="24"/>
        </w:rPr>
        <w:t xml:space="preserve"> e</w:t>
      </w:r>
      <w:r w:rsidR="00DA7493" w:rsidRPr="00DA7493">
        <w:rPr>
          <w:rFonts w:ascii="Times New Roman" w:hAnsi="Times New Roman" w:cs="Times New Roman"/>
          <w:iCs/>
          <w:sz w:val="24"/>
          <w:szCs w:val="24"/>
        </w:rPr>
        <w:t>t:</w:t>
      </w:r>
      <w:r w:rsidR="001A47D4">
        <w:rPr>
          <w:rFonts w:ascii="Times New Roman" w:hAnsi="Times New Roman" w:cs="Times New Roman"/>
          <w:iCs/>
          <w:sz w:val="24"/>
          <w:szCs w:val="24"/>
        </w:rPr>
        <w:t>2</w:t>
      </w:r>
      <w:r w:rsidR="00DA7493" w:rsidRPr="00DA7493">
        <w:rPr>
          <w:rFonts w:ascii="Times New Roman" w:hAnsi="Times New Roman" w:cs="Times New Roman"/>
          <w:iCs/>
          <w:sz w:val="24"/>
          <w:szCs w:val="24"/>
        </w:rPr>
        <w:t xml:space="preserve">, </w:t>
      </w:r>
      <w:r w:rsidR="00DA7493">
        <w:rPr>
          <w:rFonts w:ascii="Times New Roman" w:hAnsi="Times New Roman" w:cs="Times New Roman"/>
          <w:iCs/>
          <w:sz w:val="24"/>
          <w:szCs w:val="24"/>
        </w:rPr>
        <w:t>a</w:t>
      </w:r>
      <w:r w:rsidR="00DA7493" w:rsidRPr="00DA7493">
        <w:rPr>
          <w:rFonts w:ascii="Times New Roman" w:hAnsi="Times New Roman" w:cs="Times New Roman"/>
          <w:iCs/>
          <w:sz w:val="24"/>
          <w:szCs w:val="24"/>
        </w:rPr>
        <w:t>p:</w:t>
      </w:r>
      <w:r w:rsidR="001A47D4">
        <w:rPr>
          <w:rFonts w:ascii="Times New Roman" w:hAnsi="Times New Roman" w:cs="Times New Roman"/>
          <w:iCs/>
          <w:sz w:val="24"/>
          <w:szCs w:val="24"/>
        </w:rPr>
        <w:t>3</w:t>
      </w:r>
      <w:r w:rsidR="00DA7493" w:rsidRPr="00DA7493">
        <w:rPr>
          <w:rFonts w:ascii="Times New Roman" w:hAnsi="Times New Roman" w:cs="Times New Roman"/>
          <w:iCs/>
          <w:sz w:val="24"/>
          <w:szCs w:val="24"/>
        </w:rPr>
        <w:t>, Bucureşti,</w:t>
      </w:r>
      <w:r w:rsidR="00DA7493">
        <w:rPr>
          <w:rFonts w:ascii="Times New Roman" w:hAnsi="Times New Roman" w:cs="Times New Roman"/>
          <w:iCs/>
          <w:sz w:val="24"/>
          <w:szCs w:val="24"/>
        </w:rPr>
        <w:t xml:space="preserve"> </w:t>
      </w:r>
      <w:r w:rsidR="00DA7493" w:rsidRPr="00DA7493">
        <w:rPr>
          <w:rFonts w:ascii="Times New Roman" w:hAnsi="Times New Roman" w:cs="Times New Roman"/>
          <w:iCs/>
          <w:sz w:val="24"/>
          <w:szCs w:val="24"/>
        </w:rPr>
        <w:t>sect</w:t>
      </w:r>
      <w:r w:rsidR="00DA7493">
        <w:rPr>
          <w:rFonts w:ascii="Times New Roman" w:hAnsi="Times New Roman" w:cs="Times New Roman"/>
          <w:iCs/>
          <w:sz w:val="24"/>
          <w:szCs w:val="24"/>
        </w:rPr>
        <w:t>or</w:t>
      </w:r>
      <w:r w:rsidR="00DA7493" w:rsidRPr="00DA7493">
        <w:rPr>
          <w:rFonts w:ascii="Times New Roman" w:hAnsi="Times New Roman" w:cs="Times New Roman"/>
          <w:iCs/>
          <w:sz w:val="24"/>
          <w:szCs w:val="24"/>
        </w:rPr>
        <w:t xml:space="preserve"> 2</w:t>
      </w:r>
    </w:p>
    <w:p w14:paraId="587FF8B6" w14:textId="3845AFFE" w:rsidR="00D91246" w:rsidRPr="00CE2E72" w:rsidRDefault="00D91246" w:rsidP="00D91246">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770BBF6E" w:rsidR="00D91246" w:rsidRDefault="003131FB" w:rsidP="00C61E56">
      <w:pPr>
        <w:shd w:val="clear" w:color="auto" w:fill="FFFFFF"/>
        <w:spacing w:before="120" w:after="120" w:line="240" w:lineRule="auto"/>
        <w:jc w:val="both"/>
        <w:rPr>
          <w:rFonts w:ascii="Times New Roman" w:eastAsia="Times New Roman" w:hAnsi="Times New Roman" w:cs="Times New Roman"/>
          <w:sz w:val="24"/>
          <w:szCs w:val="24"/>
          <w:lang w:eastAsia="ro-RO"/>
        </w:rPr>
      </w:pPr>
      <w:r w:rsidRPr="003131FB">
        <w:rPr>
          <w:rFonts w:ascii="Times New Roman" w:hAnsi="Times New Roman"/>
          <w:b/>
          <w:bCs/>
          <w:sz w:val="24"/>
          <w:szCs w:val="24"/>
        </w:rPr>
        <w:t>S.C. ON GRID FUTURE PROJECT S.R.L.</w:t>
      </w:r>
      <w:r w:rsidR="00D91246" w:rsidRPr="00A56AEF">
        <w:rPr>
          <w:rFonts w:ascii="Times New Roman" w:eastAsia="Times New Roman" w:hAnsi="Times New Roman" w:cs="Times New Roman"/>
          <w:sz w:val="24"/>
          <w:szCs w:val="24"/>
          <w:lang w:eastAsia="ro-RO"/>
        </w:rPr>
        <w:t xml:space="preserve"> – Adresa: </w:t>
      </w:r>
      <w:r w:rsidR="00502D9F">
        <w:rPr>
          <w:rFonts w:ascii="Times New Roman" w:hAnsi="Times New Roman" w:cs="Times New Roman"/>
          <w:iCs/>
          <w:sz w:val="24"/>
          <w:szCs w:val="24"/>
        </w:rPr>
        <w:t>Str. Maria Rosetti, nr. 8A</w:t>
      </w:r>
      <w:r w:rsidR="007E044A" w:rsidRPr="007E044A">
        <w:rPr>
          <w:rFonts w:ascii="Times New Roman" w:hAnsi="Times New Roman" w:cs="Times New Roman"/>
          <w:iCs/>
          <w:sz w:val="24"/>
          <w:szCs w:val="24"/>
        </w:rPr>
        <w:t xml:space="preserve">, et. </w:t>
      </w:r>
      <w:r w:rsidR="001A47D4">
        <w:rPr>
          <w:rFonts w:ascii="Times New Roman" w:hAnsi="Times New Roman" w:cs="Times New Roman"/>
          <w:iCs/>
          <w:sz w:val="24"/>
          <w:szCs w:val="24"/>
        </w:rPr>
        <w:t>2</w:t>
      </w:r>
      <w:r w:rsidR="007E044A" w:rsidRPr="007E044A">
        <w:rPr>
          <w:rFonts w:ascii="Times New Roman" w:hAnsi="Times New Roman" w:cs="Times New Roman"/>
          <w:iCs/>
          <w:sz w:val="24"/>
          <w:szCs w:val="24"/>
        </w:rPr>
        <w:t>,</w:t>
      </w:r>
      <w:r w:rsidR="00E87F9C">
        <w:rPr>
          <w:rFonts w:ascii="Times New Roman" w:hAnsi="Times New Roman" w:cs="Times New Roman"/>
          <w:iCs/>
          <w:sz w:val="24"/>
          <w:szCs w:val="24"/>
        </w:rPr>
        <w:t xml:space="preserve"> ap. </w:t>
      </w:r>
      <w:r w:rsidR="001A47D4">
        <w:rPr>
          <w:rFonts w:ascii="Times New Roman" w:hAnsi="Times New Roman" w:cs="Times New Roman"/>
          <w:iCs/>
          <w:sz w:val="24"/>
          <w:szCs w:val="24"/>
        </w:rPr>
        <w:t>3</w:t>
      </w:r>
      <w:r w:rsidR="00E87F9C">
        <w:rPr>
          <w:rFonts w:ascii="Times New Roman" w:hAnsi="Times New Roman" w:cs="Times New Roman"/>
          <w:iCs/>
          <w:sz w:val="24"/>
          <w:szCs w:val="24"/>
        </w:rPr>
        <w:t xml:space="preserve">, Bucuresti, sector 2 </w:t>
      </w:r>
      <w:r w:rsidR="00785E54">
        <w:rPr>
          <w:rFonts w:ascii="Times New Roman" w:eastAsia="Times New Roman" w:hAnsi="Times New Roman" w:cs="Times New Roman"/>
          <w:sz w:val="24"/>
          <w:szCs w:val="24"/>
          <w:lang w:eastAsia="ro-RO"/>
        </w:rPr>
        <w:t xml:space="preserve">- </w:t>
      </w:r>
      <w:r w:rsidR="00D91246" w:rsidRPr="00A56AEF">
        <w:rPr>
          <w:rFonts w:ascii="Times New Roman" w:eastAsia="Times New Roman" w:hAnsi="Times New Roman" w:cs="Times New Roman"/>
          <w:sz w:val="24"/>
          <w:szCs w:val="24"/>
          <w:lang w:eastAsia="ro-RO"/>
        </w:rPr>
        <w:t>Imputernicit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sidR="00D91246">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sidR="00D91246">
        <w:rPr>
          <w:rFonts w:ascii="Times New Roman" w:eastAsia="Times New Roman" w:hAnsi="Times New Roman" w:cs="Times New Roman"/>
          <w:sz w:val="24"/>
          <w:szCs w:val="24"/>
          <w:lang w:eastAsia="ro-RO"/>
        </w:rPr>
        <w:t>, email:</w:t>
      </w:r>
      <w:r w:rsidR="00D91246" w:rsidRPr="007E044A">
        <w:rPr>
          <w:rFonts w:ascii="Times New Roman" w:eastAsia="Times New Roman" w:hAnsi="Times New Roman" w:cs="Times New Roman"/>
          <w:sz w:val="24"/>
          <w:szCs w:val="24"/>
          <w:lang w:eastAsia="ro-RO"/>
        </w:rPr>
        <w:t xml:space="preserve"> </w:t>
      </w:r>
      <w:hyperlink r:id="rId12" w:history="1">
        <w:r w:rsidR="008266E9" w:rsidRPr="007E044A">
          <w:rPr>
            <w:rStyle w:val="Hyperlink"/>
            <w:rFonts w:ascii="Times New Roman" w:eastAsia="Times New Roman" w:hAnsi="Times New Roman" w:cs="Times New Roman"/>
            <w:color w:val="auto"/>
            <w:sz w:val="24"/>
            <w:szCs w:val="24"/>
            <w:u w:val="none"/>
            <w:lang w:eastAsia="ro-RO"/>
          </w:rPr>
          <w:t>elenafilip@elektrainvest.ro</w:t>
        </w:r>
      </w:hyperlink>
    </w:p>
    <w:p w14:paraId="587FF8B9" w14:textId="77777777" w:rsidR="00D91246" w:rsidRDefault="00D91246" w:rsidP="00D91246">
      <w:pPr>
        <w:spacing w:line="240" w:lineRule="auto"/>
        <w:jc w:val="both"/>
      </w:pPr>
    </w:p>
    <w:p w14:paraId="587FF8BA" w14:textId="77777777" w:rsidR="002E0473" w:rsidRPr="002E0473" w:rsidRDefault="002E0473" w:rsidP="002E047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w:t>
      </w:r>
      <w:proofErr w:type="spellStart"/>
      <w:r>
        <w:rPr>
          <w:rFonts w:ascii="Times New Roman" w:eastAsia="Times New Roman" w:hAnsi="Times New Roman" w:cs="Times New Roman"/>
          <w:b/>
          <w:sz w:val="24"/>
          <w:szCs w:val="24"/>
          <w:lang w:eastAsia="ro-RO"/>
        </w:rPr>
        <w:t>rezumat</w:t>
      </w:r>
      <w:proofErr w:type="spellEnd"/>
      <w:r>
        <w:rPr>
          <w:rFonts w:ascii="Times New Roman" w:eastAsia="Times New Roman" w:hAnsi="Times New Roman" w:cs="Times New Roman"/>
          <w:b/>
          <w:sz w:val="24"/>
          <w:szCs w:val="24"/>
          <w:lang w:eastAsia="ro-RO"/>
        </w:rPr>
        <w:t xml:space="preserve"> al </w:t>
      </w:r>
      <w:proofErr w:type="spellStart"/>
      <w:r>
        <w:rPr>
          <w:rFonts w:ascii="Times New Roman" w:eastAsia="Times New Roman" w:hAnsi="Times New Roman" w:cs="Times New Roman"/>
          <w:b/>
          <w:sz w:val="24"/>
          <w:szCs w:val="24"/>
          <w:lang w:eastAsia="ro-RO"/>
        </w:rPr>
        <w:t>proiectului</w:t>
      </w:r>
      <w:proofErr w:type="spellEnd"/>
      <w:r>
        <w:rPr>
          <w:rFonts w:ascii="Times New Roman" w:eastAsia="Times New Roman" w:hAnsi="Times New Roman" w:cs="Times New Roman"/>
          <w:b/>
          <w:sz w:val="24"/>
          <w:szCs w:val="24"/>
          <w:lang w:eastAsia="ro-RO"/>
        </w:rPr>
        <w:t xml:space="preserve">: </w:t>
      </w:r>
    </w:p>
    <w:p w14:paraId="587FF8BD" w14:textId="1ADD5521" w:rsidR="002E0473" w:rsidRDefault="003E0A38" w:rsidP="002E0473">
      <w:pPr>
        <w:spacing w:after="0" w:line="240" w:lineRule="auto"/>
        <w:ind w:firstLine="708"/>
        <w:jc w:val="both"/>
        <w:rPr>
          <w:rFonts w:ascii="Times New Roman" w:hAnsi="Times New Roman" w:cs="Times New Roman"/>
          <w:sz w:val="24"/>
          <w:szCs w:val="24"/>
        </w:rPr>
      </w:pPr>
      <w:r w:rsidRPr="003E0A38">
        <w:rPr>
          <w:rFonts w:ascii="Times New Roman" w:hAnsi="Times New Roman" w:cs="Times New Roman"/>
          <w:sz w:val="24"/>
          <w:szCs w:val="24"/>
        </w:rPr>
        <w:t>Instalarea și punerea în funcțiune a unei capacități de stocare cu o capacitate de debitare/absorbție de 20,0000 MW, respectiv cu o energie nominală de 25,4000 MWh</w:t>
      </w:r>
      <w:r w:rsidR="002A794C">
        <w:rPr>
          <w:rFonts w:ascii="Times New Roman" w:hAnsi="Times New Roman" w:cs="Times New Roman"/>
          <w:sz w:val="24"/>
          <w:szCs w:val="24"/>
        </w:rPr>
        <w:t>.</w:t>
      </w:r>
      <w:r w:rsidR="0031281E" w:rsidRPr="0031281E">
        <w:rPr>
          <w:rFonts w:ascii="Times New Roman" w:hAnsi="Times New Roman" w:cs="Times New Roman"/>
          <w:sz w:val="24"/>
          <w:szCs w:val="24"/>
        </w:rPr>
        <w:t xml:space="preserve"> Obţinerea valorii de vârf a puterii debitate presupune proiectarea optimă a instalaţiei folosind echipamente corespunzătoare şi de ultimă generaţie. </w:t>
      </w:r>
    </w:p>
    <w:p w14:paraId="12C0EB35" w14:textId="4D66E2A3" w:rsidR="008A5113" w:rsidRPr="002E0473" w:rsidRDefault="008A5113" w:rsidP="002E0473">
      <w:pPr>
        <w:spacing w:after="0" w:line="240" w:lineRule="auto"/>
        <w:ind w:firstLine="708"/>
        <w:jc w:val="both"/>
        <w:rPr>
          <w:rFonts w:ascii="Times New Roman" w:hAnsi="Times New Roman" w:cs="Times New Roman"/>
          <w:sz w:val="24"/>
          <w:szCs w:val="24"/>
        </w:rPr>
      </w:pPr>
      <w:r w:rsidRPr="008A5113">
        <w:rPr>
          <w:rFonts w:ascii="Times New Roman" w:hAnsi="Times New Roman" w:cs="Times New Roman"/>
          <w:sz w:val="24"/>
          <w:szCs w:val="24"/>
        </w:rPr>
        <w:t>Energia stocata/ descarcata va fi absorbita/evacuata in reteaua electrica de distributie in vederea asigurarii serviciilor de sistem prin reglaj secundar al Sistemului Energetic National</w:t>
      </w:r>
      <w:r>
        <w:rPr>
          <w:rFonts w:ascii="Times New Roman" w:hAnsi="Times New Roman" w:cs="Times New Roman"/>
          <w:sz w:val="24"/>
          <w:szCs w:val="24"/>
        </w:rPr>
        <w:t>.</w:t>
      </w:r>
    </w:p>
    <w:p w14:paraId="587FF8BE" w14:textId="77777777" w:rsidR="003E3D14" w:rsidRPr="002E0473" w:rsidRDefault="003E3D14" w:rsidP="002E0473">
      <w:pPr>
        <w:spacing w:after="0" w:line="240" w:lineRule="auto"/>
        <w:ind w:firstLine="708"/>
        <w:jc w:val="both"/>
        <w:rPr>
          <w:rFonts w:ascii="Times New Roman" w:hAnsi="Times New Roman" w:cs="Times New Roman"/>
          <w:sz w:val="24"/>
          <w:szCs w:val="24"/>
        </w:rPr>
      </w:pPr>
    </w:p>
    <w:p w14:paraId="587FF8BF" w14:textId="77777777" w:rsidR="00DA51FF" w:rsidRDefault="00DA51FF" w:rsidP="006D3DBD">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13426E">
        <w:rPr>
          <w:rFonts w:ascii="Times New Roman" w:eastAsia="Times New Roman" w:hAnsi="Times New Roman" w:cs="Times New Roman"/>
          <w:b/>
          <w:sz w:val="24"/>
          <w:szCs w:val="24"/>
          <w:lang w:eastAsia="ro-RO"/>
        </w:rPr>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necesității</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proiectului</w:t>
      </w:r>
      <w:proofErr w:type="spellEnd"/>
      <w:r w:rsidR="002E0473">
        <w:rPr>
          <w:rFonts w:ascii="Times New Roman" w:eastAsia="Times New Roman" w:hAnsi="Times New Roman" w:cs="Times New Roman"/>
          <w:b/>
          <w:sz w:val="24"/>
          <w:szCs w:val="24"/>
          <w:lang w:eastAsia="ro-RO"/>
        </w:rPr>
        <w:t>:</w:t>
      </w:r>
    </w:p>
    <w:p w14:paraId="376EA961"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Obiectivul general al proiectului este de a aborda principalele provocări ale sectorului energetic din România în ceea ce privește decarbonizarea și poluarea aerului, respectiv asigurarea tranziției verzi și a digitalizării sectorului energetic prin promovarea producției de energie electrică din surse regenerabile, a eficienței energetice și a tehnologiilor viitorului.</w:t>
      </w:r>
    </w:p>
    <w:p w14:paraId="2B64BF89"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 xml:space="preserve">Prin implementarea proiectului se vor atinge urmatoarele obiective: </w:t>
      </w:r>
    </w:p>
    <w:p w14:paraId="5314C7AE"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1.</w:t>
      </w:r>
      <w:r w:rsidRPr="00B42408">
        <w:rPr>
          <w:rFonts w:ascii="Times New Roman" w:eastAsia="Times New Roman" w:hAnsi="Times New Roman" w:cs="Times New Roman"/>
          <w:sz w:val="24"/>
          <w:szCs w:val="24"/>
        </w:rPr>
        <w:tab/>
        <w:t>Atingerea obiectivelor Uniunii Europene privind producţia de energie din surse regenerabile prevăzute în Directiva (UE) 2018/2001 a Parlamentului European și a Consiliului privind promovarea utilizării energiei din surse regenerabile;</w:t>
      </w:r>
    </w:p>
    <w:p w14:paraId="5F3D410A"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lastRenderedPageBreak/>
        <w:t>2.</w:t>
      </w:r>
      <w:r w:rsidRPr="00B42408">
        <w:rPr>
          <w:rFonts w:ascii="Times New Roman" w:eastAsia="Times New Roman" w:hAnsi="Times New Roman" w:cs="Times New Roman"/>
          <w:sz w:val="24"/>
          <w:szCs w:val="24"/>
        </w:rPr>
        <w:tab/>
        <w:t>Creşterea producţiei de energie electrică din surse regenerabile contribuind la obiectivele Pactului verde european ca strategie de creștere sustenabilă a Europei și combaterea schimbărilor climatice în concordanță cu angajamentele Uniunii de a pune în aplicare Acordul de la Paris și obiectivele de dezvoltare durabilă ale ONU;</w:t>
      </w:r>
    </w:p>
    <w:p w14:paraId="4BF50CE0"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3.</w:t>
      </w:r>
      <w:r w:rsidRPr="00B42408">
        <w:rPr>
          <w:rFonts w:ascii="Times New Roman" w:eastAsia="Times New Roman" w:hAnsi="Times New Roman" w:cs="Times New Roman"/>
          <w:sz w:val="24"/>
          <w:szCs w:val="24"/>
        </w:rPr>
        <w:tab/>
        <w:t>Creşterea ponderii energiei regenerabile în totalul consumului de energie primară, ca rezultat al investiţiilor de creştere a puterii instalate de producere a energiei electrice din surse regenerabile de energie solară;</w:t>
      </w:r>
    </w:p>
    <w:p w14:paraId="12FBCAF7" w14:textId="77777777" w:rsidR="00B42408" w:rsidRPr="00B42408"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4.</w:t>
      </w:r>
      <w:r w:rsidRPr="00B42408">
        <w:rPr>
          <w:rFonts w:ascii="Times New Roman" w:eastAsia="Times New Roman" w:hAnsi="Times New Roman" w:cs="Times New Roman"/>
          <w:sz w:val="24"/>
          <w:szCs w:val="24"/>
        </w:rPr>
        <w:tab/>
        <w:t>Atingerea obiectivului privind neutralitatea climatică, prevăzut în Regulamentul (UE) 2021/1119 al Parlamentului European și al Consiliului din 30 iunie 2021 de stabilire a cadrului pentru atingerea neutralității climatice și de modificare a Regulamentelor (CE) nr. 401/2009 și (UE) 2018/1999 ("Legea europeană a climei"), referitor la asigurarea, până cel tîrziu în 2050 a unui echilibru la nivelul Uniunii între emisiile și absorbțiile de gaze cu efect de seră care sunt reglementate în dreptul Uniunii, astfel încât să se ajungă la zero emisii nete până la acea dată;</w:t>
      </w:r>
    </w:p>
    <w:p w14:paraId="587FF8C8" w14:textId="60A6142F" w:rsidR="009D76B5" w:rsidRPr="009D76B5" w:rsidRDefault="00B42408" w:rsidP="00B42408">
      <w:pPr>
        <w:spacing w:line="240" w:lineRule="auto"/>
        <w:ind w:firstLine="270"/>
        <w:jc w:val="both"/>
        <w:rPr>
          <w:rFonts w:ascii="Times New Roman" w:eastAsia="Times New Roman" w:hAnsi="Times New Roman" w:cs="Times New Roman"/>
          <w:sz w:val="24"/>
          <w:szCs w:val="24"/>
        </w:rPr>
      </w:pPr>
      <w:r w:rsidRPr="00B42408">
        <w:rPr>
          <w:rFonts w:ascii="Times New Roman" w:eastAsia="Times New Roman" w:hAnsi="Times New Roman" w:cs="Times New Roman"/>
          <w:sz w:val="24"/>
          <w:szCs w:val="24"/>
        </w:rPr>
        <w:t>5.</w:t>
      </w:r>
      <w:r w:rsidRPr="00B42408">
        <w:rPr>
          <w:rFonts w:ascii="Times New Roman" w:eastAsia="Times New Roman" w:hAnsi="Times New Roman" w:cs="Times New Roman"/>
          <w:sz w:val="24"/>
          <w:szCs w:val="24"/>
        </w:rPr>
        <w:tab/>
        <w:t>Creșterea adecvanței Sistemului Energetic Național prin utilizarea de noi capacități de stocare a energiei electrice produse din surse regenerabile de energie.</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3259DC0D"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proofErr w:type="spellEnd"/>
      <w:r>
        <w:rPr>
          <w:rFonts w:ascii="Times New Roman" w:eastAsia="Times New Roman" w:hAnsi="Times New Roman" w:cs="Times New Roman"/>
          <w:b/>
          <w:sz w:val="24"/>
          <w:szCs w:val="24"/>
          <w:lang w:eastAsia="ro-RO"/>
        </w:rPr>
        <w:t xml:space="preserve"> </w:t>
      </w:r>
      <w:proofErr w:type="spellStart"/>
      <w:r w:rsidR="009873D3" w:rsidRPr="009873D3">
        <w:rPr>
          <w:rFonts w:ascii="Times New Roman" w:eastAsia="Times New Roman" w:hAnsi="Times New Roman" w:cs="Times New Roman"/>
          <w:b/>
          <w:sz w:val="24"/>
          <w:szCs w:val="24"/>
          <w:lang w:eastAsia="ro-RO"/>
        </w:rPr>
        <w:t>investiției</w:t>
      </w:r>
      <w:proofErr w:type="spellEnd"/>
      <w:r w:rsidR="009873D3" w:rsidRPr="009873D3">
        <w:rPr>
          <w:rFonts w:ascii="Times New Roman" w:eastAsia="Times New Roman" w:hAnsi="Times New Roman" w:cs="Times New Roman"/>
          <w:b/>
          <w:sz w:val="24"/>
          <w:szCs w:val="24"/>
          <w:lang w:eastAsia="ro-RO"/>
        </w:rPr>
        <w:t xml:space="preserve">: </w:t>
      </w:r>
      <w:r w:rsidR="00B5058D" w:rsidRPr="00B5058D">
        <w:rPr>
          <w:rFonts w:ascii="Times New Roman" w:eastAsia="Times New Roman" w:hAnsi="Times New Roman" w:cs="Times New Roman"/>
          <w:b/>
          <w:sz w:val="24"/>
          <w:szCs w:val="24"/>
          <w:lang w:eastAsia="ro-RO"/>
        </w:rPr>
        <w:t>80,836,157.28</w:t>
      </w:r>
      <w:r w:rsidR="00183677">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 (</w:t>
      </w:r>
      <w:proofErr w:type="spellStart"/>
      <w:r w:rsidR="00084AB9">
        <w:rPr>
          <w:rFonts w:ascii="Times New Roman" w:eastAsia="Times New Roman" w:hAnsi="Times New Roman" w:cs="Times New Roman"/>
          <w:b/>
          <w:sz w:val="24"/>
          <w:szCs w:val="24"/>
          <w:lang w:eastAsia="ro-RO"/>
        </w:rPr>
        <w:t>fara</w:t>
      </w:r>
      <w:proofErr w:type="spellEnd"/>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71078E">
        <w:rPr>
          <w:rFonts w:ascii="Times New Roman" w:eastAsia="Times New Roman" w:hAnsi="Times New Roman" w:cs="Times New Roman"/>
          <w:b/>
          <w:sz w:val="24"/>
          <w:szCs w:val="24"/>
          <w:lang w:eastAsia="ro-RO"/>
        </w:rPr>
        <w:t>perioada</w:t>
      </w:r>
      <w:proofErr w:type="spellEnd"/>
      <w:r w:rsidRPr="0071078E">
        <w:rPr>
          <w:rFonts w:ascii="Times New Roman" w:eastAsia="Times New Roman" w:hAnsi="Times New Roman" w:cs="Times New Roman"/>
          <w:b/>
          <w:sz w:val="24"/>
          <w:szCs w:val="24"/>
          <w:lang w:eastAsia="ro-RO"/>
        </w:rPr>
        <w:t xml:space="preserve"> de </w:t>
      </w:r>
      <w:proofErr w:type="spellStart"/>
      <w:r w:rsidRPr="0071078E">
        <w:rPr>
          <w:rFonts w:ascii="Times New Roman" w:eastAsia="Times New Roman" w:hAnsi="Times New Roman" w:cs="Times New Roman"/>
          <w:b/>
          <w:sz w:val="24"/>
          <w:szCs w:val="24"/>
          <w:lang w:eastAsia="ro-RO"/>
        </w:rPr>
        <w:t>implementare</w:t>
      </w:r>
      <w:proofErr w:type="spellEnd"/>
      <w:r w:rsidR="00564383">
        <w:rPr>
          <w:rFonts w:ascii="Times New Roman" w:eastAsia="Times New Roman" w:hAnsi="Times New Roman" w:cs="Times New Roman"/>
          <w:b/>
          <w:sz w:val="24"/>
          <w:szCs w:val="24"/>
          <w:lang w:eastAsia="ro-RO"/>
        </w:rPr>
        <w:t xml:space="preserve"> </w:t>
      </w:r>
      <w:proofErr w:type="spellStart"/>
      <w:r w:rsidRPr="0071078E">
        <w:rPr>
          <w:rFonts w:ascii="Times New Roman" w:eastAsia="Times New Roman" w:hAnsi="Times New Roman" w:cs="Times New Roman"/>
          <w:b/>
          <w:sz w:val="24"/>
          <w:szCs w:val="24"/>
          <w:lang w:eastAsia="ro-RO"/>
        </w:rPr>
        <w:t>propusă</w:t>
      </w:r>
      <w:proofErr w:type="spellEnd"/>
      <w:r w:rsidRPr="0071078E">
        <w:rPr>
          <w:rFonts w:ascii="Times New Roman" w:eastAsia="Times New Roman" w:hAnsi="Times New Roman" w:cs="Times New Roman"/>
          <w:b/>
          <w:sz w:val="24"/>
          <w:szCs w:val="24"/>
          <w:lang w:eastAsia="ro-RO"/>
        </w:rPr>
        <w:t>:</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3E795DEB" w:rsidR="00084AB9" w:rsidRDefault="00DA060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roofErr w:type="spellStart"/>
      <w:r>
        <w:rPr>
          <w:rFonts w:ascii="Times New Roman" w:eastAsia="Times New Roman" w:hAnsi="Times New Roman" w:cs="Times New Roman"/>
          <w:b/>
          <w:sz w:val="24"/>
          <w:szCs w:val="24"/>
          <w:lang w:eastAsia="ro-RO"/>
        </w:rPr>
        <w:t>durata</w:t>
      </w:r>
      <w:proofErr w:type="spellEnd"/>
      <w:r>
        <w:rPr>
          <w:rFonts w:ascii="Times New Roman" w:eastAsia="Times New Roman" w:hAnsi="Times New Roman" w:cs="Times New Roman"/>
          <w:b/>
          <w:sz w:val="24"/>
          <w:szCs w:val="24"/>
          <w:lang w:eastAsia="ro-RO"/>
        </w:rPr>
        <w:t xml:space="preserve"> de </w:t>
      </w:r>
      <w:proofErr w:type="spellStart"/>
      <w:r>
        <w:rPr>
          <w:rFonts w:ascii="Times New Roman" w:eastAsia="Times New Roman" w:hAnsi="Times New Roman" w:cs="Times New Roman"/>
          <w:b/>
          <w:sz w:val="24"/>
          <w:szCs w:val="24"/>
          <w:lang w:eastAsia="ro-RO"/>
        </w:rPr>
        <w:t>implementare</w:t>
      </w:r>
      <w:proofErr w:type="spellEnd"/>
      <w:r>
        <w:rPr>
          <w:rFonts w:ascii="Times New Roman" w:eastAsia="Times New Roman" w:hAnsi="Times New Roman" w:cs="Times New Roman"/>
          <w:b/>
          <w:sz w:val="24"/>
          <w:szCs w:val="24"/>
          <w:lang w:eastAsia="ro-RO"/>
        </w:rPr>
        <w:t xml:space="preserve"> a </w:t>
      </w:r>
      <w:proofErr w:type="spellStart"/>
      <w:r>
        <w:rPr>
          <w:rFonts w:ascii="Times New Roman" w:eastAsia="Times New Roman" w:hAnsi="Times New Roman" w:cs="Times New Roman"/>
          <w:b/>
          <w:sz w:val="24"/>
          <w:szCs w:val="24"/>
          <w:lang w:eastAsia="ro-RO"/>
        </w:rPr>
        <w:t>proiectului</w:t>
      </w:r>
      <w:proofErr w:type="spellEnd"/>
      <w:r w:rsidR="003E05C0">
        <w:rPr>
          <w:rFonts w:ascii="Times New Roman" w:eastAsia="Times New Roman" w:hAnsi="Times New Roman" w:cs="Times New Roman"/>
          <w:b/>
          <w:sz w:val="24"/>
          <w:szCs w:val="24"/>
          <w:lang w:eastAsia="ro-RO"/>
        </w:rPr>
        <w:t xml:space="preserve"> </w:t>
      </w:r>
      <w:proofErr w:type="spellStart"/>
      <w:r w:rsidR="003E05C0">
        <w:rPr>
          <w:rFonts w:ascii="Times New Roman" w:eastAsia="Times New Roman" w:hAnsi="Times New Roman" w:cs="Times New Roman"/>
          <w:b/>
          <w:sz w:val="24"/>
          <w:szCs w:val="24"/>
          <w:lang w:eastAsia="ro-RO"/>
        </w:rPr>
        <w:t>este</w:t>
      </w:r>
      <w:proofErr w:type="spellEnd"/>
      <w:r w:rsidR="003E05C0">
        <w:rPr>
          <w:rFonts w:ascii="Times New Roman" w:eastAsia="Times New Roman" w:hAnsi="Times New Roman" w:cs="Times New Roman"/>
          <w:b/>
          <w:sz w:val="24"/>
          <w:szCs w:val="24"/>
          <w:lang w:eastAsia="ro-RO"/>
        </w:rPr>
        <w:t xml:space="preserve"> </w:t>
      </w:r>
      <w:proofErr w:type="spellStart"/>
      <w:r w:rsidR="003E05C0">
        <w:rPr>
          <w:rFonts w:ascii="Times New Roman" w:eastAsia="Times New Roman" w:hAnsi="Times New Roman" w:cs="Times New Roman"/>
          <w:b/>
          <w:sz w:val="24"/>
          <w:szCs w:val="24"/>
          <w:lang w:eastAsia="ro-RO"/>
        </w:rPr>
        <w:t>estimata</w:t>
      </w:r>
      <w:proofErr w:type="spellEnd"/>
      <w:r w:rsidR="003E05C0">
        <w:rPr>
          <w:rFonts w:ascii="Times New Roman" w:eastAsia="Times New Roman" w:hAnsi="Times New Roman" w:cs="Times New Roman"/>
          <w:b/>
          <w:sz w:val="24"/>
          <w:szCs w:val="24"/>
          <w:lang w:eastAsia="ro-RO"/>
        </w:rPr>
        <w:t xml:space="preserve"> la circa 24 de </w:t>
      </w:r>
      <w:proofErr w:type="spellStart"/>
      <w:r w:rsidR="003E05C0">
        <w:rPr>
          <w:rFonts w:ascii="Times New Roman" w:eastAsia="Times New Roman" w:hAnsi="Times New Roman" w:cs="Times New Roman"/>
          <w:b/>
          <w:sz w:val="24"/>
          <w:szCs w:val="24"/>
          <w:lang w:eastAsia="ro-RO"/>
        </w:rPr>
        <w:t>luni</w:t>
      </w:r>
      <w:proofErr w:type="spellEnd"/>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proofErr w:type="spellStart"/>
      <w:r w:rsidRPr="009873D3">
        <w:rPr>
          <w:rFonts w:ascii="Times New Roman" w:eastAsia="Times New Roman" w:hAnsi="Times New Roman" w:cs="Times New Roman"/>
          <w:b/>
          <w:sz w:val="24"/>
          <w:szCs w:val="24"/>
          <w:lang w:eastAsia="ro-RO"/>
        </w:rPr>
        <w:t>planșe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reprezentând</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limitele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r w:rsidR="00771593">
        <w:rPr>
          <w:rFonts w:ascii="Times New Roman" w:eastAsia="Times New Roman" w:hAnsi="Times New Roman" w:cs="Times New Roman"/>
          <w:b/>
          <w:sz w:val="24"/>
          <w:szCs w:val="24"/>
          <w:lang w:eastAsia="ro-RO"/>
        </w:rPr>
        <w:t xml:space="preserve">inclusive </w:t>
      </w:r>
      <w:proofErr w:type="spellStart"/>
      <w:r w:rsidRPr="009873D3">
        <w:rPr>
          <w:rFonts w:ascii="Times New Roman" w:eastAsia="Times New Roman" w:hAnsi="Times New Roman" w:cs="Times New Roman"/>
          <w:b/>
          <w:sz w:val="24"/>
          <w:szCs w:val="24"/>
          <w:lang w:eastAsia="ro-RO"/>
        </w:rPr>
        <w:t>orice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suprafață</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teren</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solicitată</w:t>
      </w:r>
      <w:proofErr w:type="spellEnd"/>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pentru a fi </w:t>
      </w:r>
      <w:proofErr w:type="spellStart"/>
      <w:r w:rsidRPr="009873D3">
        <w:rPr>
          <w:rFonts w:ascii="Times New Roman" w:eastAsia="Times New Roman" w:hAnsi="Times New Roman" w:cs="Times New Roman"/>
          <w:b/>
          <w:sz w:val="24"/>
          <w:szCs w:val="24"/>
          <w:lang w:eastAsia="ro-RO"/>
        </w:rPr>
        <w:t>folosită</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temporar</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situație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amplasamente</w:t>
      </w:r>
      <w:proofErr w:type="spellEnd"/>
      <w:r w:rsidRPr="009873D3">
        <w:rPr>
          <w:rFonts w:ascii="Times New Roman" w:eastAsia="Times New Roman" w:hAnsi="Times New Roman" w:cs="Times New Roman"/>
          <w:b/>
          <w:sz w:val="24"/>
          <w:szCs w:val="24"/>
          <w:lang w:eastAsia="ro-RO"/>
        </w:rPr>
        <w:t>):</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 xml:space="preserve">1. </w:t>
      </w:r>
      <w:proofErr w:type="spellStart"/>
      <w:r w:rsidRPr="009873D3">
        <w:rPr>
          <w:rFonts w:ascii="Times New Roman" w:eastAsia="Times New Roman" w:hAnsi="Times New Roman" w:cs="Times New Roman"/>
          <w:b/>
          <w:bCs/>
          <w:sz w:val="24"/>
          <w:szCs w:val="24"/>
          <w:lang w:eastAsia="ro-RO"/>
        </w:rPr>
        <w:t>Anexa</w:t>
      </w:r>
      <w:proofErr w:type="spellEnd"/>
      <w:r w:rsidRPr="009873D3">
        <w:rPr>
          <w:rFonts w:ascii="Times New Roman" w:eastAsia="Times New Roman" w:hAnsi="Times New Roman" w:cs="Times New Roman"/>
          <w:b/>
          <w:bCs/>
          <w:sz w:val="24"/>
          <w:szCs w:val="24"/>
          <w:lang w:eastAsia="ro-RO"/>
        </w:rPr>
        <w:t xml:space="preserve"> nr. 1 -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încadrare</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în</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zonă</w:t>
      </w:r>
      <w:proofErr w:type="spellEnd"/>
      <w:r w:rsidR="00771593">
        <w:rPr>
          <w:rFonts w:ascii="Times New Roman" w:eastAsia="Times New Roman" w:hAnsi="Times New Roman" w:cs="Times New Roman"/>
          <w:sz w:val="24"/>
          <w:szCs w:val="24"/>
          <w:lang w:eastAsia="ro-RO"/>
        </w:rPr>
        <w:t xml:space="preserve"> </w:t>
      </w:r>
      <w:proofErr w:type="gramStart"/>
      <w:r w:rsidRPr="009873D3">
        <w:rPr>
          <w:rFonts w:ascii="Times New Roman" w:eastAsia="Times New Roman" w:hAnsi="Times New Roman" w:cs="Times New Roman"/>
          <w:sz w:val="24"/>
          <w:szCs w:val="24"/>
          <w:lang w:eastAsia="ro-RO"/>
        </w:rPr>
        <w:t>a</w:t>
      </w:r>
      <w:proofErr w:type="gram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obiectivului</w:t>
      </w:r>
      <w:proofErr w:type="spellEnd"/>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proofErr w:type="spellStart"/>
      <w:r w:rsidRPr="009873D3">
        <w:rPr>
          <w:rFonts w:ascii="Times New Roman" w:eastAsia="Times New Roman" w:hAnsi="Times New Roman" w:cs="Times New Roman"/>
          <w:b/>
          <w:sz w:val="24"/>
          <w:szCs w:val="24"/>
          <w:lang w:eastAsia="ro-RO"/>
        </w:rPr>
        <w:t>Anexa</w:t>
      </w:r>
      <w:proofErr w:type="spellEnd"/>
      <w:r w:rsidRPr="009873D3">
        <w:rPr>
          <w:rFonts w:ascii="Times New Roman" w:eastAsia="Times New Roman" w:hAnsi="Times New Roman" w:cs="Times New Roman"/>
          <w:b/>
          <w:sz w:val="24"/>
          <w:szCs w:val="24"/>
          <w:lang w:eastAsia="ro-RO"/>
        </w:rPr>
        <w:t xml:space="preserve"> nr. 2</w:t>
      </w:r>
      <w:r w:rsidRPr="009873D3">
        <w:rPr>
          <w:rFonts w:ascii="Times New Roman" w:eastAsia="Times New Roman" w:hAnsi="Times New Roman" w:cs="Times New Roman"/>
          <w:sz w:val="24"/>
          <w:szCs w:val="24"/>
          <w:lang w:eastAsia="ro-RO"/>
        </w:rPr>
        <w:t xml:space="preserve">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situație</w:t>
      </w:r>
      <w:proofErr w:type="spellEnd"/>
      <w:r w:rsidRPr="009873D3">
        <w:rPr>
          <w:rFonts w:ascii="Times New Roman" w:eastAsia="Times New Roman" w:hAnsi="Times New Roman" w:cs="Times New Roman"/>
          <w:sz w:val="24"/>
          <w:szCs w:val="24"/>
          <w:lang w:eastAsia="ro-RO"/>
        </w:rPr>
        <w:t>/</w:t>
      </w:r>
      <w:proofErr w:type="spellStart"/>
      <w:r w:rsidRPr="009873D3">
        <w:rPr>
          <w:rFonts w:ascii="Times New Roman" w:eastAsia="Times New Roman" w:hAnsi="Times New Roman" w:cs="Times New Roman"/>
          <w:sz w:val="24"/>
          <w:szCs w:val="24"/>
          <w:lang w:eastAsia="ro-RO"/>
        </w:rPr>
        <w:t>amplasament</w:t>
      </w:r>
      <w:proofErr w:type="spellEnd"/>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 xml:space="preserve">o </w:t>
      </w:r>
      <w:proofErr w:type="spellStart"/>
      <w:r w:rsidRPr="009873D3">
        <w:rPr>
          <w:rFonts w:ascii="Times New Roman" w:eastAsia="Times New Roman" w:hAnsi="Times New Roman" w:cs="Times New Roman"/>
          <w:b/>
          <w:sz w:val="24"/>
          <w:szCs w:val="24"/>
          <w:lang w:eastAsia="ro-RO"/>
        </w:rPr>
        <w:t>descriere</w:t>
      </w:r>
      <w:proofErr w:type="spellEnd"/>
      <w:r w:rsidRPr="009873D3">
        <w:rPr>
          <w:rFonts w:ascii="Times New Roman" w:eastAsia="Times New Roman" w:hAnsi="Times New Roman" w:cs="Times New Roman"/>
          <w:b/>
          <w:sz w:val="24"/>
          <w:szCs w:val="24"/>
          <w:lang w:eastAsia="ro-RO"/>
        </w:rPr>
        <w:t xml:space="preserve"> a </w:t>
      </w:r>
      <w:proofErr w:type="spellStart"/>
      <w:r w:rsidRPr="009873D3">
        <w:rPr>
          <w:rFonts w:ascii="Times New Roman" w:eastAsia="Times New Roman" w:hAnsi="Times New Roman" w:cs="Times New Roman"/>
          <w:b/>
          <w:sz w:val="24"/>
          <w:szCs w:val="24"/>
          <w:lang w:eastAsia="ro-RO"/>
        </w:rPr>
        <w:t>caracteristicilor</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întregului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formele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clădiri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structuri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materiale</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construcție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altele</w:t>
      </w:r>
      <w:proofErr w:type="spellEnd"/>
      <w:r w:rsidRPr="009873D3">
        <w:rPr>
          <w:rFonts w:ascii="Times New Roman" w:eastAsia="Times New Roman" w:hAnsi="Times New Roman" w:cs="Times New Roman"/>
          <w:b/>
          <w:sz w:val="24"/>
          <w:szCs w:val="24"/>
          <w:lang w:eastAsia="ro-RO"/>
        </w:rPr>
        <w:t>):</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50A443AE" w:rsidR="00564383" w:rsidRPr="00564383" w:rsidRDefault="00B716EA" w:rsidP="00564383">
      <w:pPr>
        <w:spacing w:after="160" w:line="25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Instalatia de stocare </w:t>
      </w:r>
      <w:r w:rsidR="001F488D">
        <w:rPr>
          <w:rFonts w:ascii="Times New Roman" w:hAnsi="Times New Roman" w:cs="Times New Roman"/>
          <w:b/>
          <w:bCs/>
          <w:sz w:val="24"/>
          <w:szCs w:val="24"/>
          <w:u w:val="single"/>
        </w:rPr>
        <w:t xml:space="preserve">(IS) </w:t>
      </w:r>
      <w:r w:rsidR="00B5058D">
        <w:rPr>
          <w:rFonts w:ascii="Times New Roman" w:hAnsi="Times New Roman" w:cs="Times New Roman"/>
          <w:b/>
          <w:bCs/>
          <w:sz w:val="24"/>
          <w:szCs w:val="24"/>
          <w:u w:val="single"/>
        </w:rPr>
        <w:t>Saligny</w:t>
      </w:r>
    </w:p>
    <w:p w14:paraId="2055BC1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Instalatiile de stocare au capabilitatea de a evacua/livra energie electrica in reteaua electrica de distributie sau de transport. </w:t>
      </w:r>
    </w:p>
    <w:p w14:paraId="141DF51C"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stocare a energiei electrice in baterii pe baza de Litiu Ion este compus din rack-uri de baterii instalate in containere, sistem de conversie a puterii (invertor bidirectional), transformator ridicator de tensiune si sistem de monitorizare.</w:t>
      </w:r>
    </w:p>
    <w:p w14:paraId="5C50E778"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lastRenderedPageBreak/>
        <w:t>Module de baterii conectate in serie si in paralel formeaza rack-ul de baterii. Elementul de baza este modulul de stocare, mai multe module fiind legate in serie intr-un rack, asigurand tensiunea sistemului in current continuu. Un rack contine intotdeauna acelasi numar de module pentru asigurarea acestei valori. Rack-ul este conceput astfel incat toate lucrarile de instalare și intretinere se efectueaza din partea frontala a rack-ului, usurand instalarea acestuia cat si mentenanta. Fiecare rack este echipat cu un modul de management (SMU) care asigura siguranta tuturor modulelor de baterii conectate in rack. Rack-urile sunt apoi conectate electric in paralel pentru a ajunge la capacitatea de stocare Dorita si instalate in containere echipamet corespunzator cu sisteme de detectie/stingere incendiu, sistem de climatizare si dulapuri electrice corespunzatoare care asigura evacuarea puterii din baterie si distributia ei catre sistemul de conversie.</w:t>
      </w:r>
    </w:p>
    <w:p w14:paraId="26CCDE8E"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Cu ajutorul unui sistem de conversie (invertor bidirectional) curentul continuu este convertit in current alternativ, iar cu ajutorul unui transformator, tensiunea de iesire din invertor este ridicata la nivelul punctului de conexiune.</w:t>
      </w:r>
    </w:p>
    <w:p w14:paraId="1C82C002"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 modul de baterii este componenta de baza a sistemului. Fiecare modul de baterii este monitorizat prin masurarea tensiunii si a temperaturii.</w:t>
      </w:r>
    </w:p>
    <w:p w14:paraId="5F0CDF12"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Un rack de stocare a energiei este compus din mai multe  module de baterii structurate in 2 siruri paralele a mai multe module conectate in serie, si a minim doua module de control. </w:t>
      </w:r>
    </w:p>
    <w:p w14:paraId="0BD6A74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management al bateriei protejeaza rack-ul la subtensiune, supratensiune și supratemperatura. Are rolul de a asigura functionarea acumulatorilor din fiecare rack in conditii optime prin monitorizarea parametrilor esentiali (tensiune, temperatura, curent) si declansarea sistemelor interne/externe de protectie si siguranta.</w:t>
      </w:r>
    </w:p>
    <w:p w14:paraId="44DC44A8"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Unitatea centrala de control este folosita pentru controlul unui string de acumulatori. Aceasta primeste toate informatiile despre starea sistemului de stocare (tensiuni si temperaturi) de la fiecare modul de acumulatori, iar dupa procesarea informatiilor va controla balansarea celulelor sistemului (control modular) sau comutarea contactorului principal de putere (control al rack-ului) in cazul detectarii unor tensiuni sau temperaturi in afara intervalelor de functionare normala ce actioneaza o protectie. In acelasi timp, unitatea de control calculează starea de Incarcare  si starea de sanatate ale sistemului de stocare.</w:t>
      </w:r>
    </w:p>
    <w:p w14:paraId="5142B028" w14:textId="77777777" w:rsidR="00F10CD6" w:rsidRPr="00F10CD6" w:rsidRDefault="00F10CD6" w:rsidP="00F10CD6">
      <w:pPr>
        <w:ind w:firstLine="720"/>
        <w:jc w:val="both"/>
        <w:rPr>
          <w:rFonts w:ascii="Times New Roman" w:hAnsi="Times New Roman" w:cs="Times New Roman"/>
          <w:sz w:val="24"/>
          <w:szCs w:val="24"/>
        </w:rPr>
      </w:pPr>
    </w:p>
    <w:p w14:paraId="066CC12E"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detectie si singere incendiu include urmatoarele echipamente:</w:t>
      </w:r>
    </w:p>
    <w:p w14:paraId="153BC29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Centrala detectie si avertizare conventionala, certificate pentru stingere</w:t>
      </w:r>
    </w:p>
    <w:p w14:paraId="30A54CF6"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Senzori de fum prin aspiratie</w:t>
      </w:r>
    </w:p>
    <w:p w14:paraId="508649FD"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Senzori de fum conventionali</w:t>
      </w:r>
    </w:p>
    <w:p w14:paraId="4AD159D5"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lastRenderedPageBreak/>
        <w:t></w:t>
      </w:r>
      <w:r w:rsidRPr="00F10CD6">
        <w:rPr>
          <w:rFonts w:ascii="Times New Roman" w:hAnsi="Times New Roman" w:cs="Times New Roman"/>
          <w:sz w:val="24"/>
          <w:szCs w:val="24"/>
        </w:rPr>
        <w:tab/>
        <w:t>Buton declansare manuala stingere gaz inert</w:t>
      </w:r>
    </w:p>
    <w:p w14:paraId="5C7021EF"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 xml:space="preserve">Sirena cu flash de exterior </w:t>
      </w:r>
    </w:p>
    <w:p w14:paraId="54D2BAB2"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Cablaje si accesorii</w:t>
      </w:r>
    </w:p>
    <w:p w14:paraId="33511595"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stingere include urmatoarele echipamente:</w:t>
      </w:r>
    </w:p>
    <w:p w14:paraId="48B5C394"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Cilindru</w:t>
      </w:r>
    </w:p>
    <w:p w14:paraId="001CE56D"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Elemente de actionare electrica si manuala</w:t>
      </w:r>
    </w:p>
    <w:p w14:paraId="6F9A4636"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Trasee conducte</w:t>
      </w:r>
    </w:p>
    <w:p w14:paraId="0C8467A1"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Duze deversare gaz</w:t>
      </w:r>
    </w:p>
    <w:p w14:paraId="4E883D77"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Grille suprapresiune</w:t>
      </w:r>
    </w:p>
    <w:p w14:paraId="5BAADDFD"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w:t>
      </w:r>
      <w:r w:rsidRPr="00F10CD6">
        <w:rPr>
          <w:rFonts w:ascii="Times New Roman" w:hAnsi="Times New Roman" w:cs="Times New Roman"/>
          <w:sz w:val="24"/>
          <w:szCs w:val="24"/>
        </w:rPr>
        <w:tab/>
        <w:t>Accesorii</w:t>
      </w:r>
    </w:p>
    <w:p w14:paraId="451311FF" w14:textId="77777777" w:rsidR="00F10CD6" w:rsidRPr="00F10CD6" w:rsidRDefault="00F10CD6" w:rsidP="00F10CD6">
      <w:pPr>
        <w:ind w:firstLine="720"/>
        <w:jc w:val="both"/>
        <w:rPr>
          <w:rFonts w:ascii="Times New Roman" w:hAnsi="Times New Roman" w:cs="Times New Roman"/>
          <w:sz w:val="24"/>
          <w:szCs w:val="24"/>
        </w:rPr>
      </w:pPr>
    </w:p>
    <w:p w14:paraId="07A62A5F"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Sistemul de conversie a puterii consta din asigurarea evacuarii puterii din baterie, din tensiune continua, in tensiune alternativa, si invers (de incarcare a bateriei) prin intermediul unui invertor bidirectional.</w:t>
      </w:r>
    </w:p>
    <w:p w14:paraId="0CB443F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Invertorul accepta pana la 15 intrari pe partea de current continuu (DC), care sunt conectate intern in paralel. Dupa conectarea in paralel a tuturor intrarilor, invertorul are un intreruptor DC motorizat care permite deconectarea invertorului de la baterie. Invertorul include, de asemenea, descarcatoare de supratensiune si un kit de impamantare (optional) pentru impamantarea polului negativ al bateriei. Conversia din current continuu (DC) in current alternativ (AC) se face prin dispozitive electronice de putere – numite IGBT (insulated-gate bipolar transistor) – care sunt controlate de o unitate de control. Pentru a atinge standardele de calitate ale retelei electrice, un filtru LC reduce armonicile din iesirea invertorului. Descarcatoarele de supratensiune sunt prezente si pe partea de AC. Dupa acest filtru, invertorul include un intreruptor motorizat pentru protectie termica si magnetica. Intreruptorul este, de asemenea, controlat de unitatea de control al invertorului pentru a conecta sau deconecta invertorul la reteaua electrica.</w:t>
      </w:r>
    </w:p>
    <w:p w14:paraId="7AA0698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Tensiunea in current alternativ la bornele invertorului este data de retea. Invertorul injecteaza curent in retea, astfel incat din punctul de vedere al retelei invertorul se comporta ca o sursa de curent. Unitatea de control a invertorului include o bucla de control a curentului care garanteaza ca curentul de iesire este sinusoidal cu o distorsiune foarte mica.</w:t>
      </w:r>
    </w:p>
    <w:p w14:paraId="76FDDB46"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Acest control inclus in invertor, permite realizarea unei distorsiuni armonice totale (THD) de 1,26% la puterea nominala de iesire. Deoarece invertorul controleaza curentul injectat in </w:t>
      </w:r>
      <w:r w:rsidRPr="00F10CD6">
        <w:rPr>
          <w:rFonts w:ascii="Times New Roman" w:hAnsi="Times New Roman" w:cs="Times New Roman"/>
          <w:sz w:val="24"/>
          <w:szCs w:val="24"/>
        </w:rPr>
        <w:lastRenderedPageBreak/>
        <w:t>retea, puterea reactiva poate fi furnizata doar prin deplasarea unghiului de faza al curentului cu tensiunea retelei. Cantitatea de putere reactiva furnizata de invertor poate fi setata doar prin trimiterea unui punct de referinta Q de la un controler extern (care poate fi conform cerintelor codului retelei).</w:t>
      </w:r>
    </w:p>
    <w:p w14:paraId="03D20E4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Deoarece invertorul este o sursa de curent, puterea maxima de iesire depinde de tensiunea retelei. Daca tensiunea retelei este mai mare decat tensiunea nominala, invertorul va putea furniza mai multa putere aparenta decat cea nominala. Pe de alta parte, daca tensiunea retelei este mai mica decat cea nominala, puterea de iesire va fi redusa.</w:t>
      </w:r>
    </w:p>
    <w:p w14:paraId="2C7AB1C1"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Invertorul injecteaza curent alternativ in retea. Unitatea de control a invertorului include o bucla de control a curentului care garanteaza ca acesta este sinusoidal. In plus, invertorul include un algoritm de sincronizare cu reteaua numit PLL (Phase Locked Loop) care garanteaza o sincronizare a tensiunii interne generate de invertor inainte de inchiderea intreruptorului motorizat, eliminand astfel curentul de pornire (inrush) atunci cand invertorul este conectat la retea.</w:t>
      </w:r>
    </w:p>
    <w:p w14:paraId="7A020B88"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Unitatea de control a invertorului masoara continuu tensiunea retelei. Cand exista putere disponibila pe partea de current continuu, parametrii tensiunii retelei sunt sub limitele specificate de codul retelei si nu exista nicio solicitare externa de oprire, invertorul incepe procesul de conectare. In timpul acestui proces, invertorul genereaza înaintea antreruptorului AC o tensiune egala cu cea a retelei. Dupa aceea, intreruptorul de curent alternativ este inchis fara nicio diferenta de tensiune intre polii sai si apoi invertorul incepe sa injecteze curent in retea.</w:t>
      </w:r>
    </w:p>
    <w:p w14:paraId="3B81591E"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Tensiunea si frecventa retelei sunt masurate continuu de catre invertor. In cazul detectarii tensiunii sau frecventei in afara intervalului, invertorul se opreste si se deconecteaza de la retea. Invertorul se va conecta din nou la retea atunci cand tensiunea si frecventa sunt in limite pentru o perioada de timp. Limitele de tensiune și frecventa si timpii de declansare pot fi configurate conform codurilor locale de retea.</w:t>
      </w:r>
    </w:p>
    <w:p w14:paraId="6C449F5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Protecția anti-insulare deconecteaza invertorul atunci cand reteaua nu mai este prezenta. Protectia anti-insulare opreste invertorul in mai putin de doua secunde dupa o stare de „insula”.</w:t>
      </w:r>
    </w:p>
    <w:p w14:paraId="1FA2162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Daca este cerut de catre reteaua nationala, instalatia ar putea reduce puterea de alimentare. Puterea de iesire activa poate fi controlata de la distanta cu un cadru de comunicare, iar controlerul poate reduce puterea de iesire. Pasii merg de la 1% la 100% in orice valoare. Cand controlerul instalatiei seteaza puterea de iesire la 0%, invertorul se opreste si se deconecteaza de la retea.</w:t>
      </w:r>
    </w:p>
    <w:p w14:paraId="2839146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 xml:space="preserve">Invertorul poate furniza putere activa si reactiva retelei. Invertorul poate fi configurat pentru a prioritiza puterea activa sau reactiva. Daca invertorul functioneaza in modul de prioritate a puterii active, controlul alimenteaza puterea activa din sistemul de stocare. Daca este </w:t>
      </w:r>
      <w:r w:rsidRPr="00F10CD6">
        <w:rPr>
          <w:rFonts w:ascii="Times New Roman" w:hAnsi="Times New Roman" w:cs="Times New Roman"/>
          <w:sz w:val="24"/>
          <w:szCs w:val="24"/>
        </w:rPr>
        <w:lastRenderedPageBreak/>
        <w:t>setat modul de prioritate al puterii reactive, invertorul alimenteaza rețeaua puterea reactiva comandată, limitand puterea activa daca este necesar.</w:t>
      </w:r>
    </w:p>
    <w:p w14:paraId="30D0E11A"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Invertorul poate suporta defectiuni trifazate si bifazate fara a se deconecta. Algoritmul de control permite o cadere de tensiune pana la 100%. Caderea de tensiune si durata sunt configurate de protectia la cresterea tensiunii si la cadere. In momentul scaderii tensiunii retelei, invertorul ramane conectat. In timpul evenimentului LVRT, invertorul furnizeaza putere activa si reactiva retelei in conformitate cu cerintele utilitatii. Este capabil sa mentina injectia de curent maxim pana la 2 sec. In cazul in care caderea de tensiune dureaza mai mult de intervalul de 2 sec, este posibil ca curentul sa scada din cauza comportamentului termic.</w:t>
      </w:r>
    </w:p>
    <w:p w14:paraId="55E40B58" w14:textId="33936324" w:rsidR="00F10CD6" w:rsidRPr="00F10CD6" w:rsidRDefault="00F10CD6" w:rsidP="00BD1F8D">
      <w:pPr>
        <w:ind w:firstLine="720"/>
        <w:jc w:val="both"/>
        <w:rPr>
          <w:rFonts w:ascii="Times New Roman" w:hAnsi="Times New Roman" w:cs="Times New Roman"/>
          <w:sz w:val="24"/>
          <w:szCs w:val="24"/>
        </w:rPr>
      </w:pPr>
      <w:r w:rsidRPr="00F10CD6">
        <w:rPr>
          <w:rFonts w:ascii="Times New Roman" w:hAnsi="Times New Roman" w:cs="Times New Roman"/>
          <w:sz w:val="24"/>
          <w:szCs w:val="24"/>
        </w:rPr>
        <w:t>Transformatoarele ridicatoare folosite au rolul de a ridica nivelul tensiunii pana la nivelul de tensiune corespunzator punctului de conexiune unde se va racorda. Transformatorul electric va avea o putere nominala determinata de caracterisiticile tehnice ale instalatiei de stocare, Dy11y11, 0.55 / 20 kV, si trei infasurari, o infasurare pe partea de 20 kV si doua infasurari pe partea de 0.55 kV.</w:t>
      </w:r>
    </w:p>
    <w:p w14:paraId="289420C9" w14:textId="77777777" w:rsidR="00F10CD6" w:rsidRPr="00F10CD6"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Un pachet de aplicatii software special concepute pentru a dezvolta Sisteme de Monitorizare, Comanda si Achizitie de Date (SCADA) si HMI. Se bazeaza pe cea mai recenta tehnologie software si este compus dintr-o colectie de module perfect integrate intr-o platforma comuna pentru a oferi o mare varietate de servicii și caracteristici functionale.</w:t>
      </w:r>
    </w:p>
    <w:p w14:paraId="78C684DE" w14:textId="77777777" w:rsidR="00DC240D" w:rsidRDefault="00F10CD6" w:rsidP="00F10CD6">
      <w:pPr>
        <w:ind w:firstLine="720"/>
        <w:jc w:val="both"/>
        <w:rPr>
          <w:rFonts w:ascii="Times New Roman" w:hAnsi="Times New Roman" w:cs="Times New Roman"/>
          <w:sz w:val="24"/>
          <w:szCs w:val="24"/>
        </w:rPr>
      </w:pPr>
      <w:r w:rsidRPr="00F10CD6">
        <w:rPr>
          <w:rFonts w:ascii="Times New Roman" w:hAnsi="Times New Roman" w:cs="Times New Roman"/>
          <w:sz w:val="24"/>
          <w:szCs w:val="24"/>
        </w:rPr>
        <w:t>Aceasta platforma permite comunicarea intre personalul operational si sistemul de stocare a energiei.</w:t>
      </w:r>
    </w:p>
    <w:p w14:paraId="335FB93A"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Sistemul de stocare propus se va livra instalat in containere cu dimensiunea de 6/2,5/2,8 m si vor fi amplasate pe fundatii prefabicate. </w:t>
      </w:r>
    </w:p>
    <w:p w14:paraId="7A51A4C8" w14:textId="00179D0D"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Bateriile vor fi grupate in vesiunea de </w:t>
      </w:r>
      <w:r w:rsidR="007F68B0">
        <w:rPr>
          <w:rFonts w:ascii="Times New Roman" w:hAnsi="Times New Roman" w:cs="Times New Roman"/>
          <w:sz w:val="24"/>
          <w:szCs w:val="24"/>
        </w:rPr>
        <w:t>13</w:t>
      </w:r>
      <w:r w:rsidRPr="005716A9">
        <w:rPr>
          <w:rFonts w:ascii="Times New Roman" w:hAnsi="Times New Roman" w:cs="Times New Roman"/>
          <w:sz w:val="24"/>
          <w:szCs w:val="24"/>
        </w:rPr>
        <w:t xml:space="preserve"> grupuri de baterii. </w:t>
      </w:r>
    </w:p>
    <w:p w14:paraId="4B782F58" w14:textId="0EAD6CC4" w:rsidR="005716A9" w:rsidRPr="005716A9" w:rsidRDefault="00BD1F8D" w:rsidP="002719F1">
      <w:pPr>
        <w:jc w:val="both"/>
        <w:rPr>
          <w:rFonts w:ascii="Times New Roman" w:hAnsi="Times New Roman" w:cs="Times New Roman"/>
          <w:sz w:val="24"/>
          <w:szCs w:val="24"/>
        </w:rPr>
      </w:pPr>
      <w:r w:rsidRPr="00145CAF">
        <w:rPr>
          <w:rFonts w:eastAsia="Calibri" w:cstheme="minorHAnsi"/>
          <w:noProof/>
          <w:color w:val="000000"/>
          <w:sz w:val="24"/>
          <w:szCs w:val="24"/>
          <w:lang w:eastAsia="ro-RO"/>
        </w:rPr>
        <w:drawing>
          <wp:inline distT="0" distB="0" distL="0" distR="0" wp14:anchorId="282C2C9B" wp14:editId="52B85D2A">
            <wp:extent cx="5943600" cy="2695135"/>
            <wp:effectExtent l="0" t="0" r="0" b="0"/>
            <wp:docPr id="10777168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95135"/>
                    </a:xfrm>
                    <a:prstGeom prst="rect">
                      <a:avLst/>
                    </a:prstGeom>
                    <a:noFill/>
                    <a:ln>
                      <a:noFill/>
                    </a:ln>
                  </pic:spPr>
                </pic:pic>
              </a:graphicData>
            </a:graphic>
          </wp:inline>
        </w:drawing>
      </w:r>
    </w:p>
    <w:p w14:paraId="5E715E16" w14:textId="4AAA0614" w:rsidR="005716A9" w:rsidRPr="00F72E9C" w:rsidRDefault="005716A9" w:rsidP="00646B3A">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lastRenderedPageBreak/>
        <w:t xml:space="preserve">Echipamente electrice de conexiune </w:t>
      </w:r>
    </w:p>
    <w:p w14:paraId="51051B25" w14:textId="090849E3" w:rsidR="005716A9" w:rsidRPr="005716A9" w:rsidRDefault="005716A9" w:rsidP="008D2026">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Cerinţe ce se vor respecta pentru toate tipurile de cabluri: </w:t>
      </w:r>
    </w:p>
    <w:p w14:paraId="4BEF3D59"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 xml:space="preserve">Secțiunile conductoarelor/cablurilor de c.c. și c.a. se vor determina astfel încât căderea totală de tensiune pe parc să fie de cel mult 2%. </w:t>
      </w:r>
    </w:p>
    <w:p w14:paraId="3411502E"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La pozarea cablurilor se va ține cont de standardele privind raza maximă de curbură și distanțele dintre cabluri;</w:t>
      </w:r>
    </w:p>
    <w:p w14:paraId="173DCE2E"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Cablurile pozate în șanțuri trebuie să fie paralele, iar intersectarea acestora trebuie evitată în măsura în care se poate. Cablurile armate se vor poza direct ȋn pământ, nemaifiind nevoie de protejarea lor prin tuburi de protecţie cabluri;</w:t>
      </w:r>
    </w:p>
    <w:p w14:paraId="5D79DB57" w14:textId="60E8CA3F"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La intrarea în tablourile electrice se vor folosi tuburi contractibile pentru etanșare. Toate terminalele de conexiune vor fi adecvate tipului de cablu pe care se montează. Montajul se va face numai cu echipamente adecvate.</w:t>
      </w:r>
    </w:p>
    <w:p w14:paraId="26E0760B" w14:textId="77777777" w:rsidR="005716A9" w:rsidRPr="00F72E9C" w:rsidRDefault="005716A9" w:rsidP="005716A9">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t xml:space="preserve">  </w:t>
      </w:r>
    </w:p>
    <w:p w14:paraId="5ACE6D22" w14:textId="47E81CBA" w:rsidR="005716A9" w:rsidRPr="00F72E9C" w:rsidRDefault="005716A9" w:rsidP="00646B3A">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t>Instalaţia de împământare</w:t>
      </w:r>
    </w:p>
    <w:p w14:paraId="3C3D918F"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Pentru protecţia personalului de exploatare şi mentenanţă ȋmpotriva atingerilor accidentale indirecte se va realiza o instalaţie de legare la pământ în conformitate cu normativele şi standardele în vigoare (I7/2011, 1RE-Ip 30/2004). La realizarea acestei instalaţii de legare la pământ se va ţine seama şi de recomandările furnizorului de echipament în ceea ce priveşte modul de legare la centura de ȋmpământare.</w:t>
      </w:r>
    </w:p>
    <w:p w14:paraId="2105FD7B"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 Conform normativului 1RE-Ip 30/2004 instalația de legare la pământ va fi astfel dimensionată încât rezistența de dispersie rezultată (Rd) va fi:</w:t>
      </w:r>
    </w:p>
    <w:p w14:paraId="7DDA2C0D"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De maxim 1 W în cazul în care la priza de pământ se racordează instalația de protecție împotriva descărcărilor atmosferice;</w:t>
      </w:r>
    </w:p>
    <w:p w14:paraId="35D8DCCB"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w:t>
      </w:r>
      <w:r w:rsidRPr="005716A9">
        <w:rPr>
          <w:rFonts w:ascii="Times New Roman" w:hAnsi="Times New Roman" w:cs="Times New Roman"/>
          <w:sz w:val="24"/>
          <w:szCs w:val="24"/>
        </w:rPr>
        <w:tab/>
        <w:t xml:space="preserve">Mai mică sau cel mult egala cu 4 W dacă la priza de pământ nu se racordează instalația de protecție împotriva descărcărilor atmosferice.  </w:t>
      </w:r>
    </w:p>
    <w:p w14:paraId="5B9B2B24"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 </w:t>
      </w:r>
    </w:p>
    <w:p w14:paraId="6AD2E449"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La instalația de împământare a se va racorda întregul echipament (conform prevederilor 1.RE-Ip 30/2004), precum şi toate elementele conductoare care nu fac parte din circuitele curenţilor de lucru, dar care în mod accidental ar putea intra sub tensiune printr-un contact direct, prin defect de izolaţie sau prin intermediul unui arc electric . </w:t>
      </w:r>
    </w:p>
    <w:p w14:paraId="29F1722B" w14:textId="3569190E"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 </w:t>
      </w:r>
    </w:p>
    <w:p w14:paraId="0A52F4D0" w14:textId="01BFECDA" w:rsidR="005716A9" w:rsidRPr="00F72E9C" w:rsidRDefault="005716A9" w:rsidP="00646B3A">
      <w:pPr>
        <w:ind w:firstLine="720"/>
        <w:jc w:val="both"/>
        <w:rPr>
          <w:rFonts w:ascii="Times New Roman" w:hAnsi="Times New Roman" w:cs="Times New Roman"/>
          <w:b/>
          <w:bCs/>
          <w:sz w:val="24"/>
          <w:szCs w:val="24"/>
        </w:rPr>
      </w:pPr>
      <w:r w:rsidRPr="00F72E9C">
        <w:rPr>
          <w:rFonts w:ascii="Times New Roman" w:hAnsi="Times New Roman" w:cs="Times New Roman"/>
          <w:b/>
          <w:bCs/>
          <w:sz w:val="24"/>
          <w:szCs w:val="24"/>
        </w:rPr>
        <w:lastRenderedPageBreak/>
        <w:t xml:space="preserve">Conectarea la reţea  </w:t>
      </w:r>
    </w:p>
    <w:p w14:paraId="7CD2940D" w14:textId="1364458E"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 xml:space="preserve">Instalatia de stocare va fi conectata la PTAB ( postul de transformare de tip container) care la randul lui va fi conectat la Sistemul Energetic National. </w:t>
      </w:r>
    </w:p>
    <w:p w14:paraId="0A3BC9D5" w14:textId="5E55ADCA" w:rsidR="005716A9" w:rsidRPr="005716A9" w:rsidRDefault="005716A9" w:rsidP="00646B3A">
      <w:pPr>
        <w:ind w:firstLine="720"/>
        <w:jc w:val="both"/>
        <w:rPr>
          <w:rFonts w:ascii="Times New Roman" w:hAnsi="Times New Roman" w:cs="Times New Roman"/>
          <w:sz w:val="24"/>
          <w:szCs w:val="24"/>
        </w:rPr>
      </w:pPr>
      <w:r w:rsidRPr="005716A9">
        <w:rPr>
          <w:rFonts w:ascii="Times New Roman" w:hAnsi="Times New Roman" w:cs="Times New Roman"/>
          <w:sz w:val="24"/>
          <w:szCs w:val="24"/>
        </w:rPr>
        <w:t>Pentru realizarea racordării instalațiilor unui utilizator la rețeaua electrică de interes public se parcurg, dupa caz, următoarele etape, în ordine cronologică:</w:t>
      </w:r>
    </w:p>
    <w:p w14:paraId="32BAB46A"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a) etapa preliminară de documentare și informare a utilizatorului;</w:t>
      </w:r>
    </w:p>
    <w:p w14:paraId="3FA81DA6"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b) depunerea de către utilizator a cererii de racordare la operatorul de rețea și a documentației aferente pentru obținerea avizului tehnic de racordare;</w:t>
      </w:r>
    </w:p>
    <w:p w14:paraId="2F864CA9"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c) stabilirea soluției de racordare la rețeaua electrică și emiterea de către operatorul de rețea a avizului tehnic de racordare, ca ofertă de racordare;</w:t>
      </w:r>
    </w:p>
    <w:p w14:paraId="4E37C3B0"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d) încheierea contractului de racordare între operatorul de rețea și utilizator;</w:t>
      </w:r>
    </w:p>
    <w:p w14:paraId="4C5B1E0A"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e) realizarea lucrărilor de racordare la rețeaua electrică și punerea în funcțiune a instalației de racordare;</w:t>
      </w:r>
    </w:p>
    <w:p w14:paraId="5E9C3D13"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f) punerea sub tensiune a instalației de utilizare pentru probe, etapă care nu este obligatorie pentru toate categoriile de utilizatori;</w:t>
      </w:r>
    </w:p>
    <w:p w14:paraId="2ADFDAC5" w14:textId="77777777" w:rsidR="005716A9" w:rsidRPr="005716A9" w:rsidRDefault="005716A9" w:rsidP="005716A9">
      <w:pPr>
        <w:ind w:firstLine="720"/>
        <w:jc w:val="both"/>
        <w:rPr>
          <w:rFonts w:ascii="Times New Roman" w:hAnsi="Times New Roman" w:cs="Times New Roman"/>
          <w:sz w:val="24"/>
          <w:szCs w:val="24"/>
        </w:rPr>
      </w:pPr>
      <w:r w:rsidRPr="005716A9">
        <w:rPr>
          <w:rFonts w:ascii="Times New Roman" w:hAnsi="Times New Roman" w:cs="Times New Roman"/>
          <w:sz w:val="24"/>
          <w:szCs w:val="24"/>
        </w:rPr>
        <w:t>g) emiterea de către operatorul de rețea a certificatului de racordare a locului de consum și/sau de producere;</w:t>
      </w:r>
    </w:p>
    <w:p w14:paraId="587FF8DD" w14:textId="164933AF" w:rsidR="00564383" w:rsidRDefault="005716A9" w:rsidP="00AC3CD1">
      <w:pPr>
        <w:ind w:firstLine="720"/>
        <w:jc w:val="both"/>
        <w:rPr>
          <w:rFonts w:ascii="Times New Roman" w:hAnsi="Times New Roman" w:cs="Times New Roman"/>
          <w:sz w:val="24"/>
          <w:szCs w:val="24"/>
        </w:rPr>
      </w:pPr>
      <w:r w:rsidRPr="005716A9">
        <w:rPr>
          <w:rFonts w:ascii="Times New Roman" w:hAnsi="Times New Roman" w:cs="Times New Roman"/>
          <w:sz w:val="24"/>
          <w:szCs w:val="24"/>
        </w:rPr>
        <w:t>h) punerea sub tensiune finală a instalației de utilizare.</w:t>
      </w:r>
    </w:p>
    <w:p w14:paraId="6CF8EBD9" w14:textId="77777777" w:rsidR="003F4F02" w:rsidRPr="00564383" w:rsidRDefault="003F4F02" w:rsidP="00AC3CD1">
      <w:pPr>
        <w:ind w:firstLine="720"/>
        <w:jc w:val="both"/>
        <w:rPr>
          <w:rFonts w:ascii="Times New Roman" w:hAnsi="Times New Roman" w:cs="Times New Roman"/>
          <w:sz w:val="24"/>
          <w:szCs w:val="24"/>
        </w:rPr>
      </w:pPr>
    </w:p>
    <w:p w14:paraId="793F56E9" w14:textId="77777777" w:rsidR="007A134F" w:rsidRPr="00540175" w:rsidRDefault="007A134F" w:rsidP="007A134F">
      <w:pPr>
        <w:ind w:firstLine="567"/>
        <w:rPr>
          <w:rFonts w:cstheme="minorHAnsi"/>
          <w:sz w:val="24"/>
          <w:szCs w:val="24"/>
          <w:lang w:val="it-IT"/>
        </w:rPr>
      </w:pPr>
      <w:r w:rsidRPr="00540175">
        <w:rPr>
          <w:rFonts w:cstheme="minorHAnsi"/>
          <w:sz w:val="24"/>
          <w:szCs w:val="24"/>
          <w:lang w:val="it-IT"/>
        </w:rPr>
        <w:t>Instalația de stocare are în componență următoarele echipamente:</w:t>
      </w:r>
    </w:p>
    <w:p w14:paraId="0DF624E1" w14:textId="77777777" w:rsidR="007A134F" w:rsidRPr="0058675F"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lang w:val="it-IT"/>
        </w:rPr>
      </w:pPr>
      <w:r>
        <w:rPr>
          <w:rFonts w:eastAsia="Calibri" w:cstheme="minorHAnsi"/>
          <w:color w:val="000000"/>
          <w:sz w:val="24"/>
          <w:szCs w:val="24"/>
          <w:lang w:val="it-IT"/>
        </w:rPr>
        <w:t xml:space="preserve">12 X </w:t>
      </w:r>
      <w:r w:rsidRPr="0058675F">
        <w:rPr>
          <w:rFonts w:eastAsia="Calibri" w:cstheme="minorHAnsi"/>
          <w:color w:val="000000"/>
          <w:sz w:val="24"/>
          <w:szCs w:val="24"/>
          <w:lang w:val="it-IT"/>
        </w:rPr>
        <w:t xml:space="preserve">Grup de baterii cu </w:t>
      </w:r>
      <w:r w:rsidRPr="004D3E5E">
        <w:rPr>
          <w:rFonts w:eastAsia="Calibri" w:cstheme="minorHAnsi"/>
          <w:color w:val="000000"/>
          <w:sz w:val="24"/>
          <w:szCs w:val="24"/>
          <w:lang w:val="it-IT"/>
        </w:rPr>
        <w:t>LFP capacitate de 2,0320 MWh/container</w:t>
      </w:r>
    </w:p>
    <w:p w14:paraId="36F18582"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Post de trasformare 0,8/0,4 kV</w:t>
      </w:r>
    </w:p>
    <w:p w14:paraId="6A9BA7C9"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UPS protection backup supply </w:t>
      </w:r>
    </w:p>
    <w:p w14:paraId="7080C8DF"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Eenergy Management Sistem for Energy storage control </w:t>
      </w:r>
    </w:p>
    <w:p w14:paraId="17A700B6"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Sistem AC/DC </w:t>
      </w:r>
    </w:p>
    <w:p w14:paraId="7CD2F698" w14:textId="77777777" w:rsidR="007A134F" w:rsidRPr="0058675F"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lang w:val="it-IT"/>
        </w:rPr>
      </w:pPr>
      <w:r w:rsidRPr="0058675F">
        <w:rPr>
          <w:rFonts w:eastAsia="Calibri" w:cstheme="minorHAnsi"/>
          <w:color w:val="000000"/>
          <w:sz w:val="24"/>
          <w:szCs w:val="24"/>
          <w:lang w:val="it-IT"/>
        </w:rPr>
        <w:t xml:space="preserve">Sistem de ventilatie/racire de tip AC </w:t>
      </w:r>
    </w:p>
    <w:p w14:paraId="444B1310" w14:textId="77777777" w:rsidR="007A134F" w:rsidRPr="004D3E5E"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lang w:val="it-IT"/>
        </w:rPr>
      </w:pPr>
      <w:r w:rsidRPr="004D3E5E">
        <w:rPr>
          <w:rFonts w:eastAsia="Calibri" w:cstheme="minorHAnsi"/>
          <w:color w:val="000000"/>
          <w:sz w:val="24"/>
          <w:szCs w:val="24"/>
          <w:lang w:val="it-IT"/>
        </w:rPr>
        <w:t>Regim de lucru  - Capacitatea de debitare/absorție (MW) reprezinta minim 50% din energia (MWh) nominală a bateriei, astfel încât un ciclu complet de încărcare să nu dureze mai mult de 2 ore, iar un ciclu complet de descărcare să nu dureze mai mult de 2 ore (≥ 0,5 C rate)</w:t>
      </w:r>
    </w:p>
    <w:p w14:paraId="0F2731BF" w14:textId="77777777" w:rsidR="007A134F"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Dimesiune container </w:t>
      </w:r>
      <w:r>
        <w:rPr>
          <w:rFonts w:eastAsia="Calibri" w:cstheme="minorHAnsi"/>
          <w:color w:val="000000"/>
          <w:sz w:val="24"/>
          <w:szCs w:val="24"/>
        </w:rPr>
        <w:t>6</w:t>
      </w:r>
      <w:r w:rsidRPr="00EA7ED4">
        <w:rPr>
          <w:rFonts w:eastAsia="Calibri" w:cstheme="minorHAnsi"/>
          <w:color w:val="000000"/>
          <w:sz w:val="24"/>
          <w:szCs w:val="24"/>
        </w:rPr>
        <w:t>/2,4/2,8 m</w:t>
      </w:r>
    </w:p>
    <w:p w14:paraId="6DAC1332" w14:textId="77777777" w:rsidR="007A134F" w:rsidRDefault="007A134F" w:rsidP="007A134F">
      <w:pPr>
        <w:autoSpaceDE w:val="0"/>
        <w:autoSpaceDN w:val="0"/>
        <w:adjustRightInd w:val="0"/>
        <w:spacing w:after="0"/>
        <w:ind w:left="714"/>
        <w:jc w:val="both"/>
        <w:rPr>
          <w:rFonts w:eastAsia="Calibri" w:cstheme="minorHAnsi"/>
          <w:color w:val="000000"/>
          <w:sz w:val="24"/>
          <w:szCs w:val="24"/>
        </w:rPr>
      </w:pPr>
    </w:p>
    <w:p w14:paraId="7D6968CF" w14:textId="77777777" w:rsidR="007A134F" w:rsidRPr="0058675F"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lang w:val="it-IT"/>
        </w:rPr>
      </w:pPr>
      <w:r w:rsidRPr="0058675F">
        <w:rPr>
          <w:rFonts w:eastAsia="Calibri" w:cstheme="minorHAnsi"/>
          <w:color w:val="000000"/>
          <w:sz w:val="24"/>
          <w:szCs w:val="24"/>
          <w:lang w:val="it-IT"/>
        </w:rPr>
        <w:t xml:space="preserve">Grup de baterii cu </w:t>
      </w:r>
      <w:r w:rsidRPr="004D3E5E">
        <w:rPr>
          <w:rFonts w:eastAsia="Calibri" w:cstheme="minorHAnsi"/>
          <w:color w:val="000000"/>
          <w:sz w:val="24"/>
          <w:szCs w:val="24"/>
          <w:lang w:val="it-IT"/>
        </w:rPr>
        <w:t xml:space="preserve">LFP capacitate de </w:t>
      </w:r>
      <w:r>
        <w:rPr>
          <w:rFonts w:eastAsia="Calibri" w:cstheme="minorHAnsi"/>
          <w:color w:val="000000"/>
          <w:sz w:val="24"/>
          <w:szCs w:val="24"/>
          <w:lang w:val="it-IT"/>
        </w:rPr>
        <w:t>1</w:t>
      </w:r>
      <w:r w:rsidRPr="004D3E5E">
        <w:rPr>
          <w:rFonts w:eastAsia="Calibri" w:cstheme="minorHAnsi"/>
          <w:color w:val="000000"/>
          <w:sz w:val="24"/>
          <w:szCs w:val="24"/>
          <w:lang w:val="it-IT"/>
        </w:rPr>
        <w:t>,0</w:t>
      </w:r>
      <w:r>
        <w:rPr>
          <w:rFonts w:eastAsia="Calibri" w:cstheme="minorHAnsi"/>
          <w:color w:val="000000"/>
          <w:sz w:val="24"/>
          <w:szCs w:val="24"/>
          <w:lang w:val="it-IT"/>
        </w:rPr>
        <w:t>16</w:t>
      </w:r>
      <w:r w:rsidRPr="004D3E5E">
        <w:rPr>
          <w:rFonts w:eastAsia="Calibri" w:cstheme="minorHAnsi"/>
          <w:color w:val="000000"/>
          <w:sz w:val="24"/>
          <w:szCs w:val="24"/>
          <w:lang w:val="it-IT"/>
        </w:rPr>
        <w:t>0 MWh/container</w:t>
      </w:r>
    </w:p>
    <w:p w14:paraId="4FE6D2F2"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Post de trasformare 0,8/0,4 kV</w:t>
      </w:r>
    </w:p>
    <w:p w14:paraId="65377098"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UPS protection backup supply </w:t>
      </w:r>
    </w:p>
    <w:p w14:paraId="1AE75987"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Eenergy Management Sistem for Energy storage control </w:t>
      </w:r>
    </w:p>
    <w:p w14:paraId="38624F82" w14:textId="77777777" w:rsidR="007A134F" w:rsidRPr="00EA7ED4"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Sistem AC/DC </w:t>
      </w:r>
    </w:p>
    <w:p w14:paraId="2E91024C" w14:textId="77777777" w:rsidR="007A134F" w:rsidRPr="0058675F"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lang w:val="it-IT"/>
        </w:rPr>
      </w:pPr>
      <w:r w:rsidRPr="0058675F">
        <w:rPr>
          <w:rFonts w:eastAsia="Calibri" w:cstheme="minorHAnsi"/>
          <w:color w:val="000000"/>
          <w:sz w:val="24"/>
          <w:szCs w:val="24"/>
          <w:lang w:val="it-IT"/>
        </w:rPr>
        <w:t xml:space="preserve">Sistem de ventilatie/racire de tip AC </w:t>
      </w:r>
    </w:p>
    <w:p w14:paraId="0C11EFCF" w14:textId="77777777" w:rsidR="007A134F" w:rsidRPr="004D3E5E"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lang w:val="it-IT"/>
        </w:rPr>
      </w:pPr>
      <w:r w:rsidRPr="004D3E5E">
        <w:rPr>
          <w:rFonts w:eastAsia="Calibri" w:cstheme="minorHAnsi"/>
          <w:color w:val="000000"/>
          <w:sz w:val="24"/>
          <w:szCs w:val="24"/>
          <w:lang w:val="it-IT"/>
        </w:rPr>
        <w:t>Regim de lucru  - Capacitatea de debitare/absorție (MW) reprezinta minim 50% din energia (MWh) nominală a bateriei, astfel încât un ciclu complet de încărcare să nu dureze mai mult de 2 ore, iar un ciclu complet de descărcare să nu dureze mai mult de 2 ore (≥ 0,5 C rate)</w:t>
      </w:r>
    </w:p>
    <w:p w14:paraId="272995A4" w14:textId="77777777" w:rsidR="007A134F" w:rsidRDefault="007A134F" w:rsidP="007A134F">
      <w:pPr>
        <w:numPr>
          <w:ilvl w:val="0"/>
          <w:numId w:val="27"/>
        </w:numPr>
        <w:autoSpaceDE w:val="0"/>
        <w:autoSpaceDN w:val="0"/>
        <w:adjustRightInd w:val="0"/>
        <w:spacing w:after="0"/>
        <w:ind w:left="714" w:hanging="357"/>
        <w:jc w:val="both"/>
        <w:rPr>
          <w:rFonts w:eastAsia="Calibri" w:cstheme="minorHAnsi"/>
          <w:color w:val="000000"/>
          <w:sz w:val="24"/>
          <w:szCs w:val="24"/>
        </w:rPr>
      </w:pPr>
      <w:r w:rsidRPr="00EA7ED4">
        <w:rPr>
          <w:rFonts w:eastAsia="Calibri" w:cstheme="minorHAnsi"/>
          <w:color w:val="000000"/>
          <w:sz w:val="24"/>
          <w:szCs w:val="24"/>
        </w:rPr>
        <w:t xml:space="preserve">Dimesiune container </w:t>
      </w:r>
      <w:r>
        <w:rPr>
          <w:rFonts w:eastAsia="Calibri" w:cstheme="minorHAnsi"/>
          <w:color w:val="000000"/>
          <w:sz w:val="24"/>
          <w:szCs w:val="24"/>
        </w:rPr>
        <w:t>6</w:t>
      </w:r>
      <w:r w:rsidRPr="00EA7ED4">
        <w:rPr>
          <w:rFonts w:eastAsia="Calibri" w:cstheme="minorHAnsi"/>
          <w:color w:val="000000"/>
          <w:sz w:val="24"/>
          <w:szCs w:val="24"/>
        </w:rPr>
        <w:t>/2,4/2,8 m</w:t>
      </w:r>
    </w:p>
    <w:p w14:paraId="2339F42B" w14:textId="77777777" w:rsidR="007A134F" w:rsidRPr="0058675F" w:rsidRDefault="007A134F" w:rsidP="00822F7C">
      <w:pPr>
        <w:autoSpaceDE w:val="0"/>
        <w:autoSpaceDN w:val="0"/>
        <w:adjustRightInd w:val="0"/>
        <w:spacing w:after="0"/>
        <w:jc w:val="both"/>
        <w:rPr>
          <w:rFonts w:eastAsia="Calibri" w:cstheme="minorHAnsi"/>
          <w:color w:val="000000"/>
          <w:sz w:val="24"/>
          <w:szCs w:val="24"/>
          <w:lang w:val="it-IT"/>
        </w:rPr>
      </w:pPr>
    </w:p>
    <w:p w14:paraId="0158C8F4" w14:textId="77777777" w:rsidR="007A134F" w:rsidRPr="0058675F" w:rsidRDefault="007A134F" w:rsidP="007A134F">
      <w:pPr>
        <w:autoSpaceDE w:val="0"/>
        <w:autoSpaceDN w:val="0"/>
        <w:adjustRightInd w:val="0"/>
        <w:spacing w:after="0"/>
        <w:ind w:firstLine="708"/>
        <w:jc w:val="both"/>
        <w:rPr>
          <w:rFonts w:eastAsia="Calibri" w:cstheme="minorHAnsi"/>
          <w:color w:val="000000"/>
          <w:sz w:val="24"/>
          <w:szCs w:val="24"/>
          <w:lang w:val="it-IT"/>
        </w:rPr>
      </w:pPr>
      <w:r w:rsidRPr="0058675F">
        <w:rPr>
          <w:rFonts w:eastAsia="Calibri" w:cstheme="minorHAnsi"/>
          <w:color w:val="000000"/>
          <w:sz w:val="24"/>
          <w:szCs w:val="24"/>
          <w:lang w:val="it-IT"/>
        </w:rPr>
        <w:t>Pentru pozarea cablurilor subterane se vor practica santuri cu adancimea de 0.90 – 1.20 m si latimea de 0.5 – 0.8 m. Dupa pozarea cablurilor pe pat de nisip santurile se vor umple cu pamant compactat refacandu-se astfel forma initiala a terenului.</w:t>
      </w:r>
    </w:p>
    <w:p w14:paraId="4621E184" w14:textId="77777777" w:rsidR="007A134F" w:rsidRPr="0058675F" w:rsidRDefault="007A134F" w:rsidP="007A134F">
      <w:pPr>
        <w:autoSpaceDE w:val="0"/>
        <w:autoSpaceDN w:val="0"/>
        <w:adjustRightInd w:val="0"/>
        <w:spacing w:after="0"/>
        <w:ind w:firstLine="708"/>
        <w:jc w:val="both"/>
        <w:rPr>
          <w:rFonts w:eastAsia="Calibri" w:cstheme="minorHAnsi"/>
          <w:color w:val="000000"/>
          <w:sz w:val="24"/>
          <w:szCs w:val="24"/>
          <w:lang w:val="it-IT"/>
        </w:rPr>
      </w:pPr>
      <w:r w:rsidRPr="0058675F">
        <w:rPr>
          <w:rFonts w:eastAsia="Calibri" w:cstheme="minorHAnsi"/>
          <w:color w:val="000000"/>
          <w:sz w:val="24"/>
          <w:szCs w:val="24"/>
          <w:lang w:val="it-IT"/>
        </w:rPr>
        <w:t>Instalatia de iluminat exterior perimetral, se va realiza cu corpuri de iluminat in constructie etansa, montate pe stalpi metalici, avand o inaltime de 7-9 m.</w:t>
      </w:r>
    </w:p>
    <w:p w14:paraId="1CD54EE0" w14:textId="77777777" w:rsidR="007A134F" w:rsidRPr="0058675F" w:rsidRDefault="007A134F" w:rsidP="007A134F">
      <w:pPr>
        <w:autoSpaceDE w:val="0"/>
        <w:autoSpaceDN w:val="0"/>
        <w:adjustRightInd w:val="0"/>
        <w:spacing w:after="0"/>
        <w:ind w:firstLine="708"/>
        <w:jc w:val="both"/>
        <w:rPr>
          <w:rFonts w:eastAsia="Calibri" w:cstheme="minorHAnsi"/>
          <w:color w:val="000000"/>
          <w:sz w:val="24"/>
          <w:szCs w:val="24"/>
          <w:lang w:val="it-IT"/>
        </w:rPr>
      </w:pPr>
      <w:r w:rsidRPr="0058675F">
        <w:rPr>
          <w:rFonts w:eastAsia="Calibri" w:cstheme="minorHAnsi"/>
          <w:color w:val="000000"/>
          <w:sz w:val="24"/>
          <w:szCs w:val="24"/>
          <w:lang w:val="it-IT"/>
        </w:rPr>
        <w:t xml:space="preserve">Realizare drumuri si alei interioare, ce vor fi pietruite. </w:t>
      </w:r>
    </w:p>
    <w:p w14:paraId="3E3F9A67" w14:textId="77777777" w:rsidR="007A134F" w:rsidRPr="0058675F" w:rsidRDefault="007A134F" w:rsidP="007A134F">
      <w:pPr>
        <w:autoSpaceDE w:val="0"/>
        <w:autoSpaceDN w:val="0"/>
        <w:adjustRightInd w:val="0"/>
        <w:spacing w:after="0"/>
        <w:ind w:firstLine="708"/>
        <w:jc w:val="both"/>
        <w:rPr>
          <w:rFonts w:eastAsia="Calibri" w:cstheme="minorHAnsi"/>
          <w:color w:val="000000"/>
          <w:sz w:val="24"/>
          <w:szCs w:val="24"/>
          <w:lang w:val="it-IT"/>
        </w:rPr>
      </w:pPr>
      <w:r w:rsidRPr="0058675F">
        <w:rPr>
          <w:rFonts w:eastAsia="Calibri" w:cstheme="minorHAnsi"/>
          <w:color w:val="000000"/>
          <w:sz w:val="24"/>
          <w:szCs w:val="24"/>
          <w:lang w:val="it-IT"/>
        </w:rPr>
        <w:t>Dupa terminarea lucrarilor de constructii, suprafata totala a terenului va fi intretinuta ca spatiu verde.</w:t>
      </w: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t>Descrierea lucrărilor de demolare necesare:  NU ESTE CAZUL.</w:t>
      </w:r>
      <w:bookmarkEnd w:id="3"/>
    </w:p>
    <w:p w14:paraId="642766E6" w14:textId="77777777" w:rsidR="002731AE" w:rsidRPr="002731AE" w:rsidRDefault="00AE11BA" w:rsidP="002731AE">
      <w:pPr>
        <w:ind w:firstLine="720"/>
        <w:jc w:val="both"/>
        <w:rPr>
          <w:rFonts w:ascii="Times New Roman" w:eastAsia="Times New Roman" w:hAnsi="Times New Roman" w:cs="Times New Roman"/>
          <w:sz w:val="24"/>
          <w:szCs w:val="24"/>
        </w:rPr>
      </w:pPr>
      <w:r w:rsidRPr="00AE11BA">
        <w:rPr>
          <w:rFonts w:ascii="Times New Roman" w:eastAsia="Times New Roman" w:hAnsi="Times New Roman" w:cs="Times New Roman"/>
          <w:sz w:val="24"/>
          <w:szCs w:val="24"/>
        </w:rPr>
        <w:t xml:space="preserve">Implementarea proiectului implica un risc mediu de degradare a solului. </w:t>
      </w:r>
      <w:r w:rsidR="002731AE" w:rsidRPr="002731AE">
        <w:rPr>
          <w:rFonts w:ascii="Times New Roman" w:eastAsia="Times New Roman" w:hAnsi="Times New Roman" w:cs="Times New Roman"/>
          <w:sz w:val="24"/>
          <w:szCs w:val="24"/>
        </w:rPr>
        <w:t>Totuși , proiectul nu este realizat în zonă agricolă, intensitatea acestui risc fiind una scăzută.</w:t>
      </w:r>
    </w:p>
    <w:p w14:paraId="587FF931" w14:textId="56A37798" w:rsidR="00D02FB7" w:rsidRDefault="002731AE" w:rsidP="002731AE">
      <w:pPr>
        <w:ind w:firstLine="720"/>
        <w:jc w:val="both"/>
        <w:rPr>
          <w:rFonts w:ascii="Times New Roman" w:eastAsia="Times New Roman" w:hAnsi="Times New Roman" w:cs="Times New Roman"/>
          <w:sz w:val="24"/>
          <w:szCs w:val="24"/>
        </w:rPr>
      </w:pPr>
      <w:r w:rsidRPr="002731AE">
        <w:rPr>
          <w:rFonts w:ascii="Times New Roman" w:eastAsia="Times New Roman" w:hAnsi="Times New Roman" w:cs="Times New Roman"/>
          <w:sz w:val="24"/>
          <w:szCs w:val="24"/>
        </w:rPr>
        <w:t>Din punctul de vedere al performanțelor economice – acestea nu sunt influențate de degradarea solului.</w:t>
      </w:r>
    </w:p>
    <w:p w14:paraId="587FF933" w14:textId="77777777" w:rsidR="00D02FB7" w:rsidRPr="00084AB9" w:rsidRDefault="00D02FB7" w:rsidP="002731AE">
      <w:pPr>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r>
        <w:fldChar w:fldCharType="begin"/>
      </w:r>
      <w:r>
        <w:instrText>HYPERLINK "https://lege5.ro/Gratuit/gy3domzs/conventia-privind-evaluarea-impactului-asupra-mediului-in-context-transfrontiera-din-25021991?d=2018-12-11" \t "_blank"</w:instrText>
      </w:r>
      <w:r>
        <w:fldChar w:fldCharType="separate"/>
      </w:r>
      <w:r w:rsidRPr="009873D3">
        <w:rPr>
          <w:rFonts w:ascii="Times New Roman" w:eastAsia="Times New Roman" w:hAnsi="Times New Roman" w:cs="Times New Roman"/>
          <w:sz w:val="24"/>
          <w:szCs w:val="24"/>
          <w:u w:val="single"/>
          <w:lang w:eastAsia="ro-RO"/>
        </w:rPr>
        <w:t>Convenției</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fldChar w:fldCharType="begin"/>
      </w:r>
      <w:r>
        <w:instrText>HYPERLINK "https://lege5.ro/Gratuit/gmztgnrx/legea-nr-22-2001-pentru-ratificarea-conventiei-privind-evaluarea-impactului-asupra-mediului-in-context-transfrontiera-adoptata-la-espoo-la-25-februarie-1991?d=2018-12-11" \t "_blank"</w:instrText>
      </w:r>
      <w:r>
        <w:fldChar w:fldCharType="separate"/>
      </w:r>
      <w:r w:rsidRPr="009873D3">
        <w:rPr>
          <w:rFonts w:ascii="Times New Roman" w:eastAsia="Times New Roman" w:hAnsi="Times New Roman" w:cs="Times New Roman"/>
          <w:sz w:val="24"/>
          <w:szCs w:val="24"/>
          <w:u w:val="single"/>
          <w:lang w:eastAsia="ro-RO"/>
        </w:rPr>
        <w:t>nr. 22/2001</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r>
        <w:fldChar w:fldCharType="begin"/>
      </w:r>
      <w:r>
        <w:instrText>HYPERLINK "https://lege5.ro/Gratuit/guztmmjv/ordinul-nr-2314-2004-privind-aprobarea-listei-monumentelor-istorice-actualizata-si-a-listei-monumentelor-istorice-disparute?d=2018-12-11" \t "_blank"</w:instrText>
      </w:r>
      <w:r>
        <w:fldChar w:fldCharType="separate"/>
      </w:r>
      <w:r w:rsidRPr="009873D3">
        <w:rPr>
          <w:rFonts w:ascii="Times New Roman" w:eastAsia="Times New Roman" w:hAnsi="Times New Roman" w:cs="Times New Roman"/>
          <w:sz w:val="24"/>
          <w:szCs w:val="24"/>
          <w:u w:val="single"/>
          <w:lang w:eastAsia="ro-RO"/>
        </w:rPr>
        <w:t>nr. 2.314/2004</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cu modificările ulterioare, și Repertoriului arheologic național prevăzut de Ordonanța Guvernului </w:t>
      </w:r>
      <w:r>
        <w:fldChar w:fldCharType="begin"/>
      </w:r>
      <w:r>
        <w:instrText>HYPERLINK "https://lege5.ro/Gratuit/gezdiobqgy/ordonanta-nr-43-2000-privind-protectia-patrimoniului-arheologic-si-declararea-unor-situri-arheologice-ca-zone-de-interes-national?d=2018-12-11" \t "_blank"</w:instrText>
      </w:r>
      <w:r>
        <w:fldChar w:fldCharType="separate"/>
      </w:r>
      <w:r w:rsidRPr="009873D3">
        <w:rPr>
          <w:rFonts w:ascii="Times New Roman" w:eastAsia="Times New Roman" w:hAnsi="Times New Roman" w:cs="Times New Roman"/>
          <w:sz w:val="24"/>
          <w:szCs w:val="24"/>
          <w:u w:val="single"/>
          <w:lang w:eastAsia="ro-RO"/>
        </w:rPr>
        <w:t>nr. 43/2000</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privind protecția patrimoniului arheologic și declararea unor situri </w:t>
      </w:r>
      <w:r w:rsidRPr="009873D3">
        <w:rPr>
          <w:rFonts w:ascii="Times New Roman" w:eastAsia="Times New Roman" w:hAnsi="Times New Roman" w:cs="Times New Roman"/>
          <w:sz w:val="24"/>
          <w:szCs w:val="24"/>
          <w:lang w:eastAsia="ro-RO"/>
        </w:rPr>
        <w:lastRenderedPageBreak/>
        <w:t>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5746B24A" w14:textId="76A328DC" w:rsidR="003345ED" w:rsidRDefault="001E340A" w:rsidP="003345ED">
      <w:pPr>
        <w:spacing w:after="0" w:line="240" w:lineRule="auto"/>
        <w:jc w:val="both"/>
        <w:rPr>
          <w:rFonts w:ascii="Times New Roman" w:hAnsi="Times New Roman" w:cs="Times New Roman"/>
          <w:sz w:val="24"/>
          <w:szCs w:val="24"/>
        </w:rPr>
      </w:pPr>
      <w:r w:rsidRPr="001E340A">
        <w:rPr>
          <w:rFonts w:ascii="Times New Roman" w:hAnsi="Times New Roman" w:cs="Times New Roman"/>
          <w:sz w:val="24"/>
          <w:szCs w:val="24"/>
        </w:rPr>
        <w:t>Zona extravilan UAT Saligny, jud. Constanta, numar cadastral 101213</w:t>
      </w:r>
      <w:r w:rsidR="00FD0DFF" w:rsidRPr="00FD0DFF">
        <w:rPr>
          <w:rFonts w:ascii="Times New Roman" w:hAnsi="Times New Roman" w:cs="Times New Roman"/>
          <w:sz w:val="24"/>
          <w:szCs w:val="24"/>
        </w:rPr>
        <w:t>.</w:t>
      </w:r>
    </w:p>
    <w:p w14:paraId="5ABB0E4F" w14:textId="18B07076" w:rsidR="00DF488C" w:rsidRDefault="00DF488C" w:rsidP="00DF488C">
      <w:pPr>
        <w:spacing w:after="0" w:line="240" w:lineRule="auto"/>
        <w:jc w:val="both"/>
        <w:rPr>
          <w:rFonts w:cs="Calibri"/>
          <w:b/>
        </w:rPr>
      </w:pPr>
    </w:p>
    <w:tbl>
      <w:tblPr>
        <w:tblW w:w="10710" w:type="dxa"/>
        <w:tblInd w:w="-678" w:type="dxa"/>
        <w:tblLook w:val="04A0" w:firstRow="1" w:lastRow="0" w:firstColumn="1" w:lastColumn="0" w:noHBand="0" w:noVBand="1"/>
      </w:tblPr>
      <w:tblGrid>
        <w:gridCol w:w="3780"/>
        <w:gridCol w:w="1170"/>
        <w:gridCol w:w="1170"/>
        <w:gridCol w:w="810"/>
        <w:gridCol w:w="1350"/>
        <w:gridCol w:w="1350"/>
        <w:gridCol w:w="1080"/>
      </w:tblGrid>
      <w:tr w:rsidR="006B5EB5" w:rsidRPr="00332FB7" w14:paraId="2A3A9A46" w14:textId="77777777" w:rsidTr="006B5EB5">
        <w:trPr>
          <w:trHeight w:val="291"/>
        </w:trPr>
        <w:tc>
          <w:tcPr>
            <w:tcW w:w="3780" w:type="dxa"/>
            <w:vMerge w:val="restart"/>
            <w:tcBorders>
              <w:top w:val="single" w:sz="4" w:space="0" w:color="auto"/>
              <w:left w:val="single" w:sz="4" w:space="0" w:color="auto"/>
              <w:bottom w:val="single" w:sz="4" w:space="0" w:color="auto"/>
              <w:right w:val="single" w:sz="4" w:space="0" w:color="auto"/>
            </w:tcBorders>
            <w:shd w:val="clear" w:color="000000" w:fill="E2EFD9"/>
            <w:noWrap/>
            <w:vAlign w:val="center"/>
            <w:hideMark/>
          </w:tcPr>
          <w:p w14:paraId="58C54E35" w14:textId="77777777" w:rsidR="006B5EB5" w:rsidRPr="00332FB7" w:rsidRDefault="006B5EB5" w:rsidP="006E7B1E">
            <w:pPr>
              <w:spacing w:after="0" w:line="240" w:lineRule="auto"/>
              <w:jc w:val="center"/>
              <w:rPr>
                <w:rFonts w:eastAsia="Times New Roman" w:cs="Calibri"/>
                <w:b/>
                <w:bCs/>
                <w:color w:val="000000"/>
                <w:sz w:val="20"/>
                <w:szCs w:val="20"/>
                <w:lang w:val="en-US"/>
              </w:rPr>
            </w:pPr>
            <w:proofErr w:type="spellStart"/>
            <w:r w:rsidRPr="00332FB7">
              <w:rPr>
                <w:rFonts w:eastAsia="Times New Roman" w:cs="Calibri"/>
                <w:b/>
                <w:bCs/>
                <w:color w:val="000000"/>
                <w:sz w:val="20"/>
                <w:szCs w:val="20"/>
                <w:lang w:val="en-US"/>
              </w:rPr>
              <w:t>Denumire</w:t>
            </w:r>
            <w:proofErr w:type="spellEnd"/>
          </w:p>
        </w:tc>
        <w:tc>
          <w:tcPr>
            <w:tcW w:w="5850" w:type="dxa"/>
            <w:gridSpan w:val="5"/>
            <w:tcBorders>
              <w:top w:val="single" w:sz="4" w:space="0" w:color="auto"/>
              <w:left w:val="nil"/>
              <w:bottom w:val="single" w:sz="4" w:space="0" w:color="auto"/>
              <w:right w:val="single" w:sz="4" w:space="0" w:color="000000"/>
            </w:tcBorders>
            <w:shd w:val="clear" w:color="000000" w:fill="E2EFD9"/>
            <w:noWrap/>
            <w:vAlign w:val="center"/>
            <w:hideMark/>
          </w:tcPr>
          <w:p w14:paraId="24562F1B" w14:textId="77777777" w:rsidR="006B5EB5" w:rsidRPr="00332FB7" w:rsidRDefault="006B5EB5" w:rsidP="006E7B1E">
            <w:pPr>
              <w:spacing w:after="0" w:line="240" w:lineRule="auto"/>
              <w:jc w:val="center"/>
              <w:rPr>
                <w:rFonts w:eastAsia="Times New Roman" w:cs="Calibri"/>
                <w:b/>
                <w:bCs/>
                <w:color w:val="000000"/>
                <w:sz w:val="20"/>
                <w:szCs w:val="20"/>
                <w:lang w:val="en-US"/>
              </w:rPr>
            </w:pPr>
            <w:proofErr w:type="spellStart"/>
            <w:r w:rsidRPr="00332FB7">
              <w:rPr>
                <w:rFonts w:eastAsia="Times New Roman" w:cs="Calibri"/>
                <w:b/>
                <w:bCs/>
                <w:color w:val="000000"/>
                <w:sz w:val="20"/>
                <w:szCs w:val="20"/>
                <w:lang w:val="en-US"/>
              </w:rPr>
              <w:t>Identificare</w:t>
            </w:r>
            <w:proofErr w:type="spellEnd"/>
            <w:r w:rsidRPr="00332FB7">
              <w:rPr>
                <w:rFonts w:eastAsia="Times New Roman" w:cs="Calibri"/>
                <w:b/>
                <w:bCs/>
                <w:color w:val="000000"/>
                <w:sz w:val="20"/>
                <w:szCs w:val="20"/>
                <w:lang w:val="en-US"/>
              </w:rPr>
              <w:t xml:space="preserve"> </w:t>
            </w:r>
            <w:proofErr w:type="spellStart"/>
            <w:r w:rsidRPr="00332FB7">
              <w:rPr>
                <w:rFonts w:eastAsia="Times New Roman" w:cs="Calibri"/>
                <w:b/>
                <w:bCs/>
                <w:color w:val="000000"/>
                <w:sz w:val="20"/>
                <w:szCs w:val="20"/>
                <w:lang w:val="en-US"/>
              </w:rPr>
              <w:t>teren</w:t>
            </w:r>
            <w:proofErr w:type="spellEnd"/>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E2EFD9"/>
            <w:vAlign w:val="center"/>
            <w:hideMark/>
          </w:tcPr>
          <w:p w14:paraId="1959EF36"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UAT</w:t>
            </w:r>
          </w:p>
        </w:tc>
      </w:tr>
      <w:tr w:rsidR="006B5EB5" w:rsidRPr="00332FB7" w14:paraId="646913B8" w14:textId="77777777" w:rsidTr="006B5EB5">
        <w:trPr>
          <w:trHeight w:val="288"/>
        </w:trPr>
        <w:tc>
          <w:tcPr>
            <w:tcW w:w="3780" w:type="dxa"/>
            <w:vMerge/>
            <w:tcBorders>
              <w:top w:val="single" w:sz="4" w:space="0" w:color="auto"/>
              <w:left w:val="single" w:sz="4" w:space="0" w:color="auto"/>
              <w:bottom w:val="single" w:sz="4" w:space="0" w:color="auto"/>
              <w:right w:val="single" w:sz="4" w:space="0" w:color="auto"/>
            </w:tcBorders>
            <w:vAlign w:val="center"/>
            <w:hideMark/>
          </w:tcPr>
          <w:p w14:paraId="253D36FD" w14:textId="77777777" w:rsidR="006B5EB5" w:rsidRPr="00332FB7" w:rsidRDefault="006B5EB5" w:rsidP="006E7B1E">
            <w:pPr>
              <w:spacing w:after="0" w:line="240" w:lineRule="auto"/>
              <w:rPr>
                <w:rFonts w:eastAsia="Times New Roman" w:cs="Calibri"/>
                <w:b/>
                <w:bCs/>
                <w:color w:val="000000"/>
                <w:sz w:val="20"/>
                <w:szCs w:val="20"/>
                <w:lang w:val="en-US"/>
              </w:rPr>
            </w:pPr>
          </w:p>
        </w:tc>
        <w:tc>
          <w:tcPr>
            <w:tcW w:w="1170" w:type="dxa"/>
            <w:tcBorders>
              <w:top w:val="nil"/>
              <w:left w:val="nil"/>
              <w:bottom w:val="single" w:sz="4" w:space="0" w:color="auto"/>
              <w:right w:val="single" w:sz="4" w:space="0" w:color="auto"/>
            </w:tcBorders>
            <w:shd w:val="clear" w:color="000000" w:fill="E2EFD9"/>
            <w:noWrap/>
            <w:vAlign w:val="center"/>
            <w:hideMark/>
          </w:tcPr>
          <w:p w14:paraId="38734D4B"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Nr. cad.</w:t>
            </w:r>
          </w:p>
        </w:tc>
        <w:tc>
          <w:tcPr>
            <w:tcW w:w="1170" w:type="dxa"/>
            <w:tcBorders>
              <w:top w:val="nil"/>
              <w:left w:val="nil"/>
              <w:bottom w:val="single" w:sz="4" w:space="0" w:color="auto"/>
              <w:right w:val="single" w:sz="4" w:space="0" w:color="auto"/>
            </w:tcBorders>
            <w:shd w:val="clear" w:color="000000" w:fill="E2EFD9"/>
            <w:noWrap/>
            <w:vAlign w:val="center"/>
            <w:hideMark/>
          </w:tcPr>
          <w:p w14:paraId="3A6917BA"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Nr. C.F.</w:t>
            </w:r>
          </w:p>
        </w:tc>
        <w:tc>
          <w:tcPr>
            <w:tcW w:w="810" w:type="dxa"/>
            <w:tcBorders>
              <w:top w:val="nil"/>
              <w:left w:val="nil"/>
              <w:bottom w:val="single" w:sz="4" w:space="0" w:color="auto"/>
              <w:right w:val="single" w:sz="4" w:space="0" w:color="auto"/>
            </w:tcBorders>
            <w:shd w:val="clear" w:color="000000" w:fill="E2EFD9"/>
            <w:noWrap/>
            <w:vAlign w:val="center"/>
            <w:hideMark/>
          </w:tcPr>
          <w:p w14:paraId="6CC02078"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xml:space="preserve">Nr. </w:t>
            </w:r>
            <w:proofErr w:type="spellStart"/>
            <w:r w:rsidRPr="00332FB7">
              <w:rPr>
                <w:rFonts w:eastAsia="Times New Roman" w:cs="Calibri"/>
                <w:b/>
                <w:bCs/>
                <w:color w:val="000000"/>
                <w:sz w:val="20"/>
                <w:szCs w:val="20"/>
                <w:lang w:val="en-US"/>
              </w:rPr>
              <w:t>tarla</w:t>
            </w:r>
            <w:proofErr w:type="spellEnd"/>
          </w:p>
        </w:tc>
        <w:tc>
          <w:tcPr>
            <w:tcW w:w="1350" w:type="dxa"/>
            <w:tcBorders>
              <w:top w:val="nil"/>
              <w:left w:val="nil"/>
              <w:bottom w:val="single" w:sz="4" w:space="0" w:color="auto"/>
              <w:right w:val="single" w:sz="4" w:space="0" w:color="auto"/>
            </w:tcBorders>
            <w:shd w:val="clear" w:color="000000" w:fill="E2EFD9"/>
            <w:noWrap/>
            <w:vAlign w:val="center"/>
            <w:hideMark/>
          </w:tcPr>
          <w:p w14:paraId="21AA9CFF"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xml:space="preserve">Nr. </w:t>
            </w:r>
            <w:proofErr w:type="spellStart"/>
            <w:r w:rsidRPr="00332FB7">
              <w:rPr>
                <w:rFonts w:eastAsia="Times New Roman" w:cs="Calibri"/>
                <w:b/>
                <w:bCs/>
                <w:color w:val="000000"/>
                <w:sz w:val="20"/>
                <w:szCs w:val="20"/>
                <w:lang w:val="en-US"/>
              </w:rPr>
              <w:t>parcela</w:t>
            </w:r>
            <w:proofErr w:type="spellEnd"/>
          </w:p>
        </w:tc>
        <w:tc>
          <w:tcPr>
            <w:tcW w:w="1350" w:type="dxa"/>
            <w:tcBorders>
              <w:top w:val="nil"/>
              <w:left w:val="nil"/>
              <w:bottom w:val="single" w:sz="4" w:space="0" w:color="auto"/>
              <w:right w:val="single" w:sz="4" w:space="0" w:color="auto"/>
            </w:tcBorders>
            <w:shd w:val="clear" w:color="000000" w:fill="E2EFD9"/>
            <w:noWrap/>
            <w:vAlign w:val="center"/>
            <w:hideMark/>
          </w:tcPr>
          <w:p w14:paraId="2955B0CA" w14:textId="77777777" w:rsidR="006B5EB5" w:rsidRPr="00332FB7" w:rsidRDefault="006B5EB5" w:rsidP="006E7B1E">
            <w:pPr>
              <w:spacing w:after="0" w:line="240" w:lineRule="auto"/>
              <w:jc w:val="center"/>
              <w:rPr>
                <w:rFonts w:eastAsia="Times New Roman" w:cs="Calibri"/>
                <w:b/>
                <w:bCs/>
                <w:color w:val="000000"/>
                <w:sz w:val="20"/>
                <w:szCs w:val="20"/>
                <w:lang w:val="en-US"/>
              </w:rPr>
            </w:pPr>
            <w:proofErr w:type="spellStart"/>
            <w:r w:rsidRPr="00332FB7">
              <w:rPr>
                <w:rFonts w:eastAsia="Times New Roman" w:cs="Calibri"/>
                <w:b/>
                <w:bCs/>
                <w:color w:val="000000"/>
                <w:sz w:val="20"/>
                <w:szCs w:val="20"/>
                <w:lang w:val="en-US"/>
              </w:rPr>
              <w:t>Suprafata</w:t>
            </w:r>
            <w:proofErr w:type="spellEnd"/>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76BFA2A" w14:textId="77777777" w:rsidR="006B5EB5" w:rsidRPr="00332FB7" w:rsidRDefault="006B5EB5" w:rsidP="006E7B1E">
            <w:pPr>
              <w:spacing w:after="0" w:line="240" w:lineRule="auto"/>
              <w:rPr>
                <w:rFonts w:eastAsia="Times New Roman" w:cs="Calibri"/>
                <w:b/>
                <w:bCs/>
                <w:color w:val="000000"/>
                <w:sz w:val="20"/>
                <w:szCs w:val="20"/>
                <w:lang w:val="en-US"/>
              </w:rPr>
            </w:pPr>
          </w:p>
        </w:tc>
      </w:tr>
      <w:tr w:rsidR="006B5EB5" w:rsidRPr="00332FB7" w14:paraId="6F92F621" w14:textId="77777777" w:rsidTr="006B5EB5">
        <w:trPr>
          <w:trHeight w:val="288"/>
        </w:trPr>
        <w:tc>
          <w:tcPr>
            <w:tcW w:w="3780" w:type="dxa"/>
            <w:vMerge/>
            <w:tcBorders>
              <w:top w:val="single" w:sz="4" w:space="0" w:color="auto"/>
              <w:left w:val="single" w:sz="4" w:space="0" w:color="auto"/>
              <w:bottom w:val="single" w:sz="4" w:space="0" w:color="auto"/>
              <w:right w:val="single" w:sz="4" w:space="0" w:color="auto"/>
            </w:tcBorders>
            <w:vAlign w:val="center"/>
            <w:hideMark/>
          </w:tcPr>
          <w:p w14:paraId="2E265A5A" w14:textId="77777777" w:rsidR="006B5EB5" w:rsidRPr="00332FB7" w:rsidRDefault="006B5EB5" w:rsidP="006E7B1E">
            <w:pPr>
              <w:spacing w:after="0" w:line="240" w:lineRule="auto"/>
              <w:rPr>
                <w:rFonts w:eastAsia="Times New Roman" w:cs="Calibri"/>
                <w:b/>
                <w:bCs/>
                <w:color w:val="000000"/>
                <w:sz w:val="20"/>
                <w:szCs w:val="20"/>
                <w:lang w:val="en-US"/>
              </w:rPr>
            </w:pPr>
          </w:p>
        </w:tc>
        <w:tc>
          <w:tcPr>
            <w:tcW w:w="1170" w:type="dxa"/>
            <w:tcBorders>
              <w:top w:val="nil"/>
              <w:left w:val="nil"/>
              <w:bottom w:val="single" w:sz="4" w:space="0" w:color="auto"/>
              <w:right w:val="single" w:sz="4" w:space="0" w:color="auto"/>
            </w:tcBorders>
            <w:shd w:val="clear" w:color="000000" w:fill="E2EFD9"/>
            <w:noWrap/>
            <w:vAlign w:val="center"/>
            <w:hideMark/>
          </w:tcPr>
          <w:p w14:paraId="106506BD" w14:textId="77777777" w:rsidR="006B5EB5" w:rsidRPr="00332FB7" w:rsidRDefault="006B5EB5" w:rsidP="006E7B1E">
            <w:pPr>
              <w:spacing w:after="0" w:line="240" w:lineRule="auto"/>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1170" w:type="dxa"/>
            <w:tcBorders>
              <w:top w:val="nil"/>
              <w:left w:val="nil"/>
              <w:bottom w:val="single" w:sz="4" w:space="0" w:color="auto"/>
              <w:right w:val="single" w:sz="4" w:space="0" w:color="auto"/>
            </w:tcBorders>
            <w:shd w:val="clear" w:color="000000" w:fill="E2EFD9"/>
            <w:noWrap/>
            <w:vAlign w:val="center"/>
            <w:hideMark/>
          </w:tcPr>
          <w:p w14:paraId="0EC0448C" w14:textId="77777777" w:rsidR="006B5EB5" w:rsidRPr="00332FB7" w:rsidRDefault="006B5EB5" w:rsidP="006E7B1E">
            <w:pPr>
              <w:spacing w:after="0" w:line="240" w:lineRule="auto"/>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810" w:type="dxa"/>
            <w:tcBorders>
              <w:top w:val="nil"/>
              <w:left w:val="nil"/>
              <w:bottom w:val="single" w:sz="4" w:space="0" w:color="auto"/>
              <w:right w:val="single" w:sz="4" w:space="0" w:color="auto"/>
            </w:tcBorders>
            <w:shd w:val="clear" w:color="000000" w:fill="E2EFD9"/>
            <w:noWrap/>
            <w:vAlign w:val="center"/>
            <w:hideMark/>
          </w:tcPr>
          <w:p w14:paraId="01127812"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1350" w:type="dxa"/>
            <w:tcBorders>
              <w:top w:val="nil"/>
              <w:left w:val="nil"/>
              <w:bottom w:val="single" w:sz="4" w:space="0" w:color="auto"/>
              <w:right w:val="single" w:sz="4" w:space="0" w:color="auto"/>
            </w:tcBorders>
            <w:shd w:val="clear" w:color="000000" w:fill="E2EFD9"/>
            <w:noWrap/>
            <w:vAlign w:val="center"/>
            <w:hideMark/>
          </w:tcPr>
          <w:p w14:paraId="3C94E969"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 </w:t>
            </w:r>
          </w:p>
        </w:tc>
        <w:tc>
          <w:tcPr>
            <w:tcW w:w="1350" w:type="dxa"/>
            <w:tcBorders>
              <w:top w:val="nil"/>
              <w:left w:val="nil"/>
              <w:bottom w:val="single" w:sz="4" w:space="0" w:color="auto"/>
              <w:right w:val="single" w:sz="4" w:space="0" w:color="auto"/>
            </w:tcBorders>
            <w:shd w:val="clear" w:color="000000" w:fill="E2EFD9"/>
            <w:noWrap/>
            <w:vAlign w:val="center"/>
            <w:hideMark/>
          </w:tcPr>
          <w:p w14:paraId="37CB34B1" w14:textId="77777777" w:rsidR="006B5EB5" w:rsidRPr="00332FB7" w:rsidRDefault="006B5EB5" w:rsidP="006E7B1E">
            <w:pPr>
              <w:spacing w:after="0" w:line="240" w:lineRule="auto"/>
              <w:jc w:val="center"/>
              <w:rPr>
                <w:rFonts w:eastAsia="Times New Roman" w:cs="Calibri"/>
                <w:b/>
                <w:bCs/>
                <w:color w:val="000000"/>
                <w:sz w:val="20"/>
                <w:szCs w:val="20"/>
                <w:lang w:val="en-US"/>
              </w:rPr>
            </w:pPr>
            <w:r w:rsidRPr="00332FB7">
              <w:rPr>
                <w:rFonts w:eastAsia="Times New Roman" w:cs="Calibri"/>
                <w:b/>
                <w:bCs/>
                <w:color w:val="000000"/>
                <w:sz w:val="20"/>
                <w:szCs w:val="20"/>
                <w:lang w:val="en-US"/>
              </w:rPr>
              <w:t>[</w:t>
            </w:r>
            <w:proofErr w:type="spellStart"/>
            <w:r w:rsidRPr="00332FB7">
              <w:rPr>
                <w:rFonts w:eastAsia="Times New Roman" w:cs="Calibri"/>
                <w:b/>
                <w:bCs/>
                <w:color w:val="000000"/>
                <w:sz w:val="20"/>
                <w:szCs w:val="20"/>
                <w:lang w:val="en-US"/>
              </w:rPr>
              <w:t>mp</w:t>
            </w:r>
            <w:proofErr w:type="spellEnd"/>
            <w:r w:rsidRPr="00332FB7">
              <w:rPr>
                <w:rFonts w:eastAsia="Times New Roman" w:cs="Calibri"/>
                <w:b/>
                <w:bCs/>
                <w:color w:val="000000"/>
                <w:sz w:val="20"/>
                <w:szCs w:val="20"/>
                <w:lang w:val="en-US"/>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9B13D8D" w14:textId="77777777" w:rsidR="006B5EB5" w:rsidRPr="00332FB7" w:rsidRDefault="006B5EB5" w:rsidP="006E7B1E">
            <w:pPr>
              <w:spacing w:after="0" w:line="240" w:lineRule="auto"/>
              <w:rPr>
                <w:rFonts w:eastAsia="Times New Roman" w:cs="Calibri"/>
                <w:b/>
                <w:bCs/>
                <w:color w:val="000000"/>
                <w:sz w:val="20"/>
                <w:szCs w:val="20"/>
                <w:lang w:val="en-US"/>
              </w:rPr>
            </w:pPr>
          </w:p>
        </w:tc>
      </w:tr>
      <w:tr w:rsidR="006B5EB5" w:rsidRPr="00332FB7" w14:paraId="269AB38E" w14:textId="77777777" w:rsidTr="006B5EB5">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73F93AC2" w14:textId="77777777" w:rsidR="006B5EB5" w:rsidRPr="00332FB7" w:rsidRDefault="006B5EB5" w:rsidP="006E7B1E">
            <w:pPr>
              <w:spacing w:after="0" w:line="240" w:lineRule="auto"/>
              <w:rPr>
                <w:rFonts w:eastAsia="Times New Roman" w:cs="Calibri"/>
                <w:color w:val="000000"/>
                <w:lang w:val="en-US"/>
              </w:rPr>
            </w:pPr>
            <w:proofErr w:type="spellStart"/>
            <w:r w:rsidRPr="00332FB7">
              <w:rPr>
                <w:rFonts w:eastAsia="Times New Roman" w:cs="Calibri"/>
                <w:color w:val="000000"/>
                <w:lang w:val="en-US"/>
              </w:rPr>
              <w:t>Instalatie</w:t>
            </w:r>
            <w:proofErr w:type="spellEnd"/>
            <w:r w:rsidRPr="00332FB7">
              <w:rPr>
                <w:rFonts w:eastAsia="Times New Roman" w:cs="Calibri"/>
                <w:color w:val="000000"/>
                <w:lang w:val="en-US"/>
              </w:rPr>
              <w:t xml:space="preserve"> de </w:t>
            </w:r>
            <w:proofErr w:type="spellStart"/>
            <w:r w:rsidRPr="00332FB7">
              <w:rPr>
                <w:rFonts w:eastAsia="Times New Roman" w:cs="Calibri"/>
                <w:color w:val="000000"/>
                <w:lang w:val="en-US"/>
              </w:rPr>
              <w:t>stocare</w:t>
            </w:r>
            <w:proofErr w:type="spellEnd"/>
            <w:r w:rsidRPr="00332FB7">
              <w:rPr>
                <w:rFonts w:eastAsia="Times New Roman" w:cs="Calibri"/>
                <w:color w:val="000000"/>
                <w:lang w:val="en-US"/>
              </w:rPr>
              <w:t xml:space="preserve"> + drum de </w:t>
            </w:r>
            <w:proofErr w:type="spellStart"/>
            <w:r w:rsidRPr="00332FB7">
              <w:rPr>
                <w:rFonts w:eastAsia="Times New Roman" w:cs="Calibri"/>
                <w:color w:val="000000"/>
                <w:lang w:val="en-US"/>
              </w:rPr>
              <w:t>acces</w:t>
            </w:r>
            <w:proofErr w:type="spellEnd"/>
            <w:r>
              <w:rPr>
                <w:rFonts w:eastAsia="Times New Roman" w:cs="Calibri"/>
                <w:color w:val="000000"/>
                <w:lang w:val="en-US"/>
              </w:rPr>
              <w:t xml:space="preserve">+ </w:t>
            </w:r>
            <w:proofErr w:type="spellStart"/>
            <w:r>
              <w:rPr>
                <w:rFonts w:eastAsia="Times New Roman" w:cs="Calibri"/>
                <w:color w:val="000000"/>
                <w:lang w:val="en-US"/>
              </w:rPr>
              <w:t>imprejmuire</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B501E89" w14:textId="77777777" w:rsidR="006B5EB5" w:rsidRPr="00332FB7" w:rsidRDefault="006B5EB5" w:rsidP="006E7B1E">
            <w:pPr>
              <w:spacing w:after="0" w:line="240" w:lineRule="auto"/>
              <w:jc w:val="center"/>
              <w:rPr>
                <w:rFonts w:eastAsia="Times New Roman" w:cs="Calibri"/>
                <w:color w:val="000000"/>
                <w:lang w:val="en-US"/>
              </w:rPr>
            </w:pPr>
            <w:r>
              <w:rPr>
                <w:rFonts w:eastAsia="Times New Roman" w:cs="Calibri"/>
                <w:color w:val="000000"/>
                <w:lang w:val="en-US"/>
              </w:rPr>
              <w:t>101213</w:t>
            </w:r>
          </w:p>
        </w:tc>
        <w:tc>
          <w:tcPr>
            <w:tcW w:w="1170" w:type="dxa"/>
            <w:tcBorders>
              <w:top w:val="nil"/>
              <w:left w:val="nil"/>
              <w:bottom w:val="single" w:sz="4" w:space="0" w:color="auto"/>
              <w:right w:val="single" w:sz="4" w:space="0" w:color="auto"/>
            </w:tcBorders>
            <w:shd w:val="clear" w:color="auto" w:fill="auto"/>
            <w:vAlign w:val="center"/>
            <w:hideMark/>
          </w:tcPr>
          <w:p w14:paraId="0BB04391" w14:textId="77777777" w:rsidR="006B5EB5" w:rsidRPr="00332FB7" w:rsidRDefault="006B5EB5" w:rsidP="006E7B1E">
            <w:pPr>
              <w:spacing w:after="0" w:line="240" w:lineRule="auto"/>
              <w:jc w:val="center"/>
              <w:rPr>
                <w:rFonts w:eastAsia="Times New Roman" w:cs="Calibri"/>
                <w:color w:val="000000"/>
                <w:lang w:val="en-US"/>
              </w:rPr>
            </w:pPr>
            <w:r>
              <w:rPr>
                <w:rFonts w:eastAsia="Times New Roman" w:cs="Calibri"/>
                <w:color w:val="000000"/>
                <w:lang w:val="en-US"/>
              </w:rPr>
              <w:t>101213</w:t>
            </w:r>
          </w:p>
        </w:tc>
        <w:tc>
          <w:tcPr>
            <w:tcW w:w="810" w:type="dxa"/>
            <w:tcBorders>
              <w:top w:val="nil"/>
              <w:left w:val="nil"/>
              <w:bottom w:val="single" w:sz="4" w:space="0" w:color="auto"/>
              <w:right w:val="single" w:sz="4" w:space="0" w:color="auto"/>
            </w:tcBorders>
            <w:shd w:val="clear" w:color="auto" w:fill="auto"/>
            <w:vAlign w:val="center"/>
            <w:hideMark/>
          </w:tcPr>
          <w:p w14:paraId="041CC455" w14:textId="77777777" w:rsidR="006B5EB5" w:rsidRPr="00332FB7" w:rsidRDefault="006B5EB5" w:rsidP="006E7B1E">
            <w:pPr>
              <w:spacing w:after="0" w:line="240" w:lineRule="auto"/>
              <w:jc w:val="center"/>
              <w:rPr>
                <w:rFonts w:eastAsia="Times New Roman" w:cs="Calibri"/>
                <w:color w:val="000000"/>
                <w:lang w:val="en-US"/>
              </w:rPr>
            </w:pPr>
            <w:r>
              <w:rPr>
                <w:rFonts w:eastAsia="Times New Roman" w:cs="Calibri"/>
                <w:color w:val="00000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5EA49C43" w14:textId="77777777" w:rsidR="006B5EB5" w:rsidRPr="00332FB7" w:rsidRDefault="006B5EB5" w:rsidP="006E7B1E">
            <w:pPr>
              <w:spacing w:after="0" w:line="240" w:lineRule="auto"/>
              <w:jc w:val="center"/>
              <w:rPr>
                <w:rFonts w:eastAsia="Times New Roman" w:cs="Calibri"/>
                <w:color w:val="000000"/>
                <w:lang w:val="en-US"/>
              </w:rPr>
            </w:pPr>
            <w:r>
              <w:rPr>
                <w:rFonts w:eastAsia="Times New Roman" w:cs="Calibri"/>
                <w:color w:val="000000"/>
                <w:lang w:val="en-US"/>
              </w:rPr>
              <w:t>A 460/45</w:t>
            </w:r>
          </w:p>
        </w:tc>
        <w:tc>
          <w:tcPr>
            <w:tcW w:w="1350" w:type="dxa"/>
            <w:tcBorders>
              <w:top w:val="nil"/>
              <w:left w:val="nil"/>
              <w:bottom w:val="single" w:sz="4" w:space="0" w:color="auto"/>
              <w:right w:val="single" w:sz="4" w:space="0" w:color="auto"/>
            </w:tcBorders>
            <w:shd w:val="clear" w:color="auto" w:fill="auto"/>
            <w:vAlign w:val="center"/>
            <w:hideMark/>
          </w:tcPr>
          <w:p w14:paraId="6C0B96B2" w14:textId="77777777" w:rsidR="006B5EB5" w:rsidRPr="00332FB7" w:rsidRDefault="006B5EB5" w:rsidP="006E7B1E">
            <w:pPr>
              <w:spacing w:after="0" w:line="240" w:lineRule="auto"/>
              <w:rPr>
                <w:rFonts w:eastAsia="Times New Roman" w:cs="Calibri"/>
                <w:color w:val="000000"/>
                <w:lang w:val="en-US"/>
              </w:rPr>
            </w:pPr>
            <w:r>
              <w:rPr>
                <w:rFonts w:eastAsia="Times New Roman" w:cs="Calibri"/>
                <w:color w:val="000000"/>
                <w:lang w:val="en-US"/>
              </w:rPr>
              <w:t>40.174,00</w:t>
            </w:r>
            <w:r w:rsidRPr="00332FB7">
              <w:rPr>
                <w:rFonts w:eastAsia="Times New Roman" w:cs="Calibri"/>
                <w:color w:val="000000"/>
                <w:lang w:val="en-US"/>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3A11B22" w14:textId="77777777" w:rsidR="006B5EB5" w:rsidRPr="00332FB7" w:rsidRDefault="006B5EB5" w:rsidP="006E7B1E">
            <w:pPr>
              <w:spacing w:after="0" w:line="240" w:lineRule="auto"/>
              <w:jc w:val="center"/>
              <w:rPr>
                <w:rFonts w:eastAsia="Times New Roman" w:cs="Calibri"/>
                <w:color w:val="000000"/>
                <w:lang w:val="en-US"/>
              </w:rPr>
            </w:pPr>
            <w:proofErr w:type="spellStart"/>
            <w:r>
              <w:rPr>
                <w:rFonts w:eastAsia="Times New Roman" w:cs="Calibri"/>
                <w:color w:val="000000"/>
                <w:lang w:val="en-US"/>
              </w:rPr>
              <w:t>Saligny</w:t>
            </w:r>
            <w:proofErr w:type="spellEnd"/>
          </w:p>
        </w:tc>
      </w:tr>
    </w:tbl>
    <w:p w14:paraId="7F4493D9" w14:textId="47679ACC" w:rsidR="0075192B" w:rsidRDefault="0075192B" w:rsidP="00004F9E">
      <w:pPr>
        <w:spacing w:after="0" w:line="240" w:lineRule="auto"/>
        <w:jc w:val="both"/>
        <w:rPr>
          <w:rFonts w:ascii="Times New Roman" w:hAnsi="Times New Roman" w:cs="Times New Roman"/>
          <w:b/>
          <w:bCs/>
          <w:iCs/>
          <w:sz w:val="24"/>
          <w:szCs w:val="24"/>
        </w:rPr>
      </w:pPr>
    </w:p>
    <w:p w14:paraId="6CAA53C1" w14:textId="5D5C1689" w:rsidR="00393795" w:rsidRDefault="00393795" w:rsidP="009873D3">
      <w:pPr>
        <w:spacing w:after="0" w:line="240" w:lineRule="auto"/>
        <w:ind w:firstLine="360"/>
        <w:jc w:val="both"/>
        <w:rPr>
          <w:rFonts w:ascii="Times New Roman" w:hAnsi="Times New Roman" w:cs="Times New Roman"/>
          <w:b/>
          <w:bCs/>
          <w:iCs/>
          <w:sz w:val="24"/>
          <w:szCs w:val="24"/>
        </w:rPr>
      </w:pPr>
    </w:p>
    <w:p w14:paraId="1FBF4E0E" w14:textId="09223599" w:rsidR="00393795" w:rsidRDefault="00393795" w:rsidP="00DF488C">
      <w:pPr>
        <w:spacing w:after="0" w:line="240" w:lineRule="auto"/>
        <w:jc w:val="both"/>
        <w:rPr>
          <w:rFonts w:ascii="Times New Roman" w:hAnsi="Times New Roman" w:cs="Times New Roman"/>
          <w:b/>
          <w:bCs/>
          <w:iCs/>
          <w:sz w:val="24"/>
          <w:szCs w:val="24"/>
        </w:rPr>
      </w:pPr>
    </w:p>
    <w:p w14:paraId="006EDF24" w14:textId="77777777" w:rsidR="00393795" w:rsidRDefault="00393795" w:rsidP="009873D3">
      <w:pPr>
        <w:spacing w:after="0" w:line="240" w:lineRule="auto"/>
        <w:ind w:firstLine="360"/>
        <w:jc w:val="both"/>
        <w:rPr>
          <w:rFonts w:ascii="Times New Roman" w:hAnsi="Times New Roman" w:cs="Times New Roman"/>
          <w:b/>
          <w:bCs/>
          <w:iCs/>
          <w:sz w:val="24"/>
          <w:szCs w:val="24"/>
        </w:rPr>
      </w:pPr>
    </w:p>
    <w:p w14:paraId="587FF966" w14:textId="05BBFF9C" w:rsidR="00D541CB" w:rsidRDefault="00F207E7" w:rsidP="009873D3">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587FF97E" w14:textId="11C4DAFD" w:rsidR="002D01FA" w:rsidRDefault="002D01FA" w:rsidP="009873D3">
      <w:pPr>
        <w:spacing w:after="0" w:line="240" w:lineRule="auto"/>
        <w:ind w:firstLine="360"/>
        <w:jc w:val="both"/>
        <w:rPr>
          <w:rFonts w:ascii="Times New Roman" w:hAnsi="Times New Roman" w:cs="Times New Roman"/>
          <w:bCs/>
          <w:sz w:val="24"/>
          <w:szCs w:val="24"/>
        </w:rPr>
      </w:pPr>
    </w:p>
    <w:tbl>
      <w:tblPr>
        <w:tblW w:w="3568" w:type="dxa"/>
        <w:jc w:val="center"/>
        <w:tblLook w:val="04A0" w:firstRow="1" w:lastRow="0" w:firstColumn="1" w:lastColumn="0" w:noHBand="0" w:noVBand="1"/>
      </w:tblPr>
      <w:tblGrid>
        <w:gridCol w:w="794"/>
        <w:gridCol w:w="1387"/>
        <w:gridCol w:w="1387"/>
      </w:tblGrid>
      <w:tr w:rsidR="00241A48" w:rsidRPr="00442792" w14:paraId="2BC73368" w14:textId="77777777" w:rsidTr="006E7B1E">
        <w:trPr>
          <w:trHeight w:val="625"/>
          <w:jc w:val="center"/>
        </w:trPr>
        <w:tc>
          <w:tcPr>
            <w:tcW w:w="35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992257" w14:textId="77777777" w:rsidR="00241A48" w:rsidRPr="00442792" w:rsidRDefault="00241A48" w:rsidP="006E7B1E">
            <w:pPr>
              <w:spacing w:after="0" w:line="240" w:lineRule="auto"/>
              <w:jc w:val="center"/>
              <w:rPr>
                <w:rFonts w:ascii="Calibri" w:eastAsia="Times New Roman" w:hAnsi="Calibri" w:cs="Calibri"/>
                <w:b/>
                <w:bCs/>
                <w:color w:val="000000"/>
                <w:sz w:val="24"/>
                <w:szCs w:val="24"/>
              </w:rPr>
            </w:pPr>
            <w:r w:rsidRPr="00442792">
              <w:rPr>
                <w:rFonts w:ascii="Calibri" w:eastAsia="Times New Roman" w:hAnsi="Calibri" w:cs="Calibri"/>
                <w:b/>
                <w:bCs/>
                <w:color w:val="000000"/>
                <w:sz w:val="24"/>
                <w:szCs w:val="24"/>
              </w:rPr>
              <w:t xml:space="preserve">Tabel coordonate proiect </w:t>
            </w:r>
            <w:r>
              <w:rPr>
                <w:rFonts w:ascii="Calibri" w:eastAsia="Times New Roman" w:hAnsi="Calibri" w:cs="Calibri"/>
                <w:b/>
                <w:bCs/>
                <w:color w:val="000000"/>
                <w:sz w:val="24"/>
                <w:szCs w:val="24"/>
              </w:rPr>
              <w:t>IS Saligny</w:t>
            </w:r>
          </w:p>
        </w:tc>
      </w:tr>
      <w:tr w:rsidR="00241A48" w:rsidRPr="00442792" w14:paraId="26C59B53" w14:textId="77777777" w:rsidTr="006E7B1E">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40BE16B" w14:textId="77777777" w:rsidR="00241A48" w:rsidRPr="00442792" w:rsidRDefault="00241A48" w:rsidP="006E7B1E">
            <w:pPr>
              <w:spacing w:after="0" w:line="240" w:lineRule="auto"/>
              <w:jc w:val="center"/>
              <w:rPr>
                <w:rFonts w:ascii="Calibri" w:eastAsia="Times New Roman" w:hAnsi="Calibri" w:cs="Calibri"/>
                <w:b/>
                <w:bCs/>
                <w:color w:val="000000"/>
              </w:rPr>
            </w:pPr>
            <w:r w:rsidRPr="00442792">
              <w:rPr>
                <w:rFonts w:ascii="Calibri" w:eastAsia="Times New Roman" w:hAnsi="Calibri" w:cs="Calibri"/>
                <w:b/>
                <w:bCs/>
                <w:color w:val="000000"/>
              </w:rPr>
              <w:t>Nr. crt.</w:t>
            </w:r>
          </w:p>
        </w:tc>
        <w:tc>
          <w:tcPr>
            <w:tcW w:w="1387" w:type="dxa"/>
            <w:tcBorders>
              <w:top w:val="nil"/>
              <w:left w:val="nil"/>
              <w:bottom w:val="single" w:sz="4" w:space="0" w:color="auto"/>
              <w:right w:val="single" w:sz="4" w:space="0" w:color="auto"/>
            </w:tcBorders>
            <w:shd w:val="clear" w:color="auto" w:fill="auto"/>
            <w:noWrap/>
            <w:vAlign w:val="center"/>
            <w:hideMark/>
          </w:tcPr>
          <w:p w14:paraId="26D38809" w14:textId="77777777" w:rsidR="00241A48" w:rsidRPr="00442792" w:rsidRDefault="00241A48" w:rsidP="006E7B1E">
            <w:pPr>
              <w:spacing w:after="0" w:line="240" w:lineRule="auto"/>
              <w:jc w:val="center"/>
              <w:rPr>
                <w:rFonts w:ascii="Calibri" w:eastAsia="Times New Roman" w:hAnsi="Calibri" w:cs="Calibri"/>
                <w:b/>
                <w:bCs/>
                <w:color w:val="000000"/>
              </w:rPr>
            </w:pPr>
            <w:r w:rsidRPr="00442792">
              <w:rPr>
                <w:rFonts w:ascii="Calibri" w:eastAsia="Times New Roman" w:hAnsi="Calibri" w:cs="Calibri"/>
                <w:b/>
                <w:bCs/>
                <w:color w:val="000000"/>
              </w:rPr>
              <w:t>X</w:t>
            </w:r>
          </w:p>
        </w:tc>
        <w:tc>
          <w:tcPr>
            <w:tcW w:w="1387" w:type="dxa"/>
            <w:tcBorders>
              <w:top w:val="nil"/>
              <w:left w:val="nil"/>
              <w:bottom w:val="single" w:sz="4" w:space="0" w:color="auto"/>
              <w:right w:val="single" w:sz="4" w:space="0" w:color="auto"/>
            </w:tcBorders>
            <w:shd w:val="clear" w:color="auto" w:fill="auto"/>
            <w:noWrap/>
            <w:vAlign w:val="center"/>
            <w:hideMark/>
          </w:tcPr>
          <w:p w14:paraId="1C1683A9" w14:textId="77777777" w:rsidR="00241A48" w:rsidRPr="00442792" w:rsidRDefault="00241A48" w:rsidP="006E7B1E">
            <w:pPr>
              <w:spacing w:after="0" w:line="240" w:lineRule="auto"/>
              <w:jc w:val="center"/>
              <w:rPr>
                <w:rFonts w:ascii="Calibri" w:eastAsia="Times New Roman" w:hAnsi="Calibri" w:cs="Calibri"/>
                <w:b/>
                <w:bCs/>
                <w:color w:val="000000"/>
              </w:rPr>
            </w:pPr>
            <w:r w:rsidRPr="00442792">
              <w:rPr>
                <w:rFonts w:ascii="Calibri" w:eastAsia="Times New Roman" w:hAnsi="Calibri" w:cs="Calibri"/>
                <w:b/>
                <w:bCs/>
                <w:color w:val="000000"/>
              </w:rPr>
              <w:t>Y</w:t>
            </w:r>
          </w:p>
        </w:tc>
      </w:tr>
      <w:tr w:rsidR="00241A48" w:rsidRPr="00442792" w14:paraId="7C325035" w14:textId="77777777" w:rsidTr="006E7B1E">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5E48A16" w14:textId="77777777" w:rsidR="00241A48" w:rsidRPr="00442792" w:rsidRDefault="00241A48" w:rsidP="006E7B1E">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1</w:t>
            </w:r>
          </w:p>
        </w:tc>
        <w:tc>
          <w:tcPr>
            <w:tcW w:w="1387" w:type="dxa"/>
            <w:tcBorders>
              <w:top w:val="nil"/>
              <w:left w:val="nil"/>
              <w:bottom w:val="single" w:sz="4" w:space="0" w:color="auto"/>
              <w:right w:val="single" w:sz="4" w:space="0" w:color="auto"/>
            </w:tcBorders>
            <w:shd w:val="clear" w:color="auto" w:fill="auto"/>
            <w:noWrap/>
            <w:vAlign w:val="center"/>
            <w:hideMark/>
          </w:tcPr>
          <w:p w14:paraId="2B9213AF" w14:textId="77777777" w:rsidR="00241A48" w:rsidRPr="00442792" w:rsidRDefault="00241A48" w:rsidP="006E7B1E">
            <w:pPr>
              <w:spacing w:after="0" w:line="240" w:lineRule="auto"/>
              <w:jc w:val="center"/>
              <w:rPr>
                <w:rFonts w:ascii="Calibri" w:eastAsia="Times New Roman" w:hAnsi="Calibri" w:cs="Calibri"/>
                <w:color w:val="000000"/>
              </w:rPr>
            </w:pPr>
            <w:r w:rsidRPr="00AD66EE">
              <w:rPr>
                <w:rFonts w:ascii="Calibri" w:eastAsia="Times New Roman" w:hAnsi="Calibri" w:cs="Calibri"/>
                <w:color w:val="000000"/>
              </w:rPr>
              <w:t>748771.5984</w:t>
            </w:r>
          </w:p>
        </w:tc>
        <w:tc>
          <w:tcPr>
            <w:tcW w:w="1387" w:type="dxa"/>
            <w:tcBorders>
              <w:top w:val="nil"/>
              <w:left w:val="nil"/>
              <w:bottom w:val="single" w:sz="4" w:space="0" w:color="auto"/>
              <w:right w:val="single" w:sz="4" w:space="0" w:color="auto"/>
            </w:tcBorders>
            <w:shd w:val="clear" w:color="auto" w:fill="auto"/>
            <w:noWrap/>
            <w:vAlign w:val="center"/>
            <w:hideMark/>
          </w:tcPr>
          <w:p w14:paraId="1E09E210" w14:textId="77777777" w:rsidR="00241A48" w:rsidRPr="00442792" w:rsidRDefault="00241A48" w:rsidP="006E7B1E">
            <w:pPr>
              <w:spacing w:after="0" w:line="240" w:lineRule="auto"/>
              <w:jc w:val="center"/>
              <w:rPr>
                <w:rFonts w:ascii="Calibri" w:eastAsia="Times New Roman" w:hAnsi="Calibri" w:cs="Calibri"/>
                <w:color w:val="000000"/>
              </w:rPr>
            </w:pPr>
            <w:r w:rsidRPr="00AD66EE">
              <w:rPr>
                <w:rFonts w:ascii="Calibri" w:eastAsia="Times New Roman" w:hAnsi="Calibri" w:cs="Calibri"/>
                <w:color w:val="000000"/>
              </w:rPr>
              <w:t>317565.7562</w:t>
            </w:r>
          </w:p>
        </w:tc>
      </w:tr>
      <w:tr w:rsidR="00241A48" w:rsidRPr="00442792" w14:paraId="34B7B08C" w14:textId="77777777" w:rsidTr="006E7B1E">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13BFDA3" w14:textId="77777777" w:rsidR="00241A48" w:rsidRPr="00442792" w:rsidRDefault="00241A48" w:rsidP="006E7B1E">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2</w:t>
            </w:r>
          </w:p>
        </w:tc>
        <w:tc>
          <w:tcPr>
            <w:tcW w:w="1387" w:type="dxa"/>
            <w:tcBorders>
              <w:top w:val="nil"/>
              <w:left w:val="nil"/>
              <w:bottom w:val="single" w:sz="4" w:space="0" w:color="auto"/>
              <w:right w:val="single" w:sz="4" w:space="0" w:color="auto"/>
            </w:tcBorders>
            <w:shd w:val="clear" w:color="auto" w:fill="auto"/>
            <w:noWrap/>
            <w:vAlign w:val="center"/>
            <w:hideMark/>
          </w:tcPr>
          <w:p w14:paraId="657E1DC5" w14:textId="77777777" w:rsidR="00241A48" w:rsidRPr="00442792" w:rsidRDefault="00241A48" w:rsidP="006E7B1E">
            <w:pPr>
              <w:spacing w:after="0" w:line="240" w:lineRule="auto"/>
              <w:jc w:val="center"/>
              <w:rPr>
                <w:rFonts w:ascii="Calibri" w:eastAsia="Times New Roman" w:hAnsi="Calibri" w:cs="Calibri"/>
                <w:color w:val="000000"/>
              </w:rPr>
            </w:pPr>
            <w:r w:rsidRPr="00AD66EE">
              <w:rPr>
                <w:rFonts w:ascii="Calibri" w:eastAsia="Times New Roman" w:hAnsi="Calibri" w:cs="Calibri"/>
                <w:color w:val="000000"/>
              </w:rPr>
              <w:t>748804.4085</w:t>
            </w:r>
          </w:p>
        </w:tc>
        <w:tc>
          <w:tcPr>
            <w:tcW w:w="1387" w:type="dxa"/>
            <w:tcBorders>
              <w:top w:val="nil"/>
              <w:left w:val="nil"/>
              <w:bottom w:val="single" w:sz="4" w:space="0" w:color="auto"/>
              <w:right w:val="single" w:sz="4" w:space="0" w:color="auto"/>
            </w:tcBorders>
            <w:shd w:val="clear" w:color="auto" w:fill="auto"/>
            <w:noWrap/>
            <w:vAlign w:val="center"/>
            <w:hideMark/>
          </w:tcPr>
          <w:p w14:paraId="3248FA50" w14:textId="77777777" w:rsidR="00241A48" w:rsidRPr="00442792" w:rsidRDefault="00241A48" w:rsidP="006E7B1E">
            <w:pPr>
              <w:spacing w:after="0" w:line="240" w:lineRule="auto"/>
              <w:jc w:val="center"/>
              <w:rPr>
                <w:rFonts w:ascii="Calibri" w:eastAsia="Times New Roman" w:hAnsi="Calibri" w:cs="Calibri"/>
                <w:color w:val="000000"/>
              </w:rPr>
            </w:pPr>
            <w:r w:rsidRPr="00354BD3">
              <w:rPr>
                <w:rFonts w:ascii="Calibri" w:eastAsia="Times New Roman" w:hAnsi="Calibri" w:cs="Calibri"/>
                <w:color w:val="000000"/>
              </w:rPr>
              <w:t>317562.7066</w:t>
            </w:r>
          </w:p>
        </w:tc>
      </w:tr>
      <w:tr w:rsidR="00241A48" w:rsidRPr="00442792" w14:paraId="6BAFF3EC" w14:textId="77777777" w:rsidTr="006E7B1E">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5FCAA67" w14:textId="77777777" w:rsidR="00241A48" w:rsidRPr="00442792" w:rsidRDefault="00241A48" w:rsidP="006E7B1E">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3</w:t>
            </w:r>
          </w:p>
        </w:tc>
        <w:tc>
          <w:tcPr>
            <w:tcW w:w="1387" w:type="dxa"/>
            <w:tcBorders>
              <w:top w:val="nil"/>
              <w:left w:val="nil"/>
              <w:bottom w:val="single" w:sz="4" w:space="0" w:color="auto"/>
              <w:right w:val="single" w:sz="4" w:space="0" w:color="auto"/>
            </w:tcBorders>
            <w:shd w:val="clear" w:color="auto" w:fill="auto"/>
            <w:noWrap/>
            <w:vAlign w:val="center"/>
            <w:hideMark/>
          </w:tcPr>
          <w:p w14:paraId="4921E618" w14:textId="77777777" w:rsidR="00241A48" w:rsidRPr="00442792" w:rsidRDefault="00241A48" w:rsidP="006E7B1E">
            <w:pPr>
              <w:spacing w:after="0" w:line="240" w:lineRule="auto"/>
              <w:jc w:val="center"/>
              <w:rPr>
                <w:rFonts w:ascii="Calibri" w:eastAsia="Times New Roman" w:hAnsi="Calibri" w:cs="Calibri"/>
                <w:color w:val="000000"/>
              </w:rPr>
            </w:pPr>
            <w:r w:rsidRPr="00354BD3">
              <w:rPr>
                <w:rFonts w:ascii="Calibri" w:eastAsia="Times New Roman" w:hAnsi="Calibri" w:cs="Calibri"/>
                <w:color w:val="000000"/>
              </w:rPr>
              <w:t>748790.2930</w:t>
            </w:r>
          </w:p>
        </w:tc>
        <w:tc>
          <w:tcPr>
            <w:tcW w:w="1387" w:type="dxa"/>
            <w:tcBorders>
              <w:top w:val="nil"/>
              <w:left w:val="nil"/>
              <w:bottom w:val="single" w:sz="4" w:space="0" w:color="auto"/>
              <w:right w:val="single" w:sz="4" w:space="0" w:color="auto"/>
            </w:tcBorders>
            <w:shd w:val="clear" w:color="auto" w:fill="auto"/>
            <w:noWrap/>
            <w:vAlign w:val="center"/>
            <w:hideMark/>
          </w:tcPr>
          <w:p w14:paraId="3484F4CC" w14:textId="77777777" w:rsidR="00241A48" w:rsidRPr="00442792" w:rsidRDefault="00241A48" w:rsidP="006E7B1E">
            <w:pPr>
              <w:spacing w:after="0" w:line="240" w:lineRule="auto"/>
              <w:jc w:val="center"/>
              <w:rPr>
                <w:rFonts w:ascii="Calibri" w:eastAsia="Times New Roman" w:hAnsi="Calibri" w:cs="Calibri"/>
                <w:color w:val="000000"/>
              </w:rPr>
            </w:pPr>
            <w:r w:rsidRPr="00354BD3">
              <w:rPr>
                <w:rFonts w:ascii="Calibri" w:eastAsia="Times New Roman" w:hAnsi="Calibri" w:cs="Calibri"/>
                <w:color w:val="000000"/>
              </w:rPr>
              <w:t>317433.0951</w:t>
            </w:r>
          </w:p>
        </w:tc>
      </w:tr>
      <w:tr w:rsidR="00241A48" w:rsidRPr="00442792" w14:paraId="72617514" w14:textId="77777777" w:rsidTr="006E7B1E">
        <w:trPr>
          <w:trHeight w:val="29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82D9F51" w14:textId="77777777" w:rsidR="00241A48" w:rsidRPr="00442792" w:rsidRDefault="00241A48" w:rsidP="006E7B1E">
            <w:pPr>
              <w:spacing w:after="0" w:line="240" w:lineRule="auto"/>
              <w:jc w:val="center"/>
              <w:rPr>
                <w:rFonts w:ascii="Calibri" w:eastAsia="Times New Roman" w:hAnsi="Calibri" w:cs="Calibri"/>
                <w:color w:val="000000"/>
              </w:rPr>
            </w:pPr>
            <w:r w:rsidRPr="00442792">
              <w:rPr>
                <w:rFonts w:ascii="Calibri" w:eastAsia="Times New Roman" w:hAnsi="Calibri" w:cs="Calibri"/>
                <w:color w:val="000000"/>
              </w:rPr>
              <w:t>4</w:t>
            </w:r>
          </w:p>
        </w:tc>
        <w:tc>
          <w:tcPr>
            <w:tcW w:w="1387" w:type="dxa"/>
            <w:tcBorders>
              <w:top w:val="nil"/>
              <w:left w:val="nil"/>
              <w:bottom w:val="single" w:sz="4" w:space="0" w:color="auto"/>
              <w:right w:val="single" w:sz="4" w:space="0" w:color="auto"/>
            </w:tcBorders>
            <w:shd w:val="clear" w:color="auto" w:fill="auto"/>
            <w:noWrap/>
            <w:vAlign w:val="center"/>
            <w:hideMark/>
          </w:tcPr>
          <w:p w14:paraId="6945C68E" w14:textId="77777777" w:rsidR="00241A48" w:rsidRPr="00442792" w:rsidRDefault="00241A48" w:rsidP="006E7B1E">
            <w:pPr>
              <w:spacing w:after="0" w:line="240" w:lineRule="auto"/>
              <w:jc w:val="center"/>
              <w:rPr>
                <w:rFonts w:ascii="Calibri" w:eastAsia="Times New Roman" w:hAnsi="Calibri" w:cs="Calibri"/>
                <w:color w:val="000000"/>
              </w:rPr>
            </w:pPr>
            <w:r w:rsidRPr="00A70E23">
              <w:rPr>
                <w:rFonts w:ascii="Calibri" w:eastAsia="Times New Roman" w:hAnsi="Calibri" w:cs="Calibri"/>
                <w:color w:val="000000"/>
              </w:rPr>
              <w:t>748757.1010</w:t>
            </w:r>
          </w:p>
        </w:tc>
        <w:tc>
          <w:tcPr>
            <w:tcW w:w="1387" w:type="dxa"/>
            <w:tcBorders>
              <w:top w:val="nil"/>
              <w:left w:val="nil"/>
              <w:bottom w:val="single" w:sz="4" w:space="0" w:color="auto"/>
              <w:right w:val="single" w:sz="4" w:space="0" w:color="auto"/>
            </w:tcBorders>
            <w:shd w:val="clear" w:color="auto" w:fill="auto"/>
            <w:noWrap/>
            <w:vAlign w:val="center"/>
            <w:hideMark/>
          </w:tcPr>
          <w:p w14:paraId="34DF3783" w14:textId="77777777" w:rsidR="00241A48" w:rsidRPr="00442792" w:rsidRDefault="00241A48" w:rsidP="006E7B1E">
            <w:pPr>
              <w:spacing w:after="0" w:line="240" w:lineRule="auto"/>
              <w:jc w:val="center"/>
              <w:rPr>
                <w:rFonts w:ascii="Calibri" w:eastAsia="Times New Roman" w:hAnsi="Calibri" w:cs="Calibri"/>
                <w:color w:val="000000"/>
              </w:rPr>
            </w:pPr>
            <w:r w:rsidRPr="00A70E23">
              <w:rPr>
                <w:rFonts w:ascii="Calibri" w:eastAsia="Times New Roman" w:hAnsi="Calibri" w:cs="Calibri"/>
                <w:color w:val="000000"/>
              </w:rPr>
              <w:t>317437.6695</w:t>
            </w:r>
          </w:p>
        </w:tc>
      </w:tr>
    </w:tbl>
    <w:p w14:paraId="75E5718F" w14:textId="68F5783E" w:rsidR="00A06681" w:rsidRDefault="00A06681" w:rsidP="009873D3">
      <w:pPr>
        <w:spacing w:after="0" w:line="240" w:lineRule="auto"/>
        <w:ind w:firstLine="360"/>
        <w:jc w:val="both"/>
        <w:rPr>
          <w:rFonts w:ascii="Times New Roman" w:hAnsi="Times New Roman" w:cs="Times New Roman"/>
          <w:bCs/>
          <w:sz w:val="24"/>
          <w:szCs w:val="24"/>
        </w:rPr>
      </w:pPr>
    </w:p>
    <w:p w14:paraId="2C12E281" w14:textId="77777777" w:rsidR="004C6124" w:rsidRDefault="004C6124"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5" w:name="_Toc56704000"/>
      <w:r w:rsidRPr="009873D3">
        <w:rPr>
          <w:rFonts w:ascii="Times New Roman" w:hAnsi="Times New Roman" w:cs="Times New Roman"/>
          <w:color w:val="auto"/>
          <w:lang w:eastAsia="ro-RO"/>
        </w:rPr>
        <w:t>Descrierea tuturor efectelor semnificative posibile asupra mediului ale proiectului, în limita informațiilor disponibile:</w:t>
      </w:r>
      <w:bookmarkEnd w:id="5"/>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094F0B18"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w:t>
      </w:r>
      <w:r w:rsidR="00336E73">
        <w:rPr>
          <w:rFonts w:ascii="Times New Roman" w:hAnsi="Times New Roman" w:cs="Times New Roman"/>
          <w:sz w:val="24"/>
          <w:szCs w:val="24"/>
        </w:rPr>
        <w:t>instalatiei de stocare</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inspecțiilor autovehiculelor si mijloacelor de transport folosite pe șantier. Organizarea de șantier </w:t>
      </w:r>
      <w:r>
        <w:rPr>
          <w:rFonts w:ascii="Times New Roman" w:hAnsi="Times New Roman" w:cs="Times New Roman"/>
          <w:sz w:val="24"/>
          <w:szCs w:val="24"/>
        </w:rPr>
        <w:lastRenderedPageBreak/>
        <w:t>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b)</w:t>
      </w:r>
      <w:r w:rsidRPr="00146AB4">
        <w:rPr>
          <w:rFonts w:ascii="Times New Roman" w:eastAsia="Times New Roman" w:hAnsi="Times New Roman" w:cs="Times New Roman"/>
          <w:b/>
          <w:sz w:val="24"/>
          <w:szCs w:val="24"/>
          <w:lang w:eastAsia="ro-RO"/>
        </w:rPr>
        <w:t> protecția aerului:</w:t>
      </w:r>
    </w:p>
    <w:p w14:paraId="587FF98A" w14:textId="470D8799" w:rsidR="002049FC" w:rsidRDefault="004E7617" w:rsidP="001B2511">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Sursele </w:t>
      </w:r>
      <w:r w:rsidR="002049FC">
        <w:rPr>
          <w:rFonts w:ascii="Times New Roman" w:hAnsi="Times New Roman" w:cs="Times New Roman"/>
          <w:sz w:val="24"/>
          <w:szCs w:val="24"/>
        </w:rPr>
        <w:t>de emisie a poluanților atmosferici specifice proiectului studiat sunt surse la sol, deschise (cele care implică manevrarea materialelor de construcții și prelucrarea solului) și mobile (utilaje și autocamioane – emisii de poluanți). Toate aceste categorii se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002049FC" w:rsidRPr="000A4724">
        <w:rPr>
          <w:rFonts w:ascii="Times New Roman" w:hAnsi="Times New Roman" w:cs="Times New Roman"/>
          <w:sz w:val="24"/>
          <w:szCs w:val="24"/>
        </w:rPr>
        <w:t xml:space="preserve">a tronsoanele de </w:t>
      </w:r>
      <w:r w:rsidR="002049FC">
        <w:rPr>
          <w:rFonts w:ascii="Times New Roman" w:hAnsi="Times New Roman" w:cs="Times New Roman"/>
          <w:sz w:val="24"/>
          <w:szCs w:val="24"/>
        </w:rPr>
        <w:t>șanțuri și fundații,</w:t>
      </w:r>
      <w:r w:rsidR="002049FC" w:rsidRPr="000A4724">
        <w:rPr>
          <w:rFonts w:ascii="Times New Roman" w:hAnsi="Times New Roman" w:cs="Times New Roman"/>
          <w:sz w:val="24"/>
          <w:szCs w:val="24"/>
        </w:rPr>
        <w:t xml:space="preserve"> în soluri prăfoase (loessoide), din apropierealocalităţilor, se vor lua măsuri de protejarea a solului decopertat şi depozitat pe margineaşanţului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06EB606F"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vederea diminuării emisiilor de gaze de ardere, pe durata pauzelor se vor opri motoarele</w:t>
      </w:r>
      <w:r w:rsidR="007649EE">
        <w:rPr>
          <w:rFonts w:ascii="Times New Roman" w:hAnsi="Times New Roman" w:cs="Times New Roman"/>
          <w:sz w:val="24"/>
          <w:szCs w:val="24"/>
        </w:rPr>
        <w:t xml:space="preserve"> </w:t>
      </w:r>
      <w:r w:rsidRPr="000A4724">
        <w:rPr>
          <w:rFonts w:ascii="Times New Roman" w:hAnsi="Times New Roman" w:cs="Times New Roman"/>
          <w:sz w:val="24"/>
          <w:szCs w:val="24"/>
        </w:rPr>
        <w:t xml:space="preserv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03BBAC14"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2D40BB">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vibraţii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ceea</w:t>
      </w:r>
      <w:proofErr w:type="spellEnd"/>
      <w:r w:rsidRPr="00C74580">
        <w:rPr>
          <w:rFonts w:ascii="Times New Roman" w:eastAsia="Arial" w:hAnsi="Times New Roman" w:cs="Times New Roman"/>
          <w:color w:val="000000"/>
          <w:sz w:val="24"/>
          <w:szCs w:val="24"/>
          <w:lang w:val="fr-FR"/>
        </w:rPr>
        <w:t xml:space="preserve"> ce </w:t>
      </w:r>
      <w:proofErr w:type="spellStart"/>
      <w:r w:rsidRPr="00C74580">
        <w:rPr>
          <w:rFonts w:ascii="Times New Roman" w:eastAsia="Arial" w:hAnsi="Times New Roman" w:cs="Times New Roman"/>
          <w:color w:val="000000"/>
          <w:sz w:val="24"/>
          <w:szCs w:val="24"/>
          <w:lang w:val="fr-FR"/>
        </w:rPr>
        <w:t>priveşte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modul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lucru</w:t>
      </w:r>
      <w:proofErr w:type="spellEnd"/>
      <w:r w:rsidRPr="00C74580">
        <w:rPr>
          <w:rFonts w:ascii="Times New Roman" w:eastAsia="Arial" w:hAnsi="Times New Roman" w:cs="Times New Roman"/>
          <w:color w:val="000000"/>
          <w:sz w:val="24"/>
          <w:szCs w:val="24"/>
          <w:lang w:val="fr-FR"/>
        </w:rPr>
        <w:t xml:space="preserve"> la </w:t>
      </w:r>
      <w:proofErr w:type="spellStart"/>
      <w:r w:rsidRPr="00C74580">
        <w:rPr>
          <w:rFonts w:ascii="Times New Roman" w:eastAsia="Arial" w:hAnsi="Times New Roman" w:cs="Times New Roman"/>
          <w:color w:val="000000"/>
          <w:sz w:val="24"/>
          <w:szCs w:val="24"/>
          <w:lang w:val="fr-FR"/>
        </w:rPr>
        <w:t>montaj</w:t>
      </w:r>
      <w:proofErr w:type="spellEnd"/>
      <w:r>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utilajele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transportului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realizarea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drum</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construcție</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staţionează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mult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timp</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zonă</w:t>
      </w:r>
      <w:proofErr w:type="spellEnd"/>
      <w:r w:rsidRPr="00C74580">
        <w:rPr>
          <w:rFonts w:ascii="Times New Roman" w:eastAsia="Arial" w:hAnsi="Times New Roman" w:cs="Times New Roman"/>
          <w:color w:val="000000"/>
          <w:sz w:val="24"/>
          <w:szCs w:val="24"/>
          <w:lang w:val="fr-FR"/>
        </w:rPr>
        <w:t xml:space="preserve">, ci </w:t>
      </w:r>
      <w:proofErr w:type="spellStart"/>
      <w:r w:rsidRPr="00C74580">
        <w:rPr>
          <w:rFonts w:ascii="Times New Roman" w:eastAsia="Arial" w:hAnsi="Times New Roman" w:cs="Times New Roman"/>
          <w:color w:val="000000"/>
          <w:sz w:val="24"/>
          <w:szCs w:val="24"/>
          <w:lang w:val="fr-FR"/>
        </w:rPr>
        <w:t>doar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descărcatul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Funcţionarea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această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perioadă</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dăunează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zonei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Combustibilul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folosit</w:t>
      </w:r>
      <w:proofErr w:type="spellEnd"/>
      <w:r w:rsidRPr="00C74580">
        <w:rPr>
          <w:rFonts w:ascii="Times New Roman" w:eastAsia="Arial" w:hAnsi="Times New Roman" w:cs="Times New Roman"/>
          <w:color w:val="000000"/>
          <w:sz w:val="24"/>
          <w:szCs w:val="24"/>
          <w:lang w:val="fr-FR"/>
        </w:rPr>
        <w:t xml:space="preserve"> nu se </w:t>
      </w:r>
      <w:proofErr w:type="spellStart"/>
      <w:r w:rsidRPr="00C74580">
        <w:rPr>
          <w:rFonts w:ascii="Times New Roman" w:eastAsia="Arial" w:hAnsi="Times New Roman" w:cs="Times New Roman"/>
          <w:color w:val="000000"/>
          <w:sz w:val="24"/>
          <w:szCs w:val="24"/>
          <w:lang w:val="fr-FR"/>
        </w:rPr>
        <w:t>scurge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sau</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depune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w:t>
      </w:r>
      <w:proofErr w:type="spellEnd"/>
      <w:r w:rsidRPr="00C74580">
        <w:rPr>
          <w:rFonts w:ascii="Times New Roman" w:eastAsia="Arial" w:hAnsi="Times New Roman" w:cs="Times New Roman"/>
          <w:color w:val="000000"/>
          <w:sz w:val="24"/>
          <w:szCs w:val="24"/>
          <w:lang w:val="fr-FR"/>
        </w:rPr>
        <w:t xml:space="preserve"> sol </w:t>
      </w:r>
      <w:proofErr w:type="spellStart"/>
      <w:r w:rsidRPr="00C74580">
        <w:rPr>
          <w:rFonts w:ascii="Times New Roman" w:eastAsia="Arial" w:hAnsi="Times New Roman" w:cs="Times New Roman"/>
          <w:color w:val="000000"/>
          <w:sz w:val="24"/>
          <w:szCs w:val="24"/>
          <w:lang w:val="fr-FR"/>
        </w:rPr>
        <w:t>şi</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deteriorează</w:t>
      </w:r>
      <w:proofErr w:type="spellEnd"/>
      <w:r w:rsidRPr="00C74580">
        <w:rPr>
          <w:rFonts w:ascii="Times New Roman" w:eastAsia="Arial" w:hAnsi="Times New Roman" w:cs="Times New Roman"/>
          <w:color w:val="000000"/>
          <w:sz w:val="24"/>
          <w:szCs w:val="24"/>
          <w:lang w:val="fr-FR"/>
        </w:rPr>
        <w:t xml:space="preserve"> zona. Se va respecta </w:t>
      </w:r>
      <w:proofErr w:type="spellStart"/>
      <w:r w:rsidRPr="00C74580">
        <w:rPr>
          <w:rFonts w:ascii="Times New Roman" w:eastAsia="Arial" w:hAnsi="Times New Roman" w:cs="Times New Roman"/>
          <w:color w:val="000000"/>
          <w:sz w:val="24"/>
          <w:szCs w:val="24"/>
          <w:lang w:val="fr-FR"/>
        </w:rPr>
        <w:t>programul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linişte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legiferat</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orele</w:t>
      </w:r>
      <w:proofErr w:type="spellEnd"/>
      <w:r w:rsidRPr="00C74580">
        <w:rPr>
          <w:rFonts w:ascii="Times New Roman" w:eastAsia="Arial" w:hAnsi="Times New Roman" w:cs="Times New Roman"/>
          <w:color w:val="000000"/>
          <w:sz w:val="24"/>
          <w:szCs w:val="24"/>
          <w:lang w:val="fr-FR"/>
        </w:rPr>
        <w:t xml:space="preserve"> 22 si 6.</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Nivelul</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Pr>
          <w:rFonts w:ascii="Times New Roman" w:eastAsia="Arial" w:hAnsi="Times New Roman" w:cs="Times New Roman"/>
          <w:color w:val="000000"/>
          <w:sz w:val="24"/>
          <w:szCs w:val="24"/>
          <w:lang w:val="fr-FR"/>
        </w:rPr>
        <w:t xml:space="preserve"> este </w:t>
      </w:r>
      <w:proofErr w:type="spellStart"/>
      <w:r>
        <w:rPr>
          <w:rFonts w:ascii="Times New Roman" w:eastAsia="Arial" w:hAnsi="Times New Roman" w:cs="Times New Roman"/>
          <w:color w:val="000000"/>
          <w:sz w:val="24"/>
          <w:szCs w:val="24"/>
          <w:lang w:val="fr-FR"/>
        </w:rPr>
        <w:t>variabil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jurul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valorii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până</w:t>
      </w:r>
      <w:proofErr w:type="spellEnd"/>
      <w:r>
        <w:rPr>
          <w:rFonts w:ascii="Times New Roman" w:eastAsia="Arial" w:hAnsi="Times New Roman" w:cs="Times New Roman"/>
          <w:color w:val="000000"/>
          <w:sz w:val="24"/>
          <w:szCs w:val="24"/>
          <w:lang w:val="fr-FR"/>
        </w:rPr>
        <w:t xml:space="preserve"> la 90dB(A), </w:t>
      </w:r>
      <w:proofErr w:type="spellStart"/>
      <w:r>
        <w:rPr>
          <w:rFonts w:ascii="Times New Roman" w:eastAsia="Arial" w:hAnsi="Times New Roman" w:cs="Times New Roman"/>
          <w:color w:val="000000"/>
          <w:sz w:val="24"/>
          <w:szCs w:val="24"/>
          <w:lang w:val="fr-FR"/>
        </w:rPr>
        <w:t>valorile</w:t>
      </w:r>
      <w:proofErr w:type="spellEnd"/>
      <w:r>
        <w:rPr>
          <w:rFonts w:ascii="Times New Roman" w:eastAsia="Arial" w:hAnsi="Times New Roman" w:cs="Times New Roman"/>
          <w:color w:val="000000"/>
          <w:sz w:val="24"/>
          <w:szCs w:val="24"/>
          <w:lang w:val="fr-FR"/>
        </w:rPr>
        <w:t xml:space="preserve"> mai mari </w:t>
      </w:r>
      <w:proofErr w:type="spellStart"/>
      <w:r>
        <w:rPr>
          <w:rFonts w:ascii="Times New Roman" w:eastAsia="Arial" w:hAnsi="Times New Roman" w:cs="Times New Roman"/>
          <w:color w:val="000000"/>
          <w:sz w:val="24"/>
          <w:szCs w:val="24"/>
          <w:lang w:val="fr-FR"/>
        </w:rPr>
        <w:t>fiind</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excavatoare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buldozere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finisoare</w:t>
      </w:r>
      <w:proofErr w:type="spellEnd"/>
      <w:r>
        <w:rPr>
          <w:rFonts w:ascii="Times New Roman" w:eastAsia="Arial" w:hAnsi="Times New Roman" w:cs="Times New Roman"/>
          <w:color w:val="000000"/>
          <w:sz w:val="24"/>
          <w:szCs w:val="24"/>
          <w:lang w:val="fr-FR"/>
        </w:rPr>
        <w:t xml:space="preserve">, vole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autogredere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Autobasculantele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deservesc</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șantierul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străbat</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localitatea</w:t>
      </w:r>
      <w:proofErr w:type="spellEnd"/>
      <w:r>
        <w:rPr>
          <w:rFonts w:ascii="Times New Roman" w:eastAsia="Arial" w:hAnsi="Times New Roman" w:cs="Times New Roman"/>
          <w:color w:val="000000"/>
          <w:sz w:val="24"/>
          <w:szCs w:val="24"/>
          <w:lang w:val="fr-FR"/>
        </w:rPr>
        <w:t xml:space="preserve"> pot </w:t>
      </w:r>
      <w:proofErr w:type="spellStart"/>
      <w:r>
        <w:rPr>
          <w:rFonts w:ascii="Times New Roman" w:eastAsia="Arial" w:hAnsi="Times New Roman" w:cs="Times New Roman"/>
          <w:color w:val="000000"/>
          <w:sz w:val="24"/>
          <w:szCs w:val="24"/>
          <w:lang w:val="fr-FR"/>
        </w:rPr>
        <w:t>genera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niveluri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echivalente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perioada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referință</w:t>
      </w:r>
      <w:proofErr w:type="spellEnd"/>
      <w:r>
        <w:rPr>
          <w:rFonts w:ascii="Times New Roman" w:eastAsia="Arial" w:hAnsi="Times New Roman" w:cs="Times New Roman"/>
          <w:color w:val="000000"/>
          <w:sz w:val="24"/>
          <w:szCs w:val="24"/>
          <w:lang w:val="fr-FR"/>
        </w:rPr>
        <w:t xml:space="preserve"> de 24 ore, de </w:t>
      </w:r>
      <w:proofErr w:type="spellStart"/>
      <w:r>
        <w:rPr>
          <w:rFonts w:ascii="Times New Roman" w:eastAsia="Arial" w:hAnsi="Times New Roman" w:cs="Times New Roman"/>
          <w:color w:val="000000"/>
          <w:sz w:val="24"/>
          <w:szCs w:val="24"/>
          <w:lang w:val="fr-FR"/>
        </w:rPr>
        <w:t>cca</w:t>
      </w:r>
      <w:proofErr w:type="spellEnd"/>
      <w:r>
        <w:rPr>
          <w:rFonts w:ascii="Times New Roman" w:eastAsia="Arial" w:hAnsi="Times New Roman" w:cs="Times New Roman"/>
          <w:color w:val="000000"/>
          <w:sz w:val="24"/>
          <w:szCs w:val="24"/>
          <w:lang w:val="fr-FR"/>
        </w:rPr>
        <w:t>. 50 dB(A).</w:t>
      </w:r>
    </w:p>
    <w:p w14:paraId="587FF990" w14:textId="77777777" w:rsidR="005F1C78" w:rsidRDefault="005F1C78"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lastRenderedPageBreak/>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radiaţii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poluate</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oameni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animale, </w:t>
      </w:r>
      <w:r w:rsidRPr="00C74580">
        <w:rPr>
          <w:rFonts w:ascii="Times New Roman" w:eastAsia="Arial" w:hAnsi="Times New Roman" w:cs="Times New Roman"/>
          <w:color w:val="000000"/>
          <w:sz w:val="24"/>
          <w:szCs w:val="24"/>
          <w:lang w:val="fr-FR"/>
        </w:rPr>
        <w:t xml:space="preserve">nu </w:t>
      </w:r>
      <w:proofErr w:type="gramStart"/>
      <w:r w:rsidRPr="00C74580">
        <w:rPr>
          <w:rFonts w:ascii="Times New Roman" w:eastAsia="Arial" w:hAnsi="Times New Roman" w:cs="Times New Roman"/>
          <w:color w:val="000000"/>
          <w:sz w:val="24"/>
          <w:szCs w:val="24"/>
          <w:lang w:val="fr-FR"/>
        </w:rPr>
        <w:t>au un</w:t>
      </w:r>
      <w:proofErr w:type="gram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nivel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semnificativ</w:t>
      </w:r>
      <w:proofErr w:type="spellEnd"/>
      <w:r w:rsidRPr="00C74580">
        <w:rPr>
          <w:rFonts w:ascii="Times New Roman" w:eastAsia="Arial" w:hAnsi="Times New Roman" w:cs="Times New Roman"/>
          <w:color w:val="000000"/>
          <w:sz w:val="24"/>
          <w:szCs w:val="24"/>
          <w:lang w:val="fr-FR"/>
        </w:rPr>
        <w:t xml:space="preserve"> de impact </w:t>
      </w:r>
      <w:proofErr w:type="spellStart"/>
      <w:r w:rsidRPr="00C74580">
        <w:rPr>
          <w:rFonts w:ascii="Times New Roman" w:eastAsia="Arial" w:hAnsi="Times New Roman" w:cs="Times New Roman"/>
          <w:color w:val="000000"/>
          <w:sz w:val="24"/>
          <w:szCs w:val="24"/>
          <w:lang w:val="fr-FR"/>
        </w:rPr>
        <w:t>asupra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mediului</w:t>
      </w:r>
      <w:proofErr w:type="spellEnd"/>
      <w:r w:rsidRPr="00C74580">
        <w:rPr>
          <w:rFonts w:ascii="Times New Roman" w:eastAsia="Arial" w:hAnsi="Times New Roman" w:cs="Times New Roman"/>
          <w:color w:val="000000"/>
          <w:sz w:val="24"/>
          <w:szCs w:val="24"/>
          <w:lang w:val="fr-FR"/>
        </w:rPr>
        <w:t>.</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pentru 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agenţi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poluanţi</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terestre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acvatice</w:t>
      </w:r>
      <w:proofErr w:type="spellEnd"/>
      <w:r w:rsidRPr="00C74580">
        <w:rPr>
          <w:rFonts w:ascii="Times New Roman" w:eastAsia="Arial" w:hAnsi="Times New Roman" w:cs="Times New Roman"/>
          <w:color w:val="000000"/>
          <w:sz w:val="24"/>
          <w:szCs w:val="24"/>
          <w:lang w:val="fr-FR"/>
        </w:rPr>
        <w:t>.</w:t>
      </w:r>
    </w:p>
    <w:p w14:paraId="587FF99D" w14:textId="4B70690B"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Amplasarea</w:t>
      </w:r>
      <w:proofErr w:type="spellEnd"/>
      <w:r>
        <w:rPr>
          <w:rFonts w:ascii="Times New Roman" w:eastAsia="Arial" w:hAnsi="Times New Roman" w:cs="Times New Roman"/>
          <w:color w:val="000000"/>
          <w:sz w:val="24"/>
          <w:szCs w:val="24"/>
          <w:lang w:val="fr-FR"/>
        </w:rPr>
        <w:t xml:space="preserve"> in zona a </w:t>
      </w:r>
      <w:proofErr w:type="spellStart"/>
      <w:r w:rsidR="008F118B">
        <w:rPr>
          <w:rFonts w:ascii="Times New Roman" w:eastAsia="Arial" w:hAnsi="Times New Roman" w:cs="Times New Roman"/>
          <w:color w:val="000000"/>
          <w:sz w:val="24"/>
          <w:szCs w:val="24"/>
          <w:lang w:val="fr-FR"/>
        </w:rPr>
        <w:t>instalatiei</w:t>
      </w:r>
      <w:proofErr w:type="spellEnd"/>
      <w:r w:rsidR="008F118B">
        <w:rPr>
          <w:rFonts w:ascii="Times New Roman" w:eastAsia="Arial" w:hAnsi="Times New Roman" w:cs="Times New Roman"/>
          <w:color w:val="000000"/>
          <w:sz w:val="24"/>
          <w:szCs w:val="24"/>
          <w:lang w:val="fr-FR"/>
        </w:rPr>
        <w:t xml:space="preserve"> de </w:t>
      </w:r>
      <w:proofErr w:type="spellStart"/>
      <w:r w:rsidR="008F118B">
        <w:rPr>
          <w:rFonts w:ascii="Times New Roman" w:eastAsia="Arial" w:hAnsi="Times New Roman" w:cs="Times New Roman"/>
          <w:color w:val="000000"/>
          <w:sz w:val="24"/>
          <w:szCs w:val="24"/>
          <w:lang w:val="fr-FR"/>
        </w:rPr>
        <w:t>stocare</w:t>
      </w:r>
      <w:proofErr w:type="spellEnd"/>
      <w:r w:rsidR="008F118B">
        <w:rPr>
          <w:rFonts w:ascii="Times New Roman" w:eastAsia="Arial" w:hAnsi="Times New Roman" w:cs="Times New Roman"/>
          <w:color w:val="000000"/>
          <w:sz w:val="24"/>
          <w:szCs w:val="24"/>
          <w:lang w:val="fr-FR"/>
        </w:rPr>
        <w:t xml:space="preserve"> </w:t>
      </w:r>
      <w:proofErr w:type="spellStart"/>
      <w:r w:rsidR="008F118B">
        <w:rPr>
          <w:rFonts w:ascii="Times New Roman" w:eastAsia="Arial" w:hAnsi="Times New Roman" w:cs="Times New Roman"/>
          <w:color w:val="000000"/>
          <w:sz w:val="24"/>
          <w:szCs w:val="24"/>
          <w:lang w:val="fr-FR"/>
        </w:rPr>
        <w:t>energie</w:t>
      </w:r>
      <w:proofErr w:type="spellEnd"/>
      <w:r w:rsidR="008F118B">
        <w:rPr>
          <w:rFonts w:ascii="Times New Roman" w:eastAsia="Arial" w:hAnsi="Times New Roman" w:cs="Times New Roman"/>
          <w:color w:val="000000"/>
          <w:sz w:val="24"/>
          <w:szCs w:val="24"/>
          <w:lang w:val="fr-FR"/>
        </w:rPr>
        <w:t xml:space="preserve"> </w:t>
      </w:r>
      <w:proofErr w:type="spellStart"/>
      <w:r w:rsidR="008F118B">
        <w:rPr>
          <w:rFonts w:ascii="Times New Roman" w:eastAsia="Arial" w:hAnsi="Times New Roman" w:cs="Times New Roman"/>
          <w:color w:val="000000"/>
          <w:sz w:val="24"/>
          <w:szCs w:val="24"/>
          <w:lang w:val="fr-FR"/>
        </w:rPr>
        <w:t>electrica</w:t>
      </w:r>
      <w:proofErr w:type="spellEnd"/>
      <w:r w:rsidR="00A43684">
        <w:rPr>
          <w:rFonts w:ascii="Times New Roman" w:eastAsia="Arial" w:hAnsi="Times New Roman" w:cs="Times New Roman"/>
          <w:color w:val="000000"/>
          <w:sz w:val="24"/>
          <w:szCs w:val="24"/>
          <w:lang w:val="fr-FR"/>
        </w:rPr>
        <w:t xml:space="preserve"> va </w:t>
      </w:r>
      <w:proofErr w:type="spellStart"/>
      <w:r w:rsidR="00A43684">
        <w:rPr>
          <w:rFonts w:ascii="Times New Roman" w:eastAsia="Arial" w:hAnsi="Times New Roman" w:cs="Times New Roman"/>
          <w:color w:val="000000"/>
          <w:sz w:val="24"/>
          <w:szCs w:val="24"/>
          <w:lang w:val="fr-FR"/>
        </w:rPr>
        <w:t>produce</w:t>
      </w:r>
      <w:proofErr w:type="spellEnd"/>
      <w:r w:rsidR="00A43684">
        <w:rPr>
          <w:rFonts w:ascii="Times New Roman" w:eastAsia="Arial" w:hAnsi="Times New Roman" w:cs="Times New Roman"/>
          <w:color w:val="000000"/>
          <w:sz w:val="24"/>
          <w:szCs w:val="24"/>
          <w:lang w:val="fr-FR"/>
        </w:rPr>
        <w:t xml:space="preserve"> o </w:t>
      </w:r>
      <w:proofErr w:type="spellStart"/>
      <w:r w:rsidR="00A43684">
        <w:rPr>
          <w:rFonts w:ascii="Times New Roman" w:eastAsia="Arial" w:hAnsi="Times New Roman" w:cs="Times New Roman"/>
          <w:color w:val="000000"/>
          <w:sz w:val="24"/>
          <w:szCs w:val="24"/>
          <w:lang w:val="fr-FR"/>
        </w:rPr>
        <w:t>modificare</w:t>
      </w:r>
      <w:proofErr w:type="spellEnd"/>
      <w:r w:rsidR="00A43684">
        <w:rPr>
          <w:rFonts w:ascii="Times New Roman" w:eastAsia="Arial" w:hAnsi="Times New Roman" w:cs="Times New Roman"/>
          <w:color w:val="000000"/>
          <w:sz w:val="24"/>
          <w:szCs w:val="24"/>
          <w:lang w:val="fr-FR"/>
        </w:rPr>
        <w:t xml:space="preserve"> a </w:t>
      </w:r>
      <w:proofErr w:type="spellStart"/>
      <w:r w:rsidR="00A43684">
        <w:rPr>
          <w:rFonts w:ascii="Times New Roman" w:eastAsia="Arial" w:hAnsi="Times New Roman" w:cs="Times New Roman"/>
          <w:color w:val="000000"/>
          <w:sz w:val="24"/>
          <w:szCs w:val="24"/>
          <w:lang w:val="fr-FR"/>
        </w:rPr>
        <w:t>aspectului</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general</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uniform</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caracteristic</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prezent</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zonei</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amplasament</w:t>
      </w:r>
      <w:proofErr w:type="spellEnd"/>
      <w:r w:rsidR="008E77D3">
        <w:rPr>
          <w:rFonts w:ascii="Times New Roman" w:eastAsia="Arial" w:hAnsi="Times New Roman" w:cs="Times New Roman"/>
          <w:color w:val="000000"/>
          <w:sz w:val="24"/>
          <w:szCs w:val="24"/>
          <w:lang w:val="fr-FR"/>
        </w:rPr>
        <w:t xml:space="preserve"> a </w:t>
      </w:r>
      <w:proofErr w:type="spellStart"/>
      <w:r w:rsidR="008E77D3">
        <w:rPr>
          <w:rFonts w:ascii="Times New Roman" w:eastAsia="Arial" w:hAnsi="Times New Roman" w:cs="Times New Roman"/>
          <w:color w:val="000000"/>
          <w:sz w:val="24"/>
          <w:szCs w:val="24"/>
          <w:lang w:val="fr-FR"/>
        </w:rPr>
        <w:t>investitiei</w:t>
      </w:r>
      <w:proofErr w:type="spellEnd"/>
      <w:r w:rsidR="008A4DAA">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P</w:t>
      </w:r>
      <w:r w:rsidR="008E77D3">
        <w:rPr>
          <w:rFonts w:ascii="Times New Roman" w:eastAsia="Arial" w:hAnsi="Times New Roman" w:cs="Times New Roman"/>
          <w:color w:val="000000"/>
          <w:sz w:val="24"/>
          <w:szCs w:val="24"/>
          <w:lang w:val="fr-FR"/>
        </w:rPr>
        <w:t>rezentarea</w:t>
      </w:r>
      <w:proofErr w:type="spellEnd"/>
      <w:r w:rsidR="0058662D">
        <w:rPr>
          <w:rFonts w:ascii="Times New Roman" w:eastAsia="Arial" w:hAnsi="Times New Roman" w:cs="Times New Roman"/>
          <w:color w:val="000000"/>
          <w:sz w:val="24"/>
          <w:szCs w:val="24"/>
          <w:lang w:val="fr-FR"/>
        </w:rPr>
        <w:t xml:space="preserve"> </w:t>
      </w:r>
      <w:proofErr w:type="gramStart"/>
      <w:r w:rsidR="008E77D3">
        <w:rPr>
          <w:rFonts w:ascii="Times New Roman" w:eastAsia="Arial" w:hAnsi="Times New Roman" w:cs="Times New Roman"/>
          <w:color w:val="000000"/>
          <w:sz w:val="24"/>
          <w:szCs w:val="24"/>
          <w:lang w:val="fr-FR"/>
        </w:rPr>
        <w:t>ca</w:t>
      </w:r>
      <w:proofErr w:type="gramEnd"/>
      <w:r w:rsidR="008E77D3">
        <w:rPr>
          <w:rFonts w:ascii="Times New Roman" w:eastAsia="Arial" w:hAnsi="Times New Roman" w:cs="Times New Roman"/>
          <w:color w:val="000000"/>
          <w:sz w:val="24"/>
          <w:szCs w:val="24"/>
          <w:lang w:val="fr-FR"/>
        </w:rPr>
        <w:t xml:space="preserve"> o zona bine </w:t>
      </w:r>
      <w:proofErr w:type="spellStart"/>
      <w:r w:rsidR="008E77D3">
        <w:rPr>
          <w:rFonts w:ascii="Times New Roman" w:eastAsia="Arial" w:hAnsi="Times New Roman" w:cs="Times New Roman"/>
          <w:color w:val="000000"/>
          <w:sz w:val="24"/>
          <w:szCs w:val="24"/>
          <w:lang w:val="fr-FR"/>
        </w:rPr>
        <w:t>delimitata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imprejmuirea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gard</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protectie</w:t>
      </w:r>
      <w:proofErr w:type="spellEnd"/>
      <w:r w:rsidR="006B0DC1">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aspectul</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peisajului</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desi</w:t>
      </w:r>
      <w:proofErr w:type="spellEnd"/>
      <w:r w:rsidR="006B0DC1">
        <w:rPr>
          <w:rFonts w:ascii="Times New Roman" w:eastAsia="Arial" w:hAnsi="Times New Roman" w:cs="Times New Roman"/>
          <w:color w:val="000000"/>
          <w:sz w:val="24"/>
          <w:szCs w:val="24"/>
          <w:lang w:val="fr-FR"/>
        </w:rPr>
        <w:t xml:space="preserve"> se va </w:t>
      </w:r>
      <w:proofErr w:type="spellStart"/>
      <w:r w:rsidR="006B0DC1">
        <w:rPr>
          <w:rFonts w:ascii="Times New Roman" w:eastAsia="Arial" w:hAnsi="Times New Roman" w:cs="Times New Roman"/>
          <w:color w:val="000000"/>
          <w:sz w:val="24"/>
          <w:szCs w:val="24"/>
          <w:lang w:val="fr-FR"/>
        </w:rPr>
        <w:t>modifica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fata</w:t>
      </w:r>
      <w:proofErr w:type="spellEnd"/>
      <w:r w:rsidR="006B0DC1">
        <w:rPr>
          <w:rFonts w:ascii="Times New Roman" w:eastAsia="Arial" w:hAnsi="Times New Roman" w:cs="Times New Roman"/>
          <w:color w:val="000000"/>
          <w:sz w:val="24"/>
          <w:szCs w:val="24"/>
          <w:lang w:val="fr-FR"/>
        </w:rPr>
        <w:t xml:space="preserve"> de </w:t>
      </w:r>
      <w:proofErr w:type="spellStart"/>
      <w:r w:rsidR="006B0DC1">
        <w:rPr>
          <w:rFonts w:ascii="Times New Roman" w:eastAsia="Arial" w:hAnsi="Times New Roman" w:cs="Times New Roman"/>
          <w:color w:val="000000"/>
          <w:sz w:val="24"/>
          <w:szCs w:val="24"/>
          <w:lang w:val="fr-FR"/>
        </w:rPr>
        <w:t>situatia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actuala</w:t>
      </w:r>
      <w:proofErr w:type="spellEnd"/>
      <w:r w:rsidR="006B0DC1">
        <w:rPr>
          <w:rFonts w:ascii="Times New Roman" w:eastAsia="Arial" w:hAnsi="Times New Roman" w:cs="Times New Roman"/>
          <w:color w:val="000000"/>
          <w:sz w:val="24"/>
          <w:szCs w:val="24"/>
          <w:lang w:val="fr-FR"/>
        </w:rPr>
        <w:t xml:space="preserve"> nu va fi </w:t>
      </w:r>
      <w:proofErr w:type="spellStart"/>
      <w:r w:rsidR="006B0DC1">
        <w:rPr>
          <w:rFonts w:ascii="Times New Roman" w:eastAsia="Arial" w:hAnsi="Times New Roman" w:cs="Times New Roman"/>
          <w:color w:val="000000"/>
          <w:sz w:val="24"/>
          <w:szCs w:val="24"/>
          <w:lang w:val="fr-FR"/>
        </w:rPr>
        <w:t>influentat</w:t>
      </w:r>
      <w:proofErr w:type="spellEnd"/>
      <w:r w:rsidR="006B0DC1">
        <w:rPr>
          <w:rFonts w:ascii="Times New Roman" w:eastAsia="Arial" w:hAnsi="Times New Roman" w:cs="Times New Roman"/>
          <w:color w:val="000000"/>
          <w:sz w:val="24"/>
          <w:szCs w:val="24"/>
          <w:lang w:val="fr-FR"/>
        </w:rPr>
        <w:t xml:space="preserve"> in sens </w:t>
      </w:r>
      <w:proofErr w:type="spellStart"/>
      <w:r w:rsidR="006B0DC1">
        <w:rPr>
          <w:rFonts w:ascii="Times New Roman" w:eastAsia="Arial" w:hAnsi="Times New Roman" w:cs="Times New Roman"/>
          <w:color w:val="000000"/>
          <w:sz w:val="24"/>
          <w:szCs w:val="24"/>
          <w:lang w:val="fr-FR"/>
        </w:rPr>
        <w:t>negativ</w:t>
      </w:r>
      <w:proofErr w:type="spellEnd"/>
      <w:r w:rsidR="002049FC">
        <w:rPr>
          <w:rFonts w:ascii="Times New Roman" w:eastAsia="Arial" w:hAnsi="Times New Roman" w:cs="Times New Roman"/>
          <w:color w:val="000000"/>
          <w:sz w:val="24"/>
          <w:szCs w:val="24"/>
          <w:lang w:val="fr-FR"/>
        </w:rPr>
        <w:t>.</w:t>
      </w:r>
    </w:p>
    <w:p w14:paraId="587FF99E" w14:textId="0412B97D"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Prezenta</w:t>
      </w:r>
      <w:proofErr w:type="spellEnd"/>
      <w:r w:rsidR="0058662D">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instalatiei</w:t>
      </w:r>
      <w:proofErr w:type="spellEnd"/>
      <w:r w:rsidR="008A4DAA">
        <w:rPr>
          <w:rFonts w:ascii="Times New Roman" w:eastAsia="Arial" w:hAnsi="Times New Roman" w:cs="Times New Roman"/>
          <w:color w:val="000000"/>
          <w:sz w:val="24"/>
          <w:szCs w:val="24"/>
          <w:lang w:val="fr-FR"/>
        </w:rPr>
        <w:t xml:space="preserve"> de </w:t>
      </w:r>
      <w:proofErr w:type="spellStart"/>
      <w:r w:rsidR="008A4DAA">
        <w:rPr>
          <w:rFonts w:ascii="Times New Roman" w:eastAsia="Arial" w:hAnsi="Times New Roman" w:cs="Times New Roman"/>
          <w:color w:val="000000"/>
          <w:sz w:val="24"/>
          <w:szCs w:val="24"/>
          <w:lang w:val="fr-FR"/>
        </w:rPr>
        <w:t>stocare</w:t>
      </w:r>
      <w:proofErr w:type="spellEnd"/>
      <w:r w:rsidR="008A4DAA">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energie</w:t>
      </w:r>
      <w:proofErr w:type="spellEnd"/>
      <w:r w:rsidR="008A4DAA">
        <w:rPr>
          <w:rFonts w:ascii="Times New Roman" w:eastAsia="Arial" w:hAnsi="Times New Roman" w:cs="Times New Roman"/>
          <w:color w:val="000000"/>
          <w:sz w:val="24"/>
          <w:szCs w:val="24"/>
          <w:lang w:val="fr-FR"/>
        </w:rPr>
        <w:t xml:space="preserve"> </w:t>
      </w:r>
      <w:proofErr w:type="spellStart"/>
      <w:r w:rsidR="008A4DAA">
        <w:rPr>
          <w:rFonts w:ascii="Times New Roman" w:eastAsia="Arial" w:hAnsi="Times New Roman" w:cs="Times New Roman"/>
          <w:color w:val="000000"/>
          <w:sz w:val="24"/>
          <w:szCs w:val="24"/>
          <w:lang w:val="fr-FR"/>
        </w:rPr>
        <w:t>electrica</w:t>
      </w:r>
      <w:proofErr w:type="spellEnd"/>
      <w:r>
        <w:rPr>
          <w:rFonts w:ascii="Times New Roman" w:eastAsia="Arial" w:hAnsi="Times New Roman" w:cs="Times New Roman"/>
          <w:color w:val="000000"/>
          <w:sz w:val="24"/>
          <w:szCs w:val="24"/>
          <w:lang w:val="fr-FR"/>
        </w:rPr>
        <w:t xml:space="preserve"> in zona nu va </w:t>
      </w:r>
      <w:proofErr w:type="spellStart"/>
      <w:r>
        <w:rPr>
          <w:rFonts w:ascii="Times New Roman" w:eastAsia="Arial" w:hAnsi="Times New Roman" w:cs="Times New Roman"/>
          <w:color w:val="000000"/>
          <w:sz w:val="24"/>
          <w:szCs w:val="24"/>
          <w:lang w:val="fr-FR"/>
        </w:rPr>
        <w:t>determina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modificari</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factorilor</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climatici</w:t>
      </w:r>
      <w:proofErr w:type="spellEnd"/>
      <w:r>
        <w:rPr>
          <w:rFonts w:ascii="Times New Roman" w:eastAsia="Arial" w:hAnsi="Times New Roman" w:cs="Times New Roman"/>
          <w:color w:val="000000"/>
          <w:sz w:val="24"/>
          <w:szCs w:val="24"/>
          <w:lang w:val="fr-FR"/>
        </w:rPr>
        <w:t xml:space="preserve"> ai </w:t>
      </w:r>
      <w:proofErr w:type="spellStart"/>
      <w:r>
        <w:rPr>
          <w:rFonts w:ascii="Times New Roman" w:eastAsia="Arial" w:hAnsi="Times New Roman" w:cs="Times New Roman"/>
          <w:color w:val="000000"/>
          <w:sz w:val="24"/>
          <w:szCs w:val="24"/>
          <w:lang w:val="fr-FR"/>
        </w:rPr>
        <w:t>zonei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astfel</w:t>
      </w:r>
      <w:proofErr w:type="spellEnd"/>
      <w:r w:rsidR="0058662D">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ca</w:t>
      </w:r>
      <w:proofErr w:type="gramEnd"/>
      <w:r>
        <w:rPr>
          <w:rFonts w:ascii="Times New Roman" w:eastAsia="Arial" w:hAnsi="Times New Roman" w:cs="Times New Roman"/>
          <w:color w:val="000000"/>
          <w:sz w:val="24"/>
          <w:szCs w:val="24"/>
          <w:lang w:val="fr-FR"/>
        </w:rPr>
        <w:t xml:space="preserve"> nu vor fi </w:t>
      </w:r>
      <w:proofErr w:type="spellStart"/>
      <w:r>
        <w:rPr>
          <w:rFonts w:ascii="Times New Roman" w:eastAsia="Arial" w:hAnsi="Times New Roman" w:cs="Times New Roman"/>
          <w:color w:val="000000"/>
          <w:sz w:val="24"/>
          <w:szCs w:val="24"/>
          <w:lang w:val="fr-FR"/>
        </w:rPr>
        <w:t>afectate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populatia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spontana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prezente</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
    <w:p w14:paraId="15497A55" w14:textId="016B54F7" w:rsidR="00393795" w:rsidRPr="004C6124" w:rsidRDefault="00C44E51" w:rsidP="004C6124">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populaţiei</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faunei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durata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construcţiei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obiectivului</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investiţie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 xml:space="preserve">ona </w:t>
      </w:r>
      <w:proofErr w:type="spellStart"/>
      <w:r w:rsidRPr="00C44E51">
        <w:rPr>
          <w:rFonts w:ascii="Times New Roman" w:eastAsia="Arial" w:hAnsi="Times New Roman" w:cs="Times New Roman"/>
          <w:color w:val="000000"/>
          <w:sz w:val="24"/>
          <w:szCs w:val="24"/>
          <w:lang w:val="fr-FR"/>
        </w:rPr>
        <w:t>în</w:t>
      </w:r>
      <w:proofErr w:type="spellEnd"/>
      <w:r w:rsidRPr="00C44E51">
        <w:rPr>
          <w:rFonts w:ascii="Times New Roman" w:eastAsia="Arial" w:hAnsi="Times New Roman" w:cs="Times New Roman"/>
          <w:color w:val="000000"/>
          <w:sz w:val="24"/>
          <w:szCs w:val="24"/>
          <w:lang w:val="fr-FR"/>
        </w:rPr>
        <w:t xml:space="preserve"> care se vor </w:t>
      </w:r>
      <w:proofErr w:type="spellStart"/>
      <w:r w:rsidRPr="00C44E51">
        <w:rPr>
          <w:rFonts w:ascii="Times New Roman" w:eastAsia="Arial" w:hAnsi="Times New Roman" w:cs="Times New Roman"/>
          <w:color w:val="000000"/>
          <w:sz w:val="24"/>
          <w:szCs w:val="24"/>
          <w:lang w:val="fr-FR"/>
        </w:rPr>
        <w:t>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lucrările</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construcţie</w:t>
      </w:r>
      <w:proofErr w:type="spellEnd"/>
      <w:r w:rsidRPr="00C44E51">
        <w:rPr>
          <w:rFonts w:ascii="Times New Roman" w:eastAsia="Arial" w:hAnsi="Times New Roman" w:cs="Times New Roman"/>
          <w:color w:val="000000"/>
          <w:sz w:val="24"/>
          <w:szCs w:val="24"/>
          <w:lang w:val="fr-FR"/>
        </w:rPr>
        <w:t xml:space="preserve"> a</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centralei</w:t>
      </w:r>
      <w:proofErr w:type="spellEnd"/>
      <w:r w:rsidRPr="00C44E51">
        <w:rPr>
          <w:rFonts w:ascii="Times New Roman" w:eastAsia="Arial" w:hAnsi="Times New Roman" w:cs="Times New Roman"/>
          <w:color w:val="000000"/>
          <w:sz w:val="24"/>
          <w:szCs w:val="24"/>
          <w:lang w:val="fr-FR"/>
        </w:rPr>
        <w:t xml:space="preserve"> va fi bine </w:t>
      </w:r>
      <w:proofErr w:type="spellStart"/>
      <w:r w:rsidRPr="00C44E51">
        <w:rPr>
          <w:rFonts w:ascii="Times New Roman" w:eastAsia="Arial" w:hAnsi="Times New Roman" w:cs="Times New Roman"/>
          <w:color w:val="000000"/>
          <w:sz w:val="24"/>
          <w:szCs w:val="24"/>
          <w:lang w:val="fr-FR"/>
        </w:rPr>
        <w:t>demarcată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gard</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sidRPr="00C44E51">
        <w:rPr>
          <w:rFonts w:ascii="Times New Roman" w:eastAsia="Arial" w:hAnsi="Times New Roman" w:cs="Times New Roman"/>
          <w:color w:val="000000"/>
          <w:sz w:val="24"/>
          <w:szCs w:val="24"/>
          <w:lang w:val="fr-FR"/>
        </w:rPr>
        <w:t>panouri</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DA31E6">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inscripţionări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privind</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pericolul</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incinta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persoanelor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străine</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proofErr w:type="spellEnd"/>
      <w:r w:rsidRPr="00C44E51">
        <w:rPr>
          <w:rFonts w:ascii="Times New Roman" w:eastAsia="Arial" w:hAnsi="Times New Roman" w:cs="Times New Roman"/>
          <w:color w:val="000000"/>
          <w:sz w:val="24"/>
          <w:szCs w:val="24"/>
          <w:lang w:val="fr-FR"/>
        </w:rPr>
        <w:t>.</w:t>
      </w:r>
      <w:r w:rsidR="00DA31E6">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va </w:t>
      </w:r>
      <w:proofErr w:type="spellStart"/>
      <w:r w:rsidRPr="00C44E51">
        <w:rPr>
          <w:rFonts w:ascii="Times New Roman" w:eastAsia="Arial" w:hAnsi="Times New Roman" w:cs="Times New Roman"/>
          <w:color w:val="000000"/>
          <w:sz w:val="24"/>
          <w:szCs w:val="24"/>
          <w:lang w:val="fr-FR"/>
        </w:rPr>
        <w:t>asigura</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oprirea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înincintă</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animalelor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sălbatice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sau</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unor</w:t>
      </w:r>
      <w:proofErr w:type="spellEnd"/>
      <w:r w:rsidRPr="00C44E51">
        <w:rPr>
          <w:rFonts w:ascii="Times New Roman" w:eastAsia="Arial" w:hAnsi="Times New Roman" w:cs="Times New Roman"/>
          <w:color w:val="000000"/>
          <w:sz w:val="24"/>
          <w:szCs w:val="24"/>
          <w:lang w:val="fr-FR"/>
        </w:rPr>
        <w:t xml:space="preserve"> animale </w:t>
      </w:r>
      <w:proofErr w:type="spellStart"/>
      <w:r w:rsidRPr="00C44E51">
        <w:rPr>
          <w:rFonts w:ascii="Times New Roman" w:eastAsia="Arial" w:hAnsi="Times New Roman" w:cs="Times New Roman"/>
          <w:color w:val="000000"/>
          <w:sz w:val="24"/>
          <w:szCs w:val="24"/>
          <w:lang w:val="fr-FR"/>
        </w:rPr>
        <w:t>nesupravegheate</w:t>
      </w:r>
      <w:proofErr w:type="spellEnd"/>
      <w:r>
        <w:rPr>
          <w:rFonts w:ascii="Times New Roman" w:eastAsia="Arial" w:hAnsi="Times New Roman" w:cs="Times New Roman"/>
          <w:color w:val="000000"/>
          <w:sz w:val="24"/>
          <w:szCs w:val="24"/>
          <w:lang w:val="fr-FR"/>
        </w:rPr>
        <w:t>.</w:t>
      </w: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 xml:space="preserve">Prin </w:t>
      </w:r>
      <w:proofErr w:type="spellStart"/>
      <w:r w:rsidRPr="009162B3">
        <w:rPr>
          <w:rFonts w:ascii="Times New Roman" w:eastAsia="Arial" w:hAnsi="Times New Roman" w:cs="Times New Roman"/>
          <w:color w:val="000000"/>
          <w:sz w:val="24"/>
          <w:szCs w:val="24"/>
          <w:lang w:val="fr-FR"/>
        </w:rPr>
        <w:t>grija</w:t>
      </w:r>
      <w:proofErr w:type="spellEnd"/>
      <w:r w:rsidR="008A09C8">
        <w:rPr>
          <w:rFonts w:ascii="Times New Roman" w:eastAsia="Arial" w:hAnsi="Times New Roman" w:cs="Times New Roman"/>
          <w:color w:val="000000"/>
          <w:sz w:val="24"/>
          <w:szCs w:val="24"/>
          <w:lang w:val="fr-FR"/>
        </w:rPr>
        <w:t xml:space="preserve"> </w:t>
      </w:r>
      <w:proofErr w:type="spellStart"/>
      <w:proofErr w:type="gramStart"/>
      <w:r w:rsidRPr="009162B3">
        <w:rPr>
          <w:rFonts w:ascii="Times New Roman" w:eastAsia="Arial" w:hAnsi="Times New Roman" w:cs="Times New Roman"/>
          <w:color w:val="000000"/>
          <w:sz w:val="24"/>
          <w:szCs w:val="24"/>
          <w:lang w:val="fr-FR"/>
        </w:rPr>
        <w:t>constructorului</w:t>
      </w:r>
      <w:proofErr w:type="spellEnd"/>
      <w:r w:rsidRPr="009162B3">
        <w:rPr>
          <w:rFonts w:ascii="Times New Roman" w:eastAsia="Arial" w:hAnsi="Times New Roman" w:cs="Times New Roman"/>
          <w:color w:val="000000"/>
          <w:sz w:val="24"/>
          <w:szCs w:val="24"/>
          <w:lang w:val="fr-FR"/>
        </w:rPr>
        <w:t xml:space="preserve">, </w:t>
      </w:r>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pe</w:t>
      </w:r>
      <w:proofErr w:type="spellEnd"/>
      <w:proofErr w:type="gram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toata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durata</w:t>
      </w:r>
      <w:proofErr w:type="spellEnd"/>
      <w:r w:rsidRPr="009162B3">
        <w:rPr>
          <w:rFonts w:ascii="Times New Roman" w:eastAsia="Arial" w:hAnsi="Times New Roman" w:cs="Times New Roman"/>
          <w:color w:val="000000"/>
          <w:sz w:val="24"/>
          <w:szCs w:val="24"/>
          <w:lang w:val="fr-FR"/>
        </w:rPr>
        <w:t xml:space="preserve"> de </w:t>
      </w:r>
      <w:proofErr w:type="spellStart"/>
      <w:r w:rsidRPr="009162B3">
        <w:rPr>
          <w:rFonts w:ascii="Times New Roman" w:eastAsia="Arial" w:hAnsi="Times New Roman" w:cs="Times New Roman"/>
          <w:color w:val="000000"/>
          <w:sz w:val="24"/>
          <w:szCs w:val="24"/>
          <w:lang w:val="fr-FR"/>
        </w:rPr>
        <w:t>execuţie</w:t>
      </w:r>
      <w:proofErr w:type="spellEnd"/>
      <w:r w:rsidRPr="009162B3">
        <w:rPr>
          <w:rFonts w:ascii="Times New Roman" w:eastAsia="Arial" w:hAnsi="Times New Roman" w:cs="Times New Roman"/>
          <w:color w:val="000000"/>
          <w:sz w:val="24"/>
          <w:szCs w:val="24"/>
          <w:lang w:val="fr-FR"/>
        </w:rPr>
        <w:t xml:space="preserve"> a </w:t>
      </w:r>
      <w:proofErr w:type="spellStart"/>
      <w:r w:rsidRPr="009162B3">
        <w:rPr>
          <w:rFonts w:ascii="Times New Roman" w:eastAsia="Arial" w:hAnsi="Times New Roman" w:cs="Times New Roman"/>
          <w:color w:val="000000"/>
          <w:sz w:val="24"/>
          <w:szCs w:val="24"/>
          <w:lang w:val="fr-FR"/>
        </w:rPr>
        <w:t>lucrărilor</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materialele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folosite</w:t>
      </w:r>
      <w:proofErr w:type="spellEnd"/>
      <w:r w:rsidRPr="009162B3">
        <w:rPr>
          <w:rFonts w:ascii="Times New Roman" w:eastAsia="Arial" w:hAnsi="Times New Roman" w:cs="Times New Roman"/>
          <w:color w:val="000000"/>
          <w:sz w:val="24"/>
          <w:szCs w:val="24"/>
          <w:lang w:val="fr-FR"/>
        </w:rPr>
        <w:t xml:space="preserve"> vor fi </w:t>
      </w:r>
      <w:proofErr w:type="spellStart"/>
      <w:r w:rsidRPr="009162B3">
        <w:rPr>
          <w:rFonts w:ascii="Times New Roman" w:eastAsia="Arial" w:hAnsi="Times New Roman" w:cs="Times New Roman"/>
          <w:color w:val="000000"/>
          <w:sz w:val="24"/>
          <w:szCs w:val="24"/>
          <w:lang w:val="fr-FR"/>
        </w:rPr>
        <w:t>depozitate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locuri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special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amenajate</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astfel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încât</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influenţele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asupra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mediului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să</w:t>
      </w:r>
      <w:proofErr w:type="spellEnd"/>
      <w:r w:rsidRPr="009162B3">
        <w:rPr>
          <w:rFonts w:ascii="Times New Roman" w:eastAsia="Arial" w:hAnsi="Times New Roman" w:cs="Times New Roman"/>
          <w:color w:val="000000"/>
          <w:sz w:val="24"/>
          <w:szCs w:val="24"/>
          <w:lang w:val="fr-FR"/>
        </w:rPr>
        <w:t xml:space="preserve"> fie minime. </w:t>
      </w:r>
      <w:proofErr w:type="spellStart"/>
      <w:r w:rsidRPr="009162B3">
        <w:rPr>
          <w:rFonts w:ascii="Times New Roman" w:eastAsia="Arial" w:hAnsi="Times New Roman" w:cs="Times New Roman"/>
          <w:color w:val="000000"/>
          <w:sz w:val="24"/>
          <w:szCs w:val="24"/>
          <w:lang w:val="fr-FR"/>
        </w:rPr>
        <w:t>Toate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soluţiile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tehnologiile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adoptate</w:t>
      </w:r>
      <w:proofErr w:type="spellEnd"/>
      <w:r w:rsidRPr="009162B3">
        <w:rPr>
          <w:rFonts w:ascii="Times New Roman" w:eastAsia="Arial" w:hAnsi="Times New Roman" w:cs="Times New Roman"/>
          <w:color w:val="000000"/>
          <w:sz w:val="24"/>
          <w:szCs w:val="24"/>
          <w:lang w:val="fr-FR"/>
        </w:rPr>
        <w:t xml:space="preserve"> vor fi moderne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nepoluate</w:t>
      </w:r>
      <w:proofErr w:type="spellEnd"/>
      <w:r w:rsidRPr="009162B3">
        <w:rPr>
          <w:rFonts w:ascii="Times New Roman" w:eastAsia="Arial" w:hAnsi="Times New Roman" w:cs="Times New Roman"/>
          <w:color w:val="000000"/>
          <w:sz w:val="24"/>
          <w:szCs w:val="24"/>
          <w:lang w:val="fr-FR"/>
        </w:rPr>
        <w:t>.</w:t>
      </w: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54219A2" w:rsidR="009873D3" w:rsidRPr="004C6124" w:rsidRDefault="009873D3" w:rsidP="004C6124">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4C6124">
        <w:rPr>
          <w:rFonts w:ascii="Times New Roman" w:eastAsia="Times New Roman" w:hAnsi="Times New Roman" w:cs="Times New Roman"/>
          <w:b/>
          <w:sz w:val="24"/>
          <w:szCs w:val="24"/>
          <w:lang w:eastAsia="ro-RO"/>
        </w:rPr>
        <w:lastRenderedPageBreak/>
        <w:t>prevenirea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și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gestionarea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deșeurilor</w:t>
      </w:r>
      <w:proofErr w:type="spellEnd"/>
      <w:r w:rsidRPr="004C6124">
        <w:rPr>
          <w:rFonts w:ascii="Times New Roman" w:eastAsia="Times New Roman" w:hAnsi="Times New Roman" w:cs="Times New Roman"/>
          <w:b/>
          <w:sz w:val="24"/>
          <w:szCs w:val="24"/>
          <w:lang w:eastAsia="ro-RO"/>
        </w:rPr>
        <w:t xml:space="preserve"> generate pe </w:t>
      </w:r>
      <w:proofErr w:type="spellStart"/>
      <w:r w:rsidRPr="004C6124">
        <w:rPr>
          <w:rFonts w:ascii="Times New Roman" w:eastAsia="Times New Roman" w:hAnsi="Times New Roman" w:cs="Times New Roman"/>
          <w:b/>
          <w:sz w:val="24"/>
          <w:szCs w:val="24"/>
          <w:lang w:eastAsia="ro-RO"/>
        </w:rPr>
        <w:t>amplasament</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realizării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proiectului</w:t>
      </w:r>
      <w:proofErr w:type="spellEnd"/>
      <w:r w:rsidRPr="004C6124">
        <w:rPr>
          <w:rFonts w:ascii="Times New Roman" w:eastAsia="Times New Roman" w:hAnsi="Times New Roman" w:cs="Times New Roman"/>
          <w:b/>
          <w:sz w:val="24"/>
          <w:szCs w:val="24"/>
          <w:lang w:eastAsia="ro-RO"/>
        </w:rPr>
        <w:t>/</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exploatării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inclusiv</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eliminarea</w:t>
      </w:r>
      <w:proofErr w:type="spellEnd"/>
      <w:r w:rsidRPr="004C6124">
        <w:rPr>
          <w:rFonts w:ascii="Times New Roman" w:eastAsia="Times New Roman" w:hAnsi="Times New Roman" w:cs="Times New Roman"/>
          <w:b/>
          <w:sz w:val="24"/>
          <w:szCs w:val="24"/>
          <w:lang w:eastAsia="ro-RO"/>
        </w:rPr>
        <w:t>:</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27F9E2ED"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Alimentarea</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alimentare</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w:t>
      </w:r>
    </w:p>
    <w:p w14:paraId="2296F36E" w14:textId="0033FC1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proofErr w:type="gramStart"/>
      <w:r>
        <w:rPr>
          <w:rFonts w:ascii="Times New Roman" w:eastAsia="Times New Roman" w:hAnsi="Times New Roman" w:cs="Times New Roman"/>
          <w:bCs/>
          <w:sz w:val="24"/>
          <w:szCs w:val="24"/>
          <w:lang w:eastAsia="ro-RO"/>
        </w:rPr>
        <w:t>Canalizarea</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w:t>
      </w:r>
    </w:p>
    <w:p w14:paraId="655A7FED" w14:textId="79DB5EFD" w:rsidR="006A31B9" w:rsidRPr="0053274E" w:rsidRDefault="006A31B9" w:rsidP="0053274E">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Apele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pluviale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trebuie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colectate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și</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îndepărtate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în</w:t>
      </w:r>
      <w:proofErr w:type="spellEnd"/>
      <w:r w:rsidR="00BD019B" w:rsidRPr="00BD019B">
        <w:rPr>
          <w:rFonts w:ascii="Times New Roman" w:eastAsia="Times New Roman" w:hAnsi="Times New Roman" w:cs="Times New Roman"/>
          <w:bCs/>
          <w:sz w:val="24"/>
          <w:szCs w:val="24"/>
          <w:lang w:eastAsia="ro-RO"/>
        </w:rPr>
        <w:t xml:space="preserve"> afara </w:t>
      </w:r>
      <w:proofErr w:type="spellStart"/>
      <w:r w:rsidR="00BD019B" w:rsidRPr="00BD019B">
        <w:rPr>
          <w:rFonts w:ascii="Times New Roman" w:eastAsia="Times New Roman" w:hAnsi="Times New Roman" w:cs="Times New Roman"/>
          <w:bCs/>
          <w:sz w:val="24"/>
          <w:szCs w:val="24"/>
          <w:lang w:eastAsia="ro-RO"/>
        </w:rPr>
        <w:t>amplasamentului</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construcției</w:t>
      </w:r>
      <w:proofErr w:type="spellEnd"/>
      <w:r w:rsidR="00BD019B" w:rsidRPr="00BD019B">
        <w:rPr>
          <w:rFonts w:ascii="Times New Roman" w:eastAsia="Times New Roman" w:hAnsi="Times New Roman" w:cs="Times New Roman"/>
          <w:bCs/>
          <w:sz w:val="24"/>
          <w:szCs w:val="24"/>
          <w:lang w:eastAsia="ro-RO"/>
        </w:rPr>
        <w:t>.</w:t>
      </w:r>
      <w:r w:rsid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Scurgerea</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apelor</w:t>
      </w:r>
      <w:proofErr w:type="spellEnd"/>
      <w:r w:rsidR="00BD019B" w:rsidRPr="00BD019B">
        <w:rPr>
          <w:rFonts w:ascii="Times New Roman" w:eastAsia="Times New Roman" w:hAnsi="Times New Roman" w:cs="Times New Roman"/>
          <w:bCs/>
          <w:sz w:val="24"/>
          <w:szCs w:val="24"/>
          <w:lang w:eastAsia="ro-RO"/>
        </w:rPr>
        <w:t xml:space="preserve"> de la </w:t>
      </w:r>
      <w:proofErr w:type="spellStart"/>
      <w:r w:rsidR="00BD019B" w:rsidRPr="00BD019B">
        <w:rPr>
          <w:rFonts w:ascii="Times New Roman" w:eastAsia="Times New Roman" w:hAnsi="Times New Roman" w:cs="Times New Roman"/>
          <w:bCs/>
          <w:sz w:val="24"/>
          <w:szCs w:val="24"/>
          <w:lang w:eastAsia="ro-RO"/>
        </w:rPr>
        <w:t>suprafață</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va</w:t>
      </w:r>
      <w:proofErr w:type="spellEnd"/>
      <w:r w:rsidR="00BD019B" w:rsidRPr="00BD019B">
        <w:rPr>
          <w:rFonts w:ascii="Times New Roman" w:eastAsia="Times New Roman" w:hAnsi="Times New Roman" w:cs="Times New Roman"/>
          <w:bCs/>
          <w:sz w:val="24"/>
          <w:szCs w:val="24"/>
          <w:lang w:eastAsia="ro-RO"/>
        </w:rPr>
        <w:t xml:space="preserve"> fi </w:t>
      </w:r>
      <w:proofErr w:type="spellStart"/>
      <w:r w:rsidR="00BD019B" w:rsidRPr="00BD019B">
        <w:rPr>
          <w:rFonts w:ascii="Times New Roman" w:eastAsia="Times New Roman" w:hAnsi="Times New Roman" w:cs="Times New Roman"/>
          <w:bCs/>
          <w:sz w:val="24"/>
          <w:szCs w:val="24"/>
          <w:lang w:eastAsia="ro-RO"/>
        </w:rPr>
        <w:t>asigurată</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prin</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sistematizarea</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suprafeței</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terenului</w:t>
      </w:r>
      <w:proofErr w:type="spellEnd"/>
      <w:r w:rsidR="00BD019B" w:rsidRPr="00BD019B">
        <w:rPr>
          <w:rFonts w:ascii="Times New Roman" w:eastAsia="Times New Roman" w:hAnsi="Times New Roman" w:cs="Times New Roman"/>
          <w:bCs/>
          <w:sz w:val="24"/>
          <w:szCs w:val="24"/>
          <w:lang w:eastAsia="ro-RO"/>
        </w:rPr>
        <w:t xml:space="preserve"> cu </w:t>
      </w:r>
      <w:proofErr w:type="spellStart"/>
      <w:r w:rsidR="00BD019B" w:rsidRPr="00BD019B">
        <w:rPr>
          <w:rFonts w:ascii="Times New Roman" w:eastAsia="Times New Roman" w:hAnsi="Times New Roman" w:cs="Times New Roman"/>
          <w:bCs/>
          <w:sz w:val="24"/>
          <w:szCs w:val="24"/>
          <w:lang w:eastAsia="ro-RO"/>
        </w:rPr>
        <w:t>pante</w:t>
      </w:r>
      <w:proofErr w:type="spellEnd"/>
      <w:r w:rsidR="00BD019B" w:rsidRPr="00BD019B">
        <w:rPr>
          <w:rFonts w:ascii="Times New Roman" w:eastAsia="Times New Roman" w:hAnsi="Times New Roman" w:cs="Times New Roman"/>
          <w:bCs/>
          <w:sz w:val="24"/>
          <w:szCs w:val="24"/>
          <w:lang w:eastAsia="ro-RO"/>
        </w:rPr>
        <w:t xml:space="preserve"> 1-5% </w:t>
      </w:r>
      <w:proofErr w:type="spellStart"/>
      <w:r w:rsidR="00BD019B" w:rsidRPr="00BD019B">
        <w:rPr>
          <w:rFonts w:ascii="Times New Roman" w:eastAsia="Times New Roman" w:hAnsi="Times New Roman" w:cs="Times New Roman"/>
          <w:bCs/>
          <w:sz w:val="24"/>
          <w:szCs w:val="24"/>
          <w:lang w:eastAsia="ro-RO"/>
        </w:rPr>
        <w:t>spre</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exteriorul</w:t>
      </w:r>
      <w:proofErr w:type="spellEnd"/>
      <w:r w:rsidR="00BD019B" w:rsidRPr="00BD019B">
        <w:rPr>
          <w:rFonts w:ascii="Times New Roman" w:eastAsia="Times New Roman" w:hAnsi="Times New Roman" w:cs="Times New Roman"/>
          <w:bCs/>
          <w:sz w:val="24"/>
          <w:szCs w:val="24"/>
          <w:lang w:eastAsia="ro-RO"/>
        </w:rPr>
        <w:t xml:space="preserve"> </w:t>
      </w:r>
      <w:proofErr w:type="spellStart"/>
      <w:r w:rsidR="00BD019B" w:rsidRPr="00BD019B">
        <w:rPr>
          <w:rFonts w:ascii="Times New Roman" w:eastAsia="Times New Roman" w:hAnsi="Times New Roman" w:cs="Times New Roman"/>
          <w:bCs/>
          <w:sz w:val="24"/>
          <w:szCs w:val="24"/>
          <w:lang w:eastAsia="ro-RO"/>
        </w:rPr>
        <w:t>constucțiilor</w:t>
      </w:r>
      <w:proofErr w:type="spellEnd"/>
      <w:r w:rsidR="00BD019B" w:rsidRPr="00BD019B">
        <w:rPr>
          <w:rFonts w:ascii="Times New Roman" w:eastAsia="Times New Roman" w:hAnsi="Times New Roman" w:cs="Times New Roman"/>
          <w:bCs/>
          <w:sz w:val="24"/>
          <w:szCs w:val="24"/>
          <w:lang w:eastAsia="ro-RO"/>
        </w:rPr>
        <w:t>.</w:t>
      </w:r>
      <w:r w:rsid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Sistematizarea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verticală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va</w:t>
      </w:r>
      <w:proofErr w:type="spellEnd"/>
      <w:r w:rsidR="0053274E" w:rsidRPr="0053274E">
        <w:rPr>
          <w:rFonts w:ascii="Times New Roman" w:eastAsia="Times New Roman" w:hAnsi="Times New Roman" w:cs="Times New Roman"/>
          <w:bCs/>
          <w:sz w:val="24"/>
          <w:szCs w:val="24"/>
          <w:lang w:eastAsia="ro-RO"/>
        </w:rPr>
        <w:t xml:space="preserve"> fi </w:t>
      </w:r>
      <w:proofErr w:type="spellStart"/>
      <w:r w:rsidR="0053274E" w:rsidRPr="0053274E">
        <w:rPr>
          <w:rFonts w:ascii="Times New Roman" w:eastAsia="Times New Roman" w:hAnsi="Times New Roman" w:cs="Times New Roman"/>
          <w:bCs/>
          <w:sz w:val="24"/>
          <w:szCs w:val="24"/>
          <w:lang w:eastAsia="ro-RO"/>
        </w:rPr>
        <w:t>executată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și</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păstrată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în</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așa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fel</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încât</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asigure</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evacuarea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rapidă</w:t>
      </w:r>
      <w:proofErr w:type="spellEnd"/>
      <w:r w:rsidR="0053274E" w:rsidRPr="0053274E">
        <w:rPr>
          <w:rFonts w:ascii="Times New Roman" w:eastAsia="Times New Roman" w:hAnsi="Times New Roman" w:cs="Times New Roman"/>
          <w:bCs/>
          <w:sz w:val="24"/>
          <w:szCs w:val="24"/>
          <w:lang w:eastAsia="ro-RO"/>
        </w:rPr>
        <w:t xml:space="preserve"> </w:t>
      </w:r>
      <w:proofErr w:type="gramStart"/>
      <w:r w:rsidR="0053274E" w:rsidRPr="0053274E">
        <w:rPr>
          <w:rFonts w:ascii="Times New Roman" w:eastAsia="Times New Roman" w:hAnsi="Times New Roman" w:cs="Times New Roman"/>
          <w:bCs/>
          <w:sz w:val="24"/>
          <w:szCs w:val="24"/>
          <w:lang w:eastAsia="ro-RO"/>
        </w:rPr>
        <w:t>a</w:t>
      </w:r>
      <w:proofErr w:type="gram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w:t>
      </w:r>
      <w:r w:rsidR="0053274E">
        <w:rPr>
          <w:rFonts w:ascii="Times New Roman" w:eastAsia="Times New Roman" w:hAnsi="Times New Roman" w:cs="Times New Roman"/>
          <w:bCs/>
          <w:sz w:val="24"/>
          <w:szCs w:val="24"/>
          <w:lang w:eastAsia="ro-RO"/>
        </w:rPr>
        <w:t>pelor</w:t>
      </w:r>
      <w:proofErr w:type="spellEnd"/>
      <w:r w:rsidR="0053274E" w:rsidRPr="0053274E">
        <w:rPr>
          <w:rFonts w:ascii="Times New Roman" w:eastAsia="Times New Roman" w:hAnsi="Times New Roman" w:cs="Times New Roman"/>
          <w:bCs/>
          <w:sz w:val="24"/>
          <w:szCs w:val="24"/>
          <w:lang w:eastAsia="ro-RO"/>
        </w:rPr>
        <w:t xml:space="preserve"> din </w:t>
      </w:r>
      <w:proofErr w:type="spellStart"/>
      <w:r w:rsidR="0053274E" w:rsidRPr="0053274E">
        <w:rPr>
          <w:rFonts w:ascii="Times New Roman" w:eastAsia="Times New Roman" w:hAnsi="Times New Roman" w:cs="Times New Roman"/>
          <w:bCs/>
          <w:sz w:val="24"/>
          <w:szCs w:val="24"/>
          <w:lang w:eastAsia="ro-RO"/>
        </w:rPr>
        <w:t>precipitații</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și</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să</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impiedice</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stagnarea</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apelor</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în</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jurul</w:t>
      </w:r>
      <w:proofErr w:type="spellEnd"/>
      <w:r w:rsidR="0053274E" w:rsidRPr="0053274E">
        <w:rPr>
          <w:rFonts w:ascii="Times New Roman" w:eastAsia="Times New Roman" w:hAnsi="Times New Roman" w:cs="Times New Roman"/>
          <w:bCs/>
          <w:sz w:val="24"/>
          <w:szCs w:val="24"/>
          <w:lang w:eastAsia="ro-RO"/>
        </w:rPr>
        <w:t xml:space="preserve"> </w:t>
      </w:r>
      <w:proofErr w:type="spellStart"/>
      <w:r w:rsidR="0053274E" w:rsidRPr="0053274E">
        <w:rPr>
          <w:rFonts w:ascii="Times New Roman" w:eastAsia="Times New Roman" w:hAnsi="Times New Roman" w:cs="Times New Roman"/>
          <w:bCs/>
          <w:sz w:val="24"/>
          <w:szCs w:val="24"/>
          <w:lang w:eastAsia="ro-RO"/>
        </w:rPr>
        <w:t>construcției</w:t>
      </w:r>
      <w:proofErr w:type="spellEnd"/>
      <w:r w:rsidR="0053274E">
        <w:rPr>
          <w:rFonts w:ascii="Times New Roman" w:eastAsia="Times New Roman" w:hAnsi="Times New Roman" w:cs="Times New Roman"/>
          <w:bCs/>
          <w:sz w:val="24"/>
          <w:szCs w:val="24"/>
          <w:lang w:eastAsia="ro-RO"/>
        </w:rPr>
        <w:t>.</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Grupuri</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sanitare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Grupul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rezolva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amplasarea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unei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toalete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ecologice</w:t>
      </w:r>
      <w:proofErr w:type="spellEnd"/>
      <w:r>
        <w:rPr>
          <w:rFonts w:ascii="Times New Roman" w:eastAsia="Times New Roman" w:hAnsi="Times New Roman" w:cs="Times New Roman"/>
          <w:bCs/>
          <w:sz w:val="24"/>
          <w:szCs w:val="24"/>
          <w:lang w:eastAsia="ro-RO"/>
        </w:rPr>
        <w:t>.</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amenajare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zonei</w:t>
      </w:r>
      <w:proofErr w:type="spellEnd"/>
      <w:r w:rsidR="00F2150A">
        <w:rPr>
          <w:rFonts w:ascii="Times New Roman" w:eastAsia="Times New Roman" w:hAnsi="Times New Roman" w:cs="Times New Roman"/>
          <w:sz w:val="24"/>
          <w:szCs w:val="24"/>
          <w:lang w:eastAsia="ro-RO"/>
        </w:rPr>
        <w:t xml:space="preserve"> </w:t>
      </w:r>
      <w:proofErr w:type="spellStart"/>
      <w:proofErr w:type="gramStart"/>
      <w:r>
        <w:rPr>
          <w:rFonts w:ascii="Times New Roman" w:eastAsia="Times New Roman" w:hAnsi="Times New Roman" w:cs="Times New Roman"/>
          <w:sz w:val="24"/>
          <w:szCs w:val="24"/>
          <w:lang w:eastAsia="ro-RO"/>
        </w:rPr>
        <w:t>obiectivului</w:t>
      </w:r>
      <w:proofErr w:type="spellEnd"/>
      <w:r>
        <w:rPr>
          <w:rFonts w:ascii="Times New Roman" w:eastAsia="Times New Roman" w:hAnsi="Times New Roman" w:cs="Times New Roman"/>
          <w:sz w:val="24"/>
          <w:szCs w:val="24"/>
          <w:lang w:eastAsia="ro-RO"/>
        </w:rPr>
        <w:t>;</w:t>
      </w:r>
      <w:proofErr w:type="gramEnd"/>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montaj</w:t>
      </w:r>
      <w:proofErr w:type="spellEnd"/>
      <w:r>
        <w:rPr>
          <w:rFonts w:ascii="Times New Roman" w:eastAsia="Times New Roman" w:hAnsi="Times New Roman" w:cs="Times New Roman"/>
          <w:sz w:val="24"/>
          <w:szCs w:val="24"/>
          <w:lang w:eastAsia="ro-RO"/>
        </w:rPr>
        <w:t>;</w:t>
      </w:r>
      <w:proofErr w:type="gramEnd"/>
    </w:p>
    <w:p w14:paraId="587FF9A9" w14:textId="33D54671" w:rsidR="002049FC" w:rsidRDefault="002049FC" w:rsidP="00355D6F">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Decopertarea</w:t>
      </w:r>
      <w:proofErr w:type="spellEnd"/>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realizarea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construcțiilor</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circulație</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propuse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parcare</w:t>
      </w:r>
      <w:proofErr w:type="spellEnd"/>
      <w:proofErr w:type="gramStart"/>
      <w:r>
        <w:rPr>
          <w:rFonts w:ascii="Times New Roman" w:eastAsia="Times New Roman" w:hAnsi="Times New Roman" w:cs="Times New Roman"/>
          <w:sz w:val="24"/>
          <w:szCs w:val="24"/>
          <w:lang w:eastAsia="ro-RO"/>
        </w:rPr>
        <w:t>);</w:t>
      </w:r>
      <w:proofErr w:type="gramEnd"/>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Pregătirea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instalării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transformare</w:t>
      </w:r>
      <w:proofErr w:type="spellEnd"/>
      <w:r>
        <w:rPr>
          <w:rFonts w:ascii="Times New Roman" w:eastAsia="Times New Roman" w:hAnsi="Times New Roman" w:cs="Times New Roman"/>
          <w:sz w:val="24"/>
          <w:szCs w:val="24"/>
          <w:lang w:eastAsia="ro-RO"/>
        </w:rPr>
        <w:t>.</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7C27D282"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Deșeuri</w:t>
      </w:r>
      <w:proofErr w:type="spellEnd"/>
      <w:r w:rsidR="0004285C">
        <w:rPr>
          <w:rFonts w:ascii="Times New Roman" w:eastAsia="Times New Roman" w:hAnsi="Times New Roman" w:cs="Times New Roman"/>
          <w:sz w:val="24"/>
          <w:szCs w:val="24"/>
          <w:lang w:eastAsia="ro-RO"/>
        </w:rPr>
        <w:t xml:space="preserve"> </w:t>
      </w:r>
      <w:proofErr w:type="spellStart"/>
      <w:r w:rsidRPr="0015233D">
        <w:rPr>
          <w:rFonts w:ascii="Times New Roman" w:eastAsia="Times New Roman" w:hAnsi="Times New Roman" w:cs="Times New Roman"/>
          <w:sz w:val="24"/>
          <w:szCs w:val="24"/>
          <w:lang w:eastAsia="ro-RO"/>
        </w:rPr>
        <w:t>menajere</w:t>
      </w:r>
      <w:proofErr w:type="spellEnd"/>
      <w:r w:rsidRPr="0015233D">
        <w:rPr>
          <w:rFonts w:ascii="Times New Roman" w:eastAsia="Times New Roman" w:hAnsi="Times New Roman" w:cs="Times New Roman"/>
          <w:sz w:val="24"/>
          <w:szCs w:val="24"/>
          <w:lang w:eastAsia="ro-RO"/>
        </w:rPr>
        <w:t xml:space="preserve">, cod 20 03 01 – </w:t>
      </w:r>
      <w:proofErr w:type="spellStart"/>
      <w:r w:rsidRPr="0015233D">
        <w:rPr>
          <w:rFonts w:ascii="Times New Roman" w:eastAsia="Times New Roman" w:hAnsi="Times New Roman" w:cs="Times New Roman"/>
          <w:sz w:val="24"/>
          <w:szCs w:val="24"/>
          <w:lang w:eastAsia="ro-RO"/>
        </w:rPr>
        <w:t>rezultate</w:t>
      </w:r>
      <w:proofErr w:type="spellEnd"/>
      <w:r w:rsidRPr="0015233D">
        <w:rPr>
          <w:rFonts w:ascii="Times New Roman" w:eastAsia="Times New Roman" w:hAnsi="Times New Roman" w:cs="Times New Roman"/>
          <w:sz w:val="24"/>
          <w:szCs w:val="24"/>
          <w:lang w:eastAsia="ro-RO"/>
        </w:rPr>
        <w:t xml:space="preserve"> din </w:t>
      </w:r>
      <w:proofErr w:type="spellStart"/>
      <w:r w:rsidRPr="0015233D">
        <w:rPr>
          <w:rFonts w:ascii="Times New Roman" w:eastAsia="Times New Roman" w:hAnsi="Times New Roman" w:cs="Times New Roman"/>
          <w:sz w:val="24"/>
          <w:szCs w:val="24"/>
          <w:lang w:eastAsia="ro-RO"/>
        </w:rPr>
        <w:t>organizarea</w:t>
      </w:r>
      <w:proofErr w:type="spellEnd"/>
      <w:r w:rsidRPr="0015233D">
        <w:rPr>
          <w:rFonts w:ascii="Times New Roman" w:eastAsia="Times New Roman" w:hAnsi="Times New Roman" w:cs="Times New Roman"/>
          <w:sz w:val="24"/>
          <w:szCs w:val="24"/>
          <w:lang w:eastAsia="ro-RO"/>
        </w:rPr>
        <w:t xml:space="preserve"> de </w:t>
      </w:r>
      <w:proofErr w:type="spellStart"/>
      <w:r w:rsidRPr="0015233D">
        <w:rPr>
          <w:rFonts w:ascii="Times New Roman" w:eastAsia="Times New Roman" w:hAnsi="Times New Roman" w:cs="Times New Roman"/>
          <w:sz w:val="24"/>
          <w:szCs w:val="24"/>
          <w:lang w:eastAsia="ro-RO"/>
        </w:rPr>
        <w:t>santier</w:t>
      </w:r>
      <w:proofErr w:type="spellEnd"/>
      <w:r w:rsidRPr="0015233D">
        <w:rPr>
          <w:rFonts w:ascii="Times New Roman" w:eastAsia="Times New Roman" w:hAnsi="Times New Roman" w:cs="Times New Roman"/>
          <w:sz w:val="24"/>
          <w:szCs w:val="24"/>
          <w:lang w:eastAsia="ro-RO"/>
        </w:rPr>
        <w:t xml:space="preserve"> – </w:t>
      </w:r>
      <w:proofErr w:type="spellStart"/>
      <w:r w:rsidRPr="0015233D">
        <w:rPr>
          <w:rFonts w:ascii="Times New Roman" w:eastAsia="Times New Roman" w:hAnsi="Times New Roman" w:cs="Times New Roman"/>
          <w:sz w:val="24"/>
          <w:szCs w:val="24"/>
          <w:lang w:eastAsia="ro-RO"/>
        </w:rPr>
        <w:t>cca</w:t>
      </w:r>
      <w:proofErr w:type="spellEnd"/>
      <w:r w:rsidRPr="0015233D">
        <w:rPr>
          <w:rFonts w:ascii="Times New Roman" w:eastAsia="Times New Roman" w:hAnsi="Times New Roman" w:cs="Times New Roman"/>
          <w:sz w:val="24"/>
          <w:szCs w:val="24"/>
          <w:lang w:eastAsia="ro-RO"/>
        </w:rPr>
        <w:t xml:space="preserve">. </w:t>
      </w:r>
      <w:r w:rsidR="008E7700">
        <w:rPr>
          <w:rFonts w:ascii="Times New Roman" w:eastAsia="Times New Roman" w:hAnsi="Times New Roman" w:cs="Times New Roman"/>
          <w:sz w:val="24"/>
          <w:szCs w:val="24"/>
          <w:lang w:eastAsia="ro-RO"/>
        </w:rPr>
        <w:t>0,0</w:t>
      </w:r>
      <w:r w:rsidR="00126E94">
        <w:rPr>
          <w:rFonts w:ascii="Times New Roman" w:eastAsia="Times New Roman" w:hAnsi="Times New Roman" w:cs="Times New Roman"/>
          <w:sz w:val="24"/>
          <w:szCs w:val="24"/>
          <w:lang w:eastAsia="ro-RO"/>
        </w:rPr>
        <w:t>2</w:t>
      </w:r>
      <w:r w:rsidR="008E7700">
        <w:rPr>
          <w:rFonts w:ascii="Times New Roman" w:eastAsia="Times New Roman" w:hAnsi="Times New Roman" w:cs="Times New Roman"/>
          <w:sz w:val="24"/>
          <w:szCs w:val="24"/>
          <w:lang w:eastAsia="ro-RO"/>
        </w:rPr>
        <w:t xml:space="preserve"> t</w:t>
      </w:r>
      <w:r w:rsidRPr="0015233D">
        <w:rPr>
          <w:rFonts w:ascii="Times New Roman" w:eastAsia="Times New Roman" w:hAnsi="Times New Roman" w:cs="Times New Roman"/>
          <w:sz w:val="24"/>
          <w:szCs w:val="24"/>
          <w:lang w:eastAsia="ro-RO"/>
        </w:rPr>
        <w:t>.</w:t>
      </w:r>
    </w:p>
    <w:p w14:paraId="587FF9B0" w14:textId="7EF45552"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hârtie</w:t>
      </w:r>
      <w:proofErr w:type="spellEnd"/>
      <w:r w:rsidR="00A6581C">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carton, cod 15 01 01 – </w:t>
      </w:r>
      <w:proofErr w:type="spellStart"/>
      <w:r>
        <w:rPr>
          <w:rFonts w:ascii="Times New Roman" w:eastAsia="Times New Roman" w:hAnsi="Times New Roman" w:cs="Times New Roman"/>
          <w:sz w:val="24"/>
          <w:szCs w:val="24"/>
          <w:lang w:eastAsia="ro-RO"/>
        </w:rPr>
        <w:t>deșeu</w:t>
      </w:r>
      <w:proofErr w:type="spellEnd"/>
      <w:r w:rsidR="00AD491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reciclabil</w:t>
      </w:r>
      <w:proofErr w:type="spellEnd"/>
      <w:r w:rsidR="00B07221">
        <w:rPr>
          <w:rFonts w:ascii="Times New Roman" w:eastAsia="Times New Roman" w:hAnsi="Times New Roman" w:cs="Times New Roman"/>
          <w:sz w:val="24"/>
          <w:szCs w:val="24"/>
          <w:lang w:eastAsia="ro-RO"/>
        </w:rPr>
        <w:t xml:space="preserve"> – </w:t>
      </w:r>
      <w:proofErr w:type="spellStart"/>
      <w:r w:rsidR="00B07221">
        <w:rPr>
          <w:rFonts w:ascii="Times New Roman" w:eastAsia="Times New Roman" w:hAnsi="Times New Roman" w:cs="Times New Roman"/>
          <w:sz w:val="24"/>
          <w:szCs w:val="24"/>
          <w:lang w:eastAsia="ro-RO"/>
        </w:rPr>
        <w:t>cca</w:t>
      </w:r>
      <w:proofErr w:type="spellEnd"/>
      <w:r w:rsidR="00B07221">
        <w:rPr>
          <w:rFonts w:ascii="Times New Roman" w:eastAsia="Times New Roman" w:hAnsi="Times New Roman" w:cs="Times New Roman"/>
          <w:sz w:val="24"/>
          <w:szCs w:val="24"/>
          <w:lang w:eastAsia="ro-RO"/>
        </w:rPr>
        <w:t>. 0,</w:t>
      </w:r>
      <w:r w:rsidR="00126E94">
        <w:rPr>
          <w:rFonts w:ascii="Times New Roman" w:eastAsia="Times New Roman" w:hAnsi="Times New Roman" w:cs="Times New Roman"/>
          <w:sz w:val="24"/>
          <w:szCs w:val="24"/>
          <w:lang w:eastAsia="ro-RO"/>
        </w:rPr>
        <w:t>05</w:t>
      </w:r>
      <w:r w:rsidR="00B07221">
        <w:rPr>
          <w:rFonts w:ascii="Times New Roman" w:eastAsia="Times New Roman" w:hAnsi="Times New Roman" w:cs="Times New Roman"/>
          <w:sz w:val="24"/>
          <w:szCs w:val="24"/>
          <w:lang w:eastAsia="ro-RO"/>
        </w:rPr>
        <w:t xml:space="preserve"> t</w:t>
      </w:r>
    </w:p>
    <w:p w14:paraId="587FF9B1" w14:textId="32094A6A"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material </w:t>
      </w:r>
      <w:proofErr w:type="spellStart"/>
      <w:r>
        <w:rPr>
          <w:rFonts w:ascii="Times New Roman" w:eastAsia="Times New Roman" w:hAnsi="Times New Roman" w:cs="Times New Roman"/>
          <w:sz w:val="24"/>
          <w:szCs w:val="24"/>
          <w:lang w:eastAsia="ro-RO"/>
        </w:rPr>
        <w:t>plastice</w:t>
      </w:r>
      <w:proofErr w:type="spellEnd"/>
      <w:r>
        <w:rPr>
          <w:rFonts w:ascii="Times New Roman" w:eastAsia="Times New Roman" w:hAnsi="Times New Roman" w:cs="Times New Roman"/>
          <w:sz w:val="24"/>
          <w:szCs w:val="24"/>
          <w:lang w:eastAsia="ro-RO"/>
        </w:rPr>
        <w:t xml:space="preserve">, cod 15 01 02 – </w:t>
      </w:r>
      <w:proofErr w:type="spellStart"/>
      <w:r>
        <w:rPr>
          <w:rFonts w:ascii="Times New Roman" w:eastAsia="Times New Roman" w:hAnsi="Times New Roman" w:cs="Times New Roman"/>
          <w:sz w:val="24"/>
          <w:szCs w:val="24"/>
          <w:lang w:eastAsia="ro-RO"/>
        </w:rPr>
        <w:t>deșeu</w:t>
      </w:r>
      <w:proofErr w:type="spellEnd"/>
      <w:r w:rsidR="008C330C">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reciclabil</w:t>
      </w:r>
      <w:proofErr w:type="spellEnd"/>
      <w:r w:rsidR="00B07221">
        <w:rPr>
          <w:rFonts w:ascii="Times New Roman" w:eastAsia="Times New Roman" w:hAnsi="Times New Roman" w:cs="Times New Roman"/>
          <w:sz w:val="24"/>
          <w:szCs w:val="24"/>
          <w:lang w:eastAsia="ro-RO"/>
        </w:rPr>
        <w:t xml:space="preserve"> – </w:t>
      </w:r>
      <w:proofErr w:type="spellStart"/>
      <w:r w:rsidR="00B07221">
        <w:rPr>
          <w:rFonts w:ascii="Times New Roman" w:eastAsia="Times New Roman" w:hAnsi="Times New Roman" w:cs="Times New Roman"/>
          <w:sz w:val="24"/>
          <w:szCs w:val="24"/>
          <w:lang w:eastAsia="ro-RO"/>
        </w:rPr>
        <w:t>cca</w:t>
      </w:r>
      <w:proofErr w:type="spellEnd"/>
      <w:r w:rsidR="00B07221">
        <w:rPr>
          <w:rFonts w:ascii="Times New Roman" w:eastAsia="Times New Roman" w:hAnsi="Times New Roman" w:cs="Times New Roman"/>
          <w:sz w:val="24"/>
          <w:szCs w:val="24"/>
          <w:lang w:eastAsia="ro-RO"/>
        </w:rPr>
        <w:t>. 0,0</w:t>
      </w:r>
      <w:r w:rsidR="00126E94">
        <w:rPr>
          <w:rFonts w:ascii="Times New Roman" w:eastAsia="Times New Roman" w:hAnsi="Times New Roman" w:cs="Times New Roman"/>
          <w:sz w:val="24"/>
          <w:szCs w:val="24"/>
          <w:lang w:eastAsia="ro-RO"/>
        </w:rPr>
        <w:t>1</w:t>
      </w:r>
      <w:r w:rsidR="00B07221">
        <w:rPr>
          <w:rFonts w:ascii="Times New Roman" w:eastAsia="Times New Roman" w:hAnsi="Times New Roman" w:cs="Times New Roman"/>
          <w:sz w:val="24"/>
          <w:szCs w:val="24"/>
          <w:lang w:eastAsia="ro-RO"/>
        </w:rPr>
        <w:t xml:space="preserve"> t</w:t>
      </w:r>
    </w:p>
    <w:p w14:paraId="587FF9B2" w14:textId="28CC131D"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Lemn</w:t>
      </w:r>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w:t>
      </w:r>
      <w:r w:rsidR="00D31C97">
        <w:rPr>
          <w:rFonts w:ascii="Times New Roman" w:eastAsia="Times New Roman" w:hAnsi="Times New Roman" w:cs="Times New Roman"/>
          <w:sz w:val="24"/>
          <w:szCs w:val="24"/>
          <w:lang w:eastAsia="ro-RO"/>
        </w:rPr>
        <w:t>–</w:t>
      </w:r>
      <w:r w:rsidR="009873D3" w:rsidRPr="0015233D">
        <w:rPr>
          <w:rFonts w:ascii="Times New Roman" w:eastAsia="Times New Roman" w:hAnsi="Times New Roman" w:cs="Times New Roman"/>
          <w:sz w:val="24"/>
          <w:szCs w:val="24"/>
          <w:lang w:eastAsia="ro-RO"/>
        </w:rPr>
        <w:t xml:space="preserve"> recuperate</w:t>
      </w:r>
      <w:r w:rsidR="00D31C97">
        <w:rPr>
          <w:rFonts w:ascii="Times New Roman" w:eastAsia="Times New Roman" w:hAnsi="Times New Roman" w:cs="Times New Roman"/>
          <w:sz w:val="24"/>
          <w:szCs w:val="24"/>
          <w:lang w:eastAsia="ro-RO"/>
        </w:rPr>
        <w:t xml:space="preserve"> </w:t>
      </w:r>
      <w:r w:rsidR="006B2565">
        <w:rPr>
          <w:rFonts w:ascii="Times New Roman" w:eastAsia="Times New Roman" w:hAnsi="Times New Roman" w:cs="Times New Roman"/>
          <w:sz w:val="24"/>
          <w:szCs w:val="24"/>
          <w:lang w:eastAsia="ro-RO"/>
        </w:rPr>
        <w:t>–</w:t>
      </w:r>
      <w:r w:rsidR="00D31C97">
        <w:rPr>
          <w:rFonts w:ascii="Times New Roman" w:eastAsia="Times New Roman" w:hAnsi="Times New Roman" w:cs="Times New Roman"/>
          <w:sz w:val="24"/>
          <w:szCs w:val="24"/>
          <w:lang w:eastAsia="ro-RO"/>
        </w:rPr>
        <w:t xml:space="preserve"> </w:t>
      </w:r>
      <w:proofErr w:type="spellStart"/>
      <w:r w:rsidR="006B2565">
        <w:rPr>
          <w:rFonts w:ascii="Times New Roman" w:eastAsia="Times New Roman" w:hAnsi="Times New Roman" w:cs="Times New Roman"/>
          <w:sz w:val="24"/>
          <w:szCs w:val="24"/>
          <w:lang w:eastAsia="ro-RO"/>
        </w:rPr>
        <w:t>cca</w:t>
      </w:r>
      <w:proofErr w:type="spellEnd"/>
      <w:r w:rsidR="006B2565">
        <w:rPr>
          <w:rFonts w:ascii="Times New Roman" w:eastAsia="Times New Roman" w:hAnsi="Times New Roman" w:cs="Times New Roman"/>
          <w:sz w:val="24"/>
          <w:szCs w:val="24"/>
          <w:lang w:eastAsia="ro-RO"/>
        </w:rPr>
        <w:t xml:space="preserve"> </w:t>
      </w:r>
      <w:r w:rsidR="00FE7951">
        <w:rPr>
          <w:rFonts w:ascii="Times New Roman" w:eastAsia="Times New Roman" w:hAnsi="Times New Roman" w:cs="Times New Roman"/>
          <w:sz w:val="24"/>
          <w:szCs w:val="24"/>
          <w:lang w:eastAsia="ro-RO"/>
        </w:rPr>
        <w:t xml:space="preserve">0,01 </w:t>
      </w:r>
      <w:proofErr w:type="gramStart"/>
      <w:r w:rsidR="00FE7951">
        <w:rPr>
          <w:rFonts w:ascii="Times New Roman" w:eastAsia="Times New Roman" w:hAnsi="Times New Roman" w:cs="Times New Roman"/>
          <w:sz w:val="24"/>
          <w:szCs w:val="24"/>
          <w:lang w:eastAsia="ro-RO"/>
        </w:rPr>
        <w:t>t</w:t>
      </w:r>
      <w:proofErr w:type="gramEnd"/>
    </w:p>
    <w:p w14:paraId="587FF9B3" w14:textId="12CFD479"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Cabluri</w:t>
      </w:r>
      <w:proofErr w:type="spellEnd"/>
      <w:r>
        <w:rPr>
          <w:rFonts w:ascii="Times New Roman" w:eastAsia="Times New Roman" w:hAnsi="Times New Roman" w:cs="Times New Roman"/>
          <w:sz w:val="24"/>
          <w:szCs w:val="24"/>
          <w:lang w:eastAsia="ro-RO"/>
        </w:rPr>
        <w:t xml:space="preserve">, cod 17 04 </w:t>
      </w:r>
      <w:proofErr w:type="gramStart"/>
      <w:r>
        <w:rPr>
          <w:rFonts w:ascii="Times New Roman" w:eastAsia="Times New Roman" w:hAnsi="Times New Roman" w:cs="Times New Roman"/>
          <w:sz w:val="24"/>
          <w:szCs w:val="24"/>
          <w:lang w:eastAsia="ro-RO"/>
        </w:rPr>
        <w:t>11</w:t>
      </w:r>
      <w:r w:rsidR="009873D3" w:rsidRPr="0015233D">
        <w:rPr>
          <w:rFonts w:ascii="Times New Roman" w:eastAsia="Times New Roman" w:hAnsi="Times New Roman" w:cs="Times New Roman"/>
          <w:sz w:val="24"/>
          <w:szCs w:val="24"/>
          <w:lang w:eastAsia="ro-RO"/>
        </w:rPr>
        <w:t xml:space="preserve">  -</w:t>
      </w:r>
      <w:proofErr w:type="spellStart"/>
      <w:proofErr w:type="gramEnd"/>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w:t>
      </w:r>
      <w:r w:rsidR="00994330">
        <w:rPr>
          <w:rFonts w:ascii="Times New Roman" w:eastAsia="Times New Roman" w:hAnsi="Times New Roman" w:cs="Times New Roman"/>
          <w:sz w:val="24"/>
          <w:szCs w:val="24"/>
          <w:lang w:eastAsia="ro-RO"/>
        </w:rPr>
        <w:t>–</w:t>
      </w:r>
      <w:r w:rsidR="009873D3" w:rsidRPr="0015233D">
        <w:rPr>
          <w:rFonts w:ascii="Times New Roman" w:eastAsia="Times New Roman" w:hAnsi="Times New Roman" w:cs="Times New Roman"/>
          <w:sz w:val="24"/>
          <w:szCs w:val="24"/>
          <w:lang w:eastAsia="ro-RO"/>
        </w:rPr>
        <w:t xml:space="preserve"> recuperate</w:t>
      </w:r>
      <w:r w:rsidR="00994330">
        <w:rPr>
          <w:rFonts w:ascii="Times New Roman" w:eastAsia="Times New Roman" w:hAnsi="Times New Roman" w:cs="Times New Roman"/>
          <w:sz w:val="24"/>
          <w:szCs w:val="24"/>
          <w:lang w:eastAsia="ro-RO"/>
        </w:rPr>
        <w:t xml:space="preserve"> – </w:t>
      </w:r>
      <w:proofErr w:type="spellStart"/>
      <w:r w:rsidR="00994330">
        <w:rPr>
          <w:rFonts w:ascii="Times New Roman" w:eastAsia="Times New Roman" w:hAnsi="Times New Roman" w:cs="Times New Roman"/>
          <w:sz w:val="24"/>
          <w:szCs w:val="24"/>
          <w:lang w:eastAsia="ro-RO"/>
        </w:rPr>
        <w:t>cca</w:t>
      </w:r>
      <w:proofErr w:type="spellEnd"/>
      <w:r w:rsidR="00994330">
        <w:rPr>
          <w:rFonts w:ascii="Times New Roman" w:eastAsia="Times New Roman" w:hAnsi="Times New Roman" w:cs="Times New Roman"/>
          <w:sz w:val="24"/>
          <w:szCs w:val="24"/>
          <w:lang w:eastAsia="ro-RO"/>
        </w:rPr>
        <w:t>. 0,0</w:t>
      </w:r>
      <w:r w:rsidR="00126E94">
        <w:rPr>
          <w:rFonts w:ascii="Times New Roman" w:eastAsia="Times New Roman" w:hAnsi="Times New Roman" w:cs="Times New Roman"/>
          <w:sz w:val="24"/>
          <w:szCs w:val="24"/>
          <w:lang w:eastAsia="ro-RO"/>
        </w:rPr>
        <w:t>2</w:t>
      </w:r>
      <w:r w:rsidR="00994330">
        <w:rPr>
          <w:rFonts w:ascii="Times New Roman" w:eastAsia="Times New Roman" w:hAnsi="Times New Roman" w:cs="Times New Roman"/>
          <w:sz w:val="24"/>
          <w:szCs w:val="24"/>
          <w:lang w:eastAsia="ro-RO"/>
        </w:rPr>
        <w:t xml:space="preserve"> t</w:t>
      </w:r>
    </w:p>
    <w:p w14:paraId="587FF9B4" w14:textId="6BB13133"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Materiale</w:t>
      </w:r>
      <w:proofErr w:type="spellEnd"/>
      <w:r w:rsidRPr="0015233D">
        <w:rPr>
          <w:rFonts w:ascii="Times New Roman" w:eastAsia="Times New Roman" w:hAnsi="Times New Roman" w:cs="Times New Roman"/>
          <w:sz w:val="24"/>
          <w:szCs w:val="24"/>
          <w:lang w:eastAsia="ro-RO"/>
        </w:rPr>
        <w:t xml:space="preserve"> plastic, cod 17 02 03 - </w:t>
      </w:r>
      <w:proofErr w:type="spellStart"/>
      <w:r w:rsidRPr="0015233D">
        <w:rPr>
          <w:rFonts w:ascii="Times New Roman" w:eastAsia="Times New Roman" w:hAnsi="Times New Roman" w:cs="Times New Roman"/>
          <w:sz w:val="24"/>
          <w:szCs w:val="24"/>
          <w:lang w:eastAsia="ro-RO"/>
        </w:rPr>
        <w:t>deseu</w:t>
      </w:r>
      <w:proofErr w:type="spellEnd"/>
      <w:r w:rsidRPr="0015233D">
        <w:rPr>
          <w:rFonts w:ascii="Times New Roman" w:eastAsia="Times New Roman" w:hAnsi="Times New Roman" w:cs="Times New Roman"/>
          <w:sz w:val="24"/>
          <w:szCs w:val="24"/>
          <w:lang w:eastAsia="ro-RO"/>
        </w:rPr>
        <w:t xml:space="preserve"> industrial </w:t>
      </w:r>
      <w:proofErr w:type="spellStart"/>
      <w:r w:rsidRPr="0015233D">
        <w:rPr>
          <w:rFonts w:ascii="Times New Roman" w:eastAsia="Times New Roman" w:hAnsi="Times New Roman" w:cs="Times New Roman"/>
          <w:sz w:val="24"/>
          <w:szCs w:val="24"/>
          <w:lang w:eastAsia="ro-RO"/>
        </w:rPr>
        <w:t>reciclabil</w:t>
      </w:r>
      <w:proofErr w:type="spellEnd"/>
      <w:r w:rsidRPr="0015233D">
        <w:rPr>
          <w:rFonts w:ascii="Times New Roman" w:eastAsia="Times New Roman" w:hAnsi="Times New Roman" w:cs="Times New Roman"/>
          <w:sz w:val="24"/>
          <w:szCs w:val="24"/>
          <w:lang w:eastAsia="ro-RO"/>
        </w:rPr>
        <w:t xml:space="preserve"> </w:t>
      </w:r>
      <w:r w:rsidR="00DE5D99">
        <w:rPr>
          <w:rFonts w:ascii="Times New Roman" w:eastAsia="Times New Roman" w:hAnsi="Times New Roman" w:cs="Times New Roman"/>
          <w:sz w:val="24"/>
          <w:szCs w:val="24"/>
          <w:lang w:eastAsia="ro-RO"/>
        </w:rPr>
        <w:t>–</w:t>
      </w:r>
      <w:r w:rsidRPr="0015233D">
        <w:rPr>
          <w:rFonts w:ascii="Times New Roman" w:eastAsia="Times New Roman" w:hAnsi="Times New Roman" w:cs="Times New Roman"/>
          <w:sz w:val="24"/>
          <w:szCs w:val="24"/>
          <w:lang w:eastAsia="ro-RO"/>
        </w:rPr>
        <w:t xml:space="preserve"> recuperate</w:t>
      </w:r>
      <w:r w:rsidR="00DE5D99">
        <w:rPr>
          <w:rFonts w:ascii="Times New Roman" w:eastAsia="Times New Roman" w:hAnsi="Times New Roman" w:cs="Times New Roman"/>
          <w:sz w:val="24"/>
          <w:szCs w:val="24"/>
          <w:lang w:eastAsia="ro-RO"/>
        </w:rPr>
        <w:t xml:space="preserve"> </w:t>
      </w:r>
      <w:r w:rsidR="00994330">
        <w:rPr>
          <w:rFonts w:ascii="Times New Roman" w:eastAsia="Times New Roman" w:hAnsi="Times New Roman" w:cs="Times New Roman"/>
          <w:sz w:val="24"/>
          <w:szCs w:val="24"/>
          <w:lang w:eastAsia="ro-RO"/>
        </w:rPr>
        <w:t xml:space="preserve">– </w:t>
      </w:r>
      <w:proofErr w:type="spellStart"/>
      <w:r w:rsidR="00994330">
        <w:rPr>
          <w:rFonts w:ascii="Times New Roman" w:eastAsia="Times New Roman" w:hAnsi="Times New Roman" w:cs="Times New Roman"/>
          <w:sz w:val="24"/>
          <w:szCs w:val="24"/>
          <w:lang w:eastAsia="ro-RO"/>
        </w:rPr>
        <w:t>cca</w:t>
      </w:r>
      <w:proofErr w:type="spellEnd"/>
      <w:r w:rsidR="00994330">
        <w:rPr>
          <w:rFonts w:ascii="Times New Roman" w:eastAsia="Times New Roman" w:hAnsi="Times New Roman" w:cs="Times New Roman"/>
          <w:sz w:val="24"/>
          <w:szCs w:val="24"/>
          <w:lang w:eastAsia="ro-RO"/>
        </w:rPr>
        <w:t>. 0,0</w:t>
      </w:r>
      <w:r w:rsidR="00126E94">
        <w:rPr>
          <w:rFonts w:ascii="Times New Roman" w:eastAsia="Times New Roman" w:hAnsi="Times New Roman" w:cs="Times New Roman"/>
          <w:sz w:val="24"/>
          <w:szCs w:val="24"/>
          <w:lang w:eastAsia="ro-RO"/>
        </w:rPr>
        <w:t>2</w:t>
      </w:r>
      <w:r w:rsidR="00994330">
        <w:rPr>
          <w:rFonts w:ascii="Times New Roman" w:eastAsia="Times New Roman" w:hAnsi="Times New Roman" w:cs="Times New Roman"/>
          <w:sz w:val="24"/>
          <w:szCs w:val="24"/>
          <w:lang w:eastAsia="ro-RO"/>
        </w:rPr>
        <w:t xml:space="preserve"> t</w:t>
      </w:r>
    </w:p>
    <w:p w14:paraId="587FF9B5" w14:textId="65D85372"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Se vor realiza spații special amenajate pentru colectarea selectivă a tuturor categoriilor de deşeuri</w:t>
      </w:r>
      <w:r w:rsidR="00D13A9F">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6487F283" w14:textId="77777777" w:rsidR="00C145B7" w:rsidRDefault="00C145B7"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C145B7">
        <w:rPr>
          <w:rFonts w:ascii="Times New Roman" w:eastAsia="Times New Roman" w:hAnsi="Times New Roman" w:cs="Times New Roman"/>
          <w:sz w:val="24"/>
          <w:szCs w:val="24"/>
          <w:lang w:eastAsia="ro-RO"/>
        </w:rPr>
        <w:t xml:space="preserve">Antreprenorul va fi responsabil pentru întreținerea corespunzătoare a santierului si lucrărilor si va asigura eliminarea deșeurilor de pe santier in mod prompt. Toate materialele necesare executiei lucrărilor se vor depozita in mod ordonat, in locuri special destinate.     </w:t>
      </w:r>
    </w:p>
    <w:p w14:paraId="587FF9B7" w14:textId="3849066A"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Ordonantei de Urgenta nr. 92 din 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w:t>
      </w:r>
      <w:r w:rsidRPr="00B53CD5">
        <w:rPr>
          <w:rFonts w:ascii="Times New Roman" w:eastAsia="Times New Roman" w:hAnsi="Times New Roman" w:cs="Times New Roman"/>
          <w:sz w:val="24"/>
          <w:szCs w:val="24"/>
          <w:lang w:eastAsia="ro-RO"/>
        </w:rPr>
        <w:lastRenderedPageBreak/>
        <w:t xml:space="preserve">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terte [art. 22, alin 3]. Persoana desemnata va 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B" w14:textId="77777777"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Nr. </w:t>
            </w:r>
            <w:proofErr w:type="spellStart"/>
            <w:r w:rsidRPr="0002777A">
              <w:rPr>
                <w:rFonts w:ascii="Times New Roman" w:eastAsia="Times New Roman" w:hAnsi="Times New Roman" w:cs="Times New Roman"/>
                <w:b/>
                <w:i/>
                <w:sz w:val="18"/>
                <w:szCs w:val="18"/>
                <w:lang w:eastAsia="ro-RO"/>
              </w:rPr>
              <w:t>Crt</w:t>
            </w:r>
            <w:proofErr w:type="spellEnd"/>
            <w:r w:rsidRPr="0002777A">
              <w:rPr>
                <w:rFonts w:ascii="Times New Roman" w:eastAsia="Times New Roman" w:hAnsi="Times New Roman" w:cs="Times New Roman"/>
                <w:b/>
                <w:i/>
                <w:sz w:val="18"/>
                <w:szCs w:val="18"/>
                <w:lang w:eastAsia="ro-RO"/>
              </w:rPr>
              <w: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Tip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roofErr w:type="spellStart"/>
            <w:r w:rsidRPr="0002777A">
              <w:rPr>
                <w:rFonts w:ascii="Times New Roman" w:eastAsia="Times New Roman" w:hAnsi="Times New Roman" w:cs="Times New Roman"/>
                <w:b/>
                <w:i/>
                <w:sz w:val="18"/>
                <w:szCs w:val="18"/>
                <w:lang w:eastAsia="ro-RO"/>
              </w:rPr>
              <w:t>Denumire</w:t>
            </w:r>
            <w:proofErr w:type="spellEnd"/>
            <w:r w:rsidR="00F2150A">
              <w:rPr>
                <w:rFonts w:ascii="Times New Roman" w:eastAsia="Times New Roman" w:hAnsi="Times New Roman" w:cs="Times New Roman"/>
                <w:b/>
                <w:i/>
                <w:sz w:val="18"/>
                <w:szCs w:val="18"/>
                <w:lang w:eastAsia="ro-RO"/>
              </w:rPr>
              <w:t xml:space="preserve">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Cod </w:t>
            </w:r>
            <w:proofErr w:type="spellStart"/>
            <w:r w:rsidRPr="0002777A">
              <w:rPr>
                <w:rFonts w:ascii="Times New Roman" w:eastAsia="Times New Roman" w:hAnsi="Times New Roman" w:cs="Times New Roman"/>
                <w:b/>
                <w:i/>
                <w:sz w:val="18"/>
                <w:szCs w:val="18"/>
                <w:lang w:eastAsia="ro-RO"/>
              </w:rPr>
              <w:t>deseu</w:t>
            </w:r>
            <w:proofErr w:type="spellEnd"/>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 </w:t>
            </w:r>
            <w:proofErr w:type="spellStart"/>
            <w:r w:rsidRPr="0002777A">
              <w:rPr>
                <w:rFonts w:ascii="Times New Roman" w:eastAsia="Times New Roman" w:hAnsi="Times New Roman" w:cs="Times New Roman"/>
                <w:b/>
                <w:i/>
                <w:sz w:val="18"/>
                <w:szCs w:val="18"/>
                <w:lang w:eastAsia="ro-RO"/>
              </w:rPr>
              <w:t>depozitare</w:t>
            </w:r>
            <w:proofErr w:type="spellEnd"/>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Loc/mod de </w:t>
            </w:r>
            <w:proofErr w:type="spellStart"/>
            <w:r w:rsidRPr="0002777A">
              <w:rPr>
                <w:rFonts w:ascii="Times New Roman" w:eastAsia="Times New Roman" w:hAnsi="Times New Roman" w:cs="Times New Roman"/>
                <w:b/>
                <w:i/>
                <w:sz w:val="18"/>
                <w:szCs w:val="18"/>
                <w:lang w:eastAsia="ro-RO"/>
              </w:rPr>
              <w:t>predare</w:t>
            </w:r>
            <w:proofErr w:type="spellEnd"/>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Operatiuni</w:t>
            </w:r>
            <w:proofErr w:type="spellEnd"/>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valorificare</w:t>
            </w:r>
            <w:proofErr w:type="spellEnd"/>
            <w:r w:rsidRPr="0002777A">
              <w:rPr>
                <w:rFonts w:ascii="Times New Roman" w:hAnsi="Times New Roman" w:cs="Times New Roman"/>
                <w:b/>
                <w:i/>
                <w:color w:val="000000"/>
                <w:spacing w:val="-1"/>
                <w:sz w:val="18"/>
                <w:szCs w:val="18"/>
              </w:rPr>
              <w:t>/</w:t>
            </w:r>
            <w:proofErr w:type="spellStart"/>
            <w:r w:rsidRPr="0002777A">
              <w:rPr>
                <w:rFonts w:ascii="Times New Roman" w:hAnsi="Times New Roman" w:cs="Times New Roman"/>
                <w:b/>
                <w:i/>
                <w:color w:val="000000"/>
                <w:spacing w:val="-1"/>
                <w:sz w:val="18"/>
                <w:szCs w:val="18"/>
              </w:rPr>
              <w:t>eliminare</w:t>
            </w:r>
            <w:proofErr w:type="spellEnd"/>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deseu</w:t>
            </w:r>
            <w:proofErr w:type="spellEnd"/>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Responsabil</w:t>
            </w:r>
            <w:proofErr w:type="spellEnd"/>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Deseu</w:t>
            </w:r>
            <w:proofErr w:type="spellEnd"/>
            <w:r w:rsidRPr="003E2AFE">
              <w:rPr>
                <w:rFonts w:ascii="Times New Roman" w:eastAsia="Times New Roman" w:hAnsi="Times New Roman" w:cs="Times New Roman"/>
                <w:lang w:eastAsia="ro-RO"/>
              </w:rPr>
              <w:t xml:space="preserve"> municipal</w:t>
            </w:r>
          </w:p>
        </w:tc>
        <w:tc>
          <w:tcPr>
            <w:tcW w:w="1080" w:type="dxa"/>
            <w:vAlign w:val="center"/>
          </w:tcPr>
          <w:p w14:paraId="587FF9CB" w14:textId="7B6A6A75"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Deșeuri</w:t>
            </w:r>
            <w:proofErr w:type="spellEnd"/>
            <w:r w:rsidR="009A666D">
              <w:rPr>
                <w:rFonts w:ascii="Times New Roman" w:eastAsia="Times New Roman" w:hAnsi="Times New Roman" w:cs="Times New Roman"/>
                <w:lang w:eastAsia="ro-RO"/>
              </w:rPr>
              <w:t xml:space="preserve"> </w:t>
            </w:r>
            <w:proofErr w:type="spellStart"/>
            <w:r w:rsidRPr="003E2AFE">
              <w:rPr>
                <w:rFonts w:ascii="Times New Roman" w:eastAsia="Times New Roman" w:hAnsi="Times New Roman" w:cs="Times New Roman"/>
                <w:lang w:eastAsia="ro-RO"/>
              </w:rPr>
              <w:t>menajere</w:t>
            </w:r>
            <w:proofErr w:type="spellEnd"/>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Pubela</w:t>
            </w:r>
            <w:proofErr w:type="spellEnd"/>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preda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pt transport </w:t>
            </w:r>
            <w:proofErr w:type="spellStart"/>
            <w:r>
              <w:rPr>
                <w:rFonts w:ascii="Times New Roman" w:eastAsia="Times New Roman" w:hAnsi="Times New Roman" w:cs="Times New Roman"/>
                <w:lang w:eastAsia="ro-RO"/>
              </w:rPr>
              <w:t>si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eliminare</w:t>
            </w:r>
            <w:proofErr w:type="spellEnd"/>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Eliminare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w:t>
            </w:r>
            <w:proofErr w:type="spellEnd"/>
            <w:r w:rsidRPr="003F1A9B">
              <w:rPr>
                <w:rFonts w:ascii="Times New Roman" w:eastAsia="Times New Roman" w:hAnsi="Times New Roman" w:cs="Times New Roman"/>
                <w:lang w:eastAsia="ro-RO"/>
              </w:rPr>
              <w:t xml:space="preserve"> de </w:t>
            </w:r>
            <w:proofErr w:type="spellStart"/>
            <w:r w:rsidRPr="003F1A9B">
              <w:rPr>
                <w:rFonts w:ascii="Times New Roman" w:eastAsia="Times New Roman" w:hAnsi="Times New Roman" w:cs="Times New Roman"/>
                <w:lang w:eastAsia="ro-RO"/>
              </w:rPr>
              <w:t>hârtieși</w:t>
            </w:r>
            <w:proofErr w:type="spellEnd"/>
            <w:r w:rsidRPr="003F1A9B">
              <w:rPr>
                <w:rFonts w:ascii="Times New Roman" w:eastAsia="Times New Roman" w:hAnsi="Times New Roman" w:cs="Times New Roman"/>
                <w:lang w:eastAsia="ro-RO"/>
              </w:rPr>
              <w:t xml:space="preserve">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depozita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sidR="00F2150A">
              <w:rPr>
                <w:rFonts w:ascii="Times New Roman" w:eastAsia="Times New Roman" w:hAnsi="Times New Roman" w:cs="Times New Roman"/>
                <w:lang w:eastAsia="ro-RO"/>
              </w:rPr>
              <w:t xml:space="preserve"> </w:t>
            </w:r>
            <w:proofErr w:type="spellStart"/>
            <w:r w:rsidR="00F2150A">
              <w:rPr>
                <w:rFonts w:ascii="Times New Roman" w:eastAsia="Times New Roman" w:hAnsi="Times New Roman" w:cs="Times New Roman"/>
                <w:lang w:eastAsia="ro-RO"/>
              </w:rPr>
              <w:t>locuri</w:t>
            </w:r>
            <w:proofErr w:type="spellEnd"/>
            <w:r w:rsidR="00F2150A">
              <w:rPr>
                <w:rFonts w:ascii="Times New Roman" w:eastAsia="Times New Roman" w:hAnsi="Times New Roman" w:cs="Times New Roman"/>
                <w:lang w:eastAsia="ro-RO"/>
              </w:rPr>
              <w:t xml:space="preserve"> special </w:t>
            </w:r>
            <w:proofErr w:type="spellStart"/>
            <w:r w:rsidR="00F2150A">
              <w:rPr>
                <w:rFonts w:ascii="Times New Roman" w:eastAsia="Times New Roman" w:hAnsi="Times New Roman" w:cs="Times New Roman"/>
                <w:lang w:eastAsia="ro-RO"/>
              </w:rPr>
              <w:t>amenajat</w:t>
            </w:r>
            <w:r>
              <w:rPr>
                <w:rFonts w:ascii="Times New Roman" w:eastAsia="Times New Roman" w:hAnsi="Times New Roman" w:cs="Times New Roman"/>
                <w:lang w:eastAsia="ro-RO"/>
              </w:rPr>
              <w: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Ambalajematerialeplastice</w:t>
            </w:r>
            <w:proofErr w:type="spellEnd"/>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Lemn</w:t>
            </w:r>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Cabluri</w:t>
            </w:r>
            <w:proofErr w:type="spellEnd"/>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recuperat</w:t>
            </w:r>
            <w:proofErr w:type="spellEnd"/>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Materiale</w:t>
            </w:r>
            <w:proofErr w:type="spellEnd"/>
            <w:r w:rsidRPr="003E2AFE">
              <w:rPr>
                <w:rFonts w:ascii="Times New Roman" w:eastAsia="Times New Roman" w:hAnsi="Times New Roman" w:cs="Times New Roman"/>
                <w:lang w:eastAsia="ro-RO"/>
              </w:rPr>
              <w:t xml:space="preserve"> 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lastRenderedPageBreak/>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lastRenderedPageBreak/>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Reducerea</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sursă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 xml:space="preserve"> - de ex. </w:t>
      </w:r>
      <w:proofErr w:type="spellStart"/>
      <w:r w:rsidRPr="00CB7D52">
        <w:rPr>
          <w:rFonts w:ascii="Times New Roman" w:eastAsia="Times New Roman" w:hAnsi="Times New Roman" w:cs="Times New Roman"/>
          <w:bCs/>
          <w:sz w:val="24"/>
          <w:szCs w:val="24"/>
          <w:lang w:eastAsia="ro-RO"/>
        </w:rPr>
        <w:t>restricţii</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cumpărare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unor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Pr="00CB7D52">
        <w:rPr>
          <w:rFonts w:ascii="Times New Roman" w:eastAsia="Times New Roman" w:hAnsi="Times New Roman" w:cs="Times New Roman"/>
          <w:bCs/>
          <w:sz w:val="24"/>
          <w:szCs w:val="24"/>
          <w:lang w:eastAsia="ro-RO"/>
        </w:rPr>
        <w:t xml:space="preserve"> sunt supra</w:t>
      </w:r>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ambalate</w:t>
      </w:r>
      <w:proofErr w:type="spellEnd"/>
      <w:r w:rsidRPr="00CB7D52">
        <w:rPr>
          <w:rFonts w:ascii="Times New Roman" w:eastAsia="Times New Roman" w:hAnsi="Times New Roman" w:cs="Times New Roman"/>
          <w:bCs/>
          <w:sz w:val="24"/>
          <w:szCs w:val="24"/>
          <w:lang w:eastAsia="ro-RO"/>
        </w:rPr>
        <w:t>;</w:t>
      </w:r>
      <w:proofErr w:type="gramEnd"/>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eficientă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resurselor</w:t>
      </w:r>
      <w:proofErr w:type="spellEnd"/>
      <w:r w:rsidRPr="00CB7D52">
        <w:rPr>
          <w:rFonts w:ascii="Times New Roman" w:eastAsia="Times New Roman" w:hAnsi="Times New Roman" w:cs="Times New Roman"/>
          <w:bCs/>
          <w:sz w:val="24"/>
          <w:szCs w:val="24"/>
          <w:lang w:eastAsia="ro-RO"/>
        </w:rPr>
        <w:t>;</w:t>
      </w:r>
      <w:proofErr w:type="gramEnd"/>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Monitorizarea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fluxului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materii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utilizate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rezultate</w:t>
      </w:r>
      <w:proofErr w:type="spellEnd"/>
      <w:r w:rsidRPr="00CB7D52">
        <w:rPr>
          <w:rFonts w:ascii="Times New Roman" w:eastAsia="Times New Roman" w:hAnsi="Times New Roman" w:cs="Times New Roman"/>
          <w:bCs/>
          <w:sz w:val="24"/>
          <w:szCs w:val="24"/>
          <w:lang w:eastAsia="ro-RO"/>
        </w:rPr>
        <w:t>;</w:t>
      </w:r>
      <w:proofErr w:type="gramEnd"/>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Instruirea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angajaţilor</w:t>
      </w:r>
      <w:proofErr w:type="spellEnd"/>
      <w:r w:rsidRPr="00CB7D52">
        <w:rPr>
          <w:rFonts w:ascii="Times New Roman" w:eastAsia="Times New Roman" w:hAnsi="Times New Roman" w:cs="Times New Roman"/>
          <w:bCs/>
          <w:sz w:val="24"/>
          <w:szCs w:val="24"/>
          <w:lang w:eastAsia="ro-RO"/>
        </w:rPr>
        <w:t>;</w:t>
      </w:r>
      <w:proofErr w:type="gramEnd"/>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Îndeplinirea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programului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reciclare</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Ţinerea</w:t>
      </w:r>
      <w:proofErr w:type="spellEnd"/>
      <w:r w:rsidRPr="00CB7D52">
        <w:rPr>
          <w:rFonts w:ascii="Times New Roman" w:eastAsia="Times New Roman" w:hAnsi="Times New Roman" w:cs="Times New Roman"/>
          <w:bCs/>
          <w:sz w:val="24"/>
          <w:szCs w:val="24"/>
          <w:lang w:eastAsia="ro-RO"/>
        </w:rPr>
        <w:t xml:space="preserve"> la zi a </w:t>
      </w:r>
      <w:proofErr w:type="spellStart"/>
      <w:r w:rsidRPr="00CB7D52">
        <w:rPr>
          <w:rFonts w:ascii="Times New Roman" w:eastAsia="Times New Roman" w:hAnsi="Times New Roman" w:cs="Times New Roman"/>
          <w:bCs/>
          <w:sz w:val="24"/>
          <w:szCs w:val="24"/>
          <w:lang w:eastAsia="ro-RO"/>
        </w:rPr>
        <w:t>listei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cuprinde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spellStart"/>
      <w:proofErr w:type="gramStart"/>
      <w:r w:rsidRPr="00CB7D52">
        <w:rPr>
          <w:rFonts w:ascii="Times New Roman" w:eastAsia="Times New Roman" w:hAnsi="Times New Roman" w:cs="Times New Roman"/>
          <w:bCs/>
          <w:sz w:val="24"/>
          <w:szCs w:val="24"/>
          <w:lang w:eastAsia="ro-RO"/>
        </w:rPr>
        <w:t>nepericuloase</w:t>
      </w:r>
      <w:proofErr w:type="spellEnd"/>
      <w:r w:rsidRPr="00CB7D52">
        <w:rPr>
          <w:rFonts w:ascii="Times New Roman" w:eastAsia="Times New Roman" w:hAnsi="Times New Roman" w:cs="Times New Roman"/>
          <w:bCs/>
          <w:sz w:val="24"/>
          <w:szCs w:val="24"/>
          <w:lang w:eastAsia="ro-RO"/>
        </w:rPr>
        <w:t>;</w:t>
      </w:r>
      <w:proofErr w:type="gramEnd"/>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Evaluarea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riscurilor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privind</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gestiunea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gramEnd"/>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Menţinerea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contractelor</w:t>
      </w:r>
      <w:proofErr w:type="spellEnd"/>
      <w:r w:rsidRPr="00CB7D52">
        <w:rPr>
          <w:rFonts w:ascii="Times New Roman" w:eastAsia="Times New Roman" w:hAnsi="Times New Roman" w:cs="Times New Roman"/>
          <w:bCs/>
          <w:sz w:val="24"/>
          <w:szCs w:val="24"/>
          <w:lang w:eastAsia="ro-RO"/>
        </w:rPr>
        <w:t xml:space="preserve"> cu </w:t>
      </w:r>
      <w:proofErr w:type="spellStart"/>
      <w:r w:rsidRPr="00CB7D52">
        <w:rPr>
          <w:rFonts w:ascii="Times New Roman" w:eastAsia="Times New Roman" w:hAnsi="Times New Roman" w:cs="Times New Roman"/>
          <w:bCs/>
          <w:sz w:val="24"/>
          <w:szCs w:val="24"/>
          <w:lang w:eastAsia="ro-RO"/>
        </w:rPr>
        <w:t>firmele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specializate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în</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transportul</w:t>
      </w:r>
      <w:proofErr w:type="spellEnd"/>
      <w:r w:rsidRPr="00CB7D52">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eliminarea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reciclarea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Încurajarea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reparării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defecte</w:t>
      </w:r>
      <w:proofErr w:type="spellEnd"/>
      <w:r w:rsidRPr="00CB7D52">
        <w:rPr>
          <w:rFonts w:ascii="Times New Roman" w:eastAsia="Times New Roman" w:hAnsi="Times New Roman" w:cs="Times New Roman"/>
          <w:bCs/>
          <w:sz w:val="24"/>
          <w:szCs w:val="24"/>
          <w:lang w:eastAsia="ro-RO"/>
        </w:rPr>
        <w:t>;</w:t>
      </w:r>
      <w:proofErr w:type="gramEnd"/>
    </w:p>
    <w:p w14:paraId="51B29766" w14:textId="0E3D20B6" w:rsidR="003251B2" w:rsidRPr="009254FF" w:rsidRDefault="009873D3" w:rsidP="009254FF">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sau</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prelungirea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duratei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viaţă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acestora</w:t>
      </w:r>
      <w:proofErr w:type="spellEnd"/>
      <w:r w:rsidRPr="00CB7D52">
        <w:rPr>
          <w:rFonts w:ascii="Times New Roman" w:eastAsia="Times New Roman" w:hAnsi="Times New Roman" w:cs="Times New Roman"/>
          <w:bCs/>
          <w:sz w:val="24"/>
          <w:szCs w:val="24"/>
          <w:lang w:eastAsia="ro-RO"/>
        </w:rPr>
        <w:t>;</w:t>
      </w:r>
      <w:proofErr w:type="gramEnd"/>
    </w:p>
    <w:p w14:paraId="4BD04D36" w14:textId="77777777" w:rsidR="003251B2" w:rsidRPr="00CB7D52" w:rsidRDefault="003251B2" w:rsidP="003251B2">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1076D3E4" w14:textId="77777777" w:rsidR="004D4568" w:rsidRDefault="004D456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091464B6" w14:textId="5B3EDC96" w:rsidR="004D4568" w:rsidRDefault="004D4568" w:rsidP="004D4568">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Pr>
          <w:rFonts w:ascii="Times New Roman" w:eastAsia="Times New Roman" w:hAnsi="Times New Roman" w:cs="Times New Roman"/>
          <w:b/>
          <w:sz w:val="24"/>
          <w:szCs w:val="24"/>
          <w:lang w:eastAsia="ro-RO"/>
        </w:rPr>
        <w:t>Atenuarea schimbarilor climatice:</w:t>
      </w:r>
    </w:p>
    <w:p w14:paraId="6EE342EE" w14:textId="77777777" w:rsidR="00A90B6D"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Proiectul propus nu va emite dioxid de carbon, protoxid de azot, metan sau orice alt GES.</w:t>
      </w:r>
    </w:p>
    <w:p w14:paraId="1F8B960E" w14:textId="77777777" w:rsidR="00A90B6D"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Unitatea</w:t>
      </w:r>
      <w:r w:rsidRPr="0045458F">
        <w:rPr>
          <w:rFonts w:ascii="Times New Roman" w:hAnsi="Times New Roman" w:cs="Times New Roman"/>
          <w:sz w:val="24"/>
          <w:szCs w:val="24"/>
        </w:rPr>
        <w:t xml:space="preserve"> de stocare va fi alimentata din Sistemul Energetic National dar si din capacitatile de energie regenerabila din vecinatate si va furniza energie electrică nepoluantă in conformitate cu „Strategia energetică a României 2019-2030, cu perspectiva anului 2050 " în Cap. 1 - „Obiective strategice" în care se menţionează „Promovarea producerii energiei pe bază de resurse regenerabile" -  a șasea direcție de acțiune ce vizează asigurarea realizării țintei colective de 32% pentru ponderea SRE în consumul final brut de energie la nivel european în 2030, cu eficientizarea costurilor”.</w:t>
      </w:r>
    </w:p>
    <w:p w14:paraId="490858A6"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Realizarea instalației de stocare energie provenita din surse regenerabile,</w:t>
      </w:r>
      <w:r>
        <w:rPr>
          <w:rFonts w:ascii="Times New Roman" w:hAnsi="Times New Roman" w:cs="Times New Roman"/>
          <w:sz w:val="24"/>
          <w:szCs w:val="24"/>
        </w:rPr>
        <w:t xml:space="preserve"> </w:t>
      </w:r>
      <w:r w:rsidRPr="001B2511">
        <w:rPr>
          <w:rFonts w:ascii="Times New Roman" w:hAnsi="Times New Roman" w:cs="Times New Roman"/>
          <w:sz w:val="24"/>
          <w:szCs w:val="24"/>
        </w:rPr>
        <w:t>asigură satisfacerea unor cerințe și nevoi, după cum urmează:</w:t>
      </w:r>
    </w:p>
    <w:p w14:paraId="603DAFAB"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 xml:space="preserve">Îmbunătățirea eficienței energetice și valorificarea resurselor regenerabile de energie în vederea reducerii efectelor schimbărilor climatice </w:t>
      </w:r>
    </w:p>
    <w:p w14:paraId="39892B62"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Reducerea semnificativă a costurilor de mentenanță/întreținere;</w:t>
      </w:r>
    </w:p>
    <w:p w14:paraId="5E521688"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Funcționarea și exploatarea în condiții de siguranță deplină și de eficiență economică a infrastructurii;</w:t>
      </w:r>
    </w:p>
    <w:p w14:paraId="0E3747A3"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Îmbunătățirea standardelor de siguranță la nivelul societății;</w:t>
      </w:r>
    </w:p>
    <w:p w14:paraId="79C3DEBA"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Îndeplinirea obiectivelor standardizate;</w:t>
      </w:r>
    </w:p>
    <w:p w14:paraId="6A446D58"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Ridicarea gradului de civilizație, a confortului și a calității vieții;</w:t>
      </w:r>
    </w:p>
    <w:p w14:paraId="5E23B8D6"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Îmbunătățirea condițiilor de mediu, prin reducerea emisiilor CO2 generate de noua tehnologie.</w:t>
      </w:r>
    </w:p>
    <w:p w14:paraId="1B76CADA"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Realizarea unui raport optim calitate/cost pentru perioada de derulare a contractului de cooperare și un echilibru între riscurile și beneficiile asumate prin contract (structura și nivelul tarifelor practicate vor reflecta costul efectiv al prestației și vor fi în conformitate cu prevederile legale);</w:t>
      </w:r>
    </w:p>
    <w:p w14:paraId="3750D042" w14:textId="77777777" w:rsidR="00A90B6D" w:rsidRPr="001B2511"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Susținerea și stimularea dezvoltării economico-sociale a societății;</w:t>
      </w:r>
    </w:p>
    <w:p w14:paraId="32523D42" w14:textId="77777777" w:rsidR="00A90B6D" w:rsidRDefault="00A90B6D" w:rsidP="00A90B6D">
      <w:pPr>
        <w:autoSpaceDE w:val="0"/>
        <w:autoSpaceDN w:val="0"/>
        <w:adjustRightInd w:val="0"/>
        <w:spacing w:before="120" w:after="120" w:line="240" w:lineRule="auto"/>
        <w:ind w:firstLine="720"/>
        <w:jc w:val="both"/>
        <w:rPr>
          <w:rFonts w:ascii="Times New Roman" w:hAnsi="Times New Roman" w:cs="Times New Roman"/>
          <w:sz w:val="24"/>
          <w:szCs w:val="24"/>
        </w:rPr>
      </w:pPr>
      <w:r w:rsidRPr="001B2511">
        <w:rPr>
          <w:rFonts w:ascii="Times New Roman" w:hAnsi="Times New Roman" w:cs="Times New Roman"/>
          <w:sz w:val="24"/>
          <w:szCs w:val="24"/>
        </w:rPr>
        <w:t>•</w:t>
      </w:r>
      <w:r w:rsidRPr="001B2511">
        <w:rPr>
          <w:rFonts w:ascii="Times New Roman" w:hAnsi="Times New Roman" w:cs="Times New Roman"/>
          <w:sz w:val="24"/>
          <w:szCs w:val="24"/>
        </w:rPr>
        <w:tab/>
        <w:t>Funcționarea și exploatarea în condiții de siguranță, rentabilitate și eficiență economică a infrastructurii aferente serviciului.</w:t>
      </w:r>
      <w:r>
        <w:rPr>
          <w:rFonts w:ascii="Times New Roman" w:hAnsi="Times New Roman" w:cs="Times New Roman"/>
          <w:sz w:val="24"/>
          <w:szCs w:val="24"/>
        </w:rPr>
        <w:t xml:space="preserve"> </w:t>
      </w:r>
    </w:p>
    <w:p w14:paraId="58FE0C2D" w14:textId="77777777" w:rsidR="00FA6948" w:rsidRDefault="00FA6948" w:rsidP="004D4568">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3AC306B" w14:textId="342CB583" w:rsidR="00165DF7" w:rsidRDefault="00165DF7" w:rsidP="00165DF7">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Pr>
          <w:rFonts w:ascii="Times New Roman" w:eastAsia="Times New Roman" w:hAnsi="Times New Roman" w:cs="Times New Roman"/>
          <w:b/>
          <w:sz w:val="24"/>
          <w:szCs w:val="24"/>
          <w:lang w:eastAsia="ro-RO"/>
        </w:rPr>
        <w:t>Adaptarea la schimbarile climatice:</w:t>
      </w:r>
    </w:p>
    <w:p w14:paraId="54A82607" w14:textId="77777777" w:rsidR="00372271" w:rsidRPr="00372271" w:rsidRDefault="00372271" w:rsidP="00372271">
      <w:pPr>
        <w:shd w:val="clear" w:color="auto" w:fill="FFFFFF"/>
        <w:spacing w:before="120" w:after="120" w:line="240" w:lineRule="auto"/>
        <w:jc w:val="both"/>
        <w:rPr>
          <w:rFonts w:ascii="Times New Roman" w:eastAsia="Times New Roman" w:hAnsi="Times New Roman" w:cs="Times New Roman"/>
          <w:sz w:val="24"/>
          <w:szCs w:val="24"/>
          <w:lang w:eastAsia="ro-RO"/>
        </w:rPr>
      </w:pPr>
      <w:r w:rsidRPr="00372271">
        <w:rPr>
          <w:rFonts w:ascii="Times New Roman" w:eastAsia="Times New Roman" w:hAnsi="Times New Roman" w:cs="Times New Roman"/>
          <w:sz w:val="24"/>
          <w:szCs w:val="24"/>
          <w:lang w:eastAsia="ro-RO"/>
        </w:rPr>
        <w:t xml:space="preserve">Proiecții climatice: </w:t>
      </w:r>
    </w:p>
    <w:p w14:paraId="51C7CCF5" w14:textId="77777777" w:rsidR="00372271" w:rsidRPr="00372271" w:rsidRDefault="00372271" w:rsidP="00372271">
      <w:pPr>
        <w:shd w:val="clear" w:color="auto" w:fill="FFFFFF"/>
        <w:spacing w:before="120" w:after="120" w:line="240" w:lineRule="auto"/>
        <w:jc w:val="both"/>
        <w:rPr>
          <w:rFonts w:ascii="Times New Roman" w:eastAsia="Times New Roman" w:hAnsi="Times New Roman" w:cs="Times New Roman"/>
          <w:sz w:val="24"/>
          <w:szCs w:val="24"/>
          <w:lang w:eastAsia="ro-RO"/>
        </w:rPr>
      </w:pPr>
      <w:r w:rsidRPr="00372271">
        <w:rPr>
          <w:rFonts w:ascii="Times New Roman" w:eastAsia="Times New Roman" w:hAnsi="Times New Roman" w:cs="Times New Roman"/>
          <w:sz w:val="24"/>
          <w:szCs w:val="24"/>
          <w:lang w:eastAsia="ro-RO"/>
        </w:rPr>
        <w:t>Prezenta analiza se bazează pe ghidul elaborat de către Uniunea Europeana – Direcția Generala de Acțiuni Climatice (DG – CLIMA) – „Guidelines for Project Managers: Making vulnerable investments climate resilient” precum si pe "Guidance Note - The Basics of Climate Change Adaptation Vulnerability and Risk Assessment".</w:t>
      </w:r>
    </w:p>
    <w:p w14:paraId="08509397" w14:textId="790EBADA" w:rsidR="00165DF7" w:rsidRDefault="00372271" w:rsidP="00372271">
      <w:pPr>
        <w:shd w:val="clear" w:color="auto" w:fill="FFFFFF"/>
        <w:spacing w:before="120" w:after="120" w:line="240" w:lineRule="auto"/>
        <w:jc w:val="both"/>
        <w:rPr>
          <w:rFonts w:ascii="Times New Roman" w:eastAsia="Times New Roman" w:hAnsi="Times New Roman" w:cs="Times New Roman"/>
          <w:sz w:val="24"/>
          <w:szCs w:val="24"/>
          <w:lang w:eastAsia="ro-RO"/>
        </w:rPr>
      </w:pPr>
      <w:r w:rsidRPr="00372271">
        <w:rPr>
          <w:rFonts w:ascii="Times New Roman" w:eastAsia="Times New Roman" w:hAnsi="Times New Roman" w:cs="Times New Roman"/>
          <w:sz w:val="24"/>
          <w:szCs w:val="24"/>
          <w:lang w:eastAsia="ro-RO"/>
        </w:rPr>
        <w:t>În tabelul următor se regăsește clasificarea pericolelor legate de climă, pe baza riscurilor enumerate în Apendicele A: Clasificarea pericolelor legate de climă la Regulamentul delegat (UE) al Comisiei [C (2021) 2800/3].</w:t>
      </w:r>
    </w:p>
    <w:p w14:paraId="00B152D9" w14:textId="77777777" w:rsidR="00372271" w:rsidRDefault="00372271" w:rsidP="00372271">
      <w:pPr>
        <w:shd w:val="clear" w:color="auto" w:fill="FFFFFF"/>
        <w:spacing w:before="120" w:after="120" w:line="240" w:lineRule="auto"/>
        <w:jc w:val="both"/>
        <w:rPr>
          <w:rFonts w:ascii="Times New Roman" w:eastAsia="Times New Roman" w:hAnsi="Times New Roman" w:cs="Times New Roman"/>
          <w:b/>
          <w:sz w:val="24"/>
          <w:szCs w:val="24"/>
          <w:lang w:eastAsia="ro-RO"/>
        </w:rPr>
      </w:pPr>
    </w:p>
    <w:tbl>
      <w:tblPr>
        <w:tblW w:w="99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7"/>
        <w:gridCol w:w="2059"/>
        <w:gridCol w:w="1833"/>
        <w:gridCol w:w="3227"/>
        <w:gridCol w:w="1838"/>
      </w:tblGrid>
      <w:tr w:rsidR="004C65A9" w:rsidRPr="00EA5269" w14:paraId="02215257" w14:textId="77777777" w:rsidTr="000D0C98">
        <w:trPr>
          <w:jc w:val="center"/>
        </w:trPr>
        <w:tc>
          <w:tcPr>
            <w:tcW w:w="0" w:type="auto"/>
            <w:shd w:val="clear" w:color="auto" w:fill="D9D9D9" w:themeFill="background1" w:themeFillShade="D9"/>
            <w:tcMar>
              <w:top w:w="0" w:type="dxa"/>
              <w:left w:w="108" w:type="dxa"/>
              <w:bottom w:w="0" w:type="dxa"/>
              <w:right w:w="108" w:type="dxa"/>
            </w:tcMar>
            <w:hideMark/>
          </w:tcPr>
          <w:p w14:paraId="45FD684D" w14:textId="77777777" w:rsidR="004C65A9" w:rsidRPr="008D090B" w:rsidRDefault="004C65A9" w:rsidP="007F0E33">
            <w:pPr>
              <w:jc w:val="both"/>
              <w:rPr>
                <w:rFonts w:ascii="Calibri" w:hAnsi="Calibri" w:cs="Calibri"/>
                <w:color w:val="333333"/>
                <w:sz w:val="24"/>
                <w:szCs w:val="24"/>
                <w:lang w:val="it-IT" w:eastAsia="ro-RO"/>
              </w:rPr>
            </w:pPr>
          </w:p>
        </w:tc>
        <w:tc>
          <w:tcPr>
            <w:tcW w:w="2059" w:type="dxa"/>
            <w:shd w:val="clear" w:color="auto" w:fill="D9D9D9" w:themeFill="background1" w:themeFillShade="D9"/>
            <w:tcMar>
              <w:top w:w="0" w:type="dxa"/>
              <w:left w:w="108" w:type="dxa"/>
              <w:bottom w:w="0" w:type="dxa"/>
              <w:right w:w="108" w:type="dxa"/>
            </w:tcMar>
            <w:hideMark/>
          </w:tcPr>
          <w:p w14:paraId="2597375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Riscuri legate de temperatură</w:t>
            </w:r>
          </w:p>
        </w:tc>
        <w:tc>
          <w:tcPr>
            <w:tcW w:w="1833" w:type="dxa"/>
            <w:shd w:val="clear" w:color="auto" w:fill="D9D9D9" w:themeFill="background1" w:themeFillShade="D9"/>
            <w:tcMar>
              <w:top w:w="0" w:type="dxa"/>
              <w:left w:w="108" w:type="dxa"/>
              <w:bottom w:w="0" w:type="dxa"/>
              <w:right w:w="108" w:type="dxa"/>
            </w:tcMar>
            <w:hideMark/>
          </w:tcPr>
          <w:p w14:paraId="35334852"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Riscuri legate de vânt</w:t>
            </w:r>
          </w:p>
        </w:tc>
        <w:tc>
          <w:tcPr>
            <w:tcW w:w="3227" w:type="dxa"/>
            <w:shd w:val="clear" w:color="auto" w:fill="D9D9D9" w:themeFill="background1" w:themeFillShade="D9"/>
            <w:tcMar>
              <w:top w:w="0" w:type="dxa"/>
              <w:left w:w="108" w:type="dxa"/>
              <w:bottom w:w="0" w:type="dxa"/>
              <w:right w:w="108" w:type="dxa"/>
            </w:tcMar>
            <w:hideMark/>
          </w:tcPr>
          <w:p w14:paraId="0B6A365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Riscuri legate de ape</w:t>
            </w:r>
          </w:p>
        </w:tc>
        <w:tc>
          <w:tcPr>
            <w:tcW w:w="1838" w:type="dxa"/>
            <w:shd w:val="clear" w:color="auto" w:fill="D9D9D9" w:themeFill="background1" w:themeFillShade="D9"/>
            <w:tcMar>
              <w:top w:w="0" w:type="dxa"/>
              <w:left w:w="108" w:type="dxa"/>
              <w:bottom w:w="0" w:type="dxa"/>
              <w:right w:w="108" w:type="dxa"/>
            </w:tcMar>
            <w:hideMark/>
          </w:tcPr>
          <w:p w14:paraId="04B3D5E5"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Riscuri legate de masa solidă</w:t>
            </w:r>
          </w:p>
        </w:tc>
      </w:tr>
      <w:tr w:rsidR="004C65A9" w:rsidRPr="008D090B" w14:paraId="03226C59" w14:textId="77777777" w:rsidTr="000D0C98">
        <w:trPr>
          <w:jc w:val="center"/>
        </w:trPr>
        <w:tc>
          <w:tcPr>
            <w:tcW w:w="0" w:type="auto"/>
            <w:shd w:val="clear" w:color="auto" w:fill="FFFFFF"/>
            <w:tcMar>
              <w:top w:w="0" w:type="dxa"/>
              <w:left w:w="108" w:type="dxa"/>
              <w:bottom w:w="0" w:type="dxa"/>
              <w:right w:w="108" w:type="dxa"/>
            </w:tcMar>
            <w:hideMark/>
          </w:tcPr>
          <w:p w14:paraId="53608428"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Cronice</w:t>
            </w:r>
          </w:p>
        </w:tc>
        <w:tc>
          <w:tcPr>
            <w:tcW w:w="2059" w:type="dxa"/>
            <w:shd w:val="clear" w:color="auto" w:fill="FFFFFF"/>
            <w:tcMar>
              <w:top w:w="0" w:type="dxa"/>
              <w:left w:w="108" w:type="dxa"/>
              <w:bottom w:w="0" w:type="dxa"/>
              <w:right w:w="108" w:type="dxa"/>
            </w:tcMar>
            <w:hideMark/>
          </w:tcPr>
          <w:p w14:paraId="38BAE759"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Schimbarea temperaturii (aer, apă dulce, apă de mare)</w:t>
            </w:r>
          </w:p>
        </w:tc>
        <w:tc>
          <w:tcPr>
            <w:tcW w:w="1833" w:type="dxa"/>
            <w:shd w:val="clear" w:color="auto" w:fill="FFFFFF"/>
            <w:tcMar>
              <w:top w:w="0" w:type="dxa"/>
              <w:left w:w="108" w:type="dxa"/>
              <w:bottom w:w="0" w:type="dxa"/>
              <w:right w:w="108" w:type="dxa"/>
            </w:tcMar>
            <w:hideMark/>
          </w:tcPr>
          <w:p w14:paraId="754A12A0"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Schimbarea regimului vântului</w:t>
            </w:r>
          </w:p>
        </w:tc>
        <w:tc>
          <w:tcPr>
            <w:tcW w:w="3227" w:type="dxa"/>
            <w:shd w:val="clear" w:color="auto" w:fill="FFFFFF"/>
            <w:tcMar>
              <w:top w:w="0" w:type="dxa"/>
              <w:left w:w="108" w:type="dxa"/>
              <w:bottom w:w="0" w:type="dxa"/>
              <w:right w:w="108" w:type="dxa"/>
            </w:tcMar>
            <w:hideMark/>
          </w:tcPr>
          <w:p w14:paraId="35B98766"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Schimbarea regimului precipitaților și a tipurilor de precipitații (ploaie, grindină, zăpadă/gheață)</w:t>
            </w:r>
          </w:p>
        </w:tc>
        <w:tc>
          <w:tcPr>
            <w:tcW w:w="1838" w:type="dxa"/>
            <w:shd w:val="clear" w:color="auto" w:fill="FFFFFF"/>
            <w:tcMar>
              <w:top w:w="0" w:type="dxa"/>
              <w:left w:w="108" w:type="dxa"/>
              <w:bottom w:w="0" w:type="dxa"/>
              <w:right w:w="108" w:type="dxa"/>
            </w:tcMar>
            <w:hideMark/>
          </w:tcPr>
          <w:p w14:paraId="298C36E3"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Eroziunea costieră</w:t>
            </w:r>
          </w:p>
        </w:tc>
      </w:tr>
      <w:tr w:rsidR="004C65A9" w:rsidRPr="008D090B" w14:paraId="47F6D936" w14:textId="77777777" w:rsidTr="000D0C98">
        <w:trPr>
          <w:jc w:val="center"/>
        </w:trPr>
        <w:tc>
          <w:tcPr>
            <w:tcW w:w="0" w:type="auto"/>
            <w:shd w:val="clear" w:color="auto" w:fill="FFFFFF"/>
            <w:tcMar>
              <w:top w:w="0" w:type="dxa"/>
              <w:left w:w="108" w:type="dxa"/>
              <w:bottom w:w="0" w:type="dxa"/>
              <w:right w:w="108" w:type="dxa"/>
            </w:tcMar>
            <w:hideMark/>
          </w:tcPr>
          <w:p w14:paraId="5AA3498E"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4549A168"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Stresul termic</w:t>
            </w:r>
          </w:p>
        </w:tc>
        <w:tc>
          <w:tcPr>
            <w:tcW w:w="1833" w:type="dxa"/>
            <w:shd w:val="clear" w:color="auto" w:fill="FFFFFF"/>
            <w:tcMar>
              <w:top w:w="0" w:type="dxa"/>
              <w:left w:w="108" w:type="dxa"/>
              <w:bottom w:w="0" w:type="dxa"/>
              <w:right w:w="108" w:type="dxa"/>
            </w:tcMar>
            <w:hideMark/>
          </w:tcPr>
          <w:p w14:paraId="34C1F4F0" w14:textId="77777777" w:rsidR="004C65A9" w:rsidRPr="008D090B" w:rsidRDefault="004C65A9" w:rsidP="007F0E33">
            <w:pPr>
              <w:jc w:val="both"/>
              <w:rPr>
                <w:rFonts w:ascii="Calibri" w:hAnsi="Calibri" w:cs="Calibri"/>
                <w:color w:val="333333"/>
                <w:sz w:val="24"/>
                <w:szCs w:val="24"/>
                <w:lang w:eastAsia="ro-RO"/>
              </w:rPr>
            </w:pPr>
          </w:p>
        </w:tc>
        <w:tc>
          <w:tcPr>
            <w:tcW w:w="3227" w:type="dxa"/>
            <w:shd w:val="clear" w:color="auto" w:fill="FFFFFF"/>
            <w:tcMar>
              <w:top w:w="0" w:type="dxa"/>
              <w:left w:w="108" w:type="dxa"/>
              <w:bottom w:w="0" w:type="dxa"/>
              <w:right w:w="108" w:type="dxa"/>
            </w:tcMar>
            <w:hideMark/>
          </w:tcPr>
          <w:p w14:paraId="0FDE731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Precipitații sau variabilitate hidrologică</w:t>
            </w:r>
          </w:p>
        </w:tc>
        <w:tc>
          <w:tcPr>
            <w:tcW w:w="1838" w:type="dxa"/>
            <w:shd w:val="clear" w:color="auto" w:fill="FFFFFF"/>
            <w:tcMar>
              <w:top w:w="0" w:type="dxa"/>
              <w:left w:w="108" w:type="dxa"/>
              <w:bottom w:w="0" w:type="dxa"/>
              <w:right w:w="108" w:type="dxa"/>
            </w:tcMar>
            <w:hideMark/>
          </w:tcPr>
          <w:p w14:paraId="63F1A293"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Degradarea solului</w:t>
            </w:r>
          </w:p>
        </w:tc>
      </w:tr>
      <w:tr w:rsidR="004C65A9" w:rsidRPr="008D090B" w14:paraId="2AAFEF16" w14:textId="77777777" w:rsidTr="000D0C98">
        <w:trPr>
          <w:jc w:val="center"/>
        </w:trPr>
        <w:tc>
          <w:tcPr>
            <w:tcW w:w="0" w:type="auto"/>
            <w:shd w:val="clear" w:color="auto" w:fill="FFFFFF"/>
            <w:tcMar>
              <w:top w:w="0" w:type="dxa"/>
              <w:left w:w="108" w:type="dxa"/>
              <w:bottom w:w="0" w:type="dxa"/>
              <w:right w:w="108" w:type="dxa"/>
            </w:tcMar>
            <w:hideMark/>
          </w:tcPr>
          <w:p w14:paraId="63F7D777"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3611CAD2"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Variabilitatea temperaturii</w:t>
            </w:r>
          </w:p>
        </w:tc>
        <w:tc>
          <w:tcPr>
            <w:tcW w:w="1833" w:type="dxa"/>
            <w:shd w:val="clear" w:color="auto" w:fill="FFFFFF"/>
            <w:tcMar>
              <w:top w:w="0" w:type="dxa"/>
              <w:left w:w="108" w:type="dxa"/>
              <w:bottom w:w="0" w:type="dxa"/>
              <w:right w:w="108" w:type="dxa"/>
            </w:tcMar>
            <w:hideMark/>
          </w:tcPr>
          <w:p w14:paraId="639EA4EA" w14:textId="77777777" w:rsidR="004C65A9" w:rsidRPr="008D090B" w:rsidRDefault="004C65A9" w:rsidP="007F0E33">
            <w:pPr>
              <w:jc w:val="both"/>
              <w:rPr>
                <w:rFonts w:ascii="Calibri" w:hAnsi="Calibri" w:cs="Calibri"/>
                <w:color w:val="333333"/>
                <w:sz w:val="24"/>
                <w:szCs w:val="24"/>
                <w:lang w:eastAsia="ro-RO"/>
              </w:rPr>
            </w:pPr>
          </w:p>
        </w:tc>
        <w:tc>
          <w:tcPr>
            <w:tcW w:w="3227" w:type="dxa"/>
            <w:shd w:val="clear" w:color="auto" w:fill="FFFFFF"/>
            <w:tcMar>
              <w:top w:w="0" w:type="dxa"/>
              <w:left w:w="108" w:type="dxa"/>
              <w:bottom w:w="0" w:type="dxa"/>
              <w:right w:w="108" w:type="dxa"/>
            </w:tcMar>
            <w:hideMark/>
          </w:tcPr>
          <w:p w14:paraId="5829A1E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Acidificarea oceanelor</w:t>
            </w:r>
          </w:p>
        </w:tc>
        <w:tc>
          <w:tcPr>
            <w:tcW w:w="1838" w:type="dxa"/>
            <w:shd w:val="clear" w:color="auto" w:fill="FFFFFF"/>
            <w:tcMar>
              <w:top w:w="0" w:type="dxa"/>
              <w:left w:w="108" w:type="dxa"/>
              <w:bottom w:w="0" w:type="dxa"/>
              <w:right w:w="108" w:type="dxa"/>
            </w:tcMar>
            <w:hideMark/>
          </w:tcPr>
          <w:p w14:paraId="50355FFB"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Eroziunea solului</w:t>
            </w:r>
          </w:p>
        </w:tc>
      </w:tr>
      <w:tr w:rsidR="004C65A9" w:rsidRPr="008D090B" w14:paraId="4D6FBC48" w14:textId="77777777" w:rsidTr="000D0C98">
        <w:trPr>
          <w:jc w:val="center"/>
        </w:trPr>
        <w:tc>
          <w:tcPr>
            <w:tcW w:w="0" w:type="auto"/>
            <w:shd w:val="clear" w:color="auto" w:fill="FFFFFF"/>
            <w:tcMar>
              <w:top w:w="0" w:type="dxa"/>
              <w:left w:w="108" w:type="dxa"/>
              <w:bottom w:w="0" w:type="dxa"/>
              <w:right w:w="108" w:type="dxa"/>
            </w:tcMar>
            <w:hideMark/>
          </w:tcPr>
          <w:p w14:paraId="3A73DCBC"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09E7E58D"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Topirea permafrostului</w:t>
            </w:r>
          </w:p>
        </w:tc>
        <w:tc>
          <w:tcPr>
            <w:tcW w:w="1833" w:type="dxa"/>
            <w:shd w:val="clear" w:color="auto" w:fill="FFFFFF"/>
            <w:tcMar>
              <w:top w:w="0" w:type="dxa"/>
              <w:left w:w="108" w:type="dxa"/>
              <w:bottom w:w="0" w:type="dxa"/>
              <w:right w:w="108" w:type="dxa"/>
            </w:tcMar>
            <w:hideMark/>
          </w:tcPr>
          <w:p w14:paraId="205E101E" w14:textId="77777777" w:rsidR="004C65A9" w:rsidRPr="008D090B" w:rsidRDefault="004C65A9" w:rsidP="007F0E33">
            <w:pPr>
              <w:jc w:val="both"/>
              <w:rPr>
                <w:rFonts w:ascii="Calibri" w:hAnsi="Calibri" w:cs="Calibri"/>
                <w:color w:val="333333"/>
                <w:sz w:val="24"/>
                <w:szCs w:val="24"/>
                <w:lang w:eastAsia="ro-RO"/>
              </w:rPr>
            </w:pPr>
          </w:p>
        </w:tc>
        <w:tc>
          <w:tcPr>
            <w:tcW w:w="3227" w:type="dxa"/>
            <w:shd w:val="clear" w:color="auto" w:fill="FFFFFF"/>
            <w:tcMar>
              <w:top w:w="0" w:type="dxa"/>
              <w:left w:w="108" w:type="dxa"/>
              <w:bottom w:w="0" w:type="dxa"/>
              <w:right w:w="108" w:type="dxa"/>
            </w:tcMar>
            <w:hideMark/>
          </w:tcPr>
          <w:p w14:paraId="539D03B9"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Intruziunea salină</w:t>
            </w:r>
          </w:p>
        </w:tc>
        <w:tc>
          <w:tcPr>
            <w:tcW w:w="1838" w:type="dxa"/>
            <w:shd w:val="clear" w:color="auto" w:fill="FFFFFF"/>
            <w:tcMar>
              <w:top w:w="0" w:type="dxa"/>
              <w:left w:w="108" w:type="dxa"/>
              <w:bottom w:w="0" w:type="dxa"/>
              <w:right w:w="108" w:type="dxa"/>
            </w:tcMar>
            <w:hideMark/>
          </w:tcPr>
          <w:p w14:paraId="49A4AC38"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Solifluxiune</w:t>
            </w:r>
          </w:p>
        </w:tc>
      </w:tr>
      <w:tr w:rsidR="004C65A9" w:rsidRPr="008D090B" w14:paraId="2B24E375" w14:textId="77777777" w:rsidTr="000D0C98">
        <w:trPr>
          <w:jc w:val="center"/>
        </w:trPr>
        <w:tc>
          <w:tcPr>
            <w:tcW w:w="0" w:type="auto"/>
            <w:shd w:val="clear" w:color="auto" w:fill="FFFFFF"/>
            <w:tcMar>
              <w:top w:w="0" w:type="dxa"/>
              <w:left w:w="108" w:type="dxa"/>
              <w:bottom w:w="0" w:type="dxa"/>
              <w:right w:w="108" w:type="dxa"/>
            </w:tcMar>
            <w:hideMark/>
          </w:tcPr>
          <w:p w14:paraId="5296EB20"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02C703B8" w14:textId="77777777" w:rsidR="004C65A9" w:rsidRPr="008D090B" w:rsidRDefault="004C65A9" w:rsidP="007F0E33">
            <w:pPr>
              <w:jc w:val="both"/>
              <w:rPr>
                <w:rFonts w:ascii="Calibri" w:hAnsi="Calibri" w:cs="Calibri"/>
                <w:sz w:val="24"/>
                <w:szCs w:val="24"/>
                <w:lang w:eastAsia="ro-RO"/>
              </w:rPr>
            </w:pPr>
          </w:p>
        </w:tc>
        <w:tc>
          <w:tcPr>
            <w:tcW w:w="1833" w:type="dxa"/>
            <w:shd w:val="clear" w:color="auto" w:fill="FFFFFF"/>
            <w:tcMar>
              <w:top w:w="0" w:type="dxa"/>
              <w:left w:w="108" w:type="dxa"/>
              <w:bottom w:w="0" w:type="dxa"/>
              <w:right w:w="108" w:type="dxa"/>
            </w:tcMar>
            <w:hideMark/>
          </w:tcPr>
          <w:p w14:paraId="27E65C33" w14:textId="77777777" w:rsidR="004C65A9" w:rsidRPr="008D090B" w:rsidRDefault="004C65A9" w:rsidP="007F0E33">
            <w:pPr>
              <w:jc w:val="both"/>
              <w:rPr>
                <w:rFonts w:ascii="Calibri" w:hAnsi="Calibri" w:cs="Calibri"/>
                <w:sz w:val="24"/>
                <w:szCs w:val="24"/>
                <w:lang w:eastAsia="ro-RO"/>
              </w:rPr>
            </w:pPr>
          </w:p>
        </w:tc>
        <w:tc>
          <w:tcPr>
            <w:tcW w:w="3227" w:type="dxa"/>
            <w:shd w:val="clear" w:color="auto" w:fill="FFFFFF"/>
            <w:tcMar>
              <w:top w:w="0" w:type="dxa"/>
              <w:left w:w="108" w:type="dxa"/>
              <w:bottom w:w="0" w:type="dxa"/>
              <w:right w:w="108" w:type="dxa"/>
            </w:tcMar>
            <w:hideMark/>
          </w:tcPr>
          <w:p w14:paraId="4B6BC667"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Creșterea nivelului mării</w:t>
            </w:r>
          </w:p>
        </w:tc>
        <w:tc>
          <w:tcPr>
            <w:tcW w:w="1838" w:type="dxa"/>
            <w:shd w:val="clear" w:color="auto" w:fill="FFFFFF"/>
            <w:tcMar>
              <w:top w:w="0" w:type="dxa"/>
              <w:left w:w="108" w:type="dxa"/>
              <w:bottom w:w="0" w:type="dxa"/>
              <w:right w:w="108" w:type="dxa"/>
            </w:tcMar>
            <w:hideMark/>
          </w:tcPr>
          <w:p w14:paraId="00A73EE7" w14:textId="77777777" w:rsidR="004C65A9" w:rsidRPr="008D090B" w:rsidRDefault="004C65A9" w:rsidP="007F0E33">
            <w:pPr>
              <w:jc w:val="both"/>
              <w:rPr>
                <w:rFonts w:ascii="Calibri" w:hAnsi="Calibri" w:cs="Calibri"/>
                <w:color w:val="333333"/>
                <w:sz w:val="24"/>
                <w:szCs w:val="24"/>
                <w:lang w:eastAsia="ro-RO"/>
              </w:rPr>
            </w:pPr>
          </w:p>
        </w:tc>
      </w:tr>
      <w:tr w:rsidR="004C65A9" w:rsidRPr="008D090B" w14:paraId="54BEF504" w14:textId="77777777" w:rsidTr="000D0C98">
        <w:trPr>
          <w:jc w:val="center"/>
        </w:trPr>
        <w:tc>
          <w:tcPr>
            <w:tcW w:w="0" w:type="auto"/>
            <w:shd w:val="clear" w:color="auto" w:fill="FFFFFF"/>
            <w:tcMar>
              <w:top w:w="0" w:type="dxa"/>
              <w:left w:w="108" w:type="dxa"/>
              <w:bottom w:w="0" w:type="dxa"/>
              <w:right w:w="108" w:type="dxa"/>
            </w:tcMar>
            <w:hideMark/>
          </w:tcPr>
          <w:p w14:paraId="4136DA8B" w14:textId="77777777" w:rsidR="004C65A9" w:rsidRPr="008D090B" w:rsidRDefault="004C65A9" w:rsidP="007F0E33">
            <w:pPr>
              <w:jc w:val="both"/>
              <w:rPr>
                <w:rFonts w:ascii="Calibri" w:hAnsi="Calibri" w:cs="Calibri"/>
                <w:sz w:val="24"/>
                <w:szCs w:val="24"/>
                <w:lang w:eastAsia="ro-RO"/>
              </w:rPr>
            </w:pPr>
          </w:p>
        </w:tc>
        <w:tc>
          <w:tcPr>
            <w:tcW w:w="2059" w:type="dxa"/>
            <w:shd w:val="clear" w:color="auto" w:fill="FFFFFF"/>
            <w:tcMar>
              <w:top w:w="0" w:type="dxa"/>
              <w:left w:w="108" w:type="dxa"/>
              <w:bottom w:w="0" w:type="dxa"/>
              <w:right w:w="108" w:type="dxa"/>
            </w:tcMar>
            <w:hideMark/>
          </w:tcPr>
          <w:p w14:paraId="706AE012" w14:textId="77777777" w:rsidR="004C65A9" w:rsidRPr="008D090B" w:rsidRDefault="004C65A9" w:rsidP="007F0E33">
            <w:pPr>
              <w:jc w:val="both"/>
              <w:rPr>
                <w:rFonts w:ascii="Calibri" w:hAnsi="Calibri" w:cs="Calibri"/>
                <w:sz w:val="24"/>
                <w:szCs w:val="24"/>
                <w:lang w:eastAsia="ro-RO"/>
              </w:rPr>
            </w:pPr>
          </w:p>
        </w:tc>
        <w:tc>
          <w:tcPr>
            <w:tcW w:w="1833" w:type="dxa"/>
            <w:shd w:val="clear" w:color="auto" w:fill="FFFFFF"/>
            <w:tcMar>
              <w:top w:w="0" w:type="dxa"/>
              <w:left w:w="108" w:type="dxa"/>
              <w:bottom w:w="0" w:type="dxa"/>
              <w:right w:w="108" w:type="dxa"/>
            </w:tcMar>
            <w:hideMark/>
          </w:tcPr>
          <w:p w14:paraId="4F230554" w14:textId="77777777" w:rsidR="004C65A9" w:rsidRPr="008D090B" w:rsidRDefault="004C65A9" w:rsidP="007F0E33">
            <w:pPr>
              <w:jc w:val="both"/>
              <w:rPr>
                <w:rFonts w:ascii="Calibri" w:hAnsi="Calibri" w:cs="Calibri"/>
                <w:sz w:val="24"/>
                <w:szCs w:val="24"/>
                <w:lang w:eastAsia="ro-RO"/>
              </w:rPr>
            </w:pPr>
          </w:p>
        </w:tc>
        <w:tc>
          <w:tcPr>
            <w:tcW w:w="3227" w:type="dxa"/>
            <w:shd w:val="clear" w:color="auto" w:fill="FFFFFF"/>
            <w:tcMar>
              <w:top w:w="0" w:type="dxa"/>
              <w:left w:w="108" w:type="dxa"/>
              <w:bottom w:w="0" w:type="dxa"/>
              <w:right w:w="108" w:type="dxa"/>
            </w:tcMar>
            <w:hideMark/>
          </w:tcPr>
          <w:p w14:paraId="0D904BD9"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Stresul hidric</w:t>
            </w:r>
          </w:p>
        </w:tc>
        <w:tc>
          <w:tcPr>
            <w:tcW w:w="1838" w:type="dxa"/>
            <w:shd w:val="clear" w:color="auto" w:fill="FFFFFF"/>
            <w:tcMar>
              <w:top w:w="0" w:type="dxa"/>
              <w:left w:w="108" w:type="dxa"/>
              <w:bottom w:w="0" w:type="dxa"/>
              <w:right w:w="108" w:type="dxa"/>
            </w:tcMar>
            <w:hideMark/>
          </w:tcPr>
          <w:p w14:paraId="73BA7F9F" w14:textId="77777777" w:rsidR="004C65A9" w:rsidRPr="008D090B" w:rsidRDefault="004C65A9" w:rsidP="007F0E33">
            <w:pPr>
              <w:jc w:val="both"/>
              <w:rPr>
                <w:rFonts w:ascii="Calibri" w:hAnsi="Calibri" w:cs="Calibri"/>
                <w:color w:val="333333"/>
                <w:sz w:val="24"/>
                <w:szCs w:val="24"/>
                <w:lang w:eastAsia="ro-RO"/>
              </w:rPr>
            </w:pPr>
          </w:p>
        </w:tc>
      </w:tr>
      <w:tr w:rsidR="004C65A9" w:rsidRPr="008D090B" w14:paraId="05BF9556" w14:textId="77777777" w:rsidTr="000D0C98">
        <w:trPr>
          <w:jc w:val="center"/>
        </w:trPr>
        <w:tc>
          <w:tcPr>
            <w:tcW w:w="0" w:type="auto"/>
            <w:shd w:val="clear" w:color="auto" w:fill="FFFFFF"/>
            <w:tcMar>
              <w:top w:w="0" w:type="dxa"/>
              <w:left w:w="108" w:type="dxa"/>
              <w:bottom w:w="0" w:type="dxa"/>
              <w:right w:w="108" w:type="dxa"/>
            </w:tcMar>
            <w:hideMark/>
          </w:tcPr>
          <w:p w14:paraId="3CCA76D7"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Acute</w:t>
            </w:r>
          </w:p>
        </w:tc>
        <w:tc>
          <w:tcPr>
            <w:tcW w:w="2059" w:type="dxa"/>
            <w:shd w:val="clear" w:color="auto" w:fill="FFFFFF"/>
            <w:tcMar>
              <w:top w:w="0" w:type="dxa"/>
              <w:left w:w="108" w:type="dxa"/>
              <w:bottom w:w="0" w:type="dxa"/>
              <w:right w:w="108" w:type="dxa"/>
            </w:tcMar>
            <w:hideMark/>
          </w:tcPr>
          <w:p w14:paraId="3E3DEE8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Val de căldură</w:t>
            </w:r>
          </w:p>
        </w:tc>
        <w:tc>
          <w:tcPr>
            <w:tcW w:w="1833" w:type="dxa"/>
            <w:shd w:val="clear" w:color="auto" w:fill="FFFFFF"/>
            <w:tcMar>
              <w:top w:w="0" w:type="dxa"/>
              <w:left w:w="108" w:type="dxa"/>
              <w:bottom w:w="0" w:type="dxa"/>
              <w:right w:w="108" w:type="dxa"/>
            </w:tcMar>
            <w:hideMark/>
          </w:tcPr>
          <w:p w14:paraId="68F44B0A"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Ciclon, uragan, taifun</w:t>
            </w:r>
          </w:p>
        </w:tc>
        <w:tc>
          <w:tcPr>
            <w:tcW w:w="3227" w:type="dxa"/>
            <w:shd w:val="clear" w:color="auto" w:fill="FFFFFF"/>
            <w:tcMar>
              <w:top w:w="0" w:type="dxa"/>
              <w:left w:w="108" w:type="dxa"/>
              <w:bottom w:w="0" w:type="dxa"/>
              <w:right w:w="108" w:type="dxa"/>
            </w:tcMar>
            <w:hideMark/>
          </w:tcPr>
          <w:p w14:paraId="7EEFBFF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Secetă</w:t>
            </w:r>
          </w:p>
        </w:tc>
        <w:tc>
          <w:tcPr>
            <w:tcW w:w="1838" w:type="dxa"/>
            <w:shd w:val="clear" w:color="auto" w:fill="FFFFFF"/>
            <w:tcMar>
              <w:top w:w="0" w:type="dxa"/>
              <w:left w:w="108" w:type="dxa"/>
              <w:bottom w:w="0" w:type="dxa"/>
              <w:right w:w="108" w:type="dxa"/>
            </w:tcMar>
            <w:hideMark/>
          </w:tcPr>
          <w:p w14:paraId="4EA40779"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Avalanșă</w:t>
            </w:r>
          </w:p>
        </w:tc>
      </w:tr>
      <w:tr w:rsidR="004C65A9" w:rsidRPr="008D090B" w14:paraId="36C29022" w14:textId="77777777" w:rsidTr="000D0C98">
        <w:trPr>
          <w:jc w:val="center"/>
        </w:trPr>
        <w:tc>
          <w:tcPr>
            <w:tcW w:w="0" w:type="auto"/>
            <w:shd w:val="clear" w:color="auto" w:fill="FFFFFF"/>
            <w:tcMar>
              <w:top w:w="0" w:type="dxa"/>
              <w:left w:w="108" w:type="dxa"/>
              <w:bottom w:w="0" w:type="dxa"/>
              <w:right w:w="108" w:type="dxa"/>
            </w:tcMar>
            <w:hideMark/>
          </w:tcPr>
          <w:p w14:paraId="21D0B8B2"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5F4A3DD5"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Val de frig/îngheț</w:t>
            </w:r>
          </w:p>
        </w:tc>
        <w:tc>
          <w:tcPr>
            <w:tcW w:w="1833" w:type="dxa"/>
            <w:shd w:val="clear" w:color="auto" w:fill="FFFFFF"/>
            <w:tcMar>
              <w:top w:w="0" w:type="dxa"/>
              <w:left w:w="108" w:type="dxa"/>
              <w:bottom w:w="0" w:type="dxa"/>
              <w:right w:w="108" w:type="dxa"/>
            </w:tcMar>
            <w:hideMark/>
          </w:tcPr>
          <w:p w14:paraId="3E3304EC" w14:textId="77777777" w:rsidR="004C65A9" w:rsidRPr="008D090B" w:rsidRDefault="004C65A9" w:rsidP="007F0E33">
            <w:pPr>
              <w:jc w:val="both"/>
              <w:rPr>
                <w:rFonts w:ascii="Calibri" w:hAnsi="Calibri" w:cs="Calibri"/>
                <w:color w:val="333333"/>
                <w:sz w:val="24"/>
                <w:szCs w:val="24"/>
                <w:lang w:val="it-IT" w:eastAsia="ro-RO"/>
              </w:rPr>
            </w:pPr>
            <w:r w:rsidRPr="008D090B">
              <w:rPr>
                <w:rFonts w:ascii="Calibri" w:hAnsi="Calibri" w:cs="Calibri"/>
                <w:color w:val="333333"/>
                <w:sz w:val="24"/>
                <w:szCs w:val="24"/>
                <w:lang w:val="it-IT" w:eastAsia="ro-RO"/>
              </w:rPr>
              <w:t>Furtună (inclusiv viscole și furtuni de praf și de nisip)</w:t>
            </w:r>
          </w:p>
        </w:tc>
        <w:tc>
          <w:tcPr>
            <w:tcW w:w="3227" w:type="dxa"/>
            <w:shd w:val="clear" w:color="auto" w:fill="FFFFFF"/>
            <w:tcMar>
              <w:top w:w="0" w:type="dxa"/>
              <w:left w:w="108" w:type="dxa"/>
              <w:bottom w:w="0" w:type="dxa"/>
              <w:right w:w="108" w:type="dxa"/>
            </w:tcMar>
            <w:hideMark/>
          </w:tcPr>
          <w:p w14:paraId="4650A4D4"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Precipitații abundente (ploaie, grindină, zăpadă/gheață)</w:t>
            </w:r>
          </w:p>
        </w:tc>
        <w:tc>
          <w:tcPr>
            <w:tcW w:w="1838" w:type="dxa"/>
            <w:shd w:val="clear" w:color="auto" w:fill="FFFFFF"/>
            <w:tcMar>
              <w:top w:w="0" w:type="dxa"/>
              <w:left w:w="108" w:type="dxa"/>
              <w:bottom w:w="0" w:type="dxa"/>
              <w:right w:w="108" w:type="dxa"/>
            </w:tcMar>
            <w:hideMark/>
          </w:tcPr>
          <w:p w14:paraId="1ED043B7"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Alunecare de teren</w:t>
            </w:r>
          </w:p>
        </w:tc>
      </w:tr>
      <w:tr w:rsidR="004C65A9" w:rsidRPr="008D090B" w14:paraId="19FCEA12" w14:textId="77777777" w:rsidTr="000D0C98">
        <w:trPr>
          <w:jc w:val="center"/>
        </w:trPr>
        <w:tc>
          <w:tcPr>
            <w:tcW w:w="0" w:type="auto"/>
            <w:shd w:val="clear" w:color="auto" w:fill="FFFFFF"/>
            <w:tcMar>
              <w:top w:w="0" w:type="dxa"/>
              <w:left w:w="108" w:type="dxa"/>
              <w:bottom w:w="0" w:type="dxa"/>
              <w:right w:w="108" w:type="dxa"/>
            </w:tcMar>
            <w:hideMark/>
          </w:tcPr>
          <w:p w14:paraId="61203B38"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2C8CCF80"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Incendiu forestier</w:t>
            </w:r>
          </w:p>
        </w:tc>
        <w:tc>
          <w:tcPr>
            <w:tcW w:w="1833" w:type="dxa"/>
            <w:shd w:val="clear" w:color="auto" w:fill="FFFFFF"/>
            <w:tcMar>
              <w:top w:w="0" w:type="dxa"/>
              <w:left w:w="108" w:type="dxa"/>
              <w:bottom w:w="0" w:type="dxa"/>
              <w:right w:w="108" w:type="dxa"/>
            </w:tcMar>
            <w:hideMark/>
          </w:tcPr>
          <w:p w14:paraId="31013A84"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Tornadă</w:t>
            </w:r>
          </w:p>
        </w:tc>
        <w:tc>
          <w:tcPr>
            <w:tcW w:w="3227" w:type="dxa"/>
            <w:shd w:val="clear" w:color="auto" w:fill="FFFFFF"/>
            <w:tcMar>
              <w:top w:w="0" w:type="dxa"/>
              <w:left w:w="108" w:type="dxa"/>
              <w:bottom w:w="0" w:type="dxa"/>
              <w:right w:w="108" w:type="dxa"/>
            </w:tcMar>
            <w:hideMark/>
          </w:tcPr>
          <w:p w14:paraId="172EABB4"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Inundație (costieră, fluvială, pluvială, subterană)</w:t>
            </w:r>
          </w:p>
        </w:tc>
        <w:tc>
          <w:tcPr>
            <w:tcW w:w="1838" w:type="dxa"/>
            <w:shd w:val="clear" w:color="auto" w:fill="FFFFFF"/>
            <w:tcMar>
              <w:top w:w="0" w:type="dxa"/>
              <w:left w:w="108" w:type="dxa"/>
              <w:bottom w:w="0" w:type="dxa"/>
              <w:right w:w="108" w:type="dxa"/>
            </w:tcMar>
            <w:hideMark/>
          </w:tcPr>
          <w:p w14:paraId="747DD262"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Subsidență</w:t>
            </w:r>
          </w:p>
        </w:tc>
      </w:tr>
      <w:tr w:rsidR="004C65A9" w:rsidRPr="008D090B" w14:paraId="702BD9B9" w14:textId="77777777" w:rsidTr="000D0C98">
        <w:trPr>
          <w:jc w:val="center"/>
        </w:trPr>
        <w:tc>
          <w:tcPr>
            <w:tcW w:w="0" w:type="auto"/>
            <w:shd w:val="clear" w:color="auto" w:fill="FFFFFF"/>
            <w:tcMar>
              <w:top w:w="0" w:type="dxa"/>
              <w:left w:w="108" w:type="dxa"/>
              <w:bottom w:w="0" w:type="dxa"/>
              <w:right w:w="108" w:type="dxa"/>
            </w:tcMar>
            <w:hideMark/>
          </w:tcPr>
          <w:p w14:paraId="16AC80BE" w14:textId="77777777" w:rsidR="004C65A9" w:rsidRPr="008D090B" w:rsidRDefault="004C65A9" w:rsidP="007F0E33">
            <w:pPr>
              <w:jc w:val="both"/>
              <w:rPr>
                <w:rFonts w:ascii="Calibri" w:hAnsi="Calibri" w:cs="Calibri"/>
                <w:color w:val="333333"/>
                <w:sz w:val="24"/>
                <w:szCs w:val="24"/>
                <w:lang w:eastAsia="ro-RO"/>
              </w:rPr>
            </w:pPr>
          </w:p>
        </w:tc>
        <w:tc>
          <w:tcPr>
            <w:tcW w:w="2059" w:type="dxa"/>
            <w:shd w:val="clear" w:color="auto" w:fill="FFFFFF"/>
            <w:tcMar>
              <w:top w:w="0" w:type="dxa"/>
              <w:left w:w="108" w:type="dxa"/>
              <w:bottom w:w="0" w:type="dxa"/>
              <w:right w:w="108" w:type="dxa"/>
            </w:tcMar>
            <w:hideMark/>
          </w:tcPr>
          <w:p w14:paraId="72D3C872" w14:textId="77777777" w:rsidR="004C65A9" w:rsidRPr="008D090B" w:rsidRDefault="004C65A9" w:rsidP="007F0E33">
            <w:pPr>
              <w:jc w:val="both"/>
              <w:rPr>
                <w:rFonts w:ascii="Calibri" w:hAnsi="Calibri" w:cs="Calibri"/>
                <w:sz w:val="24"/>
                <w:szCs w:val="24"/>
                <w:lang w:eastAsia="ro-RO"/>
              </w:rPr>
            </w:pPr>
          </w:p>
        </w:tc>
        <w:tc>
          <w:tcPr>
            <w:tcW w:w="1833" w:type="dxa"/>
            <w:shd w:val="clear" w:color="auto" w:fill="FFFFFF"/>
            <w:tcMar>
              <w:top w:w="0" w:type="dxa"/>
              <w:left w:w="108" w:type="dxa"/>
              <w:bottom w:w="0" w:type="dxa"/>
              <w:right w:w="108" w:type="dxa"/>
            </w:tcMar>
            <w:hideMark/>
          </w:tcPr>
          <w:p w14:paraId="41BDABEF" w14:textId="77777777" w:rsidR="004C65A9" w:rsidRPr="008D090B" w:rsidRDefault="004C65A9" w:rsidP="007F0E33">
            <w:pPr>
              <w:jc w:val="both"/>
              <w:rPr>
                <w:rFonts w:ascii="Calibri" w:hAnsi="Calibri" w:cs="Calibri"/>
                <w:sz w:val="24"/>
                <w:szCs w:val="24"/>
                <w:lang w:eastAsia="ro-RO"/>
              </w:rPr>
            </w:pPr>
          </w:p>
        </w:tc>
        <w:tc>
          <w:tcPr>
            <w:tcW w:w="3227" w:type="dxa"/>
            <w:shd w:val="clear" w:color="auto" w:fill="FFFFFF"/>
            <w:tcMar>
              <w:top w:w="0" w:type="dxa"/>
              <w:left w:w="108" w:type="dxa"/>
              <w:bottom w:w="0" w:type="dxa"/>
              <w:right w:w="108" w:type="dxa"/>
            </w:tcMar>
            <w:hideMark/>
          </w:tcPr>
          <w:p w14:paraId="2479C6AB" w14:textId="77777777" w:rsidR="004C65A9" w:rsidRPr="008D090B" w:rsidRDefault="004C65A9" w:rsidP="007F0E33">
            <w:pPr>
              <w:jc w:val="both"/>
              <w:rPr>
                <w:rFonts w:ascii="Calibri" w:hAnsi="Calibri" w:cs="Calibri"/>
                <w:color w:val="333333"/>
                <w:sz w:val="24"/>
                <w:szCs w:val="24"/>
                <w:lang w:eastAsia="ro-RO"/>
              </w:rPr>
            </w:pPr>
            <w:r w:rsidRPr="008D090B">
              <w:rPr>
                <w:rFonts w:ascii="Calibri" w:hAnsi="Calibri" w:cs="Calibri"/>
                <w:color w:val="333333"/>
                <w:sz w:val="24"/>
                <w:szCs w:val="24"/>
                <w:lang w:eastAsia="ro-RO"/>
              </w:rPr>
              <w:t>Golirea bruscă a lacurilor glaciare</w:t>
            </w:r>
          </w:p>
        </w:tc>
        <w:tc>
          <w:tcPr>
            <w:tcW w:w="1838" w:type="dxa"/>
            <w:shd w:val="clear" w:color="auto" w:fill="FFFFFF"/>
            <w:tcMar>
              <w:top w:w="0" w:type="dxa"/>
              <w:left w:w="108" w:type="dxa"/>
              <w:bottom w:w="0" w:type="dxa"/>
              <w:right w:w="108" w:type="dxa"/>
            </w:tcMar>
            <w:hideMark/>
          </w:tcPr>
          <w:p w14:paraId="6EC7559A" w14:textId="77777777" w:rsidR="004C65A9" w:rsidRPr="008D090B" w:rsidRDefault="004C65A9" w:rsidP="007F0E33">
            <w:pPr>
              <w:jc w:val="both"/>
              <w:rPr>
                <w:rFonts w:ascii="Calibri" w:hAnsi="Calibri" w:cs="Calibri"/>
                <w:color w:val="333333"/>
                <w:sz w:val="24"/>
                <w:szCs w:val="24"/>
                <w:lang w:eastAsia="ro-RO"/>
              </w:rPr>
            </w:pPr>
          </w:p>
        </w:tc>
      </w:tr>
    </w:tbl>
    <w:p w14:paraId="4ADCA49C" w14:textId="77777777" w:rsidR="000D0C98" w:rsidRPr="000D0C98" w:rsidRDefault="000D0C98" w:rsidP="000D0C98">
      <w:pPr>
        <w:spacing w:line="360" w:lineRule="auto"/>
        <w:jc w:val="both"/>
        <w:rPr>
          <w:rFonts w:ascii="Times New Roman" w:hAnsi="Times New Roman" w:cs="Times New Roman"/>
          <w:sz w:val="24"/>
          <w:szCs w:val="24"/>
          <w:lang w:val="it-IT"/>
        </w:rPr>
      </w:pPr>
      <w:r w:rsidRPr="000D0C98">
        <w:rPr>
          <w:rFonts w:ascii="Times New Roman" w:eastAsia="Calibri" w:hAnsi="Times New Roman" w:cs="Times New Roman"/>
          <w:iCs/>
          <w:sz w:val="24"/>
          <w:szCs w:val="24"/>
          <w:lang w:val="it-IT"/>
        </w:rPr>
        <w:t xml:space="preserve">Pe baza riscurilor </w:t>
      </w:r>
      <w:r w:rsidRPr="000D0C98">
        <w:rPr>
          <w:rFonts w:ascii="Times New Roman" w:hAnsi="Times New Roman" w:cs="Times New Roman"/>
          <w:iCs/>
          <w:sz w:val="24"/>
          <w:szCs w:val="24"/>
          <w:shd w:val="clear" w:color="auto" w:fill="FFFFFF"/>
          <w:lang w:val="it-IT"/>
        </w:rPr>
        <w:t xml:space="preserve">enumerate în </w:t>
      </w:r>
      <w:r w:rsidRPr="000D0C98">
        <w:rPr>
          <w:rFonts w:ascii="Times New Roman" w:eastAsia="Calibri" w:hAnsi="Times New Roman" w:cs="Times New Roman"/>
          <w:iCs/>
          <w:sz w:val="24"/>
          <w:szCs w:val="24"/>
          <w:lang w:val="it-IT"/>
        </w:rPr>
        <w:t xml:space="preserve">Apendicele A: Clasificarea pericolelor legate de climă la Regulamentul delegat (UE) al Comisiei [C (2021) 2800/3], </w:t>
      </w:r>
      <w:r w:rsidRPr="000D0C98">
        <w:rPr>
          <w:rFonts w:ascii="Times New Roman" w:eastAsia="Calibri" w:hAnsi="Times New Roman" w:cs="Times New Roman"/>
          <w:b/>
          <w:bCs/>
          <w:iCs/>
          <w:sz w:val="24"/>
          <w:szCs w:val="24"/>
          <w:u w:val="single"/>
          <w:lang w:val="it-IT"/>
        </w:rPr>
        <w:t xml:space="preserve">se vor </w:t>
      </w:r>
      <w:r w:rsidRPr="000D0C98">
        <w:rPr>
          <w:rFonts w:ascii="Times New Roman" w:hAnsi="Times New Roman" w:cs="Times New Roman"/>
          <w:b/>
          <w:bCs/>
          <w:iCs/>
          <w:sz w:val="24"/>
          <w:szCs w:val="24"/>
          <w:u w:val="single"/>
          <w:shd w:val="clear" w:color="auto" w:fill="FFFFFF"/>
          <w:lang w:val="it-IT"/>
        </w:rPr>
        <w:t>identifica acele riscuri climatice care pot afecta performanța activității economice pe durata sa de viață preconizată</w:t>
      </w:r>
    </w:p>
    <w:p w14:paraId="0DA3C4B3" w14:textId="77777777" w:rsidR="000D0C98" w:rsidRPr="000D0C98" w:rsidRDefault="000D0C98" w:rsidP="000D0C98">
      <w:pPr>
        <w:spacing w:line="360" w:lineRule="auto"/>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Probabilitatea de producere a riscului a fost grupată în 5 categorii după cum urmează:</w:t>
      </w:r>
    </w:p>
    <w:p w14:paraId="5EBDBA34"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proofErr w:type="gramStart"/>
      <w:r w:rsidRPr="000D0C98">
        <w:rPr>
          <w:rFonts w:ascii="Times New Roman" w:hAnsi="Times New Roman" w:cs="Times New Roman"/>
          <w:sz w:val="24"/>
          <w:szCs w:val="24"/>
        </w:rPr>
        <w:lastRenderedPageBreak/>
        <w:t>Inexistentă</w:t>
      </w:r>
      <w:proofErr w:type="spellEnd"/>
      <w:r w:rsidRPr="000D0C98">
        <w:rPr>
          <w:rFonts w:ascii="Times New Roman" w:hAnsi="Times New Roman" w:cs="Times New Roman"/>
          <w:sz w:val="24"/>
          <w:szCs w:val="24"/>
        </w:rPr>
        <w:t>;</w:t>
      </w:r>
      <w:proofErr w:type="gramEnd"/>
    </w:p>
    <w:p w14:paraId="2F9D390E"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r w:rsidRPr="000D0C98">
        <w:rPr>
          <w:rFonts w:ascii="Times New Roman" w:hAnsi="Times New Roman" w:cs="Times New Roman"/>
          <w:sz w:val="24"/>
          <w:szCs w:val="24"/>
        </w:rPr>
        <w:t>Redusă</w:t>
      </w:r>
      <w:proofErr w:type="spellEnd"/>
      <w:r w:rsidRPr="000D0C98">
        <w:rPr>
          <w:rFonts w:ascii="Times New Roman" w:hAnsi="Times New Roman" w:cs="Times New Roman"/>
          <w:sz w:val="24"/>
          <w:szCs w:val="24"/>
        </w:rPr>
        <w:t>:</w:t>
      </w:r>
    </w:p>
    <w:p w14:paraId="3DA2919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gramStart"/>
      <w:r w:rsidRPr="000D0C98">
        <w:rPr>
          <w:rFonts w:ascii="Times New Roman" w:hAnsi="Times New Roman" w:cs="Times New Roman"/>
          <w:sz w:val="24"/>
          <w:szCs w:val="24"/>
        </w:rPr>
        <w:t>Medie;</w:t>
      </w:r>
      <w:proofErr w:type="gramEnd"/>
    </w:p>
    <w:p w14:paraId="20B86750"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proofErr w:type="gramStart"/>
      <w:r w:rsidRPr="000D0C98">
        <w:rPr>
          <w:rFonts w:ascii="Times New Roman" w:hAnsi="Times New Roman" w:cs="Times New Roman"/>
          <w:sz w:val="24"/>
          <w:szCs w:val="24"/>
        </w:rPr>
        <w:t>Ridicată</w:t>
      </w:r>
      <w:proofErr w:type="spellEnd"/>
      <w:r w:rsidRPr="000D0C98">
        <w:rPr>
          <w:rFonts w:ascii="Times New Roman" w:hAnsi="Times New Roman" w:cs="Times New Roman"/>
          <w:sz w:val="24"/>
          <w:szCs w:val="24"/>
        </w:rPr>
        <w:t>;</w:t>
      </w:r>
      <w:proofErr w:type="gramEnd"/>
    </w:p>
    <w:p w14:paraId="5D601B8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proofErr w:type="spellStart"/>
      <w:proofErr w:type="gramStart"/>
      <w:r w:rsidRPr="000D0C98">
        <w:rPr>
          <w:rFonts w:ascii="Times New Roman" w:hAnsi="Times New Roman" w:cs="Times New Roman"/>
          <w:sz w:val="24"/>
          <w:szCs w:val="24"/>
        </w:rPr>
        <w:t>Iminentă</w:t>
      </w:r>
      <w:proofErr w:type="spellEnd"/>
      <w:r w:rsidRPr="000D0C98">
        <w:rPr>
          <w:rFonts w:ascii="Times New Roman" w:hAnsi="Times New Roman" w:cs="Times New Roman"/>
          <w:sz w:val="24"/>
          <w:szCs w:val="24"/>
        </w:rPr>
        <w:t>;</w:t>
      </w:r>
      <w:proofErr w:type="gramEnd"/>
    </w:p>
    <w:p w14:paraId="4B0D4ECE" w14:textId="77777777" w:rsidR="000D0C98" w:rsidRPr="000D0C98" w:rsidRDefault="000D0C98" w:rsidP="000D0C98">
      <w:pPr>
        <w:spacing w:line="360" w:lineRule="auto"/>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Intensitatea  impactului în cazul în care un risc s-ar produce a fost de asemenea grupat în 5 categorii după cum urmează:</w:t>
      </w:r>
    </w:p>
    <w:p w14:paraId="58950E3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N/A – în cazul în care probabilitatea de producere a riscului este inexistentă;</w:t>
      </w:r>
    </w:p>
    <w:p w14:paraId="694F954B"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Scăzută – impact considerat normal, în sfera uzurii morale și fizice a echipamentelor;</w:t>
      </w:r>
    </w:p>
    <w:p w14:paraId="2D1F505D"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rPr>
      </w:pPr>
      <w:r w:rsidRPr="000D0C98">
        <w:rPr>
          <w:rFonts w:ascii="Times New Roman" w:hAnsi="Times New Roman" w:cs="Times New Roman"/>
          <w:sz w:val="24"/>
          <w:szCs w:val="24"/>
        </w:rPr>
        <w:t xml:space="preserve">Medie – impact </w:t>
      </w:r>
      <w:proofErr w:type="spellStart"/>
      <w:r w:rsidRPr="000D0C98">
        <w:rPr>
          <w:rFonts w:ascii="Times New Roman" w:hAnsi="Times New Roman" w:cs="Times New Roman"/>
          <w:sz w:val="24"/>
          <w:szCs w:val="24"/>
        </w:rPr>
        <w:t>ușor</w:t>
      </w:r>
      <w:proofErr w:type="spellEnd"/>
      <w:r w:rsidRPr="000D0C98">
        <w:rPr>
          <w:rFonts w:ascii="Times New Roman" w:hAnsi="Times New Roman" w:cs="Times New Roman"/>
          <w:sz w:val="24"/>
          <w:szCs w:val="24"/>
        </w:rPr>
        <w:t xml:space="preserve"> </w:t>
      </w:r>
      <w:proofErr w:type="spellStart"/>
      <w:proofErr w:type="gramStart"/>
      <w:r w:rsidRPr="000D0C98">
        <w:rPr>
          <w:rFonts w:ascii="Times New Roman" w:hAnsi="Times New Roman" w:cs="Times New Roman"/>
          <w:sz w:val="24"/>
          <w:szCs w:val="24"/>
        </w:rPr>
        <w:t>ridicat</w:t>
      </w:r>
      <w:proofErr w:type="spellEnd"/>
      <w:r w:rsidRPr="000D0C98">
        <w:rPr>
          <w:rFonts w:ascii="Times New Roman" w:hAnsi="Times New Roman" w:cs="Times New Roman"/>
          <w:sz w:val="24"/>
          <w:szCs w:val="24"/>
        </w:rPr>
        <w:t>;</w:t>
      </w:r>
      <w:proofErr w:type="gramEnd"/>
    </w:p>
    <w:p w14:paraId="255ACBC4"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Ridicată – generează disfuncționalități majore ale echipamentelor și implicit ale activității;</w:t>
      </w:r>
    </w:p>
    <w:p w14:paraId="2747D8B9" w14:textId="77777777" w:rsidR="000D0C98" w:rsidRPr="000D0C98" w:rsidRDefault="000D0C98" w:rsidP="000D0C98">
      <w:pPr>
        <w:pStyle w:val="ListParagraph"/>
        <w:numPr>
          <w:ilvl w:val="0"/>
          <w:numId w:val="26"/>
        </w:numPr>
        <w:spacing w:after="0" w:line="360" w:lineRule="auto"/>
        <w:ind w:left="0" w:firstLine="0"/>
        <w:jc w:val="both"/>
        <w:rPr>
          <w:rFonts w:ascii="Times New Roman" w:hAnsi="Times New Roman" w:cs="Times New Roman"/>
          <w:sz w:val="24"/>
          <w:szCs w:val="24"/>
          <w:lang w:val="it-IT"/>
        </w:rPr>
      </w:pPr>
      <w:r w:rsidRPr="000D0C98">
        <w:rPr>
          <w:rFonts w:ascii="Times New Roman" w:hAnsi="Times New Roman" w:cs="Times New Roman"/>
          <w:sz w:val="24"/>
          <w:szCs w:val="24"/>
          <w:lang w:val="it-IT"/>
        </w:rPr>
        <w:t>Devastatoare – generează distrugerea completă a echipamentelor;</w:t>
      </w:r>
    </w:p>
    <w:p w14:paraId="07B28638" w14:textId="77777777" w:rsidR="000D0C98" w:rsidRDefault="000D0C98" w:rsidP="009F260D">
      <w:pPr>
        <w:spacing w:line="240" w:lineRule="auto"/>
        <w:jc w:val="both"/>
        <w:rPr>
          <w:rFonts w:ascii="Times New Roman" w:hAnsi="Times New Roman" w:cs="Times New Roman"/>
          <w:sz w:val="24"/>
          <w:szCs w:val="24"/>
          <w:lang w:val="it-IT"/>
        </w:rPr>
      </w:pPr>
      <w:r w:rsidRPr="000D0C98">
        <w:rPr>
          <w:rFonts w:ascii="Times New Roman" w:hAnsi="Times New Roman" w:cs="Times New Roman"/>
          <w:b/>
          <w:i/>
          <w:sz w:val="24"/>
          <w:szCs w:val="24"/>
          <w:u w:val="single"/>
          <w:lang w:val="it-IT"/>
        </w:rPr>
        <w:t xml:space="preserve">Întreaga analiză va răspunde următoarei întrebări: Dacă în urma parcurgerii probabilității de producție a riscului respectiv al intensității acestuia, se preconizează  </w:t>
      </w:r>
      <w:r w:rsidRPr="000D0C98">
        <w:rPr>
          <w:rFonts w:ascii="Times New Roman" w:eastAsia="Calibri" w:hAnsi="Times New Roman" w:cs="Times New Roman"/>
          <w:b/>
          <w:i/>
          <w:sz w:val="24"/>
          <w:szCs w:val="24"/>
          <w:u w:val="single"/>
          <w:lang w:val="it-IT"/>
        </w:rPr>
        <w:t>că   măsura va duce la creșterea efectului negativ al  climatului actual și al climatului viitor preconizat asupra măsurii în sine sau asupra persoanelor, asupra naturii sau asupra activelor</w:t>
      </w:r>
      <w:r w:rsidRPr="000D0C98">
        <w:rPr>
          <w:rFonts w:ascii="Times New Roman" w:eastAsia="Calibri" w:hAnsi="Times New Roman" w:cs="Times New Roman"/>
          <w:sz w:val="24"/>
          <w:szCs w:val="24"/>
          <w:lang w:val="it-IT"/>
        </w:rPr>
        <w:t>?</w:t>
      </w:r>
      <w:r w:rsidRPr="000D0C98">
        <w:rPr>
          <w:rFonts w:ascii="Times New Roman" w:hAnsi="Times New Roman" w:cs="Times New Roman"/>
          <w:sz w:val="24"/>
          <w:szCs w:val="24"/>
          <w:lang w:val="it-IT"/>
        </w:rPr>
        <w:t xml:space="preserve"> Astfel, se consideră semnificative doar acele riscuri la care răspunsul este DA la întrebarea amintită anterior. Cu toate acestea, pentru riscurile care se consideră totuși relevante, deși răspunsul este ”NU” se vor avea în vedere măsuri specifice de adaptare.</w:t>
      </w:r>
    </w:p>
    <w:p w14:paraId="757F7DBB" w14:textId="44A49900" w:rsidR="00F979B7" w:rsidRPr="004B4F48" w:rsidRDefault="00190FB2" w:rsidP="00636682">
      <w:pPr>
        <w:spacing w:after="0" w:line="240" w:lineRule="auto"/>
        <w:ind w:firstLine="720"/>
        <w:jc w:val="both"/>
        <w:rPr>
          <w:rFonts w:ascii="Times New Roman" w:eastAsia="Times New Roman" w:hAnsi="Times New Roman" w:cs="Times New Roman"/>
          <w:sz w:val="24"/>
          <w:szCs w:val="24"/>
          <w:lang w:eastAsia="ro-RO"/>
        </w:rPr>
      </w:pPr>
      <w:r w:rsidRPr="00190FB2">
        <w:rPr>
          <w:rFonts w:ascii="Times New Roman" w:hAnsi="Times New Roman" w:cs="Times New Roman"/>
          <w:sz w:val="24"/>
          <w:szCs w:val="24"/>
        </w:rPr>
        <w:t>Deși producerea riscurilor este direct corelată cu locația de implementare a proiectului, considerăm că variațiile identificate în unele cazuri sunt destul de irelevante, întreaga Regiune a Sud-Estului Europei având în principiu cam aceiași parametrii de climă - specifici climei temperat continentale. Excepție fac acele proiecte amplasate direct pe litoralul Mării Negre sau la temperaturi mai înalte de 2.000 m, nici unul dintre cele două cazuri nefiind specifice prezentului proiect.</w:t>
      </w:r>
    </w:p>
    <w:p w14:paraId="21D00C5B" w14:textId="77777777" w:rsidR="00F979B7" w:rsidRDefault="00F979B7" w:rsidP="000D0C98">
      <w:pPr>
        <w:spacing w:line="360" w:lineRule="auto"/>
        <w:jc w:val="both"/>
        <w:rPr>
          <w:rFonts w:ascii="Times New Roman" w:hAnsi="Times New Roman" w:cs="Times New Roman"/>
          <w:sz w:val="24"/>
          <w:szCs w:val="24"/>
          <w:lang w:val="it-IT"/>
        </w:rPr>
      </w:pPr>
    </w:p>
    <w:tbl>
      <w:tblPr>
        <w:tblStyle w:val="TableGrid"/>
        <w:tblW w:w="11057"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1"/>
        <w:gridCol w:w="1489"/>
        <w:gridCol w:w="1835"/>
        <w:gridCol w:w="5622"/>
      </w:tblGrid>
      <w:tr w:rsidR="002E53A2" w:rsidRPr="008D090B" w14:paraId="48EDEA79" w14:textId="77777777" w:rsidTr="007F0E33">
        <w:tc>
          <w:tcPr>
            <w:tcW w:w="2115" w:type="dxa"/>
            <w:shd w:val="clear" w:color="auto" w:fill="A6A6A6" w:themeFill="background1" w:themeFillShade="A6"/>
          </w:tcPr>
          <w:p w14:paraId="4241682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Risc </w:t>
            </w:r>
          </w:p>
        </w:tc>
        <w:tc>
          <w:tcPr>
            <w:tcW w:w="1430" w:type="dxa"/>
            <w:shd w:val="clear" w:color="auto" w:fill="A6A6A6" w:themeFill="background1" w:themeFillShade="A6"/>
          </w:tcPr>
          <w:p w14:paraId="624694A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Probabilitate</w:t>
            </w:r>
          </w:p>
        </w:tc>
        <w:tc>
          <w:tcPr>
            <w:tcW w:w="1842" w:type="dxa"/>
            <w:shd w:val="clear" w:color="auto" w:fill="A6A6A6" w:themeFill="background1" w:themeFillShade="A6"/>
          </w:tcPr>
          <w:p w14:paraId="48C1089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Intensitate</w:t>
            </w:r>
          </w:p>
        </w:tc>
        <w:tc>
          <w:tcPr>
            <w:tcW w:w="5670" w:type="dxa"/>
            <w:shd w:val="clear" w:color="auto" w:fill="A6A6A6" w:themeFill="background1" w:themeFillShade="A6"/>
          </w:tcPr>
          <w:p w14:paraId="30730E0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Observații</w:t>
            </w:r>
          </w:p>
        </w:tc>
      </w:tr>
      <w:tr w:rsidR="002E53A2" w:rsidRPr="008D090B" w14:paraId="0F6533F4" w14:textId="77777777" w:rsidTr="007F0E33">
        <w:tc>
          <w:tcPr>
            <w:tcW w:w="11057" w:type="dxa"/>
            <w:gridSpan w:val="4"/>
            <w:shd w:val="clear" w:color="auto" w:fill="FF0000"/>
          </w:tcPr>
          <w:p w14:paraId="6A490C2E" w14:textId="77777777" w:rsidR="002E53A2" w:rsidRPr="008D090B" w:rsidRDefault="002E53A2" w:rsidP="007F0E33">
            <w:pPr>
              <w:jc w:val="both"/>
              <w:rPr>
                <w:rFonts w:ascii="Calibri" w:hAnsi="Calibri" w:cs="Calibri"/>
                <w:b/>
                <w:color w:val="000000" w:themeColor="text1"/>
                <w:sz w:val="24"/>
                <w:szCs w:val="24"/>
              </w:rPr>
            </w:pPr>
            <w:r w:rsidRPr="008D090B">
              <w:rPr>
                <w:rFonts w:ascii="Calibri" w:hAnsi="Calibri" w:cs="Calibri"/>
                <w:b/>
                <w:color w:val="000000" w:themeColor="text1"/>
                <w:sz w:val="24"/>
                <w:szCs w:val="24"/>
              </w:rPr>
              <w:t>Riscuri cronice legate de temperatură</w:t>
            </w:r>
          </w:p>
        </w:tc>
      </w:tr>
      <w:tr w:rsidR="002E53A2" w:rsidRPr="008D090B" w14:paraId="76066430" w14:textId="77777777" w:rsidTr="007F0E33">
        <w:tc>
          <w:tcPr>
            <w:tcW w:w="2115" w:type="dxa"/>
            <w:shd w:val="clear" w:color="auto" w:fill="auto"/>
          </w:tcPr>
          <w:p w14:paraId="3886D90E"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Schimbarea temperaturii (aer, apă dulce, apă de mare)</w:t>
            </w:r>
          </w:p>
        </w:tc>
        <w:tc>
          <w:tcPr>
            <w:tcW w:w="1430" w:type="dxa"/>
            <w:shd w:val="clear" w:color="auto" w:fill="auto"/>
          </w:tcPr>
          <w:p w14:paraId="2841B78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7C2A1D1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MEDIE</w:t>
            </w:r>
          </w:p>
        </w:tc>
        <w:tc>
          <w:tcPr>
            <w:tcW w:w="5670" w:type="dxa"/>
            <w:shd w:val="clear" w:color="auto" w:fill="auto"/>
          </w:tcPr>
          <w:p w14:paraId="76AAE8E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Probabilitatea de modificare a schimbării temperaturii aerului este relativ redusă – dar impactul pe care aceasta l-ar avea asupra funcționării optime a infrastructurii de stocare este unul mediu. </w:t>
            </w:r>
          </w:p>
          <w:p w14:paraId="15B5AEF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Schimbarea temperaturii apei nu este relevantă pentru proiectul de față.</w:t>
            </w:r>
          </w:p>
        </w:tc>
      </w:tr>
      <w:tr w:rsidR="002E53A2" w:rsidRPr="008D090B" w14:paraId="394A6CAB" w14:textId="77777777" w:rsidTr="007F0E33">
        <w:tc>
          <w:tcPr>
            <w:tcW w:w="2115" w:type="dxa"/>
            <w:shd w:val="clear" w:color="auto" w:fill="auto"/>
          </w:tcPr>
          <w:p w14:paraId="6E3E8E8E"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Stresul termic</w:t>
            </w:r>
          </w:p>
        </w:tc>
        <w:tc>
          <w:tcPr>
            <w:tcW w:w="1430" w:type="dxa"/>
            <w:shd w:val="clear" w:color="auto" w:fill="auto"/>
          </w:tcPr>
          <w:p w14:paraId="70EFC70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39B2877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1102F3A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Stresul termic este tot mai prezent iar modelele </w:t>
            </w:r>
            <w:r w:rsidRPr="008D090B">
              <w:rPr>
                <w:rFonts w:ascii="Calibri" w:hAnsi="Calibri" w:cs="Calibri"/>
                <w:sz w:val="24"/>
                <w:szCs w:val="24"/>
              </w:rPr>
              <w:lastRenderedPageBreak/>
              <w:t>climatice luate în calcul indică un stres termic tot mai frecvent.  Impactul acestora asupra activității economice rămâne relativ redus.</w:t>
            </w:r>
          </w:p>
        </w:tc>
      </w:tr>
      <w:tr w:rsidR="002E53A2" w:rsidRPr="008D090B" w14:paraId="41153B27" w14:textId="77777777" w:rsidTr="007F0E33">
        <w:tc>
          <w:tcPr>
            <w:tcW w:w="2115" w:type="dxa"/>
            <w:shd w:val="clear" w:color="auto" w:fill="auto"/>
          </w:tcPr>
          <w:p w14:paraId="7737A087"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lastRenderedPageBreak/>
              <w:t>Variabilitatea temperaturii</w:t>
            </w:r>
          </w:p>
        </w:tc>
        <w:tc>
          <w:tcPr>
            <w:tcW w:w="1430" w:type="dxa"/>
            <w:shd w:val="clear" w:color="auto" w:fill="auto"/>
          </w:tcPr>
          <w:p w14:paraId="2C16550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FC8BC4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02EC5F6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Variabilitatea temperaturii </w:t>
            </w:r>
            <w:r w:rsidRPr="008D090B">
              <w:rPr>
                <w:rFonts w:ascii="Calibri" w:hAnsi="Calibri" w:cs="Calibri"/>
                <w:color w:val="111111"/>
                <w:sz w:val="24"/>
                <w:szCs w:val="24"/>
                <w:shd w:val="clear" w:color="auto" w:fill="FFFFFF"/>
              </w:rPr>
              <w:t>include toate variațiile climatice care durează mai mult decât evenimentele meteorologice individuale – fiind relativ reduse ca durată pentru a putea impacta activitatea economică.</w:t>
            </w:r>
          </w:p>
        </w:tc>
      </w:tr>
      <w:tr w:rsidR="002E53A2" w:rsidRPr="008D090B" w14:paraId="7E309045" w14:textId="77777777" w:rsidTr="007F0E33">
        <w:tc>
          <w:tcPr>
            <w:tcW w:w="2115" w:type="dxa"/>
            <w:shd w:val="clear" w:color="auto" w:fill="auto"/>
          </w:tcPr>
          <w:p w14:paraId="668B123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Topirea permafrostului</w:t>
            </w:r>
          </w:p>
        </w:tc>
        <w:tc>
          <w:tcPr>
            <w:tcW w:w="1430" w:type="dxa"/>
            <w:shd w:val="clear" w:color="auto" w:fill="auto"/>
          </w:tcPr>
          <w:p w14:paraId="0047EBE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6230ED4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0A0BB52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 – la locația de implementare a proiectului nu există permafrost.</w:t>
            </w:r>
          </w:p>
        </w:tc>
      </w:tr>
      <w:tr w:rsidR="002E53A2" w:rsidRPr="008D090B" w14:paraId="48BEAA4C" w14:textId="77777777" w:rsidTr="007F0E33">
        <w:tc>
          <w:tcPr>
            <w:tcW w:w="11057" w:type="dxa"/>
            <w:gridSpan w:val="4"/>
            <w:shd w:val="clear" w:color="auto" w:fill="FF0000"/>
          </w:tcPr>
          <w:p w14:paraId="281BACBE"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acute  legate de temperatură</w:t>
            </w:r>
          </w:p>
        </w:tc>
      </w:tr>
      <w:tr w:rsidR="002E53A2" w:rsidRPr="008D090B" w14:paraId="43CB8074" w14:textId="77777777" w:rsidTr="007F0E33">
        <w:tc>
          <w:tcPr>
            <w:tcW w:w="2115" w:type="dxa"/>
            <w:shd w:val="clear" w:color="auto" w:fill="auto"/>
          </w:tcPr>
          <w:p w14:paraId="55980511"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Val de căldură</w:t>
            </w:r>
          </w:p>
        </w:tc>
        <w:tc>
          <w:tcPr>
            <w:tcW w:w="1430" w:type="dxa"/>
            <w:shd w:val="clear" w:color="auto" w:fill="auto"/>
          </w:tcPr>
          <w:p w14:paraId="440746C0"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6320AF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28DB900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UN val de căldură puternic poate genera un risc de incendiu, însă probabilitatea ca temperatura să crească la astfel de valori este una foarte redusă.   </w:t>
            </w:r>
          </w:p>
          <w:p w14:paraId="0A32394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4E9CFAF8" w14:textId="77777777" w:rsidTr="007F0E33">
        <w:tc>
          <w:tcPr>
            <w:tcW w:w="2115" w:type="dxa"/>
            <w:shd w:val="clear" w:color="auto" w:fill="auto"/>
          </w:tcPr>
          <w:p w14:paraId="710BB60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Val de frig/îngheț</w:t>
            </w:r>
          </w:p>
        </w:tc>
        <w:tc>
          <w:tcPr>
            <w:tcW w:w="1430" w:type="dxa"/>
            <w:shd w:val="clear" w:color="auto" w:fill="auto"/>
          </w:tcPr>
          <w:p w14:paraId="6954481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15DC6A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659B1F5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Valul de frig/îngheț generează o ușoară scădere a performanțelor economice însă acestea sunt luate în calculul modelelor economice previzionate. La temperaturi extreme (sub -30 de grade) pentru o perioadă lungă de timp, există riscul provocării unor daune ireversibile infrastructurii, dar probabilitatea de apariție fiind una redusă.</w:t>
            </w:r>
          </w:p>
          <w:p w14:paraId="0B0EB75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31FB8472" w14:textId="77777777" w:rsidTr="007F0E33">
        <w:tc>
          <w:tcPr>
            <w:tcW w:w="2115" w:type="dxa"/>
            <w:shd w:val="clear" w:color="auto" w:fill="auto"/>
          </w:tcPr>
          <w:p w14:paraId="7754DEEC"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Incendiu forestier</w:t>
            </w:r>
          </w:p>
        </w:tc>
        <w:tc>
          <w:tcPr>
            <w:tcW w:w="1430" w:type="dxa"/>
            <w:shd w:val="clear" w:color="auto" w:fill="auto"/>
          </w:tcPr>
          <w:p w14:paraId="0DF8F3F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22B49B8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05C0795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Implementarea proiectului nu este realizată în apropierea fondului forestier, riscul fiind așadar redus. Cu toate acestea, eventuala producere a unui incendiu poate provoca daune mari infrastructurii economice analizate. </w:t>
            </w:r>
          </w:p>
          <w:p w14:paraId="43FBE7E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50900F99" w14:textId="77777777" w:rsidTr="007F0E33">
        <w:tc>
          <w:tcPr>
            <w:tcW w:w="11057" w:type="dxa"/>
            <w:gridSpan w:val="4"/>
            <w:shd w:val="clear" w:color="auto" w:fill="92D050"/>
          </w:tcPr>
          <w:p w14:paraId="1914DDDC"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cronice legate de vânt</w:t>
            </w:r>
          </w:p>
        </w:tc>
      </w:tr>
      <w:tr w:rsidR="002E53A2" w:rsidRPr="008D090B" w14:paraId="5670FE79" w14:textId="77777777" w:rsidTr="007F0E33">
        <w:tc>
          <w:tcPr>
            <w:tcW w:w="2115" w:type="dxa"/>
            <w:shd w:val="clear" w:color="auto" w:fill="auto"/>
          </w:tcPr>
          <w:p w14:paraId="41B32FC8"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Schimbarea regimului vântului</w:t>
            </w:r>
          </w:p>
        </w:tc>
        <w:tc>
          <w:tcPr>
            <w:tcW w:w="1430" w:type="dxa"/>
            <w:shd w:val="clear" w:color="auto" w:fill="auto"/>
          </w:tcPr>
          <w:p w14:paraId="123CE54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45346B3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5670" w:type="dxa"/>
            <w:shd w:val="clear" w:color="auto" w:fill="auto"/>
          </w:tcPr>
          <w:p w14:paraId="070142E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Infrastructura analizată nu este în vreun fel influențată de schimbarea regimului vântului. Acest risc poate genera efecte indirecte, eventualele schimbări ale vântului generând reducerea producției de energie eoliană și cu un posibil (și indirect) efect asupra prețurilor energiei în unele momentele ale zilei.</w:t>
            </w:r>
          </w:p>
        </w:tc>
      </w:tr>
      <w:tr w:rsidR="002E53A2" w:rsidRPr="008D090B" w14:paraId="5A64E6DC" w14:textId="77777777" w:rsidTr="007F0E33">
        <w:tc>
          <w:tcPr>
            <w:tcW w:w="11057" w:type="dxa"/>
            <w:gridSpan w:val="4"/>
            <w:shd w:val="clear" w:color="auto" w:fill="92D050"/>
          </w:tcPr>
          <w:p w14:paraId="47DF3E46"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acute legate de vânt</w:t>
            </w:r>
          </w:p>
        </w:tc>
      </w:tr>
      <w:tr w:rsidR="002E53A2" w:rsidRPr="008D090B" w14:paraId="2A8957CD" w14:textId="77777777" w:rsidTr="007F0E33">
        <w:tc>
          <w:tcPr>
            <w:tcW w:w="2115" w:type="dxa"/>
            <w:shd w:val="clear" w:color="auto" w:fill="auto"/>
          </w:tcPr>
          <w:p w14:paraId="6BF9612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 xml:space="preserve">Ciclon, uragan, </w:t>
            </w:r>
            <w:r w:rsidRPr="008D090B">
              <w:rPr>
                <w:rFonts w:ascii="Calibri" w:hAnsi="Calibri" w:cs="Calibri"/>
                <w:color w:val="333333"/>
                <w:sz w:val="24"/>
                <w:szCs w:val="24"/>
              </w:rPr>
              <w:lastRenderedPageBreak/>
              <w:t>taifun</w:t>
            </w:r>
          </w:p>
        </w:tc>
        <w:tc>
          <w:tcPr>
            <w:tcW w:w="1430" w:type="dxa"/>
            <w:shd w:val="clear" w:color="auto" w:fill="auto"/>
          </w:tcPr>
          <w:p w14:paraId="59122B0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lastRenderedPageBreak/>
              <w:t>INEXISTENTĂ</w:t>
            </w:r>
          </w:p>
        </w:tc>
        <w:tc>
          <w:tcPr>
            <w:tcW w:w="1842" w:type="dxa"/>
            <w:shd w:val="clear" w:color="auto" w:fill="auto"/>
          </w:tcPr>
          <w:p w14:paraId="290A8FF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5670" w:type="dxa"/>
            <w:shd w:val="clear" w:color="auto" w:fill="auto"/>
          </w:tcPr>
          <w:p w14:paraId="1542462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Zona de implementare a proiectului nu este expusă </w:t>
            </w:r>
            <w:r w:rsidRPr="008D090B">
              <w:rPr>
                <w:rFonts w:ascii="Calibri" w:hAnsi="Calibri" w:cs="Calibri"/>
                <w:sz w:val="24"/>
                <w:szCs w:val="24"/>
              </w:rPr>
              <w:lastRenderedPageBreak/>
              <w:t xml:space="preserve">uraganelor sau taifunurilor. </w:t>
            </w:r>
          </w:p>
        </w:tc>
      </w:tr>
      <w:tr w:rsidR="002E53A2" w:rsidRPr="008D090B" w14:paraId="350522BD" w14:textId="77777777" w:rsidTr="007F0E33">
        <w:tc>
          <w:tcPr>
            <w:tcW w:w="2115" w:type="dxa"/>
            <w:shd w:val="clear" w:color="auto" w:fill="auto"/>
          </w:tcPr>
          <w:p w14:paraId="71FA17F4"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lastRenderedPageBreak/>
              <w:t>Furtună (inclusiv viscole și furtuni de praf și de nisip)</w:t>
            </w:r>
          </w:p>
        </w:tc>
        <w:tc>
          <w:tcPr>
            <w:tcW w:w="1430" w:type="dxa"/>
            <w:shd w:val="clear" w:color="auto" w:fill="auto"/>
          </w:tcPr>
          <w:p w14:paraId="2275EC9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1842" w:type="dxa"/>
            <w:shd w:val="clear" w:color="auto" w:fill="auto"/>
          </w:tcPr>
          <w:p w14:paraId="21024DE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7074343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Riscul de apariție al unei furtuni este mediu, pe durata a 20 de ani fiind mai mult ca sigure apariția câtorva astfel de fenomene. Din punct de vedere al performanțelor  economice însă acestea sunt luate în calculul modelelor financiare  previzionate.</w:t>
            </w:r>
          </w:p>
        </w:tc>
      </w:tr>
      <w:tr w:rsidR="002E53A2" w:rsidRPr="008D090B" w14:paraId="049BD58B" w14:textId="77777777" w:rsidTr="007F0E33">
        <w:tc>
          <w:tcPr>
            <w:tcW w:w="2115" w:type="dxa"/>
            <w:shd w:val="clear" w:color="auto" w:fill="auto"/>
          </w:tcPr>
          <w:p w14:paraId="21127C03"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Tornadă</w:t>
            </w:r>
          </w:p>
        </w:tc>
        <w:tc>
          <w:tcPr>
            <w:tcW w:w="1430" w:type="dxa"/>
            <w:shd w:val="clear" w:color="auto" w:fill="auto"/>
          </w:tcPr>
          <w:p w14:paraId="5D2C404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05AABEA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5670" w:type="dxa"/>
            <w:shd w:val="clear" w:color="auto" w:fill="auto"/>
          </w:tcPr>
          <w:p w14:paraId="0261FFB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Riscul de producere al unei tornade este redus – în România preconizându-se un număr relativ redus de astfel de evenimente. </w:t>
            </w:r>
          </w:p>
        </w:tc>
      </w:tr>
      <w:tr w:rsidR="002E53A2" w:rsidRPr="008D090B" w14:paraId="05112C1E" w14:textId="77777777" w:rsidTr="007F0E33">
        <w:tc>
          <w:tcPr>
            <w:tcW w:w="11057" w:type="dxa"/>
            <w:gridSpan w:val="4"/>
            <w:shd w:val="clear" w:color="auto" w:fill="00B0F0"/>
          </w:tcPr>
          <w:p w14:paraId="695BE29A"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cronice legate de ape</w:t>
            </w:r>
          </w:p>
        </w:tc>
      </w:tr>
      <w:tr w:rsidR="002E53A2" w:rsidRPr="008D090B" w14:paraId="1E39223D" w14:textId="77777777" w:rsidTr="007F0E33">
        <w:tc>
          <w:tcPr>
            <w:tcW w:w="2115" w:type="dxa"/>
            <w:shd w:val="clear" w:color="auto" w:fill="auto"/>
          </w:tcPr>
          <w:p w14:paraId="7ED640F4"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Schimbarea regimului precipitaților și a tipurilor de precipitații (ploaie, grindină, zăpadă/gheață)</w:t>
            </w:r>
          </w:p>
        </w:tc>
        <w:tc>
          <w:tcPr>
            <w:tcW w:w="1430" w:type="dxa"/>
            <w:shd w:val="clear" w:color="auto" w:fill="auto"/>
          </w:tcPr>
          <w:p w14:paraId="7C86CA7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5A126B4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0FAA959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presupune realizarea unei infrastructuri de stocare a energiei electrice – schimbarea regimului precipitaților negenerând riscuri economice.</w:t>
            </w:r>
          </w:p>
        </w:tc>
      </w:tr>
      <w:tr w:rsidR="002E53A2" w:rsidRPr="008D090B" w14:paraId="3C810953" w14:textId="77777777" w:rsidTr="007F0E33">
        <w:tc>
          <w:tcPr>
            <w:tcW w:w="2115" w:type="dxa"/>
            <w:shd w:val="clear" w:color="auto" w:fill="auto"/>
          </w:tcPr>
          <w:p w14:paraId="10E33EFA"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Precipitații sau variabilitate hidrologică</w:t>
            </w:r>
          </w:p>
        </w:tc>
        <w:tc>
          <w:tcPr>
            <w:tcW w:w="1430" w:type="dxa"/>
            <w:shd w:val="clear" w:color="auto" w:fill="auto"/>
          </w:tcPr>
          <w:p w14:paraId="78F3B4D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386E7D6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01CD4FF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presupune realizarea unei infrastructuri de stocare a energiei electrice – variabilitatea hidrologică negenerând probleme de performanță economică.</w:t>
            </w:r>
          </w:p>
        </w:tc>
      </w:tr>
      <w:tr w:rsidR="002E53A2" w:rsidRPr="008D090B" w14:paraId="5834744B" w14:textId="77777777" w:rsidTr="007F0E33">
        <w:tc>
          <w:tcPr>
            <w:tcW w:w="2115" w:type="dxa"/>
            <w:shd w:val="clear" w:color="auto" w:fill="auto"/>
          </w:tcPr>
          <w:p w14:paraId="3D4F8C26"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Acidificarea oceanelor</w:t>
            </w:r>
          </w:p>
        </w:tc>
        <w:tc>
          <w:tcPr>
            <w:tcW w:w="1430" w:type="dxa"/>
            <w:shd w:val="clear" w:color="auto" w:fill="auto"/>
          </w:tcPr>
          <w:p w14:paraId="2FC053D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005E18C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34E88B4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acidificarea oceanelor, performanțele economice nefiind impactate în nici un fel din acest punct de vedere.</w:t>
            </w:r>
          </w:p>
        </w:tc>
      </w:tr>
      <w:tr w:rsidR="002E53A2" w:rsidRPr="008D090B" w14:paraId="063D8B33" w14:textId="77777777" w:rsidTr="007F0E33">
        <w:tc>
          <w:tcPr>
            <w:tcW w:w="2115" w:type="dxa"/>
            <w:shd w:val="clear" w:color="auto" w:fill="auto"/>
          </w:tcPr>
          <w:p w14:paraId="6F5E4460"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Intruziunea salină</w:t>
            </w:r>
          </w:p>
        </w:tc>
        <w:tc>
          <w:tcPr>
            <w:tcW w:w="1430" w:type="dxa"/>
            <w:shd w:val="clear" w:color="auto" w:fill="auto"/>
          </w:tcPr>
          <w:p w14:paraId="0E71FCA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45F579B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54C2BE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intruziunea salină, performanțele economice nefiind impactate în nici un fel din acest punct de vedere.</w:t>
            </w:r>
          </w:p>
        </w:tc>
      </w:tr>
      <w:tr w:rsidR="002E53A2" w:rsidRPr="008D090B" w14:paraId="4151C4F3" w14:textId="77777777" w:rsidTr="007F0E33">
        <w:tc>
          <w:tcPr>
            <w:tcW w:w="2115" w:type="dxa"/>
            <w:shd w:val="clear" w:color="auto" w:fill="auto"/>
          </w:tcPr>
          <w:p w14:paraId="0211D941"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Creșterea nivelului mării</w:t>
            </w:r>
          </w:p>
        </w:tc>
        <w:tc>
          <w:tcPr>
            <w:tcW w:w="1430" w:type="dxa"/>
            <w:shd w:val="clear" w:color="auto" w:fill="auto"/>
          </w:tcPr>
          <w:p w14:paraId="01C84F2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7C91826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543B3B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creșterea nivelului mării, performanțele economice nefiind impactate în nici un fel din acest punct de vedere.</w:t>
            </w:r>
          </w:p>
        </w:tc>
      </w:tr>
      <w:tr w:rsidR="002E53A2" w:rsidRPr="008D090B" w14:paraId="533BC37F" w14:textId="77777777" w:rsidTr="007F0E33">
        <w:tc>
          <w:tcPr>
            <w:tcW w:w="2115" w:type="dxa"/>
            <w:shd w:val="clear" w:color="auto" w:fill="auto"/>
          </w:tcPr>
          <w:p w14:paraId="78FD7FE8"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Stresul hidric</w:t>
            </w:r>
          </w:p>
        </w:tc>
        <w:tc>
          <w:tcPr>
            <w:tcW w:w="1430" w:type="dxa"/>
            <w:shd w:val="clear" w:color="auto" w:fill="auto"/>
          </w:tcPr>
          <w:p w14:paraId="3020DB1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7783073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8B8590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stresul hidric, performanțele economice nefiind impactate în nici un fel din acest punct de vedere.</w:t>
            </w:r>
          </w:p>
        </w:tc>
      </w:tr>
      <w:tr w:rsidR="002E53A2" w:rsidRPr="008D090B" w14:paraId="280195A1" w14:textId="77777777" w:rsidTr="007F0E33">
        <w:tc>
          <w:tcPr>
            <w:tcW w:w="11057" w:type="dxa"/>
            <w:gridSpan w:val="4"/>
            <w:shd w:val="clear" w:color="auto" w:fill="00B0F0"/>
          </w:tcPr>
          <w:p w14:paraId="36C7BF45" w14:textId="77777777" w:rsidR="002E53A2" w:rsidRPr="008D090B" w:rsidRDefault="002E53A2" w:rsidP="007F0E33">
            <w:pPr>
              <w:jc w:val="both"/>
              <w:rPr>
                <w:rFonts w:ascii="Calibri" w:hAnsi="Calibri" w:cs="Calibri"/>
                <w:b/>
                <w:color w:val="333333"/>
                <w:sz w:val="24"/>
                <w:szCs w:val="24"/>
              </w:rPr>
            </w:pPr>
            <w:r w:rsidRPr="008D090B">
              <w:rPr>
                <w:rFonts w:ascii="Calibri" w:hAnsi="Calibri" w:cs="Calibri"/>
                <w:b/>
                <w:color w:val="333333"/>
                <w:sz w:val="24"/>
                <w:szCs w:val="24"/>
              </w:rPr>
              <w:t>Riscuri acute legate de ape</w:t>
            </w:r>
          </w:p>
        </w:tc>
      </w:tr>
      <w:tr w:rsidR="002E53A2" w:rsidRPr="008D090B" w14:paraId="005045CA" w14:textId="77777777" w:rsidTr="007F0E33">
        <w:tc>
          <w:tcPr>
            <w:tcW w:w="2115" w:type="dxa"/>
            <w:shd w:val="clear" w:color="auto" w:fill="auto"/>
          </w:tcPr>
          <w:p w14:paraId="5FD619FA"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Secetă</w:t>
            </w:r>
          </w:p>
        </w:tc>
        <w:tc>
          <w:tcPr>
            <w:tcW w:w="1430" w:type="dxa"/>
            <w:shd w:val="clear" w:color="auto" w:fill="auto"/>
          </w:tcPr>
          <w:p w14:paraId="33AF798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6DD593C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3593C09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nu are nici o legătură cu seceta, performanțele economice nefiind impactate în nici un fel din acest punct de vedere.</w:t>
            </w:r>
          </w:p>
        </w:tc>
      </w:tr>
      <w:tr w:rsidR="002E53A2" w:rsidRPr="008D090B" w14:paraId="39A71CF4" w14:textId="77777777" w:rsidTr="007F0E33">
        <w:tc>
          <w:tcPr>
            <w:tcW w:w="2115" w:type="dxa"/>
            <w:shd w:val="clear" w:color="auto" w:fill="auto"/>
          </w:tcPr>
          <w:p w14:paraId="2291FD33"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Precipitații abundente (ploaie, grindină, zăpadă/gheață)</w:t>
            </w:r>
          </w:p>
        </w:tc>
        <w:tc>
          <w:tcPr>
            <w:tcW w:w="1430" w:type="dxa"/>
            <w:shd w:val="clear" w:color="auto" w:fill="auto"/>
          </w:tcPr>
          <w:p w14:paraId="55AB447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266DDD7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5670" w:type="dxa"/>
            <w:shd w:val="clear" w:color="auto" w:fill="auto"/>
          </w:tcPr>
          <w:p w14:paraId="5FD641C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Acoperirea cu zăpadă a turbinelor pot cauza ușoare pierderi operaționale însă acestea sunt luate în calculul previziunilor financiare. Grindina nu afectează infrastructura de stocare.</w:t>
            </w:r>
          </w:p>
        </w:tc>
      </w:tr>
      <w:tr w:rsidR="002E53A2" w:rsidRPr="008D090B" w14:paraId="326379FE" w14:textId="77777777" w:rsidTr="007F0E33">
        <w:tc>
          <w:tcPr>
            <w:tcW w:w="2115" w:type="dxa"/>
            <w:shd w:val="clear" w:color="auto" w:fill="auto"/>
          </w:tcPr>
          <w:p w14:paraId="5B0EA16B"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lastRenderedPageBreak/>
              <w:t>Inundație (costieră, fluvială, pluvială, subterană)</w:t>
            </w:r>
          </w:p>
        </w:tc>
        <w:tc>
          <w:tcPr>
            <w:tcW w:w="1430" w:type="dxa"/>
            <w:shd w:val="clear" w:color="auto" w:fill="auto"/>
          </w:tcPr>
          <w:p w14:paraId="5B536B79"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2A4EE67D"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2FED019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Nu este cazul. </w:t>
            </w:r>
          </w:p>
        </w:tc>
      </w:tr>
      <w:tr w:rsidR="002E53A2" w:rsidRPr="008D090B" w14:paraId="777A7424" w14:textId="77777777" w:rsidTr="007F0E33">
        <w:tc>
          <w:tcPr>
            <w:tcW w:w="2115" w:type="dxa"/>
            <w:shd w:val="clear" w:color="auto" w:fill="auto"/>
          </w:tcPr>
          <w:p w14:paraId="2D4BC138"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Golirea bruscă a lacurilor glaciare</w:t>
            </w:r>
          </w:p>
        </w:tc>
        <w:tc>
          <w:tcPr>
            <w:tcW w:w="1430" w:type="dxa"/>
            <w:shd w:val="clear" w:color="auto" w:fill="auto"/>
          </w:tcPr>
          <w:p w14:paraId="4E4040C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1203194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1BED3E4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w:t>
            </w:r>
          </w:p>
        </w:tc>
      </w:tr>
      <w:tr w:rsidR="002E53A2" w:rsidRPr="008D090B" w14:paraId="6E3CE486" w14:textId="77777777" w:rsidTr="007F0E33">
        <w:tc>
          <w:tcPr>
            <w:tcW w:w="11057" w:type="dxa"/>
            <w:gridSpan w:val="4"/>
            <w:shd w:val="clear" w:color="auto" w:fill="403152" w:themeFill="accent4" w:themeFillShade="80"/>
          </w:tcPr>
          <w:p w14:paraId="2FC6872F" w14:textId="77777777" w:rsidR="002E53A2" w:rsidRPr="008D090B" w:rsidRDefault="002E53A2" w:rsidP="007F0E33">
            <w:pPr>
              <w:jc w:val="both"/>
              <w:rPr>
                <w:rFonts w:ascii="Calibri" w:hAnsi="Calibri" w:cs="Calibri"/>
                <w:b/>
                <w:color w:val="FFFFFF" w:themeColor="background1"/>
                <w:sz w:val="24"/>
                <w:szCs w:val="24"/>
              </w:rPr>
            </w:pPr>
            <w:r w:rsidRPr="008D090B">
              <w:rPr>
                <w:rFonts w:ascii="Calibri" w:hAnsi="Calibri" w:cs="Calibri"/>
                <w:b/>
                <w:color w:val="FFFFFF" w:themeColor="background1"/>
                <w:sz w:val="24"/>
                <w:szCs w:val="24"/>
              </w:rPr>
              <w:t>Riscuri cronice legate de masa solidă</w:t>
            </w:r>
          </w:p>
        </w:tc>
      </w:tr>
      <w:tr w:rsidR="002E53A2" w:rsidRPr="008D090B" w14:paraId="30E88F02" w14:textId="77777777" w:rsidTr="007F0E33">
        <w:tc>
          <w:tcPr>
            <w:tcW w:w="2115" w:type="dxa"/>
            <w:shd w:val="clear" w:color="auto" w:fill="auto"/>
          </w:tcPr>
          <w:p w14:paraId="3117C957"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Eroziunea costieră</w:t>
            </w:r>
          </w:p>
        </w:tc>
        <w:tc>
          <w:tcPr>
            <w:tcW w:w="1430" w:type="dxa"/>
            <w:shd w:val="clear" w:color="auto" w:fill="auto"/>
          </w:tcPr>
          <w:p w14:paraId="7893CE5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5960DC1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73E84694"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w:t>
            </w:r>
          </w:p>
        </w:tc>
      </w:tr>
      <w:tr w:rsidR="002E53A2" w:rsidRPr="008D090B" w14:paraId="7CE26EA1" w14:textId="77777777" w:rsidTr="007F0E33">
        <w:tc>
          <w:tcPr>
            <w:tcW w:w="2115" w:type="dxa"/>
            <w:shd w:val="clear" w:color="auto" w:fill="auto"/>
          </w:tcPr>
          <w:p w14:paraId="64C30149"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Degradarea solului</w:t>
            </w:r>
          </w:p>
        </w:tc>
        <w:tc>
          <w:tcPr>
            <w:tcW w:w="1430" w:type="dxa"/>
            <w:shd w:val="clear" w:color="auto" w:fill="auto"/>
          </w:tcPr>
          <w:p w14:paraId="28154B40"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MEDIU</w:t>
            </w:r>
          </w:p>
        </w:tc>
        <w:tc>
          <w:tcPr>
            <w:tcW w:w="1842" w:type="dxa"/>
            <w:shd w:val="clear" w:color="auto" w:fill="auto"/>
          </w:tcPr>
          <w:p w14:paraId="53F4A82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Scăzută</w:t>
            </w:r>
          </w:p>
        </w:tc>
        <w:tc>
          <w:tcPr>
            <w:tcW w:w="5670" w:type="dxa"/>
            <w:shd w:val="clear" w:color="auto" w:fill="auto"/>
          </w:tcPr>
          <w:p w14:paraId="6BE381BC"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Implementarea proiectului implica un risc mediu de degradare a solului . Totuși , proiectul nu este realizat în zonă agricolă, intensitatea acestui risc fiind una scăzută.</w:t>
            </w:r>
          </w:p>
          <w:p w14:paraId="11F4F18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Din punctul de vedere al performanțelor economice – acestea nu sunt influențate de degradarea solului.</w:t>
            </w:r>
          </w:p>
        </w:tc>
      </w:tr>
      <w:tr w:rsidR="002E53A2" w:rsidRPr="008D090B" w14:paraId="6907A7A1" w14:textId="77777777" w:rsidTr="007F0E33">
        <w:tc>
          <w:tcPr>
            <w:tcW w:w="2115" w:type="dxa"/>
            <w:shd w:val="clear" w:color="auto" w:fill="auto"/>
          </w:tcPr>
          <w:p w14:paraId="15BB053C"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Eroziunea solului</w:t>
            </w:r>
          </w:p>
        </w:tc>
        <w:tc>
          <w:tcPr>
            <w:tcW w:w="1430" w:type="dxa"/>
            <w:shd w:val="clear" w:color="auto" w:fill="auto"/>
          </w:tcPr>
          <w:p w14:paraId="42C4944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0A786A11"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4889C99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Din punctul de vedere al performanțelor economice – acestea nu sunt influențate de eroziunea solului.</w:t>
            </w:r>
          </w:p>
        </w:tc>
      </w:tr>
      <w:tr w:rsidR="002E53A2" w:rsidRPr="008D090B" w14:paraId="54F931ED" w14:textId="77777777" w:rsidTr="007F0E33">
        <w:trPr>
          <w:trHeight w:val="374"/>
        </w:trPr>
        <w:tc>
          <w:tcPr>
            <w:tcW w:w="2115" w:type="dxa"/>
            <w:shd w:val="clear" w:color="auto" w:fill="auto"/>
          </w:tcPr>
          <w:p w14:paraId="65B6BC67"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Solifluxiune</w:t>
            </w:r>
          </w:p>
        </w:tc>
        <w:tc>
          <w:tcPr>
            <w:tcW w:w="1430" w:type="dxa"/>
            <w:shd w:val="clear" w:color="auto" w:fill="auto"/>
          </w:tcPr>
          <w:p w14:paraId="2E66B15B"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34AEC62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2FF494B2"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Nu este cazul.</w:t>
            </w:r>
          </w:p>
        </w:tc>
      </w:tr>
      <w:tr w:rsidR="002E53A2" w:rsidRPr="008D090B" w14:paraId="6A989D05" w14:textId="77777777" w:rsidTr="007F0E33">
        <w:tc>
          <w:tcPr>
            <w:tcW w:w="11057" w:type="dxa"/>
            <w:gridSpan w:val="4"/>
            <w:shd w:val="clear" w:color="auto" w:fill="403152" w:themeFill="accent4" w:themeFillShade="80"/>
          </w:tcPr>
          <w:p w14:paraId="76FD32F3" w14:textId="77777777" w:rsidR="002E53A2" w:rsidRPr="008D090B" w:rsidRDefault="002E53A2" w:rsidP="007F0E33">
            <w:pPr>
              <w:jc w:val="both"/>
              <w:rPr>
                <w:rFonts w:ascii="Calibri" w:hAnsi="Calibri" w:cs="Calibri"/>
                <w:b/>
                <w:color w:val="FFFFFF" w:themeColor="background1"/>
                <w:sz w:val="24"/>
                <w:szCs w:val="24"/>
              </w:rPr>
            </w:pPr>
            <w:r w:rsidRPr="008D090B">
              <w:rPr>
                <w:rFonts w:ascii="Calibri" w:hAnsi="Calibri" w:cs="Calibri"/>
                <w:b/>
                <w:color w:val="FFFFFF" w:themeColor="background1"/>
                <w:sz w:val="24"/>
                <w:szCs w:val="24"/>
              </w:rPr>
              <w:t>Riscuri acute legate de masa solidă</w:t>
            </w:r>
          </w:p>
        </w:tc>
      </w:tr>
      <w:tr w:rsidR="002E53A2" w:rsidRPr="008D090B" w14:paraId="046F4174" w14:textId="77777777" w:rsidTr="007F0E33">
        <w:tc>
          <w:tcPr>
            <w:tcW w:w="2115" w:type="dxa"/>
            <w:shd w:val="clear" w:color="auto" w:fill="auto"/>
          </w:tcPr>
          <w:p w14:paraId="7BCCB5AF"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Avalanșă</w:t>
            </w:r>
          </w:p>
        </w:tc>
        <w:tc>
          <w:tcPr>
            <w:tcW w:w="1430" w:type="dxa"/>
            <w:shd w:val="clear" w:color="auto" w:fill="auto"/>
          </w:tcPr>
          <w:p w14:paraId="7762F7DA"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2ACB5B0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566F3C75"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Locația de implementare a proiectului nu se află în zonă predispusă avalanșelor.</w:t>
            </w:r>
          </w:p>
        </w:tc>
      </w:tr>
      <w:tr w:rsidR="002E53A2" w:rsidRPr="008D090B" w14:paraId="3DB9763A" w14:textId="77777777" w:rsidTr="007F0E33">
        <w:tc>
          <w:tcPr>
            <w:tcW w:w="2115" w:type="dxa"/>
            <w:shd w:val="clear" w:color="auto" w:fill="auto"/>
          </w:tcPr>
          <w:p w14:paraId="3B2EB6AA"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Alunecare de teren</w:t>
            </w:r>
          </w:p>
        </w:tc>
        <w:tc>
          <w:tcPr>
            <w:tcW w:w="1430" w:type="dxa"/>
            <w:shd w:val="clear" w:color="auto" w:fill="auto"/>
          </w:tcPr>
          <w:p w14:paraId="0A226217"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REDUSĂ</w:t>
            </w:r>
          </w:p>
        </w:tc>
        <w:tc>
          <w:tcPr>
            <w:tcW w:w="1842" w:type="dxa"/>
            <w:shd w:val="clear" w:color="auto" w:fill="auto"/>
          </w:tcPr>
          <w:p w14:paraId="6419C706"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RIDICATĂ</w:t>
            </w:r>
          </w:p>
        </w:tc>
        <w:tc>
          <w:tcPr>
            <w:tcW w:w="5670" w:type="dxa"/>
            <w:shd w:val="clear" w:color="auto" w:fill="auto"/>
          </w:tcPr>
          <w:p w14:paraId="4BF513A3"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 xml:space="preserve">În elaborarea prezentului proiect s-a anexat un studiu topografic care ia în calcul inclusiv alunecările de teren. Locația de implementare a infrastructurii este aleasă specific pentru ca acest risc să fie cât mai redus,  însă impactul pe care îl va avea asupra infrastructurii are un impact ridicat asupra operativității economice. </w:t>
            </w:r>
          </w:p>
          <w:p w14:paraId="13FF219E"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Dat fiind impactul ridicat asupra performanței infrastructurii, riscul va fi analizat specific în paragrafele următoare.</w:t>
            </w:r>
          </w:p>
        </w:tc>
      </w:tr>
      <w:tr w:rsidR="002E53A2" w:rsidRPr="008D090B" w14:paraId="3AFB4DF9" w14:textId="77777777" w:rsidTr="007F0E33">
        <w:tc>
          <w:tcPr>
            <w:tcW w:w="2115" w:type="dxa"/>
            <w:shd w:val="clear" w:color="auto" w:fill="auto"/>
          </w:tcPr>
          <w:p w14:paraId="0EF96205" w14:textId="77777777" w:rsidR="002E53A2" w:rsidRPr="008D090B" w:rsidRDefault="002E53A2" w:rsidP="007F0E33">
            <w:pPr>
              <w:jc w:val="both"/>
              <w:rPr>
                <w:rFonts w:ascii="Calibri" w:hAnsi="Calibri" w:cs="Calibri"/>
                <w:color w:val="333333"/>
                <w:sz w:val="24"/>
                <w:szCs w:val="24"/>
              </w:rPr>
            </w:pPr>
            <w:r w:rsidRPr="008D090B">
              <w:rPr>
                <w:rFonts w:ascii="Calibri" w:hAnsi="Calibri" w:cs="Calibri"/>
                <w:color w:val="333333"/>
                <w:sz w:val="24"/>
                <w:szCs w:val="24"/>
              </w:rPr>
              <w:t>Subsidență</w:t>
            </w:r>
          </w:p>
        </w:tc>
        <w:tc>
          <w:tcPr>
            <w:tcW w:w="1430" w:type="dxa"/>
            <w:shd w:val="clear" w:color="auto" w:fill="auto"/>
          </w:tcPr>
          <w:p w14:paraId="10321038"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INEXISTENTĂ</w:t>
            </w:r>
          </w:p>
        </w:tc>
        <w:tc>
          <w:tcPr>
            <w:tcW w:w="1842" w:type="dxa"/>
            <w:shd w:val="clear" w:color="auto" w:fill="auto"/>
          </w:tcPr>
          <w:p w14:paraId="6BA4E2D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N/A</w:t>
            </w:r>
          </w:p>
        </w:tc>
        <w:tc>
          <w:tcPr>
            <w:tcW w:w="5670" w:type="dxa"/>
            <w:shd w:val="clear" w:color="auto" w:fill="auto"/>
          </w:tcPr>
          <w:p w14:paraId="2FA07D7F" w14:textId="77777777" w:rsidR="002E53A2" w:rsidRPr="008D090B" w:rsidRDefault="002E53A2" w:rsidP="007F0E33">
            <w:pPr>
              <w:jc w:val="both"/>
              <w:rPr>
                <w:rFonts w:ascii="Calibri" w:hAnsi="Calibri" w:cs="Calibri"/>
                <w:sz w:val="24"/>
                <w:szCs w:val="24"/>
              </w:rPr>
            </w:pPr>
            <w:r w:rsidRPr="008D090B">
              <w:rPr>
                <w:rFonts w:ascii="Calibri" w:hAnsi="Calibri" w:cs="Calibri"/>
                <w:sz w:val="24"/>
                <w:szCs w:val="24"/>
              </w:rPr>
              <w:t>Subsidența se produce ca urmare a unor activități precum mineritul sau alte intervenții asupra subsolului și implică coborârea succesivă a scoarței terestre. Proiectul de față nu se realizează în astfel de zone, riscul de producere fiind inexistent.</w:t>
            </w:r>
          </w:p>
        </w:tc>
      </w:tr>
    </w:tbl>
    <w:p w14:paraId="7F4CD983" w14:textId="77777777" w:rsidR="002E53A2" w:rsidRDefault="002E53A2" w:rsidP="000D0C98">
      <w:pPr>
        <w:spacing w:line="360" w:lineRule="auto"/>
        <w:jc w:val="both"/>
        <w:rPr>
          <w:rFonts w:ascii="Times New Roman" w:hAnsi="Times New Roman" w:cs="Times New Roman"/>
          <w:sz w:val="24"/>
          <w:szCs w:val="24"/>
          <w:lang w:val="it-IT"/>
        </w:rPr>
      </w:pPr>
    </w:p>
    <w:p w14:paraId="6A41D901"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 xml:space="preserve">Ca urmare a parcurgerii riscurilor enumerate în Apendicele A: Clasificarea pericolelor legate de climă la Regulamentul delegat (UE) al Comisiei [C (2021) 2800/3 a rezultat că există 4 tipuri de riscuri care, deși au o probabilitate redusă de a se produce, eventuala producere generează un impact ridicat asupra operării infrastructurii. Cele 4 riscuri identificate astfel sunt: </w:t>
      </w:r>
    </w:p>
    <w:p w14:paraId="7B2EE861"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w:t>
      </w:r>
      <w:r w:rsidRPr="005338B0">
        <w:rPr>
          <w:rFonts w:ascii="Times New Roman" w:hAnsi="Times New Roman" w:cs="Times New Roman"/>
          <w:sz w:val="24"/>
          <w:szCs w:val="24"/>
        </w:rPr>
        <w:tab/>
        <w:t>Temperaturi extreme (Valul de căldură și îngheț);</w:t>
      </w:r>
    </w:p>
    <w:p w14:paraId="5195DC74"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w:t>
      </w:r>
      <w:r w:rsidRPr="005338B0">
        <w:rPr>
          <w:rFonts w:ascii="Times New Roman" w:hAnsi="Times New Roman" w:cs="Times New Roman"/>
          <w:sz w:val="24"/>
          <w:szCs w:val="24"/>
        </w:rPr>
        <w:tab/>
        <w:t>Incendiile forestiere (inclusiv de vegetație);</w:t>
      </w:r>
    </w:p>
    <w:p w14:paraId="7D373ADC" w14:textId="77777777" w:rsidR="005338B0" w:rsidRPr="005338B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lastRenderedPageBreak/>
        <w:t>-</w:t>
      </w:r>
      <w:r w:rsidRPr="005338B0">
        <w:rPr>
          <w:rFonts w:ascii="Times New Roman" w:hAnsi="Times New Roman" w:cs="Times New Roman"/>
          <w:sz w:val="24"/>
          <w:szCs w:val="24"/>
        </w:rPr>
        <w:tab/>
        <w:t>Alunecările de teren;</w:t>
      </w:r>
    </w:p>
    <w:p w14:paraId="21592237" w14:textId="1F76E94E" w:rsidR="00E96010" w:rsidRDefault="005338B0" w:rsidP="005338B0">
      <w:pPr>
        <w:spacing w:before="120" w:after="120" w:line="240" w:lineRule="auto"/>
        <w:ind w:firstLine="720"/>
        <w:jc w:val="both"/>
        <w:rPr>
          <w:rFonts w:ascii="Times New Roman" w:hAnsi="Times New Roman" w:cs="Times New Roman"/>
          <w:sz w:val="24"/>
          <w:szCs w:val="24"/>
        </w:rPr>
      </w:pPr>
      <w:r w:rsidRPr="005338B0">
        <w:rPr>
          <w:rFonts w:ascii="Times New Roman" w:hAnsi="Times New Roman" w:cs="Times New Roman"/>
          <w:sz w:val="24"/>
          <w:szCs w:val="24"/>
        </w:rPr>
        <w:t>În paragrafele următoare se va realiza o analiză detaliată a celor 4 riscuri enumerate anterior (valul de căldură și îngheț formează un tot unitar), scopul fiind de a determina dacă probabilitatea de producere a riscului a fost evaluată corect.</w:t>
      </w:r>
    </w:p>
    <w:p w14:paraId="5082589A" w14:textId="77777777" w:rsidR="00996EFD" w:rsidRPr="00996EFD" w:rsidRDefault="00996EFD" w:rsidP="00996EFD">
      <w:pPr>
        <w:spacing w:before="120" w:after="120" w:line="240" w:lineRule="auto"/>
        <w:ind w:firstLine="720"/>
        <w:jc w:val="both"/>
        <w:rPr>
          <w:rFonts w:ascii="Times New Roman" w:eastAsia="Times New Roman" w:hAnsi="Times New Roman" w:cs="Times New Roman"/>
          <w:sz w:val="24"/>
          <w:szCs w:val="24"/>
          <w:lang w:eastAsia="ro-RO"/>
        </w:rPr>
      </w:pPr>
      <w:r w:rsidRPr="00996EFD">
        <w:rPr>
          <w:rFonts w:ascii="Times New Roman" w:eastAsia="Times New Roman" w:hAnsi="Times New Roman" w:cs="Times New Roman"/>
          <w:sz w:val="24"/>
          <w:szCs w:val="24"/>
          <w:lang w:eastAsia="ro-RO"/>
        </w:rPr>
        <w:t>•</w:t>
      </w:r>
      <w:r w:rsidRPr="00996EFD">
        <w:rPr>
          <w:rFonts w:ascii="Times New Roman" w:eastAsia="Times New Roman" w:hAnsi="Times New Roman" w:cs="Times New Roman"/>
          <w:sz w:val="24"/>
          <w:szCs w:val="24"/>
          <w:lang w:eastAsia="ro-RO"/>
        </w:rPr>
        <w:tab/>
        <w:t>Temperaturi extreme (valul de căldură și îngheț)</w:t>
      </w:r>
    </w:p>
    <w:p w14:paraId="3A93F329" w14:textId="338DEBB4" w:rsidR="00996EFD" w:rsidRDefault="00996EFD" w:rsidP="00996EFD">
      <w:pPr>
        <w:spacing w:before="120" w:after="120" w:line="240" w:lineRule="auto"/>
        <w:ind w:firstLine="720"/>
        <w:jc w:val="both"/>
        <w:rPr>
          <w:rFonts w:ascii="Times New Roman" w:eastAsia="Times New Roman" w:hAnsi="Times New Roman" w:cs="Times New Roman"/>
          <w:sz w:val="24"/>
          <w:szCs w:val="24"/>
          <w:lang w:eastAsia="ro-RO"/>
        </w:rPr>
      </w:pPr>
      <w:r w:rsidRPr="00996EFD">
        <w:rPr>
          <w:rFonts w:ascii="Times New Roman" w:eastAsia="Times New Roman" w:hAnsi="Times New Roman" w:cs="Times New Roman"/>
          <w:sz w:val="24"/>
          <w:szCs w:val="24"/>
          <w:lang w:eastAsia="ro-RO"/>
        </w:rPr>
        <w:t>Temperatura medie a aerului prezinta tendințe de creștere, pe tot parcursul anului</w:t>
      </w:r>
    </w:p>
    <w:p w14:paraId="411A82A0" w14:textId="3112129C" w:rsidR="00731480" w:rsidRPr="004B4F48" w:rsidRDefault="00731480" w:rsidP="00996EFD">
      <w:pPr>
        <w:spacing w:before="120" w:after="120" w:line="240" w:lineRule="auto"/>
        <w:ind w:firstLine="720"/>
        <w:jc w:val="both"/>
        <w:rPr>
          <w:rFonts w:ascii="Times New Roman" w:eastAsia="Times New Roman" w:hAnsi="Times New Roman" w:cs="Times New Roman"/>
          <w:sz w:val="24"/>
          <w:szCs w:val="24"/>
          <w:lang w:eastAsia="ro-RO"/>
        </w:rPr>
      </w:pPr>
      <w:r w:rsidRPr="008D090B">
        <w:rPr>
          <w:noProof/>
          <w:highlight w:val="yellow"/>
        </w:rPr>
        <w:drawing>
          <wp:inline distT="0" distB="0" distL="0" distR="0" wp14:anchorId="1D60C663" wp14:editId="24A78408">
            <wp:extent cx="4931567" cy="2651283"/>
            <wp:effectExtent l="0" t="0" r="2540" b="0"/>
            <wp:docPr id="9" name="image5.png"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A graph of a number of people&#10;&#10;Description automatically generated with medium confidence"/>
                    <pic:cNvPicPr/>
                  </pic:nvPicPr>
                  <pic:blipFill>
                    <a:blip r:embed="rId14" cstate="print"/>
                    <a:stretch>
                      <a:fillRect/>
                    </a:stretch>
                  </pic:blipFill>
                  <pic:spPr>
                    <a:xfrm>
                      <a:off x="0" y="0"/>
                      <a:ext cx="4954018" cy="2663353"/>
                    </a:xfrm>
                    <a:prstGeom prst="rect">
                      <a:avLst/>
                    </a:prstGeom>
                  </pic:spPr>
                </pic:pic>
              </a:graphicData>
            </a:graphic>
          </wp:inline>
        </w:drawing>
      </w:r>
    </w:p>
    <w:p w14:paraId="0FB5AF54" w14:textId="77777777" w:rsidR="00075BDE" w:rsidRPr="00075BDE" w:rsidRDefault="00075BDE" w:rsidP="00075BDE">
      <w:pPr>
        <w:spacing w:line="36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Evoluţia temperaturii medii lunară, medie pe ţară, din România, în anul 2022, comparativ cu mediana intervalului climatologic standard (1991 - 2020)</w:t>
      </w:r>
    </w:p>
    <w:p w14:paraId="4813E276"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Conform graficelor de mai sus se poate observa ca:</w:t>
      </w:r>
    </w:p>
    <w:p w14:paraId="3DE3A481"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ianuarie 2023, abaterea temperaturii medii fata de media multianuala din perioada  1961 – 2022 a fost de -1,9 – 0,0ºC</w:t>
      </w:r>
    </w:p>
    <w:p w14:paraId="612AC852"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aprilie 2022, abaterea temperaturii medii fata de media multianuala din perioada 1961 – 2022 a fost de 0,1 – 0 5ºC</w:t>
      </w:r>
    </w:p>
    <w:p w14:paraId="4153DB5D"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iulie 2022, abaterea temperaturii medii fata de media multianuala din perioada 1961 – 2022 a fost de &gt; 22,0ºC</w:t>
      </w:r>
    </w:p>
    <w:p w14:paraId="49135600" w14:textId="77777777" w:rsidR="00075BDE" w:rsidRPr="00075BDE" w:rsidRDefault="00075BDE" w:rsidP="00643BB9">
      <w:pPr>
        <w:spacing w:line="240" w:lineRule="auto"/>
        <w:jc w:val="both"/>
        <w:rPr>
          <w:rFonts w:ascii="Times New Roman" w:hAnsi="Times New Roman" w:cs="Times New Roman"/>
          <w:sz w:val="24"/>
          <w:szCs w:val="24"/>
          <w:lang w:val="it-IT"/>
        </w:rPr>
      </w:pPr>
      <w:r w:rsidRPr="00075BDE">
        <w:rPr>
          <w:rFonts w:ascii="Times New Roman" w:hAnsi="Times New Roman" w:cs="Times New Roman"/>
          <w:sz w:val="24"/>
          <w:szCs w:val="24"/>
          <w:lang w:val="it-IT"/>
        </w:rPr>
        <w:t>•</w:t>
      </w:r>
      <w:r w:rsidRPr="00075BDE">
        <w:rPr>
          <w:rFonts w:ascii="Times New Roman" w:hAnsi="Times New Roman" w:cs="Times New Roman"/>
          <w:sz w:val="24"/>
          <w:szCs w:val="24"/>
          <w:lang w:val="it-IT"/>
        </w:rPr>
        <w:tab/>
        <w:t>in luna octombrie 2022, abaterea temperaturii medii fata de media multianuala din perioada 1961 – 2022 a fost de &gt; 12,0ºC.</w:t>
      </w:r>
    </w:p>
    <w:p w14:paraId="1F7C0633" w14:textId="2B47B1CE" w:rsidR="002E53A2" w:rsidRDefault="00643BB9" w:rsidP="00643BB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75BDE" w:rsidRPr="00075BDE">
        <w:rPr>
          <w:rFonts w:ascii="Times New Roman" w:hAnsi="Times New Roman" w:cs="Times New Roman"/>
          <w:sz w:val="24"/>
          <w:szCs w:val="24"/>
          <w:lang w:val="it-IT"/>
        </w:rPr>
        <w:t>In ceea ce privește evoluția temperaturilor la nivelul stației meteo relevante, media temperaturilor minime si maxime lunare înregistrate in ultimii 30 de ani este reflectata in graficul de mai jos.</w:t>
      </w:r>
    </w:p>
    <w:p w14:paraId="0E84FA07" w14:textId="6D02EB9A" w:rsidR="00075BDE" w:rsidRDefault="00513190" w:rsidP="00513190">
      <w:pPr>
        <w:tabs>
          <w:tab w:val="left" w:pos="1320"/>
        </w:tabs>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 </w:t>
      </w:r>
      <w:r>
        <w:rPr>
          <w:rFonts w:ascii="Times New Roman" w:hAnsi="Times New Roman" w:cs="Times New Roman"/>
          <w:sz w:val="24"/>
          <w:szCs w:val="24"/>
          <w:lang w:val="it-IT"/>
        </w:rPr>
        <w:tab/>
      </w:r>
      <w:r w:rsidRPr="008D090B">
        <w:rPr>
          <w:noProof/>
          <w:sz w:val="24"/>
          <w:szCs w:val="24"/>
          <w:highlight w:val="yellow"/>
          <w:lang w:eastAsia="ro-RO"/>
        </w:rPr>
        <w:drawing>
          <wp:inline distT="0" distB="0" distL="0" distR="0" wp14:anchorId="24156716" wp14:editId="64207F72">
            <wp:extent cx="4711119" cy="2802824"/>
            <wp:effectExtent l="0" t="0" r="0" b="0"/>
            <wp:docPr id="503588355" name="Imagine 1" descr="A graph of a temper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588355" name="Imagine 1" descr="A graph of a temperature&#10;&#10;Description automatically generated with medium confidence"/>
                    <pic:cNvPicPr/>
                  </pic:nvPicPr>
                  <pic:blipFill>
                    <a:blip r:embed="rId15"/>
                    <a:stretch>
                      <a:fillRect/>
                    </a:stretch>
                  </pic:blipFill>
                  <pic:spPr>
                    <a:xfrm>
                      <a:off x="0" y="0"/>
                      <a:ext cx="4724871" cy="2811006"/>
                    </a:xfrm>
                    <a:prstGeom prst="rect">
                      <a:avLst/>
                    </a:prstGeom>
                  </pic:spPr>
                </pic:pic>
              </a:graphicData>
            </a:graphic>
          </wp:inline>
        </w:drawing>
      </w:r>
    </w:p>
    <w:p w14:paraId="5B00BA71" w14:textId="28EC38EE" w:rsidR="004C65A9" w:rsidRPr="004976F3" w:rsidRDefault="00D660DF" w:rsidP="004976F3">
      <w:pPr>
        <w:tabs>
          <w:tab w:val="left" w:pos="540"/>
          <w:tab w:val="left" w:pos="630"/>
          <w:tab w:val="left" w:pos="720"/>
          <w:tab w:val="left" w:pos="810"/>
          <w:tab w:val="left" w:pos="900"/>
          <w:tab w:val="left" w:pos="13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60DF">
        <w:rPr>
          <w:rFonts w:ascii="Times New Roman" w:hAnsi="Times New Roman" w:cs="Times New Roman"/>
          <w:sz w:val="24"/>
          <w:szCs w:val="24"/>
        </w:rPr>
        <w:t>In concordanta cu datele prezentate in raportul "Schimbări climatice - de la bazele fizice la riscuri si adaptare" (ANM, 2015), in orizontul 2021- 2050 se va înregistra o creștere a numărului de zile de încălzire, comparativ cu perioada 1971-2000.Creșterea numărului de zile cu impact generat de valurile de căldura va fi pronunțat la nivelul întregului continent, România ca și unitate geografică de plan terțiar fiind influențată direct de tendința generală.</w:t>
      </w:r>
    </w:p>
    <w:p w14:paraId="5E15E58E" w14:textId="1C158BF9" w:rsidR="004D4568" w:rsidRDefault="004976F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rFonts w:cstheme="minorHAnsi"/>
          <w:i/>
          <w:iCs/>
          <w:noProof/>
          <w:color w:val="4BACC6" w:themeColor="accent5"/>
          <w:sz w:val="24"/>
          <w:szCs w:val="24"/>
          <w:lang w:eastAsia="ro-RO"/>
        </w:rPr>
        <w:drawing>
          <wp:inline distT="0" distB="0" distL="0" distR="0" wp14:anchorId="01A7984B" wp14:editId="4A6D2C56">
            <wp:extent cx="5060315" cy="3215640"/>
            <wp:effectExtent l="0" t="0" r="0" b="0"/>
            <wp:docPr id="2067757466" name="Picture 22" descr="A map with red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57466" name="Picture 22" descr="A map with red triangl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315" cy="3215640"/>
                    </a:xfrm>
                    <a:prstGeom prst="rect">
                      <a:avLst/>
                    </a:prstGeom>
                    <a:noFill/>
                  </pic:spPr>
                </pic:pic>
              </a:graphicData>
            </a:graphic>
          </wp:inline>
        </w:drawing>
      </w:r>
    </w:p>
    <w:p w14:paraId="7FDB68F2" w14:textId="77777777" w:rsidR="00EC111B" w:rsidRPr="00EC111B" w:rsidRDefault="00EC111B"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EC111B">
        <w:rPr>
          <w:rFonts w:ascii="Times New Roman" w:eastAsia="Times New Roman" w:hAnsi="Times New Roman" w:cs="Times New Roman"/>
          <w:sz w:val="24"/>
          <w:szCs w:val="24"/>
          <w:lang w:eastAsia="ro-RO"/>
        </w:rPr>
        <w:t>Conform figurii de mai sus, există mai multe zone în România, supuse riscului creșterii semnificative a numărului de zile cu temperaturi ridicate (aceste zone de creșteri semnificative a numărului de zile cu temperaturi ridicate fiind marcate cu triunghiuri roșii pe harta).  Cu toate acestea, reamintim cele menționate anterior și anume - România este considerată ca un tot unitar din punct de vedere climatic, toate datele analiza fiind specifice climei temperat continentale.</w:t>
      </w:r>
    </w:p>
    <w:p w14:paraId="1F5601B4" w14:textId="77777777" w:rsidR="00EC111B" w:rsidRPr="00EC111B" w:rsidRDefault="00EC111B"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EC111B">
        <w:rPr>
          <w:rFonts w:ascii="Times New Roman" w:eastAsia="Times New Roman" w:hAnsi="Times New Roman" w:cs="Times New Roman"/>
          <w:sz w:val="24"/>
          <w:szCs w:val="24"/>
          <w:lang w:eastAsia="ro-RO"/>
        </w:rPr>
        <w:lastRenderedPageBreak/>
        <w:t>Figura de mai jos arata diferențele în numărul de zile pe an cu temperatura minimă mai mare de 20°C (indicele nopților tropicale) în intervalul 2021-2050 față de intervalul 1971-2000 în condițiile scenariului RCP 4.5. Au fost folosite rezultatele a 4 experimente numerice cu 4 modele regionale din programul EuroCORDEX (tabelul 7). Liniile de contur ilustrează topografia modelului (contur alb – până la 500 m, contur albastru – până la 1000 m, contur violet – până la 1500 m).</w:t>
      </w:r>
    </w:p>
    <w:p w14:paraId="6BF6A70D" w14:textId="418C1E8C" w:rsidR="00323EEC" w:rsidRDefault="00EC111B"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EC111B">
        <w:rPr>
          <w:rFonts w:ascii="Times New Roman" w:eastAsia="Times New Roman" w:hAnsi="Times New Roman" w:cs="Times New Roman"/>
          <w:sz w:val="24"/>
          <w:szCs w:val="24"/>
          <w:lang w:eastAsia="ro-RO"/>
        </w:rPr>
        <w:t>Tendințele viitoare ale numărului de zile cu temperatura minimă mai mare de 20°C (indicele nopților tropicale), conform configurației spațiale a mediei ansamblului format din 4 modele regionale (CLM, WRF, RACMO și RCA4), indică o creștere pe tot teritoriul României, terenul pe care va fi amplasata investiția încadrandu-se in intervalul de 12 pana la 15 zile nopți tropicale mai mult pe an, față de intervalul de referință – în acest caz 1971-2000.</w:t>
      </w:r>
    </w:p>
    <w:p w14:paraId="6E9C4757" w14:textId="765B84F7" w:rsidR="00EC111B" w:rsidRDefault="008E2E89" w:rsidP="00EC111B">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noProof/>
        </w:rPr>
        <w:drawing>
          <wp:inline distT="0" distB="0" distL="0" distR="0" wp14:anchorId="3008EF0D" wp14:editId="61C7A5DB">
            <wp:extent cx="5486400" cy="3381375"/>
            <wp:effectExtent l="0" t="0" r="0" b="9525"/>
            <wp:docPr id="591191703" name="Imagine 1" descr="A map of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191703" name="Imagine 1" descr="A map of different colors&#10;&#10;Description automatically generated"/>
                    <pic:cNvPicPr/>
                  </pic:nvPicPr>
                  <pic:blipFill>
                    <a:blip r:embed="rId17"/>
                    <a:stretch>
                      <a:fillRect/>
                    </a:stretch>
                  </pic:blipFill>
                  <pic:spPr>
                    <a:xfrm>
                      <a:off x="0" y="0"/>
                      <a:ext cx="5486400" cy="3381375"/>
                    </a:xfrm>
                    <a:prstGeom prst="rect">
                      <a:avLst/>
                    </a:prstGeom>
                  </pic:spPr>
                </pic:pic>
              </a:graphicData>
            </a:graphic>
          </wp:inline>
        </w:drawing>
      </w:r>
    </w:p>
    <w:p w14:paraId="6D644920"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Având in vedere tipul de proiect care face obiectul acestei analize, o variație a temperaturilor extreme pozitive poate avea efecte negative asupra echipamentului (in cazul in care nu vor exista dotările necesare de răcire si menținere a unei temperaturi optime de funcționare) însă va avea si un efect pozitiv asupra surselor de stocare a energiei prin asigurarea nivelului energetic (se va asigura producerea de energie din sursele regenerabile, sistemul de stocare alimentându-se din parcul fotovoltaic atașat).</w:t>
      </w:r>
    </w:p>
    <w:p w14:paraId="3B563FF8"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În concluzie, se identifică în două elemente relevante analizate:</w:t>
      </w:r>
    </w:p>
    <w:p w14:paraId="76E0E3EF"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w:t>
      </w:r>
      <w:r w:rsidRPr="00B41B27">
        <w:rPr>
          <w:rFonts w:ascii="Times New Roman" w:eastAsia="Times New Roman" w:hAnsi="Times New Roman" w:cs="Times New Roman"/>
          <w:sz w:val="24"/>
          <w:szCs w:val="24"/>
          <w:lang w:eastAsia="ro-RO"/>
        </w:rPr>
        <w:tab/>
        <w:t>riscul ca proiectul să se regăsească într-o zonă supusă riscului de creștere a temperaturii;</w:t>
      </w:r>
    </w:p>
    <w:p w14:paraId="2C9535AC"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w:t>
      </w:r>
      <w:r w:rsidRPr="00B41B27">
        <w:rPr>
          <w:rFonts w:ascii="Times New Roman" w:eastAsia="Times New Roman" w:hAnsi="Times New Roman" w:cs="Times New Roman"/>
          <w:sz w:val="24"/>
          <w:szCs w:val="24"/>
          <w:lang w:eastAsia="ro-RO"/>
        </w:rPr>
        <w:tab/>
        <w:t>creșterea numărului de zile tropicale;</w:t>
      </w:r>
    </w:p>
    <w:p w14:paraId="7338C60C" w14:textId="77777777" w:rsidR="00B41B27" w:rsidRPr="00B41B27"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t>Element 1 - locația de implementare a proiectului este România și se poate afirma că proiectul se regăsește în arealul predispus de creștere semnificative a numărului de zile cu temperaturi ridicate.</w:t>
      </w:r>
    </w:p>
    <w:p w14:paraId="1DA1F55F" w14:textId="6412ADE6" w:rsidR="008E2E89" w:rsidRDefault="00B41B27" w:rsidP="00B41B27">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41B27">
        <w:rPr>
          <w:rFonts w:ascii="Times New Roman" w:eastAsia="Times New Roman" w:hAnsi="Times New Roman" w:cs="Times New Roman"/>
          <w:sz w:val="24"/>
          <w:szCs w:val="24"/>
          <w:lang w:eastAsia="ro-RO"/>
        </w:rPr>
        <w:lastRenderedPageBreak/>
        <w:t>Element 2 - numărul de zile ridicate este previzionat la 12-15 în intervalul 1971 - 2000. Se poate considera faptul că echipamentele ce sunt produse în prezent (2024) iau în calcul realitatea ultimilor ani, iar modul în care sunt concepute elementele de protecție ale infrastructurii de stocare includ și măsuri care fac ca creșterea temperaturii să fie resimțită ca risc climatic la variații mai ridicate. Se poate considera așadar în mod rezonabil că riscul ca în următorii 20-25 de ani să se producă o variația a temperaturii care să genereze impact asupra infrastructurii este unul redus, probabilitatea fiind așadar estimată corect.</w:t>
      </w:r>
    </w:p>
    <w:p w14:paraId="32AA524C" w14:textId="77777777" w:rsidR="00643BB9" w:rsidRPr="00643BB9" w:rsidRDefault="00643BB9"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643BB9">
        <w:rPr>
          <w:rFonts w:ascii="Times New Roman" w:eastAsia="Times New Roman" w:hAnsi="Times New Roman" w:cs="Times New Roman"/>
          <w:sz w:val="24"/>
          <w:szCs w:val="24"/>
          <w:lang w:eastAsia="ro-RO"/>
        </w:rPr>
        <w:t>•</w:t>
      </w:r>
      <w:r w:rsidRPr="00643BB9">
        <w:rPr>
          <w:rFonts w:ascii="Times New Roman" w:eastAsia="Times New Roman" w:hAnsi="Times New Roman" w:cs="Times New Roman"/>
          <w:sz w:val="24"/>
          <w:szCs w:val="24"/>
          <w:lang w:eastAsia="ro-RO"/>
        </w:rPr>
        <w:tab/>
      </w:r>
      <w:r w:rsidRPr="000166AA">
        <w:rPr>
          <w:rFonts w:ascii="Times New Roman" w:eastAsia="Times New Roman" w:hAnsi="Times New Roman" w:cs="Times New Roman"/>
          <w:b/>
          <w:bCs/>
          <w:sz w:val="24"/>
          <w:szCs w:val="24"/>
          <w:lang w:eastAsia="ro-RO"/>
        </w:rPr>
        <w:t>Fenomenul îngheț - dezgheț</w:t>
      </w:r>
    </w:p>
    <w:p w14:paraId="1F7A237B" w14:textId="4B23F2D8" w:rsidR="00B41B27" w:rsidRDefault="00643BB9"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643BB9">
        <w:rPr>
          <w:rFonts w:ascii="Times New Roman" w:eastAsia="Times New Roman" w:hAnsi="Times New Roman" w:cs="Times New Roman"/>
          <w:sz w:val="24"/>
          <w:szCs w:val="24"/>
          <w:lang w:eastAsia="ro-RO"/>
        </w:rPr>
        <w:t>Înghețul este cel mai important fenomen climatic de iarna și este definit prin coborârea temperaturii aerului și a solului sub 0ºC. La fel de important mai ales în condițiile implementării unui astfel de proiect este și regimul înghețului.</w:t>
      </w:r>
    </w:p>
    <w:p w14:paraId="7079CFA6" w14:textId="58635563" w:rsidR="000166AA" w:rsidRDefault="000166AA"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0166AA">
        <w:rPr>
          <w:rFonts w:ascii="Times New Roman" w:eastAsia="Times New Roman" w:hAnsi="Times New Roman" w:cs="Times New Roman"/>
          <w:sz w:val="24"/>
          <w:szCs w:val="24"/>
          <w:lang w:eastAsia="ro-RO"/>
        </w:rPr>
        <w:t>Ținând cont de datele disponibile precum și de faptul ca temperatura are în general o tendință de creștere se poate considera ca expunerea actuala a proiectului la fenomenul de îngheț – dezgheț este una redusă atât în momentul de fata ca și pentru condițiile viitoare</w:t>
      </w:r>
      <w:r>
        <w:rPr>
          <w:rFonts w:ascii="Times New Roman" w:eastAsia="Times New Roman" w:hAnsi="Times New Roman" w:cs="Times New Roman"/>
          <w:sz w:val="24"/>
          <w:szCs w:val="24"/>
          <w:lang w:eastAsia="ro-RO"/>
        </w:rPr>
        <w:t>.</w:t>
      </w:r>
    </w:p>
    <w:p w14:paraId="3B84EBDF" w14:textId="3983888F" w:rsidR="000166AA" w:rsidRDefault="00E578C3" w:rsidP="00643BB9">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rFonts w:ascii="Calibri" w:hAnsi="Calibri" w:cs="Calibri"/>
          <w:noProof/>
        </w:rPr>
        <w:drawing>
          <wp:anchor distT="0" distB="0" distL="114300" distR="114300" simplePos="0" relativeHeight="251659264" behindDoc="0" locked="0" layoutInCell="1" allowOverlap="1" wp14:anchorId="33B1B692" wp14:editId="31141243">
            <wp:simplePos x="0" y="0"/>
            <wp:positionH relativeFrom="column">
              <wp:posOffset>0</wp:posOffset>
            </wp:positionH>
            <wp:positionV relativeFrom="paragraph">
              <wp:posOffset>250825</wp:posOffset>
            </wp:positionV>
            <wp:extent cx="5337810" cy="3232150"/>
            <wp:effectExtent l="0" t="0" r="0" b="6350"/>
            <wp:wrapTopAndBottom/>
            <wp:docPr id="2056084268" name="Picture 26"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084268" name="Picture 26" descr="A map of a country&#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7810" cy="3232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87FFA1A" w14:textId="790584C6" w:rsidR="00196CC8" w:rsidRDefault="00BA04C4"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A04C4">
        <w:rPr>
          <w:rFonts w:ascii="Times New Roman" w:eastAsia="Times New Roman" w:hAnsi="Times New Roman" w:cs="Times New Roman"/>
          <w:sz w:val="24"/>
          <w:szCs w:val="24"/>
          <w:lang w:eastAsia="ro-RO"/>
        </w:rPr>
        <w:t>Locația de implementare a proiectului este situată într-o zonă cu climat temperat-continental caracterizat printr-o adâncimea maximă de îngheț de   0,90 m.</w:t>
      </w:r>
    </w:p>
    <w:p w14:paraId="5285345E" w14:textId="601EE73A" w:rsidR="00BA04C4" w:rsidRDefault="00ED3AA7"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D090B">
        <w:rPr>
          <w:noProof/>
          <w:sz w:val="24"/>
          <w:szCs w:val="24"/>
          <w:lang w:eastAsia="ro-RO"/>
        </w:rPr>
        <w:lastRenderedPageBreak/>
        <w:drawing>
          <wp:inline distT="0" distB="0" distL="0" distR="0" wp14:anchorId="1C99984E" wp14:editId="4F199564">
            <wp:extent cx="5059680" cy="2221718"/>
            <wp:effectExtent l="0" t="0" r="0" b="0"/>
            <wp:docPr id="812349350" name="Imagine 1" descr="A graph showing the temperature of the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49350" name="Imagine 1" descr="A graph showing the temperature of the day&#10;&#10;Description automatically generated"/>
                    <pic:cNvPicPr/>
                  </pic:nvPicPr>
                  <pic:blipFill>
                    <a:blip r:embed="rId19"/>
                    <a:stretch>
                      <a:fillRect/>
                    </a:stretch>
                  </pic:blipFill>
                  <pic:spPr>
                    <a:xfrm>
                      <a:off x="0" y="0"/>
                      <a:ext cx="5072898" cy="2227522"/>
                    </a:xfrm>
                    <a:prstGeom prst="rect">
                      <a:avLst/>
                    </a:prstGeom>
                  </pic:spPr>
                </pic:pic>
              </a:graphicData>
            </a:graphic>
          </wp:inline>
        </w:drawing>
      </w:r>
    </w:p>
    <w:p w14:paraId="410FA701" w14:textId="77777777" w:rsidR="00136AEA" w:rsidRPr="00136AEA" w:rsidRDefault="00136AEA" w:rsidP="00136AEA">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136AEA">
        <w:rPr>
          <w:rFonts w:ascii="Times New Roman" w:eastAsia="Times New Roman" w:hAnsi="Times New Roman" w:cs="Times New Roman"/>
          <w:sz w:val="24"/>
          <w:szCs w:val="24"/>
          <w:lang w:eastAsia="ro-RO"/>
        </w:rPr>
        <w:t>Valurile de îngheț – dezgheț pot conduce la înregistrarea unor efecte negative asupra echipamentelor, similar cu cele din perioadele cu temperaturi extreme negative (in lipsa asigurării unor temperaturi optime de funcționare a echipamentelor) dar si o scădere a performantelor economice, prin scăderea nivelului de energie stocata. Încălzirea globala manifestata in ultimii ani conform datelor prezentate anterior au făcut ca iernile sa fie foarte blânde, înregistrandu-se in general temperaturi pozitive, conform graficului https://www.meteoblue.com/ro/vreme/historyclimate/climatemodelled/c%C3%A2mpina_rom%C3%A2nia_681862, valabil pentru cea mai apropiata stație meteo.</w:t>
      </w:r>
    </w:p>
    <w:p w14:paraId="3FA6374F" w14:textId="1086A86F" w:rsidR="00ED3AA7" w:rsidRDefault="00136AEA" w:rsidP="00136AEA">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136AEA">
        <w:rPr>
          <w:rFonts w:ascii="Times New Roman" w:eastAsia="Times New Roman" w:hAnsi="Times New Roman" w:cs="Times New Roman"/>
          <w:sz w:val="24"/>
          <w:szCs w:val="24"/>
          <w:lang w:eastAsia="ro-RO"/>
        </w:rPr>
        <w:t>În concluzie, dat fiind în special trendul de creștere al temperaturilor aerului (analizat în paragrafele anterioare), se poate considera că riscul apariției de temperaturi extreme negative pe perioade de timp îndelungate este redus spre aproape inexistent. Se va menține probabilitatea de risc redus.</w:t>
      </w:r>
    </w:p>
    <w:p w14:paraId="3E4EA105" w14:textId="77777777" w:rsidR="008166A1" w:rsidRPr="008166A1" w:rsidRDefault="008166A1" w:rsidP="008166A1">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166A1">
        <w:rPr>
          <w:rFonts w:ascii="Times New Roman" w:eastAsia="Times New Roman" w:hAnsi="Times New Roman" w:cs="Times New Roman"/>
          <w:sz w:val="24"/>
          <w:szCs w:val="24"/>
          <w:lang w:eastAsia="ro-RO"/>
        </w:rPr>
        <w:t>•</w:t>
      </w:r>
      <w:r w:rsidRPr="008166A1">
        <w:rPr>
          <w:rFonts w:ascii="Times New Roman" w:eastAsia="Times New Roman" w:hAnsi="Times New Roman" w:cs="Times New Roman"/>
          <w:sz w:val="24"/>
          <w:szCs w:val="24"/>
          <w:lang w:eastAsia="ro-RO"/>
        </w:rPr>
        <w:tab/>
      </w:r>
      <w:r w:rsidRPr="008166A1">
        <w:rPr>
          <w:rFonts w:ascii="Times New Roman" w:eastAsia="Times New Roman" w:hAnsi="Times New Roman" w:cs="Times New Roman"/>
          <w:b/>
          <w:bCs/>
          <w:sz w:val="24"/>
          <w:szCs w:val="24"/>
          <w:lang w:eastAsia="ro-RO"/>
        </w:rPr>
        <w:t>Incendii de vegetație</w:t>
      </w:r>
    </w:p>
    <w:p w14:paraId="698412AF" w14:textId="77777777" w:rsidR="008166A1" w:rsidRPr="008166A1" w:rsidRDefault="008166A1" w:rsidP="008166A1">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8166A1">
        <w:rPr>
          <w:rFonts w:ascii="Times New Roman" w:eastAsia="Times New Roman" w:hAnsi="Times New Roman" w:cs="Times New Roman"/>
          <w:sz w:val="24"/>
          <w:szCs w:val="24"/>
          <w:lang w:eastAsia="ro-RO"/>
        </w:rPr>
        <w:t>Incendiile de vegetație apar in zone cu suficienta vegetație si in amplasamente expuse unor temperaturi ridicate timp îndelungat. Așa cum a fost prezentat anterior, zilele cu temperaturi extreme sunt extrem de puține pe terenul amplasamentului. In plus, terenul pe care va avea loc amplasamentul este lipsit de vegetație, iar lângă acesta aflandu-se in apropiere chiar si un curs de apa care ajuta la menținerea unor temperaturi optime chiar si in zilele călduroase, astfel ca riscul de expunere a proiectului la acest fenomen climatic prezinta un risc redus.</w:t>
      </w:r>
    </w:p>
    <w:p w14:paraId="6205B421" w14:textId="0ACDA390" w:rsidR="00BA04C4" w:rsidRDefault="008166A1" w:rsidP="008166A1">
      <w:pPr>
        <w:shd w:val="clear" w:color="auto" w:fill="FFFFFF"/>
        <w:spacing w:before="120" w:after="120" w:line="240" w:lineRule="auto"/>
        <w:ind w:firstLine="720"/>
        <w:jc w:val="both"/>
        <w:rPr>
          <w:rFonts w:ascii="Times New Roman" w:eastAsia="Times New Roman" w:hAnsi="Times New Roman" w:cs="Times New Roman"/>
          <w:b/>
          <w:bCs/>
          <w:sz w:val="24"/>
          <w:szCs w:val="24"/>
          <w:lang w:eastAsia="ro-RO"/>
        </w:rPr>
      </w:pPr>
      <w:r w:rsidRPr="008166A1">
        <w:rPr>
          <w:rFonts w:ascii="Times New Roman" w:eastAsia="Times New Roman" w:hAnsi="Times New Roman" w:cs="Times New Roman"/>
          <w:b/>
          <w:bCs/>
          <w:sz w:val="24"/>
          <w:szCs w:val="24"/>
          <w:lang w:eastAsia="ro-RO"/>
        </w:rPr>
        <w:t>Concluzie: probabilitatea de apariție a riscului rămâne redusă.</w:t>
      </w:r>
    </w:p>
    <w:p w14:paraId="52F18708" w14:textId="77777777" w:rsidR="00BD7040" w:rsidRDefault="00BD7040" w:rsidP="008166A1">
      <w:pPr>
        <w:shd w:val="clear" w:color="auto" w:fill="FFFFFF"/>
        <w:spacing w:before="120" w:after="120" w:line="240" w:lineRule="auto"/>
        <w:ind w:firstLine="720"/>
        <w:jc w:val="both"/>
        <w:rPr>
          <w:rFonts w:ascii="Times New Roman" w:eastAsia="Times New Roman" w:hAnsi="Times New Roman" w:cs="Times New Roman"/>
          <w:b/>
          <w:bCs/>
          <w:sz w:val="24"/>
          <w:szCs w:val="24"/>
          <w:lang w:eastAsia="ro-RO"/>
        </w:rPr>
      </w:pPr>
    </w:p>
    <w:p w14:paraId="1EE90B93" w14:textId="77777777" w:rsidR="00BD7040" w:rsidRPr="00BD7040" w:rsidRDefault="00BD7040" w:rsidP="00BD7040">
      <w:pPr>
        <w:shd w:val="clear" w:color="auto" w:fill="FFFFFF"/>
        <w:spacing w:before="120" w:after="120" w:line="240" w:lineRule="auto"/>
        <w:ind w:firstLine="720"/>
        <w:jc w:val="both"/>
        <w:rPr>
          <w:rFonts w:ascii="Times New Roman" w:eastAsia="Times New Roman" w:hAnsi="Times New Roman" w:cs="Times New Roman"/>
          <w:b/>
          <w:bCs/>
          <w:sz w:val="24"/>
          <w:szCs w:val="24"/>
          <w:lang w:eastAsia="ro-RO"/>
        </w:rPr>
      </w:pPr>
      <w:r w:rsidRPr="00BD7040">
        <w:rPr>
          <w:rFonts w:ascii="Times New Roman" w:eastAsia="Times New Roman" w:hAnsi="Times New Roman" w:cs="Times New Roman"/>
          <w:b/>
          <w:bCs/>
          <w:sz w:val="24"/>
          <w:szCs w:val="24"/>
          <w:lang w:eastAsia="ro-RO"/>
        </w:rPr>
        <w:t>•</w:t>
      </w:r>
      <w:r w:rsidRPr="00BD7040">
        <w:rPr>
          <w:rFonts w:ascii="Times New Roman" w:eastAsia="Times New Roman" w:hAnsi="Times New Roman" w:cs="Times New Roman"/>
          <w:b/>
          <w:bCs/>
          <w:sz w:val="24"/>
          <w:szCs w:val="24"/>
          <w:lang w:eastAsia="ro-RO"/>
        </w:rPr>
        <w:tab/>
        <w:t>Alunecări de teren</w:t>
      </w:r>
    </w:p>
    <w:p w14:paraId="6D6DB8AD" w14:textId="77777777" w:rsidR="00BD7040" w:rsidRPr="00BD7040" w:rsidRDefault="00BD7040" w:rsidP="00BD7040">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D7040">
        <w:rPr>
          <w:rFonts w:ascii="Times New Roman" w:eastAsia="Times New Roman" w:hAnsi="Times New Roman" w:cs="Times New Roman"/>
          <w:sz w:val="24"/>
          <w:szCs w:val="24"/>
          <w:lang w:eastAsia="ro-RO"/>
        </w:rPr>
        <w:t>Nu s-au pus in evidenta, la momentul studierii terenului, alunecări de teren active in perimetrul studiat sau in vecinătatea acestuia. Pe baza concluziilor studiului geotehnic, acesta indica un risc redus in zona amplasamentului.</w:t>
      </w:r>
    </w:p>
    <w:p w14:paraId="10B8A070" w14:textId="77777777" w:rsidR="00BA04C4" w:rsidRDefault="00BA04C4"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10157A85" w14:textId="77777777" w:rsidR="00BD7040" w:rsidRDefault="00BD7040"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472F6538" w14:textId="77777777" w:rsidR="00BA04C4" w:rsidRDefault="00BA04C4"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1"/>
      <w:r w:rsidRPr="00196CC8">
        <w:rPr>
          <w:rFonts w:ascii="Times New Roman" w:hAnsi="Times New Roman" w:cs="Times New Roman"/>
          <w:color w:val="auto"/>
          <w:lang w:eastAsia="ro-RO"/>
        </w:rPr>
        <w:lastRenderedPageBreak/>
        <w:t>Descrierea aspectelor de mediu susceptibile a fi afectate în mod semnificativ de proiect:</w:t>
      </w:r>
      <w:bookmarkEnd w:id="6"/>
    </w:p>
    <w:p w14:paraId="587FFA1C" w14:textId="77777777" w:rsidR="00196CC8" w:rsidRPr="004B4F48" w:rsidRDefault="00196CC8" w:rsidP="00D660DF">
      <w:pPr>
        <w:tabs>
          <w:tab w:val="left" w:pos="720"/>
        </w:tabs>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726ABBE0" w14:textId="77777777" w:rsidR="004E7240" w:rsidRDefault="004E7240" w:rsidP="00196CC8">
      <w:pPr>
        <w:spacing w:before="120" w:after="120" w:line="240" w:lineRule="auto"/>
        <w:ind w:firstLine="720"/>
        <w:jc w:val="both"/>
        <w:rPr>
          <w:rFonts w:ascii="Times New Roman" w:eastAsia="Times New Roman" w:hAnsi="Times New Roman" w:cs="Times New Roman"/>
          <w:sz w:val="24"/>
          <w:szCs w:val="24"/>
          <w:lang w:eastAsia="ro-RO"/>
        </w:rPr>
      </w:pP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723DFD47"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Aspectele</w:t>
      </w:r>
      <w:proofErr w:type="spellEnd"/>
      <w:r>
        <w:rPr>
          <w:rFonts w:ascii="Times New Roman" w:eastAsia="Arial" w:hAnsi="Times New Roman" w:cs="Times New Roman"/>
          <w:color w:val="000000"/>
          <w:sz w:val="24"/>
          <w:szCs w:val="24"/>
          <w:lang w:val="fr-FR"/>
        </w:rPr>
        <w:t xml:space="preserve"> de mediu, </w:t>
      </w:r>
      <w:proofErr w:type="spellStart"/>
      <w:r>
        <w:rPr>
          <w:rFonts w:ascii="Times New Roman" w:eastAsia="Arial" w:hAnsi="Times New Roman" w:cs="Times New Roman"/>
          <w:color w:val="000000"/>
          <w:sz w:val="24"/>
          <w:szCs w:val="24"/>
          <w:lang w:val="fr-FR"/>
        </w:rPr>
        <w:t>definite</w:t>
      </w:r>
      <w:proofErr w:type="spellEnd"/>
      <w:r>
        <w:rPr>
          <w:rFonts w:ascii="Times New Roman" w:eastAsia="Arial" w:hAnsi="Times New Roman" w:cs="Times New Roman"/>
          <w:color w:val="000000"/>
          <w:sz w:val="24"/>
          <w:szCs w:val="24"/>
          <w:lang w:val="fr-FR"/>
        </w:rPr>
        <w:t xml:space="preserve"> ca </w:t>
      </w:r>
      <w:proofErr w:type="spellStart"/>
      <w:r>
        <w:rPr>
          <w:rFonts w:ascii="Times New Roman" w:eastAsia="Arial" w:hAnsi="Times New Roman" w:cs="Times New Roman"/>
          <w:color w:val="000000"/>
          <w:sz w:val="24"/>
          <w:szCs w:val="24"/>
          <w:lang w:val="fr-FR"/>
        </w:rPr>
        <w:t>elemente</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activităților</w:t>
      </w:r>
      <w:proofErr w:type="spellEnd"/>
      <w:r>
        <w:rPr>
          <w:rFonts w:ascii="Times New Roman" w:eastAsia="Arial" w:hAnsi="Times New Roman" w:cs="Times New Roman"/>
          <w:color w:val="000000"/>
          <w:sz w:val="24"/>
          <w:szCs w:val="24"/>
          <w:lang w:val="fr-FR"/>
        </w:rPr>
        <w:t xml:space="preserve"> care pot </w:t>
      </w:r>
      <w:proofErr w:type="spellStart"/>
      <w:r>
        <w:rPr>
          <w:rFonts w:ascii="Times New Roman" w:eastAsia="Arial" w:hAnsi="Times New Roman" w:cs="Times New Roman"/>
          <w:color w:val="000000"/>
          <w:sz w:val="24"/>
          <w:szCs w:val="24"/>
          <w:lang w:val="fr-FR"/>
        </w:rPr>
        <w:t>interacționa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identificate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clasificate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conform</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Procedurii</w:t>
      </w:r>
      <w:proofErr w:type="spellEnd"/>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Pr>
          <w:rFonts w:ascii="Times New Roman" w:eastAsia="Arial" w:hAnsi="Times New Roman" w:cs="Times New Roman"/>
          <w:color w:val="000000"/>
          <w:sz w:val="24"/>
          <w:szCs w:val="24"/>
          <w:lang w:val="fr-FR"/>
        </w:rPr>
        <w:t>Identificarea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aspectelor</w:t>
      </w:r>
      <w:proofErr w:type="spellEnd"/>
      <w:r>
        <w:rPr>
          <w:rFonts w:ascii="Times New Roman" w:eastAsia="Arial" w:hAnsi="Times New Roman" w:cs="Times New Roman"/>
          <w:color w:val="000000"/>
          <w:sz w:val="24"/>
          <w:szCs w:val="24"/>
          <w:lang w:val="fr-FR"/>
        </w:rPr>
        <w:t xml:space="preserve"> de mediu</w:t>
      </w:r>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evaluarea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impacturilor</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a S.C. </w:t>
      </w:r>
      <w:r w:rsidR="005C22CB">
        <w:rPr>
          <w:rFonts w:ascii="Times New Roman" w:eastAsia="Arial" w:hAnsi="Times New Roman" w:cs="Times New Roman"/>
          <w:color w:val="000000"/>
          <w:sz w:val="24"/>
          <w:szCs w:val="24"/>
          <w:lang w:val="fr-FR"/>
        </w:rPr>
        <w:t>ON GRID FUTURE PROJECT</w:t>
      </w:r>
      <w:r w:rsidR="00F2150A">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S.R.L..</w:t>
      </w:r>
      <w:proofErr w:type="gramEnd"/>
    </w:p>
    <w:p w14:paraId="587FFA20" w14:textId="5A1CA14F"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cadrul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derulării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etapelor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lucru</w:t>
      </w:r>
      <w:proofErr w:type="spellEnd"/>
      <w:r>
        <w:rPr>
          <w:rFonts w:ascii="Times New Roman" w:eastAsia="Arial" w:hAnsi="Times New Roman" w:cs="Times New Roman"/>
          <w:color w:val="000000"/>
          <w:sz w:val="24"/>
          <w:szCs w:val="24"/>
          <w:lang w:val="fr-FR"/>
        </w:rPr>
        <w:t xml:space="preserve"> ce se </w:t>
      </w:r>
      <w:proofErr w:type="spellStart"/>
      <w:r>
        <w:rPr>
          <w:rFonts w:ascii="Times New Roman" w:eastAsia="Arial" w:hAnsi="Times New Roman" w:cs="Times New Roman"/>
          <w:color w:val="000000"/>
          <w:sz w:val="24"/>
          <w:szCs w:val="24"/>
          <w:lang w:val="fr-FR"/>
        </w:rPr>
        <w:t>realizează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rezultă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următoarele</w:t>
      </w:r>
      <w:proofErr w:type="spellEnd"/>
      <w:r>
        <w:rPr>
          <w:rFonts w:ascii="Times New Roman" w:eastAsia="Arial" w:hAnsi="Times New Roman" w:cs="Times New Roman"/>
          <w:color w:val="000000"/>
          <w:sz w:val="24"/>
          <w:szCs w:val="24"/>
          <w:lang w:val="fr-FR"/>
        </w:rPr>
        <w:t xml:space="preserve"> aspecte de mediu care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prezentate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împreună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îl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generează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tabelul</w:t>
      </w:r>
      <w:proofErr w:type="spellEnd"/>
      <w:r w:rsidR="00F2150A">
        <w:rPr>
          <w:rFonts w:ascii="Times New Roman" w:eastAsia="Arial" w:hAnsi="Times New Roman" w:cs="Times New Roman"/>
          <w:color w:val="000000"/>
          <w:sz w:val="24"/>
          <w:szCs w:val="24"/>
          <w:lang w:val="fr-FR"/>
        </w:rPr>
        <w:t xml:space="preserve"> </w:t>
      </w:r>
      <w:proofErr w:type="spellStart"/>
      <w:proofErr w:type="gramStart"/>
      <w:r>
        <w:rPr>
          <w:rFonts w:ascii="Times New Roman" w:eastAsia="Arial" w:hAnsi="Times New Roman" w:cs="Times New Roman"/>
          <w:color w:val="000000"/>
          <w:sz w:val="24"/>
          <w:szCs w:val="24"/>
          <w:lang w:val="fr-FR"/>
        </w:rPr>
        <w:t>următor</w:t>
      </w:r>
      <w:proofErr w:type="spellEnd"/>
      <w:r>
        <w:rPr>
          <w:rFonts w:ascii="Times New Roman" w:eastAsia="Arial" w:hAnsi="Times New Roman" w:cs="Times New Roman"/>
          <w:color w:val="000000"/>
          <w:sz w:val="24"/>
          <w:szCs w:val="24"/>
          <w:lang w:val="fr-FR"/>
        </w:rPr>
        <w:t>:</w:t>
      </w:r>
      <w:proofErr w:type="gramEnd"/>
    </w:p>
    <w:p w14:paraId="17654093" w14:textId="77777777" w:rsidR="009254FF" w:rsidRDefault="009254FF" w:rsidP="00196CC8">
      <w:pPr>
        <w:spacing w:before="120" w:after="120" w:line="240" w:lineRule="auto"/>
        <w:ind w:firstLine="720"/>
        <w:jc w:val="both"/>
        <w:rPr>
          <w:rFonts w:ascii="Times New Roman" w:eastAsia="Arial" w:hAnsi="Times New Roman" w:cs="Times New Roman"/>
          <w:color w:val="000000"/>
          <w:sz w:val="24"/>
          <w:szCs w:val="24"/>
          <w:lang w:val="fr-FR"/>
        </w:rPr>
      </w:pPr>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 xml:space="preserve">Nr. </w:t>
            </w:r>
            <w:proofErr w:type="spellStart"/>
            <w:r w:rsidRPr="00D95183">
              <w:rPr>
                <w:rFonts w:ascii="Times New Roman" w:eastAsia="Arial" w:hAnsi="Times New Roman" w:cs="Times New Roman"/>
                <w:b/>
                <w:color w:val="000000"/>
                <w:lang w:val="fr-FR"/>
              </w:rPr>
              <w:t>Crt</w:t>
            </w:r>
            <w:proofErr w:type="spellEnd"/>
            <w:r w:rsidRPr="00D95183">
              <w:rPr>
                <w:rFonts w:ascii="Times New Roman" w:eastAsia="Arial" w:hAnsi="Times New Roman" w:cs="Times New Roman"/>
                <w:b/>
                <w:color w:val="000000"/>
                <w:lang w:val="fr-FR"/>
              </w:rPr>
              <w: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Sursa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mediu</w:t>
            </w:r>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Aspectul</w:t>
            </w:r>
            <w:proofErr w:type="spellEnd"/>
            <w:r w:rsidRPr="00D95183">
              <w:rPr>
                <w:rFonts w:ascii="Times New Roman" w:eastAsia="Arial" w:hAnsi="Times New Roman" w:cs="Times New Roman"/>
                <w:b/>
                <w:color w:val="000000"/>
                <w:lang w:val="fr-FR"/>
              </w:rPr>
              <w:t xml:space="preserve"> de mediu</w:t>
            </w:r>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Impactul</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asupra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mediului</w:t>
            </w:r>
            <w:proofErr w:type="spellEnd"/>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Punctaj</w:t>
            </w:r>
            <w:proofErr w:type="spellEnd"/>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Clasificarea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mediu</w:t>
            </w:r>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Organizarea</w:t>
            </w:r>
            <w:proofErr w:type="spellEnd"/>
            <w:r w:rsidRPr="003E5AAA">
              <w:rPr>
                <w:rFonts w:ascii="Times New Roman" w:hAnsi="Times New Roman" w:cs="Times New Roman"/>
              </w:rPr>
              <w:t xml:space="preserve">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şantier</w:t>
            </w:r>
            <w:proofErr w:type="spellEnd"/>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Schimbarea</w:t>
            </w:r>
            <w:proofErr w:type="spellEnd"/>
          </w:p>
          <w:p w14:paraId="587FFA2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folosinţei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terenului</w:t>
            </w:r>
            <w:proofErr w:type="spellEnd"/>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 xml:space="preserve">Impact </w:t>
            </w:r>
            <w:proofErr w:type="spellStart"/>
            <w:r w:rsidRPr="003E5AAA">
              <w:rPr>
                <w:rFonts w:ascii="Times New Roman" w:hAnsi="Times New Roman" w:cs="Times New Roman"/>
              </w:rPr>
              <w:t>peisagistic</w:t>
            </w:r>
            <w:proofErr w:type="spellEnd"/>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Pregătirea</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culoarului</w:t>
            </w:r>
            <w:proofErr w:type="spellEnd"/>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proofErr w:type="spellStart"/>
            <w:r w:rsidR="00196CC8" w:rsidRPr="00677E19">
              <w:rPr>
                <w:rFonts w:ascii="Times New Roman" w:hAnsi="Times New Roman" w:cs="Times New Roman"/>
                <w:lang w:val="fr-FR"/>
              </w:rPr>
              <w:t>lucru</w:t>
            </w:r>
            <w:proofErr w:type="spellEnd"/>
            <w:r w:rsidR="00196CC8" w:rsidRPr="00677E19">
              <w:rPr>
                <w:rFonts w:ascii="Times New Roman" w:hAnsi="Times New Roman" w:cs="Times New Roman"/>
                <w:lang w:val="fr-FR"/>
              </w:rPr>
              <w:t>,</w:t>
            </w:r>
          </w:p>
          <w:p w14:paraId="587FFA35"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îndepărtarea</w:t>
            </w:r>
            <w:proofErr w:type="spellEnd"/>
            <w:proofErr w:type="gramEnd"/>
          </w:p>
          <w:p w14:paraId="587FFA36"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vegetaţiei</w:t>
            </w:r>
            <w:proofErr w:type="spellEnd"/>
            <w:proofErr w:type="gram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şi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săparea</w:t>
            </w:r>
            <w:proofErr w:type="spellEnd"/>
          </w:p>
          <w:p w14:paraId="587FFA3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şanţului</w:t>
            </w:r>
            <w:proofErr w:type="spellEnd"/>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proofErr w:type="spellStart"/>
            <w:r>
              <w:rPr>
                <w:rFonts w:ascii="Times New Roman" w:hAnsi="Times New Roman" w:cs="Times New Roman"/>
              </w:rPr>
              <w:t>cabluri</w:t>
            </w:r>
            <w:proofErr w:type="spellEnd"/>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Îndepărtarea</w:t>
            </w:r>
            <w:proofErr w:type="spellEnd"/>
          </w:p>
          <w:p w14:paraId="587FFA3A"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vegetaţiei</w:t>
            </w:r>
            <w:proofErr w:type="spellEnd"/>
            <w:r w:rsidRPr="003E5AAA">
              <w:rPr>
                <w:rFonts w:ascii="Times New Roman" w:hAnsi="Times New Roman" w:cs="Times New Roman"/>
              </w:rPr>
              <w:t xml:space="preserve">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culoar</w:t>
            </w:r>
            <w:proofErr w:type="spellEnd"/>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3D"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vegetaţiei</w:t>
            </w:r>
            <w:proofErr w:type="spellEnd"/>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45"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structurii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solului</w:t>
            </w:r>
            <w:proofErr w:type="spellEnd"/>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Scăderea</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fertilităţii</w:t>
            </w:r>
            <w:proofErr w:type="spellEnd"/>
          </w:p>
          <w:p w14:paraId="587FFA48"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solulu</w:t>
            </w:r>
            <w:r w:rsidR="00EB52DC">
              <w:rPr>
                <w:rFonts w:ascii="Times New Roman" w:hAnsi="Times New Roman" w:cs="Times New Roman"/>
              </w:rPr>
              <w:t>i</w:t>
            </w:r>
            <w:proofErr w:type="spellEnd"/>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etapei</w:t>
            </w:r>
            <w:proofErr w:type="spellEnd"/>
            <w:r w:rsidRPr="00360B57">
              <w:rPr>
                <w:rFonts w:ascii="Times New Roman" w:hAnsi="Times New Roman" w:cs="Times New Roman"/>
              </w:rPr>
              <w:t xml:space="preserve"> de </w:t>
            </w:r>
            <w:proofErr w:type="spellStart"/>
            <w:r w:rsidRPr="00360B57">
              <w:rPr>
                <w:rFonts w:ascii="Times New Roman" w:hAnsi="Times New Roman" w:cs="Times New Roman"/>
              </w:rPr>
              <w:t>construcţie</w:t>
            </w:r>
            <w:proofErr w:type="spellEnd"/>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sonoreînmediu</w:t>
            </w:r>
            <w:proofErr w:type="spellEnd"/>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Poluare</w:t>
            </w:r>
            <w:proofErr w:type="spellEnd"/>
            <w:r w:rsidR="00F2150A">
              <w:rPr>
                <w:rFonts w:ascii="Times New Roman" w:hAnsi="Times New Roman" w:cs="Times New Roman"/>
              </w:rPr>
              <w:t xml:space="preserve"> </w:t>
            </w:r>
            <w:proofErr w:type="spellStart"/>
            <w:r w:rsidRPr="00360B57">
              <w:rPr>
                <w:rFonts w:ascii="Times New Roman" w:hAnsi="Times New Roman" w:cs="Times New Roman"/>
              </w:rPr>
              <w:t>fonică</w:t>
            </w:r>
            <w:proofErr w:type="spellEnd"/>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aerului</w:t>
            </w:r>
            <w:proofErr w:type="spellEnd"/>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proofErr w:type="gramStart"/>
            <w:r>
              <w:rPr>
                <w:rFonts w:ascii="Times New Roman" w:eastAsia="Arial" w:hAnsi="Times New Roman" w:cs="Times New Roman"/>
                <w:lang w:val="fr-FR"/>
              </w:rPr>
              <w:t>mediu</w:t>
            </w:r>
            <w:proofErr w:type="gramEnd"/>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 xml:space="preserve">Sau </w:t>
            </w:r>
            <w:proofErr w:type="spellStart"/>
            <w:r>
              <w:rPr>
                <w:rFonts w:ascii="Times New Roman" w:hAnsi="Times New Roman" w:cs="Times New Roman"/>
              </w:rPr>
              <w:t>pânza</w:t>
            </w:r>
            <w:proofErr w:type="spellEnd"/>
            <w:r w:rsidR="00F2150A">
              <w:rPr>
                <w:rFonts w:ascii="Times New Roman" w:hAnsi="Times New Roman" w:cs="Times New Roman"/>
              </w:rPr>
              <w:t xml:space="preserve"> </w:t>
            </w:r>
            <w:proofErr w:type="spellStart"/>
            <w:r>
              <w:rPr>
                <w:rFonts w:ascii="Times New Roman" w:hAnsi="Times New Roman" w:cs="Times New Roman"/>
              </w:rPr>
              <w:t>freatică</w:t>
            </w:r>
            <w:proofErr w:type="spellEnd"/>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solului</w:t>
            </w:r>
            <w:proofErr w:type="spellEnd"/>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proofErr w:type="gramStart"/>
            <w:r>
              <w:rPr>
                <w:rFonts w:ascii="Times New Roman" w:eastAsia="Arial" w:hAnsi="Times New Roman" w:cs="Times New Roman"/>
                <w:lang w:val="fr-FR"/>
              </w:rPr>
              <w:t>mediu</w:t>
            </w:r>
            <w:proofErr w:type="gramEnd"/>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lastRenderedPageBreak/>
              <w:t>proiectului</w:t>
            </w:r>
            <w:proofErr w:type="spellEnd"/>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lastRenderedPageBreak/>
              <w:t>Generare</w:t>
            </w:r>
            <w:proofErr w:type="spellEnd"/>
            <w:r w:rsidR="00F2150A">
              <w:rPr>
                <w:rFonts w:ascii="Times New Roman" w:hAnsi="Times New Roman" w:cs="Times New Roman"/>
              </w:rPr>
              <w:t xml:space="preserve"> </w:t>
            </w:r>
            <w:proofErr w:type="spellStart"/>
            <w:r w:rsidRPr="00AF0F45">
              <w:rPr>
                <w:rFonts w:ascii="Times New Roman" w:hAnsi="Times New Roman" w:cs="Times New Roman"/>
              </w:rPr>
              <w:t>deşeuri</w:t>
            </w:r>
            <w:proofErr w:type="spellEnd"/>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Poluare</w:t>
            </w:r>
            <w:proofErr w:type="spellEnd"/>
            <w:r w:rsidRPr="00AF0F45">
              <w:rPr>
                <w:rFonts w:ascii="Times New Roman" w:hAnsi="Times New Roman" w:cs="Times New Roman"/>
              </w:rPr>
              <w:t xml:space="preserv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scăzut</w:t>
            </w:r>
            <w:proofErr w:type="spellEnd"/>
            <w:proofErr w:type="gramEnd"/>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energie</w:t>
            </w:r>
            <w:proofErr w:type="spellEnd"/>
            <w:r w:rsidRPr="00AF0F45">
              <w:rPr>
                <w:rFonts w:ascii="Times New Roman" w:hAnsi="Times New Roman" w:cs="Times New Roman"/>
              </w:rPr>
              <w:t xml:space="preserve">, </w:t>
            </w:r>
            <w:proofErr w:type="spellStart"/>
            <w:r w:rsidRPr="00AF0F45">
              <w:rPr>
                <w:rFonts w:ascii="Times New Roman" w:hAnsi="Times New Roman" w:cs="Times New Roman"/>
              </w:rPr>
              <w:t>materiale</w:t>
            </w:r>
            <w:proofErr w:type="spellEnd"/>
            <w:r w:rsidRPr="00AF0F45">
              <w:rPr>
                <w:rFonts w:ascii="Times New Roman" w:hAnsi="Times New Roman" w:cs="Times New Roman"/>
              </w:rPr>
              <w:t>)</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Diminuarea</w:t>
            </w:r>
          </w:p>
          <w:p w14:paraId="587FFA7A" w14:textId="77777777" w:rsidR="00C15D17" w:rsidRPr="00AF0F45" w:rsidRDefault="00F2150A"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R</w:t>
            </w:r>
            <w:r w:rsidR="00C15D17" w:rsidRPr="00AF0F45">
              <w:rPr>
                <w:rFonts w:ascii="Times New Roman" w:hAnsi="Times New Roman" w:cs="Times New Roman"/>
              </w:rPr>
              <w:t>esurselor</w:t>
            </w:r>
            <w:proofErr w:type="spellEnd"/>
            <w:r>
              <w:rPr>
                <w:rFonts w:ascii="Times New Roman" w:hAnsi="Times New Roman" w:cs="Times New Roman"/>
              </w:rPr>
              <w:t xml:space="preserve"> </w:t>
            </w:r>
            <w:proofErr w:type="spellStart"/>
            <w:r w:rsidR="00C15D17" w:rsidRPr="00AF0F45">
              <w:rPr>
                <w:rFonts w:ascii="Times New Roman" w:hAnsi="Times New Roman" w:cs="Times New Roman"/>
              </w:rPr>
              <w:t>naturale</w:t>
            </w:r>
            <w:proofErr w:type="spellEnd"/>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F</w:t>
            </w:r>
            <w:r w:rsidR="00C15D17">
              <w:rPr>
                <w:rFonts w:ascii="Times New Roman" w:eastAsia="Arial" w:hAnsi="Times New Roman" w:cs="Times New Roman"/>
                <w:lang w:val="fr-FR"/>
              </w:rPr>
              <w:t>oarte</w:t>
            </w:r>
            <w:proofErr w:type="spellEnd"/>
            <w:r>
              <w:rPr>
                <w:rFonts w:ascii="Times New Roman" w:eastAsia="Arial" w:hAnsi="Times New Roman" w:cs="Times New Roman"/>
                <w:lang w:val="fr-FR"/>
              </w:rPr>
              <w:t xml:space="preserve"> </w:t>
            </w:r>
            <w:proofErr w:type="spellStart"/>
            <w:r w:rsidR="00C15D17">
              <w:rPr>
                <w:rFonts w:ascii="Times New Roman" w:eastAsia="Arial" w:hAnsi="Times New Roman" w:cs="Times New Roman"/>
                <w:lang w:val="fr-FR"/>
              </w:rPr>
              <w:t>scăzut</w:t>
            </w:r>
            <w:proofErr w:type="spellEnd"/>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0D7D5A19"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650ABADC"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065808">
        <w:rPr>
          <w:rFonts w:ascii="Times New Roman" w:hAnsi="Times New Roman" w:cs="Times New Roman"/>
          <w:sz w:val="24"/>
          <w:szCs w:val="24"/>
        </w:rPr>
        <w:t>1</w:t>
      </w:r>
      <w:r w:rsidR="00EE32A7">
        <w:rPr>
          <w:rFonts w:ascii="Times New Roman" w:hAnsi="Times New Roman" w:cs="Times New Roman"/>
          <w:sz w:val="24"/>
          <w:szCs w:val="24"/>
        </w:rPr>
        <w:t>5</w:t>
      </w:r>
      <w:r w:rsidRPr="004B4F48">
        <w:rPr>
          <w:rFonts w:ascii="Times New Roman" w:hAnsi="Times New Roman" w:cs="Times New Roman"/>
          <w:sz w:val="24"/>
          <w:szCs w:val="24"/>
        </w:rPr>
        <w:t xml:space="preserve"> de ani a </w:t>
      </w:r>
      <w:r w:rsidR="00065808">
        <w:rPr>
          <w:rFonts w:ascii="Times New Roman" w:hAnsi="Times New Roman" w:cs="Times New Roman"/>
          <w:sz w:val="24"/>
          <w:szCs w:val="24"/>
        </w:rPr>
        <w:t>instalatiei de stocare energie electrica</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w:t>
      </w:r>
      <w:r w:rsidR="00EE32A7">
        <w:rPr>
          <w:rFonts w:ascii="Times New Roman" w:hAnsi="Times New Roman" w:cs="Times New Roman"/>
          <w:sz w:val="24"/>
          <w:szCs w:val="24"/>
        </w:rPr>
        <w:t>0</w:t>
      </w:r>
      <w:r w:rsidRPr="004B4F48">
        <w:rPr>
          <w:rFonts w:ascii="Times New Roman" w:hAnsi="Times New Roman" w:cs="Times New Roman"/>
          <w:sz w:val="24"/>
          <w:szCs w:val="24"/>
        </w:rPr>
        <w:t xml:space="preserve"> ani şi cu o frecvenţă mai mare în următorii </w:t>
      </w:r>
      <w:r w:rsidR="00EE32A7">
        <w:rPr>
          <w:rFonts w:ascii="Times New Roman" w:hAnsi="Times New Roman" w:cs="Times New Roman"/>
          <w:sz w:val="24"/>
          <w:szCs w:val="24"/>
        </w:rPr>
        <w:t>5</w:t>
      </w:r>
      <w:r w:rsidRPr="004B4F48">
        <w:rPr>
          <w:rFonts w:ascii="Times New Roman" w:hAnsi="Times New Roman" w:cs="Times New Roman"/>
          <w:sz w:val="24"/>
          <w:szCs w:val="24"/>
        </w:rPr>
        <w:t xml:space="preserve">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 xml:space="preserve">După expirarea perioadei de </w:t>
      </w:r>
      <w:r w:rsidR="00E210C4">
        <w:rPr>
          <w:rFonts w:ascii="Times New Roman" w:hAnsi="Times New Roman" w:cs="Times New Roman"/>
          <w:sz w:val="24"/>
          <w:szCs w:val="24"/>
        </w:rPr>
        <w:t>1</w:t>
      </w:r>
      <w:r w:rsidR="00EE32A7">
        <w:rPr>
          <w:rFonts w:ascii="Times New Roman" w:hAnsi="Times New Roman" w:cs="Times New Roman"/>
          <w:sz w:val="24"/>
          <w:szCs w:val="24"/>
        </w:rPr>
        <w:t>5</w:t>
      </w:r>
      <w:r w:rsidR="00E717D6" w:rsidRPr="00E717D6">
        <w:rPr>
          <w:rFonts w:ascii="Times New Roman" w:hAnsi="Times New Roman" w:cs="Times New Roman"/>
          <w:sz w:val="24"/>
          <w:szCs w:val="24"/>
        </w:rPr>
        <w:t xml:space="preserve"> de ani, titularul poate decide continuarea utilizării acesteia la parametri scăzuți sau retehnologizarea instalației prin înlocuirea </w:t>
      </w:r>
      <w:r w:rsidR="00E210C4">
        <w:rPr>
          <w:rFonts w:ascii="Times New Roman" w:hAnsi="Times New Roman" w:cs="Times New Roman"/>
          <w:sz w:val="24"/>
          <w:szCs w:val="24"/>
        </w:rPr>
        <w:t>bateriilor</w:t>
      </w:r>
      <w:r w:rsidR="00E717D6" w:rsidRPr="00E717D6">
        <w:rPr>
          <w:rFonts w:ascii="Times New Roman" w:hAnsi="Times New Roman" w:cs="Times New Roman"/>
          <w:sz w:val="24"/>
          <w:szCs w:val="24"/>
        </w:rPr>
        <w:t>.</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Durata, frecvența și reversibilitatea impactului</w:t>
      </w:r>
    </w:p>
    <w:p w14:paraId="587FFA8A" w14:textId="15F26491"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w:t>
      </w:r>
      <w:r w:rsidR="006E24DC">
        <w:rPr>
          <w:rFonts w:ascii="Times New Roman" w:hAnsi="Times New Roman" w:cs="Times New Roman"/>
          <w:sz w:val="24"/>
          <w:szCs w:val="24"/>
        </w:rPr>
        <w:t xml:space="preserve"> </w:t>
      </w:r>
      <w:r w:rsidRPr="00B02516">
        <w:rPr>
          <w:rFonts w:ascii="Times New Roman" w:hAnsi="Times New Roman" w:cs="Times New Roman"/>
          <w:sz w:val="24"/>
          <w:szCs w:val="24"/>
        </w:rPr>
        <w: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SC</w:t>
      </w:r>
      <w:r w:rsidR="006218D6">
        <w:rPr>
          <w:rFonts w:ascii="Times New Roman" w:hAnsi="Times New Roman" w:cs="Times New Roman"/>
          <w:sz w:val="24"/>
          <w:szCs w:val="24"/>
        </w:rPr>
        <w:t xml:space="preserve"> </w:t>
      </w:r>
      <w:r w:rsidR="00384A86">
        <w:rPr>
          <w:rFonts w:ascii="Times New Roman" w:hAnsi="Times New Roman" w:cs="Times New Roman"/>
          <w:sz w:val="24"/>
          <w:szCs w:val="24"/>
        </w:rPr>
        <w:t>ON GRID FUTURE PROJECT</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0BF1FF4A" w14:textId="40165745" w:rsidR="00E30867" w:rsidRDefault="00196CC8" w:rsidP="000A2879">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prin monitorizarea 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384A86">
        <w:rPr>
          <w:rFonts w:ascii="Times New Roman" w:hAnsi="Times New Roman" w:cs="Times New Roman"/>
          <w:sz w:val="24"/>
          <w:szCs w:val="24"/>
        </w:rPr>
        <w:t>ON GRID FUTURE PROJECT</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 xml:space="preserve">Prin </w:t>
      </w:r>
      <w:proofErr w:type="spellStart"/>
      <w:r w:rsidRPr="00BF1176">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prevăzute</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factorii</w:t>
      </w:r>
      <w:proofErr w:type="spellEnd"/>
      <w:r w:rsidRPr="00BF1176">
        <w:rPr>
          <w:rFonts w:ascii="Times New Roman" w:eastAsia="Arial" w:hAnsi="Times New Roman" w:cs="Times New Roman"/>
          <w:color w:val="000000"/>
          <w:sz w:val="24"/>
          <w:szCs w:val="24"/>
          <w:lang w:val="fr-FR"/>
        </w:rPr>
        <w:t xml:space="preserve"> de mediu nu </w:t>
      </w:r>
      <w:proofErr w:type="spellStart"/>
      <w:r w:rsidRPr="00BF1176">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afectați</w:t>
      </w:r>
      <w:proofErr w:type="spellEnd"/>
      <w:r w:rsidRPr="00BF1176">
        <w:rPr>
          <w:rFonts w:ascii="Times New Roman" w:eastAsia="Arial" w:hAnsi="Times New Roman" w:cs="Times New Roman"/>
          <w:color w:val="000000"/>
          <w:sz w:val="24"/>
          <w:szCs w:val="24"/>
          <w:lang w:val="fr-FR"/>
        </w:rPr>
        <w:t xml:space="preserve"> si nu se </w:t>
      </w:r>
      <w:proofErr w:type="spellStart"/>
      <w:r w:rsidRPr="00BF1176">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lucrări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ecologica</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deci</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necesita</w:t>
      </w:r>
      <w:proofErr w:type="spellEnd"/>
      <w:r w:rsidRPr="00BF1176">
        <w:rPr>
          <w:rFonts w:ascii="Times New Roman" w:eastAsia="Arial" w:hAnsi="Times New Roman" w:cs="Times New Roman"/>
          <w:color w:val="000000"/>
          <w:sz w:val="24"/>
          <w:szCs w:val="24"/>
          <w:lang w:val="fr-FR"/>
        </w:rPr>
        <w:t xml:space="preserve"> un </w:t>
      </w:r>
      <w:proofErr w:type="spellStart"/>
      <w:r w:rsidRPr="00BF1176">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BF1176">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mediului</w:t>
      </w:r>
      <w:proofErr w:type="spellEnd"/>
      <w:r w:rsidRPr="00BF1176">
        <w:rPr>
          <w:rFonts w:ascii="Times New Roman" w:eastAsia="Arial" w:hAnsi="Times New Roman" w:cs="Times New Roman"/>
          <w:color w:val="000000"/>
          <w:sz w:val="24"/>
          <w:szCs w:val="24"/>
          <w:lang w:val="fr-FR"/>
        </w:rPr>
        <w:t>.</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2"/>
      <w:r w:rsidRPr="000D42A2">
        <w:rPr>
          <w:rFonts w:ascii="Times New Roman" w:hAnsi="Times New Roman" w:cs="Times New Roman"/>
          <w:color w:val="auto"/>
          <w:lang w:eastAsia="ro-RO"/>
        </w:rPr>
        <w:t>Prevederi pentru monitorizarea mediului</w:t>
      </w:r>
      <w:bookmarkEnd w:id="7"/>
    </w:p>
    <w:p w14:paraId="400DEB03" w14:textId="77777777" w:rsidR="00A04DC6" w:rsidRDefault="000D42A2" w:rsidP="00A04DC6">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Se va </w:t>
      </w:r>
      <w:proofErr w:type="spellStart"/>
      <w:r>
        <w:rPr>
          <w:rFonts w:ascii="Times New Roman" w:eastAsia="Arial" w:hAnsi="Times New Roman" w:cs="Times New Roman"/>
          <w:color w:val="000000"/>
          <w:sz w:val="24"/>
          <w:szCs w:val="24"/>
          <w:lang w:val="fr-FR"/>
        </w:rPr>
        <w:t>asigura</w:t>
      </w:r>
      <w:proofErr w:type="spellEnd"/>
      <w:r>
        <w:rPr>
          <w:rFonts w:ascii="Times New Roman" w:eastAsia="Arial" w:hAnsi="Times New Roman" w:cs="Times New Roman"/>
          <w:color w:val="000000"/>
          <w:sz w:val="24"/>
          <w:szCs w:val="24"/>
          <w:lang w:val="fr-FR"/>
        </w:rPr>
        <w:t xml:space="preserve"> o </w:t>
      </w:r>
      <w:proofErr w:type="spellStart"/>
      <w:r>
        <w:rPr>
          <w:rFonts w:ascii="Times New Roman" w:eastAsia="Arial" w:hAnsi="Times New Roman" w:cs="Times New Roman"/>
          <w:color w:val="000000"/>
          <w:sz w:val="24"/>
          <w:szCs w:val="24"/>
          <w:lang w:val="fr-FR"/>
        </w:rPr>
        <w:t>supraveghere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permanentă</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perimetrului</w:t>
      </w:r>
      <w:proofErr w:type="spellEnd"/>
      <w:r w:rsidR="00FF096D">
        <w:rPr>
          <w:rFonts w:ascii="Times New Roman" w:eastAsia="Arial" w:hAnsi="Times New Roman" w:cs="Times New Roman"/>
          <w:color w:val="000000"/>
          <w:sz w:val="24"/>
          <w:szCs w:val="24"/>
          <w:lang w:val="fr-FR"/>
        </w:rPr>
        <w:t xml:space="preserve"> </w:t>
      </w:r>
      <w:proofErr w:type="spellStart"/>
      <w:r w:rsidR="008D3492">
        <w:rPr>
          <w:rFonts w:ascii="Times New Roman" w:eastAsia="Arial" w:hAnsi="Times New Roman" w:cs="Times New Roman"/>
          <w:color w:val="000000"/>
          <w:sz w:val="24"/>
          <w:szCs w:val="24"/>
          <w:lang w:val="fr-FR"/>
        </w:rPr>
        <w:t>instalatiei</w:t>
      </w:r>
      <w:proofErr w:type="spellEnd"/>
      <w:r w:rsidR="008D3492">
        <w:rPr>
          <w:rFonts w:ascii="Times New Roman" w:eastAsia="Arial" w:hAnsi="Times New Roman" w:cs="Times New Roman"/>
          <w:color w:val="000000"/>
          <w:sz w:val="24"/>
          <w:szCs w:val="24"/>
          <w:lang w:val="fr-FR"/>
        </w:rPr>
        <w:t xml:space="preserve"> de </w:t>
      </w:r>
      <w:proofErr w:type="spellStart"/>
      <w:r w:rsidR="008D3492">
        <w:rPr>
          <w:rFonts w:ascii="Times New Roman" w:eastAsia="Arial" w:hAnsi="Times New Roman" w:cs="Times New Roman"/>
          <w:color w:val="000000"/>
          <w:sz w:val="24"/>
          <w:szCs w:val="24"/>
          <w:lang w:val="fr-FR"/>
        </w:rPr>
        <w:t>stocare</w:t>
      </w:r>
      <w:proofErr w:type="spellEnd"/>
      <w:r w:rsidR="008D3492">
        <w:rPr>
          <w:rFonts w:ascii="Times New Roman" w:eastAsia="Arial" w:hAnsi="Times New Roman" w:cs="Times New Roman"/>
          <w:color w:val="000000"/>
          <w:sz w:val="24"/>
          <w:szCs w:val="24"/>
          <w:lang w:val="fr-FR"/>
        </w:rPr>
        <w:t xml:space="preserve"> a </w:t>
      </w:r>
      <w:proofErr w:type="spellStart"/>
      <w:r w:rsidR="008D3492">
        <w:rPr>
          <w:rFonts w:ascii="Times New Roman" w:eastAsia="Arial" w:hAnsi="Times New Roman" w:cs="Times New Roman"/>
          <w:color w:val="000000"/>
          <w:sz w:val="24"/>
          <w:szCs w:val="24"/>
          <w:lang w:val="fr-FR"/>
        </w:rPr>
        <w:t>energiei</w:t>
      </w:r>
      <w:proofErr w:type="spellEnd"/>
      <w:r w:rsidR="008D3492">
        <w:rPr>
          <w:rFonts w:ascii="Times New Roman" w:eastAsia="Arial" w:hAnsi="Times New Roman" w:cs="Times New Roman"/>
          <w:color w:val="000000"/>
          <w:sz w:val="24"/>
          <w:szCs w:val="24"/>
          <w:lang w:val="fr-FR"/>
        </w:rPr>
        <w:t xml:space="preserve"> </w:t>
      </w:r>
      <w:proofErr w:type="spellStart"/>
      <w:r w:rsidR="008D3492">
        <w:rPr>
          <w:rFonts w:ascii="Times New Roman" w:eastAsia="Arial" w:hAnsi="Times New Roman" w:cs="Times New Roman"/>
          <w:color w:val="000000"/>
          <w:sz w:val="24"/>
          <w:szCs w:val="24"/>
          <w:lang w:val="fr-FR"/>
        </w:rPr>
        <w:t>electrice</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sesizarea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eventualelor</w:t>
      </w:r>
      <w:proofErr w:type="spellEnd"/>
      <w:r>
        <w:rPr>
          <w:rFonts w:ascii="Times New Roman" w:eastAsia="Arial" w:hAnsi="Times New Roman" w:cs="Times New Roman"/>
          <w:color w:val="000000"/>
          <w:sz w:val="24"/>
          <w:szCs w:val="24"/>
          <w:lang w:val="fr-FR"/>
        </w:rPr>
        <w:t xml:space="preserve"> incidente care </w:t>
      </w:r>
      <w:proofErr w:type="spellStart"/>
      <w:r>
        <w:rPr>
          <w:rFonts w:ascii="Times New Roman" w:eastAsia="Arial" w:hAnsi="Times New Roman" w:cs="Times New Roman"/>
          <w:color w:val="000000"/>
          <w:sz w:val="24"/>
          <w:szCs w:val="24"/>
          <w:lang w:val="fr-FR"/>
        </w:rPr>
        <w:t>ar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putea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influența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populația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raportarea</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acestora</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măsurilor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corecție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prevenire</w:t>
      </w:r>
      <w:proofErr w:type="spellEnd"/>
      <w:r w:rsidR="00A04DC6">
        <w:rPr>
          <w:rFonts w:ascii="Times New Roman" w:eastAsia="Arial" w:hAnsi="Times New Roman" w:cs="Times New Roman"/>
          <w:color w:val="000000"/>
          <w:sz w:val="24"/>
          <w:szCs w:val="24"/>
          <w:lang w:val="fr-FR"/>
        </w:rPr>
        <w:t>.</w:t>
      </w:r>
    </w:p>
    <w:p w14:paraId="0DE00057" w14:textId="537E771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t xml:space="preserve"> </w:t>
      </w:r>
      <w:r w:rsidR="000D2FB1">
        <w:t xml:space="preserve">Instalatia de stocare dispune de </w:t>
      </w:r>
      <w:r w:rsidR="000D2FB1">
        <w:rPr>
          <w:rFonts w:ascii="Times New Roman" w:eastAsia="Arial" w:hAnsi="Times New Roman" w:cs="Times New Roman"/>
          <w:color w:val="000000"/>
          <w:sz w:val="24"/>
          <w:szCs w:val="24"/>
          <w:lang w:val="fr-FR"/>
        </w:rPr>
        <w:t>u</w:t>
      </w:r>
      <w:r w:rsidRPr="00A04DC6">
        <w:rPr>
          <w:rFonts w:ascii="Times New Roman" w:eastAsia="Arial" w:hAnsi="Times New Roman" w:cs="Times New Roman"/>
          <w:color w:val="000000"/>
          <w:sz w:val="24"/>
          <w:szCs w:val="24"/>
          <w:lang w:val="fr-FR"/>
        </w:rPr>
        <w:t xml:space="preserve">n </w:t>
      </w:r>
      <w:proofErr w:type="spellStart"/>
      <w:r w:rsidRPr="00A04DC6">
        <w:rPr>
          <w:rFonts w:ascii="Times New Roman" w:eastAsia="Arial" w:hAnsi="Times New Roman" w:cs="Times New Roman"/>
          <w:color w:val="000000"/>
          <w:sz w:val="24"/>
          <w:szCs w:val="24"/>
          <w:lang w:val="fr-FR"/>
        </w:rPr>
        <w:t>pachet</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aplicatii</w:t>
      </w:r>
      <w:proofErr w:type="spellEnd"/>
      <w:r w:rsidRPr="00A04DC6">
        <w:rPr>
          <w:rFonts w:ascii="Times New Roman" w:eastAsia="Arial" w:hAnsi="Times New Roman" w:cs="Times New Roman"/>
          <w:color w:val="000000"/>
          <w:sz w:val="24"/>
          <w:szCs w:val="24"/>
          <w:lang w:val="fr-FR"/>
        </w:rPr>
        <w:t xml:space="preserve"> software </w:t>
      </w:r>
      <w:proofErr w:type="spellStart"/>
      <w:r w:rsidRPr="00A04DC6">
        <w:rPr>
          <w:rFonts w:ascii="Times New Roman" w:eastAsia="Arial" w:hAnsi="Times New Roman" w:cs="Times New Roman"/>
          <w:color w:val="000000"/>
          <w:sz w:val="24"/>
          <w:szCs w:val="24"/>
          <w:lang w:val="fr-FR"/>
        </w:rPr>
        <w:t>special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concepute</w:t>
      </w:r>
      <w:proofErr w:type="spellEnd"/>
      <w:r w:rsidRPr="00A04DC6">
        <w:rPr>
          <w:rFonts w:ascii="Times New Roman" w:eastAsia="Arial" w:hAnsi="Times New Roman" w:cs="Times New Roman"/>
          <w:color w:val="000000"/>
          <w:sz w:val="24"/>
          <w:szCs w:val="24"/>
          <w:lang w:val="fr-FR"/>
        </w:rPr>
        <w:t xml:space="preserve"> pentru a </w:t>
      </w:r>
      <w:proofErr w:type="spellStart"/>
      <w:r w:rsidRPr="00A04DC6">
        <w:rPr>
          <w:rFonts w:ascii="Times New Roman" w:eastAsia="Arial" w:hAnsi="Times New Roman" w:cs="Times New Roman"/>
          <w:color w:val="000000"/>
          <w:sz w:val="24"/>
          <w:szCs w:val="24"/>
          <w:lang w:val="fr-FR"/>
        </w:rPr>
        <w:t>dezvolta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Monitorizare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Comanda</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Achizitie</w:t>
      </w:r>
      <w:proofErr w:type="spellEnd"/>
      <w:r w:rsidRPr="00A04DC6">
        <w:rPr>
          <w:rFonts w:ascii="Times New Roman" w:eastAsia="Arial" w:hAnsi="Times New Roman" w:cs="Times New Roman"/>
          <w:color w:val="000000"/>
          <w:sz w:val="24"/>
          <w:szCs w:val="24"/>
          <w:lang w:val="fr-FR"/>
        </w:rPr>
        <w:t xml:space="preserve"> de Date (SCADA) si HMI. Se </w:t>
      </w:r>
      <w:proofErr w:type="spellStart"/>
      <w:r w:rsidRPr="00A04DC6">
        <w:rPr>
          <w:rFonts w:ascii="Times New Roman" w:eastAsia="Arial" w:hAnsi="Times New Roman" w:cs="Times New Roman"/>
          <w:color w:val="000000"/>
          <w:sz w:val="24"/>
          <w:szCs w:val="24"/>
          <w:lang w:val="fr-FR"/>
        </w:rPr>
        <w:t>bazeaza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cea</w:t>
      </w:r>
      <w:proofErr w:type="spellEnd"/>
      <w:r w:rsidRPr="00A04DC6">
        <w:rPr>
          <w:rFonts w:ascii="Times New Roman" w:eastAsia="Arial" w:hAnsi="Times New Roman" w:cs="Times New Roman"/>
          <w:color w:val="000000"/>
          <w:sz w:val="24"/>
          <w:szCs w:val="24"/>
          <w:lang w:val="fr-FR"/>
        </w:rPr>
        <w:t xml:space="preserve"> mai </w:t>
      </w:r>
      <w:proofErr w:type="spellStart"/>
      <w:r w:rsidRPr="00A04DC6">
        <w:rPr>
          <w:rFonts w:ascii="Times New Roman" w:eastAsia="Arial" w:hAnsi="Times New Roman" w:cs="Times New Roman"/>
          <w:color w:val="000000"/>
          <w:sz w:val="24"/>
          <w:szCs w:val="24"/>
          <w:lang w:val="fr-FR"/>
        </w:rPr>
        <w:t>recenta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tehnologie</w:t>
      </w:r>
      <w:proofErr w:type="spellEnd"/>
      <w:r w:rsidRPr="00A04DC6">
        <w:rPr>
          <w:rFonts w:ascii="Times New Roman" w:eastAsia="Arial" w:hAnsi="Times New Roman" w:cs="Times New Roman"/>
          <w:color w:val="000000"/>
          <w:sz w:val="24"/>
          <w:szCs w:val="24"/>
          <w:lang w:val="fr-FR"/>
        </w:rPr>
        <w:t xml:space="preserve"> software si este </w:t>
      </w:r>
      <w:proofErr w:type="spellStart"/>
      <w:r w:rsidRPr="00A04DC6">
        <w:rPr>
          <w:rFonts w:ascii="Times New Roman" w:eastAsia="Arial" w:hAnsi="Times New Roman" w:cs="Times New Roman"/>
          <w:color w:val="000000"/>
          <w:sz w:val="24"/>
          <w:szCs w:val="24"/>
          <w:lang w:val="fr-FR"/>
        </w:rPr>
        <w:t>compus</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dintr</w:t>
      </w:r>
      <w:proofErr w:type="spellEnd"/>
      <w:r w:rsidRPr="00A04DC6">
        <w:rPr>
          <w:rFonts w:ascii="Times New Roman" w:eastAsia="Arial" w:hAnsi="Times New Roman" w:cs="Times New Roman"/>
          <w:color w:val="000000"/>
          <w:sz w:val="24"/>
          <w:szCs w:val="24"/>
          <w:lang w:val="fr-FR"/>
        </w:rPr>
        <w:t xml:space="preserve">-o </w:t>
      </w:r>
      <w:proofErr w:type="spellStart"/>
      <w:r w:rsidRPr="00A04DC6">
        <w:rPr>
          <w:rFonts w:ascii="Times New Roman" w:eastAsia="Arial" w:hAnsi="Times New Roman" w:cs="Times New Roman"/>
          <w:color w:val="000000"/>
          <w:sz w:val="24"/>
          <w:szCs w:val="24"/>
          <w:lang w:val="fr-FR"/>
        </w:rPr>
        <w:t>colectie</w:t>
      </w:r>
      <w:proofErr w:type="spellEnd"/>
      <w:r w:rsidRPr="00A04DC6">
        <w:rPr>
          <w:rFonts w:ascii="Times New Roman" w:eastAsia="Arial" w:hAnsi="Times New Roman" w:cs="Times New Roman"/>
          <w:color w:val="000000"/>
          <w:sz w:val="24"/>
          <w:szCs w:val="24"/>
          <w:lang w:val="fr-FR"/>
        </w:rPr>
        <w:t xml:space="preserve"> de module </w:t>
      </w:r>
      <w:proofErr w:type="spellStart"/>
      <w:r w:rsidRPr="00A04DC6">
        <w:rPr>
          <w:rFonts w:ascii="Times New Roman" w:eastAsia="Arial" w:hAnsi="Times New Roman" w:cs="Times New Roman"/>
          <w:color w:val="000000"/>
          <w:sz w:val="24"/>
          <w:szCs w:val="24"/>
          <w:lang w:val="fr-FR"/>
        </w:rPr>
        <w:t>perfect</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integrate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intr-o</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platforma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comuna</w:t>
      </w:r>
      <w:proofErr w:type="spellEnd"/>
      <w:r w:rsidRPr="00A04DC6">
        <w:rPr>
          <w:rFonts w:ascii="Times New Roman" w:eastAsia="Arial" w:hAnsi="Times New Roman" w:cs="Times New Roman"/>
          <w:color w:val="000000"/>
          <w:sz w:val="24"/>
          <w:szCs w:val="24"/>
          <w:lang w:val="fr-FR"/>
        </w:rPr>
        <w:t xml:space="preserve"> pentru a </w:t>
      </w:r>
      <w:proofErr w:type="spellStart"/>
      <w:r w:rsidRPr="00A04DC6">
        <w:rPr>
          <w:rFonts w:ascii="Times New Roman" w:eastAsia="Arial" w:hAnsi="Times New Roman" w:cs="Times New Roman"/>
          <w:color w:val="000000"/>
          <w:sz w:val="24"/>
          <w:szCs w:val="24"/>
          <w:lang w:val="fr-FR"/>
        </w:rPr>
        <w:t>oferi</w:t>
      </w:r>
      <w:proofErr w:type="spellEnd"/>
      <w:r w:rsidRPr="00A04DC6">
        <w:rPr>
          <w:rFonts w:ascii="Times New Roman" w:eastAsia="Arial" w:hAnsi="Times New Roman" w:cs="Times New Roman"/>
          <w:color w:val="000000"/>
          <w:sz w:val="24"/>
          <w:szCs w:val="24"/>
          <w:lang w:val="fr-FR"/>
        </w:rPr>
        <w:t xml:space="preserve"> o mare </w:t>
      </w:r>
      <w:proofErr w:type="spellStart"/>
      <w:r w:rsidRPr="00A04DC6">
        <w:rPr>
          <w:rFonts w:ascii="Times New Roman" w:eastAsia="Arial" w:hAnsi="Times New Roman" w:cs="Times New Roman"/>
          <w:color w:val="000000"/>
          <w:sz w:val="24"/>
          <w:szCs w:val="24"/>
          <w:lang w:val="fr-FR"/>
        </w:rPr>
        <w:t>varietate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servicii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și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caracteristici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functionale</w:t>
      </w:r>
      <w:proofErr w:type="spellEnd"/>
      <w:r w:rsidRPr="00A04DC6">
        <w:rPr>
          <w:rFonts w:ascii="Times New Roman" w:eastAsia="Arial" w:hAnsi="Times New Roman" w:cs="Times New Roman"/>
          <w:color w:val="000000"/>
          <w:sz w:val="24"/>
          <w:szCs w:val="24"/>
          <w:lang w:val="fr-FR"/>
        </w:rPr>
        <w:t>.</w:t>
      </w:r>
    </w:p>
    <w:p w14:paraId="6579B2D0"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Aceasta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platforma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permite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comunicarea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intre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personalul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operational</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stocare</w:t>
      </w:r>
      <w:proofErr w:type="spellEnd"/>
      <w:r w:rsidRPr="00A04DC6">
        <w:rPr>
          <w:rFonts w:ascii="Times New Roman" w:eastAsia="Arial" w:hAnsi="Times New Roman" w:cs="Times New Roman"/>
          <w:color w:val="000000"/>
          <w:sz w:val="24"/>
          <w:szCs w:val="24"/>
          <w:lang w:val="fr-FR"/>
        </w:rPr>
        <w:t xml:space="preserve"> a </w:t>
      </w:r>
      <w:proofErr w:type="spellStart"/>
      <w:r w:rsidRPr="00A04DC6">
        <w:rPr>
          <w:rFonts w:ascii="Times New Roman" w:eastAsia="Arial" w:hAnsi="Times New Roman" w:cs="Times New Roman"/>
          <w:color w:val="000000"/>
          <w:sz w:val="24"/>
          <w:szCs w:val="24"/>
          <w:lang w:val="fr-FR"/>
        </w:rPr>
        <w:t>energiei</w:t>
      </w:r>
      <w:proofErr w:type="spellEnd"/>
      <w:r w:rsidRPr="00A04DC6">
        <w:rPr>
          <w:rFonts w:ascii="Times New Roman" w:eastAsia="Arial" w:hAnsi="Times New Roman" w:cs="Times New Roman"/>
          <w:color w:val="000000"/>
          <w:sz w:val="24"/>
          <w:szCs w:val="24"/>
          <w:lang w:val="fr-FR"/>
        </w:rPr>
        <w:t>.</w:t>
      </w:r>
    </w:p>
    <w:p w14:paraId="5AFED857" w14:textId="7CA48BFB" w:rsidR="00A04DC6" w:rsidRPr="00A04DC6" w:rsidRDefault="00A04DC6" w:rsidP="000D2FB1">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Principalele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sarcini</w:t>
      </w:r>
      <w:proofErr w:type="spellEnd"/>
      <w:r w:rsidRPr="00A04DC6">
        <w:rPr>
          <w:rFonts w:ascii="Times New Roman" w:eastAsia="Arial" w:hAnsi="Times New Roman" w:cs="Times New Roman"/>
          <w:color w:val="000000"/>
          <w:sz w:val="24"/>
          <w:szCs w:val="24"/>
          <w:lang w:val="fr-FR"/>
        </w:rPr>
        <w:t xml:space="preserve"> </w:t>
      </w:r>
      <w:proofErr w:type="spellStart"/>
      <w:proofErr w:type="gramStart"/>
      <w:r w:rsidRPr="00A04DC6">
        <w:rPr>
          <w:rFonts w:ascii="Times New Roman" w:eastAsia="Arial" w:hAnsi="Times New Roman" w:cs="Times New Roman"/>
          <w:color w:val="000000"/>
          <w:sz w:val="24"/>
          <w:szCs w:val="24"/>
          <w:lang w:val="fr-FR"/>
        </w:rPr>
        <w:t>sunt</w:t>
      </w:r>
      <w:proofErr w:type="spellEnd"/>
      <w:r w:rsidRPr="00A04DC6">
        <w:rPr>
          <w:rFonts w:ascii="Times New Roman" w:eastAsia="Arial" w:hAnsi="Times New Roman" w:cs="Times New Roman"/>
          <w:color w:val="000000"/>
          <w:sz w:val="24"/>
          <w:szCs w:val="24"/>
          <w:lang w:val="fr-FR"/>
        </w:rPr>
        <w:t>:</w:t>
      </w:r>
      <w:proofErr w:type="gramEnd"/>
    </w:p>
    <w:p w14:paraId="7DBE693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Monitorizarea</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controlul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urmatoarelor</w:t>
      </w:r>
      <w:proofErr w:type="spellEnd"/>
      <w:r w:rsidRPr="00A04DC6">
        <w:rPr>
          <w:rFonts w:ascii="Times New Roman" w:eastAsia="Arial" w:hAnsi="Times New Roman" w:cs="Times New Roman"/>
          <w:color w:val="000000"/>
          <w:sz w:val="24"/>
          <w:szCs w:val="24"/>
          <w:lang w:val="fr-FR"/>
        </w:rPr>
        <w:t xml:space="preserve"> </w:t>
      </w:r>
      <w:proofErr w:type="spellStart"/>
      <w:proofErr w:type="gramStart"/>
      <w:r w:rsidRPr="00A04DC6">
        <w:rPr>
          <w:rFonts w:ascii="Times New Roman" w:eastAsia="Arial" w:hAnsi="Times New Roman" w:cs="Times New Roman"/>
          <w:color w:val="000000"/>
          <w:sz w:val="24"/>
          <w:szCs w:val="24"/>
          <w:lang w:val="fr-FR"/>
        </w:rPr>
        <w:t>subsisteme</w:t>
      </w:r>
      <w:proofErr w:type="spellEnd"/>
      <w:r w:rsidRPr="00A04DC6">
        <w:rPr>
          <w:rFonts w:ascii="Times New Roman" w:eastAsia="Arial" w:hAnsi="Times New Roman" w:cs="Times New Roman"/>
          <w:color w:val="000000"/>
          <w:sz w:val="24"/>
          <w:szCs w:val="24"/>
          <w:lang w:val="fr-FR"/>
        </w:rPr>
        <w:t>:</w:t>
      </w:r>
      <w:proofErr w:type="gramEnd"/>
    </w:p>
    <w:p w14:paraId="0CD7DE4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Instalatia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cu</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parametrii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principali</w:t>
      </w:r>
      <w:proofErr w:type="spellEnd"/>
      <w:r w:rsidRPr="00A04DC6">
        <w:rPr>
          <w:rFonts w:ascii="Times New Roman" w:eastAsia="Arial" w:hAnsi="Times New Roman" w:cs="Times New Roman"/>
          <w:color w:val="000000"/>
          <w:sz w:val="24"/>
          <w:szCs w:val="24"/>
          <w:lang w:val="fr-FR"/>
        </w:rPr>
        <w:t xml:space="preserve"> de </w:t>
      </w:r>
      <w:proofErr w:type="gramStart"/>
      <w:r w:rsidRPr="00A04DC6">
        <w:rPr>
          <w:rFonts w:ascii="Times New Roman" w:eastAsia="Arial" w:hAnsi="Times New Roman" w:cs="Times New Roman"/>
          <w:color w:val="000000"/>
          <w:sz w:val="24"/>
          <w:szCs w:val="24"/>
          <w:lang w:val="fr-FR"/>
        </w:rPr>
        <w:t>control:</w:t>
      </w:r>
      <w:proofErr w:type="gramEnd"/>
    </w:p>
    <w:p w14:paraId="50779F6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Gestionarea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modurilor</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operare</w:t>
      </w:r>
      <w:proofErr w:type="spellEnd"/>
    </w:p>
    <w:p w14:paraId="182B79E1"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Vizualizarea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contoarelor</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energie</w:t>
      </w:r>
      <w:proofErr w:type="spellEnd"/>
    </w:p>
    <w:p w14:paraId="56EF7472"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Vizualizare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istorica</w:t>
      </w:r>
      <w:proofErr w:type="spellEnd"/>
    </w:p>
    <w:p w14:paraId="3B530CBC"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7C1C6188"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stocare</w:t>
      </w:r>
      <w:proofErr w:type="spellEnd"/>
      <w:r w:rsidRPr="00A04DC6">
        <w:rPr>
          <w:rFonts w:ascii="Times New Roman" w:eastAsia="Arial" w:hAnsi="Times New Roman" w:cs="Times New Roman"/>
          <w:color w:val="000000"/>
          <w:sz w:val="24"/>
          <w:szCs w:val="24"/>
          <w:lang w:val="fr-FR"/>
        </w:rPr>
        <w:t xml:space="preserve"> al </w:t>
      </w:r>
      <w:proofErr w:type="spellStart"/>
      <w:r w:rsidRPr="00A04DC6">
        <w:rPr>
          <w:rFonts w:ascii="Times New Roman" w:eastAsia="Arial" w:hAnsi="Times New Roman" w:cs="Times New Roman"/>
          <w:color w:val="000000"/>
          <w:sz w:val="24"/>
          <w:szCs w:val="24"/>
          <w:lang w:val="fr-FR"/>
        </w:rPr>
        <w:t>energiei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cu</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parametrii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principali</w:t>
      </w:r>
      <w:proofErr w:type="spellEnd"/>
      <w:r w:rsidRPr="00A04DC6">
        <w:rPr>
          <w:rFonts w:ascii="Times New Roman" w:eastAsia="Arial" w:hAnsi="Times New Roman" w:cs="Times New Roman"/>
          <w:color w:val="000000"/>
          <w:sz w:val="24"/>
          <w:szCs w:val="24"/>
          <w:lang w:val="fr-FR"/>
        </w:rPr>
        <w:t xml:space="preserve"> de </w:t>
      </w:r>
      <w:proofErr w:type="gramStart"/>
      <w:r w:rsidRPr="00A04DC6">
        <w:rPr>
          <w:rFonts w:ascii="Times New Roman" w:eastAsia="Arial" w:hAnsi="Times New Roman" w:cs="Times New Roman"/>
          <w:color w:val="000000"/>
          <w:sz w:val="24"/>
          <w:szCs w:val="24"/>
          <w:lang w:val="fr-FR"/>
        </w:rPr>
        <w:t>control:</w:t>
      </w:r>
      <w:proofErr w:type="gramEnd"/>
    </w:p>
    <w:p w14:paraId="67D6AB6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conversie</w:t>
      </w:r>
      <w:proofErr w:type="spellEnd"/>
    </w:p>
    <w:p w14:paraId="317B2261"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Puterea</w:t>
      </w:r>
      <w:proofErr w:type="spellEnd"/>
      <w:r w:rsidRPr="00A04DC6">
        <w:rPr>
          <w:rFonts w:ascii="Times New Roman" w:eastAsia="Arial" w:hAnsi="Times New Roman" w:cs="Times New Roman"/>
          <w:color w:val="000000"/>
          <w:sz w:val="24"/>
          <w:szCs w:val="24"/>
          <w:lang w:val="fr-FR"/>
        </w:rPr>
        <w:t xml:space="preserve"> activa si </w:t>
      </w:r>
      <w:proofErr w:type="spellStart"/>
      <w:r w:rsidRPr="00A04DC6">
        <w:rPr>
          <w:rFonts w:ascii="Times New Roman" w:eastAsia="Arial" w:hAnsi="Times New Roman" w:cs="Times New Roman"/>
          <w:color w:val="000000"/>
          <w:sz w:val="24"/>
          <w:szCs w:val="24"/>
          <w:lang w:val="fr-FR"/>
        </w:rPr>
        <w:t>reactiva</w:t>
      </w:r>
      <w:proofErr w:type="spellEnd"/>
    </w:p>
    <w:p w14:paraId="5BE2BC67"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Tensiunea</w:t>
      </w:r>
      <w:proofErr w:type="spellEnd"/>
      <w:r w:rsidRPr="00A04DC6">
        <w:rPr>
          <w:rFonts w:ascii="Times New Roman" w:eastAsia="Arial" w:hAnsi="Times New Roman" w:cs="Times New Roman"/>
          <w:color w:val="000000"/>
          <w:sz w:val="24"/>
          <w:szCs w:val="24"/>
          <w:lang w:val="fr-FR"/>
        </w:rPr>
        <w:t xml:space="preserve"> in curent </w:t>
      </w:r>
      <w:proofErr w:type="spellStart"/>
      <w:r w:rsidRPr="00A04DC6">
        <w:rPr>
          <w:rFonts w:ascii="Times New Roman" w:eastAsia="Arial" w:hAnsi="Times New Roman" w:cs="Times New Roman"/>
          <w:color w:val="000000"/>
          <w:sz w:val="24"/>
          <w:szCs w:val="24"/>
          <w:lang w:val="fr-FR"/>
        </w:rPr>
        <w:t>alternativ</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continuu</w:t>
      </w:r>
      <w:proofErr w:type="spellEnd"/>
    </w:p>
    <w:p w14:paraId="24629B1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Curentul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alternativ</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curentul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continuu</w:t>
      </w:r>
      <w:proofErr w:type="spellEnd"/>
    </w:p>
    <w:p w14:paraId="75E50C8F"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Temperatura</w:t>
      </w:r>
      <w:proofErr w:type="spellEnd"/>
    </w:p>
    <w:p w14:paraId="6F1FBB2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t>Alarme/</w:t>
      </w:r>
      <w:proofErr w:type="spellStart"/>
      <w:r w:rsidRPr="00A04DC6">
        <w:rPr>
          <w:rFonts w:ascii="Times New Roman" w:eastAsia="Arial" w:hAnsi="Times New Roman" w:cs="Times New Roman"/>
          <w:color w:val="000000"/>
          <w:sz w:val="24"/>
          <w:szCs w:val="24"/>
          <w:lang w:val="fr-FR"/>
        </w:rPr>
        <w:t>Avertizari</w:t>
      </w:r>
      <w:proofErr w:type="spellEnd"/>
    </w:p>
    <w:p w14:paraId="2F5C25C8"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7D22364E"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Containerul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baterii</w:t>
      </w:r>
      <w:proofErr w:type="spellEnd"/>
    </w:p>
    <w:p w14:paraId="248A4792"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Temparatura</w:t>
      </w:r>
      <w:proofErr w:type="spellEnd"/>
    </w:p>
    <w:p w14:paraId="67E881F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t>Sistem HVAC</w:t>
      </w:r>
    </w:p>
    <w:p w14:paraId="5DCF6122"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Detectarea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incendiilor</w:t>
      </w:r>
      <w:proofErr w:type="spellEnd"/>
    </w:p>
    <w:p w14:paraId="77CE4537"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3F425674"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Alarme</w:t>
      </w:r>
    </w:p>
    <w:p w14:paraId="6EFB6333"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3D198B2C"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Baterii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Reluarea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semnalelor</w:t>
      </w:r>
      <w:proofErr w:type="spellEnd"/>
      <w:r w:rsidRPr="00A04DC6">
        <w:rPr>
          <w:rFonts w:ascii="Times New Roman" w:eastAsia="Arial" w:hAnsi="Times New Roman" w:cs="Times New Roman"/>
          <w:color w:val="000000"/>
          <w:sz w:val="24"/>
          <w:szCs w:val="24"/>
          <w:lang w:val="fr-FR"/>
        </w:rPr>
        <w:t>/</w:t>
      </w:r>
      <w:proofErr w:type="spellStart"/>
      <w:r w:rsidRPr="00A04DC6">
        <w:rPr>
          <w:rFonts w:ascii="Times New Roman" w:eastAsia="Arial" w:hAnsi="Times New Roman" w:cs="Times New Roman"/>
          <w:color w:val="000000"/>
          <w:sz w:val="24"/>
          <w:szCs w:val="24"/>
          <w:lang w:val="fr-FR"/>
        </w:rPr>
        <w:t>masuratorilor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bateriei</w:t>
      </w:r>
      <w:proofErr w:type="spellEnd"/>
      <w:proofErr w:type="gramStart"/>
      <w:r w:rsidRPr="00A04DC6">
        <w:rPr>
          <w:rFonts w:ascii="Times New Roman" w:eastAsia="Arial" w:hAnsi="Times New Roman" w:cs="Times New Roman"/>
          <w:color w:val="000000"/>
          <w:sz w:val="24"/>
          <w:szCs w:val="24"/>
          <w:lang w:val="fr-FR"/>
        </w:rPr>
        <w:t>):</w:t>
      </w:r>
      <w:proofErr w:type="gramEnd"/>
    </w:p>
    <w:p w14:paraId="17FCE357"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Limitele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tensiune</w:t>
      </w:r>
      <w:proofErr w:type="spellEnd"/>
      <w:r w:rsidRPr="00A04DC6">
        <w:rPr>
          <w:rFonts w:ascii="Times New Roman" w:eastAsia="Arial" w:hAnsi="Times New Roman" w:cs="Times New Roman"/>
          <w:color w:val="000000"/>
          <w:sz w:val="24"/>
          <w:szCs w:val="24"/>
          <w:lang w:val="fr-FR"/>
        </w:rPr>
        <w:t xml:space="preserve"> si curent ale </w:t>
      </w:r>
      <w:proofErr w:type="spellStart"/>
      <w:r w:rsidRPr="00A04DC6">
        <w:rPr>
          <w:rFonts w:ascii="Times New Roman" w:eastAsia="Arial" w:hAnsi="Times New Roman" w:cs="Times New Roman"/>
          <w:color w:val="000000"/>
          <w:sz w:val="24"/>
          <w:szCs w:val="24"/>
          <w:lang w:val="fr-FR"/>
        </w:rPr>
        <w:t>containerului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baterii</w:t>
      </w:r>
      <w:proofErr w:type="spellEnd"/>
    </w:p>
    <w:p w14:paraId="5BAA379A"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Starea</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incarcare</w:t>
      </w:r>
      <w:proofErr w:type="spellEnd"/>
      <w:r w:rsidRPr="00A04DC6">
        <w:rPr>
          <w:rFonts w:ascii="Times New Roman" w:eastAsia="Arial" w:hAnsi="Times New Roman" w:cs="Times New Roman"/>
          <w:color w:val="000000"/>
          <w:sz w:val="24"/>
          <w:szCs w:val="24"/>
          <w:lang w:val="fr-FR"/>
        </w:rPr>
        <w:t xml:space="preserve"> </w:t>
      </w:r>
      <w:proofErr w:type="gramStart"/>
      <w:r w:rsidRPr="00A04DC6">
        <w:rPr>
          <w:rFonts w:ascii="Times New Roman" w:eastAsia="Arial" w:hAnsi="Times New Roman" w:cs="Times New Roman"/>
          <w:color w:val="000000"/>
          <w:sz w:val="24"/>
          <w:szCs w:val="24"/>
          <w:lang w:val="fr-FR"/>
        </w:rPr>
        <w:t>( State</w:t>
      </w:r>
      <w:proofErr w:type="gramEnd"/>
      <w:r w:rsidRPr="00A04DC6">
        <w:rPr>
          <w:rFonts w:ascii="Times New Roman" w:eastAsia="Arial" w:hAnsi="Times New Roman" w:cs="Times New Roman"/>
          <w:color w:val="000000"/>
          <w:sz w:val="24"/>
          <w:szCs w:val="24"/>
          <w:lang w:val="fr-FR"/>
        </w:rPr>
        <w:t xml:space="preserve"> of Charge) a </w:t>
      </w:r>
      <w:proofErr w:type="spellStart"/>
      <w:r w:rsidRPr="00A04DC6">
        <w:rPr>
          <w:rFonts w:ascii="Times New Roman" w:eastAsia="Arial" w:hAnsi="Times New Roman" w:cs="Times New Roman"/>
          <w:color w:val="000000"/>
          <w:sz w:val="24"/>
          <w:szCs w:val="24"/>
          <w:lang w:val="fr-FR"/>
        </w:rPr>
        <w:t>containerului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baterii</w:t>
      </w:r>
      <w:proofErr w:type="spellEnd"/>
    </w:p>
    <w:p w14:paraId="2C23F539"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Temperatura</w:t>
      </w:r>
      <w:proofErr w:type="spellEnd"/>
      <w:r w:rsidRPr="00A04DC6">
        <w:rPr>
          <w:rFonts w:ascii="Times New Roman" w:eastAsia="Arial" w:hAnsi="Times New Roman" w:cs="Times New Roman"/>
          <w:color w:val="000000"/>
          <w:sz w:val="24"/>
          <w:szCs w:val="24"/>
          <w:lang w:val="fr-FR"/>
        </w:rPr>
        <w:t xml:space="preserve"> maxima la </w:t>
      </w:r>
      <w:proofErr w:type="spellStart"/>
      <w:r w:rsidRPr="00A04DC6">
        <w:rPr>
          <w:rFonts w:ascii="Times New Roman" w:eastAsia="Arial" w:hAnsi="Times New Roman" w:cs="Times New Roman"/>
          <w:color w:val="000000"/>
          <w:sz w:val="24"/>
          <w:szCs w:val="24"/>
          <w:lang w:val="fr-FR"/>
        </w:rPr>
        <w:t>nivel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celula</w:t>
      </w:r>
      <w:proofErr w:type="spellEnd"/>
    </w:p>
    <w:p w14:paraId="7A836338"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r>
      <w:proofErr w:type="spellStart"/>
      <w:r w:rsidRPr="00A04DC6">
        <w:rPr>
          <w:rFonts w:ascii="Times New Roman" w:eastAsia="Arial" w:hAnsi="Times New Roman" w:cs="Times New Roman"/>
          <w:color w:val="000000"/>
          <w:sz w:val="24"/>
          <w:szCs w:val="24"/>
          <w:lang w:val="fr-FR"/>
        </w:rPr>
        <w:t>Tensiunea</w:t>
      </w:r>
      <w:proofErr w:type="spellEnd"/>
      <w:r w:rsidRPr="00A04DC6">
        <w:rPr>
          <w:rFonts w:ascii="Times New Roman" w:eastAsia="Arial" w:hAnsi="Times New Roman" w:cs="Times New Roman"/>
          <w:color w:val="000000"/>
          <w:sz w:val="24"/>
          <w:szCs w:val="24"/>
          <w:lang w:val="fr-FR"/>
        </w:rPr>
        <w:t xml:space="preserve"> minima si maxima la </w:t>
      </w:r>
      <w:proofErr w:type="spellStart"/>
      <w:r w:rsidRPr="00A04DC6">
        <w:rPr>
          <w:rFonts w:ascii="Times New Roman" w:eastAsia="Arial" w:hAnsi="Times New Roman" w:cs="Times New Roman"/>
          <w:color w:val="000000"/>
          <w:sz w:val="24"/>
          <w:szCs w:val="24"/>
          <w:lang w:val="fr-FR"/>
        </w:rPr>
        <w:t>nivel</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celula</w:t>
      </w:r>
      <w:proofErr w:type="spellEnd"/>
    </w:p>
    <w:p w14:paraId="1D82618B"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w:t>
      </w:r>
      <w:r w:rsidRPr="00A04DC6">
        <w:rPr>
          <w:rFonts w:ascii="Times New Roman" w:eastAsia="Arial" w:hAnsi="Times New Roman" w:cs="Times New Roman"/>
          <w:color w:val="000000"/>
          <w:sz w:val="24"/>
          <w:szCs w:val="24"/>
          <w:lang w:val="fr-FR"/>
        </w:rPr>
        <w:tab/>
        <w:t>Alarme/</w:t>
      </w:r>
      <w:proofErr w:type="spellStart"/>
      <w:r w:rsidRPr="00A04DC6">
        <w:rPr>
          <w:rFonts w:ascii="Times New Roman" w:eastAsia="Arial" w:hAnsi="Times New Roman" w:cs="Times New Roman"/>
          <w:color w:val="000000"/>
          <w:sz w:val="24"/>
          <w:szCs w:val="24"/>
          <w:lang w:val="fr-FR"/>
        </w:rPr>
        <w:t>Avertizari</w:t>
      </w:r>
      <w:proofErr w:type="spellEnd"/>
    </w:p>
    <w:p w14:paraId="2DE4D143" w14:textId="77777777" w:rsidR="00A04DC6" w:rsidRPr="00A04DC6"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p>
    <w:p w14:paraId="3BC1DF72" w14:textId="272BFDB3" w:rsidR="00A04DC6" w:rsidRPr="00A04DC6" w:rsidRDefault="00A04DC6" w:rsidP="000D2FB1">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Afisare</w:t>
      </w:r>
      <w:proofErr w:type="spellEnd"/>
      <w:r w:rsidRPr="00A04DC6">
        <w:rPr>
          <w:rFonts w:ascii="Times New Roman" w:eastAsia="Arial" w:hAnsi="Times New Roman" w:cs="Times New Roman"/>
          <w:color w:val="000000"/>
          <w:sz w:val="24"/>
          <w:szCs w:val="24"/>
          <w:lang w:val="fr-FR"/>
        </w:rPr>
        <w:t xml:space="preserve"> a </w:t>
      </w:r>
      <w:proofErr w:type="spellStart"/>
      <w:r w:rsidRPr="00A04DC6">
        <w:rPr>
          <w:rFonts w:ascii="Times New Roman" w:eastAsia="Arial" w:hAnsi="Times New Roman" w:cs="Times New Roman"/>
          <w:color w:val="000000"/>
          <w:sz w:val="24"/>
          <w:szCs w:val="24"/>
          <w:lang w:val="fr-FR"/>
        </w:rPr>
        <w:t>alarmelor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conversie</w:t>
      </w:r>
      <w:proofErr w:type="spellEnd"/>
      <w:r w:rsidRPr="00A04DC6">
        <w:rPr>
          <w:rFonts w:ascii="Times New Roman" w:eastAsia="Arial" w:hAnsi="Times New Roman" w:cs="Times New Roman"/>
          <w:color w:val="000000"/>
          <w:sz w:val="24"/>
          <w:szCs w:val="24"/>
          <w:lang w:val="fr-FR"/>
        </w:rPr>
        <w:t xml:space="preserve"> (PCS) si </w:t>
      </w:r>
      <w:proofErr w:type="spellStart"/>
      <w:r w:rsidRPr="00A04DC6">
        <w:rPr>
          <w:rFonts w:ascii="Times New Roman" w:eastAsia="Arial" w:hAnsi="Times New Roman" w:cs="Times New Roman"/>
          <w:color w:val="000000"/>
          <w:sz w:val="24"/>
          <w:szCs w:val="24"/>
          <w:lang w:val="fr-FR"/>
        </w:rPr>
        <w: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Sistemului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monitorizare</w:t>
      </w:r>
      <w:proofErr w:type="spellEnd"/>
      <w:r w:rsidRPr="00A04DC6">
        <w:rPr>
          <w:rFonts w:ascii="Times New Roman" w:eastAsia="Arial" w:hAnsi="Times New Roman" w:cs="Times New Roman"/>
          <w:color w:val="000000"/>
          <w:sz w:val="24"/>
          <w:szCs w:val="24"/>
          <w:lang w:val="fr-FR"/>
        </w:rPr>
        <w:t xml:space="preserve"> al </w:t>
      </w:r>
      <w:proofErr w:type="spellStart"/>
      <w:r w:rsidRPr="00A04DC6">
        <w:rPr>
          <w:rFonts w:ascii="Times New Roman" w:eastAsia="Arial" w:hAnsi="Times New Roman" w:cs="Times New Roman"/>
          <w:color w:val="000000"/>
          <w:sz w:val="24"/>
          <w:szCs w:val="24"/>
          <w:lang w:val="fr-FR"/>
        </w:rPr>
        <w:t>bateriilor</w:t>
      </w:r>
      <w:proofErr w:type="spellEnd"/>
      <w:r w:rsidRPr="00A04DC6">
        <w:rPr>
          <w:rFonts w:ascii="Times New Roman" w:eastAsia="Arial" w:hAnsi="Times New Roman" w:cs="Times New Roman"/>
          <w:color w:val="000000"/>
          <w:sz w:val="24"/>
          <w:szCs w:val="24"/>
          <w:lang w:val="fr-FR"/>
        </w:rPr>
        <w:t xml:space="preserve"> (BMS)</w:t>
      </w:r>
    </w:p>
    <w:p w14:paraId="5603457F" w14:textId="4C14A2F1" w:rsidR="00A04DC6" w:rsidRPr="00A04DC6" w:rsidRDefault="00A04DC6" w:rsidP="000D2FB1">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A04DC6">
        <w:rPr>
          <w:rFonts w:ascii="Times New Roman" w:eastAsia="Arial" w:hAnsi="Times New Roman" w:cs="Times New Roman"/>
          <w:color w:val="000000"/>
          <w:sz w:val="24"/>
          <w:szCs w:val="24"/>
          <w:lang w:val="fr-FR"/>
        </w:rPr>
        <w:t>Raportul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informatiilor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necesare</w:t>
      </w:r>
      <w:proofErr w:type="spellEnd"/>
      <w:r w:rsidRPr="00A04DC6">
        <w:rPr>
          <w:rFonts w:ascii="Times New Roman" w:eastAsia="Arial" w:hAnsi="Times New Roman" w:cs="Times New Roman"/>
          <w:color w:val="000000"/>
          <w:sz w:val="24"/>
          <w:szCs w:val="24"/>
          <w:lang w:val="fr-FR"/>
        </w:rPr>
        <w:t xml:space="preserve"> pentru </w:t>
      </w:r>
      <w:proofErr w:type="spellStart"/>
      <w:r w:rsidRPr="00A04DC6">
        <w:rPr>
          <w:rFonts w:ascii="Times New Roman" w:eastAsia="Arial" w:hAnsi="Times New Roman" w:cs="Times New Roman"/>
          <w:color w:val="000000"/>
          <w:sz w:val="24"/>
          <w:szCs w:val="24"/>
          <w:lang w:val="fr-FR"/>
        </w:rPr>
        <w:t>generarea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rapoartelor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lunare</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performanta</w:t>
      </w:r>
      <w:proofErr w:type="spellEnd"/>
      <w:r w:rsidRPr="00A04DC6">
        <w:rPr>
          <w:rFonts w:ascii="Times New Roman" w:eastAsia="Arial" w:hAnsi="Times New Roman" w:cs="Times New Roman"/>
          <w:color w:val="000000"/>
          <w:sz w:val="24"/>
          <w:szCs w:val="24"/>
          <w:lang w:val="fr-FR"/>
        </w:rPr>
        <w:t xml:space="preserve"> pentru </w:t>
      </w:r>
      <w:proofErr w:type="spellStart"/>
      <w:r w:rsidRPr="00A04DC6">
        <w:rPr>
          <w:rFonts w:ascii="Times New Roman" w:eastAsia="Arial" w:hAnsi="Times New Roman" w:cs="Times New Roman"/>
          <w:color w:val="000000"/>
          <w:sz w:val="24"/>
          <w:szCs w:val="24"/>
          <w:lang w:val="fr-FR"/>
        </w:rPr>
        <w:t>retelele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naționale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catre</w:t>
      </w:r>
      <w:proofErr w:type="spellEnd"/>
      <w:r w:rsidRPr="00A04DC6">
        <w:rPr>
          <w:rFonts w:ascii="Times New Roman" w:eastAsia="Arial" w:hAnsi="Times New Roman" w:cs="Times New Roman"/>
          <w:color w:val="000000"/>
          <w:sz w:val="24"/>
          <w:szCs w:val="24"/>
          <w:lang w:val="fr-FR"/>
        </w:rPr>
        <w:t xml:space="preserve"> SCADA / </w:t>
      </w:r>
      <w:proofErr w:type="spellStart"/>
      <w:r w:rsidRPr="00A04DC6">
        <w:rPr>
          <w:rFonts w:ascii="Times New Roman" w:eastAsia="Arial" w:hAnsi="Times New Roman" w:cs="Times New Roman"/>
          <w:color w:val="000000"/>
          <w:sz w:val="24"/>
          <w:szCs w:val="24"/>
          <w:lang w:val="fr-FR"/>
        </w:rPr>
        <w:t>Centrul</w:t>
      </w:r>
      <w:proofErr w:type="spellEnd"/>
      <w:r w:rsidRPr="00A04DC6">
        <w:rPr>
          <w:rFonts w:ascii="Times New Roman" w:eastAsia="Arial" w:hAnsi="Times New Roman" w:cs="Times New Roman"/>
          <w:color w:val="000000"/>
          <w:sz w:val="24"/>
          <w:szCs w:val="24"/>
          <w:lang w:val="fr-FR"/>
        </w:rPr>
        <w:t xml:space="preserve"> de control al </w:t>
      </w:r>
      <w:proofErr w:type="spellStart"/>
      <w:r w:rsidRPr="00A04DC6">
        <w:rPr>
          <w:rFonts w:ascii="Times New Roman" w:eastAsia="Arial" w:hAnsi="Times New Roman" w:cs="Times New Roman"/>
          <w:color w:val="000000"/>
          <w:sz w:val="24"/>
          <w:szCs w:val="24"/>
          <w:lang w:val="fr-FR"/>
        </w:rPr>
        <w:t>clientului</w:t>
      </w:r>
      <w:proofErr w:type="spellEnd"/>
    </w:p>
    <w:p w14:paraId="0AE7F101" w14:textId="77777777" w:rsidR="000D2FB1" w:rsidRDefault="00A04DC6" w:rsidP="00A04DC6">
      <w:pPr>
        <w:spacing w:before="120" w:after="120" w:line="240" w:lineRule="auto"/>
        <w:ind w:firstLine="720"/>
        <w:jc w:val="both"/>
        <w:rPr>
          <w:rFonts w:ascii="Times New Roman" w:eastAsia="Arial" w:hAnsi="Times New Roman" w:cs="Times New Roman"/>
          <w:color w:val="000000"/>
          <w:sz w:val="24"/>
          <w:szCs w:val="24"/>
          <w:lang w:val="fr-FR"/>
        </w:rPr>
      </w:pPr>
      <w:r w:rsidRPr="00A04DC6">
        <w:rPr>
          <w:rFonts w:ascii="Times New Roman" w:eastAsia="Arial" w:hAnsi="Times New Roman" w:cs="Times New Roman"/>
          <w:color w:val="000000"/>
          <w:sz w:val="24"/>
          <w:szCs w:val="24"/>
          <w:lang w:val="fr-FR"/>
        </w:rPr>
        <w:t xml:space="preserve">Prin </w:t>
      </w:r>
      <w:proofErr w:type="spellStart"/>
      <w:r w:rsidRPr="00A04DC6">
        <w:rPr>
          <w:rFonts w:ascii="Times New Roman" w:eastAsia="Arial" w:hAnsi="Times New Roman" w:cs="Times New Roman"/>
          <w:color w:val="000000"/>
          <w:sz w:val="24"/>
          <w:szCs w:val="24"/>
          <w:lang w:val="fr-FR"/>
        </w:rPr>
        <w:t>intermediul</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unei</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legaturi</w:t>
      </w:r>
      <w:proofErr w:type="spellEnd"/>
      <w:r w:rsidRPr="00A04DC6">
        <w:rPr>
          <w:rFonts w:ascii="Times New Roman" w:eastAsia="Arial" w:hAnsi="Times New Roman" w:cs="Times New Roman"/>
          <w:color w:val="000000"/>
          <w:sz w:val="24"/>
          <w:szCs w:val="24"/>
          <w:lang w:val="fr-FR"/>
        </w:rPr>
        <w:t xml:space="preserve"> </w:t>
      </w:r>
      <w:proofErr w:type="gramStart"/>
      <w:r w:rsidRPr="00A04DC6">
        <w:rPr>
          <w:rFonts w:ascii="Times New Roman" w:eastAsia="Arial" w:hAnsi="Times New Roman" w:cs="Times New Roman"/>
          <w:color w:val="000000"/>
          <w:sz w:val="24"/>
          <w:szCs w:val="24"/>
          <w:lang w:val="fr-FR"/>
        </w:rPr>
        <w:t>la internet</w:t>
      </w:r>
      <w:proofErr w:type="gram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a</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parolelor</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necesare</w:t>
      </w:r>
      <w:proofErr w:type="spellEnd"/>
      <w:r w:rsidRPr="00A04DC6">
        <w:rPr>
          <w:rFonts w:ascii="Times New Roman" w:eastAsia="Arial" w:hAnsi="Times New Roman" w:cs="Times New Roman"/>
          <w:color w:val="000000"/>
          <w:sz w:val="24"/>
          <w:szCs w:val="24"/>
          <w:lang w:val="fr-FR"/>
        </w:rPr>
        <w:t xml:space="preserve">, </w:t>
      </w:r>
      <w:proofErr w:type="spellStart"/>
      <w:r w:rsidRPr="00A04DC6">
        <w:rPr>
          <w:rFonts w:ascii="Times New Roman" w:eastAsia="Arial" w:hAnsi="Times New Roman" w:cs="Times New Roman"/>
          <w:color w:val="000000"/>
          <w:sz w:val="24"/>
          <w:szCs w:val="24"/>
          <w:lang w:val="fr-FR"/>
        </w:rPr>
        <w:t>sistemul</w:t>
      </w:r>
      <w:proofErr w:type="spellEnd"/>
      <w:r w:rsidRPr="00A04DC6">
        <w:rPr>
          <w:rFonts w:ascii="Times New Roman" w:eastAsia="Arial" w:hAnsi="Times New Roman" w:cs="Times New Roman"/>
          <w:color w:val="000000"/>
          <w:sz w:val="24"/>
          <w:szCs w:val="24"/>
          <w:lang w:val="fr-FR"/>
        </w:rPr>
        <w:t xml:space="preserve"> pentru </w:t>
      </w:r>
      <w:proofErr w:type="spellStart"/>
      <w:r w:rsidRPr="00A04DC6">
        <w:rPr>
          <w:rFonts w:ascii="Times New Roman" w:eastAsia="Arial" w:hAnsi="Times New Roman" w:cs="Times New Roman"/>
          <w:color w:val="000000"/>
          <w:sz w:val="24"/>
          <w:szCs w:val="24"/>
          <w:lang w:val="fr-FR"/>
        </w:rPr>
        <w:t>lucrari</w:t>
      </w:r>
      <w:proofErr w:type="spellEnd"/>
      <w:r w:rsidRPr="00A04DC6">
        <w:rPr>
          <w:rFonts w:ascii="Times New Roman" w:eastAsia="Arial" w:hAnsi="Times New Roman" w:cs="Times New Roman"/>
          <w:color w:val="000000"/>
          <w:sz w:val="24"/>
          <w:szCs w:val="24"/>
          <w:lang w:val="fr-FR"/>
        </w:rPr>
        <w:t xml:space="preserve"> de </w:t>
      </w:r>
      <w:proofErr w:type="spellStart"/>
      <w:r w:rsidRPr="00A04DC6">
        <w:rPr>
          <w:rFonts w:ascii="Times New Roman" w:eastAsia="Arial" w:hAnsi="Times New Roman" w:cs="Times New Roman"/>
          <w:color w:val="000000"/>
          <w:sz w:val="24"/>
          <w:szCs w:val="24"/>
          <w:lang w:val="fr-FR"/>
        </w:rPr>
        <w:t>operare</w:t>
      </w:r>
      <w:proofErr w:type="spellEnd"/>
      <w:r w:rsidRPr="00A04DC6">
        <w:rPr>
          <w:rFonts w:ascii="Times New Roman" w:eastAsia="Arial" w:hAnsi="Times New Roman" w:cs="Times New Roman"/>
          <w:color w:val="000000"/>
          <w:sz w:val="24"/>
          <w:szCs w:val="24"/>
          <w:lang w:val="fr-FR"/>
        </w:rPr>
        <w:t xml:space="preserve"> si </w:t>
      </w:r>
      <w:proofErr w:type="spellStart"/>
      <w:r w:rsidRPr="00A04DC6">
        <w:rPr>
          <w:rFonts w:ascii="Times New Roman" w:eastAsia="Arial" w:hAnsi="Times New Roman" w:cs="Times New Roman"/>
          <w:color w:val="000000"/>
          <w:sz w:val="24"/>
          <w:szCs w:val="24"/>
          <w:lang w:val="fr-FR"/>
        </w:rPr>
        <w:t>intretinere</w:t>
      </w:r>
      <w:proofErr w:type="spellEnd"/>
      <w:r w:rsidRPr="00A04DC6">
        <w:rPr>
          <w:rFonts w:ascii="Times New Roman" w:eastAsia="Arial" w:hAnsi="Times New Roman" w:cs="Times New Roman"/>
          <w:color w:val="000000"/>
          <w:sz w:val="24"/>
          <w:szCs w:val="24"/>
          <w:lang w:val="fr-FR"/>
        </w:rPr>
        <w:t xml:space="preserve"> </w:t>
      </w:r>
      <w:proofErr w:type="spellStart"/>
      <w:r w:rsidR="000D2FB1">
        <w:rPr>
          <w:rFonts w:ascii="Times New Roman" w:eastAsia="Arial" w:hAnsi="Times New Roman" w:cs="Times New Roman"/>
          <w:color w:val="000000"/>
          <w:sz w:val="24"/>
          <w:szCs w:val="24"/>
          <w:lang w:val="fr-FR"/>
        </w:rPr>
        <w:t>poate</w:t>
      </w:r>
      <w:proofErr w:type="spellEnd"/>
      <w:r w:rsidR="000D2FB1">
        <w:rPr>
          <w:rFonts w:ascii="Times New Roman" w:eastAsia="Arial" w:hAnsi="Times New Roman" w:cs="Times New Roman"/>
          <w:color w:val="000000"/>
          <w:sz w:val="24"/>
          <w:szCs w:val="24"/>
          <w:lang w:val="fr-FR"/>
        </w:rPr>
        <w:t xml:space="preserve"> </w:t>
      </w:r>
      <w:r w:rsidRPr="00A04DC6">
        <w:rPr>
          <w:rFonts w:ascii="Times New Roman" w:eastAsia="Arial" w:hAnsi="Times New Roman" w:cs="Times New Roman"/>
          <w:color w:val="000000"/>
          <w:sz w:val="24"/>
          <w:szCs w:val="24"/>
          <w:lang w:val="fr-FR"/>
        </w:rPr>
        <w:t xml:space="preserve">fi </w:t>
      </w:r>
      <w:proofErr w:type="spellStart"/>
      <w:r w:rsidRPr="00A04DC6">
        <w:rPr>
          <w:rFonts w:ascii="Times New Roman" w:eastAsia="Arial" w:hAnsi="Times New Roman" w:cs="Times New Roman"/>
          <w:color w:val="000000"/>
          <w:sz w:val="24"/>
          <w:szCs w:val="24"/>
          <w:lang w:val="fr-FR"/>
        </w:rPr>
        <w:t>accesat</w:t>
      </w:r>
      <w:proofErr w:type="spellEnd"/>
      <w:r w:rsidRPr="00A04DC6">
        <w:rPr>
          <w:rFonts w:ascii="Times New Roman" w:eastAsia="Arial" w:hAnsi="Times New Roman" w:cs="Times New Roman"/>
          <w:color w:val="000000"/>
          <w:sz w:val="24"/>
          <w:szCs w:val="24"/>
          <w:lang w:val="fr-FR"/>
        </w:rPr>
        <w:t xml:space="preserve"> de la </w:t>
      </w:r>
      <w:proofErr w:type="spellStart"/>
      <w:r w:rsidRPr="00A04DC6">
        <w:rPr>
          <w:rFonts w:ascii="Times New Roman" w:eastAsia="Arial" w:hAnsi="Times New Roman" w:cs="Times New Roman"/>
          <w:color w:val="000000"/>
          <w:sz w:val="24"/>
          <w:szCs w:val="24"/>
          <w:lang w:val="fr-FR"/>
        </w:rPr>
        <w:t>distanta</w:t>
      </w:r>
      <w:proofErr w:type="spellEnd"/>
      <w:r w:rsidRPr="00A04DC6">
        <w:rPr>
          <w:rFonts w:ascii="Times New Roman" w:eastAsia="Arial" w:hAnsi="Times New Roman" w:cs="Times New Roman"/>
          <w:color w:val="000000"/>
          <w:sz w:val="24"/>
          <w:szCs w:val="24"/>
          <w:lang w:val="fr-FR"/>
        </w:rPr>
        <w:t xml:space="preserve">. </w:t>
      </w:r>
    </w:p>
    <w:p w14:paraId="587FFA95" w14:textId="75B3B9B3" w:rsidR="000D42A2" w:rsidRPr="00F524C0" w:rsidRDefault="000D42A2" w:rsidP="00A04DC6">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Soluţia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tehnică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avizată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prezenta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reduce</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minim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impactul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negativ</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siguranţă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eficienţă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fazele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ciclului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viaţă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lucrării</w:t>
      </w:r>
      <w:proofErr w:type="spellEnd"/>
      <w:r w:rsidR="00FF096D">
        <w:rPr>
          <w:rFonts w:ascii="Times New Roman" w:eastAsia="Arial" w:hAnsi="Times New Roman" w:cs="Times New Roman"/>
          <w:color w:val="000000"/>
          <w:sz w:val="24"/>
          <w:szCs w:val="24"/>
          <w:lang w:val="fr-FR"/>
        </w:rPr>
        <w:t xml:space="preserve"> </w:t>
      </w:r>
      <w:proofErr w:type="spellStart"/>
      <w:proofErr w:type="gramStart"/>
      <w:r w:rsidRPr="00F524C0">
        <w:rPr>
          <w:rFonts w:ascii="Times New Roman" w:eastAsia="Arial" w:hAnsi="Times New Roman" w:cs="Times New Roman"/>
          <w:color w:val="000000"/>
          <w:sz w:val="24"/>
          <w:szCs w:val="24"/>
          <w:lang w:val="fr-FR"/>
        </w:rPr>
        <w:t>proiectate</w:t>
      </w:r>
      <w:proofErr w:type="spellEnd"/>
      <w:r w:rsidRPr="00F524C0">
        <w:rPr>
          <w:rFonts w:ascii="Times New Roman" w:eastAsia="Arial" w:hAnsi="Times New Roman" w:cs="Times New Roman"/>
          <w:color w:val="000000"/>
          <w:sz w:val="24"/>
          <w:szCs w:val="24"/>
          <w:lang w:val="fr-FR"/>
        </w:rPr>
        <w: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execuţie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exploatare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perioada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existenţă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instalaţiei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cerinţele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impuse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prin</w:t>
      </w:r>
      <w:proofErr w:type="spellEnd"/>
      <w:r w:rsidRPr="00F524C0">
        <w:rPr>
          <w:rFonts w:ascii="Times New Roman" w:eastAsia="Arial" w:hAnsi="Times New Roman" w:cs="Times New Roman"/>
          <w:color w:val="000000"/>
          <w:sz w:val="24"/>
          <w:szCs w:val="24"/>
          <w:lang w:val="fr-FR"/>
        </w:rPr>
        <w:t xml:space="preserve">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 xml:space="preserve">5, </w:t>
      </w:r>
      <w:proofErr w:type="spellStart"/>
      <w:r w:rsidRPr="00F524C0">
        <w:rPr>
          <w:rFonts w:ascii="Times New Roman" w:eastAsia="Arial" w:hAnsi="Times New Roman" w:cs="Times New Roman"/>
          <w:color w:val="000000"/>
          <w:sz w:val="24"/>
          <w:szCs w:val="24"/>
          <w:lang w:val="fr-FR"/>
        </w:rPr>
        <w:t>încadrându</w:t>
      </w:r>
      <w:proofErr w:type="spellEnd"/>
      <w:r w:rsidRPr="00F524C0">
        <w:rPr>
          <w:rFonts w:ascii="Times New Roman" w:eastAsia="Arial" w:hAnsi="Times New Roman" w:cs="Times New Roman"/>
          <w:color w:val="000000"/>
          <w:sz w:val="24"/>
          <w:szCs w:val="24"/>
          <w:lang w:val="fr-FR"/>
        </w:rPr>
        <w:t xml:space="preserve">-se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sistemul</w:t>
      </w:r>
      <w:proofErr w:type="spellEnd"/>
      <w:r w:rsidRPr="00F524C0">
        <w:rPr>
          <w:rFonts w:ascii="Times New Roman" w:eastAsia="Arial" w:hAnsi="Times New Roman" w:cs="Times New Roman"/>
          <w:color w:val="000000"/>
          <w:sz w:val="24"/>
          <w:szCs w:val="24"/>
          <w:lang w:val="fr-FR"/>
        </w:rPr>
        <w:t xml:space="preserve"> de management </w:t>
      </w:r>
      <w:proofErr w:type="spellStart"/>
      <w:r w:rsidRPr="00F524C0">
        <w:rPr>
          <w:rFonts w:ascii="Times New Roman" w:eastAsia="Arial" w:hAnsi="Times New Roman" w:cs="Times New Roman"/>
          <w:color w:val="000000"/>
          <w:sz w:val="24"/>
          <w:szCs w:val="24"/>
          <w:lang w:val="fr-FR"/>
        </w:rPr>
        <w:t>integrat</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calitate</w:t>
      </w:r>
      <w:proofErr w:type="spellEnd"/>
      <w:r w:rsidRPr="00F524C0">
        <w:rPr>
          <w:rFonts w:ascii="Times New Roman" w:eastAsia="Arial" w:hAnsi="Times New Roman" w:cs="Times New Roman"/>
          <w:color w:val="000000"/>
          <w:sz w:val="24"/>
          <w:szCs w:val="24"/>
          <w:lang w:val="fr-FR"/>
        </w:rPr>
        <w:t xml:space="preserve"> – mediu - </w:t>
      </w:r>
      <w:proofErr w:type="spellStart"/>
      <w:r w:rsidRPr="00F524C0">
        <w:rPr>
          <w:rFonts w:ascii="Times New Roman" w:eastAsia="Arial" w:hAnsi="Times New Roman" w:cs="Times New Roman"/>
          <w:color w:val="000000"/>
          <w:sz w:val="24"/>
          <w:szCs w:val="24"/>
          <w:lang w:val="fr-FR"/>
        </w:rPr>
        <w:t>securitate</w:t>
      </w:r>
      <w:proofErr w:type="spellEnd"/>
      <w:r w:rsidRPr="00F524C0">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sănătate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muncă</w:t>
      </w:r>
      <w:proofErr w:type="spellEnd"/>
      <w:r w:rsidRPr="00F524C0">
        <w:rPr>
          <w:rFonts w:ascii="Times New Roman" w:eastAsia="Arial" w:hAnsi="Times New Roman" w:cs="Times New Roman"/>
          <w:color w:val="000000"/>
          <w:sz w:val="24"/>
          <w:szCs w:val="24"/>
          <w:lang w:val="fr-FR"/>
        </w:rPr>
        <w:t>.</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Materialele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sculele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folosite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după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terminarea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lucrărilor</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adună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transportă</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sediul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firmei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constructoare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autorizaţiei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construcţie</w:t>
      </w:r>
      <w:proofErr w:type="spellEnd"/>
      <w:r w:rsidRPr="00F524C0">
        <w:rPr>
          <w:rFonts w:ascii="Times New Roman" w:eastAsia="Arial" w:hAnsi="Times New Roman" w:cs="Times New Roman"/>
          <w:color w:val="000000"/>
          <w:sz w:val="24"/>
          <w:szCs w:val="24"/>
          <w:lang w:val="fr-FR"/>
        </w:rPr>
        <w:t>.</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 xml:space="preserve">Prin </w:t>
      </w:r>
      <w:proofErr w:type="spellStart"/>
      <w:r w:rsidRPr="00F524C0">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factorii</w:t>
      </w:r>
      <w:proofErr w:type="spellEnd"/>
      <w:r w:rsidRPr="00F524C0">
        <w:rPr>
          <w:rFonts w:ascii="Times New Roman" w:eastAsia="Arial" w:hAnsi="Times New Roman" w:cs="Times New Roman"/>
          <w:color w:val="000000"/>
          <w:sz w:val="24"/>
          <w:szCs w:val="24"/>
          <w:lang w:val="fr-FR"/>
        </w:rPr>
        <w:t xml:space="preserve"> de mediu nu </w:t>
      </w:r>
      <w:proofErr w:type="spellStart"/>
      <w:r w:rsidRPr="00F524C0">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afectați</w:t>
      </w:r>
      <w:proofErr w:type="spellEnd"/>
      <w:r w:rsidRPr="00F524C0">
        <w:rPr>
          <w:rFonts w:ascii="Times New Roman" w:eastAsia="Arial" w:hAnsi="Times New Roman" w:cs="Times New Roman"/>
          <w:color w:val="000000"/>
          <w:sz w:val="24"/>
          <w:szCs w:val="24"/>
          <w:lang w:val="fr-FR"/>
        </w:rPr>
        <w:t xml:space="preserve"> si nu se </w:t>
      </w:r>
      <w:proofErr w:type="spellStart"/>
      <w:r w:rsidRPr="00F524C0">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e</w:t>
      </w:r>
      <w:r w:rsidRPr="00F524C0">
        <w:rPr>
          <w:rFonts w:ascii="Times New Roman" w:eastAsia="Arial" w:hAnsi="Times New Roman" w:cs="Times New Roman"/>
          <w:color w:val="000000"/>
          <w:sz w:val="24"/>
          <w:szCs w:val="24"/>
          <w:lang w:val="fr-FR"/>
        </w:rPr>
        <w:t>cologica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deci</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necesita</w:t>
      </w:r>
      <w:proofErr w:type="spellEnd"/>
      <w:r w:rsidRPr="00F524C0">
        <w:rPr>
          <w:rFonts w:ascii="Times New Roman" w:eastAsia="Arial" w:hAnsi="Times New Roman" w:cs="Times New Roman"/>
          <w:color w:val="000000"/>
          <w:sz w:val="24"/>
          <w:szCs w:val="24"/>
          <w:lang w:val="fr-FR"/>
        </w:rPr>
        <w:t xml:space="preserve"> un </w:t>
      </w:r>
      <w:proofErr w:type="spellStart"/>
      <w:r w:rsidRPr="00F524C0">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F524C0">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materialele</w:t>
      </w:r>
      <w:proofErr w:type="spellEnd"/>
      <w:r w:rsidRPr="00F524C0">
        <w:rPr>
          <w:rFonts w:ascii="Times New Roman" w:eastAsia="Arial" w:hAnsi="Times New Roman" w:cs="Times New Roman"/>
          <w:color w:val="000000"/>
          <w:sz w:val="24"/>
          <w:szCs w:val="24"/>
          <w:lang w:val="fr-FR"/>
        </w:rPr>
        <w:t>/</w:t>
      </w:r>
      <w:proofErr w:type="spellStart"/>
      <w:r w:rsidRPr="00F524C0">
        <w:rPr>
          <w:rFonts w:ascii="Times New Roman" w:eastAsia="Arial" w:hAnsi="Times New Roman" w:cs="Times New Roman"/>
          <w:color w:val="000000"/>
          <w:sz w:val="24"/>
          <w:szCs w:val="24"/>
          <w:lang w:val="fr-FR"/>
        </w:rPr>
        <w:t>aparatajul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documentație</w:t>
      </w:r>
      <w:proofErr w:type="spellEnd"/>
      <w:r w:rsidRPr="00F524C0">
        <w:rPr>
          <w:rFonts w:ascii="Times New Roman" w:eastAsia="Arial" w:hAnsi="Times New Roman" w:cs="Times New Roman"/>
          <w:color w:val="000000"/>
          <w:sz w:val="24"/>
          <w:szCs w:val="24"/>
          <w:lang w:val="fr-FR"/>
        </w:rPr>
        <w:t xml:space="preserve"> vor fi </w:t>
      </w:r>
      <w:proofErr w:type="spellStart"/>
      <w:r w:rsidRPr="00F524C0">
        <w:rPr>
          <w:rFonts w:ascii="Times New Roman" w:eastAsia="Arial" w:hAnsi="Times New Roman" w:cs="Times New Roman"/>
          <w:color w:val="000000"/>
          <w:sz w:val="24"/>
          <w:szCs w:val="24"/>
          <w:lang w:val="fr-FR"/>
        </w:rPr>
        <w:t>achiziționate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astfel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incat</w:t>
      </w:r>
      <w:proofErr w:type="spellEnd"/>
      <w:r w:rsidRPr="00F524C0">
        <w:rPr>
          <w:rFonts w:ascii="Times New Roman" w:eastAsia="Arial" w:hAnsi="Times New Roman" w:cs="Times New Roman"/>
          <w:color w:val="000000"/>
          <w:sz w:val="24"/>
          <w:szCs w:val="24"/>
          <w:lang w:val="fr-FR"/>
        </w:rPr>
        <w:t xml:space="preserve"> sa respecte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normata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conform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legislației</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vigoare</w:t>
      </w:r>
      <w:proofErr w:type="spellEnd"/>
      <w:r w:rsidRPr="00F524C0">
        <w:rPr>
          <w:rFonts w:ascii="Times New Roman" w:eastAsia="Arial" w:hAnsi="Times New Roman" w:cs="Times New Roman"/>
          <w:color w:val="000000"/>
          <w:sz w:val="24"/>
          <w:szCs w:val="24"/>
          <w:lang w:val="fr-FR"/>
        </w:rPr>
        <w:t>, pentru</w:t>
      </w:r>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m</w:t>
      </w:r>
      <w:r w:rsidRPr="00F524C0">
        <w:rPr>
          <w:rFonts w:ascii="Times New Roman" w:eastAsia="Arial" w:hAnsi="Times New Roman" w:cs="Times New Roman"/>
          <w:color w:val="000000"/>
          <w:sz w:val="24"/>
          <w:szCs w:val="24"/>
          <w:lang w:val="fr-FR"/>
        </w:rPr>
        <w:t>ijlocul</w:t>
      </w:r>
      <w:proofErr w:type="spellEnd"/>
      <w:r w:rsidRPr="00F524C0">
        <w:rPr>
          <w:rFonts w:ascii="Times New Roman" w:eastAsia="Arial" w:hAnsi="Times New Roman" w:cs="Times New Roman"/>
          <w:color w:val="000000"/>
          <w:sz w:val="24"/>
          <w:szCs w:val="24"/>
          <w:lang w:val="fr-FR"/>
        </w:rPr>
        <w:t xml:space="preserve"> fix </w:t>
      </w:r>
      <w:proofErr w:type="spellStart"/>
      <w:r w:rsidRPr="00F524C0">
        <w:rPr>
          <w:rFonts w:ascii="Times New Roman" w:eastAsia="Arial" w:hAnsi="Times New Roman" w:cs="Times New Roman"/>
          <w:color w:val="000000"/>
          <w:sz w:val="24"/>
          <w:szCs w:val="24"/>
          <w:lang w:val="fr-FR"/>
        </w:rPr>
        <w:t>realizat</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mijlocului</w:t>
      </w:r>
      <w:proofErr w:type="spellEnd"/>
      <w:r w:rsidRPr="00F524C0">
        <w:rPr>
          <w:rFonts w:ascii="Times New Roman" w:eastAsia="Arial" w:hAnsi="Times New Roman" w:cs="Times New Roman"/>
          <w:color w:val="000000"/>
          <w:sz w:val="24"/>
          <w:szCs w:val="24"/>
          <w:lang w:val="fr-FR"/>
        </w:rPr>
        <w:t xml:space="preserve"> fix, se vor respecta </w:t>
      </w:r>
      <w:proofErr w:type="spellStart"/>
      <w:r w:rsidRPr="00F524C0">
        <w:rPr>
          <w:rFonts w:ascii="Times New Roman" w:eastAsia="Arial" w:hAnsi="Times New Roman" w:cs="Times New Roman"/>
          <w:color w:val="000000"/>
          <w:sz w:val="24"/>
          <w:szCs w:val="24"/>
          <w:lang w:val="fr-FR"/>
        </w:rPr>
        <w:t>cerințele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legale</w:t>
      </w:r>
      <w:proofErr w:type="spellEnd"/>
      <w:r w:rsidRPr="00F524C0">
        <w:rPr>
          <w:rFonts w:ascii="Times New Roman" w:eastAsia="Arial" w:hAnsi="Times New Roman" w:cs="Times New Roman"/>
          <w:color w:val="000000"/>
          <w:sz w:val="24"/>
          <w:szCs w:val="24"/>
          <w:lang w:val="fr-FR"/>
        </w:rPr>
        <w:t xml:space="preserve"> si de </w:t>
      </w:r>
      <w:proofErr w:type="spellStart"/>
      <w:r w:rsidRPr="00F524C0">
        <w:rPr>
          <w:rFonts w:ascii="Times New Roman" w:eastAsia="Arial" w:hAnsi="Times New Roman" w:cs="Times New Roman"/>
          <w:color w:val="000000"/>
          <w:sz w:val="24"/>
          <w:szCs w:val="24"/>
          <w:lang w:val="fr-FR"/>
        </w:rPr>
        <w:t>reglementare</w:t>
      </w:r>
      <w:proofErr w:type="spellEnd"/>
      <w:r w:rsidRPr="00F524C0">
        <w:rPr>
          <w:rFonts w:ascii="Times New Roman" w:eastAsia="Arial" w:hAnsi="Times New Roman" w:cs="Times New Roman"/>
          <w:color w:val="000000"/>
          <w:sz w:val="24"/>
          <w:szCs w:val="24"/>
          <w:lang w:val="fr-FR"/>
        </w:rPr>
        <w:t>.</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3"/>
      <w:r w:rsidRPr="00C80759">
        <w:rPr>
          <w:rFonts w:ascii="Times New Roman" w:hAnsi="Times New Roman" w:cs="Times New Roman"/>
          <w:color w:val="auto"/>
          <w:lang w:eastAsia="ro-RO"/>
        </w:rPr>
        <w:t>Legătura cu alte acte normative și/sau planuri/ programe/ strategii/ documente de planificare:</w:t>
      </w:r>
      <w:bookmarkEnd w:id="8"/>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r>
        <w:fldChar w:fldCharType="begin"/>
      </w:r>
      <w:r>
        <w:instrText>HYPERLINK "https://lege5.ro/Gratuit/gm2donzwga/directiva-nr-75-2010-privind-emisiile-industriale-prevenirea-si-controlul-integrat-al-poluarii-reformare-text-cu-relevanta-pentru-see?d=2018-12-11"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2010/75/UE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r>
        <w:fldChar w:fldCharType="begin"/>
      </w:r>
      <w:r>
        <w:instrText>HYPERLINK "https://lege5.ro/Gratuit/gmzdmnrtgm/directiva-nr-18-2012-privind-controlul-pericolelor-de-accidente-majore-care-implica-substante-periculoase-de-modificare-si-ulterior-de-abrogare-a-directivei-96-82-ce-a-consiliului-text-cu-relevanta-pe?d=2018-12-11" \t "_blank"</w:instrText>
      </w:r>
      <w:r>
        <w:fldChar w:fldCharType="separate"/>
      </w:r>
      <w:r w:rsidRPr="004D01E2">
        <w:rPr>
          <w:rFonts w:ascii="Times New Roman" w:eastAsia="Times New Roman" w:hAnsi="Times New Roman" w:cs="Times New Roman"/>
          <w:sz w:val="24"/>
          <w:szCs w:val="24"/>
          <w:u w:val="single"/>
          <w:lang w:eastAsia="ro-RO"/>
        </w:rPr>
        <w:t>2012/18/UE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r>
        <w:fldChar w:fldCharType="begin"/>
      </w:r>
      <w:r>
        <w:instrText>HYPERLINK "https://lege5.ro/Gratuit/gi3dsmruga/directiva-nr-82-1996-privind-controlul-asupra-riscului-de-accidente-majore-care-implica-substante-periculoase?d=2018-12-11" \t "_blank"</w:instrText>
      </w:r>
      <w:r>
        <w:fldChar w:fldCharType="separate"/>
      </w:r>
      <w:r w:rsidRPr="004D01E2">
        <w:rPr>
          <w:rFonts w:ascii="Times New Roman" w:eastAsia="Times New Roman" w:hAnsi="Times New Roman" w:cs="Times New Roman"/>
          <w:sz w:val="24"/>
          <w:szCs w:val="24"/>
          <w:u w:val="single"/>
          <w:lang w:eastAsia="ro-RO"/>
        </w:rPr>
        <w:t>96/82/CE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Consiliului, Directiva </w:t>
      </w:r>
      <w:r>
        <w:fldChar w:fldCharType="begin"/>
      </w:r>
      <w:r>
        <w:instrText>HYPERLINK "https://lege5.ro/Gratuit/gi3tinjxge/directiva-nr-60-2000-de-stabilire-a-unui-cadru-de-politica-comunitara-in-domeniul-apei?d=2018-12-11" \t "_blank"</w:instrText>
      </w:r>
      <w:r>
        <w:fldChar w:fldCharType="separate"/>
      </w:r>
      <w:r w:rsidRPr="004D01E2">
        <w:rPr>
          <w:rFonts w:ascii="Times New Roman" w:eastAsia="Times New Roman" w:hAnsi="Times New Roman" w:cs="Times New Roman"/>
          <w:sz w:val="24"/>
          <w:szCs w:val="24"/>
          <w:u w:val="single"/>
          <w:lang w:eastAsia="ro-RO"/>
        </w:rPr>
        <w:t>2000/60/CE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xml:space="preserve"> a </w:t>
      </w:r>
      <w:r w:rsidRPr="004D01E2">
        <w:rPr>
          <w:rFonts w:ascii="Times New Roman" w:eastAsia="Times New Roman" w:hAnsi="Times New Roman" w:cs="Times New Roman"/>
          <w:sz w:val="24"/>
          <w:szCs w:val="24"/>
          <w:lang w:eastAsia="ro-RO"/>
        </w:rPr>
        <w:lastRenderedPageBreak/>
        <w:t>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fldChar w:fldCharType="begin"/>
      </w:r>
      <w:r>
        <w:instrText>HYPERLINK "https://lege5.ro/Gratuit/gi3tsmjwha/directiva-privind-deseurile-si-de-abrogare-a-anumitor-directive-text-cu-relevanta-pentru-see?d=2018-12-11"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2008/98/CE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4"/>
      <w:r w:rsidRPr="00C80759">
        <w:rPr>
          <w:rFonts w:ascii="Times New Roman" w:hAnsi="Times New Roman" w:cs="Times New Roman"/>
          <w:color w:val="auto"/>
          <w:lang w:eastAsia="ro-RO"/>
        </w:rPr>
        <w:t>Lucrări necesare organizării de șantier:</w:t>
      </w:r>
      <w:bookmarkEnd w:id="9"/>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73E054A6" w14:textId="77777777" w:rsidR="004048C4" w:rsidRPr="004048C4"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 xml:space="preserve">Organizarea de santier va ocupa o suprafata de 100 mp. Imprejmuirea se va face cu stalpi metalici si panouri de plasa de sarma. Drumul de acces se va amenaja pe toata durata existentei organizarii de santier prin asternere de balast cu grosimea de 20 cm. Organizarea va fi dotata cu module amovibile prefabricate, metalice, dupa cum urmeaza: 1 buc. modul  birou, 1 modul magazie si 2 cabine WC ecologice. Iluminatul public pe perioada executiei va fi asigurat  de 2 stalpi metalici cu corpuri de iluminat cu halogen. Se va realiza un racord electric cu o lungime de 90 m din racordul de 0,4 kW ce va fi asigurat de operatorul regional ce asigura distribuția energiei electrice. </w:t>
      </w:r>
    </w:p>
    <w:p w14:paraId="001C4A36" w14:textId="77777777" w:rsidR="004048C4" w:rsidRPr="004048C4"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 xml:space="preserve">Antreprenorul va fi responsabil pentru întreținerea corespunzătoare a santierului si lucrărilor si va asigura eliminarea deșeurilor de pe santier in mod prompt. Toate materialele necesare executiei lucrărilor se vor depozita in mod ordonat, in locuri special destinate.     </w:t>
      </w:r>
    </w:p>
    <w:p w14:paraId="5857AE4A" w14:textId="77777777" w:rsidR="004048C4" w:rsidRPr="004048C4"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 xml:space="preserve">Lucrarile de împrejmuire vor incepe concomitent cu realizarea obiectivelor investiției. Pe plasa gardului se vor monta panouri de semnalizare de SSO conform HG 971/200, specificandu-se purtarea obligatorie a echipamentului de protecție, intrarea interzisa a autoturismelor si persoanelor neautorizate. </w:t>
      </w:r>
    </w:p>
    <w:p w14:paraId="587FFAB3" w14:textId="36C64153" w:rsidR="00EA465C" w:rsidRDefault="004048C4"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048C4">
        <w:rPr>
          <w:rFonts w:ascii="Times New Roman" w:eastAsia="Times New Roman" w:hAnsi="Times New Roman" w:cs="Times New Roman"/>
          <w:sz w:val="24"/>
          <w:szCs w:val="24"/>
        </w:rPr>
        <w:t>La intrarea in santier se va amplasa un panou general de semnalizare de securitate si un panou cu datele de identificare a șantierului.</w:t>
      </w:r>
    </w:p>
    <w:p w14:paraId="7D26B321" w14:textId="77777777" w:rsidR="008D6FE3" w:rsidRDefault="008D6FE3" w:rsidP="004048C4">
      <w:pPr>
        <w:autoSpaceDE w:val="0"/>
        <w:autoSpaceDN w:val="0"/>
        <w:adjustRightInd w:val="0"/>
        <w:spacing w:before="120" w:after="120" w:line="240" w:lineRule="auto"/>
        <w:jc w:val="both"/>
        <w:rPr>
          <w:rFonts w:ascii="Times New Roman" w:eastAsia="Times New Roman" w:hAnsi="Times New Roman" w:cs="Times New Roman"/>
          <w:sz w:val="24"/>
          <w:szCs w:val="24"/>
        </w:rPr>
      </w:pPr>
    </w:p>
    <w:p w14:paraId="07BB8D18" w14:textId="77777777" w:rsidR="008D6FE3" w:rsidRPr="008D6FE3" w:rsidRDefault="008D6FE3" w:rsidP="008D6FE3">
      <w:pPr>
        <w:shd w:val="clear" w:color="auto" w:fill="FFFFFF"/>
        <w:spacing w:after="0"/>
        <w:ind w:firstLine="720"/>
        <w:jc w:val="both"/>
        <w:rPr>
          <w:rFonts w:ascii="Times New Roman" w:hAnsi="Times New Roman" w:cs="Times New Roman"/>
          <w:b/>
          <w:bCs/>
          <w:sz w:val="24"/>
          <w:szCs w:val="24"/>
          <w:u w:val="single"/>
        </w:rPr>
      </w:pPr>
      <w:r w:rsidRPr="008D6FE3">
        <w:rPr>
          <w:rFonts w:ascii="Times New Roman" w:hAnsi="Times New Roman" w:cs="Times New Roman"/>
          <w:b/>
          <w:bCs/>
          <w:sz w:val="24"/>
          <w:szCs w:val="24"/>
          <w:u w:val="single"/>
        </w:rPr>
        <w:t xml:space="preserve">Lucrări de pregatire a terenului si imprejmuire </w:t>
      </w:r>
    </w:p>
    <w:p w14:paraId="4120790E" w14:textId="77777777" w:rsidR="008D6FE3" w:rsidRPr="008D6FE3" w:rsidRDefault="008D6FE3" w:rsidP="008D6FE3">
      <w:pPr>
        <w:shd w:val="clear" w:color="auto" w:fill="FFFFFF"/>
        <w:spacing w:after="0"/>
        <w:ind w:firstLine="720"/>
        <w:jc w:val="both"/>
        <w:rPr>
          <w:rFonts w:ascii="Times New Roman" w:hAnsi="Times New Roman" w:cs="Times New Roman"/>
          <w:b/>
          <w:bCs/>
          <w:sz w:val="24"/>
          <w:szCs w:val="24"/>
          <w:u w:val="single"/>
        </w:rPr>
      </w:pPr>
    </w:p>
    <w:p w14:paraId="15D0F5CA" w14:textId="5ABC6E0A" w:rsidR="008D6FE3" w:rsidRPr="008D6FE3" w:rsidRDefault="008D6FE3" w:rsidP="008D6FE3">
      <w:pPr>
        <w:numPr>
          <w:ilvl w:val="0"/>
          <w:numId w:val="25"/>
        </w:numPr>
        <w:shd w:val="clear" w:color="auto" w:fill="FFFFFF"/>
        <w:spacing w:after="0"/>
        <w:ind w:left="567" w:hanging="567"/>
        <w:jc w:val="both"/>
        <w:rPr>
          <w:rFonts w:ascii="Times New Roman" w:hAnsi="Times New Roman" w:cs="Times New Roman"/>
          <w:sz w:val="24"/>
          <w:szCs w:val="24"/>
        </w:rPr>
      </w:pPr>
      <w:r w:rsidRPr="008D6FE3">
        <w:rPr>
          <w:rFonts w:ascii="Times New Roman" w:hAnsi="Times New Roman" w:cs="Times New Roman"/>
          <w:sz w:val="24"/>
          <w:szCs w:val="24"/>
        </w:rPr>
        <w:t xml:space="preserve">eliminare de strat vegetal pe porțiunile ce vor fi afectate de pozitonarea celor </w:t>
      </w:r>
      <w:r w:rsidR="00592FEE">
        <w:rPr>
          <w:rFonts w:ascii="Times New Roman" w:hAnsi="Times New Roman" w:cs="Times New Roman"/>
          <w:sz w:val="24"/>
          <w:szCs w:val="24"/>
        </w:rPr>
        <w:t>4</w:t>
      </w:r>
      <w:r w:rsidRPr="008D6FE3">
        <w:rPr>
          <w:rFonts w:ascii="Times New Roman" w:hAnsi="Times New Roman" w:cs="Times New Roman"/>
          <w:sz w:val="24"/>
          <w:szCs w:val="24"/>
        </w:rPr>
        <w:t xml:space="preserve"> containere si a spatiului dedicat organizarii de santier. </w:t>
      </w:r>
    </w:p>
    <w:p w14:paraId="0C7208D9" w14:textId="77777777" w:rsidR="008D6FE3" w:rsidRPr="008D6FE3" w:rsidRDefault="008D6FE3" w:rsidP="008D6FE3">
      <w:pPr>
        <w:numPr>
          <w:ilvl w:val="0"/>
          <w:numId w:val="25"/>
        </w:numPr>
        <w:shd w:val="clear" w:color="auto" w:fill="FFFFFF"/>
        <w:spacing w:after="0"/>
        <w:ind w:left="567" w:hanging="567"/>
        <w:jc w:val="both"/>
        <w:rPr>
          <w:rFonts w:ascii="Times New Roman" w:hAnsi="Times New Roman" w:cs="Times New Roman"/>
          <w:sz w:val="24"/>
          <w:szCs w:val="24"/>
        </w:rPr>
      </w:pPr>
      <w:r w:rsidRPr="008D6FE3">
        <w:rPr>
          <w:rFonts w:ascii="Times New Roman" w:hAnsi="Times New Roman" w:cs="Times New Roman"/>
          <w:sz w:val="24"/>
          <w:szCs w:val="24"/>
        </w:rPr>
        <w:t xml:space="preserve">Realizare cale de acces pietruita din drumul judetean pana la platforma pe care se vor pozitona cele 7 containere. </w:t>
      </w:r>
    </w:p>
    <w:p w14:paraId="0DCA24BB" w14:textId="77777777" w:rsidR="008D6FE3" w:rsidRPr="008D6FE3" w:rsidRDefault="008D6FE3" w:rsidP="008D6FE3">
      <w:pPr>
        <w:numPr>
          <w:ilvl w:val="0"/>
          <w:numId w:val="25"/>
        </w:numPr>
        <w:shd w:val="clear" w:color="auto" w:fill="FFFFFF"/>
        <w:spacing w:after="0"/>
        <w:ind w:left="567" w:hanging="567"/>
        <w:jc w:val="both"/>
        <w:rPr>
          <w:rFonts w:ascii="Times New Roman" w:hAnsi="Times New Roman" w:cs="Times New Roman"/>
          <w:sz w:val="24"/>
          <w:szCs w:val="24"/>
        </w:rPr>
      </w:pPr>
      <w:r w:rsidRPr="008D6FE3">
        <w:rPr>
          <w:rFonts w:ascii="Times New Roman" w:hAnsi="Times New Roman" w:cs="Times New Roman"/>
          <w:sz w:val="24"/>
          <w:szCs w:val="24"/>
        </w:rPr>
        <w:t>Executarea lucrărilor de împrejmuire a terenului cu Imprejmuirea va fi realizata din montanti metalici, profil C 50x60x2, pe care se vor monta panouri din plasa armata. Pentru sustinerea cadrelor portilor se va folosi teava metalica patrata, estimativ 100x100x3/5 mm. Stalpii pentru iluminat se integreaza in planul imprejmuirii, aici fiind folosite, in functie de inaltime, elemente din teava metalica cu sectiune intre 100/100 si 150/150 mm.</w:t>
      </w:r>
    </w:p>
    <w:p w14:paraId="3D00636B" w14:textId="691D6092" w:rsidR="004048C4" w:rsidRDefault="002D347C" w:rsidP="004048C4">
      <w:pPr>
        <w:autoSpaceDE w:val="0"/>
        <w:autoSpaceDN w:val="0"/>
        <w:adjustRightInd w:val="0"/>
        <w:spacing w:before="120" w:after="120" w:line="240" w:lineRule="auto"/>
        <w:jc w:val="both"/>
        <w:rPr>
          <w:rFonts w:ascii="Times New Roman" w:hAnsi="Times New Roman" w:cs="Times New Roman"/>
          <w:b/>
          <w:sz w:val="24"/>
          <w:szCs w:val="24"/>
        </w:rPr>
      </w:pPr>
      <w:r w:rsidRPr="003F4305">
        <w:rPr>
          <w:noProof/>
          <w:sz w:val="24"/>
          <w:szCs w:val="24"/>
        </w:rPr>
        <w:lastRenderedPageBreak/>
        <w:drawing>
          <wp:inline distT="0" distB="0" distL="0" distR="0" wp14:anchorId="270EBFBF" wp14:editId="7BDEBBC7">
            <wp:extent cx="5109210" cy="1512570"/>
            <wp:effectExtent l="0" t="0" r="0" b="0"/>
            <wp:docPr id="16515033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9210" cy="1512570"/>
                    </a:xfrm>
                    <a:prstGeom prst="rect">
                      <a:avLst/>
                    </a:prstGeom>
                    <a:noFill/>
                    <a:ln>
                      <a:noFill/>
                    </a:ln>
                  </pic:spPr>
                </pic:pic>
              </a:graphicData>
            </a:graphic>
          </wp:inline>
        </w:drawing>
      </w:r>
    </w:p>
    <w:p w14:paraId="5F9D6BEF" w14:textId="77777777" w:rsidR="002D347C" w:rsidRDefault="002D347C" w:rsidP="004048C4">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587FFAC4"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0"/>
    </w:p>
    <w:p w14:paraId="587FFAC5" w14:textId="77777777" w:rsidR="00D85E0D" w:rsidRPr="004D62DA" w:rsidRDefault="00D85E0D"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3CAE523D"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622739">
        <w:rPr>
          <w:rFonts w:ascii="Times New Roman" w:hAnsi="Times New Roman" w:cs="Times New Roman"/>
          <w:sz w:val="24"/>
          <w:szCs w:val="24"/>
        </w:rPr>
        <w:t>ON GRID FUTURE PROJECT</w:t>
      </w:r>
      <w:r w:rsidR="00F25307">
        <w:rPr>
          <w:rFonts w:ascii="Times New Roman" w:hAnsi="Times New Roman" w:cs="Times New Roman"/>
          <w:sz w:val="24"/>
          <w:szCs w:val="24"/>
        </w:rPr>
        <w:t xml:space="preserve">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w:t>
      </w:r>
      <w:r w:rsidRPr="00112635">
        <w:rPr>
          <w:rFonts w:ascii="Times New Roman" w:hAnsi="Times New Roman" w:cs="Times New Roman"/>
          <w:sz w:val="24"/>
          <w:szCs w:val="24"/>
        </w:rPr>
        <w:lastRenderedPageBreak/>
        <w:t xml:space="preserve">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05B0CFC8"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w:t>
      </w:r>
    </w:p>
    <w:p w14:paraId="587FFAD3"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6"/>
      <w:r w:rsidRPr="00D85E0D">
        <w:rPr>
          <w:rFonts w:ascii="Times New Roman" w:hAnsi="Times New Roman" w:cs="Times New Roman"/>
          <w:color w:val="auto"/>
          <w:lang w:eastAsia="ro-RO"/>
        </w:rPr>
        <w:t>Anexe - piese desenate:</w:t>
      </w:r>
      <w:bookmarkEnd w:id="11"/>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2" w:name="_Toc56704007"/>
      <w:r w:rsidRPr="00D85E0D">
        <w:rPr>
          <w:rFonts w:ascii="Times New Roman" w:hAnsi="Times New Roman" w:cs="Times New Roman"/>
          <w:color w:val="auto"/>
          <w:lang w:eastAsia="ro-RO"/>
        </w:rPr>
        <w:t>Pentru proiectele care intră sub incidența prevederilor </w:t>
      </w:r>
      <w:r>
        <w:fldChar w:fldCharType="begin"/>
      </w:r>
      <w:r>
        <w:instrText>HYPERLINK "https://lege5.ro/Gratuit/geydqobuge/ordonanta-de-urgenta-nr-57-2007-privind-regimul-ariilor-naturale-protejate-conservarea-habitatelor-naturale-a-florei-si-faunei-salbatice?pid=48878121&amp;d=2018-12-11" \l "p-48878121" \t "_blank"</w:instrText>
      </w:r>
      <w:r>
        <w:fldChar w:fldCharType="separate"/>
      </w:r>
      <w:r w:rsidRPr="00D85E0D">
        <w:rPr>
          <w:rFonts w:ascii="Times New Roman" w:hAnsi="Times New Roman" w:cs="Times New Roman"/>
          <w:color w:val="auto"/>
          <w:lang w:eastAsia="ro-RO"/>
        </w:rPr>
        <w:t>art. 28</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D85E0D">
        <w:rPr>
          <w:rFonts w:ascii="Times New Roman" w:hAnsi="Times New Roman" w:cs="Times New Roman"/>
          <w:color w:val="auto"/>
          <w:lang w:eastAsia="ro-RO"/>
        </w:rPr>
        <w:t>nr. 49/2011</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cu modificările și completările ulterioare, memoriul va fi completat cu următoarele:</w:t>
      </w:r>
      <w:bookmarkEnd w:id="12"/>
    </w:p>
    <w:p w14:paraId="587FFADC" w14:textId="436F1FE3"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succintă</w:t>
      </w:r>
      <w:proofErr w:type="spellEnd"/>
      <w:r w:rsidR="00D85E0D" w:rsidRPr="00B80FA8">
        <w:rPr>
          <w:rFonts w:ascii="Times New Roman" w:eastAsia="Times New Roman" w:hAnsi="Times New Roman" w:cs="Times New Roman"/>
          <w:sz w:val="24"/>
          <w:szCs w:val="24"/>
          <w:lang w:eastAsia="ro-RO"/>
        </w:rPr>
        <w:t xml:space="preserve"> a </w:t>
      </w:r>
      <w:proofErr w:type="spellStart"/>
      <w:r w:rsidR="00D85E0D" w:rsidRPr="00B80FA8">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distanța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față</w:t>
      </w:r>
      <w:proofErr w:type="spellEnd"/>
      <w:r w:rsidR="00D85E0D" w:rsidRPr="00B80FA8">
        <w:rPr>
          <w:rFonts w:ascii="Times New Roman" w:eastAsia="Times New Roman" w:hAnsi="Times New Roman" w:cs="Times New Roman"/>
          <w:sz w:val="24"/>
          <w:szCs w:val="24"/>
          <w:lang w:eastAsia="ro-RO"/>
        </w:rPr>
        <w:t xml:space="preserve"> de aria </w:t>
      </w:r>
      <w:r>
        <w:rPr>
          <w:rFonts w:ascii="Times New Roman" w:eastAsia="Times New Roman" w:hAnsi="Times New Roman" w:cs="Times New Roman"/>
          <w:sz w:val="24"/>
          <w:szCs w:val="24"/>
          <w:lang w:eastAsia="ro-RO"/>
        </w:rPr>
        <w:t xml:space="preserve">natural </w:t>
      </w:r>
      <w:proofErr w:type="spellStart"/>
      <w:r w:rsidR="00D85E0D" w:rsidRPr="00B80FA8">
        <w:rPr>
          <w:rFonts w:ascii="Times New Roman" w:eastAsia="Times New Roman" w:hAnsi="Times New Roman" w:cs="Times New Roman"/>
          <w:sz w:val="24"/>
          <w:szCs w:val="24"/>
          <w:lang w:eastAsia="ro-RO"/>
        </w:rPr>
        <w:t>protejată</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 xml:space="preserve">, precum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geografice</w:t>
      </w:r>
      <w:proofErr w:type="spellEnd"/>
      <w:r w:rsidR="00D85E0D" w:rsidRPr="00B80FA8">
        <w:rPr>
          <w:rFonts w:ascii="Times New Roman" w:eastAsia="Times New Roman" w:hAnsi="Times New Roman" w:cs="Times New Roman"/>
          <w:sz w:val="24"/>
          <w:szCs w:val="24"/>
          <w:lang w:eastAsia="ro-RO"/>
        </w:rPr>
        <w:t xml:space="preserve"> (Stereo 70) ale </w:t>
      </w:r>
      <w:proofErr w:type="spellStart"/>
      <w:r w:rsidR="00D85E0D" w:rsidRPr="00B80FA8">
        <w:rPr>
          <w:rFonts w:ascii="Times New Roman" w:eastAsia="Times New Roman" w:hAnsi="Times New Roman" w:cs="Times New Roman"/>
          <w:sz w:val="24"/>
          <w:szCs w:val="24"/>
          <w:lang w:eastAsia="ro-RO"/>
        </w:rPr>
        <w:t>amplasamentului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proiectului</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Aceste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coord</w:t>
      </w:r>
      <w:r w:rsidR="00840B06">
        <w:rPr>
          <w:rFonts w:ascii="Times New Roman" w:eastAsia="Times New Roman" w:hAnsi="Times New Roman" w:cs="Times New Roman"/>
          <w:sz w:val="24"/>
          <w:szCs w:val="24"/>
          <w:lang w:eastAsia="ro-RO"/>
        </w:rPr>
        <w:t>o</w:t>
      </w:r>
      <w:r>
        <w:rPr>
          <w:rFonts w:ascii="Times New Roman" w:eastAsia="Times New Roman" w:hAnsi="Times New Roman" w:cs="Times New Roman"/>
          <w:sz w:val="24"/>
          <w:szCs w:val="24"/>
          <w:lang w:eastAsia="ro-RO"/>
        </w:rPr>
        <w:t>nate</w:t>
      </w:r>
      <w:proofErr w:type="spellEnd"/>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 xml:space="preserve">vor fi </w:t>
      </w:r>
      <w:proofErr w:type="spellStart"/>
      <w:r w:rsidR="00D85E0D" w:rsidRPr="00B80FA8">
        <w:rPr>
          <w:rFonts w:ascii="Times New Roman" w:eastAsia="Times New Roman" w:hAnsi="Times New Roman" w:cs="Times New Roman"/>
          <w:sz w:val="24"/>
          <w:szCs w:val="24"/>
          <w:lang w:eastAsia="ro-RO"/>
        </w:rPr>
        <w:t>prezentate</w:t>
      </w:r>
      <w:proofErr w:type="spellEnd"/>
      <w:r w:rsidR="00D85E0D" w:rsidRPr="00B80FA8">
        <w:rPr>
          <w:rFonts w:ascii="Times New Roman" w:eastAsia="Times New Roman" w:hAnsi="Times New Roman" w:cs="Times New Roman"/>
          <w:sz w:val="24"/>
          <w:szCs w:val="24"/>
          <w:lang w:eastAsia="ro-RO"/>
        </w:rPr>
        <w:t xml:space="preserve"> sub </w:t>
      </w:r>
      <w:proofErr w:type="spellStart"/>
      <w:r w:rsidR="00D85E0D" w:rsidRPr="00B80FA8">
        <w:rPr>
          <w:rFonts w:ascii="Times New Roman" w:eastAsia="Times New Roman" w:hAnsi="Times New Roman" w:cs="Times New Roman"/>
          <w:sz w:val="24"/>
          <w:szCs w:val="24"/>
          <w:lang w:eastAsia="ro-RO"/>
        </w:rPr>
        <w:t>formă</w:t>
      </w:r>
      <w:proofErr w:type="spellEnd"/>
      <w:r w:rsidR="00D85E0D" w:rsidRPr="00B80FA8">
        <w:rPr>
          <w:rFonts w:ascii="Times New Roman" w:eastAsia="Times New Roman" w:hAnsi="Times New Roman" w:cs="Times New Roman"/>
          <w:sz w:val="24"/>
          <w:szCs w:val="24"/>
          <w:lang w:eastAsia="ro-RO"/>
        </w:rPr>
        <w:t xml:space="preserve"> de vector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digital cu </w:t>
      </w:r>
      <w:proofErr w:type="spellStart"/>
      <w:r w:rsidR="00D85E0D" w:rsidRPr="00B80FA8">
        <w:rPr>
          <w:rFonts w:ascii="Times New Roman" w:eastAsia="Times New Roman" w:hAnsi="Times New Roman" w:cs="Times New Roman"/>
          <w:sz w:val="24"/>
          <w:szCs w:val="24"/>
          <w:lang w:eastAsia="ro-RO"/>
        </w:rPr>
        <w:t>referință</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geografică</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 </w:t>
      </w:r>
      <w:proofErr w:type="spellStart"/>
      <w:r w:rsidR="00D85E0D" w:rsidRPr="00B80FA8">
        <w:rPr>
          <w:rFonts w:ascii="Times New Roman" w:eastAsia="Times New Roman" w:hAnsi="Times New Roman" w:cs="Times New Roman"/>
          <w:sz w:val="24"/>
          <w:szCs w:val="24"/>
          <w:lang w:eastAsia="ro-RO"/>
        </w:rPr>
        <w:t>sau</w:t>
      </w:r>
      <w:proofErr w:type="spellEnd"/>
      <w:r w:rsidR="00D85E0D" w:rsidRPr="00B80FA8">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tabel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electronic </w:t>
      </w:r>
      <w:proofErr w:type="spellStart"/>
      <w:r w:rsidR="00D85E0D" w:rsidRPr="00B80FA8">
        <w:rPr>
          <w:rFonts w:ascii="Times New Roman" w:eastAsia="Times New Roman" w:hAnsi="Times New Roman" w:cs="Times New Roman"/>
          <w:sz w:val="24"/>
          <w:szCs w:val="24"/>
          <w:lang w:eastAsia="ro-RO"/>
        </w:rPr>
        <w:t>conținând</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conturului</w:t>
      </w:r>
      <w:proofErr w:type="spellEnd"/>
      <w:r w:rsidR="00D85E0D" w:rsidRPr="00B80FA8">
        <w:rPr>
          <w:rFonts w:ascii="Times New Roman" w:eastAsia="Times New Roman" w:hAnsi="Times New Roman" w:cs="Times New Roman"/>
          <w:sz w:val="24"/>
          <w:szCs w:val="24"/>
          <w:lang w:eastAsia="ro-RO"/>
        </w:rPr>
        <w:t xml:space="preserve"> (X, Y)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036B615E" w14:textId="77777777" w:rsidR="00D15789" w:rsidRDefault="00D15789"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B80FA8">
        <w:rPr>
          <w:rFonts w:ascii="Times New Roman" w:eastAsia="Times New Roman" w:hAnsi="Times New Roman" w:cs="Times New Roman"/>
          <w:sz w:val="24"/>
          <w:szCs w:val="24"/>
          <w:lang w:eastAsia="ro-RO"/>
        </w:rPr>
        <w:lastRenderedPageBreak/>
        <w:t>N</w:t>
      </w:r>
      <w:r w:rsidR="00D85E0D" w:rsidRPr="00B80FA8">
        <w:rPr>
          <w:rFonts w:ascii="Times New Roman" w:eastAsia="Times New Roman" w:hAnsi="Times New Roman" w:cs="Times New Roman"/>
          <w:sz w:val="24"/>
          <w:szCs w:val="24"/>
          <w:lang w:eastAsia="ro-RO"/>
        </w:rPr>
        <w:t>umele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codul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D85E0D" w:rsidRPr="00B80FA8">
        <w:rPr>
          <w:rFonts w:ascii="Times New Roman" w:eastAsia="Times New Roman" w:hAnsi="Times New Roman" w:cs="Times New Roman"/>
          <w:sz w:val="24"/>
          <w:szCs w:val="24"/>
          <w:lang w:eastAsia="ro-RO"/>
        </w:rPr>
        <w:t>protejate</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w:t>
      </w:r>
    </w:p>
    <w:p w14:paraId="587FFADF" w14:textId="5418ECAC"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E31D6B">
        <w:rPr>
          <w:rFonts w:ascii="Times New Roman" w:eastAsia="Times New Roman" w:hAnsi="Times New Roman" w:cs="Times New Roman"/>
          <w:sz w:val="24"/>
          <w:szCs w:val="24"/>
          <w:u w:val="single"/>
          <w:lang w:eastAsia="ro-RO"/>
        </w:rPr>
        <w:t>nr. 49/2011</w:t>
      </w:r>
      <w:r>
        <w:rPr>
          <w:rFonts w:ascii="Times New Roman" w:eastAsia="Times New Roman" w:hAnsi="Times New Roman" w:cs="Times New Roman"/>
          <w:sz w:val="24"/>
          <w:szCs w:val="24"/>
          <w:u w:val="single"/>
          <w:lang w:eastAsia="ro-RO"/>
        </w:rPr>
        <w:fldChar w:fldCharType="end"/>
      </w:r>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F218E4">
        <w:rPr>
          <w:rFonts w:ascii="Times New Roman" w:eastAsia="Times New Roman" w:hAnsi="Times New Roman" w:cs="Times New Roman"/>
          <w:sz w:val="24"/>
          <w:szCs w:val="24"/>
          <w:lang w:eastAsia="ro-RO"/>
        </w:rPr>
        <w:t>Constanta</w:t>
      </w:r>
      <w:r w:rsidR="002B7367">
        <w:rPr>
          <w:rFonts w:ascii="Times New Roman" w:eastAsia="Times New Roman" w:hAnsi="Times New Roman" w:cs="Times New Roman"/>
          <w:sz w:val="24"/>
          <w:szCs w:val="24"/>
          <w:lang w:eastAsia="ro-RO"/>
        </w:rPr>
        <w:t xml:space="preserve"> nr. </w:t>
      </w:r>
      <w:r w:rsidR="00F218E4">
        <w:rPr>
          <w:rFonts w:ascii="Times New Roman" w:eastAsia="Times New Roman" w:hAnsi="Times New Roman" w:cs="Times New Roman"/>
          <w:sz w:val="24"/>
          <w:szCs w:val="24"/>
          <w:lang w:eastAsia="ro-RO"/>
        </w:rPr>
        <w:t>183</w:t>
      </w:r>
      <w:r w:rsidR="00617B90">
        <w:rPr>
          <w:rFonts w:ascii="Times New Roman" w:eastAsia="Times New Roman" w:hAnsi="Times New Roman" w:cs="Times New Roman"/>
          <w:sz w:val="24"/>
          <w:szCs w:val="24"/>
          <w:lang w:eastAsia="ro-RO"/>
        </w:rPr>
        <w:t xml:space="preserve"> din </w:t>
      </w:r>
      <w:r w:rsidR="00F218E4">
        <w:rPr>
          <w:rFonts w:ascii="Times New Roman" w:eastAsia="Times New Roman" w:hAnsi="Times New Roman" w:cs="Times New Roman"/>
          <w:sz w:val="24"/>
          <w:szCs w:val="24"/>
          <w:lang w:eastAsia="ro-RO"/>
        </w:rPr>
        <w:t>08</w:t>
      </w:r>
      <w:r w:rsidR="00617B90">
        <w:rPr>
          <w:rFonts w:ascii="Times New Roman" w:eastAsia="Times New Roman" w:hAnsi="Times New Roman" w:cs="Times New Roman"/>
          <w:sz w:val="24"/>
          <w:szCs w:val="24"/>
          <w:lang w:eastAsia="ro-RO"/>
        </w:rPr>
        <w:t>.0</w:t>
      </w:r>
      <w:r w:rsidR="00F218E4">
        <w:rPr>
          <w:rFonts w:ascii="Times New Roman" w:eastAsia="Times New Roman" w:hAnsi="Times New Roman" w:cs="Times New Roman"/>
          <w:sz w:val="24"/>
          <w:szCs w:val="24"/>
          <w:lang w:eastAsia="ro-RO"/>
        </w:rPr>
        <w:t>4</w:t>
      </w:r>
      <w:r w:rsidR="00617B90">
        <w:rPr>
          <w:rFonts w:ascii="Times New Roman" w:eastAsia="Times New Roman" w:hAnsi="Times New Roman" w:cs="Times New Roman"/>
          <w:sz w:val="24"/>
          <w:szCs w:val="24"/>
          <w:lang w:eastAsia="ro-RO"/>
        </w:rPr>
        <w:t>.202</w:t>
      </w:r>
      <w:r w:rsidR="00DF2AD4">
        <w:rPr>
          <w:rFonts w:ascii="Times New Roman" w:eastAsia="Times New Roman" w:hAnsi="Times New Roman" w:cs="Times New Roman"/>
          <w:sz w:val="24"/>
          <w:szCs w:val="24"/>
          <w:lang w:eastAsia="ro-RO"/>
        </w:rPr>
        <w:t>4</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prezența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efectivele</w:t>
      </w:r>
      <w:proofErr w:type="spellEnd"/>
      <w:r w:rsidRPr="004D01E2">
        <w:rPr>
          <w:rFonts w:ascii="Times New Roman" w:eastAsia="Times New Roman" w:hAnsi="Times New Roman" w:cs="Times New Roman"/>
          <w:sz w:val="24"/>
          <w:szCs w:val="24"/>
          <w:lang w:eastAsia="ro-RO"/>
        </w:rPr>
        <w:t>/</w:t>
      </w:r>
      <w:proofErr w:type="spellStart"/>
      <w:r w:rsidRPr="004D01E2">
        <w:rPr>
          <w:rFonts w:ascii="Times New Roman" w:eastAsia="Times New Roman" w:hAnsi="Times New Roman" w:cs="Times New Roman"/>
          <w:sz w:val="24"/>
          <w:szCs w:val="24"/>
          <w:lang w:eastAsia="ro-RO"/>
        </w:rPr>
        <w:t>suprafețele</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acoperite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specii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w:t>
      </w:r>
      <w:r>
        <w:rPr>
          <w:rFonts w:ascii="Times New Roman" w:eastAsia="Times New Roman" w:hAnsi="Times New Roman" w:cs="Times New Roman"/>
          <w:sz w:val="24"/>
          <w:szCs w:val="24"/>
          <w:lang w:eastAsia="ro-RO"/>
        </w:rPr>
        <w:t>s</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comunitar</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zona </w:t>
      </w:r>
      <w:proofErr w:type="spellStart"/>
      <w:r>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 xml:space="preserve">Nu </w:t>
      </w:r>
      <w:proofErr w:type="spellStart"/>
      <w:r w:rsidRPr="00BB2495">
        <w:rPr>
          <w:rFonts w:ascii="Times New Roman" w:eastAsia="Times New Roman" w:hAnsi="Times New Roman" w:cs="Times New Roman"/>
          <w:sz w:val="24"/>
          <w:szCs w:val="24"/>
          <w:lang w:eastAsia="ro-RO"/>
        </w:rPr>
        <w:t>este</w:t>
      </w:r>
      <w:proofErr w:type="spellEnd"/>
      <w:r w:rsidR="002B7367">
        <w:rPr>
          <w:rFonts w:ascii="Times New Roman" w:eastAsia="Times New Roman" w:hAnsi="Times New Roman" w:cs="Times New Roman"/>
          <w:sz w:val="24"/>
          <w:szCs w:val="24"/>
          <w:lang w:eastAsia="ro-RO"/>
        </w:rPr>
        <w:t xml:space="preserve"> </w:t>
      </w:r>
      <w:proofErr w:type="spellStart"/>
      <w:r w:rsidRPr="00BB2495">
        <w:rPr>
          <w:rFonts w:ascii="Times New Roman" w:eastAsia="Times New Roman" w:hAnsi="Times New Roman" w:cs="Times New Roman"/>
          <w:sz w:val="24"/>
          <w:szCs w:val="24"/>
          <w:lang w:eastAsia="ro-RO"/>
        </w:rPr>
        <w:t>cazul</w:t>
      </w:r>
      <w:proofErr w:type="spellEnd"/>
      <w:r w:rsidRPr="00BB2495">
        <w:rPr>
          <w:rFonts w:ascii="Times New Roman" w:eastAsia="Times New Roman" w:hAnsi="Times New Roman" w:cs="Times New Roman"/>
          <w:sz w:val="24"/>
          <w:szCs w:val="24"/>
          <w:lang w:eastAsia="ro-RO"/>
        </w:rPr>
        <w:t>.</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proiectul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propus</w:t>
      </w:r>
      <w:proofErr w:type="spellEnd"/>
      <w:r w:rsidR="00F4365D" w:rsidRPr="00B80FA8">
        <w:rPr>
          <w:rFonts w:ascii="Times New Roman" w:eastAsia="Times New Roman" w:hAnsi="Times New Roman" w:cs="Times New Roman"/>
          <w:sz w:val="24"/>
          <w:szCs w:val="24"/>
          <w:lang w:eastAsia="ro-RO"/>
        </w:rPr>
        <w:t xml:space="preserve"> nu are </w:t>
      </w:r>
      <w:proofErr w:type="spellStart"/>
      <w:r w:rsidR="00F4365D" w:rsidRPr="00B80FA8">
        <w:rPr>
          <w:rFonts w:ascii="Times New Roman" w:eastAsia="Times New Roman" w:hAnsi="Times New Roman" w:cs="Times New Roman"/>
          <w:sz w:val="24"/>
          <w:szCs w:val="24"/>
          <w:lang w:eastAsia="ro-RO"/>
        </w:rPr>
        <w:t>legătură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directă</w:t>
      </w:r>
      <w:proofErr w:type="spellEnd"/>
      <w:r w:rsidR="00F4365D" w:rsidRPr="00B80FA8">
        <w:rPr>
          <w:rFonts w:ascii="Times New Roman" w:eastAsia="Times New Roman" w:hAnsi="Times New Roman" w:cs="Times New Roman"/>
          <w:sz w:val="24"/>
          <w:szCs w:val="24"/>
          <w:lang w:eastAsia="ro-RO"/>
        </w:rPr>
        <w:t xml:space="preserve"> cu </w:t>
      </w:r>
      <w:proofErr w:type="spellStart"/>
      <w:r w:rsidR="00F4365D" w:rsidRPr="00B80FA8">
        <w:rPr>
          <w:rFonts w:ascii="Times New Roman" w:eastAsia="Times New Roman" w:hAnsi="Times New Roman" w:cs="Times New Roman"/>
          <w:sz w:val="24"/>
          <w:szCs w:val="24"/>
          <w:lang w:eastAsia="ro-RO"/>
        </w:rPr>
        <w:t>sau</w:t>
      </w:r>
      <w:proofErr w:type="spellEnd"/>
      <w:r w:rsidR="00F4365D" w:rsidRPr="00B80FA8">
        <w:rPr>
          <w:rFonts w:ascii="Times New Roman" w:eastAsia="Times New Roman" w:hAnsi="Times New Roman" w:cs="Times New Roman"/>
          <w:sz w:val="24"/>
          <w:szCs w:val="24"/>
          <w:lang w:eastAsia="ro-RO"/>
        </w:rPr>
        <w:t xml:space="preserve"> nu </w:t>
      </w:r>
      <w:proofErr w:type="spellStart"/>
      <w:r w:rsidR="00F4365D" w:rsidRPr="00B80FA8">
        <w:rPr>
          <w:rFonts w:ascii="Times New Roman" w:eastAsia="Times New Roman" w:hAnsi="Times New Roman" w:cs="Times New Roman"/>
          <w:sz w:val="24"/>
          <w:szCs w:val="24"/>
          <w:lang w:eastAsia="ro-RO"/>
        </w:rPr>
        <w:t>este</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necesar</w:t>
      </w:r>
      <w:proofErr w:type="spellEnd"/>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managementul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conservării</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F4365D" w:rsidRPr="00B80FA8">
        <w:rPr>
          <w:rFonts w:ascii="Times New Roman" w:eastAsia="Times New Roman" w:hAnsi="Times New Roman" w:cs="Times New Roman"/>
          <w:sz w:val="24"/>
          <w:szCs w:val="24"/>
          <w:lang w:eastAsia="ro-RO"/>
        </w:rPr>
        <w:t>protejate</w:t>
      </w:r>
      <w:proofErr w:type="spellEnd"/>
      <w:r w:rsidR="00F4365D" w:rsidRPr="00B80FA8">
        <w:rPr>
          <w:rFonts w:ascii="Times New Roman" w:eastAsia="Times New Roman" w:hAnsi="Times New Roman" w:cs="Times New Roman"/>
          <w:sz w:val="24"/>
          <w:szCs w:val="24"/>
          <w:lang w:eastAsia="ro-RO"/>
        </w:rPr>
        <w:t xml:space="preserve"> de </w:t>
      </w:r>
      <w:proofErr w:type="spellStart"/>
      <w:r w:rsidR="00F4365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comunitar</w:t>
      </w:r>
      <w:proofErr w:type="spellEnd"/>
      <w:r w:rsidR="00F4365D" w:rsidRPr="00B80FA8">
        <w:rPr>
          <w:rFonts w:ascii="Times New Roman" w:eastAsia="Times New Roman" w:hAnsi="Times New Roman" w:cs="Times New Roman"/>
          <w:sz w:val="24"/>
          <w:szCs w:val="24"/>
          <w:lang w:eastAsia="ro-RO"/>
        </w:rPr>
        <w:t>:</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 xml:space="preserve">se </w:t>
      </w:r>
      <w:proofErr w:type="spellStart"/>
      <w:r w:rsidRPr="004D01E2">
        <w:rPr>
          <w:rFonts w:ascii="Times New Roman" w:eastAsia="Times New Roman" w:hAnsi="Times New Roman" w:cs="Times New Roman"/>
          <w:sz w:val="24"/>
          <w:szCs w:val="24"/>
          <w:lang w:eastAsia="ro-RO"/>
        </w:rPr>
        <w:t>va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estima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impactul</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potențial</w:t>
      </w:r>
      <w:proofErr w:type="spellEnd"/>
      <w:r w:rsidRPr="004D01E2">
        <w:rPr>
          <w:rFonts w:ascii="Times New Roman" w:eastAsia="Times New Roman" w:hAnsi="Times New Roman" w:cs="Times New Roman"/>
          <w:sz w:val="24"/>
          <w:szCs w:val="24"/>
          <w:lang w:eastAsia="ro-RO"/>
        </w:rPr>
        <w:t xml:space="preserve"> al </w:t>
      </w:r>
      <w:proofErr w:type="spellStart"/>
      <w:r w:rsidRPr="004D01E2">
        <w:rPr>
          <w:rFonts w:ascii="Times New Roman" w:eastAsia="Times New Roman" w:hAnsi="Times New Roman" w:cs="Times New Roman"/>
          <w:sz w:val="24"/>
          <w:szCs w:val="24"/>
          <w:lang w:eastAsia="ro-RO"/>
        </w:rPr>
        <w:t>proiectului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asupra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speciilor</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habitatelor</w:t>
      </w:r>
      <w:proofErr w:type="spellEnd"/>
      <w:r w:rsidRPr="004D01E2">
        <w:rPr>
          <w:rFonts w:ascii="Times New Roman" w:eastAsia="Times New Roman" w:hAnsi="Times New Roman" w:cs="Times New Roman"/>
          <w:sz w:val="24"/>
          <w:szCs w:val="24"/>
          <w:lang w:eastAsia="ro-RO"/>
        </w:rPr>
        <w:t xml:space="preserve"> din aria </w:t>
      </w:r>
      <w:r w:rsidR="002B7367">
        <w:rPr>
          <w:rFonts w:ascii="Times New Roman" w:eastAsia="Times New Roman" w:hAnsi="Times New Roman" w:cs="Times New Roman"/>
          <w:sz w:val="24"/>
          <w:szCs w:val="24"/>
          <w:lang w:eastAsia="ro-RO"/>
        </w:rPr>
        <w:t xml:space="preserve">natural </w:t>
      </w:r>
      <w:proofErr w:type="spellStart"/>
      <w:r w:rsidRPr="004D01E2">
        <w:rPr>
          <w:rFonts w:ascii="Times New Roman" w:eastAsia="Times New Roman" w:hAnsi="Times New Roman" w:cs="Times New Roman"/>
          <w:sz w:val="24"/>
          <w:szCs w:val="24"/>
          <w:lang w:eastAsia="ro-RO"/>
        </w:rPr>
        <w:t>protejată</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interes</w:t>
      </w:r>
      <w:proofErr w:type="spellEnd"/>
      <w:r w:rsidR="002B7367">
        <w:rPr>
          <w:rFonts w:ascii="Times New Roman" w:eastAsia="Times New Roman" w:hAnsi="Times New Roman" w:cs="Times New Roman"/>
          <w:sz w:val="24"/>
          <w:szCs w:val="24"/>
          <w:lang w:eastAsia="ro-RO"/>
        </w:rPr>
        <w:t xml:space="preserve"> </w:t>
      </w:r>
      <w:proofErr w:type="spellStart"/>
      <w:proofErr w:type="gramStart"/>
      <w:r w:rsidRPr="004D01E2">
        <w:rPr>
          <w:rFonts w:ascii="Times New Roman" w:eastAsia="Times New Roman" w:hAnsi="Times New Roman" w:cs="Times New Roman"/>
          <w:sz w:val="24"/>
          <w:szCs w:val="24"/>
          <w:lang w:eastAsia="ro-RO"/>
        </w:rPr>
        <w:t>comunitar</w:t>
      </w:r>
      <w:proofErr w:type="spellEnd"/>
      <w:r w:rsidRPr="004D01E2">
        <w:rPr>
          <w:rFonts w:ascii="Times New Roman" w:eastAsia="Times New Roman" w:hAnsi="Times New Roman" w:cs="Times New Roman"/>
          <w:sz w:val="24"/>
          <w:szCs w:val="24"/>
          <w:lang w:eastAsia="ro-RO"/>
        </w:rPr>
        <w:t>;</w:t>
      </w:r>
      <w:proofErr w:type="gramEnd"/>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nformații</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prevăzute</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legislația</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vigoare</w:t>
      </w:r>
      <w:proofErr w:type="spellEnd"/>
      <w:r w:rsidR="00F4365D" w:rsidRPr="004D01E2">
        <w:rPr>
          <w:rFonts w:ascii="Times New Roman" w:eastAsia="Times New Roman" w:hAnsi="Times New Roman" w:cs="Times New Roman"/>
          <w:sz w:val="24"/>
          <w:szCs w:val="24"/>
          <w:lang w:eastAsia="ro-RO"/>
        </w:rPr>
        <w:t>.</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3"/>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3C04F76F" w:rsidR="00F4365D" w:rsidRPr="00442954"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Agentia pentru Protectia Mediului </w:t>
      </w:r>
      <w:r w:rsidR="00A5782A">
        <w:rPr>
          <w:rFonts w:ascii="Times New Roman" w:eastAsia="Times New Roman" w:hAnsi="Times New Roman" w:cs="Times New Roman"/>
          <w:sz w:val="24"/>
          <w:szCs w:val="24"/>
          <w:lang w:eastAsia="ro-RO"/>
        </w:rPr>
        <w:t>Constanta</w:t>
      </w:r>
      <w:r w:rsidR="003557E4">
        <w:rPr>
          <w:rFonts w:ascii="Times New Roman" w:eastAsia="Times New Roman" w:hAnsi="Times New Roman" w:cs="Times New Roman"/>
          <w:sz w:val="24"/>
          <w:szCs w:val="24"/>
          <w:lang w:eastAsia="ro-RO"/>
        </w:rPr>
        <w:t xml:space="preserve"> nr. </w:t>
      </w:r>
      <w:r w:rsidR="00F218E4">
        <w:rPr>
          <w:rFonts w:ascii="Times New Roman" w:eastAsia="Times New Roman" w:hAnsi="Times New Roman" w:cs="Times New Roman"/>
          <w:sz w:val="24"/>
          <w:szCs w:val="24"/>
          <w:lang w:eastAsia="ro-RO"/>
        </w:rPr>
        <w:t>183</w:t>
      </w:r>
      <w:r w:rsidR="00617B90">
        <w:rPr>
          <w:rFonts w:ascii="Times New Roman" w:eastAsia="Times New Roman" w:hAnsi="Times New Roman" w:cs="Times New Roman"/>
          <w:sz w:val="24"/>
          <w:szCs w:val="24"/>
          <w:lang w:eastAsia="ro-RO"/>
        </w:rPr>
        <w:t xml:space="preserve"> din </w:t>
      </w:r>
      <w:r w:rsidR="00F218E4">
        <w:rPr>
          <w:rFonts w:ascii="Times New Roman" w:eastAsia="Times New Roman" w:hAnsi="Times New Roman" w:cs="Times New Roman"/>
          <w:sz w:val="24"/>
          <w:szCs w:val="24"/>
          <w:lang w:eastAsia="ro-RO"/>
        </w:rPr>
        <w:t>08.04</w:t>
      </w:r>
      <w:r w:rsidR="00617B90">
        <w:rPr>
          <w:rFonts w:ascii="Times New Roman" w:eastAsia="Times New Roman" w:hAnsi="Times New Roman" w:cs="Times New Roman"/>
          <w:sz w:val="24"/>
          <w:szCs w:val="24"/>
          <w:lang w:eastAsia="ro-RO"/>
        </w:rPr>
        <w:t>.202</w:t>
      </w:r>
      <w:r w:rsidR="00DF2AD4">
        <w:rPr>
          <w:rFonts w:ascii="Times New Roman" w:eastAsia="Times New Roman" w:hAnsi="Times New Roman" w:cs="Times New Roman"/>
          <w:sz w:val="24"/>
          <w:szCs w:val="24"/>
          <w:lang w:eastAsia="ro-RO"/>
        </w:rPr>
        <w:t>4</w:t>
      </w:r>
      <w:r w:rsidRPr="00442954">
        <w:rPr>
          <w:rFonts w:ascii="Times New Roman" w:eastAsia="Times New Roman" w:hAnsi="Times New Roman" w:cs="Times New Roman"/>
          <w:sz w:val="24"/>
          <w:szCs w:val="24"/>
          <w:lang w:eastAsia="ro-RO"/>
        </w:rPr>
        <w:t>.</w:t>
      </w: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9"/>
      <w:r w:rsidRPr="00F4365D">
        <w:rPr>
          <w:rFonts w:ascii="Times New Roman" w:hAnsi="Times New Roman" w:cs="Times New Roman"/>
          <w:color w:val="auto"/>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4"/>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4121" w:type="dxa"/>
        <w:jc w:val="center"/>
        <w:tblCellMar>
          <w:top w:w="15" w:type="dxa"/>
          <w:left w:w="15" w:type="dxa"/>
          <w:bottom w:w="15" w:type="dxa"/>
          <w:right w:w="15" w:type="dxa"/>
        </w:tblCellMar>
        <w:tblLook w:val="04A0" w:firstRow="1" w:lastRow="0" w:firstColumn="1" w:lastColumn="0" w:noHBand="0" w:noVBand="1"/>
      </w:tblPr>
      <w:tblGrid>
        <w:gridCol w:w="9"/>
        <w:gridCol w:w="4112"/>
      </w:tblGrid>
      <w:tr w:rsidR="00F4365D" w:rsidRPr="004D01E2" w14:paraId="587FFAF7" w14:textId="77777777" w:rsidTr="0055005A">
        <w:trPr>
          <w:trHeight w:val="63"/>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55005A">
        <w:trPr>
          <w:trHeight w:val="1570"/>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384FECAB" w:rsidR="00F4365D" w:rsidRPr="004D01E2" w:rsidRDefault="00F4365D" w:rsidP="003557E4">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864B5B">
              <w:rPr>
                <w:rFonts w:ascii="Times New Roman" w:hAnsi="Times New Roman" w:cs="Times New Roman"/>
                <w:sz w:val="24"/>
                <w:szCs w:val="24"/>
              </w:rPr>
              <w:t>ON GRID FUTURE PROJECT</w:t>
            </w:r>
            <w:r w:rsidR="00606605">
              <w:rPr>
                <w:rFonts w:ascii="Times New Roman" w:eastAsia="Times New Roman" w:hAnsi="Times New Roman" w:cs="Times New Roman"/>
                <w:sz w:val="24"/>
                <w:szCs w:val="24"/>
                <w:lang w:eastAsia="ro-RO"/>
              </w:rPr>
              <w:t xml:space="preserve"> SRL</w:t>
            </w:r>
          </w:p>
        </w:tc>
      </w:tr>
    </w:tbl>
    <w:p w14:paraId="587FFAFB" w14:textId="39E3A87F" w:rsidR="00F4365D" w:rsidRDefault="00F4365D" w:rsidP="00F4365D">
      <w:pPr>
        <w:spacing w:line="360" w:lineRule="auto"/>
        <w:rPr>
          <w:rFonts w:ascii="Times New Roman" w:hAnsi="Times New Roman" w:cs="Times New Roman"/>
          <w:sz w:val="24"/>
          <w:szCs w:val="24"/>
        </w:rPr>
      </w:pPr>
    </w:p>
    <w:p w14:paraId="6DC3D7FE" w14:textId="40B302D3" w:rsidR="00B20F2C" w:rsidRPr="00B20F2C" w:rsidRDefault="00B20F2C" w:rsidP="00B20F2C">
      <w:pPr>
        <w:tabs>
          <w:tab w:val="left" w:pos="2676"/>
        </w:tabs>
        <w:rPr>
          <w:rFonts w:ascii="Times New Roman" w:hAnsi="Times New Roman" w:cs="Times New Roman"/>
          <w:sz w:val="24"/>
          <w:szCs w:val="24"/>
        </w:rPr>
      </w:pPr>
      <w:r>
        <w:rPr>
          <w:rFonts w:ascii="Times New Roman" w:hAnsi="Times New Roman" w:cs="Times New Roman"/>
          <w:sz w:val="24"/>
          <w:szCs w:val="24"/>
        </w:rPr>
        <w:tab/>
      </w:r>
      <w:r w:rsidR="00710053">
        <w:rPr>
          <w:rFonts w:ascii="Times New Roman" w:hAnsi="Times New Roman" w:cs="Times New Roman"/>
          <w:sz w:val="24"/>
          <w:szCs w:val="24"/>
        </w:rPr>
        <w:t xml:space="preserve">               </w:t>
      </w:r>
    </w:p>
    <w:sectPr w:rsidR="00B20F2C" w:rsidRPr="00B20F2C" w:rsidSect="0021358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0A20C" w14:textId="77777777" w:rsidR="0021358F" w:rsidRDefault="0021358F" w:rsidP="00CB540E">
      <w:pPr>
        <w:spacing w:after="0" w:line="240" w:lineRule="auto"/>
      </w:pPr>
      <w:r>
        <w:separator/>
      </w:r>
    </w:p>
  </w:endnote>
  <w:endnote w:type="continuationSeparator" w:id="0">
    <w:p w14:paraId="2BD3BC09" w14:textId="77777777" w:rsidR="0021358F" w:rsidRDefault="0021358F"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6986232"/>
      <w:docPartObj>
        <w:docPartGallery w:val="Page Numbers (Bottom of Page)"/>
        <w:docPartUnique/>
      </w:docPartObj>
    </w:sdtPr>
    <w:sdtEndPr/>
    <w:sdtContent>
      <w:sdt>
        <w:sdtPr>
          <w:id w:val="860082579"/>
          <w:docPartObj>
            <w:docPartGallery w:val="Page Numbers (Top of Page)"/>
            <w:docPartUnique/>
          </w:docPartObj>
        </w:sdtPr>
        <w:sdtEnd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0203C" w14:textId="77777777" w:rsidR="0021358F" w:rsidRDefault="0021358F" w:rsidP="00CB540E">
      <w:pPr>
        <w:spacing w:after="0" w:line="240" w:lineRule="auto"/>
      </w:pPr>
      <w:r>
        <w:separator/>
      </w:r>
    </w:p>
  </w:footnote>
  <w:footnote w:type="continuationSeparator" w:id="0">
    <w:p w14:paraId="774D5495" w14:textId="77777777" w:rsidR="0021358F" w:rsidRDefault="0021358F"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C8F"/>
    <w:multiLevelType w:val="hybridMultilevel"/>
    <w:tmpl w:val="3B8484D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6C27"/>
    <w:multiLevelType w:val="hybridMultilevel"/>
    <w:tmpl w:val="FFBEC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2" w15:restartNumberingAfterBreak="0">
    <w:nsid w:val="232443FB"/>
    <w:multiLevelType w:val="hybridMultilevel"/>
    <w:tmpl w:val="D1F68188"/>
    <w:lvl w:ilvl="0" w:tplc="15164CB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50E5D"/>
    <w:multiLevelType w:val="hybridMultilevel"/>
    <w:tmpl w:val="AE547AB8"/>
    <w:lvl w:ilvl="0" w:tplc="883E1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39230679">
    <w:abstractNumId w:val="13"/>
  </w:num>
  <w:num w:numId="2" w16cid:durableId="2067294234">
    <w:abstractNumId w:val="19"/>
  </w:num>
  <w:num w:numId="3" w16cid:durableId="1044907716">
    <w:abstractNumId w:val="0"/>
  </w:num>
  <w:num w:numId="4" w16cid:durableId="874659501">
    <w:abstractNumId w:val="9"/>
  </w:num>
  <w:num w:numId="5" w16cid:durableId="688406441">
    <w:abstractNumId w:val="23"/>
  </w:num>
  <w:num w:numId="6" w16cid:durableId="311639343">
    <w:abstractNumId w:val="10"/>
  </w:num>
  <w:num w:numId="7" w16cid:durableId="1985305771">
    <w:abstractNumId w:val="8"/>
  </w:num>
  <w:num w:numId="8" w16cid:durableId="656954375">
    <w:abstractNumId w:val="25"/>
  </w:num>
  <w:num w:numId="9" w16cid:durableId="508956389">
    <w:abstractNumId w:val="22"/>
  </w:num>
  <w:num w:numId="10" w16cid:durableId="1615363422">
    <w:abstractNumId w:val="2"/>
  </w:num>
  <w:num w:numId="11" w16cid:durableId="362093251">
    <w:abstractNumId w:val="17"/>
  </w:num>
  <w:num w:numId="12" w16cid:durableId="1528179367">
    <w:abstractNumId w:val="7"/>
  </w:num>
  <w:num w:numId="13" w16cid:durableId="105274516">
    <w:abstractNumId w:val="15"/>
  </w:num>
  <w:num w:numId="14" w16cid:durableId="1867594379">
    <w:abstractNumId w:val="6"/>
  </w:num>
  <w:num w:numId="15" w16cid:durableId="1007752911">
    <w:abstractNumId w:val="20"/>
  </w:num>
  <w:num w:numId="16" w16cid:durableId="1025326207">
    <w:abstractNumId w:val="16"/>
  </w:num>
  <w:num w:numId="17" w16cid:durableId="954217117">
    <w:abstractNumId w:val="18"/>
  </w:num>
  <w:num w:numId="18" w16cid:durableId="1953584986">
    <w:abstractNumId w:val="24"/>
  </w:num>
  <w:num w:numId="19" w16cid:durableId="185145524">
    <w:abstractNumId w:val="21"/>
  </w:num>
  <w:num w:numId="20" w16cid:durableId="558786050">
    <w:abstractNumId w:val="5"/>
  </w:num>
  <w:num w:numId="21" w16cid:durableId="2020814583">
    <w:abstractNumId w:val="14"/>
  </w:num>
  <w:num w:numId="22" w16cid:durableId="1212033730">
    <w:abstractNumId w:val="11"/>
  </w:num>
  <w:num w:numId="23" w16cid:durableId="330374247">
    <w:abstractNumId w:val="1"/>
  </w:num>
  <w:num w:numId="24" w16cid:durableId="1270698269">
    <w:abstractNumId w:val="3"/>
  </w:num>
  <w:num w:numId="25" w16cid:durableId="2113737684">
    <w:abstractNumId w:val="26"/>
  </w:num>
  <w:num w:numId="26" w16cid:durableId="1169490262">
    <w:abstractNumId w:val="12"/>
  </w:num>
  <w:num w:numId="27" w16cid:durableId="1782413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4F9E"/>
    <w:rsid w:val="000067E9"/>
    <w:rsid w:val="000166AA"/>
    <w:rsid w:val="000234AC"/>
    <w:rsid w:val="0002680B"/>
    <w:rsid w:val="00033741"/>
    <w:rsid w:val="0004285C"/>
    <w:rsid w:val="00045F85"/>
    <w:rsid w:val="000631C6"/>
    <w:rsid w:val="00065808"/>
    <w:rsid w:val="00066E84"/>
    <w:rsid w:val="00070D58"/>
    <w:rsid w:val="00075BDE"/>
    <w:rsid w:val="00084AB9"/>
    <w:rsid w:val="00086C18"/>
    <w:rsid w:val="00097583"/>
    <w:rsid w:val="000A2879"/>
    <w:rsid w:val="000C094B"/>
    <w:rsid w:val="000C55F0"/>
    <w:rsid w:val="000C6ACD"/>
    <w:rsid w:val="000D0C98"/>
    <w:rsid w:val="000D2CD3"/>
    <w:rsid w:val="000D2FB1"/>
    <w:rsid w:val="000D42A2"/>
    <w:rsid w:val="00106651"/>
    <w:rsid w:val="00114310"/>
    <w:rsid w:val="00114A6C"/>
    <w:rsid w:val="00114BDD"/>
    <w:rsid w:val="00122170"/>
    <w:rsid w:val="00123BED"/>
    <w:rsid w:val="00126E94"/>
    <w:rsid w:val="00136AEA"/>
    <w:rsid w:val="00147DDE"/>
    <w:rsid w:val="0015272E"/>
    <w:rsid w:val="00152864"/>
    <w:rsid w:val="00153C53"/>
    <w:rsid w:val="001561DA"/>
    <w:rsid w:val="00165DF7"/>
    <w:rsid w:val="0017449F"/>
    <w:rsid w:val="00183677"/>
    <w:rsid w:val="00190FB2"/>
    <w:rsid w:val="00196CC8"/>
    <w:rsid w:val="00197152"/>
    <w:rsid w:val="001A32F1"/>
    <w:rsid w:val="001A47D4"/>
    <w:rsid w:val="001A66CA"/>
    <w:rsid w:val="001B2511"/>
    <w:rsid w:val="001B4708"/>
    <w:rsid w:val="001C4238"/>
    <w:rsid w:val="001D3ED7"/>
    <w:rsid w:val="001E340A"/>
    <w:rsid w:val="001F488D"/>
    <w:rsid w:val="00203EC8"/>
    <w:rsid w:val="002049FC"/>
    <w:rsid w:val="00204B4C"/>
    <w:rsid w:val="0021358F"/>
    <w:rsid w:val="002170B6"/>
    <w:rsid w:val="00241A48"/>
    <w:rsid w:val="00242FE1"/>
    <w:rsid w:val="0025064F"/>
    <w:rsid w:val="002519B8"/>
    <w:rsid w:val="00265596"/>
    <w:rsid w:val="002719F1"/>
    <w:rsid w:val="002731AE"/>
    <w:rsid w:val="00274470"/>
    <w:rsid w:val="00274DB6"/>
    <w:rsid w:val="002801AC"/>
    <w:rsid w:val="002A07A1"/>
    <w:rsid w:val="002A3038"/>
    <w:rsid w:val="002A6C05"/>
    <w:rsid w:val="002A794C"/>
    <w:rsid w:val="002B7367"/>
    <w:rsid w:val="002C647D"/>
    <w:rsid w:val="002D01FA"/>
    <w:rsid w:val="002D347C"/>
    <w:rsid w:val="002D40BB"/>
    <w:rsid w:val="002D7D0B"/>
    <w:rsid w:val="002E0473"/>
    <w:rsid w:val="002E53A2"/>
    <w:rsid w:val="002F0EB7"/>
    <w:rsid w:val="002F2F06"/>
    <w:rsid w:val="002F696F"/>
    <w:rsid w:val="002F71A4"/>
    <w:rsid w:val="0031281E"/>
    <w:rsid w:val="003131FB"/>
    <w:rsid w:val="003140DC"/>
    <w:rsid w:val="003157AB"/>
    <w:rsid w:val="00323EEC"/>
    <w:rsid w:val="003251B2"/>
    <w:rsid w:val="003345ED"/>
    <w:rsid w:val="00334A56"/>
    <w:rsid w:val="00334A71"/>
    <w:rsid w:val="00336E73"/>
    <w:rsid w:val="003406DA"/>
    <w:rsid w:val="003557E4"/>
    <w:rsid w:val="00355D6F"/>
    <w:rsid w:val="003615DD"/>
    <w:rsid w:val="00364693"/>
    <w:rsid w:val="00372271"/>
    <w:rsid w:val="00375251"/>
    <w:rsid w:val="00384A86"/>
    <w:rsid w:val="00391EC8"/>
    <w:rsid w:val="00393795"/>
    <w:rsid w:val="00394453"/>
    <w:rsid w:val="003B43D6"/>
    <w:rsid w:val="003D68E7"/>
    <w:rsid w:val="003D7DD7"/>
    <w:rsid w:val="003E05C0"/>
    <w:rsid w:val="003E0A38"/>
    <w:rsid w:val="003E20EE"/>
    <w:rsid w:val="003E3D14"/>
    <w:rsid w:val="003E61C1"/>
    <w:rsid w:val="003F0688"/>
    <w:rsid w:val="003F368E"/>
    <w:rsid w:val="003F4F02"/>
    <w:rsid w:val="004048C4"/>
    <w:rsid w:val="00407B05"/>
    <w:rsid w:val="0041176C"/>
    <w:rsid w:val="004162A5"/>
    <w:rsid w:val="00416D62"/>
    <w:rsid w:val="00431986"/>
    <w:rsid w:val="00442954"/>
    <w:rsid w:val="0044305F"/>
    <w:rsid w:val="00450975"/>
    <w:rsid w:val="0045458F"/>
    <w:rsid w:val="00456E8E"/>
    <w:rsid w:val="004608BA"/>
    <w:rsid w:val="0046736F"/>
    <w:rsid w:val="004833A6"/>
    <w:rsid w:val="004976F3"/>
    <w:rsid w:val="004A0686"/>
    <w:rsid w:val="004A388E"/>
    <w:rsid w:val="004A54B9"/>
    <w:rsid w:val="004A5B4F"/>
    <w:rsid w:val="004B2419"/>
    <w:rsid w:val="004B4EBB"/>
    <w:rsid w:val="004C2EEF"/>
    <w:rsid w:val="004C6124"/>
    <w:rsid w:val="004C65A9"/>
    <w:rsid w:val="004D0CDD"/>
    <w:rsid w:val="004D4568"/>
    <w:rsid w:val="004E2694"/>
    <w:rsid w:val="004E3575"/>
    <w:rsid w:val="004E7240"/>
    <w:rsid w:val="004E7617"/>
    <w:rsid w:val="00502D9F"/>
    <w:rsid w:val="00510401"/>
    <w:rsid w:val="00513190"/>
    <w:rsid w:val="00513A70"/>
    <w:rsid w:val="005159EE"/>
    <w:rsid w:val="00520D23"/>
    <w:rsid w:val="0053274E"/>
    <w:rsid w:val="005338B0"/>
    <w:rsid w:val="00537FB7"/>
    <w:rsid w:val="00543523"/>
    <w:rsid w:val="0055005A"/>
    <w:rsid w:val="00564383"/>
    <w:rsid w:val="005716A9"/>
    <w:rsid w:val="00576597"/>
    <w:rsid w:val="00583AED"/>
    <w:rsid w:val="005858B0"/>
    <w:rsid w:val="0058662D"/>
    <w:rsid w:val="00592FEE"/>
    <w:rsid w:val="0059372C"/>
    <w:rsid w:val="005A0B26"/>
    <w:rsid w:val="005B6096"/>
    <w:rsid w:val="005C20A1"/>
    <w:rsid w:val="005C22CB"/>
    <w:rsid w:val="005E1F77"/>
    <w:rsid w:val="005E2802"/>
    <w:rsid w:val="005E2935"/>
    <w:rsid w:val="005E4DD1"/>
    <w:rsid w:val="005E6386"/>
    <w:rsid w:val="005F1C78"/>
    <w:rsid w:val="005F2D8D"/>
    <w:rsid w:val="005F38CC"/>
    <w:rsid w:val="005F447E"/>
    <w:rsid w:val="005F4E53"/>
    <w:rsid w:val="00606605"/>
    <w:rsid w:val="00617B90"/>
    <w:rsid w:val="006218D6"/>
    <w:rsid w:val="00622739"/>
    <w:rsid w:val="00625733"/>
    <w:rsid w:val="00627EC9"/>
    <w:rsid w:val="006358F1"/>
    <w:rsid w:val="00636682"/>
    <w:rsid w:val="00643BB9"/>
    <w:rsid w:val="00646B3A"/>
    <w:rsid w:val="00650805"/>
    <w:rsid w:val="006514C6"/>
    <w:rsid w:val="00671C26"/>
    <w:rsid w:val="00673299"/>
    <w:rsid w:val="00674F87"/>
    <w:rsid w:val="0067651C"/>
    <w:rsid w:val="00691908"/>
    <w:rsid w:val="00693C12"/>
    <w:rsid w:val="0069452F"/>
    <w:rsid w:val="006A31B9"/>
    <w:rsid w:val="006A6B41"/>
    <w:rsid w:val="006B0DC1"/>
    <w:rsid w:val="006B2565"/>
    <w:rsid w:val="006B2C8D"/>
    <w:rsid w:val="006B4319"/>
    <w:rsid w:val="006B5EB5"/>
    <w:rsid w:val="006B7127"/>
    <w:rsid w:val="006D3DBD"/>
    <w:rsid w:val="006D3FD4"/>
    <w:rsid w:val="006D43E2"/>
    <w:rsid w:val="006E24DC"/>
    <w:rsid w:val="006E3CDB"/>
    <w:rsid w:val="006E4DA0"/>
    <w:rsid w:val="006E6662"/>
    <w:rsid w:val="006F4765"/>
    <w:rsid w:val="00710053"/>
    <w:rsid w:val="00710EF2"/>
    <w:rsid w:val="00717981"/>
    <w:rsid w:val="0072506E"/>
    <w:rsid w:val="00730584"/>
    <w:rsid w:val="00731480"/>
    <w:rsid w:val="0075192B"/>
    <w:rsid w:val="007649EE"/>
    <w:rsid w:val="00765F9A"/>
    <w:rsid w:val="00771593"/>
    <w:rsid w:val="00771E7D"/>
    <w:rsid w:val="0077441E"/>
    <w:rsid w:val="00785E54"/>
    <w:rsid w:val="007A134F"/>
    <w:rsid w:val="007D2033"/>
    <w:rsid w:val="007D2288"/>
    <w:rsid w:val="007D7942"/>
    <w:rsid w:val="007E044A"/>
    <w:rsid w:val="007E5CB2"/>
    <w:rsid w:val="007F4758"/>
    <w:rsid w:val="007F68B0"/>
    <w:rsid w:val="00807223"/>
    <w:rsid w:val="00812AE2"/>
    <w:rsid w:val="008166A1"/>
    <w:rsid w:val="0082094C"/>
    <w:rsid w:val="00822F7C"/>
    <w:rsid w:val="00823917"/>
    <w:rsid w:val="008266E9"/>
    <w:rsid w:val="00835383"/>
    <w:rsid w:val="00840B06"/>
    <w:rsid w:val="008516B4"/>
    <w:rsid w:val="00851AFC"/>
    <w:rsid w:val="0085434E"/>
    <w:rsid w:val="00855EA5"/>
    <w:rsid w:val="00856594"/>
    <w:rsid w:val="00864B5B"/>
    <w:rsid w:val="008662FE"/>
    <w:rsid w:val="0088059D"/>
    <w:rsid w:val="00882FFB"/>
    <w:rsid w:val="00885A2D"/>
    <w:rsid w:val="0089030C"/>
    <w:rsid w:val="008914E4"/>
    <w:rsid w:val="008A09C8"/>
    <w:rsid w:val="008A170F"/>
    <w:rsid w:val="008A4DAA"/>
    <w:rsid w:val="008A5113"/>
    <w:rsid w:val="008B0382"/>
    <w:rsid w:val="008B1390"/>
    <w:rsid w:val="008B43E0"/>
    <w:rsid w:val="008C330C"/>
    <w:rsid w:val="008D2026"/>
    <w:rsid w:val="008D3492"/>
    <w:rsid w:val="008D4E6C"/>
    <w:rsid w:val="008D557D"/>
    <w:rsid w:val="008D5F1B"/>
    <w:rsid w:val="008D6FE3"/>
    <w:rsid w:val="008D7269"/>
    <w:rsid w:val="008E00F0"/>
    <w:rsid w:val="008E1A0A"/>
    <w:rsid w:val="008E2E89"/>
    <w:rsid w:val="008E7700"/>
    <w:rsid w:val="008E77D3"/>
    <w:rsid w:val="008F118B"/>
    <w:rsid w:val="009007E4"/>
    <w:rsid w:val="00907311"/>
    <w:rsid w:val="009116AD"/>
    <w:rsid w:val="009254FF"/>
    <w:rsid w:val="00955694"/>
    <w:rsid w:val="00960776"/>
    <w:rsid w:val="00961920"/>
    <w:rsid w:val="00963736"/>
    <w:rsid w:val="0096757A"/>
    <w:rsid w:val="00967D0F"/>
    <w:rsid w:val="0097064B"/>
    <w:rsid w:val="009818EE"/>
    <w:rsid w:val="00986A6B"/>
    <w:rsid w:val="009873D3"/>
    <w:rsid w:val="00992406"/>
    <w:rsid w:val="009929D4"/>
    <w:rsid w:val="00994330"/>
    <w:rsid w:val="00996EFD"/>
    <w:rsid w:val="009A666D"/>
    <w:rsid w:val="009B1AE0"/>
    <w:rsid w:val="009B3950"/>
    <w:rsid w:val="009B47CE"/>
    <w:rsid w:val="009C70F4"/>
    <w:rsid w:val="009D4547"/>
    <w:rsid w:val="009D76B5"/>
    <w:rsid w:val="009E0368"/>
    <w:rsid w:val="009F0FD1"/>
    <w:rsid w:val="009F260D"/>
    <w:rsid w:val="009F34C3"/>
    <w:rsid w:val="00A04DC6"/>
    <w:rsid w:val="00A06681"/>
    <w:rsid w:val="00A16A1F"/>
    <w:rsid w:val="00A239DF"/>
    <w:rsid w:val="00A30133"/>
    <w:rsid w:val="00A40BCF"/>
    <w:rsid w:val="00A43684"/>
    <w:rsid w:val="00A43CB0"/>
    <w:rsid w:val="00A50F0B"/>
    <w:rsid w:val="00A536A1"/>
    <w:rsid w:val="00A5782A"/>
    <w:rsid w:val="00A60AEF"/>
    <w:rsid w:val="00A6581C"/>
    <w:rsid w:val="00A66104"/>
    <w:rsid w:val="00A73F68"/>
    <w:rsid w:val="00A9074F"/>
    <w:rsid w:val="00A90B6D"/>
    <w:rsid w:val="00AA0251"/>
    <w:rsid w:val="00AA2A22"/>
    <w:rsid w:val="00AB2ECA"/>
    <w:rsid w:val="00AC347B"/>
    <w:rsid w:val="00AC3CD1"/>
    <w:rsid w:val="00AC67D7"/>
    <w:rsid w:val="00AD491A"/>
    <w:rsid w:val="00AE11BA"/>
    <w:rsid w:val="00AF1927"/>
    <w:rsid w:val="00AF2A6F"/>
    <w:rsid w:val="00B07221"/>
    <w:rsid w:val="00B10D40"/>
    <w:rsid w:val="00B17DC1"/>
    <w:rsid w:val="00B20F2C"/>
    <w:rsid w:val="00B21919"/>
    <w:rsid w:val="00B41B27"/>
    <w:rsid w:val="00B42408"/>
    <w:rsid w:val="00B5058D"/>
    <w:rsid w:val="00B558B4"/>
    <w:rsid w:val="00B57E94"/>
    <w:rsid w:val="00B716EA"/>
    <w:rsid w:val="00B82F10"/>
    <w:rsid w:val="00B84600"/>
    <w:rsid w:val="00BA04C4"/>
    <w:rsid w:val="00BB2495"/>
    <w:rsid w:val="00BB3D0A"/>
    <w:rsid w:val="00BC77A4"/>
    <w:rsid w:val="00BD019B"/>
    <w:rsid w:val="00BD02EF"/>
    <w:rsid w:val="00BD1F8D"/>
    <w:rsid w:val="00BD7040"/>
    <w:rsid w:val="00BE1579"/>
    <w:rsid w:val="00BE2829"/>
    <w:rsid w:val="00BF27F2"/>
    <w:rsid w:val="00BF53D2"/>
    <w:rsid w:val="00C01872"/>
    <w:rsid w:val="00C145B7"/>
    <w:rsid w:val="00C15D17"/>
    <w:rsid w:val="00C1659F"/>
    <w:rsid w:val="00C44E51"/>
    <w:rsid w:val="00C46D63"/>
    <w:rsid w:val="00C557EE"/>
    <w:rsid w:val="00C61E56"/>
    <w:rsid w:val="00C80759"/>
    <w:rsid w:val="00C8257E"/>
    <w:rsid w:val="00C82864"/>
    <w:rsid w:val="00C95438"/>
    <w:rsid w:val="00CA21F0"/>
    <w:rsid w:val="00CA5049"/>
    <w:rsid w:val="00CB02CA"/>
    <w:rsid w:val="00CB540E"/>
    <w:rsid w:val="00CB6377"/>
    <w:rsid w:val="00CD2297"/>
    <w:rsid w:val="00CE4FFE"/>
    <w:rsid w:val="00CF379C"/>
    <w:rsid w:val="00CF510A"/>
    <w:rsid w:val="00D010C2"/>
    <w:rsid w:val="00D02FB7"/>
    <w:rsid w:val="00D04167"/>
    <w:rsid w:val="00D10B3C"/>
    <w:rsid w:val="00D13A9F"/>
    <w:rsid w:val="00D15789"/>
    <w:rsid w:val="00D272F0"/>
    <w:rsid w:val="00D31C97"/>
    <w:rsid w:val="00D367E6"/>
    <w:rsid w:val="00D416DC"/>
    <w:rsid w:val="00D41C11"/>
    <w:rsid w:val="00D541CB"/>
    <w:rsid w:val="00D55A76"/>
    <w:rsid w:val="00D56C15"/>
    <w:rsid w:val="00D6233C"/>
    <w:rsid w:val="00D646E2"/>
    <w:rsid w:val="00D660DF"/>
    <w:rsid w:val="00D707B7"/>
    <w:rsid w:val="00D74FD7"/>
    <w:rsid w:val="00D75772"/>
    <w:rsid w:val="00D777B6"/>
    <w:rsid w:val="00D814ED"/>
    <w:rsid w:val="00D830B0"/>
    <w:rsid w:val="00D85E0D"/>
    <w:rsid w:val="00D87098"/>
    <w:rsid w:val="00D91246"/>
    <w:rsid w:val="00DA0609"/>
    <w:rsid w:val="00DA0F67"/>
    <w:rsid w:val="00DA1385"/>
    <w:rsid w:val="00DA2637"/>
    <w:rsid w:val="00DA31E6"/>
    <w:rsid w:val="00DA51FF"/>
    <w:rsid w:val="00DA7493"/>
    <w:rsid w:val="00DB1987"/>
    <w:rsid w:val="00DB6EEA"/>
    <w:rsid w:val="00DC1953"/>
    <w:rsid w:val="00DC240D"/>
    <w:rsid w:val="00DE5D99"/>
    <w:rsid w:val="00DF2AD4"/>
    <w:rsid w:val="00DF488C"/>
    <w:rsid w:val="00E04339"/>
    <w:rsid w:val="00E210C4"/>
    <w:rsid w:val="00E30867"/>
    <w:rsid w:val="00E33834"/>
    <w:rsid w:val="00E436F3"/>
    <w:rsid w:val="00E43FBE"/>
    <w:rsid w:val="00E578C3"/>
    <w:rsid w:val="00E635CB"/>
    <w:rsid w:val="00E64A38"/>
    <w:rsid w:val="00E717D6"/>
    <w:rsid w:val="00E87AD2"/>
    <w:rsid w:val="00E87F9C"/>
    <w:rsid w:val="00E96010"/>
    <w:rsid w:val="00EA11FB"/>
    <w:rsid w:val="00EA465C"/>
    <w:rsid w:val="00EB52DC"/>
    <w:rsid w:val="00EC0865"/>
    <w:rsid w:val="00EC0C54"/>
    <w:rsid w:val="00EC111B"/>
    <w:rsid w:val="00ED3AA7"/>
    <w:rsid w:val="00ED5FE9"/>
    <w:rsid w:val="00EE0CDE"/>
    <w:rsid w:val="00EE1EFB"/>
    <w:rsid w:val="00EE2D8A"/>
    <w:rsid w:val="00EE32A7"/>
    <w:rsid w:val="00EF1A6D"/>
    <w:rsid w:val="00F0551C"/>
    <w:rsid w:val="00F10CD6"/>
    <w:rsid w:val="00F115FC"/>
    <w:rsid w:val="00F207E7"/>
    <w:rsid w:val="00F2150A"/>
    <w:rsid w:val="00F218E4"/>
    <w:rsid w:val="00F25307"/>
    <w:rsid w:val="00F26869"/>
    <w:rsid w:val="00F4365D"/>
    <w:rsid w:val="00F436AA"/>
    <w:rsid w:val="00F64DAB"/>
    <w:rsid w:val="00F7170D"/>
    <w:rsid w:val="00F72E9C"/>
    <w:rsid w:val="00F76190"/>
    <w:rsid w:val="00F772AC"/>
    <w:rsid w:val="00F9286F"/>
    <w:rsid w:val="00F95B5F"/>
    <w:rsid w:val="00F979B7"/>
    <w:rsid w:val="00FA0082"/>
    <w:rsid w:val="00FA229F"/>
    <w:rsid w:val="00FA4B7C"/>
    <w:rsid w:val="00FA6948"/>
    <w:rsid w:val="00FC4393"/>
    <w:rsid w:val="00FC6653"/>
    <w:rsid w:val="00FD0DFF"/>
    <w:rsid w:val="00FE185E"/>
    <w:rsid w:val="00FE1D85"/>
    <w:rsid w:val="00FE7951"/>
    <w:rsid w:val="00FF0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B7"/>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aliases w:val="List Paragraph1,List1,Списък на абзаци,Normal bullet 2,body 2,List Paragraph11,Akapit z list¹ BS,Outlines a.b.c.,List_Paragraph,Multilevel para_II,Akapit z lista BS,Akapit z listą BS,Forth level,numbered list,2,OBC Bullet,Normal 1,bullets"/>
    <w:basedOn w:val="Normal"/>
    <w:link w:val="ListParagraphChar"/>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2 Char"/>
    <w:link w:val="ListParagraph"/>
    <w:uiPriority w:val="34"/>
    <w:qFormat/>
    <w:locked/>
    <w:rsid w:val="000D0C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815416124">
      <w:bodyDiv w:val="1"/>
      <w:marLeft w:val="0"/>
      <w:marRight w:val="0"/>
      <w:marTop w:val="0"/>
      <w:marBottom w:val="0"/>
      <w:divBdr>
        <w:top w:val="none" w:sz="0" w:space="0" w:color="auto"/>
        <w:left w:val="none" w:sz="0" w:space="0" w:color="auto"/>
        <w:bottom w:val="none" w:sz="0" w:space="0" w:color="auto"/>
        <w:right w:val="none" w:sz="0" w:space="0" w:color="auto"/>
      </w:divBdr>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958415764">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lenafilip@elektrainvest.ro"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customXml/itemProps2.xml><?xml version="1.0" encoding="utf-8"?>
<ds:datastoreItem xmlns:ds="http://schemas.openxmlformats.org/officeDocument/2006/customXml" ds:itemID="{8B131FA4-E2F4-4ECE-9572-E762CD904AF9}">
  <ds:schemaRefs>
    <ds:schemaRef ds:uri="http://schemas.microsoft.com/sharepoint/v3/contenttype/forms"/>
  </ds:schemaRefs>
</ds:datastoreItem>
</file>

<file path=customXml/itemProps3.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31A37-03FD-4738-9506-841E9B2C3CAF}">
  <ds:schemaRefs>
    <ds:schemaRef ds:uri="http://schemas.microsoft.com/office/2006/metadata/properties"/>
    <ds:schemaRef ds:uri="http://schemas.microsoft.com/office/infopath/2007/PartnerControls"/>
    <ds:schemaRef ds:uri="6c8d8273-5a96-46b2-9cac-f5ec0530a24a"/>
    <ds:schemaRef ds:uri="36b6b03f-b607-4db9-b2e4-cc8102b27b33"/>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37</Pages>
  <Words>11459</Words>
  <Characters>65318</Characters>
  <Application>Microsoft Office Word</Application>
  <DocSecurity>0</DocSecurity>
  <Lines>544</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237</cp:revision>
  <cp:lastPrinted>2024-05-10T08:09:00Z</cp:lastPrinted>
  <dcterms:created xsi:type="dcterms:W3CDTF">2023-02-08T13:01:00Z</dcterms:created>
  <dcterms:modified xsi:type="dcterms:W3CDTF">2024-05-10T08:11:00Z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