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87D35" w14:textId="77777777" w:rsidR="00E61A16" w:rsidRPr="005D256F" w:rsidRDefault="00E61A16" w:rsidP="00E1142C">
      <w:pPr>
        <w:pStyle w:val="Default"/>
        <w:spacing w:line="276" w:lineRule="auto"/>
        <w:rPr>
          <w:lang w:val="ro-RO"/>
        </w:rPr>
      </w:pPr>
      <w:bookmarkStart w:id="0" w:name="_Hlk87611613"/>
      <w:bookmarkEnd w:id="0"/>
    </w:p>
    <w:p w14:paraId="4456942D" w14:textId="6AAD795E" w:rsidR="00F45E90" w:rsidRPr="005D256F" w:rsidRDefault="00BD1835" w:rsidP="00E1142C">
      <w:pPr>
        <w:pStyle w:val="Default"/>
        <w:spacing w:line="276" w:lineRule="auto"/>
        <w:jc w:val="center"/>
        <w:rPr>
          <w:sz w:val="32"/>
          <w:szCs w:val="32"/>
          <w:lang w:val="ro-RO"/>
        </w:rPr>
      </w:pPr>
      <w:r w:rsidRPr="005D256F">
        <w:rPr>
          <w:sz w:val="32"/>
          <w:szCs w:val="32"/>
          <w:lang w:val="ro-RO"/>
        </w:rPr>
        <w:t>MEMORIU DE PREZENTARE</w:t>
      </w:r>
    </w:p>
    <w:p w14:paraId="59FA83DB" w14:textId="1C1604C2" w:rsidR="00F45E90" w:rsidRPr="005D256F" w:rsidRDefault="00BD1835" w:rsidP="00E1142C">
      <w:pPr>
        <w:pStyle w:val="Default"/>
        <w:spacing w:line="276" w:lineRule="auto"/>
        <w:jc w:val="center"/>
        <w:rPr>
          <w:sz w:val="32"/>
          <w:szCs w:val="32"/>
          <w:lang w:val="ro-RO"/>
        </w:rPr>
      </w:pPr>
      <w:r w:rsidRPr="005D256F">
        <w:rPr>
          <w:sz w:val="32"/>
          <w:szCs w:val="32"/>
          <w:lang w:val="ro-RO"/>
        </w:rPr>
        <w:t>în vederea solicitării</w:t>
      </w:r>
    </w:p>
    <w:p w14:paraId="1B2ECA2E" w14:textId="13C158C0" w:rsidR="00F45E90" w:rsidRPr="005D256F" w:rsidRDefault="00BD1835" w:rsidP="00E1142C">
      <w:pPr>
        <w:pStyle w:val="Default"/>
        <w:spacing w:line="276" w:lineRule="auto"/>
        <w:jc w:val="center"/>
        <w:rPr>
          <w:sz w:val="32"/>
          <w:szCs w:val="32"/>
          <w:lang w:val="ro-RO"/>
        </w:rPr>
      </w:pPr>
      <w:r w:rsidRPr="005D256F">
        <w:rPr>
          <w:sz w:val="32"/>
          <w:szCs w:val="32"/>
          <w:lang w:val="ro-RO"/>
        </w:rPr>
        <w:t>ACORDULUI DE MEDIU</w:t>
      </w:r>
    </w:p>
    <w:p w14:paraId="4747C64E" w14:textId="2494510A" w:rsidR="00BD1835" w:rsidRPr="005D256F" w:rsidRDefault="00BD1835" w:rsidP="00E1142C">
      <w:pPr>
        <w:pStyle w:val="Default"/>
        <w:spacing w:line="276" w:lineRule="auto"/>
        <w:jc w:val="center"/>
        <w:rPr>
          <w:sz w:val="32"/>
          <w:szCs w:val="32"/>
          <w:lang w:val="ro-RO"/>
        </w:rPr>
      </w:pPr>
      <w:r w:rsidRPr="005D256F">
        <w:rPr>
          <w:sz w:val="32"/>
          <w:szCs w:val="32"/>
          <w:lang w:val="ro-RO"/>
        </w:rPr>
        <w:t>pentru proiectul</w:t>
      </w:r>
    </w:p>
    <w:p w14:paraId="68F5A739" w14:textId="331D378F" w:rsidR="007A1108" w:rsidRPr="005D256F" w:rsidRDefault="007A1108" w:rsidP="00E1142C">
      <w:pPr>
        <w:pStyle w:val="Default"/>
        <w:spacing w:line="276" w:lineRule="auto"/>
        <w:jc w:val="center"/>
        <w:rPr>
          <w:sz w:val="32"/>
          <w:szCs w:val="32"/>
          <w:lang w:val="ro-RO"/>
        </w:rPr>
      </w:pPr>
    </w:p>
    <w:p w14:paraId="7ACA474B" w14:textId="2546BAD4" w:rsidR="00F45E90" w:rsidRPr="005D256F" w:rsidRDefault="00F45E90" w:rsidP="00E1142C">
      <w:pPr>
        <w:spacing w:line="276" w:lineRule="auto"/>
        <w:rPr>
          <w:rFonts w:ascii="Times New Roman" w:hAnsi="Times New Roman" w:cs="Times New Roman"/>
          <w:lang w:val="ro-RO"/>
        </w:rPr>
      </w:pPr>
    </w:p>
    <w:p w14:paraId="257A1462" w14:textId="576CC460" w:rsidR="00EF6FC5" w:rsidRPr="005D256F" w:rsidRDefault="00EF6FC5" w:rsidP="00E1142C">
      <w:pPr>
        <w:spacing w:line="276" w:lineRule="auto"/>
        <w:rPr>
          <w:rFonts w:ascii="Times New Roman" w:hAnsi="Times New Roman" w:cs="Times New Roman"/>
          <w:lang w:val="ro-RO"/>
        </w:rPr>
      </w:pPr>
    </w:p>
    <w:p w14:paraId="02B66960" w14:textId="77777777" w:rsidR="00EF6FC5" w:rsidRPr="005D256F" w:rsidRDefault="00EF6FC5" w:rsidP="0049225F">
      <w:pPr>
        <w:pStyle w:val="IntenseQuote"/>
        <w:rPr>
          <w:rFonts w:ascii="Times New Roman" w:hAnsi="Times New Roman" w:cs="Times New Roman"/>
          <w:sz w:val="36"/>
          <w:szCs w:val="36"/>
          <w:lang w:val="ro-RO"/>
        </w:rPr>
      </w:pPr>
    </w:p>
    <w:p w14:paraId="15C51E4B" w14:textId="6EDC82B3" w:rsidR="00F45E90" w:rsidRPr="005D256F" w:rsidRDefault="001614D1" w:rsidP="0049225F">
      <w:pPr>
        <w:pStyle w:val="IntenseQuote"/>
        <w:rPr>
          <w:rFonts w:ascii="Times New Roman" w:hAnsi="Times New Roman" w:cs="Times New Roman"/>
          <w:caps/>
          <w:color w:val="0070C0"/>
          <w:sz w:val="36"/>
          <w:szCs w:val="36"/>
          <w:lang w:val="ro-RO"/>
        </w:rPr>
      </w:pPr>
      <w:r w:rsidRPr="005D256F">
        <w:rPr>
          <w:rFonts w:ascii="Times New Roman" w:hAnsi="Times New Roman" w:cs="Times New Roman"/>
          <w:caps/>
          <w:color w:val="0070C0"/>
          <w:sz w:val="36"/>
          <w:szCs w:val="36"/>
          <w:lang w:val="ro-RO"/>
        </w:rPr>
        <w:t>,,</w:t>
      </w:r>
      <w:r w:rsidR="0049225F" w:rsidRPr="005D256F">
        <w:rPr>
          <w:rFonts w:ascii="Times New Roman" w:hAnsi="Times New Roman" w:cs="Times New Roman"/>
          <w:sz w:val="36"/>
          <w:szCs w:val="36"/>
        </w:rPr>
        <w:t xml:space="preserve"> </w:t>
      </w:r>
      <w:proofErr w:type="spellStart"/>
      <w:r w:rsidR="00F607B6">
        <w:rPr>
          <w:rFonts w:ascii="Times New Roman" w:hAnsi="Times New Roman" w:cs="Times New Roman"/>
          <w:sz w:val="36"/>
          <w:szCs w:val="36"/>
        </w:rPr>
        <w:t>Construire</w:t>
      </w:r>
      <w:proofErr w:type="spellEnd"/>
      <w:r w:rsidR="00F607B6">
        <w:rPr>
          <w:rFonts w:ascii="Times New Roman" w:hAnsi="Times New Roman" w:cs="Times New Roman"/>
          <w:sz w:val="36"/>
          <w:szCs w:val="36"/>
        </w:rPr>
        <w:t xml:space="preserve"> </w:t>
      </w:r>
      <w:proofErr w:type="spellStart"/>
      <w:r w:rsidR="00F607B6">
        <w:rPr>
          <w:rFonts w:ascii="Times New Roman" w:hAnsi="Times New Roman" w:cs="Times New Roman"/>
          <w:sz w:val="36"/>
          <w:szCs w:val="36"/>
        </w:rPr>
        <w:t>imobil</w:t>
      </w:r>
      <w:proofErr w:type="spellEnd"/>
      <w:r w:rsidR="00F607B6">
        <w:rPr>
          <w:rFonts w:ascii="Times New Roman" w:hAnsi="Times New Roman" w:cs="Times New Roman"/>
          <w:sz w:val="36"/>
          <w:szCs w:val="36"/>
        </w:rPr>
        <w:t xml:space="preserve"> D+P+5E cu </w:t>
      </w:r>
      <w:proofErr w:type="spellStart"/>
      <w:r w:rsidR="00F607B6">
        <w:rPr>
          <w:rFonts w:ascii="Times New Roman" w:hAnsi="Times New Roman" w:cs="Times New Roman"/>
          <w:sz w:val="36"/>
          <w:szCs w:val="36"/>
        </w:rPr>
        <w:t>terasa</w:t>
      </w:r>
      <w:proofErr w:type="spellEnd"/>
      <w:r w:rsidR="00F607B6">
        <w:rPr>
          <w:rFonts w:ascii="Times New Roman" w:hAnsi="Times New Roman" w:cs="Times New Roman"/>
          <w:sz w:val="36"/>
          <w:szCs w:val="36"/>
        </w:rPr>
        <w:t xml:space="preserve"> </w:t>
      </w:r>
      <w:proofErr w:type="spellStart"/>
      <w:r w:rsidR="00F607B6">
        <w:rPr>
          <w:rFonts w:ascii="Times New Roman" w:hAnsi="Times New Roman" w:cs="Times New Roman"/>
          <w:sz w:val="36"/>
          <w:szCs w:val="36"/>
        </w:rPr>
        <w:t>circulabila</w:t>
      </w:r>
      <w:proofErr w:type="spellEnd"/>
      <w:r w:rsidR="00F607B6">
        <w:rPr>
          <w:rFonts w:ascii="Times New Roman" w:hAnsi="Times New Roman" w:cs="Times New Roman"/>
          <w:sz w:val="36"/>
          <w:szCs w:val="36"/>
        </w:rPr>
        <w:t xml:space="preserve">, hotel </w:t>
      </w:r>
      <w:proofErr w:type="spellStart"/>
      <w:r w:rsidR="00F607B6">
        <w:rPr>
          <w:rFonts w:ascii="Times New Roman" w:hAnsi="Times New Roman" w:cs="Times New Roman"/>
          <w:sz w:val="36"/>
          <w:szCs w:val="36"/>
        </w:rPr>
        <w:t>apartament</w:t>
      </w:r>
      <w:proofErr w:type="spellEnd"/>
      <w:r w:rsidR="00226407" w:rsidRPr="005D256F">
        <w:rPr>
          <w:rFonts w:ascii="Times New Roman" w:hAnsi="Times New Roman" w:cs="Times New Roman"/>
          <w:caps/>
          <w:color w:val="0070C0"/>
          <w:sz w:val="36"/>
          <w:szCs w:val="36"/>
          <w:lang w:val="ro-RO"/>
        </w:rPr>
        <w:t>”</w:t>
      </w:r>
    </w:p>
    <w:p w14:paraId="041729D8" w14:textId="07ACFEE4" w:rsidR="00F45E90" w:rsidRPr="005D256F" w:rsidRDefault="00F45E90" w:rsidP="00E1142C">
      <w:pPr>
        <w:autoSpaceDE w:val="0"/>
        <w:autoSpaceDN w:val="0"/>
        <w:adjustRightInd w:val="0"/>
        <w:spacing w:after="0" w:line="276" w:lineRule="auto"/>
        <w:ind w:left="720" w:right="283"/>
        <w:jc w:val="center"/>
        <w:rPr>
          <w:rFonts w:ascii="Times New Roman" w:hAnsi="Times New Roman" w:cs="Times New Roman"/>
          <w:color w:val="0070C0"/>
          <w:lang w:val="ro-RO"/>
        </w:rPr>
      </w:pPr>
    </w:p>
    <w:p w14:paraId="3263E3BF" w14:textId="7C336B6C" w:rsidR="00F45E90" w:rsidRPr="005D256F" w:rsidRDefault="00F45E90" w:rsidP="00DE3E6E">
      <w:pPr>
        <w:autoSpaceDE w:val="0"/>
        <w:autoSpaceDN w:val="0"/>
        <w:adjustRightInd w:val="0"/>
        <w:spacing w:after="0" w:line="276" w:lineRule="auto"/>
        <w:ind w:right="283"/>
        <w:rPr>
          <w:rFonts w:ascii="Times New Roman" w:hAnsi="Times New Roman" w:cs="Times New Roman"/>
          <w:color w:val="0070C0"/>
          <w:lang w:val="ro-RO"/>
        </w:rPr>
      </w:pPr>
    </w:p>
    <w:p w14:paraId="49637DCF" w14:textId="04B625DA" w:rsidR="00F45E90" w:rsidRPr="005D256F" w:rsidRDefault="00F45E90" w:rsidP="00E1142C">
      <w:pPr>
        <w:autoSpaceDE w:val="0"/>
        <w:autoSpaceDN w:val="0"/>
        <w:adjustRightInd w:val="0"/>
        <w:spacing w:after="0" w:line="276" w:lineRule="auto"/>
        <w:ind w:left="720" w:right="283"/>
        <w:jc w:val="center"/>
        <w:rPr>
          <w:rFonts w:ascii="Times New Roman" w:hAnsi="Times New Roman" w:cs="Times New Roman"/>
          <w:color w:val="0070C0"/>
          <w:lang w:val="ro-RO"/>
        </w:rPr>
      </w:pPr>
    </w:p>
    <w:p w14:paraId="6D5FEADA" w14:textId="051367DE" w:rsidR="00F45E90" w:rsidRPr="005D256F" w:rsidRDefault="00F45E90" w:rsidP="00E1142C">
      <w:pPr>
        <w:autoSpaceDE w:val="0"/>
        <w:autoSpaceDN w:val="0"/>
        <w:adjustRightInd w:val="0"/>
        <w:spacing w:after="0" w:line="276" w:lineRule="auto"/>
        <w:ind w:right="283"/>
        <w:rPr>
          <w:rFonts w:ascii="Times New Roman" w:hAnsi="Times New Roman" w:cs="Times New Roman"/>
          <w:color w:val="0070C0"/>
          <w:lang w:val="ro-RO"/>
        </w:rPr>
      </w:pPr>
    </w:p>
    <w:p w14:paraId="43C97F3C" w14:textId="16ACFA48" w:rsidR="00F45E90" w:rsidRPr="005D256F" w:rsidRDefault="00F45E90"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050A64D7" w14:textId="5D7A0325" w:rsidR="00EF6FC5" w:rsidRPr="005D256F"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2CD79562" w14:textId="658A9C81" w:rsidR="00EF6FC5" w:rsidRPr="005D256F"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11A2DAC8" w14:textId="2FAFDCEF" w:rsidR="00EF6FC5" w:rsidRPr="005D256F"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08BB9219" w14:textId="1EE07152" w:rsidR="00EF6FC5" w:rsidRPr="005D256F"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23681F06" w14:textId="1FC39315" w:rsidR="00EF6FC5"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2CEE60B3" w14:textId="50008539" w:rsidR="005D256F" w:rsidRDefault="005D256F"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3F03BF83" w14:textId="0DD6DC56" w:rsidR="005D256F" w:rsidRDefault="005D256F"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06CF7742" w14:textId="601ED24D" w:rsidR="005D256F" w:rsidRDefault="005D256F"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1976BE13" w14:textId="77777777" w:rsidR="005D256F" w:rsidRPr="005D256F" w:rsidRDefault="005D256F"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410563FA" w14:textId="06D95740" w:rsidR="00EF6FC5" w:rsidRPr="005D256F"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5AF4D52A" w14:textId="7DA29ED2" w:rsidR="00EF6FC5" w:rsidRPr="005D256F"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62B3D413" w14:textId="27DBCB6C" w:rsidR="00EF6FC5" w:rsidRPr="005D256F"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3617C501" w14:textId="48ED77E0" w:rsidR="00EF6FC5" w:rsidRPr="005D256F"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591CB546" w14:textId="3D6323A9" w:rsidR="00EF6FC5" w:rsidRPr="005D256F" w:rsidRDefault="00EF6FC5" w:rsidP="00DE3E6E">
      <w:pPr>
        <w:autoSpaceDE w:val="0"/>
        <w:autoSpaceDN w:val="0"/>
        <w:adjustRightInd w:val="0"/>
        <w:spacing w:after="0" w:line="276" w:lineRule="auto"/>
        <w:ind w:right="283"/>
        <w:jc w:val="center"/>
        <w:rPr>
          <w:rFonts w:ascii="Times New Roman" w:hAnsi="Times New Roman" w:cs="Times New Roman"/>
          <w:noProof/>
          <w:color w:val="0070C0"/>
          <w:lang w:val="ro-RO"/>
        </w:rPr>
      </w:pPr>
    </w:p>
    <w:p w14:paraId="1CDE9E47" w14:textId="77777777" w:rsidR="00EF6FC5" w:rsidRPr="005D256F" w:rsidRDefault="00EF6FC5" w:rsidP="0049225F">
      <w:pPr>
        <w:spacing w:line="276" w:lineRule="auto"/>
        <w:rPr>
          <w:rFonts w:ascii="Times New Roman" w:hAnsi="Times New Roman" w:cs="Times New Roman"/>
          <w:lang w:val="ro-RO"/>
        </w:rPr>
      </w:pPr>
    </w:p>
    <w:p w14:paraId="014BCB48" w14:textId="2AF53AD4" w:rsidR="00100683" w:rsidRPr="005D256F" w:rsidRDefault="00F45E90" w:rsidP="00E1142C">
      <w:pPr>
        <w:spacing w:line="276" w:lineRule="auto"/>
        <w:jc w:val="center"/>
        <w:rPr>
          <w:rFonts w:ascii="Times New Roman" w:hAnsi="Times New Roman" w:cs="Times New Roman"/>
          <w:lang w:val="ro-RO"/>
        </w:rPr>
      </w:pPr>
      <w:r w:rsidRPr="005D256F">
        <w:rPr>
          <w:rFonts w:ascii="Times New Roman" w:hAnsi="Times New Roman" w:cs="Times New Roman"/>
          <w:noProof/>
          <w:sz w:val="24"/>
          <w:szCs w:val="24"/>
          <w:lang w:val="ro-RO"/>
        </w:rPr>
        <mc:AlternateContent>
          <mc:Choice Requires="wps">
            <w:drawing>
              <wp:anchor distT="0" distB="0" distL="114300" distR="114300" simplePos="0" relativeHeight="251659264" behindDoc="0" locked="0" layoutInCell="1" allowOverlap="1" wp14:anchorId="7B4DEA10" wp14:editId="753BC4F7">
                <wp:simplePos x="0" y="0"/>
                <wp:positionH relativeFrom="column">
                  <wp:posOffset>0</wp:posOffset>
                </wp:positionH>
                <wp:positionV relativeFrom="paragraph">
                  <wp:posOffset>-3175</wp:posOffset>
                </wp:positionV>
                <wp:extent cx="6276975" cy="974785"/>
                <wp:effectExtent l="0" t="0" r="28575" b="15875"/>
                <wp:wrapTopAndBottom/>
                <wp:docPr id="2" name="Flowchart: Process 2"/>
                <wp:cNvGraphicFramePr/>
                <a:graphic xmlns:a="http://schemas.openxmlformats.org/drawingml/2006/main">
                  <a:graphicData uri="http://schemas.microsoft.com/office/word/2010/wordprocessingShape">
                    <wps:wsp>
                      <wps:cNvSpPr/>
                      <wps:spPr>
                        <a:xfrm>
                          <a:off x="0" y="0"/>
                          <a:ext cx="6276975" cy="97478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0EAD5641"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w:t>
                            </w: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 </w:t>
                            </w:r>
                            <w:proofErr w:type="spellStart"/>
                            <w:r w:rsidRPr="00F35109">
                              <w:rPr>
                                <w:rFonts w:ascii="Times New Roman" w:hAnsi="Times New Roman" w:cs="Times New Roman"/>
                                <w:i/>
                                <w:color w:val="7F7F7F" w:themeColor="text1" w:themeTint="80"/>
                                <w:sz w:val="24"/>
                                <w:szCs w:val="24"/>
                                <w:lang w:val="fr-FR"/>
                              </w:rPr>
                              <w:t>cadru</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b/>
                                <w:i/>
                                <w:color w:val="7F7F7F" w:themeColor="text1" w:themeTint="80"/>
                                <w:sz w:val="24"/>
                                <w:szCs w:val="24"/>
                                <w:lang w:val="fr-FR"/>
                              </w:rPr>
                              <w:t>Anexa</w:t>
                            </w:r>
                            <w:proofErr w:type="spellEnd"/>
                            <w:r w:rsidRPr="00F35109">
                              <w:rPr>
                                <w:rFonts w:ascii="Times New Roman" w:hAnsi="Times New Roman" w:cs="Times New Roman"/>
                                <w:b/>
                                <w:i/>
                                <w:color w:val="7F7F7F" w:themeColor="text1" w:themeTint="80"/>
                                <w:sz w:val="24"/>
                                <w:szCs w:val="24"/>
                                <w:lang w:val="fr-FR"/>
                              </w:rPr>
                              <w:t xml:space="preserve"> 5. E</w:t>
                            </w:r>
                            <w:r w:rsidRPr="00F35109">
                              <w:rPr>
                                <w:rFonts w:ascii="Times New Roman" w:hAnsi="Times New Roman" w:cs="Times New Roman"/>
                                <w:i/>
                                <w:color w:val="7F7F7F" w:themeColor="text1" w:themeTint="80"/>
                                <w:sz w:val="24"/>
                                <w:szCs w:val="24"/>
                                <w:lang w:val="fr-FR"/>
                              </w:rPr>
                              <w:t xml:space="preserve"> la </w:t>
                            </w:r>
                            <w:proofErr w:type="spellStart"/>
                            <w:r w:rsidRPr="00F35109">
                              <w:rPr>
                                <w:rFonts w:ascii="Times New Roman" w:hAnsi="Times New Roman" w:cs="Times New Roman"/>
                                <w:i/>
                                <w:color w:val="7F7F7F" w:themeColor="text1" w:themeTint="80"/>
                                <w:sz w:val="24"/>
                                <w:szCs w:val="24"/>
                                <w:lang w:val="fr-FR"/>
                              </w:rPr>
                              <w:t>metodologia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aprobata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prin</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  </w:t>
                            </w:r>
                            <w:proofErr w:type="gramStart"/>
                            <w:r w:rsidRPr="00F35109">
                              <w:rPr>
                                <w:rFonts w:ascii="Times New Roman" w:hAnsi="Times New Roman" w:cs="Times New Roman"/>
                                <w:b/>
                                <w:i/>
                                <w:color w:val="7F7F7F" w:themeColor="text1" w:themeTint="80"/>
                                <w:sz w:val="24"/>
                                <w:szCs w:val="24"/>
                                <w:lang w:val="fr-FR"/>
                              </w:rPr>
                              <w:t>LEGE  Nr</w:t>
                            </w:r>
                            <w:proofErr w:type="gramEnd"/>
                            <w:r w:rsidRPr="00F35109">
                              <w:rPr>
                                <w:rFonts w:ascii="Times New Roman" w:hAnsi="Times New Roman" w:cs="Times New Roman"/>
                                <w:b/>
                                <w:i/>
                                <w:color w:val="7F7F7F" w:themeColor="text1" w:themeTint="80"/>
                                <w:sz w:val="24"/>
                                <w:szCs w:val="24"/>
                                <w:lang w:val="fr-FR"/>
                              </w:rPr>
                              <w:t xml:space="preserve">. 292/2018 </w:t>
                            </w:r>
                            <w:proofErr w:type="spellStart"/>
                            <w:r w:rsidRPr="00F35109">
                              <w:rPr>
                                <w:rFonts w:ascii="Times New Roman" w:hAnsi="Times New Roman" w:cs="Times New Roman"/>
                                <w:b/>
                                <w:i/>
                                <w:color w:val="7F7F7F" w:themeColor="text1" w:themeTint="80"/>
                                <w:sz w:val="24"/>
                                <w:szCs w:val="24"/>
                                <w:lang w:val="fr-FR"/>
                              </w:rPr>
                              <w:t>din</w:t>
                            </w:r>
                            <w:proofErr w:type="spellEnd"/>
                            <w:r w:rsidRPr="00F35109">
                              <w:rPr>
                                <w:rFonts w:ascii="Times New Roman" w:hAnsi="Times New Roman" w:cs="Times New Roman"/>
                                <w:b/>
                                <w:i/>
                                <w:color w:val="7F7F7F" w:themeColor="text1" w:themeTint="80"/>
                                <w:sz w:val="24"/>
                                <w:szCs w:val="24"/>
                                <w:lang w:val="fr-FR"/>
                              </w:rPr>
                              <w:t xml:space="preserve"> 3 </w:t>
                            </w:r>
                            <w:proofErr w:type="spellStart"/>
                            <w:r w:rsidRPr="00F35109">
                              <w:rPr>
                                <w:rFonts w:ascii="Times New Roman" w:hAnsi="Times New Roman" w:cs="Times New Roman"/>
                                <w:b/>
                                <w:i/>
                                <w:color w:val="7F7F7F" w:themeColor="text1" w:themeTint="80"/>
                                <w:sz w:val="24"/>
                                <w:szCs w:val="24"/>
                                <w:lang w:val="fr-FR"/>
                              </w:rPr>
                              <w:t>decembrie</w:t>
                            </w:r>
                            <w:proofErr w:type="spellEnd"/>
                            <w:r w:rsidRPr="00F35109">
                              <w:rPr>
                                <w:rFonts w:ascii="Times New Roman" w:hAnsi="Times New Roman" w:cs="Times New Roman"/>
                                <w:b/>
                                <w:i/>
                                <w:color w:val="7F7F7F" w:themeColor="text1" w:themeTint="80"/>
                                <w:sz w:val="24"/>
                                <w:szCs w:val="24"/>
                                <w:lang w:val="fr-FR"/>
                              </w:rPr>
                              <w:t xml:space="preserve"> 2018</w:t>
                            </w:r>
                          </w:p>
                          <w:p w14:paraId="2AD2B71C" w14:textId="77777777" w:rsidR="001B7652" w:rsidRPr="00F35109" w:rsidRDefault="001B7652" w:rsidP="00F45E90">
                            <w:pPr>
                              <w:pStyle w:val="Default"/>
                              <w:rPr>
                                <w:i/>
                                <w:color w:val="7F7F7F" w:themeColor="text1" w:themeTint="80"/>
                                <w:lang w:val="fr-FR"/>
                              </w:rPr>
                            </w:pPr>
                            <w:proofErr w:type="spellStart"/>
                            <w:proofErr w:type="gramStart"/>
                            <w:r w:rsidRPr="00F35109">
                              <w:rPr>
                                <w:b/>
                                <w:i/>
                                <w:color w:val="7F7F7F" w:themeColor="text1" w:themeTint="80"/>
                                <w:lang w:val="fr-FR"/>
                              </w:rPr>
                              <w:t>privind</w:t>
                            </w:r>
                            <w:proofErr w:type="spellEnd"/>
                            <w:proofErr w:type="gramEnd"/>
                            <w:r w:rsidRPr="00F35109">
                              <w:rPr>
                                <w:b/>
                                <w:i/>
                                <w:color w:val="7F7F7F" w:themeColor="text1" w:themeTint="80"/>
                                <w:lang w:val="fr-FR"/>
                              </w:rPr>
                              <w:t xml:space="preserve"> </w:t>
                            </w:r>
                            <w:proofErr w:type="spellStart"/>
                            <w:r w:rsidRPr="00F35109">
                              <w:rPr>
                                <w:b/>
                                <w:i/>
                                <w:color w:val="7F7F7F" w:themeColor="text1" w:themeTint="80"/>
                                <w:lang w:val="fr-FR"/>
                              </w:rPr>
                              <w:t>evaluarea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impactului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anumitor</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proiecte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publice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şi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private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asupra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mediului</w:t>
                            </w:r>
                            <w:proofErr w:type="spellEnd"/>
                            <w:r w:rsidRPr="00F35109">
                              <w:rPr>
                                <w:b/>
                                <w:i/>
                                <w:color w:val="7F7F7F" w:themeColor="text1" w:themeTint="80"/>
                                <w:lang w:val="fr-FR"/>
                              </w:rPr>
                              <w:t xml:space="preserve"> </w:t>
                            </w:r>
                            <w:r w:rsidRPr="00F35109">
                              <w:rPr>
                                <w:i/>
                                <w:color w:val="7F7F7F" w:themeColor="text1" w:themeTint="80"/>
                                <w:lang w:val="fr-FR"/>
                              </w:rPr>
                              <w:t xml:space="preserve"> </w:t>
                            </w:r>
                          </w:p>
                          <w:p w14:paraId="70C76930"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w:t>
                            </w:r>
                            <w:proofErr w:type="spellStart"/>
                            <w:proofErr w:type="gramStart"/>
                            <w:r w:rsidRPr="00F35109">
                              <w:rPr>
                                <w:rFonts w:ascii="Times New Roman" w:hAnsi="Times New Roman" w:cs="Times New Roman"/>
                                <w:i/>
                                <w:color w:val="7F7F7F" w:themeColor="text1" w:themeTint="80"/>
                                <w:sz w:val="24"/>
                                <w:szCs w:val="24"/>
                                <w:lang w:val="fr-FR"/>
                              </w:rPr>
                              <w:t>precum</w:t>
                            </w:r>
                            <w:proofErr w:type="spellEnd"/>
                            <w:proofErr w:type="gramEnd"/>
                            <w:r w:rsidRPr="00F35109">
                              <w:rPr>
                                <w:rFonts w:ascii="Times New Roman" w:hAnsi="Times New Roman" w:cs="Times New Roman"/>
                                <w:i/>
                                <w:color w:val="7F7F7F" w:themeColor="text1" w:themeTint="80"/>
                                <w:sz w:val="24"/>
                                <w:szCs w:val="24"/>
                                <w:lang w:val="fr-FR"/>
                              </w:rPr>
                              <w:t xml:space="preserve"> si </w:t>
                            </w:r>
                            <w:proofErr w:type="spellStart"/>
                            <w:r w:rsidRPr="00F35109">
                              <w:rPr>
                                <w:rFonts w:ascii="Times New Roman" w:hAnsi="Times New Roman" w:cs="Times New Roman"/>
                                <w:i/>
                                <w:color w:val="7F7F7F" w:themeColor="text1" w:themeTint="80"/>
                                <w:sz w:val="24"/>
                                <w:szCs w:val="24"/>
                                <w:lang w:val="fr-FR"/>
                              </w:rPr>
                              <w:t>cerintele</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Anexei</w:t>
                            </w:r>
                            <w:proofErr w:type="spellEnd"/>
                            <w:r w:rsidRPr="00F35109">
                              <w:rPr>
                                <w:rFonts w:ascii="Times New Roman" w:hAnsi="Times New Roman" w:cs="Times New Roman"/>
                                <w:i/>
                                <w:color w:val="7F7F7F" w:themeColor="text1" w:themeTint="80"/>
                                <w:sz w:val="24"/>
                                <w:szCs w:val="24"/>
                                <w:lang w:val="fr-FR"/>
                              </w:rPr>
                              <w:t xml:space="preserve"> IIA a DIRECTIVEI 2014/52/UE A PARLAMENTULUI EUROPEAN ȘI A CONSILIULUI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16 </w:t>
                            </w:r>
                            <w:proofErr w:type="spellStart"/>
                            <w:r w:rsidRPr="00F35109">
                              <w:rPr>
                                <w:rFonts w:ascii="Times New Roman" w:hAnsi="Times New Roman" w:cs="Times New Roman"/>
                                <w:i/>
                                <w:color w:val="7F7F7F" w:themeColor="text1" w:themeTint="80"/>
                                <w:sz w:val="24"/>
                                <w:szCs w:val="24"/>
                                <w:lang w:val="fr-FR"/>
                              </w:rPr>
                              <w:t>aprilie</w:t>
                            </w:r>
                            <w:proofErr w:type="spellEnd"/>
                            <w:r w:rsidRPr="00F35109">
                              <w:rPr>
                                <w:rFonts w:ascii="Times New Roman" w:hAnsi="Times New Roman" w:cs="Times New Roman"/>
                                <w:i/>
                                <w:color w:val="7F7F7F" w:themeColor="text1" w:themeTint="80"/>
                                <w:sz w:val="24"/>
                                <w:szCs w:val="24"/>
                                <w:lang w:val="fr-FR"/>
                              </w:rPr>
                              <w:t xml:space="preserve"> 2014</w:t>
                            </w:r>
                          </w:p>
                          <w:p w14:paraId="2D1B433C" w14:textId="77777777" w:rsidR="001B7652" w:rsidRPr="00F35109" w:rsidRDefault="001B7652" w:rsidP="00F45E9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DEA10" id="_x0000_t109" coordsize="21600,21600" o:spt="109" path="m,l,21600r21600,l21600,xe">
                <v:stroke joinstyle="miter"/>
                <v:path gradientshapeok="t" o:connecttype="rect"/>
              </v:shapetype>
              <v:shape id="Flowchart: Process 2" o:spid="_x0000_s1026" type="#_x0000_t109" style="position:absolute;left:0;text-align:left;margin-left:0;margin-top:-.25pt;width:494.2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" fillcolor="white [3201]" strokecolor="#5b9bd5 [3208]" strokeweight="1pt">
                <v:textbox>
                  <w:txbxContent>
                    <w:p w14:paraId="0EAD5641"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b/>
                          <w:i/>
                          <w:color w:val="7F7F7F" w:themeColor="text1" w:themeTint="80"/>
                          <w:sz w:val="24"/>
                          <w:szCs w:val="24"/>
                          <w:lang w:val="fr-FR"/>
                        </w:rPr>
                      </w:pP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MEMORIULUI DE PREZENTARE </w:t>
                      </w:r>
                      <w:r w:rsidRPr="00F35109">
                        <w:rPr>
                          <w:rFonts w:ascii="Times New Roman" w:hAnsi="Times New Roman" w:cs="Times New Roman"/>
                          <w:i/>
                          <w:color w:val="7F7F7F" w:themeColor="text1" w:themeTint="80"/>
                          <w:sz w:val="24"/>
                          <w:szCs w:val="24"/>
                          <w:lang w:val="fr-FR"/>
                        </w:rPr>
                        <w:t xml:space="preserve">respecta </w:t>
                      </w:r>
                      <w:proofErr w:type="spellStart"/>
                      <w:r w:rsidRPr="00F35109">
                        <w:rPr>
                          <w:rFonts w:ascii="Times New Roman" w:hAnsi="Times New Roman" w:cs="Times New Roman"/>
                          <w:i/>
                          <w:color w:val="7F7F7F" w:themeColor="text1" w:themeTint="80"/>
                          <w:sz w:val="24"/>
                          <w:szCs w:val="24"/>
                          <w:lang w:val="fr-FR"/>
                        </w:rPr>
                        <w:t>continutul</w:t>
                      </w:r>
                      <w:proofErr w:type="spellEnd"/>
                      <w:r w:rsidRPr="00F35109">
                        <w:rPr>
                          <w:rFonts w:ascii="Times New Roman" w:hAnsi="Times New Roman" w:cs="Times New Roman"/>
                          <w:i/>
                          <w:color w:val="7F7F7F" w:themeColor="text1" w:themeTint="80"/>
                          <w:sz w:val="24"/>
                          <w:szCs w:val="24"/>
                          <w:lang w:val="fr-FR"/>
                        </w:rPr>
                        <w:t xml:space="preserve"> – </w:t>
                      </w:r>
                      <w:proofErr w:type="spellStart"/>
                      <w:r w:rsidRPr="00F35109">
                        <w:rPr>
                          <w:rFonts w:ascii="Times New Roman" w:hAnsi="Times New Roman" w:cs="Times New Roman"/>
                          <w:i/>
                          <w:color w:val="7F7F7F" w:themeColor="text1" w:themeTint="80"/>
                          <w:sz w:val="24"/>
                          <w:szCs w:val="24"/>
                          <w:lang w:val="fr-FR"/>
                        </w:rPr>
                        <w:t>cadru</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b/>
                          <w:i/>
                          <w:color w:val="7F7F7F" w:themeColor="text1" w:themeTint="80"/>
                          <w:sz w:val="24"/>
                          <w:szCs w:val="24"/>
                          <w:lang w:val="fr-FR"/>
                        </w:rPr>
                        <w:t>Anexa</w:t>
                      </w:r>
                      <w:proofErr w:type="spellEnd"/>
                      <w:r w:rsidRPr="00F35109">
                        <w:rPr>
                          <w:rFonts w:ascii="Times New Roman" w:hAnsi="Times New Roman" w:cs="Times New Roman"/>
                          <w:b/>
                          <w:i/>
                          <w:color w:val="7F7F7F" w:themeColor="text1" w:themeTint="80"/>
                          <w:sz w:val="24"/>
                          <w:szCs w:val="24"/>
                          <w:lang w:val="fr-FR"/>
                        </w:rPr>
                        <w:t xml:space="preserve"> 5. E</w:t>
                      </w:r>
                      <w:r w:rsidRPr="00F35109">
                        <w:rPr>
                          <w:rFonts w:ascii="Times New Roman" w:hAnsi="Times New Roman" w:cs="Times New Roman"/>
                          <w:i/>
                          <w:color w:val="7F7F7F" w:themeColor="text1" w:themeTint="80"/>
                          <w:sz w:val="24"/>
                          <w:szCs w:val="24"/>
                          <w:lang w:val="fr-FR"/>
                        </w:rPr>
                        <w:t xml:space="preserve"> la </w:t>
                      </w:r>
                      <w:proofErr w:type="spellStart"/>
                      <w:r w:rsidRPr="00F35109">
                        <w:rPr>
                          <w:rFonts w:ascii="Times New Roman" w:hAnsi="Times New Roman" w:cs="Times New Roman"/>
                          <w:i/>
                          <w:color w:val="7F7F7F" w:themeColor="text1" w:themeTint="80"/>
                          <w:sz w:val="24"/>
                          <w:szCs w:val="24"/>
                          <w:lang w:val="fr-FR"/>
                        </w:rPr>
                        <w:t>metodologia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aprobata</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prin</w:t>
                      </w:r>
                      <w:proofErr w:type="spellEnd"/>
                      <w:r w:rsidRPr="00F35109">
                        <w:rPr>
                          <w:rFonts w:ascii="Times New Roman" w:hAnsi="Times New Roman" w:cs="Times New Roman"/>
                          <w:i/>
                          <w:color w:val="7F7F7F" w:themeColor="text1" w:themeTint="80"/>
                          <w:sz w:val="24"/>
                          <w:szCs w:val="24"/>
                          <w:lang w:val="fr-FR"/>
                        </w:rPr>
                        <w:t xml:space="preserve"> </w:t>
                      </w:r>
                      <w:r w:rsidRPr="00F35109">
                        <w:rPr>
                          <w:rFonts w:ascii="Times New Roman" w:hAnsi="Times New Roman" w:cs="Times New Roman"/>
                          <w:b/>
                          <w:i/>
                          <w:color w:val="7F7F7F" w:themeColor="text1" w:themeTint="80"/>
                          <w:sz w:val="24"/>
                          <w:szCs w:val="24"/>
                          <w:lang w:val="fr-FR"/>
                        </w:rPr>
                        <w:t xml:space="preserve">  </w:t>
                      </w:r>
                      <w:proofErr w:type="gramStart"/>
                      <w:r w:rsidRPr="00F35109">
                        <w:rPr>
                          <w:rFonts w:ascii="Times New Roman" w:hAnsi="Times New Roman" w:cs="Times New Roman"/>
                          <w:b/>
                          <w:i/>
                          <w:color w:val="7F7F7F" w:themeColor="text1" w:themeTint="80"/>
                          <w:sz w:val="24"/>
                          <w:szCs w:val="24"/>
                          <w:lang w:val="fr-FR"/>
                        </w:rPr>
                        <w:t>LEGE  Nr</w:t>
                      </w:r>
                      <w:proofErr w:type="gramEnd"/>
                      <w:r w:rsidRPr="00F35109">
                        <w:rPr>
                          <w:rFonts w:ascii="Times New Roman" w:hAnsi="Times New Roman" w:cs="Times New Roman"/>
                          <w:b/>
                          <w:i/>
                          <w:color w:val="7F7F7F" w:themeColor="text1" w:themeTint="80"/>
                          <w:sz w:val="24"/>
                          <w:szCs w:val="24"/>
                          <w:lang w:val="fr-FR"/>
                        </w:rPr>
                        <w:t xml:space="preserve">. 292/2018 </w:t>
                      </w:r>
                      <w:proofErr w:type="spellStart"/>
                      <w:r w:rsidRPr="00F35109">
                        <w:rPr>
                          <w:rFonts w:ascii="Times New Roman" w:hAnsi="Times New Roman" w:cs="Times New Roman"/>
                          <w:b/>
                          <w:i/>
                          <w:color w:val="7F7F7F" w:themeColor="text1" w:themeTint="80"/>
                          <w:sz w:val="24"/>
                          <w:szCs w:val="24"/>
                          <w:lang w:val="fr-FR"/>
                        </w:rPr>
                        <w:t>din</w:t>
                      </w:r>
                      <w:proofErr w:type="spellEnd"/>
                      <w:r w:rsidRPr="00F35109">
                        <w:rPr>
                          <w:rFonts w:ascii="Times New Roman" w:hAnsi="Times New Roman" w:cs="Times New Roman"/>
                          <w:b/>
                          <w:i/>
                          <w:color w:val="7F7F7F" w:themeColor="text1" w:themeTint="80"/>
                          <w:sz w:val="24"/>
                          <w:szCs w:val="24"/>
                          <w:lang w:val="fr-FR"/>
                        </w:rPr>
                        <w:t xml:space="preserve"> 3 </w:t>
                      </w:r>
                      <w:proofErr w:type="spellStart"/>
                      <w:r w:rsidRPr="00F35109">
                        <w:rPr>
                          <w:rFonts w:ascii="Times New Roman" w:hAnsi="Times New Roman" w:cs="Times New Roman"/>
                          <w:b/>
                          <w:i/>
                          <w:color w:val="7F7F7F" w:themeColor="text1" w:themeTint="80"/>
                          <w:sz w:val="24"/>
                          <w:szCs w:val="24"/>
                          <w:lang w:val="fr-FR"/>
                        </w:rPr>
                        <w:t>decembrie</w:t>
                      </w:r>
                      <w:proofErr w:type="spellEnd"/>
                      <w:r w:rsidRPr="00F35109">
                        <w:rPr>
                          <w:rFonts w:ascii="Times New Roman" w:hAnsi="Times New Roman" w:cs="Times New Roman"/>
                          <w:b/>
                          <w:i/>
                          <w:color w:val="7F7F7F" w:themeColor="text1" w:themeTint="80"/>
                          <w:sz w:val="24"/>
                          <w:szCs w:val="24"/>
                          <w:lang w:val="fr-FR"/>
                        </w:rPr>
                        <w:t xml:space="preserve"> 2018</w:t>
                      </w:r>
                    </w:p>
                    <w:p w14:paraId="2AD2B71C" w14:textId="77777777" w:rsidR="001B7652" w:rsidRPr="00F35109" w:rsidRDefault="001B7652" w:rsidP="00F45E90">
                      <w:pPr>
                        <w:pStyle w:val="Default"/>
                        <w:rPr>
                          <w:i/>
                          <w:color w:val="7F7F7F" w:themeColor="text1" w:themeTint="80"/>
                          <w:lang w:val="fr-FR"/>
                        </w:rPr>
                      </w:pPr>
                      <w:proofErr w:type="spellStart"/>
                      <w:proofErr w:type="gramStart"/>
                      <w:r w:rsidRPr="00F35109">
                        <w:rPr>
                          <w:b/>
                          <w:i/>
                          <w:color w:val="7F7F7F" w:themeColor="text1" w:themeTint="80"/>
                          <w:lang w:val="fr-FR"/>
                        </w:rPr>
                        <w:t>privind</w:t>
                      </w:r>
                      <w:proofErr w:type="spellEnd"/>
                      <w:proofErr w:type="gramEnd"/>
                      <w:r w:rsidRPr="00F35109">
                        <w:rPr>
                          <w:b/>
                          <w:i/>
                          <w:color w:val="7F7F7F" w:themeColor="text1" w:themeTint="80"/>
                          <w:lang w:val="fr-FR"/>
                        </w:rPr>
                        <w:t xml:space="preserve"> </w:t>
                      </w:r>
                      <w:proofErr w:type="spellStart"/>
                      <w:r w:rsidRPr="00F35109">
                        <w:rPr>
                          <w:b/>
                          <w:i/>
                          <w:color w:val="7F7F7F" w:themeColor="text1" w:themeTint="80"/>
                          <w:lang w:val="fr-FR"/>
                        </w:rPr>
                        <w:t>evaluarea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impactului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anumitor</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proiecte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publice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şi</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private</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asupra</w:t>
                      </w:r>
                      <w:proofErr w:type="spellEnd"/>
                      <w:r w:rsidRPr="00F35109">
                        <w:rPr>
                          <w:b/>
                          <w:i/>
                          <w:color w:val="7F7F7F" w:themeColor="text1" w:themeTint="80"/>
                          <w:lang w:val="fr-FR"/>
                        </w:rPr>
                        <w:t xml:space="preserve"> </w:t>
                      </w:r>
                      <w:proofErr w:type="spellStart"/>
                      <w:r w:rsidRPr="00F35109">
                        <w:rPr>
                          <w:b/>
                          <w:i/>
                          <w:color w:val="7F7F7F" w:themeColor="text1" w:themeTint="80"/>
                          <w:lang w:val="fr-FR"/>
                        </w:rPr>
                        <w:t>mediului</w:t>
                      </w:r>
                      <w:proofErr w:type="spellEnd"/>
                      <w:r w:rsidRPr="00F35109">
                        <w:rPr>
                          <w:b/>
                          <w:i/>
                          <w:color w:val="7F7F7F" w:themeColor="text1" w:themeTint="80"/>
                          <w:lang w:val="fr-FR"/>
                        </w:rPr>
                        <w:t xml:space="preserve"> </w:t>
                      </w:r>
                      <w:r w:rsidRPr="00F35109">
                        <w:rPr>
                          <w:i/>
                          <w:color w:val="7F7F7F" w:themeColor="text1" w:themeTint="80"/>
                          <w:lang w:val="fr-FR"/>
                        </w:rPr>
                        <w:t xml:space="preserve"> </w:t>
                      </w:r>
                    </w:p>
                    <w:p w14:paraId="70C76930" w14:textId="77777777" w:rsidR="001B7652" w:rsidRPr="00F35109" w:rsidRDefault="001B7652" w:rsidP="00F45E90">
                      <w:pPr>
                        <w:autoSpaceDE w:val="0"/>
                        <w:autoSpaceDN w:val="0"/>
                        <w:adjustRightInd w:val="0"/>
                        <w:spacing w:after="0" w:line="240" w:lineRule="auto"/>
                        <w:jc w:val="both"/>
                        <w:rPr>
                          <w:rFonts w:ascii="Times New Roman" w:hAnsi="Times New Roman" w:cs="Times New Roman"/>
                          <w:i/>
                          <w:color w:val="7F7F7F" w:themeColor="text1" w:themeTint="80"/>
                          <w:sz w:val="24"/>
                          <w:szCs w:val="24"/>
                          <w:lang w:val="fr-FR"/>
                        </w:rPr>
                      </w:pPr>
                      <w:r w:rsidRPr="00F35109">
                        <w:rPr>
                          <w:rFonts w:ascii="Times New Roman" w:hAnsi="Times New Roman" w:cs="Times New Roman"/>
                          <w:i/>
                          <w:color w:val="7F7F7F" w:themeColor="text1" w:themeTint="80"/>
                          <w:sz w:val="24"/>
                          <w:szCs w:val="24"/>
                          <w:lang w:val="fr-FR"/>
                        </w:rPr>
                        <w:t xml:space="preserve"> </w:t>
                      </w:r>
                      <w:proofErr w:type="spellStart"/>
                      <w:proofErr w:type="gramStart"/>
                      <w:r w:rsidRPr="00F35109">
                        <w:rPr>
                          <w:rFonts w:ascii="Times New Roman" w:hAnsi="Times New Roman" w:cs="Times New Roman"/>
                          <w:i/>
                          <w:color w:val="7F7F7F" w:themeColor="text1" w:themeTint="80"/>
                          <w:sz w:val="24"/>
                          <w:szCs w:val="24"/>
                          <w:lang w:val="fr-FR"/>
                        </w:rPr>
                        <w:t>precum</w:t>
                      </w:r>
                      <w:proofErr w:type="spellEnd"/>
                      <w:proofErr w:type="gramEnd"/>
                      <w:r w:rsidRPr="00F35109">
                        <w:rPr>
                          <w:rFonts w:ascii="Times New Roman" w:hAnsi="Times New Roman" w:cs="Times New Roman"/>
                          <w:i/>
                          <w:color w:val="7F7F7F" w:themeColor="text1" w:themeTint="80"/>
                          <w:sz w:val="24"/>
                          <w:szCs w:val="24"/>
                          <w:lang w:val="fr-FR"/>
                        </w:rPr>
                        <w:t xml:space="preserve"> si </w:t>
                      </w:r>
                      <w:proofErr w:type="spellStart"/>
                      <w:r w:rsidRPr="00F35109">
                        <w:rPr>
                          <w:rFonts w:ascii="Times New Roman" w:hAnsi="Times New Roman" w:cs="Times New Roman"/>
                          <w:i/>
                          <w:color w:val="7F7F7F" w:themeColor="text1" w:themeTint="80"/>
                          <w:sz w:val="24"/>
                          <w:szCs w:val="24"/>
                          <w:lang w:val="fr-FR"/>
                        </w:rPr>
                        <w:t>cerintele</w:t>
                      </w:r>
                      <w:proofErr w:type="spellEnd"/>
                      <w:r w:rsidRPr="00F35109">
                        <w:rPr>
                          <w:rFonts w:ascii="Times New Roman" w:hAnsi="Times New Roman" w:cs="Times New Roman"/>
                          <w:i/>
                          <w:color w:val="7F7F7F" w:themeColor="text1" w:themeTint="80"/>
                          <w:sz w:val="24"/>
                          <w:szCs w:val="24"/>
                          <w:lang w:val="fr-FR"/>
                        </w:rPr>
                        <w:t xml:space="preserve"> </w:t>
                      </w:r>
                      <w:proofErr w:type="spellStart"/>
                      <w:r w:rsidRPr="00F35109">
                        <w:rPr>
                          <w:rFonts w:ascii="Times New Roman" w:hAnsi="Times New Roman" w:cs="Times New Roman"/>
                          <w:i/>
                          <w:color w:val="7F7F7F" w:themeColor="text1" w:themeTint="80"/>
                          <w:sz w:val="24"/>
                          <w:szCs w:val="24"/>
                          <w:lang w:val="fr-FR"/>
                        </w:rPr>
                        <w:t>Anexei</w:t>
                      </w:r>
                      <w:proofErr w:type="spellEnd"/>
                      <w:r w:rsidRPr="00F35109">
                        <w:rPr>
                          <w:rFonts w:ascii="Times New Roman" w:hAnsi="Times New Roman" w:cs="Times New Roman"/>
                          <w:i/>
                          <w:color w:val="7F7F7F" w:themeColor="text1" w:themeTint="80"/>
                          <w:sz w:val="24"/>
                          <w:szCs w:val="24"/>
                          <w:lang w:val="fr-FR"/>
                        </w:rPr>
                        <w:t xml:space="preserve"> IIA a DIRECTIVEI 2014/52/UE A PARLAMENTULUI EUROPEAN ȘI A CONSILIULUI </w:t>
                      </w:r>
                      <w:proofErr w:type="spellStart"/>
                      <w:r w:rsidRPr="00F35109">
                        <w:rPr>
                          <w:rFonts w:ascii="Times New Roman" w:hAnsi="Times New Roman" w:cs="Times New Roman"/>
                          <w:i/>
                          <w:color w:val="7F7F7F" w:themeColor="text1" w:themeTint="80"/>
                          <w:sz w:val="24"/>
                          <w:szCs w:val="24"/>
                          <w:lang w:val="fr-FR"/>
                        </w:rPr>
                        <w:t>din</w:t>
                      </w:r>
                      <w:proofErr w:type="spellEnd"/>
                      <w:r w:rsidRPr="00F35109">
                        <w:rPr>
                          <w:rFonts w:ascii="Times New Roman" w:hAnsi="Times New Roman" w:cs="Times New Roman"/>
                          <w:i/>
                          <w:color w:val="7F7F7F" w:themeColor="text1" w:themeTint="80"/>
                          <w:sz w:val="24"/>
                          <w:szCs w:val="24"/>
                          <w:lang w:val="fr-FR"/>
                        </w:rPr>
                        <w:t xml:space="preserve"> 16 </w:t>
                      </w:r>
                      <w:proofErr w:type="spellStart"/>
                      <w:r w:rsidRPr="00F35109">
                        <w:rPr>
                          <w:rFonts w:ascii="Times New Roman" w:hAnsi="Times New Roman" w:cs="Times New Roman"/>
                          <w:i/>
                          <w:color w:val="7F7F7F" w:themeColor="text1" w:themeTint="80"/>
                          <w:sz w:val="24"/>
                          <w:szCs w:val="24"/>
                          <w:lang w:val="fr-FR"/>
                        </w:rPr>
                        <w:t>aprilie</w:t>
                      </w:r>
                      <w:proofErr w:type="spellEnd"/>
                      <w:r w:rsidRPr="00F35109">
                        <w:rPr>
                          <w:rFonts w:ascii="Times New Roman" w:hAnsi="Times New Roman" w:cs="Times New Roman"/>
                          <w:i/>
                          <w:color w:val="7F7F7F" w:themeColor="text1" w:themeTint="80"/>
                          <w:sz w:val="24"/>
                          <w:szCs w:val="24"/>
                          <w:lang w:val="fr-FR"/>
                        </w:rPr>
                        <w:t xml:space="preserve"> 2014</w:t>
                      </w:r>
                    </w:p>
                    <w:p w14:paraId="2D1B433C" w14:textId="77777777" w:rsidR="001B7652" w:rsidRPr="00F35109" w:rsidRDefault="001B7652" w:rsidP="00F45E90">
                      <w:pPr>
                        <w:jc w:val="center"/>
                        <w:rPr>
                          <w:lang w:val="fr-FR"/>
                        </w:rPr>
                      </w:pPr>
                    </w:p>
                  </w:txbxContent>
                </v:textbox>
                <w10:wrap type="topAndBottom"/>
              </v:shape>
            </w:pict>
          </mc:Fallback>
        </mc:AlternateConten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9D3C07" w:rsidRPr="005D256F" w14:paraId="1F049DA7" w14:textId="77777777" w:rsidTr="0057067A">
        <w:trPr>
          <w:trHeight w:val="127"/>
        </w:trPr>
        <w:tc>
          <w:tcPr>
            <w:tcW w:w="9889" w:type="dxa"/>
          </w:tcPr>
          <w:p w14:paraId="521C3406" w14:textId="73938A3A"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I. Denumirea proiectului </w:t>
            </w:r>
          </w:p>
        </w:tc>
      </w:tr>
      <w:tr w:rsidR="009D3C07" w:rsidRPr="005D256F" w14:paraId="78EADD17" w14:textId="77777777" w:rsidTr="0057067A">
        <w:trPr>
          <w:trHeight w:val="125"/>
        </w:trPr>
        <w:tc>
          <w:tcPr>
            <w:tcW w:w="9889" w:type="dxa"/>
          </w:tcPr>
          <w:p w14:paraId="0F20D07C" w14:textId="77777777"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II. Titularul </w:t>
            </w:r>
          </w:p>
        </w:tc>
      </w:tr>
      <w:tr w:rsidR="009D3C07" w:rsidRPr="005D256F" w14:paraId="18D4B77E" w14:textId="77777777" w:rsidTr="0057067A">
        <w:trPr>
          <w:trHeight w:val="127"/>
        </w:trPr>
        <w:tc>
          <w:tcPr>
            <w:tcW w:w="9889" w:type="dxa"/>
          </w:tcPr>
          <w:p w14:paraId="6530B676" w14:textId="30461464"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lastRenderedPageBreak/>
              <w:t>Numele</w:t>
            </w:r>
          </w:p>
        </w:tc>
      </w:tr>
      <w:tr w:rsidR="009D3C07" w:rsidRPr="005D256F" w14:paraId="3B86B97F" w14:textId="77777777" w:rsidTr="0057067A">
        <w:trPr>
          <w:trHeight w:val="127"/>
        </w:trPr>
        <w:tc>
          <w:tcPr>
            <w:tcW w:w="9889" w:type="dxa"/>
          </w:tcPr>
          <w:p w14:paraId="33902275" w14:textId="7280E8ED"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Adresa poştală</w:t>
            </w:r>
          </w:p>
        </w:tc>
      </w:tr>
      <w:tr w:rsidR="009D3C07" w:rsidRPr="005D256F" w14:paraId="6ADFAE1F" w14:textId="77777777" w:rsidTr="0057067A">
        <w:trPr>
          <w:trHeight w:val="127"/>
        </w:trPr>
        <w:tc>
          <w:tcPr>
            <w:tcW w:w="9889" w:type="dxa"/>
          </w:tcPr>
          <w:p w14:paraId="3A87128E" w14:textId="30E07E91"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Numărul de telefon, de fax şi adresa de e-mail, adresa paginii de internet</w:t>
            </w:r>
          </w:p>
        </w:tc>
      </w:tr>
      <w:tr w:rsidR="009D3C07" w:rsidRPr="005D256F" w14:paraId="06333AC1" w14:textId="77777777" w:rsidTr="0057067A">
        <w:trPr>
          <w:trHeight w:val="127"/>
        </w:trPr>
        <w:tc>
          <w:tcPr>
            <w:tcW w:w="9889" w:type="dxa"/>
          </w:tcPr>
          <w:p w14:paraId="2227C19E" w14:textId="42C91D03"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Director/manager/administrator</w:t>
            </w:r>
          </w:p>
          <w:p w14:paraId="0810C3C6" w14:textId="35028BD4"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Responsabil pentru protectia mediului </w:t>
            </w:r>
          </w:p>
        </w:tc>
      </w:tr>
      <w:tr w:rsidR="009D3C07" w:rsidRPr="005D256F" w14:paraId="1EC10A31" w14:textId="77777777" w:rsidTr="0057067A">
        <w:trPr>
          <w:trHeight w:val="125"/>
        </w:trPr>
        <w:tc>
          <w:tcPr>
            <w:tcW w:w="9889" w:type="dxa"/>
          </w:tcPr>
          <w:p w14:paraId="7661BDF3" w14:textId="77777777"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bookmarkStart w:id="1" w:name="_Hlk10640806"/>
            <w:r w:rsidRPr="005D256F">
              <w:rPr>
                <w:rFonts w:ascii="Times New Roman" w:hAnsi="Times New Roman" w:cs="Times New Roman"/>
                <w:sz w:val="24"/>
                <w:szCs w:val="24"/>
                <w:lang w:val="ro-RO"/>
              </w:rPr>
              <w:t xml:space="preserve">III. Descrierea proiectului </w:t>
            </w:r>
          </w:p>
        </w:tc>
      </w:tr>
      <w:tr w:rsidR="009D3C07" w:rsidRPr="005D256F" w14:paraId="0C7B3CE1" w14:textId="77777777" w:rsidTr="0057067A">
        <w:trPr>
          <w:trHeight w:val="127"/>
        </w:trPr>
        <w:tc>
          <w:tcPr>
            <w:tcW w:w="9889" w:type="dxa"/>
          </w:tcPr>
          <w:p w14:paraId="6EB0B777" w14:textId="7568A1B1" w:rsidR="009D3C07" w:rsidRPr="005D256F" w:rsidRDefault="009D3C07" w:rsidP="00E1142C">
            <w:pPr>
              <w:pStyle w:val="ListParagraph"/>
              <w:numPr>
                <w:ilvl w:val="0"/>
                <w:numId w:val="21"/>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Rezumatul proiectului</w:t>
            </w:r>
          </w:p>
        </w:tc>
      </w:tr>
      <w:tr w:rsidR="009D3C07" w:rsidRPr="005D256F" w14:paraId="6D15714D" w14:textId="77777777" w:rsidTr="0057067A">
        <w:trPr>
          <w:trHeight w:val="127"/>
        </w:trPr>
        <w:tc>
          <w:tcPr>
            <w:tcW w:w="9889" w:type="dxa"/>
          </w:tcPr>
          <w:p w14:paraId="6EDB45E6" w14:textId="0626D50C" w:rsidR="009D3C07" w:rsidRPr="005D256F" w:rsidRDefault="009D3C07" w:rsidP="00E1142C">
            <w:pPr>
              <w:pStyle w:val="ListParagraph"/>
              <w:numPr>
                <w:ilvl w:val="0"/>
                <w:numId w:val="21"/>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Justificarea necesităţii proiectului </w:t>
            </w:r>
          </w:p>
        </w:tc>
      </w:tr>
      <w:tr w:rsidR="009D3C07" w:rsidRPr="005D256F" w14:paraId="60606F3B" w14:textId="77777777" w:rsidTr="0057067A">
        <w:trPr>
          <w:trHeight w:val="127"/>
        </w:trPr>
        <w:tc>
          <w:tcPr>
            <w:tcW w:w="9889" w:type="dxa"/>
          </w:tcPr>
          <w:p w14:paraId="538FEFCE" w14:textId="05A0AF32" w:rsidR="009D3C07" w:rsidRPr="005D256F" w:rsidRDefault="004A29B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c)  Valoarea investitiei</w:t>
            </w:r>
          </w:p>
          <w:p w14:paraId="28B3C414" w14:textId="7B1D6E62" w:rsidR="004A29B7" w:rsidRPr="005D256F" w:rsidRDefault="004A29B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  Perioada de implementare propusa</w:t>
            </w:r>
          </w:p>
          <w:p w14:paraId="7E3603A7" w14:textId="77777777" w:rsidR="004A29B7" w:rsidRPr="005D256F" w:rsidRDefault="004A29B7" w:rsidP="00E1142C">
            <w:pPr>
              <w:autoSpaceDE w:val="0"/>
              <w:autoSpaceDN w:val="0"/>
              <w:adjustRightInd w:val="0"/>
              <w:spacing w:after="0" w:line="276" w:lineRule="auto"/>
              <w:rPr>
                <w:rFonts w:ascii="Times New Roman" w:hAnsi="Times New Roman" w:cs="Times New Roman"/>
                <w:color w:val="000000"/>
                <w:sz w:val="24"/>
                <w:szCs w:val="24"/>
                <w:shd w:val="clear" w:color="auto" w:fill="FFFFFF"/>
                <w:lang w:val="ro-RO"/>
              </w:rPr>
            </w:pPr>
            <w:r w:rsidRPr="005D256F">
              <w:rPr>
                <w:rFonts w:ascii="Times New Roman" w:hAnsi="Times New Roman" w:cs="Times New Roman"/>
                <w:sz w:val="24"/>
                <w:szCs w:val="24"/>
                <w:lang w:val="ro-RO"/>
              </w:rPr>
              <w:t xml:space="preserve">     e)  </w:t>
            </w:r>
            <w:r w:rsidRPr="005D256F">
              <w:rPr>
                <w:rFonts w:ascii="Times New Roman" w:hAnsi="Times New Roman" w:cs="Times New Roman"/>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6AA894C6" w14:textId="6C739A93" w:rsidR="004A29B7" w:rsidRPr="005D256F" w:rsidRDefault="004A29B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f)</w:t>
            </w:r>
            <w:r w:rsidRPr="005D256F">
              <w:rPr>
                <w:rFonts w:ascii="Times New Roman" w:hAnsi="Times New Roman" w:cs="Times New Roman"/>
                <w:color w:val="000000"/>
                <w:sz w:val="24"/>
                <w:szCs w:val="24"/>
                <w:shd w:val="clear" w:color="auto" w:fill="FFFFFF"/>
                <w:lang w:val="ro-RO"/>
              </w:rPr>
              <w:t xml:space="preserve"> O descriere a caracteristicilor fizice ale întregului proiect, formele fizice ale proiectului (planuri, clădiri, alte structuri, materiale de construcție și altele</w:t>
            </w:r>
          </w:p>
        </w:tc>
      </w:tr>
      <w:tr w:rsidR="009D3C07" w:rsidRPr="005D256F" w14:paraId="5C66BAE1" w14:textId="77777777" w:rsidTr="0057067A">
        <w:trPr>
          <w:trHeight w:val="127"/>
        </w:trPr>
        <w:tc>
          <w:tcPr>
            <w:tcW w:w="9889" w:type="dxa"/>
          </w:tcPr>
          <w:p w14:paraId="6E981B93" w14:textId="473DBB24"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Profilul şi capacităţile de producţie</w:t>
            </w:r>
          </w:p>
        </w:tc>
      </w:tr>
      <w:tr w:rsidR="009D3C07" w:rsidRPr="005D256F" w14:paraId="11E64FE7" w14:textId="77777777" w:rsidTr="0057067A">
        <w:trPr>
          <w:trHeight w:val="294"/>
        </w:trPr>
        <w:tc>
          <w:tcPr>
            <w:tcW w:w="9889" w:type="dxa"/>
          </w:tcPr>
          <w:p w14:paraId="6C1C39E7" w14:textId="2FB3545C"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Descrierea instalaţiei şi a fluxurilor tehnologice existente pe amplasament... </w:t>
            </w:r>
          </w:p>
        </w:tc>
      </w:tr>
      <w:tr w:rsidR="009D3C07" w:rsidRPr="005D256F" w14:paraId="0856E9EB" w14:textId="77777777" w:rsidTr="0057067A">
        <w:trPr>
          <w:trHeight w:val="454"/>
        </w:trPr>
        <w:tc>
          <w:tcPr>
            <w:tcW w:w="9889" w:type="dxa"/>
          </w:tcPr>
          <w:p w14:paraId="4B94037F" w14:textId="7896556E"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Descrierea proceselor de producţie ale proiectului propus, în funcţie de specificul investiţiei, produse şi subproduse obţinute, mărimea, capacitatea</w:t>
            </w:r>
          </w:p>
        </w:tc>
      </w:tr>
      <w:tr w:rsidR="009D3C07" w:rsidRPr="005D256F" w14:paraId="272B7724" w14:textId="77777777" w:rsidTr="0057067A">
        <w:trPr>
          <w:trHeight w:val="295"/>
        </w:trPr>
        <w:tc>
          <w:tcPr>
            <w:tcW w:w="9889" w:type="dxa"/>
          </w:tcPr>
          <w:p w14:paraId="09589A7E" w14:textId="2C90A771"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Materiile prime, energia şi combustibilii utilizaţi, cu modul de asigurare a acestora </w:t>
            </w:r>
          </w:p>
        </w:tc>
      </w:tr>
      <w:tr w:rsidR="009D3C07" w:rsidRPr="005D256F" w14:paraId="45790FA2" w14:textId="77777777" w:rsidTr="0057067A">
        <w:trPr>
          <w:trHeight w:val="127"/>
        </w:trPr>
        <w:tc>
          <w:tcPr>
            <w:tcW w:w="9889" w:type="dxa"/>
          </w:tcPr>
          <w:p w14:paraId="49866FBA" w14:textId="10971EAF"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Racordarea la reţelele utilitare existente în zonă</w:t>
            </w:r>
          </w:p>
        </w:tc>
      </w:tr>
      <w:tr w:rsidR="009D3C07" w:rsidRPr="005D256F" w14:paraId="1533999E" w14:textId="77777777" w:rsidTr="0057067A">
        <w:trPr>
          <w:trHeight w:val="295"/>
        </w:trPr>
        <w:tc>
          <w:tcPr>
            <w:tcW w:w="9889" w:type="dxa"/>
          </w:tcPr>
          <w:p w14:paraId="50598441" w14:textId="56759324"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Descrierea lucrărilor de refacere a amplasamentului în zona afectată de execuţia investiţiei </w:t>
            </w:r>
          </w:p>
        </w:tc>
      </w:tr>
      <w:tr w:rsidR="009D3C07" w:rsidRPr="005D256F" w14:paraId="42C9DC4A" w14:textId="77777777" w:rsidTr="0057067A">
        <w:trPr>
          <w:trHeight w:val="127"/>
        </w:trPr>
        <w:tc>
          <w:tcPr>
            <w:tcW w:w="9889" w:type="dxa"/>
          </w:tcPr>
          <w:p w14:paraId="7798FA5E" w14:textId="039629B1"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Căi noi de acces sau schimbări ale celor existente </w:t>
            </w:r>
          </w:p>
        </w:tc>
      </w:tr>
      <w:tr w:rsidR="009D3C07" w:rsidRPr="005D256F" w14:paraId="19C994E3" w14:textId="77777777" w:rsidTr="0057067A">
        <w:trPr>
          <w:trHeight w:val="127"/>
        </w:trPr>
        <w:tc>
          <w:tcPr>
            <w:tcW w:w="9889" w:type="dxa"/>
          </w:tcPr>
          <w:p w14:paraId="5514CB56" w14:textId="3D675847"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Resursele naturale folosite în construcţie şi funcţionare </w:t>
            </w:r>
          </w:p>
        </w:tc>
      </w:tr>
      <w:tr w:rsidR="009D3C07" w:rsidRPr="005D256F" w14:paraId="6758642B" w14:textId="77777777" w:rsidTr="0057067A">
        <w:trPr>
          <w:trHeight w:val="127"/>
        </w:trPr>
        <w:tc>
          <w:tcPr>
            <w:tcW w:w="9889" w:type="dxa"/>
          </w:tcPr>
          <w:p w14:paraId="6561787E" w14:textId="6D9AAEF6"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Metode folosite în construcţie</w:t>
            </w:r>
          </w:p>
        </w:tc>
      </w:tr>
      <w:tr w:rsidR="009D3C07" w:rsidRPr="005D256F" w14:paraId="55D585FB" w14:textId="77777777" w:rsidTr="0057067A">
        <w:trPr>
          <w:trHeight w:val="294"/>
        </w:trPr>
        <w:tc>
          <w:tcPr>
            <w:tcW w:w="9889" w:type="dxa"/>
          </w:tcPr>
          <w:p w14:paraId="4507C320" w14:textId="2C4DC65C"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Planul de execuţie (faza de construcţie, punerea în funcţiune, exploatare, refacere şi folosire ulterioară) </w:t>
            </w:r>
          </w:p>
        </w:tc>
      </w:tr>
      <w:tr w:rsidR="009D3C07" w:rsidRPr="005D256F" w14:paraId="3C0EA96C" w14:textId="77777777" w:rsidTr="0057067A">
        <w:trPr>
          <w:trHeight w:val="127"/>
        </w:trPr>
        <w:tc>
          <w:tcPr>
            <w:tcW w:w="9889" w:type="dxa"/>
          </w:tcPr>
          <w:p w14:paraId="7B81C27A" w14:textId="376746A7"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Relaţia cu alte proiecte existente sau planificate </w:t>
            </w:r>
          </w:p>
        </w:tc>
      </w:tr>
      <w:tr w:rsidR="009D3C07" w:rsidRPr="005D256F" w14:paraId="54DDA4B6" w14:textId="77777777" w:rsidTr="0057067A">
        <w:trPr>
          <w:trHeight w:val="127"/>
        </w:trPr>
        <w:tc>
          <w:tcPr>
            <w:tcW w:w="9889" w:type="dxa"/>
          </w:tcPr>
          <w:p w14:paraId="19866BAE" w14:textId="7557A7E6" w:rsidR="009D3C07" w:rsidRPr="005D256F" w:rsidRDefault="009D3C07" w:rsidP="00E1142C">
            <w:pPr>
              <w:pStyle w:val="ListParagraph"/>
              <w:numPr>
                <w:ilvl w:val="0"/>
                <w:numId w:val="20"/>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Detalii privind alternativele care au fost luate în considerare </w:t>
            </w:r>
          </w:p>
        </w:tc>
      </w:tr>
      <w:tr w:rsidR="009D3C07" w:rsidRPr="005D256F" w14:paraId="1389F0DF" w14:textId="77777777" w:rsidTr="0057067A">
        <w:trPr>
          <w:trHeight w:val="615"/>
        </w:trPr>
        <w:tc>
          <w:tcPr>
            <w:tcW w:w="9889" w:type="dxa"/>
          </w:tcPr>
          <w:p w14:paraId="5604C44A" w14:textId="43E26FD5" w:rsidR="009D3C07" w:rsidRPr="005D256F" w:rsidRDefault="00555350"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  </w:t>
            </w:r>
            <w:r w:rsidR="009D3C07" w:rsidRPr="005D256F">
              <w:rPr>
                <w:rFonts w:ascii="Times New Roman" w:hAnsi="Times New Roman" w:cs="Times New Roman"/>
                <w:sz w:val="24"/>
                <w:szCs w:val="24"/>
                <w:lang w:val="ro-RO"/>
              </w:rPr>
              <w:t xml:space="preserve"> Alte activităţi care pot apărea ca urmare a proiectului (extragerea de agregate, asigurarea unor noi surse de apă, surse sau linii de transport al energiei, creşterea numărului de locuinţe, eliminarea apelor uzate şi a deşeurilor) </w:t>
            </w:r>
          </w:p>
          <w:p w14:paraId="4526084A" w14:textId="44220CE1" w:rsidR="00555350" w:rsidRPr="005D256F" w:rsidRDefault="00555350"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 </w:t>
            </w:r>
            <w:r w:rsidR="009D3C07" w:rsidRPr="005D256F">
              <w:rPr>
                <w:rFonts w:ascii="Times New Roman" w:hAnsi="Times New Roman" w:cs="Times New Roman"/>
                <w:sz w:val="24"/>
                <w:szCs w:val="24"/>
                <w:lang w:val="ro-RO"/>
              </w:rPr>
              <w:t xml:space="preserve"> Alte avize/acorduri/autorizatii cerute pentru proiect </w:t>
            </w:r>
          </w:p>
          <w:p w14:paraId="54AA3328" w14:textId="2BAEE3CE"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IV. Descrierea lucrarilor de demolare</w:t>
            </w:r>
          </w:p>
          <w:p w14:paraId="2079746D" w14:textId="6F661C31"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V. </w:t>
            </w:r>
            <w:r w:rsidR="006916A2"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Descrierea amplasarii proiectului </w:t>
            </w:r>
          </w:p>
          <w:p w14:paraId="7EB4CCBD" w14:textId="31D22949"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5421C1"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  Distanţa faţă de graniţe pentru proiectele care cad sub incidenţa Convenţiei privind evaluarea impactului asupra mediului în context transfrontier, adoptată la Espoo la 25 februarie 1991, ratificată prin Legea nr. 22/2001, cu completarile ulterioare</w:t>
            </w:r>
          </w:p>
          <w:p w14:paraId="791F5994" w14:textId="22DE32B7"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 xml:space="preserve"> Localizarea amplasamentului in raport cu patrimonial cultural potrivit Listei monunmentelor istorice, actualizata, aprobata prin Ordinul ministerului culturii si cultelor nr. 2.314/2004, cu modificarile ulterioare,</w:t>
            </w: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si Repertoriul arheologic national prevazut de Ordonanta Guvernului nr. 43/2000 privind protectia patrimoniului arheologic si declararea unor situri arheologice ca zone de interes national, republicata,</w:t>
            </w:r>
            <w:r w:rsidR="00B70E1D"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cu modificarile si complatarile ulterioare</w:t>
            </w:r>
          </w:p>
          <w:p w14:paraId="42BC8AC3" w14:textId="1AE4AD66"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Hărţi, fotografii ale amplasamentului care pot oferi informatii privind caracteristicile fizice ale mediului, atat naturale, cat si artificiale, si alte informatii</w:t>
            </w:r>
          </w:p>
          <w:p w14:paraId="56242864" w14:textId="5D4BD0E5"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 xml:space="preserve"> Folosinţele actuale şi planificate ale terenului atât pe amplasament, cât şi pe zone adiacente acestuia</w:t>
            </w:r>
          </w:p>
          <w:p w14:paraId="442E5E18" w14:textId="4099C6B8"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lastRenderedPageBreak/>
              <w:t xml:space="preserve">- </w:t>
            </w:r>
            <w:r w:rsidR="009D3C07" w:rsidRPr="005D256F">
              <w:rPr>
                <w:rFonts w:ascii="Times New Roman" w:hAnsi="Times New Roman" w:cs="Times New Roman"/>
                <w:sz w:val="24"/>
                <w:szCs w:val="24"/>
                <w:lang w:val="ro-RO"/>
              </w:rPr>
              <w:t xml:space="preserve"> Politici de zonare şi de folosire a terenului</w:t>
            </w:r>
          </w:p>
          <w:p w14:paraId="41DC896C" w14:textId="66695F67"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 xml:space="preserve"> Areale sensibil</w:t>
            </w:r>
          </w:p>
          <w:p w14:paraId="02CB5A3E" w14:textId="737DD519" w:rsidR="009D3C07" w:rsidRPr="005D256F" w:rsidRDefault="005421C1"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 xml:space="preserve"> Detalii privind orice variantă de amplasament care a fost luată în considerare</w:t>
            </w:r>
          </w:p>
          <w:p w14:paraId="5F4C1DC8" w14:textId="3ED0C833" w:rsidR="002E6743"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VI. Descrierea tuturor efectelor semnificative posibile asupra mediului ale proiectului</w:t>
            </w:r>
          </w:p>
          <w:p w14:paraId="2D4473E9" w14:textId="414C5472"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A</w:t>
            </w:r>
            <w:r w:rsidR="005421C1"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 xml:space="preserve"> Surse de poluanti si instalatii pentru retinerea, evacuarea si dispersia poluantilor in mediu</w:t>
            </w:r>
          </w:p>
          <w:p w14:paraId="361F814B" w14:textId="671975CA"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a) Protectia calitatii apelor </w:t>
            </w:r>
          </w:p>
          <w:p w14:paraId="71AFF74E" w14:textId="6E99E41F"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b) Protectia aerului</w:t>
            </w:r>
          </w:p>
          <w:p w14:paraId="06AF5C1B" w14:textId="20D15D12"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c) Protectia impotriva zgomotului si vibratiilor</w:t>
            </w:r>
          </w:p>
          <w:p w14:paraId="106D3986" w14:textId="1AEC2CEB"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d) Protectia impotriva radiatiilor</w:t>
            </w:r>
          </w:p>
          <w:p w14:paraId="4944889F" w14:textId="718401BE"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e) Protectia solului si a subsolului</w:t>
            </w:r>
          </w:p>
          <w:p w14:paraId="653A056A" w14:textId="18780469" w:rsidR="009D3C07" w:rsidRPr="005D256F" w:rsidRDefault="00C251A3"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9D3C07" w:rsidRPr="005D256F">
              <w:rPr>
                <w:rFonts w:ascii="Times New Roman" w:hAnsi="Times New Roman" w:cs="Times New Roman"/>
                <w:sz w:val="24"/>
                <w:szCs w:val="24"/>
                <w:lang w:val="ro-RO"/>
              </w:rPr>
              <w:t>f) Protectia ecosistemelor terestre si acvifere</w:t>
            </w:r>
          </w:p>
          <w:p w14:paraId="7DEEA28C" w14:textId="28507B92"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g) Protectia asezarilor umane si a altor obiective de interes public</w:t>
            </w:r>
          </w:p>
          <w:p w14:paraId="46DEDC68" w14:textId="7C838103" w:rsidR="009D3C07" w:rsidRPr="005D256F" w:rsidRDefault="009D3C07" w:rsidP="00E1142C">
            <w:pPr>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h) Gestionarea deseurilor generate pe amplasament</w:t>
            </w:r>
          </w:p>
          <w:p w14:paraId="010F165F" w14:textId="07BED3D2" w:rsidR="002E6743" w:rsidRPr="005D256F" w:rsidRDefault="006916A2" w:rsidP="00E1142C">
            <w:pPr>
              <w:spacing w:after="0" w:line="276" w:lineRule="auto"/>
              <w:rPr>
                <w:rStyle w:val="slitbdy"/>
                <w:rFonts w:ascii="Times New Roman" w:hAnsi="Times New Roman" w:cs="Times New Roman"/>
                <w:color w:val="000000"/>
                <w:sz w:val="24"/>
                <w:szCs w:val="24"/>
                <w:bdr w:val="none" w:sz="0" w:space="0" w:color="auto" w:frame="1"/>
                <w:shd w:val="clear" w:color="auto" w:fill="FFFFFF"/>
                <w:lang w:val="ro-RO"/>
              </w:rPr>
            </w:pPr>
            <w:r w:rsidRPr="005D256F">
              <w:rPr>
                <w:rFonts w:ascii="Times New Roman" w:hAnsi="Times New Roman" w:cs="Times New Roman"/>
                <w:sz w:val="24"/>
                <w:szCs w:val="24"/>
                <w:lang w:val="ro-RO"/>
              </w:rPr>
              <w:t xml:space="preserve"> i) </w:t>
            </w:r>
            <w:r w:rsidRPr="005D256F">
              <w:rPr>
                <w:rStyle w:val="slitbdy"/>
                <w:rFonts w:ascii="Times New Roman" w:hAnsi="Times New Roman" w:cs="Times New Roman"/>
                <w:color w:val="000000"/>
                <w:sz w:val="24"/>
                <w:szCs w:val="24"/>
                <w:bdr w:val="none" w:sz="0" w:space="0" w:color="auto" w:frame="1"/>
                <w:shd w:val="clear" w:color="auto" w:fill="FFFFFF"/>
                <w:lang w:val="ro-RO"/>
              </w:rPr>
              <w:t>Gospodărirea substanțelor și preparatelor chimice periculoase</w:t>
            </w:r>
          </w:p>
          <w:p w14:paraId="3C8C3E94" w14:textId="6A9D2D1C" w:rsidR="002E6743" w:rsidRPr="005D256F" w:rsidRDefault="006916A2" w:rsidP="00E1142C">
            <w:pPr>
              <w:spacing w:after="0" w:line="276" w:lineRule="auto"/>
              <w:rPr>
                <w:rFonts w:ascii="Times New Roman" w:hAnsi="Times New Roman" w:cs="Times New Roman"/>
                <w:sz w:val="24"/>
                <w:szCs w:val="24"/>
                <w:bdr w:val="none" w:sz="0" w:space="0" w:color="auto" w:frame="1"/>
                <w:shd w:val="clear" w:color="auto" w:fill="FFFFFF"/>
                <w:lang w:val="ro-RO"/>
              </w:rPr>
            </w:pPr>
            <w:r w:rsidRPr="005D256F">
              <w:rPr>
                <w:rStyle w:val="slitttl"/>
                <w:rFonts w:ascii="Times New Roman" w:hAnsi="Times New Roman" w:cs="Times New Roman"/>
                <w:sz w:val="24"/>
                <w:szCs w:val="24"/>
                <w:bdr w:val="none" w:sz="0" w:space="0" w:color="auto" w:frame="1"/>
                <w:shd w:val="clear" w:color="auto" w:fill="FFFFFF"/>
                <w:lang w:val="ro-RO"/>
              </w:rPr>
              <w:t>B.</w:t>
            </w:r>
            <w:r w:rsidRPr="005D256F">
              <w:rPr>
                <w:rStyle w:val="slit"/>
                <w:rFonts w:ascii="Times New Roman" w:hAnsi="Times New Roman" w:cs="Times New Roman"/>
                <w:sz w:val="24"/>
                <w:szCs w:val="24"/>
                <w:bdr w:val="dotted" w:sz="6" w:space="0" w:color="FEFEFE" w:frame="1"/>
                <w:shd w:val="clear" w:color="auto" w:fill="FFFFFF"/>
                <w:lang w:val="ro-RO"/>
              </w:rPr>
              <w:t> </w:t>
            </w:r>
            <w:r w:rsidRPr="005D256F">
              <w:rPr>
                <w:rStyle w:val="slitbdy"/>
                <w:rFonts w:ascii="Times New Roman" w:hAnsi="Times New Roman" w:cs="Times New Roman"/>
                <w:sz w:val="24"/>
                <w:szCs w:val="24"/>
                <w:bdr w:val="none" w:sz="0" w:space="0" w:color="auto" w:frame="1"/>
                <w:shd w:val="clear" w:color="auto" w:fill="FFFFFF"/>
                <w:lang w:val="ro-RO"/>
              </w:rPr>
              <w:t>Utilizarea resurselor naturale, în special a solului, a terenurilor, a apei și a biodiversității.</w:t>
            </w:r>
          </w:p>
          <w:p w14:paraId="3518046D" w14:textId="089CF064" w:rsidR="006916A2"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VII.  Descrierea aspectelor de mediu susceptibile a fi afectate in mod semnificativ de proiect</w:t>
            </w:r>
          </w:p>
          <w:p w14:paraId="5AD87333" w14:textId="5E15569A" w:rsidR="009D3C07" w:rsidRPr="005D256F" w:rsidRDefault="009D3C07" w:rsidP="00E1142C">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VIII. Prevederi pentru monitorizarea mediului</w:t>
            </w:r>
          </w:p>
          <w:p w14:paraId="6AA112BD" w14:textId="720D705F" w:rsidR="009D3C07" w:rsidRPr="005D256F" w:rsidRDefault="009D3C07"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8.1. Dotari si masuri prevazute pentru controlul emisiilor de poluanti in mediu , inclusiv pentru conformarea la cerintele privind monitorizarea emisiilor prevazute de concluziile celor mai bune tehnici aplicate</w:t>
            </w:r>
          </w:p>
          <w:p w14:paraId="4058DA8A" w14:textId="1975E3B9" w:rsidR="009D3C07" w:rsidRPr="005D256F" w:rsidRDefault="009D3C07" w:rsidP="00E1142C">
            <w:pPr>
              <w:spacing w:line="276" w:lineRule="auto"/>
              <w:ind w:left="9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IX. Legatura cu alte acte normative si/sau planuri/programme/strategii/documente de planificare</w:t>
            </w:r>
          </w:p>
          <w:p w14:paraId="0B24DF3A" w14:textId="6E11301A" w:rsidR="006916A2" w:rsidRPr="005D256F" w:rsidRDefault="006916A2" w:rsidP="00E1142C">
            <w:pPr>
              <w:pStyle w:val="ListParagraph"/>
              <w:numPr>
                <w:ilvl w:val="0"/>
                <w:numId w:val="23"/>
              </w:numPr>
              <w:spacing w:line="276" w:lineRule="auto"/>
              <w:rPr>
                <w:rStyle w:val="slitbdy"/>
                <w:rFonts w:ascii="Times New Roman" w:hAnsi="Times New Roman" w:cs="Times New Roman"/>
                <w:color w:val="000000"/>
                <w:sz w:val="24"/>
                <w:szCs w:val="24"/>
                <w:bdr w:val="none" w:sz="0" w:space="0" w:color="auto" w:frame="1"/>
                <w:shd w:val="clear" w:color="auto" w:fill="FFFFFF"/>
                <w:lang w:val="ro-RO"/>
              </w:rPr>
            </w:pPr>
            <w:r w:rsidRPr="005D256F">
              <w:rPr>
                <w:rStyle w:val="slitbdy"/>
                <w:rFonts w:ascii="Times New Roman" w:hAnsi="Times New Roman" w:cs="Times New Roman"/>
                <w:color w:val="000000"/>
                <w:sz w:val="24"/>
                <w:szCs w:val="24"/>
                <w:bdr w:val="none" w:sz="0" w:space="0" w:color="auto" w:frame="1"/>
                <w:shd w:val="clear" w:color="auto" w:fill="FFFFFF"/>
                <w:lang w:val="ro-RO"/>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6EE80BCA" w14:textId="571924D0" w:rsidR="006916A2" w:rsidRPr="005D256F" w:rsidRDefault="006916A2" w:rsidP="00E1142C">
            <w:pPr>
              <w:pStyle w:val="ListParagraph"/>
              <w:spacing w:line="276" w:lineRule="auto"/>
              <w:ind w:left="142" w:hanging="142"/>
              <w:rPr>
                <w:rStyle w:val="slitbdy"/>
                <w:rFonts w:ascii="Times New Roman" w:hAnsi="Times New Roman" w:cs="Times New Roman"/>
                <w:color w:val="000000"/>
                <w:sz w:val="24"/>
                <w:szCs w:val="24"/>
                <w:bdr w:val="none" w:sz="0" w:space="0" w:color="auto" w:frame="1"/>
                <w:shd w:val="clear" w:color="auto" w:fill="FFFFFF"/>
                <w:lang w:val="ro-RO"/>
              </w:rPr>
            </w:pPr>
            <w:r w:rsidRPr="005D256F">
              <w:rPr>
                <w:rStyle w:val="slitttl"/>
                <w:rFonts w:ascii="Times New Roman" w:hAnsi="Times New Roman" w:cs="Times New Roman"/>
                <w:sz w:val="24"/>
                <w:szCs w:val="24"/>
                <w:bdr w:val="none" w:sz="0" w:space="0" w:color="auto" w:frame="1"/>
                <w:shd w:val="clear" w:color="auto" w:fill="FFFFFF"/>
                <w:lang w:val="ro-RO"/>
              </w:rPr>
              <w:t>B.</w:t>
            </w:r>
            <w:r w:rsidRPr="005D256F">
              <w:rPr>
                <w:rStyle w:val="slit"/>
                <w:rFonts w:ascii="Times New Roman" w:hAnsi="Times New Roman" w:cs="Times New Roman"/>
                <w:sz w:val="24"/>
                <w:szCs w:val="24"/>
                <w:bdr w:val="dotted" w:sz="6" w:space="0" w:color="FEFEFE" w:frame="1"/>
                <w:shd w:val="clear" w:color="auto" w:fill="FFFFFF"/>
                <w:lang w:val="ro-RO"/>
              </w:rPr>
              <w:t> </w:t>
            </w:r>
            <w:r w:rsidRPr="005D256F">
              <w:rPr>
                <w:rStyle w:val="slitbdy"/>
                <w:rFonts w:ascii="Times New Roman" w:hAnsi="Times New Roman" w:cs="Times New Roman"/>
                <w:color w:val="000000"/>
                <w:sz w:val="24"/>
                <w:szCs w:val="24"/>
                <w:bdr w:val="none" w:sz="0" w:space="0" w:color="auto" w:frame="1"/>
                <w:shd w:val="clear" w:color="auto" w:fill="FFFFFF"/>
                <w:lang w:val="ro-RO"/>
              </w:rPr>
              <w:t>Se va menționa planul/programul/strategia/documentul de programare/planificare din care face proiectul, cu indicarea actului normativ prin care a fost aprobat.</w:t>
            </w:r>
          </w:p>
          <w:p w14:paraId="28A69F81" w14:textId="5AADF5AA" w:rsidR="009D3C07" w:rsidRPr="005D256F" w:rsidRDefault="009D3C07" w:rsidP="00E1142C">
            <w:pPr>
              <w:pStyle w:val="ListParagraph"/>
              <w:spacing w:line="276" w:lineRule="auto"/>
              <w:ind w:left="142" w:hanging="142"/>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X. Lucrari necesare organizarii de santier </w:t>
            </w:r>
          </w:p>
          <w:p w14:paraId="1B41E50B" w14:textId="1608CA0A" w:rsidR="009D3C07" w:rsidRPr="005D256F" w:rsidRDefault="009D3C07" w:rsidP="00E1142C">
            <w:pPr>
              <w:pStyle w:val="ListParagraph"/>
              <w:numPr>
                <w:ilvl w:val="0"/>
                <w:numId w:val="22"/>
              </w:num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Lucrari necesare organizarii de santier </w:t>
            </w:r>
          </w:p>
          <w:p w14:paraId="49FC8DEB" w14:textId="6A3B96AE" w:rsidR="009D3C07" w:rsidRPr="005D256F" w:rsidRDefault="009D3C07" w:rsidP="00E1142C">
            <w:pPr>
              <w:pStyle w:val="ListParagraph"/>
              <w:numPr>
                <w:ilvl w:val="0"/>
                <w:numId w:val="22"/>
              </w:num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Localizarea organizării de şantier</w:t>
            </w:r>
          </w:p>
          <w:p w14:paraId="78DD4FAD" w14:textId="0B108222" w:rsidR="009D3C07" w:rsidRPr="005D256F" w:rsidRDefault="009D3C07" w:rsidP="00E1142C">
            <w:pPr>
              <w:pStyle w:val="ListParagraph"/>
              <w:numPr>
                <w:ilvl w:val="0"/>
                <w:numId w:val="22"/>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Descrierea impactului asupra mediului a lucrărilor organizării de şantier</w:t>
            </w:r>
          </w:p>
          <w:p w14:paraId="5D46A1D9" w14:textId="135CFB91" w:rsidR="009D3C07" w:rsidRPr="005D256F" w:rsidRDefault="009D3C07" w:rsidP="00E1142C">
            <w:pPr>
              <w:pStyle w:val="ListParagraph"/>
              <w:numPr>
                <w:ilvl w:val="0"/>
                <w:numId w:val="22"/>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Surse de poluanţi şi instalaţii pentru reţinerea, evacuarea şi dispersia poluanţilor</w:t>
            </w:r>
          </w:p>
          <w:p w14:paraId="37C19D54" w14:textId="712B9967" w:rsidR="009D3C07" w:rsidRPr="005D256F" w:rsidRDefault="009D3C07" w:rsidP="00E1142C">
            <w:pPr>
              <w:pStyle w:val="ListParagraph"/>
              <w:numPr>
                <w:ilvl w:val="0"/>
                <w:numId w:val="22"/>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Dotări şi măsuri prevăzute pentru controlul emisiilor de poluanţi în mediu</w:t>
            </w:r>
          </w:p>
          <w:p w14:paraId="19BD72C3" w14:textId="2C809037" w:rsidR="009D3C07" w:rsidRPr="005D256F" w:rsidRDefault="009D3C07" w:rsidP="00E1142C">
            <w:pPr>
              <w:spacing w:line="276" w:lineRule="auto"/>
              <w:rPr>
                <w:rFonts w:ascii="Times New Roman" w:hAnsi="Times New Roman" w:cs="Times New Roman"/>
                <w:sz w:val="24"/>
                <w:szCs w:val="24"/>
                <w:lang w:val="ro-RO"/>
              </w:rPr>
            </w:pPr>
            <w:r w:rsidRPr="005D256F">
              <w:rPr>
                <w:rFonts w:ascii="Times New Roman" w:hAnsi="Times New Roman" w:cs="Times New Roman"/>
                <w:iCs/>
                <w:sz w:val="24"/>
                <w:szCs w:val="24"/>
                <w:lang w:val="ro-RO"/>
              </w:rPr>
              <w:t xml:space="preserve">XI. </w:t>
            </w:r>
            <w:r w:rsidRPr="005D256F">
              <w:rPr>
                <w:rFonts w:ascii="Times New Roman" w:hAnsi="Times New Roman" w:cs="Times New Roman"/>
                <w:sz w:val="24"/>
                <w:szCs w:val="24"/>
                <w:lang w:val="ro-RO"/>
              </w:rPr>
              <w:t xml:space="preserve"> Lucrari de refacere a amplasamentului la finalizarea investitiei , in caz de accidente si/sau la incetarea activitatii , in masura in care aceste informatii dunt disponibile </w:t>
            </w:r>
          </w:p>
          <w:p w14:paraId="13E8751D" w14:textId="32A167EE" w:rsidR="009D3C07" w:rsidRPr="005D256F" w:rsidRDefault="009D3C07" w:rsidP="00E1142C">
            <w:pPr>
              <w:spacing w:line="276" w:lineRule="auto"/>
              <w:ind w:left="90"/>
              <w:rPr>
                <w:rFonts w:ascii="Times New Roman" w:hAnsi="Times New Roman" w:cs="Times New Roman"/>
                <w:iCs/>
                <w:sz w:val="24"/>
                <w:szCs w:val="24"/>
                <w:lang w:val="ro-RO"/>
              </w:rPr>
            </w:pPr>
            <w:r w:rsidRPr="005D256F">
              <w:rPr>
                <w:rFonts w:ascii="Times New Roman" w:hAnsi="Times New Roman" w:cs="Times New Roman"/>
                <w:sz w:val="24"/>
                <w:szCs w:val="24"/>
                <w:lang w:val="ro-RO"/>
              </w:rPr>
              <w:lastRenderedPageBreak/>
              <w:t xml:space="preserve">11.1 </w:t>
            </w:r>
            <w:r w:rsidRPr="005D256F">
              <w:rPr>
                <w:rFonts w:ascii="Times New Roman" w:hAnsi="Times New Roman" w:cs="Times New Roman"/>
                <w:iCs/>
                <w:sz w:val="24"/>
                <w:szCs w:val="24"/>
                <w:lang w:val="ro-RO"/>
              </w:rPr>
              <w:t>Lucrările propuse pentru refacerea amplasamentului la finalizarea investiţiei, în caz de accidente şi/sau la încetarea activităţii</w:t>
            </w:r>
          </w:p>
          <w:p w14:paraId="57E19DF2" w14:textId="751CF1C5" w:rsidR="009D3C07" w:rsidRPr="005D256F" w:rsidRDefault="009D3C07" w:rsidP="00E1142C">
            <w:pPr>
              <w:spacing w:line="276" w:lineRule="auto"/>
              <w:ind w:left="90"/>
              <w:rPr>
                <w:rFonts w:ascii="Times New Roman" w:hAnsi="Times New Roman" w:cs="Times New Roman"/>
                <w:iCs/>
                <w:sz w:val="24"/>
                <w:szCs w:val="24"/>
                <w:lang w:val="ro-RO"/>
              </w:rPr>
            </w:pPr>
            <w:r w:rsidRPr="005D256F">
              <w:rPr>
                <w:rFonts w:ascii="Times New Roman" w:hAnsi="Times New Roman" w:cs="Times New Roman"/>
                <w:iCs/>
                <w:sz w:val="24"/>
                <w:szCs w:val="24"/>
                <w:lang w:val="ro-RO"/>
              </w:rPr>
              <w:t>11.2 Aspecte referitoare la prevenirea şi modul de răspuns pentru cazuri de poluări accidentale</w:t>
            </w:r>
          </w:p>
          <w:p w14:paraId="0575208A" w14:textId="72740A60" w:rsidR="009D3C07" w:rsidRPr="005D256F" w:rsidRDefault="009D3C07" w:rsidP="00E1142C">
            <w:pPr>
              <w:spacing w:line="276" w:lineRule="auto"/>
              <w:ind w:left="90"/>
              <w:rPr>
                <w:rFonts w:ascii="Times New Roman" w:hAnsi="Times New Roman" w:cs="Times New Roman"/>
                <w:iCs/>
                <w:sz w:val="24"/>
                <w:szCs w:val="24"/>
                <w:lang w:val="ro-RO"/>
              </w:rPr>
            </w:pPr>
            <w:r w:rsidRPr="005D256F">
              <w:rPr>
                <w:rFonts w:ascii="Times New Roman" w:hAnsi="Times New Roman" w:cs="Times New Roman"/>
                <w:iCs/>
                <w:sz w:val="24"/>
                <w:szCs w:val="24"/>
                <w:lang w:val="ro-RO"/>
              </w:rPr>
              <w:t>11.3 Aspecte referitoare la închiderea/dezafectarea/demolarea instalaţiei</w:t>
            </w:r>
          </w:p>
          <w:p w14:paraId="465A4B82" w14:textId="68BEEFCC" w:rsidR="00315BEB" w:rsidRPr="005D256F" w:rsidRDefault="009D3C07" w:rsidP="00E1142C">
            <w:pPr>
              <w:spacing w:line="276" w:lineRule="auto"/>
              <w:ind w:left="90"/>
              <w:rPr>
                <w:rFonts w:ascii="Times New Roman" w:hAnsi="Times New Roman" w:cs="Times New Roman"/>
                <w:iCs/>
                <w:sz w:val="24"/>
                <w:szCs w:val="24"/>
                <w:lang w:val="ro-RO"/>
              </w:rPr>
            </w:pPr>
            <w:r w:rsidRPr="005D256F">
              <w:rPr>
                <w:rFonts w:ascii="Times New Roman" w:hAnsi="Times New Roman" w:cs="Times New Roman"/>
                <w:iCs/>
                <w:sz w:val="24"/>
                <w:szCs w:val="24"/>
                <w:lang w:val="ro-RO"/>
              </w:rPr>
              <w:t>11.4 Modalităţi de refacere a stării iniţiale/reabilitare în vederea utilizării ulterioare a terenului</w:t>
            </w:r>
          </w:p>
          <w:p w14:paraId="29153255" w14:textId="77777777"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XII. Anexe - piese desenate:</w:t>
            </w:r>
          </w:p>
          <w:p w14:paraId="2D38AC30" w14:textId="61F3E276"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1. planul de încadrare în zonă a obiectivului şi planul de situaţie, cu modul de planificare a utilizării suprafeţelor; planşe reprezentând limitele amplasamentului proiectului, inclusiv orice suprafaţă de teren solicitată pentru a fi folosită temporar (planuri de situaţie şi amplasamente)</w:t>
            </w:r>
          </w:p>
          <w:p w14:paraId="723287F3" w14:textId="57FA8955"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2. schemele-flux pentru procesul tehnologic şi fazele activităţii, cu instalaţiile de depoluare</w:t>
            </w:r>
          </w:p>
          <w:p w14:paraId="17965F4E" w14:textId="41735473"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3. schema-flux a gestionării deşeurilor</w:t>
            </w:r>
          </w:p>
          <w:p w14:paraId="7C1009AE" w14:textId="007BA010"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4. alte piese desenate, stabilite de autoritatea publică pentru protecţia mediului</w:t>
            </w:r>
          </w:p>
          <w:p w14:paraId="0E504D07" w14:textId="77777777"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XIII. Pentru proiectele care intră sub incidenţa prevederilor </w:t>
            </w:r>
            <w:r w:rsidRPr="005D256F">
              <w:rPr>
                <w:rFonts w:ascii="Times New Roman" w:hAnsi="Times New Roman" w:cs="Times New Roman"/>
                <w:iCs/>
                <w:sz w:val="24"/>
                <w:szCs w:val="24"/>
                <w:u w:val="single"/>
                <w:lang w:val="ro-RO"/>
              </w:rPr>
              <w:t>art. 28</w:t>
            </w:r>
            <w:r w:rsidRPr="005D256F">
              <w:rPr>
                <w:rFonts w:ascii="Times New Roman" w:hAnsi="Times New Roman" w:cs="Times New Roman"/>
                <w:iCs/>
                <w:sz w:val="24"/>
                <w:szCs w:val="24"/>
                <w:lang w:val="ro-RO"/>
              </w:rPr>
              <w:t xml:space="preserve"> din Ordonanţa de urgenţă a Guvernului nr. 57/2007 privind regimul ariilor naturale protejate, conservarea habitatelor naturale, a florei şi faunei sălbatice, aprobată cu modificări şi completări prin </w:t>
            </w:r>
            <w:r w:rsidRPr="005D256F">
              <w:rPr>
                <w:rFonts w:ascii="Times New Roman" w:hAnsi="Times New Roman" w:cs="Times New Roman"/>
                <w:iCs/>
                <w:sz w:val="24"/>
                <w:szCs w:val="24"/>
                <w:u w:val="single"/>
                <w:lang w:val="ro-RO"/>
              </w:rPr>
              <w:t>Legea nr. 49/2011</w:t>
            </w:r>
            <w:r w:rsidRPr="005D256F">
              <w:rPr>
                <w:rFonts w:ascii="Times New Roman" w:hAnsi="Times New Roman" w:cs="Times New Roman"/>
                <w:iCs/>
                <w:sz w:val="24"/>
                <w:szCs w:val="24"/>
                <w:lang w:val="ro-RO"/>
              </w:rPr>
              <w:t>, cu modificările şi completările ulterioare, memoriul va fi completat cu următoarele:</w:t>
            </w:r>
          </w:p>
          <w:p w14:paraId="39A7BFEA" w14:textId="6D12263E" w:rsidR="00315BEB" w:rsidRPr="005D256F" w:rsidRDefault="00315BEB" w:rsidP="0014203D">
            <w:pPr>
              <w:spacing w:line="360"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14203D" w:rsidRPr="005D256F">
              <w:rPr>
                <w:rFonts w:ascii="Times New Roman" w:hAnsi="Times New Roman" w:cs="Times New Roman"/>
                <w:iCs/>
                <w:sz w:val="24"/>
                <w:szCs w:val="24"/>
                <w:lang w:val="ro-RO"/>
              </w:rPr>
              <w:t>;</w:t>
            </w:r>
          </w:p>
          <w:p w14:paraId="737A3A96" w14:textId="6C5209BD"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b) numele şi codul ariei naturale protejate de interes comunitar</w:t>
            </w:r>
            <w:r w:rsidR="0014203D" w:rsidRPr="005D256F">
              <w:rPr>
                <w:rFonts w:ascii="Times New Roman" w:hAnsi="Times New Roman" w:cs="Times New Roman"/>
                <w:iCs/>
                <w:sz w:val="24"/>
                <w:szCs w:val="24"/>
                <w:lang w:val="ro-RO"/>
              </w:rPr>
              <w:t>;</w:t>
            </w:r>
          </w:p>
          <w:p w14:paraId="332690BE" w14:textId="224C832F"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c) prezenţa şi efectivele/suprafeţele acoperite de specii şi habitate de interes comunitar în zona proiectului</w:t>
            </w:r>
            <w:r w:rsidR="0014203D" w:rsidRPr="005D256F">
              <w:rPr>
                <w:rFonts w:ascii="Times New Roman" w:hAnsi="Times New Roman" w:cs="Times New Roman"/>
                <w:iCs/>
                <w:sz w:val="24"/>
                <w:szCs w:val="24"/>
                <w:lang w:val="ro-RO"/>
              </w:rPr>
              <w:t>;</w:t>
            </w:r>
          </w:p>
          <w:p w14:paraId="698B936D" w14:textId="77777777"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d) se va preciza dacă proiectul propus nu are legătură directă cu sau nu este necesar pentru managementul conservării ariei naturale protejate de interes comunitar;</w:t>
            </w:r>
          </w:p>
          <w:p w14:paraId="2AA3A49A" w14:textId="6C516EB9"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e) se va estima impactul potenţial al proiectului asupra speciilor şi habitatelor din aria naturală protejată de interes comunitar</w:t>
            </w:r>
            <w:r w:rsidR="0014203D" w:rsidRPr="005D256F">
              <w:rPr>
                <w:rFonts w:ascii="Times New Roman" w:hAnsi="Times New Roman" w:cs="Times New Roman"/>
                <w:iCs/>
                <w:sz w:val="24"/>
                <w:szCs w:val="24"/>
                <w:lang w:val="ro-RO"/>
              </w:rPr>
              <w:t>;</w:t>
            </w:r>
          </w:p>
          <w:p w14:paraId="6DE28825" w14:textId="0B11A872"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f) alte informaţii prevăzute în legislaţia în vigoare</w:t>
            </w:r>
            <w:r w:rsidR="0014203D" w:rsidRPr="005D256F">
              <w:rPr>
                <w:rFonts w:ascii="Times New Roman" w:hAnsi="Times New Roman" w:cs="Times New Roman"/>
                <w:iCs/>
                <w:sz w:val="24"/>
                <w:szCs w:val="24"/>
                <w:lang w:val="ro-RO"/>
              </w:rPr>
              <w:t>.</w:t>
            </w:r>
          </w:p>
          <w:p w14:paraId="268DE21D" w14:textId="77777777"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XIV. Pentru proiectele care se realizează pe ape sau au legătură cu apele, memoriul va fi completat cu următoarele informaţii, preluate din Planurile de management bazinale, actualizate:</w:t>
            </w:r>
          </w:p>
          <w:p w14:paraId="2C2830F4" w14:textId="77777777"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1. Localizarea proiectului:</w:t>
            </w:r>
          </w:p>
          <w:p w14:paraId="1CEABFE2" w14:textId="37E2D824"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 bazinul hidrografic</w:t>
            </w:r>
          </w:p>
          <w:p w14:paraId="74D00043" w14:textId="148A9BCC"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 cursul de apă: denumirea şi codul cadastral</w:t>
            </w:r>
          </w:p>
          <w:p w14:paraId="6AA70F43" w14:textId="248795DC"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lastRenderedPageBreak/>
              <w:t xml:space="preserve">    - corpul de apă (de suprafaţă şi/sau subteran): denumire şi cod</w:t>
            </w:r>
          </w:p>
          <w:p w14:paraId="2601602C" w14:textId="2FF5F2BF"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p>
          <w:p w14:paraId="4C9298DF" w14:textId="66E7E785" w:rsidR="00315BEB"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3. Indicarea obiectivului/obiectivelor de mediu pentru fiecare corp de apă identificat, cu precizarea excepţiilor aplicate şi a termenelor aferente, după caz</w:t>
            </w:r>
          </w:p>
          <w:p w14:paraId="36333CCB" w14:textId="77777777" w:rsidR="009D3C07" w:rsidRPr="005D256F" w:rsidRDefault="00315BEB" w:rsidP="00E1142C">
            <w:p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 xml:space="preserve">    XV. Criteriile prevăzute în </w:t>
            </w:r>
            <w:r w:rsidRPr="005D256F">
              <w:rPr>
                <w:rFonts w:ascii="Times New Roman" w:hAnsi="Times New Roman" w:cs="Times New Roman"/>
                <w:iCs/>
                <w:sz w:val="24"/>
                <w:szCs w:val="24"/>
                <w:u w:val="single"/>
                <w:lang w:val="ro-RO"/>
              </w:rPr>
              <w:t>anexa nr. 3</w:t>
            </w:r>
            <w:r w:rsidRPr="005D256F">
              <w:rPr>
                <w:rFonts w:ascii="Times New Roman" w:hAnsi="Times New Roman" w:cs="Times New Roman"/>
                <w:iCs/>
                <w:sz w:val="24"/>
                <w:szCs w:val="24"/>
                <w:lang w:val="ro-RO"/>
              </w:rPr>
              <w:t xml:space="preserve"> la Lege</w:t>
            </w:r>
            <w:r w:rsidR="00B70E1D" w:rsidRPr="005D256F">
              <w:rPr>
                <w:rFonts w:ascii="Times New Roman" w:hAnsi="Times New Roman" w:cs="Times New Roman"/>
                <w:iCs/>
                <w:sz w:val="24"/>
                <w:szCs w:val="24"/>
                <w:lang w:val="ro-RO"/>
              </w:rPr>
              <w:t xml:space="preserve"> </w:t>
            </w:r>
            <w:r w:rsidRPr="005D256F">
              <w:rPr>
                <w:rFonts w:ascii="Times New Roman" w:hAnsi="Times New Roman" w:cs="Times New Roman"/>
                <w:iCs/>
                <w:sz w:val="24"/>
                <w:szCs w:val="24"/>
                <w:lang w:val="ro-RO"/>
              </w:rPr>
              <w:t xml:space="preserve"> privind evaluarea impactului anumitor proiecte publice şi private asupra mediului se iau în considerare, dacă este cazul, în momentul compilării informaţiilor în conformitate cu punctele III-XIV</w:t>
            </w:r>
            <w:r w:rsidR="00B70E1D" w:rsidRPr="005D256F">
              <w:rPr>
                <w:rFonts w:ascii="Times New Roman" w:hAnsi="Times New Roman" w:cs="Times New Roman"/>
                <w:iCs/>
                <w:sz w:val="24"/>
                <w:szCs w:val="24"/>
                <w:lang w:val="ro-RO"/>
              </w:rPr>
              <w:t>.</w:t>
            </w:r>
          </w:p>
          <w:p w14:paraId="0D18083A" w14:textId="77777777" w:rsidR="009D09E9" w:rsidRPr="005D256F" w:rsidRDefault="009D09E9" w:rsidP="00E1142C">
            <w:pPr>
              <w:spacing w:line="276" w:lineRule="auto"/>
              <w:rPr>
                <w:rFonts w:ascii="Times New Roman" w:hAnsi="Times New Roman" w:cs="Times New Roman"/>
                <w:iCs/>
                <w:sz w:val="24"/>
                <w:szCs w:val="24"/>
                <w:lang w:val="ro-RO"/>
              </w:rPr>
            </w:pPr>
          </w:p>
          <w:p w14:paraId="1C09CE18" w14:textId="77777777" w:rsidR="009D09E9" w:rsidRPr="005D256F" w:rsidRDefault="009D09E9" w:rsidP="00E1142C">
            <w:pPr>
              <w:spacing w:line="276" w:lineRule="auto"/>
              <w:rPr>
                <w:rFonts w:ascii="Times New Roman" w:hAnsi="Times New Roman" w:cs="Times New Roman"/>
                <w:iCs/>
                <w:sz w:val="24"/>
                <w:szCs w:val="24"/>
                <w:lang w:val="ro-RO"/>
              </w:rPr>
            </w:pPr>
          </w:p>
          <w:p w14:paraId="5191817C" w14:textId="3F77CCFE" w:rsidR="009D09E9" w:rsidRPr="005D256F" w:rsidRDefault="009D09E9" w:rsidP="00E1142C">
            <w:pPr>
              <w:spacing w:line="276" w:lineRule="auto"/>
              <w:rPr>
                <w:rFonts w:ascii="Times New Roman" w:hAnsi="Times New Roman" w:cs="Times New Roman"/>
                <w:iCs/>
                <w:sz w:val="24"/>
                <w:szCs w:val="24"/>
                <w:lang w:val="ro-RO"/>
              </w:rPr>
            </w:pPr>
          </w:p>
          <w:p w14:paraId="72001339" w14:textId="07EE6194" w:rsidR="0014203D" w:rsidRPr="005D256F" w:rsidRDefault="0014203D" w:rsidP="00E1142C">
            <w:pPr>
              <w:spacing w:line="276" w:lineRule="auto"/>
              <w:rPr>
                <w:rFonts w:ascii="Times New Roman" w:hAnsi="Times New Roman" w:cs="Times New Roman"/>
                <w:iCs/>
                <w:sz w:val="24"/>
                <w:szCs w:val="24"/>
                <w:lang w:val="ro-RO"/>
              </w:rPr>
            </w:pPr>
          </w:p>
          <w:p w14:paraId="5F222595" w14:textId="3C08B586" w:rsidR="0014203D" w:rsidRPr="005D256F" w:rsidRDefault="0014203D" w:rsidP="00E1142C">
            <w:pPr>
              <w:spacing w:line="276" w:lineRule="auto"/>
              <w:rPr>
                <w:rFonts w:ascii="Times New Roman" w:hAnsi="Times New Roman" w:cs="Times New Roman"/>
                <w:iCs/>
                <w:sz w:val="24"/>
                <w:szCs w:val="24"/>
                <w:lang w:val="ro-RO"/>
              </w:rPr>
            </w:pPr>
          </w:p>
          <w:p w14:paraId="35289AD7" w14:textId="71C8F6AE" w:rsidR="0014203D" w:rsidRPr="005D256F" w:rsidRDefault="0014203D" w:rsidP="00E1142C">
            <w:pPr>
              <w:spacing w:line="276" w:lineRule="auto"/>
              <w:rPr>
                <w:rFonts w:ascii="Times New Roman" w:hAnsi="Times New Roman" w:cs="Times New Roman"/>
                <w:iCs/>
                <w:sz w:val="24"/>
                <w:szCs w:val="24"/>
                <w:lang w:val="ro-RO"/>
              </w:rPr>
            </w:pPr>
          </w:p>
          <w:p w14:paraId="45AC637A" w14:textId="01711950" w:rsidR="0014203D" w:rsidRPr="005D256F" w:rsidRDefault="0014203D" w:rsidP="00E1142C">
            <w:pPr>
              <w:spacing w:line="276" w:lineRule="auto"/>
              <w:rPr>
                <w:rFonts w:ascii="Times New Roman" w:hAnsi="Times New Roman" w:cs="Times New Roman"/>
                <w:iCs/>
                <w:sz w:val="24"/>
                <w:szCs w:val="24"/>
                <w:lang w:val="ro-RO"/>
              </w:rPr>
            </w:pPr>
          </w:p>
          <w:p w14:paraId="6AE4CB4E" w14:textId="374432CA" w:rsidR="0014203D" w:rsidRPr="005D256F" w:rsidRDefault="0014203D" w:rsidP="00E1142C">
            <w:pPr>
              <w:spacing w:line="276" w:lineRule="auto"/>
              <w:rPr>
                <w:rFonts w:ascii="Times New Roman" w:hAnsi="Times New Roman" w:cs="Times New Roman"/>
                <w:iCs/>
                <w:sz w:val="24"/>
                <w:szCs w:val="24"/>
                <w:lang w:val="ro-RO"/>
              </w:rPr>
            </w:pPr>
          </w:p>
          <w:p w14:paraId="4E5D3930" w14:textId="6967BD0D" w:rsidR="0049225F" w:rsidRPr="005D256F" w:rsidRDefault="0049225F" w:rsidP="00E1142C">
            <w:pPr>
              <w:spacing w:line="276" w:lineRule="auto"/>
              <w:rPr>
                <w:rFonts w:ascii="Times New Roman" w:hAnsi="Times New Roman" w:cs="Times New Roman"/>
                <w:iCs/>
                <w:sz w:val="24"/>
                <w:szCs w:val="24"/>
                <w:lang w:val="ro-RO"/>
              </w:rPr>
            </w:pPr>
          </w:p>
          <w:p w14:paraId="4BCC9B07" w14:textId="72D2DB56" w:rsidR="0049225F" w:rsidRPr="005D256F" w:rsidRDefault="0049225F" w:rsidP="00E1142C">
            <w:pPr>
              <w:spacing w:line="276" w:lineRule="auto"/>
              <w:rPr>
                <w:rFonts w:ascii="Times New Roman" w:hAnsi="Times New Roman" w:cs="Times New Roman"/>
                <w:iCs/>
                <w:sz w:val="24"/>
                <w:szCs w:val="24"/>
                <w:lang w:val="ro-RO"/>
              </w:rPr>
            </w:pPr>
          </w:p>
          <w:p w14:paraId="1E355E4B" w14:textId="006F1407" w:rsidR="009B73B6" w:rsidRPr="005D256F" w:rsidRDefault="009B73B6" w:rsidP="00E1142C">
            <w:pPr>
              <w:spacing w:line="276" w:lineRule="auto"/>
              <w:rPr>
                <w:rFonts w:ascii="Times New Roman" w:hAnsi="Times New Roman" w:cs="Times New Roman"/>
                <w:iCs/>
                <w:sz w:val="24"/>
                <w:szCs w:val="24"/>
                <w:lang w:val="ro-RO"/>
              </w:rPr>
            </w:pPr>
          </w:p>
          <w:p w14:paraId="40600D89" w14:textId="3FF41511" w:rsidR="009B73B6" w:rsidRPr="005D256F" w:rsidRDefault="009B73B6" w:rsidP="00E1142C">
            <w:pPr>
              <w:spacing w:line="276" w:lineRule="auto"/>
              <w:rPr>
                <w:rFonts w:ascii="Times New Roman" w:hAnsi="Times New Roman" w:cs="Times New Roman"/>
                <w:iCs/>
                <w:sz w:val="24"/>
                <w:szCs w:val="24"/>
                <w:lang w:val="ro-RO"/>
              </w:rPr>
            </w:pPr>
          </w:p>
          <w:p w14:paraId="11D8F962" w14:textId="4BE3CDA9" w:rsidR="009B73B6" w:rsidRPr="005D256F" w:rsidRDefault="009B73B6" w:rsidP="00E1142C">
            <w:pPr>
              <w:spacing w:line="276" w:lineRule="auto"/>
              <w:rPr>
                <w:rFonts w:ascii="Times New Roman" w:hAnsi="Times New Roman" w:cs="Times New Roman"/>
                <w:iCs/>
                <w:sz w:val="24"/>
                <w:szCs w:val="24"/>
                <w:lang w:val="ro-RO"/>
              </w:rPr>
            </w:pPr>
          </w:p>
          <w:p w14:paraId="7D55BAE9" w14:textId="5CF079C6" w:rsidR="009B73B6" w:rsidRPr="005D256F" w:rsidRDefault="009B73B6" w:rsidP="00E1142C">
            <w:pPr>
              <w:spacing w:line="276" w:lineRule="auto"/>
              <w:rPr>
                <w:rFonts w:ascii="Times New Roman" w:hAnsi="Times New Roman" w:cs="Times New Roman"/>
                <w:iCs/>
                <w:sz w:val="24"/>
                <w:szCs w:val="24"/>
                <w:lang w:val="ro-RO"/>
              </w:rPr>
            </w:pPr>
          </w:p>
          <w:p w14:paraId="107C87F6" w14:textId="1478927B" w:rsidR="009B73B6" w:rsidRPr="005D256F" w:rsidRDefault="009B73B6" w:rsidP="00E1142C">
            <w:pPr>
              <w:spacing w:line="276" w:lineRule="auto"/>
              <w:rPr>
                <w:rFonts w:ascii="Times New Roman" w:hAnsi="Times New Roman" w:cs="Times New Roman"/>
                <w:iCs/>
                <w:sz w:val="24"/>
                <w:szCs w:val="24"/>
                <w:lang w:val="ro-RO"/>
              </w:rPr>
            </w:pPr>
          </w:p>
          <w:p w14:paraId="70982F4E" w14:textId="195BAD23" w:rsidR="009B73B6" w:rsidRPr="005D256F" w:rsidRDefault="009B73B6" w:rsidP="00E1142C">
            <w:pPr>
              <w:spacing w:line="276" w:lineRule="auto"/>
              <w:rPr>
                <w:rFonts w:ascii="Times New Roman" w:hAnsi="Times New Roman" w:cs="Times New Roman"/>
                <w:iCs/>
                <w:sz w:val="24"/>
                <w:szCs w:val="24"/>
                <w:lang w:val="ro-RO"/>
              </w:rPr>
            </w:pPr>
          </w:p>
          <w:p w14:paraId="6D0DDD78" w14:textId="47F648EB" w:rsidR="009B73B6" w:rsidRPr="005D256F" w:rsidRDefault="009B73B6" w:rsidP="00E1142C">
            <w:pPr>
              <w:spacing w:line="276" w:lineRule="auto"/>
              <w:rPr>
                <w:rFonts w:ascii="Times New Roman" w:hAnsi="Times New Roman" w:cs="Times New Roman"/>
                <w:iCs/>
                <w:sz w:val="24"/>
                <w:szCs w:val="24"/>
                <w:lang w:val="ro-RO"/>
              </w:rPr>
            </w:pPr>
          </w:p>
          <w:p w14:paraId="4E5830D1" w14:textId="2855ACC6" w:rsidR="009B73B6" w:rsidRPr="005D256F" w:rsidRDefault="009B73B6" w:rsidP="00E1142C">
            <w:pPr>
              <w:spacing w:line="276" w:lineRule="auto"/>
              <w:rPr>
                <w:rFonts w:ascii="Times New Roman" w:hAnsi="Times New Roman" w:cs="Times New Roman"/>
                <w:iCs/>
                <w:sz w:val="24"/>
                <w:szCs w:val="24"/>
                <w:lang w:val="ro-RO"/>
              </w:rPr>
            </w:pPr>
          </w:p>
          <w:p w14:paraId="79D20284" w14:textId="08B772F3" w:rsidR="009B73B6" w:rsidRPr="005D256F" w:rsidRDefault="009B73B6" w:rsidP="00E1142C">
            <w:pPr>
              <w:spacing w:line="276" w:lineRule="auto"/>
              <w:rPr>
                <w:rFonts w:ascii="Times New Roman" w:hAnsi="Times New Roman" w:cs="Times New Roman"/>
                <w:iCs/>
                <w:sz w:val="24"/>
                <w:szCs w:val="24"/>
                <w:lang w:val="ro-RO"/>
              </w:rPr>
            </w:pPr>
          </w:p>
          <w:p w14:paraId="00C18476" w14:textId="1B034E7A" w:rsidR="009B73B6" w:rsidRPr="005D256F" w:rsidRDefault="009B73B6" w:rsidP="00E1142C">
            <w:pPr>
              <w:spacing w:line="276" w:lineRule="auto"/>
              <w:rPr>
                <w:rFonts w:ascii="Times New Roman" w:hAnsi="Times New Roman" w:cs="Times New Roman"/>
                <w:iCs/>
                <w:sz w:val="24"/>
                <w:szCs w:val="24"/>
                <w:lang w:val="ro-RO"/>
              </w:rPr>
            </w:pPr>
          </w:p>
          <w:p w14:paraId="22FE5EDC" w14:textId="56215E04" w:rsidR="009D09E9" w:rsidRPr="005D256F" w:rsidRDefault="009D09E9" w:rsidP="00E1142C">
            <w:pPr>
              <w:spacing w:line="276" w:lineRule="auto"/>
              <w:rPr>
                <w:rFonts w:ascii="Times New Roman" w:hAnsi="Times New Roman" w:cs="Times New Roman"/>
                <w:iCs/>
                <w:sz w:val="24"/>
                <w:szCs w:val="24"/>
                <w:lang w:val="ro-RO"/>
              </w:rPr>
            </w:pPr>
          </w:p>
        </w:tc>
      </w:tr>
    </w:tbl>
    <w:bookmarkEnd w:id="1"/>
    <w:p w14:paraId="72DFDA2F" w14:textId="45942FC4" w:rsidR="0097034A" w:rsidRPr="005D256F" w:rsidRDefault="001A576D" w:rsidP="00017C61">
      <w:pPr>
        <w:pStyle w:val="Default"/>
        <w:numPr>
          <w:ilvl w:val="0"/>
          <w:numId w:val="1"/>
        </w:numPr>
        <w:spacing w:line="276" w:lineRule="auto"/>
        <w:rPr>
          <w:color w:val="auto"/>
          <w:u w:val="single"/>
          <w:lang w:val="ro-RO"/>
        </w:rPr>
      </w:pPr>
      <w:r w:rsidRPr="005D256F">
        <w:rPr>
          <w:color w:val="auto"/>
          <w:u w:val="single"/>
          <w:lang w:val="ro-RO"/>
        </w:rPr>
        <w:lastRenderedPageBreak/>
        <w:t xml:space="preserve">Denumirea proiectului </w:t>
      </w:r>
    </w:p>
    <w:p w14:paraId="033FA3FD" w14:textId="7C5D76F9" w:rsidR="002149B4" w:rsidRPr="005D256F" w:rsidRDefault="0097034A" w:rsidP="00017C61">
      <w:pPr>
        <w:pStyle w:val="Default"/>
        <w:spacing w:line="276" w:lineRule="auto"/>
        <w:ind w:firstLine="720"/>
        <w:jc w:val="both"/>
        <w:rPr>
          <w:sz w:val="28"/>
          <w:szCs w:val="28"/>
          <w:lang w:val="ro-RO"/>
        </w:rPr>
      </w:pPr>
      <w:r w:rsidRPr="005D256F">
        <w:rPr>
          <w:sz w:val="28"/>
          <w:szCs w:val="28"/>
          <w:lang w:val="ro-RO"/>
        </w:rPr>
        <w:t>„</w:t>
      </w:r>
      <w:r w:rsidR="00017C61" w:rsidRPr="005D256F">
        <w:t>CONSTRUIRE IMOBIL P</w:t>
      </w:r>
      <w:r w:rsidR="0078133B">
        <w:t xml:space="preserve">+5E cu </w:t>
      </w:r>
      <w:proofErr w:type="spellStart"/>
      <w:r w:rsidR="0078133B">
        <w:t>terasa</w:t>
      </w:r>
      <w:proofErr w:type="spellEnd"/>
      <w:r w:rsidR="0078133B">
        <w:t xml:space="preserve"> </w:t>
      </w:r>
      <w:proofErr w:type="spellStart"/>
      <w:r w:rsidR="0078133B">
        <w:t>circulabila</w:t>
      </w:r>
      <w:proofErr w:type="spellEnd"/>
      <w:r w:rsidR="0078133B">
        <w:t xml:space="preserve"> – hotel </w:t>
      </w:r>
      <w:proofErr w:type="spellStart"/>
      <w:r w:rsidR="0078133B">
        <w:t>apartament</w:t>
      </w:r>
      <w:proofErr w:type="spellEnd"/>
      <w:r w:rsidR="00017C61" w:rsidRPr="005D256F">
        <w:rPr>
          <w:spacing w:val="-4"/>
          <w:lang w:val="ro-RO" w:eastAsia="ro-RO"/>
        </w:rPr>
        <w:t>,</w:t>
      </w:r>
      <w:r w:rsidRPr="005D256F">
        <w:rPr>
          <w:sz w:val="28"/>
          <w:szCs w:val="28"/>
          <w:lang w:val="ro-RO"/>
        </w:rPr>
        <w:t>”</w:t>
      </w:r>
    </w:p>
    <w:p w14:paraId="46D88303" w14:textId="1A0B6F55" w:rsidR="00EC0572" w:rsidRPr="005D256F" w:rsidRDefault="001A576D" w:rsidP="00E1142C">
      <w:pPr>
        <w:pStyle w:val="Default"/>
        <w:numPr>
          <w:ilvl w:val="0"/>
          <w:numId w:val="1"/>
        </w:numPr>
        <w:spacing w:line="276" w:lineRule="auto"/>
        <w:rPr>
          <w:color w:val="auto"/>
          <w:u w:val="single"/>
          <w:lang w:val="ro-RO"/>
        </w:rPr>
      </w:pPr>
      <w:r w:rsidRPr="005D256F">
        <w:rPr>
          <w:color w:val="auto"/>
          <w:u w:val="single"/>
          <w:lang w:val="ro-RO"/>
        </w:rPr>
        <w:t xml:space="preserve">Titularul </w:t>
      </w:r>
    </w:p>
    <w:p w14:paraId="1D6D1F51" w14:textId="16C8686F" w:rsidR="009D09E9" w:rsidRPr="005D256F" w:rsidRDefault="001A576D" w:rsidP="00017C61">
      <w:pPr>
        <w:autoSpaceDE w:val="0"/>
        <w:autoSpaceDN w:val="0"/>
        <w:adjustRightInd w:val="0"/>
        <w:jc w:val="both"/>
        <w:rPr>
          <w:rFonts w:ascii="Times New Roman" w:hAnsi="Times New Roman" w:cs="Times New Roman"/>
        </w:rPr>
      </w:pPr>
      <w:r w:rsidRPr="005D256F">
        <w:rPr>
          <w:rFonts w:ascii="Times New Roman" w:hAnsi="Times New Roman" w:cs="Times New Roman"/>
          <w:i/>
          <w:iCs/>
          <w:lang w:val="ro-RO"/>
        </w:rPr>
        <w:lastRenderedPageBreak/>
        <w:t>2.1. Numele</w:t>
      </w:r>
      <w:r w:rsidR="006E5665" w:rsidRPr="005D256F">
        <w:rPr>
          <w:rFonts w:ascii="Times New Roman" w:hAnsi="Times New Roman" w:cs="Times New Roman"/>
          <w:i/>
          <w:iCs/>
          <w:lang w:val="ro-RO"/>
        </w:rPr>
        <w:t>:</w:t>
      </w:r>
      <w:r w:rsidR="00F607B6">
        <w:rPr>
          <w:rFonts w:ascii="Times New Roman" w:hAnsi="Times New Roman" w:cs="Times New Roman"/>
          <w:i/>
          <w:iCs/>
          <w:lang w:val="ro-RO"/>
        </w:rPr>
        <w:tab/>
      </w:r>
      <w:r w:rsidR="006E5665" w:rsidRPr="005D256F">
        <w:rPr>
          <w:rFonts w:ascii="Times New Roman" w:hAnsi="Times New Roman" w:cs="Times New Roman"/>
          <w:i/>
          <w:iCs/>
          <w:lang w:val="ro-RO"/>
        </w:rPr>
        <w:tab/>
      </w:r>
      <w:proofErr w:type="spellStart"/>
      <w:r w:rsidR="00F607B6">
        <w:rPr>
          <w:rFonts w:ascii="Times New Roman" w:hAnsi="Times New Roman" w:cs="Times New Roman"/>
        </w:rPr>
        <w:t>Antonevici</w:t>
      </w:r>
      <w:proofErr w:type="spellEnd"/>
      <w:r w:rsidR="00F607B6">
        <w:rPr>
          <w:rFonts w:ascii="Times New Roman" w:hAnsi="Times New Roman" w:cs="Times New Roman"/>
        </w:rPr>
        <w:t xml:space="preserve"> Serghei</w:t>
      </w:r>
      <w:r w:rsidR="00017C61" w:rsidRPr="005D256F">
        <w:rPr>
          <w:rFonts w:ascii="Times New Roman" w:hAnsi="Times New Roman" w:cs="Times New Roman"/>
        </w:rPr>
        <w:t xml:space="preserve"> S.R.L.</w:t>
      </w:r>
    </w:p>
    <w:p w14:paraId="62A907C1" w14:textId="54B0E37F" w:rsidR="00B06AA4" w:rsidRPr="005D256F" w:rsidRDefault="009D09E9" w:rsidP="00B06AA4">
      <w:pPr>
        <w:pStyle w:val="Default"/>
        <w:spacing w:line="276" w:lineRule="auto"/>
        <w:rPr>
          <w:lang w:val="ro-RO"/>
        </w:rPr>
      </w:pPr>
      <w:r w:rsidRPr="005D256F">
        <w:rPr>
          <w:i/>
          <w:iCs/>
          <w:lang w:val="ro-RO"/>
        </w:rPr>
        <w:t>2.2.</w:t>
      </w:r>
      <w:r w:rsidR="00B06AA4" w:rsidRPr="005D256F">
        <w:rPr>
          <w:i/>
          <w:iCs/>
          <w:lang w:val="ro-RO"/>
        </w:rPr>
        <w:t xml:space="preserve"> </w:t>
      </w:r>
      <w:r w:rsidR="001A576D" w:rsidRPr="005D256F">
        <w:rPr>
          <w:i/>
          <w:iCs/>
          <w:lang w:val="ro-RO"/>
        </w:rPr>
        <w:t>Adresa poştală</w:t>
      </w:r>
      <w:bookmarkStart w:id="2" w:name="_Hlk524434094"/>
      <w:r w:rsidR="006E5665" w:rsidRPr="005D256F">
        <w:rPr>
          <w:i/>
          <w:iCs/>
          <w:lang w:val="ro-RO"/>
        </w:rPr>
        <w:t>:</w:t>
      </w:r>
      <w:r w:rsidR="006E5665" w:rsidRPr="005D256F">
        <w:rPr>
          <w:i/>
          <w:iCs/>
          <w:lang w:val="ro-RO"/>
        </w:rPr>
        <w:tab/>
      </w:r>
      <w:bookmarkEnd w:id="2"/>
      <w:r w:rsidR="00F607B6">
        <w:t xml:space="preserve">Constanta, </w:t>
      </w:r>
      <w:proofErr w:type="spellStart"/>
      <w:r w:rsidR="00F607B6">
        <w:t>strada</w:t>
      </w:r>
      <w:proofErr w:type="spellEnd"/>
      <w:r w:rsidR="00F607B6">
        <w:t xml:space="preserve"> </w:t>
      </w:r>
      <w:proofErr w:type="spellStart"/>
      <w:r w:rsidR="00F607B6">
        <w:t>Pescarilor</w:t>
      </w:r>
      <w:proofErr w:type="spellEnd"/>
      <w:r w:rsidR="00F607B6">
        <w:t xml:space="preserve"> nr. 67A, bloc 1, ap.1.</w:t>
      </w:r>
    </w:p>
    <w:p w14:paraId="12D7B849" w14:textId="2AE9B3F2" w:rsidR="001A576D" w:rsidRPr="005D256F" w:rsidRDefault="001A576D" w:rsidP="00B06AA4">
      <w:pPr>
        <w:pStyle w:val="Default"/>
        <w:spacing w:line="276" w:lineRule="auto"/>
        <w:rPr>
          <w:lang w:val="ro-RO"/>
        </w:rPr>
      </w:pPr>
      <w:r w:rsidRPr="005D256F">
        <w:rPr>
          <w:i/>
          <w:iCs/>
          <w:lang w:val="ro-RO"/>
        </w:rPr>
        <w:t xml:space="preserve">2.3. Numărul de telefon, de fax şi adresa de e-mail, adresa paginii de internet </w:t>
      </w:r>
    </w:p>
    <w:p w14:paraId="78C5867B" w14:textId="0BD2696A" w:rsidR="001A576D" w:rsidRPr="005D256F" w:rsidRDefault="001A576D" w:rsidP="00E1142C">
      <w:pPr>
        <w:pStyle w:val="Default"/>
        <w:spacing w:line="276" w:lineRule="auto"/>
        <w:ind w:left="567"/>
        <w:rPr>
          <w:lang w:val="ro-RO"/>
        </w:rPr>
      </w:pPr>
      <w:r w:rsidRPr="005D256F">
        <w:rPr>
          <w:lang w:val="ro-RO"/>
        </w:rPr>
        <w:t xml:space="preserve">Telefon: </w:t>
      </w:r>
      <w:r w:rsidR="0056318A" w:rsidRPr="005D256F">
        <w:rPr>
          <w:lang w:val="ro-RO"/>
        </w:rPr>
        <w:t>-</w:t>
      </w:r>
    </w:p>
    <w:p w14:paraId="4357E3D3" w14:textId="5F986250" w:rsidR="000813BE" w:rsidRPr="005D256F" w:rsidRDefault="001A576D" w:rsidP="00E1142C">
      <w:pPr>
        <w:pStyle w:val="Default"/>
        <w:spacing w:line="276" w:lineRule="auto"/>
        <w:ind w:left="567"/>
        <w:rPr>
          <w:lang w:val="ro-RO"/>
        </w:rPr>
      </w:pPr>
      <w:r w:rsidRPr="005D256F">
        <w:rPr>
          <w:lang w:val="ro-RO"/>
        </w:rPr>
        <w:t xml:space="preserve">Adresa de e-mail: </w:t>
      </w:r>
      <w:r w:rsidR="00B3778A" w:rsidRPr="005D256F">
        <w:rPr>
          <w:lang w:val="ro-RO"/>
        </w:rPr>
        <w:t>-</w:t>
      </w:r>
    </w:p>
    <w:p w14:paraId="1BE2625F" w14:textId="62BB30CA" w:rsidR="00435E3C" w:rsidRPr="005D256F" w:rsidRDefault="0014203D" w:rsidP="0014203D">
      <w:pPr>
        <w:pStyle w:val="Default"/>
        <w:spacing w:line="276" w:lineRule="auto"/>
        <w:rPr>
          <w:i/>
          <w:iCs/>
          <w:lang w:val="ro-RO"/>
        </w:rPr>
      </w:pPr>
      <w:r w:rsidRPr="005D256F">
        <w:rPr>
          <w:i/>
          <w:iCs/>
          <w:lang w:val="ro-RO"/>
        </w:rPr>
        <w:t xml:space="preserve">     </w:t>
      </w:r>
      <w:r w:rsidR="001A576D" w:rsidRPr="005D256F">
        <w:rPr>
          <w:i/>
          <w:iCs/>
          <w:lang w:val="ro-RO"/>
        </w:rPr>
        <w:t xml:space="preserve">Numele persoanelor de contact </w:t>
      </w:r>
    </w:p>
    <w:p w14:paraId="53353800" w14:textId="43103C83" w:rsidR="00017C61" w:rsidRPr="005D256F" w:rsidRDefault="00643534" w:rsidP="00017C61">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56318A" w:rsidRPr="005D256F">
        <w:rPr>
          <w:rFonts w:ascii="Times New Roman" w:hAnsi="Times New Roman" w:cs="Times New Roman"/>
          <w:sz w:val="24"/>
          <w:szCs w:val="24"/>
          <w:lang w:val="ro-RO"/>
        </w:rPr>
        <w:t xml:space="preserve"> Tel : 07</w:t>
      </w:r>
      <w:r w:rsidR="00F607B6">
        <w:rPr>
          <w:rFonts w:ascii="Times New Roman" w:hAnsi="Times New Roman" w:cs="Times New Roman"/>
          <w:sz w:val="24"/>
          <w:szCs w:val="24"/>
          <w:lang w:val="ro-RO"/>
        </w:rPr>
        <w:t xml:space="preserve">52265868 – Cernat Alexandru </w:t>
      </w:r>
    </w:p>
    <w:p w14:paraId="3903F606" w14:textId="4383D7F6" w:rsidR="00017C61" w:rsidRPr="005D256F" w:rsidRDefault="00017C61" w:rsidP="00017C61">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2.4.</w:t>
      </w:r>
      <w:r w:rsidR="0014223A" w:rsidRPr="005D256F">
        <w:rPr>
          <w:rFonts w:ascii="Times New Roman" w:hAnsi="Times New Roman" w:cs="Times New Roman"/>
          <w:i/>
          <w:iCs/>
          <w:sz w:val="28"/>
          <w:szCs w:val="28"/>
          <w:lang w:val="ro-RO"/>
        </w:rPr>
        <w:t xml:space="preserve"> </w:t>
      </w:r>
      <w:r w:rsidR="00FE4BC3" w:rsidRPr="005D256F">
        <w:rPr>
          <w:rFonts w:ascii="Times New Roman" w:hAnsi="Times New Roman" w:cs="Times New Roman"/>
          <w:i/>
          <w:iCs/>
          <w:lang w:val="ro-RO"/>
        </w:rPr>
        <w:t>Director/manager/administrator :</w:t>
      </w:r>
      <w:r w:rsidR="00C97E6B" w:rsidRPr="005D256F">
        <w:rPr>
          <w:rFonts w:ascii="Times New Roman" w:hAnsi="Times New Roman" w:cs="Times New Roman"/>
          <w:i/>
          <w:iCs/>
          <w:lang w:val="ro-RO"/>
        </w:rPr>
        <w:t xml:space="preserve"> </w:t>
      </w:r>
      <w:r w:rsidRPr="005D256F">
        <w:rPr>
          <w:rFonts w:ascii="Times New Roman" w:hAnsi="Times New Roman" w:cs="Times New Roman"/>
          <w:i/>
          <w:iCs/>
          <w:lang w:val="ro-RO"/>
        </w:rPr>
        <w:tab/>
      </w:r>
    </w:p>
    <w:p w14:paraId="249ED751" w14:textId="5831566F" w:rsidR="00751B4A" w:rsidRPr="005D256F" w:rsidRDefault="00751B4A" w:rsidP="00017C61">
      <w:pPr>
        <w:pStyle w:val="Default"/>
        <w:numPr>
          <w:ilvl w:val="1"/>
          <w:numId w:val="40"/>
        </w:numPr>
        <w:spacing w:line="276" w:lineRule="auto"/>
        <w:rPr>
          <w:i/>
          <w:iCs/>
          <w:lang w:val="ro-RO"/>
        </w:rPr>
      </w:pPr>
      <w:r w:rsidRPr="005D256F">
        <w:rPr>
          <w:i/>
          <w:iCs/>
          <w:lang w:val="ro-RO"/>
        </w:rPr>
        <w:t>Responsabil pentru protectia mediului :</w:t>
      </w:r>
    </w:p>
    <w:p w14:paraId="1ED6DEDA" w14:textId="2D8AE948" w:rsidR="00FE4BC3" w:rsidRPr="005D256F" w:rsidRDefault="00751B4A" w:rsidP="00E1142C">
      <w:pPr>
        <w:spacing w:line="276" w:lineRule="auto"/>
        <w:ind w:left="567"/>
        <w:rPr>
          <w:rFonts w:ascii="Times New Roman" w:hAnsi="Times New Roman" w:cs="Times New Roman"/>
          <w:color w:val="000000" w:themeColor="text1"/>
          <w:sz w:val="24"/>
          <w:szCs w:val="24"/>
          <w:lang w:val="ro-RO"/>
        </w:rPr>
      </w:pPr>
      <w:r w:rsidRPr="005D256F">
        <w:rPr>
          <w:rFonts w:ascii="Times New Roman" w:hAnsi="Times New Roman" w:cs="Times New Roman"/>
          <w:sz w:val="24"/>
          <w:szCs w:val="24"/>
          <w:lang w:val="ro-RO"/>
        </w:rPr>
        <w:t>………………………………………………………………………………………………</w:t>
      </w:r>
    </w:p>
    <w:p w14:paraId="4BF79C96" w14:textId="7CEE79C4" w:rsidR="008E76DF" w:rsidRPr="005D256F" w:rsidRDefault="008E76DF" w:rsidP="004A0804">
      <w:pPr>
        <w:pStyle w:val="ListParagraph"/>
        <w:numPr>
          <w:ilvl w:val="0"/>
          <w:numId w:val="1"/>
        </w:numPr>
        <w:spacing w:line="276" w:lineRule="auto"/>
        <w:rPr>
          <w:rFonts w:ascii="Times New Roman" w:hAnsi="Times New Roman" w:cs="Times New Roman"/>
          <w:sz w:val="28"/>
          <w:szCs w:val="28"/>
          <w:u w:val="single"/>
          <w:lang w:val="ro-RO"/>
        </w:rPr>
      </w:pPr>
      <w:r w:rsidRPr="005D256F">
        <w:rPr>
          <w:rFonts w:ascii="Times New Roman" w:hAnsi="Times New Roman" w:cs="Times New Roman"/>
          <w:sz w:val="28"/>
          <w:szCs w:val="28"/>
          <w:u w:val="single"/>
          <w:lang w:val="ro-RO"/>
        </w:rPr>
        <w:t>Descrierea</w:t>
      </w:r>
      <w:r w:rsidR="004D7153" w:rsidRPr="005D256F">
        <w:rPr>
          <w:rFonts w:ascii="Times New Roman" w:hAnsi="Times New Roman" w:cs="Times New Roman"/>
          <w:sz w:val="28"/>
          <w:szCs w:val="28"/>
          <w:u w:val="single"/>
          <w:lang w:val="ro-RO"/>
        </w:rPr>
        <w:t xml:space="preserve"> caracteristicilor fizice ale</w:t>
      </w:r>
      <w:r w:rsidRPr="005D256F">
        <w:rPr>
          <w:rFonts w:ascii="Times New Roman" w:hAnsi="Times New Roman" w:cs="Times New Roman"/>
          <w:sz w:val="28"/>
          <w:szCs w:val="28"/>
          <w:u w:val="single"/>
          <w:lang w:val="ro-RO"/>
        </w:rPr>
        <w:t xml:space="preserve"> proiectului</w:t>
      </w:r>
    </w:p>
    <w:p w14:paraId="2EC264C4" w14:textId="7F463D86" w:rsidR="00537A2B" w:rsidRPr="005D256F" w:rsidRDefault="00992D6D" w:rsidP="00E1142C">
      <w:pPr>
        <w:spacing w:line="276" w:lineRule="auto"/>
        <w:rPr>
          <w:rFonts w:ascii="Times New Roman" w:hAnsi="Times New Roman" w:cs="Times New Roman"/>
          <w:sz w:val="24"/>
          <w:szCs w:val="24"/>
          <w:lang w:val="ro-RO"/>
        </w:rPr>
      </w:pPr>
      <w:r w:rsidRPr="005D256F">
        <w:rPr>
          <w:rFonts w:ascii="Times New Roman" w:hAnsi="Times New Roman" w:cs="Times New Roman"/>
          <w:i/>
          <w:iCs/>
          <w:sz w:val="24"/>
          <w:szCs w:val="24"/>
          <w:lang w:val="ro-RO"/>
        </w:rPr>
        <w:t>a</w:t>
      </w:r>
      <w:r w:rsidR="00253D70" w:rsidRPr="005D256F">
        <w:rPr>
          <w:rFonts w:ascii="Times New Roman" w:hAnsi="Times New Roman" w:cs="Times New Roman"/>
          <w:i/>
          <w:iCs/>
          <w:sz w:val="24"/>
          <w:szCs w:val="24"/>
          <w:lang w:val="ro-RO"/>
        </w:rPr>
        <w:t xml:space="preserve">. </w:t>
      </w:r>
      <w:r w:rsidR="00B748DD" w:rsidRPr="005D256F">
        <w:rPr>
          <w:rFonts w:ascii="Times New Roman" w:hAnsi="Times New Roman" w:cs="Times New Roman"/>
          <w:i/>
          <w:iCs/>
          <w:sz w:val="24"/>
          <w:szCs w:val="24"/>
          <w:lang w:val="ro-RO"/>
        </w:rPr>
        <w:t xml:space="preserve"> Rezumatul proiectului</w:t>
      </w:r>
    </w:p>
    <w:p w14:paraId="3B7B0D15" w14:textId="095AA84A" w:rsidR="00B06AA4" w:rsidRPr="005D256F" w:rsidRDefault="004555C9" w:rsidP="00E43F75">
      <w:pPr>
        <w:autoSpaceDE w:val="0"/>
        <w:autoSpaceDN w:val="0"/>
        <w:adjustRightInd w:val="0"/>
        <w:ind w:left="284" w:firstLine="567"/>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B06AA4" w:rsidRPr="005D256F">
        <w:rPr>
          <w:rFonts w:ascii="Times New Roman" w:hAnsi="Times New Roman" w:cs="Times New Roman"/>
          <w:sz w:val="24"/>
          <w:szCs w:val="24"/>
          <w:lang w:val="ro-RO"/>
        </w:rPr>
        <w:t xml:space="preserve">La cererea beneficiarului se intocmeste prezentul proiect pentru construirea unui imobil cu </w:t>
      </w:r>
      <w:r w:rsidR="00F7302B" w:rsidRPr="005D256F">
        <w:rPr>
          <w:rFonts w:ascii="Times New Roman" w:hAnsi="Times New Roman" w:cs="Times New Roman"/>
          <w:sz w:val="24"/>
          <w:szCs w:val="24"/>
          <w:lang w:val="ro-RO"/>
        </w:rPr>
        <w:t>cu functiunea pentru turism</w:t>
      </w:r>
      <w:r w:rsidR="00F607B6">
        <w:rPr>
          <w:rFonts w:ascii="Times New Roman" w:hAnsi="Times New Roman" w:cs="Times New Roman"/>
          <w:sz w:val="24"/>
          <w:szCs w:val="24"/>
          <w:lang w:val="ro-RO"/>
        </w:rPr>
        <w:t>,</w:t>
      </w:r>
      <w:r w:rsidR="00B06AA4" w:rsidRPr="005D256F">
        <w:rPr>
          <w:rFonts w:ascii="Times New Roman" w:hAnsi="Times New Roman" w:cs="Times New Roman"/>
          <w:sz w:val="24"/>
          <w:szCs w:val="24"/>
          <w:lang w:val="ro-RO"/>
        </w:rPr>
        <w:t xml:space="preserve"> regim de inaltime P+</w:t>
      </w:r>
      <w:r w:rsidR="00F7302B" w:rsidRPr="005D256F">
        <w:rPr>
          <w:rFonts w:ascii="Times New Roman" w:hAnsi="Times New Roman" w:cs="Times New Roman"/>
          <w:sz w:val="24"/>
          <w:szCs w:val="24"/>
          <w:lang w:val="ro-RO"/>
        </w:rPr>
        <w:t>4</w:t>
      </w:r>
      <w:r w:rsidR="00B06AA4" w:rsidRPr="005D256F">
        <w:rPr>
          <w:rFonts w:ascii="Times New Roman" w:hAnsi="Times New Roman" w:cs="Times New Roman"/>
          <w:sz w:val="24"/>
          <w:szCs w:val="24"/>
          <w:lang w:val="ro-RO"/>
        </w:rPr>
        <w:t xml:space="preserve">E, pe amplasamentul situat in </w:t>
      </w:r>
      <w:proofErr w:type="spellStart"/>
      <w:r w:rsidR="00F607B6">
        <w:rPr>
          <w:rFonts w:ascii="Times New Roman" w:hAnsi="Times New Roman" w:cs="Times New Roman"/>
          <w:sz w:val="24"/>
          <w:szCs w:val="24"/>
        </w:rPr>
        <w:t>municipiul</w:t>
      </w:r>
      <w:proofErr w:type="spellEnd"/>
      <w:r w:rsidR="00F607B6">
        <w:rPr>
          <w:rFonts w:ascii="Times New Roman" w:hAnsi="Times New Roman" w:cs="Times New Roman"/>
          <w:sz w:val="24"/>
          <w:szCs w:val="24"/>
        </w:rPr>
        <w:t xml:space="preserve"> Constanta</w:t>
      </w:r>
      <w:r w:rsidR="00E43F75" w:rsidRPr="005D256F">
        <w:rPr>
          <w:rFonts w:ascii="Times New Roman" w:hAnsi="Times New Roman" w:cs="Times New Roman"/>
          <w:sz w:val="24"/>
          <w:szCs w:val="24"/>
        </w:rPr>
        <w:t>,</w:t>
      </w:r>
      <w:r w:rsidR="00F607B6">
        <w:rPr>
          <w:rFonts w:ascii="Times New Roman" w:hAnsi="Times New Roman" w:cs="Times New Roman"/>
          <w:sz w:val="24"/>
          <w:szCs w:val="24"/>
        </w:rPr>
        <w:t xml:space="preserve"> </w:t>
      </w:r>
      <w:proofErr w:type="spellStart"/>
      <w:r w:rsidR="00F607B6">
        <w:rPr>
          <w:rFonts w:ascii="Times New Roman" w:hAnsi="Times New Roman" w:cs="Times New Roman"/>
          <w:sz w:val="24"/>
          <w:szCs w:val="24"/>
        </w:rPr>
        <w:t>statiunea</w:t>
      </w:r>
      <w:proofErr w:type="spellEnd"/>
      <w:r w:rsidR="00F607B6">
        <w:rPr>
          <w:rFonts w:ascii="Times New Roman" w:hAnsi="Times New Roman" w:cs="Times New Roman"/>
          <w:sz w:val="24"/>
          <w:szCs w:val="24"/>
        </w:rPr>
        <w:t xml:space="preserve"> </w:t>
      </w:r>
      <w:proofErr w:type="spellStart"/>
      <w:r w:rsidR="00F607B6">
        <w:rPr>
          <w:rFonts w:ascii="Times New Roman" w:hAnsi="Times New Roman" w:cs="Times New Roman"/>
          <w:sz w:val="24"/>
          <w:szCs w:val="24"/>
        </w:rPr>
        <w:t>Mamaia</w:t>
      </w:r>
      <w:proofErr w:type="spellEnd"/>
      <w:r w:rsidR="00F607B6">
        <w:rPr>
          <w:rFonts w:ascii="Times New Roman" w:hAnsi="Times New Roman" w:cs="Times New Roman"/>
          <w:sz w:val="24"/>
          <w:szCs w:val="24"/>
        </w:rPr>
        <w:t xml:space="preserve">, </w:t>
      </w:r>
      <w:proofErr w:type="spellStart"/>
      <w:r w:rsidR="00F607B6">
        <w:rPr>
          <w:rFonts w:ascii="Times New Roman" w:hAnsi="Times New Roman" w:cs="Times New Roman"/>
          <w:sz w:val="24"/>
          <w:szCs w:val="24"/>
        </w:rPr>
        <w:t>bulevardul</w:t>
      </w:r>
      <w:proofErr w:type="spellEnd"/>
      <w:r w:rsidR="00F607B6">
        <w:rPr>
          <w:rFonts w:ascii="Times New Roman" w:hAnsi="Times New Roman" w:cs="Times New Roman"/>
          <w:sz w:val="24"/>
          <w:szCs w:val="24"/>
        </w:rPr>
        <w:t xml:space="preserve"> </w:t>
      </w:r>
      <w:proofErr w:type="spellStart"/>
      <w:r w:rsidR="00F607B6">
        <w:rPr>
          <w:rFonts w:ascii="Times New Roman" w:hAnsi="Times New Roman" w:cs="Times New Roman"/>
          <w:sz w:val="24"/>
          <w:szCs w:val="24"/>
        </w:rPr>
        <w:t>Mamaia</w:t>
      </w:r>
      <w:proofErr w:type="spellEnd"/>
      <w:r w:rsidR="00F607B6">
        <w:rPr>
          <w:rFonts w:ascii="Times New Roman" w:hAnsi="Times New Roman" w:cs="Times New Roman"/>
          <w:sz w:val="24"/>
          <w:szCs w:val="24"/>
        </w:rPr>
        <w:t xml:space="preserve"> nr. 504 Lot14</w:t>
      </w:r>
      <w:r w:rsidR="00B06AA4" w:rsidRPr="005D256F">
        <w:rPr>
          <w:rFonts w:ascii="Times New Roman" w:hAnsi="Times New Roman" w:cs="Times New Roman"/>
          <w:sz w:val="24"/>
          <w:szCs w:val="24"/>
          <w:lang w:val="ro-RO"/>
        </w:rPr>
        <w:t>, teren aflat in proprietatea lu</w:t>
      </w:r>
      <w:r w:rsidR="00F607B6">
        <w:rPr>
          <w:rFonts w:ascii="Times New Roman" w:hAnsi="Times New Roman" w:cs="Times New Roman"/>
          <w:sz w:val="24"/>
          <w:szCs w:val="24"/>
          <w:lang w:val="ro-RO"/>
        </w:rPr>
        <w:t>i Antonevici Serghei</w:t>
      </w:r>
      <w:r w:rsidR="00B06AA4" w:rsidRPr="005D256F">
        <w:rPr>
          <w:rFonts w:ascii="Times New Roman" w:hAnsi="Times New Roman" w:cs="Times New Roman"/>
          <w:sz w:val="24"/>
          <w:szCs w:val="24"/>
          <w:lang w:val="ro-RO"/>
        </w:rPr>
        <w:t>, conform</w:t>
      </w:r>
      <w:r w:rsidR="00E43F75" w:rsidRPr="005D256F">
        <w:rPr>
          <w:rFonts w:ascii="Times New Roman" w:hAnsi="Times New Roman" w:cs="Times New Roman"/>
          <w:sz w:val="24"/>
          <w:szCs w:val="24"/>
          <w:lang w:val="ro-RO"/>
        </w:rPr>
        <w:t xml:space="preserve"> contract de </w:t>
      </w:r>
      <w:r w:rsidR="00F607B6">
        <w:rPr>
          <w:rFonts w:ascii="Times New Roman" w:hAnsi="Times New Roman" w:cs="Times New Roman"/>
          <w:sz w:val="24"/>
          <w:szCs w:val="24"/>
          <w:lang w:val="ro-RO"/>
        </w:rPr>
        <w:t xml:space="preserve">vanzare </w:t>
      </w:r>
      <w:proofErr w:type="gramStart"/>
      <w:r w:rsidR="00F607B6">
        <w:rPr>
          <w:rFonts w:ascii="Times New Roman" w:hAnsi="Times New Roman" w:cs="Times New Roman"/>
          <w:sz w:val="24"/>
          <w:szCs w:val="24"/>
          <w:lang w:val="ro-RO"/>
        </w:rPr>
        <w:t xml:space="preserve">cumparare </w:t>
      </w:r>
      <w:r w:rsidR="00E43F75" w:rsidRPr="005D256F">
        <w:rPr>
          <w:rFonts w:ascii="Times New Roman" w:hAnsi="Times New Roman" w:cs="Times New Roman"/>
          <w:sz w:val="24"/>
          <w:szCs w:val="24"/>
          <w:lang w:val="ro-RO"/>
        </w:rPr>
        <w:t xml:space="preserve"> </w:t>
      </w:r>
      <w:r w:rsidR="00275046">
        <w:rPr>
          <w:rFonts w:ascii="Times New Roman" w:hAnsi="Times New Roman" w:cs="Times New Roman"/>
          <w:sz w:val="24"/>
          <w:szCs w:val="24"/>
          <w:lang w:val="ro-RO"/>
        </w:rPr>
        <w:t>2584</w:t>
      </w:r>
      <w:proofErr w:type="gramEnd"/>
      <w:r w:rsidR="00E43F75" w:rsidRPr="005D256F">
        <w:rPr>
          <w:rFonts w:ascii="Times New Roman" w:hAnsi="Times New Roman" w:cs="Times New Roman"/>
          <w:sz w:val="24"/>
          <w:szCs w:val="24"/>
          <w:lang w:val="ro-RO"/>
        </w:rPr>
        <w:t>/1</w:t>
      </w:r>
      <w:r w:rsidR="00275046">
        <w:rPr>
          <w:rFonts w:ascii="Times New Roman" w:hAnsi="Times New Roman" w:cs="Times New Roman"/>
          <w:sz w:val="24"/>
          <w:szCs w:val="24"/>
          <w:lang w:val="ro-RO"/>
        </w:rPr>
        <w:t>9</w:t>
      </w:r>
      <w:r w:rsidR="00E43F75" w:rsidRPr="005D256F">
        <w:rPr>
          <w:rFonts w:ascii="Times New Roman" w:hAnsi="Times New Roman" w:cs="Times New Roman"/>
          <w:sz w:val="24"/>
          <w:szCs w:val="24"/>
          <w:lang w:val="ro-RO"/>
        </w:rPr>
        <w:t>.</w:t>
      </w:r>
      <w:r w:rsidR="00275046">
        <w:rPr>
          <w:rFonts w:ascii="Times New Roman" w:hAnsi="Times New Roman" w:cs="Times New Roman"/>
          <w:sz w:val="24"/>
          <w:szCs w:val="24"/>
          <w:lang w:val="ro-RO"/>
        </w:rPr>
        <w:t>12</w:t>
      </w:r>
      <w:r w:rsidR="00E43F75" w:rsidRPr="005D256F">
        <w:rPr>
          <w:rFonts w:ascii="Times New Roman" w:hAnsi="Times New Roman" w:cs="Times New Roman"/>
          <w:sz w:val="24"/>
          <w:szCs w:val="24"/>
          <w:lang w:val="ro-RO"/>
        </w:rPr>
        <w:t>.20</w:t>
      </w:r>
      <w:r w:rsidR="00275046">
        <w:rPr>
          <w:rFonts w:ascii="Times New Roman" w:hAnsi="Times New Roman" w:cs="Times New Roman"/>
          <w:sz w:val="24"/>
          <w:szCs w:val="24"/>
          <w:lang w:val="ro-RO"/>
        </w:rPr>
        <w:t>17.</w:t>
      </w:r>
    </w:p>
    <w:p w14:paraId="687A023F" w14:textId="1362509E" w:rsidR="004A18C9" w:rsidRPr="005D256F" w:rsidRDefault="004A18C9" w:rsidP="004A18C9">
      <w:pPr>
        <w:spacing w:line="360" w:lineRule="auto"/>
        <w:ind w:left="360" w:firstLine="360"/>
        <w:jc w:val="both"/>
        <w:rPr>
          <w:rFonts w:ascii="Times New Roman" w:hAnsi="Times New Roman" w:cs="Times New Roman"/>
          <w:sz w:val="24"/>
          <w:szCs w:val="24"/>
        </w:rPr>
      </w:pPr>
      <w:proofErr w:type="spellStart"/>
      <w:r w:rsidRPr="005D256F">
        <w:rPr>
          <w:rFonts w:ascii="Times New Roman" w:hAnsi="Times New Roman" w:cs="Times New Roman"/>
          <w:sz w:val="24"/>
          <w:szCs w:val="24"/>
        </w:rPr>
        <w:t>Proiectul</w:t>
      </w:r>
      <w:proofErr w:type="spellEnd"/>
      <w:r w:rsidRPr="005D256F">
        <w:rPr>
          <w:rFonts w:ascii="Times New Roman" w:hAnsi="Times New Roman" w:cs="Times New Roman"/>
          <w:sz w:val="24"/>
          <w:szCs w:val="24"/>
        </w:rPr>
        <w:t xml:space="preserve"> a </w:t>
      </w:r>
      <w:proofErr w:type="spellStart"/>
      <w:r w:rsidRPr="005D256F">
        <w:rPr>
          <w:rFonts w:ascii="Times New Roman" w:hAnsi="Times New Roman" w:cs="Times New Roman"/>
          <w:sz w:val="24"/>
          <w:szCs w:val="24"/>
        </w:rPr>
        <w:t>fost</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intocmit</w:t>
      </w:r>
      <w:proofErr w:type="spellEnd"/>
      <w:r w:rsidRPr="005D256F">
        <w:rPr>
          <w:rFonts w:ascii="Times New Roman" w:hAnsi="Times New Roman" w:cs="Times New Roman"/>
          <w:sz w:val="24"/>
          <w:szCs w:val="24"/>
        </w:rPr>
        <w:t xml:space="preserve"> pe </w:t>
      </w:r>
      <w:proofErr w:type="spellStart"/>
      <w:r w:rsidRPr="005D256F">
        <w:rPr>
          <w:rFonts w:ascii="Times New Roman" w:hAnsi="Times New Roman" w:cs="Times New Roman"/>
          <w:sz w:val="24"/>
          <w:szCs w:val="24"/>
        </w:rPr>
        <w:t>baza</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temei</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cadru</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elaborata</w:t>
      </w:r>
      <w:proofErr w:type="spellEnd"/>
      <w:r w:rsidRPr="005D256F">
        <w:rPr>
          <w:rFonts w:ascii="Times New Roman" w:hAnsi="Times New Roman" w:cs="Times New Roman"/>
          <w:sz w:val="24"/>
          <w:szCs w:val="24"/>
        </w:rPr>
        <w:t xml:space="preserve"> de </w:t>
      </w:r>
      <w:proofErr w:type="spellStart"/>
      <w:r w:rsidRPr="005D256F">
        <w:rPr>
          <w:rFonts w:ascii="Times New Roman" w:hAnsi="Times New Roman" w:cs="Times New Roman"/>
          <w:sz w:val="24"/>
          <w:szCs w:val="24"/>
        </w:rPr>
        <w:t>beneficiar</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particularitatilor</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terenului</w:t>
      </w:r>
      <w:proofErr w:type="spellEnd"/>
      <w:r w:rsidRPr="005D256F">
        <w:rPr>
          <w:rFonts w:ascii="Times New Roman" w:hAnsi="Times New Roman" w:cs="Times New Roman"/>
          <w:sz w:val="24"/>
          <w:szCs w:val="24"/>
        </w:rPr>
        <w:t xml:space="preserve"> din </w:t>
      </w:r>
      <w:proofErr w:type="spellStart"/>
      <w:r w:rsidRPr="005D256F">
        <w:rPr>
          <w:rFonts w:ascii="Times New Roman" w:hAnsi="Times New Roman" w:cs="Times New Roman"/>
          <w:sz w:val="24"/>
          <w:szCs w:val="24"/>
        </w:rPr>
        <w:t>punct</w:t>
      </w:r>
      <w:proofErr w:type="spellEnd"/>
      <w:r w:rsidRPr="005D256F">
        <w:rPr>
          <w:rFonts w:ascii="Times New Roman" w:hAnsi="Times New Roman" w:cs="Times New Roman"/>
          <w:sz w:val="24"/>
          <w:szCs w:val="24"/>
        </w:rPr>
        <w:t xml:space="preserve"> de </w:t>
      </w:r>
      <w:proofErr w:type="spellStart"/>
      <w:r w:rsidRPr="005D256F">
        <w:rPr>
          <w:rFonts w:ascii="Times New Roman" w:hAnsi="Times New Roman" w:cs="Times New Roman"/>
          <w:sz w:val="24"/>
          <w:szCs w:val="24"/>
        </w:rPr>
        <w:t>vedere</w:t>
      </w:r>
      <w:proofErr w:type="spellEnd"/>
      <w:r w:rsidRPr="005D256F">
        <w:rPr>
          <w:rFonts w:ascii="Times New Roman" w:hAnsi="Times New Roman" w:cs="Times New Roman"/>
          <w:sz w:val="24"/>
          <w:szCs w:val="24"/>
        </w:rPr>
        <w:t xml:space="preserve"> al </w:t>
      </w:r>
      <w:proofErr w:type="spellStart"/>
      <w:r w:rsidRPr="005D256F">
        <w:rPr>
          <w:rFonts w:ascii="Times New Roman" w:hAnsi="Times New Roman" w:cs="Times New Roman"/>
          <w:sz w:val="24"/>
          <w:szCs w:val="24"/>
        </w:rPr>
        <w:t>vecinatatilor</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si</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conditiilor</w:t>
      </w:r>
      <w:proofErr w:type="spellEnd"/>
      <w:r w:rsidRPr="005D256F">
        <w:rPr>
          <w:rFonts w:ascii="Times New Roman" w:hAnsi="Times New Roman" w:cs="Times New Roman"/>
          <w:sz w:val="24"/>
          <w:szCs w:val="24"/>
        </w:rPr>
        <w:t xml:space="preserve"> </w:t>
      </w:r>
      <w:proofErr w:type="spellStart"/>
      <w:r w:rsidRPr="005D256F">
        <w:rPr>
          <w:rFonts w:ascii="Times New Roman" w:hAnsi="Times New Roman" w:cs="Times New Roman"/>
          <w:sz w:val="24"/>
          <w:szCs w:val="24"/>
        </w:rPr>
        <w:t>geotehnice</w:t>
      </w:r>
      <w:proofErr w:type="spellEnd"/>
      <w:r w:rsidRPr="005D256F">
        <w:rPr>
          <w:rFonts w:ascii="Times New Roman" w:hAnsi="Times New Roman" w:cs="Times New Roman"/>
          <w:sz w:val="24"/>
          <w:szCs w:val="24"/>
        </w:rPr>
        <w:t>.</w:t>
      </w:r>
    </w:p>
    <w:p w14:paraId="7AB1C4FA" w14:textId="0986760C" w:rsidR="00B06AA4" w:rsidRPr="005D256F" w:rsidRDefault="00B06AA4" w:rsidP="00B06AA4">
      <w:pPr>
        <w:spacing w:after="120"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Terenul identificat cu numarul cadastral </w:t>
      </w:r>
      <w:r w:rsidR="00275046">
        <w:rPr>
          <w:rFonts w:ascii="Times New Roman" w:hAnsi="Times New Roman" w:cs="Times New Roman"/>
          <w:sz w:val="24"/>
          <w:szCs w:val="24"/>
        </w:rPr>
        <w:t>237404</w:t>
      </w:r>
      <w:r w:rsidRPr="005D256F">
        <w:rPr>
          <w:rFonts w:ascii="Times New Roman" w:hAnsi="Times New Roman" w:cs="Times New Roman"/>
          <w:sz w:val="24"/>
          <w:szCs w:val="24"/>
          <w:lang w:val="ro-RO"/>
        </w:rPr>
        <w:t xml:space="preserve"> are o suprafata de </w:t>
      </w:r>
      <w:r w:rsidR="007916C3" w:rsidRPr="005D256F">
        <w:rPr>
          <w:rFonts w:ascii="Times New Roman" w:hAnsi="Times New Roman" w:cs="Times New Roman"/>
          <w:sz w:val="24"/>
          <w:szCs w:val="24"/>
          <w:lang w:val="ro-RO"/>
        </w:rPr>
        <w:t>750</w:t>
      </w:r>
      <w:r w:rsidRPr="005D256F">
        <w:rPr>
          <w:rFonts w:ascii="Times New Roman" w:hAnsi="Times New Roman" w:cs="Times New Roman"/>
          <w:sz w:val="24"/>
          <w:szCs w:val="24"/>
          <w:lang w:val="ro-RO"/>
        </w:rPr>
        <w:t xml:space="preserve">.00mp. </w:t>
      </w:r>
    </w:p>
    <w:p w14:paraId="653DABA7" w14:textId="10DEAFAC" w:rsidR="0098273B" w:rsidRPr="005D256F" w:rsidRDefault="0098273B" w:rsidP="00B06AA4">
      <w:pPr>
        <w:spacing w:after="120" w:line="276" w:lineRule="auto"/>
        <w:ind w:left="360" w:firstLine="360"/>
        <w:rPr>
          <w:rFonts w:ascii="Times New Roman" w:hAnsi="Times New Roman" w:cs="Times New Roman"/>
          <w:sz w:val="24"/>
          <w:szCs w:val="24"/>
          <w:lang w:val="ro-RO"/>
        </w:rPr>
      </w:pPr>
      <w:r w:rsidRPr="005D256F">
        <w:rPr>
          <w:rFonts w:ascii="Times New Roman" w:hAnsi="Times New Roman" w:cs="Times New Roman"/>
          <w:sz w:val="24"/>
          <w:szCs w:val="24"/>
          <w:lang w:val="ro-RO"/>
        </w:rPr>
        <w:t>Coeficientii urbanistici propusi sunt:</w:t>
      </w:r>
    </w:p>
    <w:p w14:paraId="60947A8E" w14:textId="3891F4FC" w:rsidR="00B06AA4" w:rsidRPr="005D256F" w:rsidRDefault="00B06AA4" w:rsidP="00B06AA4">
      <w:pPr>
        <w:spacing w:after="120" w:line="276" w:lineRule="auto"/>
        <w:ind w:left="917"/>
        <w:rPr>
          <w:rFonts w:ascii="Times New Roman" w:hAnsi="Times New Roman" w:cs="Times New Roman"/>
          <w:sz w:val="24"/>
          <w:szCs w:val="24"/>
          <w:lang w:val="ro-RO"/>
        </w:rPr>
      </w:pPr>
      <w:r w:rsidRPr="005D256F">
        <w:rPr>
          <w:rFonts w:ascii="Times New Roman" w:hAnsi="Times New Roman" w:cs="Times New Roman"/>
          <w:sz w:val="24"/>
          <w:szCs w:val="24"/>
          <w:lang w:val="ro-RO"/>
        </w:rPr>
        <w:t>Suprafata teren (din acte):</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r>
      <w:r w:rsidR="009B73B6"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S =</w:t>
      </w:r>
      <w:r w:rsidR="00275046">
        <w:rPr>
          <w:rFonts w:ascii="Times New Roman" w:hAnsi="Times New Roman" w:cs="Times New Roman"/>
          <w:sz w:val="24"/>
          <w:szCs w:val="24"/>
          <w:lang w:val="ro-RO"/>
        </w:rPr>
        <w:t>500</w:t>
      </w:r>
      <w:r w:rsidR="007916C3"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00mp;</w:t>
      </w:r>
    </w:p>
    <w:p w14:paraId="3B2E7C1E" w14:textId="55A98DAF" w:rsidR="00B06AA4" w:rsidRPr="005D256F" w:rsidRDefault="00B06AA4" w:rsidP="00B06AA4">
      <w:pPr>
        <w:spacing w:after="120" w:line="276" w:lineRule="auto"/>
        <w:ind w:left="917"/>
        <w:rPr>
          <w:rFonts w:ascii="Times New Roman" w:hAnsi="Times New Roman" w:cs="Times New Roman"/>
          <w:sz w:val="24"/>
          <w:szCs w:val="24"/>
          <w:lang w:val="ro-RO"/>
        </w:rPr>
      </w:pPr>
      <w:r w:rsidRPr="005D256F">
        <w:rPr>
          <w:rFonts w:ascii="Times New Roman" w:hAnsi="Times New Roman" w:cs="Times New Roman"/>
          <w:sz w:val="24"/>
          <w:szCs w:val="24"/>
          <w:lang w:val="ro-RO"/>
        </w:rPr>
        <w:t>Suprafata construita propusa:</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r>
      <w:r w:rsidR="0014203D"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 xml:space="preserve">Sc = </w:t>
      </w:r>
      <w:r w:rsidR="00275046">
        <w:rPr>
          <w:rFonts w:ascii="Times New Roman" w:hAnsi="Times New Roman" w:cs="Times New Roman"/>
          <w:sz w:val="24"/>
          <w:szCs w:val="24"/>
          <w:lang w:val="ro-RO"/>
        </w:rPr>
        <w:t>251</w:t>
      </w:r>
      <w:r w:rsidR="009B73B6" w:rsidRPr="005D256F">
        <w:rPr>
          <w:rFonts w:ascii="Times New Roman" w:hAnsi="Times New Roman" w:cs="Times New Roman"/>
          <w:sz w:val="24"/>
          <w:szCs w:val="24"/>
          <w:lang w:val="ro-RO"/>
        </w:rPr>
        <w:t>,</w:t>
      </w:r>
      <w:r w:rsidR="00275046">
        <w:rPr>
          <w:rFonts w:ascii="Times New Roman" w:hAnsi="Times New Roman" w:cs="Times New Roman"/>
          <w:sz w:val="24"/>
          <w:szCs w:val="24"/>
          <w:lang w:val="ro-RO"/>
        </w:rPr>
        <w:t>6</w:t>
      </w:r>
      <w:r w:rsidR="009B73B6" w:rsidRPr="005D256F">
        <w:rPr>
          <w:rFonts w:ascii="Times New Roman" w:hAnsi="Times New Roman" w:cs="Times New Roman"/>
          <w:sz w:val="24"/>
          <w:szCs w:val="24"/>
          <w:lang w:val="ro-RO"/>
        </w:rPr>
        <w:t xml:space="preserve">0 </w:t>
      </w:r>
      <w:r w:rsidRPr="005D256F">
        <w:rPr>
          <w:rFonts w:ascii="Times New Roman" w:hAnsi="Times New Roman" w:cs="Times New Roman"/>
          <w:sz w:val="24"/>
          <w:szCs w:val="24"/>
          <w:lang w:val="ro-RO"/>
        </w:rPr>
        <w:t>mp;</w:t>
      </w:r>
    </w:p>
    <w:p w14:paraId="015C5F46" w14:textId="6224CA90" w:rsidR="00B06AA4" w:rsidRPr="005D256F" w:rsidRDefault="00B06AA4" w:rsidP="00B06AA4">
      <w:pPr>
        <w:spacing w:after="120" w:line="276" w:lineRule="auto"/>
        <w:ind w:left="917"/>
        <w:rPr>
          <w:rFonts w:ascii="Times New Roman" w:hAnsi="Times New Roman" w:cs="Times New Roman"/>
          <w:sz w:val="24"/>
          <w:szCs w:val="24"/>
          <w:lang w:val="ro-RO"/>
        </w:rPr>
      </w:pPr>
      <w:r w:rsidRPr="005D256F">
        <w:rPr>
          <w:rFonts w:ascii="Times New Roman" w:hAnsi="Times New Roman" w:cs="Times New Roman"/>
          <w:sz w:val="24"/>
          <w:szCs w:val="24"/>
          <w:lang w:val="ro-RO"/>
        </w:rPr>
        <w:t>Suprafata desfasurata propusa:</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r>
      <w:r w:rsidR="009B73B6"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 xml:space="preserve">Sd = </w:t>
      </w:r>
      <w:r w:rsidR="009B73B6" w:rsidRPr="005D256F">
        <w:rPr>
          <w:rFonts w:ascii="Times New Roman" w:hAnsi="Times New Roman" w:cs="Times New Roman"/>
          <w:sz w:val="24"/>
          <w:szCs w:val="24"/>
          <w:lang w:val="ro-RO"/>
        </w:rPr>
        <w:t>18</w:t>
      </w:r>
      <w:r w:rsidR="00275046">
        <w:rPr>
          <w:rFonts w:ascii="Times New Roman" w:hAnsi="Times New Roman" w:cs="Times New Roman"/>
          <w:sz w:val="24"/>
          <w:szCs w:val="24"/>
          <w:lang w:val="ro-RO"/>
        </w:rPr>
        <w:t>99</w:t>
      </w:r>
      <w:r w:rsidR="009B73B6" w:rsidRPr="005D256F">
        <w:rPr>
          <w:rFonts w:ascii="Times New Roman" w:hAnsi="Times New Roman" w:cs="Times New Roman"/>
          <w:sz w:val="24"/>
          <w:szCs w:val="24"/>
          <w:lang w:val="ro-RO"/>
        </w:rPr>
        <w:t>,</w:t>
      </w:r>
      <w:r w:rsidR="00275046">
        <w:rPr>
          <w:rFonts w:ascii="Times New Roman" w:hAnsi="Times New Roman" w:cs="Times New Roman"/>
          <w:sz w:val="24"/>
          <w:szCs w:val="24"/>
          <w:lang w:val="ro-RO"/>
        </w:rPr>
        <w:t>81</w:t>
      </w:r>
      <w:r w:rsidRPr="005D256F">
        <w:rPr>
          <w:rFonts w:ascii="Times New Roman" w:hAnsi="Times New Roman" w:cs="Times New Roman"/>
          <w:sz w:val="24"/>
          <w:szCs w:val="24"/>
          <w:lang w:val="ro-RO"/>
        </w:rPr>
        <w:t xml:space="preserve"> mp;</w:t>
      </w:r>
    </w:p>
    <w:p w14:paraId="4F36B35C" w14:textId="49E3213C" w:rsidR="00DF5233" w:rsidRPr="005D256F" w:rsidRDefault="00DF5233" w:rsidP="00DF5233">
      <w:pPr>
        <w:spacing w:after="120"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Se va asigura spatiu verde conform  H.C.</w:t>
      </w:r>
      <w:r w:rsidR="00275046">
        <w:rPr>
          <w:rFonts w:ascii="Times New Roman" w:hAnsi="Times New Roman" w:cs="Times New Roman"/>
          <w:sz w:val="24"/>
          <w:szCs w:val="24"/>
          <w:lang w:val="ro-RO"/>
        </w:rPr>
        <w:t>L</w:t>
      </w:r>
      <w:r w:rsidRPr="005D256F">
        <w:rPr>
          <w:rFonts w:ascii="Times New Roman" w:hAnsi="Times New Roman" w:cs="Times New Roman"/>
          <w:sz w:val="24"/>
          <w:szCs w:val="24"/>
          <w:lang w:val="ro-RO"/>
        </w:rPr>
        <w:t xml:space="preserve">.C, un total de </w:t>
      </w:r>
      <w:r w:rsidR="00275046">
        <w:rPr>
          <w:rFonts w:ascii="Times New Roman" w:hAnsi="Times New Roman" w:cs="Times New Roman"/>
          <w:sz w:val="24"/>
          <w:szCs w:val="24"/>
          <w:lang w:val="ro-RO"/>
        </w:rPr>
        <w:t>210</w:t>
      </w:r>
      <w:r w:rsidRPr="005D256F">
        <w:rPr>
          <w:rFonts w:ascii="Times New Roman" w:hAnsi="Times New Roman" w:cs="Times New Roman"/>
          <w:sz w:val="24"/>
          <w:szCs w:val="24"/>
          <w:lang w:val="ro-RO"/>
        </w:rPr>
        <w:t>,</w:t>
      </w:r>
      <w:r w:rsidR="00275046">
        <w:rPr>
          <w:rFonts w:ascii="Times New Roman" w:hAnsi="Times New Roman" w:cs="Times New Roman"/>
          <w:sz w:val="24"/>
          <w:szCs w:val="24"/>
          <w:lang w:val="ro-RO"/>
        </w:rPr>
        <w:t>00</w:t>
      </w:r>
      <w:r w:rsidRPr="005D256F">
        <w:rPr>
          <w:rFonts w:ascii="Times New Roman" w:hAnsi="Times New Roman" w:cs="Times New Roman"/>
          <w:sz w:val="24"/>
          <w:szCs w:val="24"/>
          <w:lang w:val="ro-RO"/>
        </w:rPr>
        <w:t xml:space="preserve"> mp spatiu verde din  care  </w:t>
      </w:r>
      <w:r w:rsidR="00275046">
        <w:rPr>
          <w:rFonts w:ascii="Times New Roman" w:hAnsi="Times New Roman" w:cs="Times New Roman"/>
          <w:sz w:val="24"/>
          <w:szCs w:val="24"/>
          <w:lang w:val="ro-RO"/>
        </w:rPr>
        <w:t>80.00</w:t>
      </w:r>
      <w:r w:rsidRPr="005D256F">
        <w:rPr>
          <w:rFonts w:ascii="Times New Roman" w:hAnsi="Times New Roman" w:cs="Times New Roman"/>
          <w:sz w:val="24"/>
          <w:szCs w:val="24"/>
          <w:lang w:val="ro-RO"/>
        </w:rPr>
        <w:t xml:space="preserve"> spatiu verde la sol si </w:t>
      </w:r>
      <w:r w:rsidR="00275046">
        <w:rPr>
          <w:rFonts w:ascii="Times New Roman" w:hAnsi="Times New Roman" w:cs="Times New Roman"/>
          <w:sz w:val="24"/>
          <w:szCs w:val="24"/>
          <w:lang w:val="ro-RO"/>
        </w:rPr>
        <w:t>130</w:t>
      </w:r>
      <w:r w:rsidRPr="005D256F">
        <w:rPr>
          <w:rFonts w:ascii="Times New Roman" w:hAnsi="Times New Roman" w:cs="Times New Roman"/>
          <w:sz w:val="24"/>
          <w:szCs w:val="24"/>
          <w:lang w:val="ro-RO"/>
        </w:rPr>
        <w:t xml:space="preserve"> mp  terasa inierbata, de asemena se vor planta se vor planta 1</w:t>
      </w:r>
      <w:r w:rsidR="005D256F" w:rsidRPr="005D256F">
        <w:rPr>
          <w:rFonts w:ascii="Times New Roman" w:hAnsi="Times New Roman" w:cs="Times New Roman"/>
          <w:sz w:val="24"/>
          <w:szCs w:val="24"/>
          <w:lang w:val="ro-RO"/>
        </w:rPr>
        <w:t>7</w:t>
      </w:r>
      <w:r w:rsidRPr="005D256F">
        <w:rPr>
          <w:rFonts w:ascii="Times New Roman" w:hAnsi="Times New Roman" w:cs="Times New Roman"/>
          <w:sz w:val="24"/>
          <w:szCs w:val="24"/>
          <w:lang w:val="ro-RO"/>
        </w:rPr>
        <w:t xml:space="preserve"> de pomi cate 1 pom/unitate locativa (1</w:t>
      </w:r>
      <w:r w:rsidR="00614D9C" w:rsidRPr="005D256F">
        <w:rPr>
          <w:rFonts w:ascii="Times New Roman" w:hAnsi="Times New Roman" w:cs="Times New Roman"/>
          <w:sz w:val="24"/>
          <w:szCs w:val="24"/>
          <w:lang w:val="ro-RO"/>
        </w:rPr>
        <w:t>7</w:t>
      </w:r>
      <w:r w:rsidRPr="005D256F">
        <w:rPr>
          <w:rFonts w:ascii="Times New Roman" w:hAnsi="Times New Roman" w:cs="Times New Roman"/>
          <w:sz w:val="24"/>
          <w:szCs w:val="24"/>
          <w:lang w:val="ro-RO"/>
        </w:rPr>
        <w:t xml:space="preserve"> unitati locative), conform C.U. nr. </w:t>
      </w:r>
      <w:r w:rsidR="00275046">
        <w:rPr>
          <w:rFonts w:ascii="Times New Roman" w:hAnsi="Times New Roman" w:cs="Times New Roman"/>
          <w:sz w:val="24"/>
          <w:szCs w:val="24"/>
          <w:lang w:val="ro-RO"/>
        </w:rPr>
        <w:t>1027</w:t>
      </w:r>
      <w:r w:rsidRPr="005D256F">
        <w:rPr>
          <w:rFonts w:ascii="Times New Roman" w:hAnsi="Times New Roman" w:cs="Times New Roman"/>
          <w:sz w:val="24"/>
          <w:szCs w:val="24"/>
          <w:lang w:val="ro-RO"/>
        </w:rPr>
        <w:t xml:space="preserve"> din </w:t>
      </w:r>
      <w:r w:rsidR="00275046">
        <w:rPr>
          <w:rFonts w:ascii="Times New Roman" w:hAnsi="Times New Roman" w:cs="Times New Roman"/>
          <w:sz w:val="24"/>
          <w:szCs w:val="24"/>
          <w:lang w:val="ro-RO"/>
        </w:rPr>
        <w:t>18</w:t>
      </w:r>
      <w:r w:rsidRPr="005D256F">
        <w:rPr>
          <w:rFonts w:ascii="Times New Roman" w:hAnsi="Times New Roman" w:cs="Times New Roman"/>
          <w:sz w:val="24"/>
          <w:szCs w:val="24"/>
          <w:lang w:val="ro-RO"/>
        </w:rPr>
        <w:t>.0</w:t>
      </w:r>
      <w:r w:rsidR="00275046">
        <w:rPr>
          <w:rFonts w:ascii="Times New Roman" w:hAnsi="Times New Roman" w:cs="Times New Roman"/>
          <w:sz w:val="24"/>
          <w:szCs w:val="24"/>
          <w:lang w:val="ro-RO"/>
        </w:rPr>
        <w:t>4</w:t>
      </w:r>
      <w:r w:rsidRPr="005D256F">
        <w:rPr>
          <w:rFonts w:ascii="Times New Roman" w:hAnsi="Times New Roman" w:cs="Times New Roman"/>
          <w:sz w:val="24"/>
          <w:szCs w:val="24"/>
          <w:lang w:val="ro-RO"/>
        </w:rPr>
        <w:t>.202</w:t>
      </w:r>
      <w:r w:rsidR="00275046">
        <w:rPr>
          <w:rFonts w:ascii="Times New Roman" w:hAnsi="Times New Roman" w:cs="Times New Roman"/>
          <w:sz w:val="24"/>
          <w:szCs w:val="24"/>
          <w:lang w:val="ro-RO"/>
        </w:rPr>
        <w:t>4</w:t>
      </w:r>
      <w:r w:rsidRPr="005D256F">
        <w:rPr>
          <w:rFonts w:ascii="Times New Roman" w:hAnsi="Times New Roman" w:cs="Times New Roman"/>
          <w:sz w:val="24"/>
          <w:szCs w:val="24"/>
          <w:lang w:val="ro-RO"/>
        </w:rPr>
        <w:t>.</w:t>
      </w:r>
    </w:p>
    <w:p w14:paraId="27949D09" w14:textId="00E259FB" w:rsidR="00756DB5" w:rsidRPr="005D256F" w:rsidRDefault="00B06AA4" w:rsidP="00E269CE">
      <w:pPr>
        <w:spacing w:after="120" w:line="240" w:lineRule="auto"/>
        <w:ind w:left="917"/>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Nr. locuri de parcare propuse </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r>
      <w:r w:rsidR="0014203D"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 xml:space="preserve">   = </w:t>
      </w:r>
      <w:r w:rsidR="00386E33" w:rsidRPr="005D256F">
        <w:rPr>
          <w:rFonts w:ascii="Times New Roman" w:hAnsi="Times New Roman" w:cs="Times New Roman"/>
          <w:sz w:val="24"/>
          <w:szCs w:val="24"/>
          <w:lang w:val="ro-RO"/>
        </w:rPr>
        <w:t>1</w:t>
      </w:r>
      <w:r w:rsidR="00275046">
        <w:rPr>
          <w:rFonts w:ascii="Times New Roman" w:hAnsi="Times New Roman" w:cs="Times New Roman"/>
          <w:sz w:val="24"/>
          <w:szCs w:val="24"/>
          <w:lang w:val="ro-RO"/>
        </w:rPr>
        <w:t>8</w:t>
      </w:r>
      <w:r w:rsidR="009B73B6"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00 buc</w:t>
      </w:r>
      <w:r w:rsidR="00275046">
        <w:rPr>
          <w:rFonts w:ascii="Times New Roman" w:hAnsi="Times New Roman" w:cs="Times New Roman"/>
          <w:sz w:val="24"/>
          <w:szCs w:val="24"/>
          <w:lang w:val="ro-RO"/>
        </w:rPr>
        <w:t xml:space="preserve"> in sistem Klaus pe toata suprafata demisolului</w:t>
      </w:r>
      <w:r w:rsidRPr="005D256F">
        <w:rPr>
          <w:rFonts w:ascii="Times New Roman" w:hAnsi="Times New Roman" w:cs="Times New Roman"/>
          <w:sz w:val="24"/>
          <w:szCs w:val="24"/>
          <w:lang w:val="ro-RO"/>
        </w:rPr>
        <w:t>;</w:t>
      </w:r>
    </w:p>
    <w:p w14:paraId="3544FA47" w14:textId="7EE9E651" w:rsidR="00B06AA4" w:rsidRPr="005D256F" w:rsidRDefault="00B06AA4" w:rsidP="00E269CE">
      <w:pPr>
        <w:spacing w:after="120" w:line="240" w:lineRule="auto"/>
        <w:ind w:left="917"/>
        <w:rPr>
          <w:rFonts w:ascii="Times New Roman" w:hAnsi="Times New Roman" w:cs="Times New Roman"/>
          <w:sz w:val="24"/>
          <w:szCs w:val="24"/>
          <w:lang w:val="ro-RO"/>
        </w:rPr>
      </w:pPr>
      <w:r w:rsidRPr="005D256F">
        <w:rPr>
          <w:rFonts w:ascii="Times New Roman" w:hAnsi="Times New Roman" w:cs="Times New Roman"/>
          <w:sz w:val="24"/>
          <w:szCs w:val="24"/>
          <w:lang w:val="ro-RO"/>
        </w:rPr>
        <w:t>P.O.T. existent</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t>= 0.00%;</w:t>
      </w:r>
      <w:r w:rsidRPr="005D256F">
        <w:rPr>
          <w:rFonts w:ascii="Times New Roman" w:hAnsi="Times New Roman" w:cs="Times New Roman"/>
          <w:sz w:val="24"/>
          <w:szCs w:val="24"/>
          <w:lang w:val="ro-RO"/>
        </w:rPr>
        <w:tab/>
        <w:t>P.O.T. propus</w:t>
      </w:r>
      <w:r w:rsidRPr="005D256F">
        <w:rPr>
          <w:rFonts w:ascii="Times New Roman" w:hAnsi="Times New Roman" w:cs="Times New Roman"/>
          <w:sz w:val="24"/>
          <w:szCs w:val="24"/>
          <w:lang w:val="ro-RO"/>
        </w:rPr>
        <w:tab/>
        <w:t xml:space="preserve">= </w:t>
      </w:r>
      <w:r w:rsidR="00275046">
        <w:rPr>
          <w:rFonts w:ascii="Times New Roman" w:hAnsi="Times New Roman" w:cs="Times New Roman"/>
          <w:sz w:val="24"/>
          <w:szCs w:val="24"/>
          <w:lang w:val="ro-RO"/>
        </w:rPr>
        <w:t>50</w:t>
      </w:r>
      <w:r w:rsidR="00386E33" w:rsidRPr="005D256F">
        <w:rPr>
          <w:rFonts w:ascii="Times New Roman" w:hAnsi="Times New Roman" w:cs="Times New Roman"/>
          <w:sz w:val="24"/>
          <w:szCs w:val="24"/>
          <w:lang w:val="ro-RO"/>
        </w:rPr>
        <w:t>,00</w:t>
      </w:r>
      <w:r w:rsidRPr="005D256F">
        <w:rPr>
          <w:rFonts w:ascii="Times New Roman" w:hAnsi="Times New Roman" w:cs="Times New Roman"/>
          <w:sz w:val="24"/>
          <w:szCs w:val="24"/>
          <w:lang w:val="ro-RO"/>
        </w:rPr>
        <w:t>%;</w:t>
      </w:r>
    </w:p>
    <w:p w14:paraId="32423928" w14:textId="2D322952" w:rsidR="00B06AA4" w:rsidRPr="005D256F" w:rsidRDefault="00B06AA4" w:rsidP="00E269CE">
      <w:pPr>
        <w:spacing w:after="120" w:line="240" w:lineRule="auto"/>
        <w:ind w:left="917"/>
        <w:rPr>
          <w:rFonts w:ascii="Times New Roman" w:hAnsi="Times New Roman" w:cs="Times New Roman"/>
          <w:sz w:val="24"/>
          <w:szCs w:val="24"/>
          <w:lang w:val="ro-RO"/>
        </w:rPr>
      </w:pPr>
      <w:r w:rsidRPr="005D256F">
        <w:rPr>
          <w:rFonts w:ascii="Times New Roman" w:hAnsi="Times New Roman" w:cs="Times New Roman"/>
          <w:sz w:val="24"/>
          <w:szCs w:val="24"/>
          <w:lang w:val="ro-RO"/>
        </w:rPr>
        <w:t>C.U.T. existent</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t>= 0.000;</w:t>
      </w:r>
      <w:r w:rsidRPr="005D256F">
        <w:rPr>
          <w:rFonts w:ascii="Times New Roman" w:hAnsi="Times New Roman" w:cs="Times New Roman"/>
          <w:sz w:val="24"/>
          <w:szCs w:val="24"/>
          <w:lang w:val="ro-RO"/>
        </w:rPr>
        <w:tab/>
        <w:t>C.U.T. propus</w:t>
      </w:r>
      <w:r w:rsidRPr="005D256F">
        <w:rPr>
          <w:rFonts w:ascii="Times New Roman" w:hAnsi="Times New Roman" w:cs="Times New Roman"/>
          <w:sz w:val="24"/>
          <w:szCs w:val="24"/>
          <w:lang w:val="ro-RO"/>
        </w:rPr>
        <w:tab/>
        <w:t xml:space="preserve">= </w:t>
      </w:r>
      <w:r w:rsidR="00275046">
        <w:rPr>
          <w:rFonts w:ascii="Times New Roman" w:hAnsi="Times New Roman" w:cs="Times New Roman"/>
          <w:sz w:val="24"/>
          <w:szCs w:val="24"/>
          <w:lang w:val="ro-RO"/>
        </w:rPr>
        <w:t>3</w:t>
      </w:r>
      <w:r w:rsidR="00386E33" w:rsidRPr="005D256F">
        <w:rPr>
          <w:rFonts w:ascii="Times New Roman" w:hAnsi="Times New Roman" w:cs="Times New Roman"/>
          <w:sz w:val="24"/>
          <w:szCs w:val="24"/>
          <w:lang w:val="ro-RO"/>
        </w:rPr>
        <w:t>,</w:t>
      </w:r>
      <w:r w:rsidR="00275046">
        <w:rPr>
          <w:rFonts w:ascii="Times New Roman" w:hAnsi="Times New Roman" w:cs="Times New Roman"/>
          <w:sz w:val="24"/>
          <w:szCs w:val="24"/>
          <w:lang w:val="ro-RO"/>
        </w:rPr>
        <w:t>79</w:t>
      </w:r>
      <w:r w:rsidRPr="005D256F">
        <w:rPr>
          <w:rFonts w:ascii="Times New Roman" w:hAnsi="Times New Roman" w:cs="Times New Roman"/>
          <w:sz w:val="24"/>
          <w:szCs w:val="24"/>
          <w:lang w:val="ro-RO"/>
        </w:rPr>
        <w:t>;</w:t>
      </w:r>
    </w:p>
    <w:p w14:paraId="4056F715" w14:textId="3FB01125" w:rsidR="002D7071" w:rsidRPr="005D256F" w:rsidRDefault="00B06AA4" w:rsidP="00E269CE">
      <w:pPr>
        <w:spacing w:after="120" w:line="240" w:lineRule="auto"/>
        <w:ind w:left="917"/>
        <w:rPr>
          <w:rFonts w:ascii="Times New Roman" w:hAnsi="Times New Roman" w:cs="Times New Roman"/>
          <w:sz w:val="24"/>
          <w:szCs w:val="24"/>
          <w:lang w:val="ro-RO"/>
        </w:rPr>
      </w:pPr>
      <w:r w:rsidRPr="005D256F">
        <w:rPr>
          <w:rFonts w:ascii="Times New Roman" w:hAnsi="Times New Roman" w:cs="Times New Roman"/>
          <w:sz w:val="24"/>
          <w:szCs w:val="24"/>
          <w:lang w:val="ro-RO"/>
        </w:rPr>
        <w:t>Regim de inaltime propus:</w:t>
      </w:r>
      <w:r w:rsidRPr="005D256F">
        <w:rPr>
          <w:rFonts w:ascii="Times New Roman" w:hAnsi="Times New Roman" w:cs="Times New Roman"/>
          <w:sz w:val="24"/>
          <w:szCs w:val="24"/>
          <w:lang w:val="ro-RO"/>
        </w:rPr>
        <w:tab/>
        <w:t>P+</w:t>
      </w:r>
      <w:r w:rsidR="00275046">
        <w:rPr>
          <w:rFonts w:ascii="Times New Roman" w:hAnsi="Times New Roman" w:cs="Times New Roman"/>
          <w:sz w:val="24"/>
          <w:szCs w:val="24"/>
          <w:lang w:val="ro-RO"/>
        </w:rPr>
        <w:t>5</w:t>
      </w:r>
      <w:r w:rsidRPr="005D256F">
        <w:rPr>
          <w:rFonts w:ascii="Times New Roman" w:hAnsi="Times New Roman" w:cs="Times New Roman"/>
          <w:sz w:val="24"/>
          <w:szCs w:val="24"/>
          <w:lang w:val="ro-RO"/>
        </w:rPr>
        <w:t>E</w:t>
      </w:r>
      <w:r w:rsidR="00275046">
        <w:rPr>
          <w:rFonts w:ascii="Times New Roman" w:hAnsi="Times New Roman" w:cs="Times New Roman"/>
          <w:sz w:val="24"/>
          <w:szCs w:val="24"/>
          <w:lang w:val="ro-RO"/>
        </w:rPr>
        <w:t xml:space="preserve"> cu terasa circulabila</w:t>
      </w:r>
      <w:r w:rsidRPr="005D256F">
        <w:rPr>
          <w:rFonts w:ascii="Times New Roman" w:hAnsi="Times New Roman" w:cs="Times New Roman"/>
          <w:sz w:val="24"/>
          <w:szCs w:val="24"/>
          <w:lang w:val="ro-RO"/>
        </w:rPr>
        <w:t>;</w:t>
      </w:r>
    </w:p>
    <w:p w14:paraId="34B975CF" w14:textId="77777777" w:rsidR="006A6DF3" w:rsidRPr="005D256F" w:rsidRDefault="006A6DF3" w:rsidP="00E269CE">
      <w:pPr>
        <w:spacing w:after="120" w:line="240" w:lineRule="auto"/>
        <w:ind w:left="917"/>
        <w:rPr>
          <w:rFonts w:ascii="Times New Roman" w:hAnsi="Times New Roman" w:cs="Times New Roman"/>
          <w:sz w:val="24"/>
          <w:szCs w:val="24"/>
          <w:lang w:val="ro-RO"/>
        </w:rPr>
      </w:pPr>
    </w:p>
    <w:p w14:paraId="66E3282B" w14:textId="10EFB3FA" w:rsidR="00537A2B" w:rsidRPr="005D256F" w:rsidRDefault="004347C2" w:rsidP="00E1142C">
      <w:pPr>
        <w:spacing w:line="276" w:lineRule="auto"/>
        <w:rPr>
          <w:rFonts w:ascii="Times New Roman" w:hAnsi="Times New Roman" w:cs="Times New Roman"/>
          <w:sz w:val="24"/>
          <w:szCs w:val="24"/>
          <w:lang w:val="ro-RO"/>
        </w:rPr>
      </w:pPr>
      <w:r w:rsidRPr="005D256F">
        <w:rPr>
          <w:rFonts w:ascii="Times New Roman" w:hAnsi="Times New Roman" w:cs="Times New Roman"/>
          <w:i/>
          <w:iCs/>
          <w:sz w:val="24"/>
          <w:szCs w:val="24"/>
          <w:lang w:val="ro-RO"/>
        </w:rPr>
        <w:t xml:space="preserve">   </w:t>
      </w:r>
      <w:r w:rsidR="00992D6D" w:rsidRPr="005D256F">
        <w:rPr>
          <w:rFonts w:ascii="Times New Roman" w:hAnsi="Times New Roman" w:cs="Times New Roman"/>
          <w:i/>
          <w:iCs/>
          <w:sz w:val="24"/>
          <w:szCs w:val="24"/>
          <w:lang w:val="ro-RO"/>
        </w:rPr>
        <w:t>b</w:t>
      </w:r>
      <w:r w:rsidR="0045788C" w:rsidRPr="005D256F">
        <w:rPr>
          <w:rFonts w:ascii="Times New Roman" w:hAnsi="Times New Roman" w:cs="Times New Roman"/>
          <w:i/>
          <w:iCs/>
          <w:sz w:val="24"/>
          <w:szCs w:val="24"/>
          <w:lang w:val="ro-RO"/>
        </w:rPr>
        <w:t>. Justificarea necesităţii proiectului</w:t>
      </w:r>
    </w:p>
    <w:p w14:paraId="2261497F" w14:textId="27944011" w:rsidR="00F9145E" w:rsidRPr="005D256F" w:rsidRDefault="008904B3" w:rsidP="00E1142C">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C2643F" w:rsidRPr="005D256F">
        <w:rPr>
          <w:rFonts w:ascii="Times New Roman" w:hAnsi="Times New Roman" w:cs="Times New Roman"/>
          <w:sz w:val="24"/>
          <w:szCs w:val="24"/>
          <w:lang w:val="ro-RO"/>
        </w:rPr>
        <w:t xml:space="preserve">  </w:t>
      </w:r>
      <w:r w:rsidR="00EE5928" w:rsidRPr="005D256F">
        <w:rPr>
          <w:rFonts w:ascii="Times New Roman" w:hAnsi="Times New Roman" w:cs="Times New Roman"/>
          <w:sz w:val="24"/>
          <w:szCs w:val="24"/>
          <w:lang w:val="ro-RO"/>
        </w:rPr>
        <w:t xml:space="preserve">Prin realizarea acestui proiect se </w:t>
      </w:r>
      <w:r w:rsidR="00C2643F" w:rsidRPr="005D256F">
        <w:rPr>
          <w:rFonts w:ascii="Times New Roman" w:hAnsi="Times New Roman" w:cs="Times New Roman"/>
          <w:sz w:val="24"/>
          <w:szCs w:val="24"/>
          <w:lang w:val="ro-RO"/>
        </w:rPr>
        <w:t xml:space="preserve">doreste </w:t>
      </w:r>
      <w:r w:rsidR="00F9145E" w:rsidRPr="005D256F">
        <w:rPr>
          <w:rFonts w:ascii="Times New Roman" w:hAnsi="Times New Roman" w:cs="Times New Roman"/>
          <w:sz w:val="24"/>
          <w:szCs w:val="24"/>
          <w:lang w:val="ro-RO"/>
        </w:rPr>
        <w:t>suplimentarea spatiilor de cazare</w:t>
      </w:r>
      <w:r w:rsidR="00386E33" w:rsidRPr="005D256F">
        <w:rPr>
          <w:rFonts w:ascii="Times New Roman" w:hAnsi="Times New Roman" w:cs="Times New Roman"/>
          <w:sz w:val="24"/>
          <w:szCs w:val="24"/>
          <w:lang w:val="ro-RO"/>
        </w:rPr>
        <w:t xml:space="preserve"> </w:t>
      </w:r>
      <w:r w:rsidR="00AC5662" w:rsidRPr="005D256F">
        <w:rPr>
          <w:rFonts w:ascii="Times New Roman" w:hAnsi="Times New Roman" w:cs="Times New Roman"/>
          <w:sz w:val="24"/>
          <w:szCs w:val="24"/>
          <w:lang w:val="ro-RO"/>
        </w:rPr>
        <w:t>,</w:t>
      </w:r>
      <w:r w:rsidR="00F9145E" w:rsidRPr="005D256F">
        <w:rPr>
          <w:rFonts w:ascii="Times New Roman" w:hAnsi="Times New Roman" w:cs="Times New Roman"/>
          <w:sz w:val="24"/>
          <w:szCs w:val="24"/>
          <w:lang w:val="ro-RO"/>
        </w:rPr>
        <w:t>disponibile in</w:t>
      </w:r>
      <w:r w:rsidR="00275046">
        <w:rPr>
          <w:rFonts w:ascii="Times New Roman" w:hAnsi="Times New Roman" w:cs="Times New Roman"/>
          <w:sz w:val="24"/>
          <w:szCs w:val="24"/>
          <w:lang w:val="ro-RO"/>
        </w:rPr>
        <w:t xml:space="preserve"> statiunea Mamaia</w:t>
      </w:r>
      <w:r w:rsidR="00F9145E" w:rsidRPr="005D256F">
        <w:rPr>
          <w:rFonts w:ascii="Times New Roman" w:hAnsi="Times New Roman" w:cs="Times New Roman"/>
          <w:sz w:val="24"/>
          <w:szCs w:val="24"/>
          <w:lang w:val="ro-RO"/>
        </w:rPr>
        <w:t xml:space="preserve"> prin construirea unui </w:t>
      </w:r>
      <w:r w:rsidR="00AC5662" w:rsidRPr="005D256F">
        <w:rPr>
          <w:rFonts w:ascii="Times New Roman" w:hAnsi="Times New Roman" w:cs="Times New Roman"/>
          <w:sz w:val="24"/>
          <w:szCs w:val="24"/>
          <w:lang w:val="ro-RO"/>
        </w:rPr>
        <w:t>imobil P+</w:t>
      </w:r>
      <w:r w:rsidR="00275046">
        <w:rPr>
          <w:rFonts w:ascii="Times New Roman" w:hAnsi="Times New Roman" w:cs="Times New Roman"/>
          <w:sz w:val="24"/>
          <w:szCs w:val="24"/>
          <w:lang w:val="ro-RO"/>
        </w:rPr>
        <w:t>5</w:t>
      </w:r>
      <w:r w:rsidR="00AC5662" w:rsidRPr="005D256F">
        <w:rPr>
          <w:rFonts w:ascii="Times New Roman" w:hAnsi="Times New Roman" w:cs="Times New Roman"/>
          <w:sz w:val="24"/>
          <w:szCs w:val="24"/>
          <w:lang w:val="ro-RO"/>
        </w:rPr>
        <w:t xml:space="preserve">E cu functiunea </w:t>
      </w:r>
      <w:r w:rsidR="00275046">
        <w:rPr>
          <w:rFonts w:ascii="Times New Roman" w:hAnsi="Times New Roman" w:cs="Times New Roman"/>
          <w:sz w:val="24"/>
          <w:szCs w:val="24"/>
          <w:lang w:val="ro-RO"/>
        </w:rPr>
        <w:t xml:space="preserve">apartamente pentru turism </w:t>
      </w:r>
      <w:r w:rsidR="00AC5662" w:rsidRPr="005D256F">
        <w:rPr>
          <w:rFonts w:ascii="Times New Roman" w:hAnsi="Times New Roman" w:cs="Times New Roman"/>
          <w:sz w:val="24"/>
          <w:szCs w:val="24"/>
          <w:lang w:val="ro-RO"/>
        </w:rPr>
        <w:t>.</w:t>
      </w:r>
    </w:p>
    <w:p w14:paraId="0699DB68" w14:textId="1F9221AA" w:rsidR="004347C2" w:rsidRPr="005D256F" w:rsidRDefault="004347C2" w:rsidP="00E1142C">
      <w:pPr>
        <w:spacing w:line="276" w:lineRule="auto"/>
        <w:rPr>
          <w:rFonts w:ascii="Times New Roman" w:hAnsi="Times New Roman" w:cs="Times New Roman"/>
          <w:i/>
          <w:iCs/>
          <w:sz w:val="24"/>
          <w:szCs w:val="24"/>
          <w:lang w:val="ro-RO"/>
        </w:rPr>
      </w:pPr>
      <w:r w:rsidRPr="005D256F">
        <w:rPr>
          <w:rFonts w:ascii="Times New Roman" w:hAnsi="Times New Roman" w:cs="Times New Roman"/>
          <w:sz w:val="24"/>
          <w:szCs w:val="24"/>
          <w:lang w:val="ro-RO"/>
        </w:rPr>
        <w:t xml:space="preserve">    </w:t>
      </w:r>
      <w:r w:rsidR="00992D6D" w:rsidRPr="005D256F">
        <w:rPr>
          <w:rFonts w:ascii="Times New Roman" w:hAnsi="Times New Roman" w:cs="Times New Roman"/>
          <w:i/>
          <w:iCs/>
          <w:sz w:val="24"/>
          <w:szCs w:val="24"/>
          <w:lang w:val="ro-RO"/>
        </w:rPr>
        <w:t>c. Valoarea investitiei – nu este inca cunoscuta</w:t>
      </w:r>
    </w:p>
    <w:p w14:paraId="780309D1" w14:textId="5DFAC541" w:rsidR="004347C2" w:rsidRPr="005D256F" w:rsidRDefault="004347C2" w:rsidP="00E1142C">
      <w:p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 xml:space="preserve">    d.  Perioada de implementare propusa</w:t>
      </w:r>
    </w:p>
    <w:p w14:paraId="279C8765" w14:textId="35A81BDB" w:rsidR="004347C2" w:rsidRPr="005D256F" w:rsidRDefault="004347C2"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lastRenderedPageBreak/>
        <w:tab/>
        <w:t xml:space="preserve">            20</w:t>
      </w:r>
      <w:r w:rsidR="00643534" w:rsidRPr="005D256F">
        <w:rPr>
          <w:rFonts w:ascii="Times New Roman" w:hAnsi="Times New Roman" w:cs="Times New Roman"/>
          <w:sz w:val="24"/>
          <w:szCs w:val="24"/>
          <w:lang w:val="ro-RO"/>
        </w:rPr>
        <w:t>2</w:t>
      </w:r>
      <w:r w:rsidR="00275046">
        <w:rPr>
          <w:rFonts w:ascii="Times New Roman" w:hAnsi="Times New Roman" w:cs="Times New Roman"/>
          <w:sz w:val="24"/>
          <w:szCs w:val="24"/>
          <w:lang w:val="ro-RO"/>
        </w:rPr>
        <w:t>4</w:t>
      </w:r>
      <w:r w:rsidRPr="005D256F">
        <w:rPr>
          <w:rFonts w:ascii="Times New Roman" w:hAnsi="Times New Roman" w:cs="Times New Roman"/>
          <w:sz w:val="24"/>
          <w:szCs w:val="24"/>
          <w:lang w:val="ro-RO"/>
        </w:rPr>
        <w:t>-202</w:t>
      </w:r>
      <w:r w:rsidR="00275046">
        <w:rPr>
          <w:rFonts w:ascii="Times New Roman" w:hAnsi="Times New Roman" w:cs="Times New Roman"/>
          <w:sz w:val="24"/>
          <w:szCs w:val="24"/>
          <w:lang w:val="ro-RO"/>
        </w:rPr>
        <w:t>6</w:t>
      </w:r>
    </w:p>
    <w:p w14:paraId="7C39959D" w14:textId="2A9F7310" w:rsidR="004347C2" w:rsidRPr="005D256F" w:rsidRDefault="004347C2" w:rsidP="00E1142C">
      <w:pPr>
        <w:pStyle w:val="ListParagraph"/>
        <w:numPr>
          <w:ilvl w:val="0"/>
          <w:numId w:val="26"/>
        </w:numPr>
        <w:autoSpaceDE w:val="0"/>
        <w:autoSpaceDN w:val="0"/>
        <w:adjustRightInd w:val="0"/>
        <w:spacing w:after="0" w:line="276" w:lineRule="auto"/>
        <w:rPr>
          <w:rFonts w:ascii="Times New Roman" w:hAnsi="Times New Roman" w:cs="Times New Roman"/>
          <w:i/>
          <w:iCs/>
          <w:color w:val="000000"/>
          <w:sz w:val="24"/>
          <w:szCs w:val="24"/>
          <w:shd w:val="clear" w:color="auto" w:fill="FFFFFF"/>
          <w:lang w:val="ro-RO"/>
        </w:rPr>
      </w:pPr>
      <w:r w:rsidRPr="005D256F">
        <w:rPr>
          <w:rFonts w:ascii="Times New Roman" w:hAnsi="Times New Roman" w:cs="Times New Roman"/>
          <w:i/>
          <w:iCs/>
          <w:color w:val="000000"/>
          <w:sz w:val="24"/>
          <w:szCs w:val="24"/>
          <w:shd w:val="clear" w:color="auto" w:fill="FFFFFF"/>
          <w:lang w:val="ro-RO"/>
        </w:rPr>
        <w:t>Planșe reprezentând limitele amplasamentului proiectului, inclusiv orice suprafață de teren solicitată pentru a fi folosită temporar (planuri de situație și amplasamente);</w:t>
      </w:r>
    </w:p>
    <w:p w14:paraId="27DB925E" w14:textId="114E1F3D" w:rsidR="00992D6D" w:rsidRPr="005D256F" w:rsidRDefault="004347C2" w:rsidP="00E1142C">
      <w:pPr>
        <w:pStyle w:val="ListParagraph"/>
        <w:autoSpaceDE w:val="0"/>
        <w:autoSpaceDN w:val="0"/>
        <w:adjustRightInd w:val="0"/>
        <w:spacing w:after="0" w:line="276" w:lineRule="auto"/>
        <w:ind w:left="1440"/>
        <w:rPr>
          <w:rFonts w:ascii="Times New Roman" w:hAnsi="Times New Roman" w:cs="Times New Roman"/>
          <w:color w:val="000000"/>
          <w:sz w:val="24"/>
          <w:szCs w:val="24"/>
          <w:shd w:val="clear" w:color="auto" w:fill="FFFFFF"/>
          <w:lang w:val="ro-RO"/>
        </w:rPr>
      </w:pPr>
      <w:r w:rsidRPr="005D256F">
        <w:rPr>
          <w:rFonts w:ascii="Times New Roman" w:hAnsi="Times New Roman" w:cs="Times New Roman"/>
          <w:color w:val="000000"/>
          <w:sz w:val="24"/>
          <w:szCs w:val="24"/>
          <w:shd w:val="clear" w:color="auto" w:fill="FFFFFF"/>
          <w:lang w:val="ro-RO"/>
        </w:rPr>
        <w:t>Anexe la memoriu</w:t>
      </w:r>
      <w:r w:rsidR="0014223A" w:rsidRPr="005D256F">
        <w:rPr>
          <w:rFonts w:ascii="Times New Roman" w:hAnsi="Times New Roman" w:cs="Times New Roman"/>
          <w:color w:val="000000"/>
          <w:sz w:val="24"/>
          <w:szCs w:val="24"/>
          <w:shd w:val="clear" w:color="auto" w:fill="FFFFFF"/>
          <w:lang w:val="ro-RO"/>
        </w:rPr>
        <w:t>.</w:t>
      </w:r>
    </w:p>
    <w:p w14:paraId="6E285848" w14:textId="6A43DF38" w:rsidR="004347C2" w:rsidRPr="005D256F" w:rsidRDefault="004347C2" w:rsidP="00E1142C">
      <w:pPr>
        <w:pStyle w:val="ListParagraph"/>
        <w:numPr>
          <w:ilvl w:val="0"/>
          <w:numId w:val="26"/>
        </w:numPr>
        <w:spacing w:line="276" w:lineRule="auto"/>
        <w:rPr>
          <w:rFonts w:ascii="Times New Roman" w:hAnsi="Times New Roman" w:cs="Times New Roman"/>
          <w:i/>
          <w:iCs/>
          <w:color w:val="000000"/>
          <w:sz w:val="24"/>
          <w:szCs w:val="24"/>
          <w:shd w:val="clear" w:color="auto" w:fill="FFFFFF"/>
          <w:lang w:val="ro-RO"/>
        </w:rPr>
      </w:pPr>
      <w:r w:rsidRPr="005D256F">
        <w:rPr>
          <w:rFonts w:ascii="Times New Roman" w:hAnsi="Times New Roman" w:cs="Times New Roman"/>
          <w:i/>
          <w:iCs/>
          <w:color w:val="000000"/>
          <w:sz w:val="24"/>
          <w:szCs w:val="24"/>
          <w:shd w:val="clear" w:color="auto" w:fill="FFFFFF"/>
          <w:lang w:val="ro-RO"/>
        </w:rPr>
        <w:t>O descriere a caracteristicilor fizice ale întregului proiect, formele fizice ale proiectului (planuri, clădiri, alte structuri, materiale de construcție și altele)</w:t>
      </w:r>
    </w:p>
    <w:p w14:paraId="48D75DBB" w14:textId="77777777" w:rsidR="0014223A" w:rsidRPr="005D256F" w:rsidRDefault="0014223A" w:rsidP="00E1142C">
      <w:pPr>
        <w:pStyle w:val="ListParagraph"/>
        <w:spacing w:line="276" w:lineRule="auto"/>
        <w:rPr>
          <w:rFonts w:ascii="Times New Roman" w:hAnsi="Times New Roman" w:cs="Times New Roman"/>
          <w:i/>
          <w:iCs/>
          <w:sz w:val="24"/>
          <w:szCs w:val="24"/>
          <w:shd w:val="clear" w:color="auto" w:fill="FFFFFF"/>
          <w:lang w:val="ro-RO"/>
        </w:rPr>
      </w:pPr>
    </w:p>
    <w:p w14:paraId="6252DEED" w14:textId="37B321E6" w:rsidR="008074D4" w:rsidRPr="005D256F" w:rsidRDefault="008074D4" w:rsidP="00E1142C">
      <w:pPr>
        <w:pStyle w:val="ListParagraph"/>
        <w:numPr>
          <w:ilvl w:val="0"/>
          <w:numId w:val="27"/>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 xml:space="preserve"> Profilul şi capacităţile de producţie</w:t>
      </w:r>
    </w:p>
    <w:p w14:paraId="3428622A" w14:textId="26CDD077" w:rsidR="00AC5662" w:rsidRPr="005D256F" w:rsidRDefault="00AC5662" w:rsidP="00AC5662">
      <w:pPr>
        <w:spacing w:after="120" w:line="276" w:lineRule="auto"/>
        <w:ind w:left="360"/>
        <w:rPr>
          <w:rFonts w:ascii="Times New Roman" w:hAnsi="Times New Roman" w:cs="Times New Roman"/>
          <w:lang w:val="ro-RO"/>
        </w:rPr>
      </w:pPr>
      <w:r w:rsidRPr="005D256F">
        <w:rPr>
          <w:rFonts w:ascii="Times New Roman" w:hAnsi="Times New Roman" w:cs="Times New Roman"/>
          <w:lang w:val="ro-RO"/>
        </w:rPr>
        <w:t xml:space="preserve">Amplasamentul investitiei este un teren situat in </w:t>
      </w:r>
      <w:r w:rsidR="00096C2C">
        <w:rPr>
          <w:rFonts w:ascii="Times New Roman" w:hAnsi="Times New Roman" w:cs="Times New Roman"/>
          <w:lang w:val="ro-RO"/>
        </w:rPr>
        <w:t>statiunea Mamaia, bulevardul Mamaia nr. 501, lot 14</w:t>
      </w:r>
      <w:r w:rsidRPr="005D256F">
        <w:rPr>
          <w:rFonts w:ascii="Times New Roman" w:hAnsi="Times New Roman" w:cs="Times New Roman"/>
        </w:rPr>
        <w:t xml:space="preserve">, </w:t>
      </w:r>
      <w:proofErr w:type="spellStart"/>
      <w:r w:rsidRPr="005D256F">
        <w:rPr>
          <w:rFonts w:ascii="Times New Roman" w:hAnsi="Times New Roman" w:cs="Times New Roman"/>
        </w:rPr>
        <w:t>nr.cad</w:t>
      </w:r>
      <w:proofErr w:type="spellEnd"/>
      <w:r w:rsidRPr="005D256F">
        <w:rPr>
          <w:rFonts w:ascii="Times New Roman" w:hAnsi="Times New Roman" w:cs="Times New Roman"/>
        </w:rPr>
        <w:t xml:space="preserve">. </w:t>
      </w:r>
      <w:r w:rsidR="00096C2C">
        <w:rPr>
          <w:rFonts w:ascii="Times New Roman" w:hAnsi="Times New Roman" w:cs="Times New Roman"/>
        </w:rPr>
        <w:t>237404</w:t>
      </w:r>
      <w:r w:rsidRPr="005D256F">
        <w:rPr>
          <w:rFonts w:ascii="Times New Roman" w:hAnsi="Times New Roman" w:cs="Times New Roman"/>
        </w:rPr>
        <w:t xml:space="preserve">, </w:t>
      </w:r>
      <w:proofErr w:type="spellStart"/>
      <w:r w:rsidRPr="005D256F">
        <w:rPr>
          <w:rFonts w:ascii="Times New Roman" w:hAnsi="Times New Roman" w:cs="Times New Roman"/>
        </w:rPr>
        <w:t>jud</w:t>
      </w:r>
      <w:proofErr w:type="spellEnd"/>
      <w:r w:rsidRPr="005D256F">
        <w:rPr>
          <w:rFonts w:ascii="Times New Roman" w:hAnsi="Times New Roman" w:cs="Times New Roman"/>
        </w:rPr>
        <w:t>. Constanta</w:t>
      </w:r>
      <w:r w:rsidRPr="005D256F">
        <w:rPr>
          <w:rFonts w:ascii="Times New Roman" w:hAnsi="Times New Roman" w:cs="Times New Roman"/>
          <w:lang w:val="ro-RO"/>
        </w:rPr>
        <w:t xml:space="preserve">, avand o suprafata de </w:t>
      </w:r>
      <w:r w:rsidR="00096C2C">
        <w:rPr>
          <w:rFonts w:ascii="Times New Roman" w:hAnsi="Times New Roman" w:cs="Times New Roman"/>
          <w:lang w:val="ro-RO"/>
        </w:rPr>
        <w:t>50</w:t>
      </w:r>
      <w:r w:rsidRPr="005D256F">
        <w:rPr>
          <w:rFonts w:ascii="Times New Roman" w:hAnsi="Times New Roman" w:cs="Times New Roman"/>
          <w:lang w:val="ro-RO"/>
        </w:rPr>
        <w:t xml:space="preserve">0.00mp. </w:t>
      </w:r>
    </w:p>
    <w:p w14:paraId="0D2C5A5E" w14:textId="7949ABEE" w:rsidR="00E60A50" w:rsidRPr="005D256F" w:rsidRDefault="00E60A50" w:rsidP="00E1142C">
      <w:pPr>
        <w:spacing w:after="12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ab/>
        <w:t>Suprafata teren amplasament:</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t xml:space="preserve">= </w:t>
      </w:r>
      <w:r w:rsidR="00096C2C">
        <w:rPr>
          <w:rFonts w:ascii="Times New Roman" w:hAnsi="Times New Roman" w:cs="Times New Roman"/>
          <w:sz w:val="24"/>
          <w:szCs w:val="24"/>
          <w:lang w:val="ro-RO"/>
        </w:rPr>
        <w:t>50</w:t>
      </w:r>
      <w:r w:rsidR="00AC5662" w:rsidRPr="005D256F">
        <w:rPr>
          <w:rFonts w:ascii="Times New Roman" w:hAnsi="Times New Roman" w:cs="Times New Roman"/>
          <w:sz w:val="24"/>
          <w:szCs w:val="24"/>
          <w:lang w:val="ro-RO"/>
        </w:rPr>
        <w:t>0</w:t>
      </w:r>
      <w:r w:rsidR="000E6F5F"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00</w:t>
      </w:r>
      <w:r w:rsidR="000E6F5F"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mp;</w:t>
      </w:r>
    </w:p>
    <w:p w14:paraId="79939360" w14:textId="00E4AED8" w:rsidR="00E60A50" w:rsidRPr="005D256F" w:rsidRDefault="00E60A50" w:rsidP="00E1142C">
      <w:pPr>
        <w:spacing w:after="12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ab/>
        <w:t>Suprafata construita propusa:</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t xml:space="preserve">= </w:t>
      </w:r>
      <w:r w:rsidR="00096C2C">
        <w:rPr>
          <w:rFonts w:ascii="Times New Roman" w:hAnsi="Times New Roman" w:cs="Times New Roman"/>
          <w:sz w:val="24"/>
          <w:szCs w:val="24"/>
          <w:lang w:val="ro-RO"/>
        </w:rPr>
        <w:t>251</w:t>
      </w:r>
      <w:r w:rsidR="00E269CE" w:rsidRPr="005D256F">
        <w:rPr>
          <w:rFonts w:ascii="Times New Roman" w:hAnsi="Times New Roman" w:cs="Times New Roman"/>
          <w:sz w:val="24"/>
          <w:szCs w:val="24"/>
          <w:lang w:val="ro-RO"/>
        </w:rPr>
        <w:t>,</w:t>
      </w:r>
      <w:r w:rsidR="00096C2C">
        <w:rPr>
          <w:rFonts w:ascii="Times New Roman" w:hAnsi="Times New Roman" w:cs="Times New Roman"/>
          <w:sz w:val="24"/>
          <w:szCs w:val="24"/>
          <w:lang w:val="ro-RO"/>
        </w:rPr>
        <w:t>6</w:t>
      </w:r>
      <w:r w:rsidR="00E269CE" w:rsidRPr="005D256F">
        <w:rPr>
          <w:rFonts w:ascii="Times New Roman" w:hAnsi="Times New Roman" w:cs="Times New Roman"/>
          <w:sz w:val="24"/>
          <w:szCs w:val="24"/>
          <w:lang w:val="ro-RO"/>
        </w:rPr>
        <w:t>0</w:t>
      </w:r>
      <w:r w:rsidR="000E6F5F"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mp;</w:t>
      </w:r>
    </w:p>
    <w:p w14:paraId="2D89B1CD" w14:textId="2535EDA3" w:rsidR="00E60A50" w:rsidRPr="005D256F" w:rsidRDefault="00E60A50" w:rsidP="00E1142C">
      <w:pPr>
        <w:spacing w:after="12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ab/>
        <w:t>Suprafata desfasurata propusa:</w:t>
      </w:r>
      <w:r w:rsidRPr="005D256F">
        <w:rPr>
          <w:rFonts w:ascii="Times New Roman" w:hAnsi="Times New Roman" w:cs="Times New Roman"/>
          <w:sz w:val="24"/>
          <w:szCs w:val="24"/>
          <w:lang w:val="ro-RO"/>
        </w:rPr>
        <w:tab/>
        <w:t xml:space="preserve">= </w:t>
      </w:r>
      <w:r w:rsidR="00AC5662" w:rsidRPr="005D256F">
        <w:rPr>
          <w:rFonts w:ascii="Times New Roman" w:hAnsi="Times New Roman" w:cs="Times New Roman"/>
          <w:sz w:val="24"/>
          <w:szCs w:val="24"/>
          <w:lang w:val="ro-RO"/>
        </w:rPr>
        <w:t>1</w:t>
      </w:r>
      <w:r w:rsidR="00096C2C">
        <w:rPr>
          <w:rFonts w:ascii="Times New Roman" w:hAnsi="Times New Roman" w:cs="Times New Roman"/>
          <w:sz w:val="24"/>
          <w:szCs w:val="24"/>
          <w:lang w:val="ro-RO"/>
        </w:rPr>
        <w:t>899</w:t>
      </w:r>
      <w:r w:rsidR="00E269CE" w:rsidRPr="005D256F">
        <w:rPr>
          <w:rFonts w:ascii="Times New Roman" w:hAnsi="Times New Roman" w:cs="Times New Roman"/>
          <w:sz w:val="24"/>
          <w:szCs w:val="24"/>
          <w:lang w:val="ro-RO"/>
        </w:rPr>
        <w:t>,</w:t>
      </w:r>
      <w:r w:rsidR="00096C2C">
        <w:rPr>
          <w:rFonts w:ascii="Times New Roman" w:hAnsi="Times New Roman" w:cs="Times New Roman"/>
          <w:sz w:val="24"/>
          <w:szCs w:val="24"/>
          <w:lang w:val="ro-RO"/>
        </w:rPr>
        <w:t>81</w:t>
      </w:r>
      <w:r w:rsidR="000E6F5F"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mp;</w:t>
      </w:r>
    </w:p>
    <w:p w14:paraId="1676DCEB" w14:textId="62B1D2C1" w:rsidR="00E60A50" w:rsidRPr="005D256F" w:rsidRDefault="00E60A50" w:rsidP="00E1142C">
      <w:pPr>
        <w:spacing w:after="12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ab/>
        <w:t>POT EXISTENT:</w:t>
      </w:r>
      <w:r w:rsidRPr="005D256F">
        <w:rPr>
          <w:rFonts w:ascii="Times New Roman" w:hAnsi="Times New Roman" w:cs="Times New Roman"/>
          <w:sz w:val="24"/>
          <w:szCs w:val="24"/>
          <w:lang w:val="ro-RO"/>
        </w:rPr>
        <w:tab/>
        <w:t>0</w:t>
      </w:r>
      <w:r w:rsidR="00AC5662"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00%</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t>CUT EXISTENT:</w:t>
      </w:r>
      <w:r w:rsidRPr="005D256F">
        <w:rPr>
          <w:rFonts w:ascii="Times New Roman" w:hAnsi="Times New Roman" w:cs="Times New Roman"/>
          <w:sz w:val="24"/>
          <w:szCs w:val="24"/>
          <w:lang w:val="ro-RO"/>
        </w:rPr>
        <w:tab/>
        <w:t>0</w:t>
      </w:r>
      <w:r w:rsidR="00AC5662"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000</w:t>
      </w:r>
    </w:p>
    <w:p w14:paraId="6905D5DF" w14:textId="4172A9C8" w:rsidR="00E60A50" w:rsidRPr="005D256F" w:rsidRDefault="00E60A50" w:rsidP="00E1142C">
      <w:pPr>
        <w:spacing w:after="120"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ab/>
        <w:t>POT PROPUS:</w:t>
      </w:r>
      <w:r w:rsidRPr="005D256F">
        <w:rPr>
          <w:rFonts w:ascii="Times New Roman" w:hAnsi="Times New Roman" w:cs="Times New Roman"/>
          <w:sz w:val="24"/>
          <w:szCs w:val="24"/>
          <w:lang w:val="ro-RO"/>
        </w:rPr>
        <w:tab/>
      </w:r>
      <w:r w:rsidR="00096C2C">
        <w:rPr>
          <w:rFonts w:ascii="Times New Roman" w:hAnsi="Times New Roman" w:cs="Times New Roman"/>
          <w:sz w:val="24"/>
          <w:szCs w:val="24"/>
          <w:lang w:val="ro-RO"/>
        </w:rPr>
        <w:t>50</w:t>
      </w:r>
      <w:r w:rsidR="00AC5662" w:rsidRPr="005D256F">
        <w:rPr>
          <w:rFonts w:ascii="Times New Roman" w:hAnsi="Times New Roman" w:cs="Times New Roman"/>
          <w:sz w:val="24"/>
          <w:szCs w:val="24"/>
          <w:lang w:val="ro-RO"/>
        </w:rPr>
        <w:t>,00</w:t>
      </w:r>
      <w:r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t>CUT PROPUS:</w:t>
      </w:r>
      <w:r w:rsidRPr="005D256F">
        <w:rPr>
          <w:rFonts w:ascii="Times New Roman" w:hAnsi="Times New Roman" w:cs="Times New Roman"/>
          <w:sz w:val="24"/>
          <w:szCs w:val="24"/>
          <w:lang w:val="ro-RO"/>
        </w:rPr>
        <w:tab/>
      </w:r>
      <w:r w:rsidR="00096C2C">
        <w:rPr>
          <w:rFonts w:ascii="Times New Roman" w:hAnsi="Times New Roman" w:cs="Times New Roman"/>
          <w:sz w:val="24"/>
          <w:szCs w:val="24"/>
          <w:lang w:val="ro-RO"/>
        </w:rPr>
        <w:t>3,79</w:t>
      </w:r>
    </w:p>
    <w:p w14:paraId="066730EB" w14:textId="185D0DFD" w:rsidR="00D776A3" w:rsidRPr="005D256F" w:rsidRDefault="00D776A3" w:rsidP="00E269CE">
      <w:pPr>
        <w:spacing w:line="360" w:lineRule="auto"/>
        <w:ind w:firstLine="36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Proiectul a fost intocmit pe baza temei cadru elaborata de beneficiar,</w:t>
      </w:r>
      <w:r w:rsidR="00642B31"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particularitatilor terenului din punct de vedere al vecinatatilor si conditiilor geotehnice. Constructia proiectata are destinatia </w:t>
      </w:r>
      <w:r w:rsidR="00AC5662" w:rsidRPr="005D256F">
        <w:rPr>
          <w:rFonts w:ascii="Times New Roman" w:hAnsi="Times New Roman" w:cs="Times New Roman"/>
          <w:sz w:val="24"/>
          <w:szCs w:val="24"/>
          <w:lang w:val="ro-RO"/>
        </w:rPr>
        <w:t>de imobil P+</w:t>
      </w:r>
      <w:r w:rsidR="00096C2C">
        <w:rPr>
          <w:rFonts w:ascii="Times New Roman" w:hAnsi="Times New Roman" w:cs="Times New Roman"/>
          <w:sz w:val="24"/>
          <w:szCs w:val="24"/>
          <w:lang w:val="ro-RO"/>
        </w:rPr>
        <w:t>5</w:t>
      </w:r>
      <w:r w:rsidR="00AC5662" w:rsidRPr="005D256F">
        <w:rPr>
          <w:rFonts w:ascii="Times New Roman" w:hAnsi="Times New Roman" w:cs="Times New Roman"/>
          <w:sz w:val="24"/>
          <w:szCs w:val="24"/>
          <w:lang w:val="ro-RO"/>
        </w:rPr>
        <w:t>E cu functiunea pentru turism</w:t>
      </w:r>
      <w:r w:rsidRPr="005D256F">
        <w:rPr>
          <w:rFonts w:ascii="Times New Roman" w:hAnsi="Times New Roman" w:cs="Times New Roman"/>
          <w:sz w:val="24"/>
          <w:szCs w:val="24"/>
          <w:lang w:val="ro-RO"/>
        </w:rPr>
        <w:t xml:space="preserve"> si se incadreaza in Categoria de importanta “C”, respectiv Clasa a III-a de importanta a constructiei. </w:t>
      </w:r>
    </w:p>
    <w:p w14:paraId="142484F3" w14:textId="6032CB9A" w:rsidR="00642B31" w:rsidRPr="005D256F" w:rsidRDefault="00642B31" w:rsidP="00642B31">
      <w:pPr>
        <w:numPr>
          <w:ilvl w:val="0"/>
          <w:numId w:val="36"/>
        </w:numPr>
        <w:spacing w:after="12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Dimensiuni constructie:</w:t>
      </w:r>
      <w:r w:rsidRPr="005D256F">
        <w:rPr>
          <w:rFonts w:ascii="Times New Roman" w:hAnsi="Times New Roman" w:cs="Times New Roman"/>
          <w:sz w:val="24"/>
          <w:szCs w:val="24"/>
          <w:lang w:val="ro-RO"/>
        </w:rPr>
        <w:tab/>
      </w:r>
      <w:r w:rsidR="0022072B" w:rsidRPr="005D256F">
        <w:rPr>
          <w:rFonts w:ascii="Times New Roman" w:hAnsi="Times New Roman" w:cs="Times New Roman"/>
          <w:sz w:val="24"/>
          <w:szCs w:val="24"/>
          <w:lang w:val="ro-RO"/>
        </w:rPr>
        <w:tab/>
      </w:r>
      <w:r w:rsidR="00AC5662" w:rsidRPr="005D256F">
        <w:rPr>
          <w:rFonts w:ascii="Times New Roman" w:hAnsi="Times New Roman" w:cs="Times New Roman"/>
          <w:sz w:val="24"/>
          <w:szCs w:val="24"/>
          <w:lang w:val="ro-RO"/>
        </w:rPr>
        <w:t>1</w:t>
      </w:r>
      <w:r w:rsidR="00096C2C">
        <w:rPr>
          <w:rFonts w:ascii="Times New Roman" w:hAnsi="Times New Roman" w:cs="Times New Roman"/>
          <w:sz w:val="24"/>
          <w:szCs w:val="24"/>
          <w:lang w:val="ro-RO"/>
        </w:rPr>
        <w:t>4</w:t>
      </w:r>
      <w:r w:rsidR="00AC5662" w:rsidRPr="005D256F">
        <w:rPr>
          <w:rFonts w:ascii="Times New Roman" w:hAnsi="Times New Roman" w:cs="Times New Roman"/>
          <w:sz w:val="24"/>
          <w:szCs w:val="24"/>
          <w:lang w:val="ro-RO"/>
        </w:rPr>
        <w:t>,</w:t>
      </w:r>
      <w:r w:rsidR="00096C2C">
        <w:rPr>
          <w:rFonts w:ascii="Times New Roman" w:hAnsi="Times New Roman" w:cs="Times New Roman"/>
          <w:sz w:val="24"/>
          <w:szCs w:val="24"/>
          <w:lang w:val="ro-RO"/>
        </w:rPr>
        <w:t>8</w:t>
      </w:r>
      <w:r w:rsidR="00AC5662" w:rsidRPr="005D256F">
        <w:rPr>
          <w:rFonts w:ascii="Times New Roman" w:hAnsi="Times New Roman" w:cs="Times New Roman"/>
          <w:sz w:val="24"/>
          <w:szCs w:val="24"/>
          <w:lang w:val="ro-RO"/>
        </w:rPr>
        <w:t>0</w:t>
      </w:r>
      <w:r w:rsidRPr="005D256F">
        <w:rPr>
          <w:rFonts w:ascii="Times New Roman" w:hAnsi="Times New Roman" w:cs="Times New Roman"/>
          <w:sz w:val="24"/>
          <w:szCs w:val="24"/>
          <w:lang w:val="ro-RO"/>
        </w:rPr>
        <w:t xml:space="preserve"> x </w:t>
      </w:r>
      <w:r w:rsidR="00096C2C">
        <w:rPr>
          <w:rFonts w:ascii="Times New Roman" w:hAnsi="Times New Roman" w:cs="Times New Roman"/>
          <w:sz w:val="24"/>
          <w:szCs w:val="24"/>
          <w:lang w:val="ro-RO"/>
        </w:rPr>
        <w:t>17</w:t>
      </w:r>
      <w:r w:rsidR="00AC5662" w:rsidRPr="005D256F">
        <w:rPr>
          <w:rFonts w:ascii="Times New Roman" w:hAnsi="Times New Roman" w:cs="Times New Roman"/>
          <w:sz w:val="24"/>
          <w:szCs w:val="24"/>
          <w:lang w:val="ro-RO"/>
        </w:rPr>
        <w:t>,00</w:t>
      </w:r>
      <w:r w:rsidRPr="005D256F">
        <w:rPr>
          <w:rFonts w:ascii="Times New Roman" w:hAnsi="Times New Roman" w:cs="Times New Roman"/>
          <w:sz w:val="24"/>
          <w:szCs w:val="24"/>
          <w:lang w:val="ro-RO"/>
        </w:rPr>
        <w:t xml:space="preserve"> m;</w:t>
      </w:r>
    </w:p>
    <w:p w14:paraId="580D223C" w14:textId="4AF25800" w:rsidR="00642B31" w:rsidRPr="005D256F" w:rsidRDefault="00642B31" w:rsidP="00642B31">
      <w:pPr>
        <w:numPr>
          <w:ilvl w:val="0"/>
          <w:numId w:val="36"/>
        </w:numPr>
        <w:spacing w:after="12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Regim de inaltime:</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t>P+</w:t>
      </w:r>
      <w:r w:rsidR="00096C2C">
        <w:rPr>
          <w:rFonts w:ascii="Times New Roman" w:hAnsi="Times New Roman" w:cs="Times New Roman"/>
          <w:sz w:val="24"/>
          <w:szCs w:val="24"/>
          <w:lang w:val="ro-RO"/>
        </w:rPr>
        <w:t>5</w:t>
      </w:r>
      <w:r w:rsidRPr="005D256F">
        <w:rPr>
          <w:rFonts w:ascii="Times New Roman" w:hAnsi="Times New Roman" w:cs="Times New Roman"/>
          <w:sz w:val="24"/>
          <w:szCs w:val="24"/>
          <w:lang w:val="ro-RO"/>
        </w:rPr>
        <w:t xml:space="preserve"> E;</w:t>
      </w:r>
    </w:p>
    <w:p w14:paraId="0AE74E56" w14:textId="3021D6E3" w:rsidR="00642B31" w:rsidRPr="005D256F" w:rsidRDefault="00642B31" w:rsidP="00642B31">
      <w:pPr>
        <w:numPr>
          <w:ilvl w:val="0"/>
          <w:numId w:val="36"/>
        </w:numPr>
        <w:spacing w:after="12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Suprafata construita:</w:t>
      </w:r>
      <w:r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ab/>
      </w:r>
      <w:r w:rsidR="00096C2C">
        <w:rPr>
          <w:rFonts w:ascii="Times New Roman" w:hAnsi="Times New Roman" w:cs="Times New Roman"/>
          <w:sz w:val="24"/>
          <w:szCs w:val="24"/>
          <w:lang w:val="ro-RO"/>
        </w:rPr>
        <w:t>251</w:t>
      </w:r>
      <w:r w:rsidR="00E269CE" w:rsidRPr="005D256F">
        <w:rPr>
          <w:rFonts w:ascii="Times New Roman" w:hAnsi="Times New Roman" w:cs="Times New Roman"/>
          <w:sz w:val="24"/>
          <w:szCs w:val="24"/>
          <w:lang w:val="ro-RO"/>
        </w:rPr>
        <w:t>,</w:t>
      </w:r>
      <w:r w:rsidR="00096C2C">
        <w:rPr>
          <w:rFonts w:ascii="Times New Roman" w:hAnsi="Times New Roman" w:cs="Times New Roman"/>
          <w:sz w:val="24"/>
          <w:szCs w:val="24"/>
          <w:lang w:val="ro-RO"/>
        </w:rPr>
        <w:t>6</w:t>
      </w:r>
      <w:r w:rsidR="00E269CE" w:rsidRPr="005D256F">
        <w:rPr>
          <w:rFonts w:ascii="Times New Roman" w:hAnsi="Times New Roman" w:cs="Times New Roman"/>
          <w:sz w:val="24"/>
          <w:szCs w:val="24"/>
          <w:lang w:val="ro-RO"/>
        </w:rPr>
        <w:t>0</w:t>
      </w:r>
      <w:r w:rsidRPr="005D256F">
        <w:rPr>
          <w:rFonts w:ascii="Times New Roman" w:hAnsi="Times New Roman" w:cs="Times New Roman"/>
          <w:sz w:val="24"/>
          <w:szCs w:val="24"/>
          <w:lang w:val="ro-RO"/>
        </w:rPr>
        <w:t xml:space="preserve"> mp;</w:t>
      </w:r>
    </w:p>
    <w:p w14:paraId="66B4FA5A" w14:textId="3FF367E3" w:rsidR="00642B31" w:rsidRPr="005D256F" w:rsidRDefault="00642B31" w:rsidP="00642B31">
      <w:pPr>
        <w:numPr>
          <w:ilvl w:val="0"/>
          <w:numId w:val="36"/>
        </w:numPr>
        <w:spacing w:after="12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Suprafata desfasurata:</w:t>
      </w:r>
      <w:r w:rsidRPr="005D256F">
        <w:rPr>
          <w:rFonts w:ascii="Times New Roman" w:hAnsi="Times New Roman" w:cs="Times New Roman"/>
          <w:sz w:val="24"/>
          <w:szCs w:val="24"/>
          <w:lang w:val="ro-RO"/>
        </w:rPr>
        <w:tab/>
      </w:r>
      <w:r w:rsidR="0022072B" w:rsidRPr="005D256F">
        <w:rPr>
          <w:rFonts w:ascii="Times New Roman" w:hAnsi="Times New Roman" w:cs="Times New Roman"/>
          <w:sz w:val="24"/>
          <w:szCs w:val="24"/>
          <w:lang w:val="ro-RO"/>
        </w:rPr>
        <w:tab/>
      </w:r>
      <w:r w:rsidR="00E269CE" w:rsidRPr="005D256F">
        <w:rPr>
          <w:rFonts w:ascii="Times New Roman" w:hAnsi="Times New Roman" w:cs="Times New Roman"/>
          <w:sz w:val="24"/>
          <w:szCs w:val="24"/>
          <w:lang w:val="ro-RO"/>
        </w:rPr>
        <w:t>18</w:t>
      </w:r>
      <w:r w:rsidR="00096C2C">
        <w:rPr>
          <w:rFonts w:ascii="Times New Roman" w:hAnsi="Times New Roman" w:cs="Times New Roman"/>
          <w:sz w:val="24"/>
          <w:szCs w:val="24"/>
          <w:lang w:val="ro-RO"/>
        </w:rPr>
        <w:t>99,81</w:t>
      </w:r>
      <w:r w:rsidRPr="005D256F">
        <w:rPr>
          <w:rFonts w:ascii="Times New Roman" w:hAnsi="Times New Roman" w:cs="Times New Roman"/>
          <w:sz w:val="24"/>
          <w:szCs w:val="24"/>
          <w:lang w:val="ro-RO"/>
        </w:rPr>
        <w:t xml:space="preserve"> mp;</w:t>
      </w:r>
    </w:p>
    <w:p w14:paraId="44E9D350" w14:textId="396267E0" w:rsidR="00E60A50" w:rsidRPr="005D256F" w:rsidRDefault="00D776A3" w:rsidP="00E1142C">
      <w:pPr>
        <w:numPr>
          <w:ilvl w:val="0"/>
          <w:numId w:val="36"/>
        </w:numPr>
        <w:spacing w:after="12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Inaltime maxima la atic: </w:t>
      </w:r>
      <w:r w:rsidRPr="005D256F">
        <w:rPr>
          <w:rFonts w:ascii="Times New Roman" w:hAnsi="Times New Roman" w:cs="Times New Roman"/>
          <w:sz w:val="24"/>
          <w:szCs w:val="24"/>
          <w:lang w:val="ro-RO"/>
        </w:rPr>
        <w:tab/>
        <w:t>+</w:t>
      </w:r>
      <w:r w:rsidR="00096C2C">
        <w:rPr>
          <w:rFonts w:ascii="Times New Roman" w:hAnsi="Times New Roman" w:cs="Times New Roman"/>
          <w:sz w:val="24"/>
          <w:szCs w:val="24"/>
          <w:lang w:val="ro-RO"/>
        </w:rPr>
        <w:t>22</w:t>
      </w:r>
      <w:r w:rsidR="00AC5662" w:rsidRPr="005D256F">
        <w:rPr>
          <w:rFonts w:ascii="Times New Roman" w:hAnsi="Times New Roman" w:cs="Times New Roman"/>
          <w:sz w:val="24"/>
          <w:szCs w:val="24"/>
          <w:lang w:val="ro-RO"/>
        </w:rPr>
        <w:t>,00</w:t>
      </w:r>
      <w:r w:rsidR="0072639C"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m;</w:t>
      </w:r>
    </w:p>
    <w:p w14:paraId="731260F2" w14:textId="77777777" w:rsidR="00DA23F1" w:rsidRDefault="00DA23F1" w:rsidP="00DA23F1">
      <w:pPr>
        <w:spacing w:after="120"/>
        <w:ind w:left="36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Compartimentarea functionala s-a realizat dupa cum urmeaza:</w:t>
      </w:r>
    </w:p>
    <w:p w14:paraId="67CCBE15" w14:textId="77777777" w:rsidR="00096C2C" w:rsidRDefault="00096C2C" w:rsidP="00DA23F1">
      <w:pPr>
        <w:spacing w:after="120"/>
        <w:ind w:left="360"/>
        <w:jc w:val="both"/>
        <w:rPr>
          <w:rFonts w:ascii="Times New Roman" w:hAnsi="Times New Roman" w:cs="Times New Roman"/>
          <w:sz w:val="24"/>
          <w:szCs w:val="24"/>
          <w:lang w:val="ro-RO"/>
        </w:rPr>
      </w:pPr>
    </w:p>
    <w:p w14:paraId="479A7F7D" w14:textId="77777777" w:rsidR="00096C2C" w:rsidRPr="00096C2C" w:rsidRDefault="00096C2C" w:rsidP="00096C2C">
      <w:pPr>
        <w:spacing w:after="120" w:line="240" w:lineRule="auto"/>
        <w:jc w:val="both"/>
        <w:rPr>
          <w:rFonts w:ascii="Times New Roman" w:eastAsia="Times New Roman" w:hAnsi="Times New Roman" w:cs="Times New Roman"/>
          <w:b/>
          <w:bCs/>
          <w:sz w:val="24"/>
          <w:szCs w:val="24"/>
          <w:u w:val="single"/>
          <w:lang w:val="ro-RO"/>
        </w:rPr>
      </w:pPr>
      <w:r w:rsidRPr="00096C2C">
        <w:rPr>
          <w:rFonts w:ascii="Times New Roman" w:eastAsia="Times New Roman" w:hAnsi="Times New Roman" w:cs="Times New Roman"/>
          <w:b/>
          <w:bCs/>
          <w:sz w:val="24"/>
          <w:szCs w:val="24"/>
          <w:u w:val="single"/>
          <w:lang w:val="ro-RO"/>
        </w:rPr>
        <w:t>DEMISOL:</w:t>
      </w:r>
    </w:p>
    <w:p w14:paraId="0D19AFF0" w14:textId="075FE876" w:rsidR="00096C2C" w:rsidRPr="00096C2C" w:rsidRDefault="00096C2C" w:rsidP="00096C2C">
      <w:pPr>
        <w:numPr>
          <w:ilvl w:val="0"/>
          <w:numId w:val="51"/>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Camera tehnica     </w:t>
      </w:r>
      <w:r w:rsidRPr="00096C2C">
        <w:rPr>
          <w:rFonts w:ascii="Times New Roman" w:eastAsia="Times New Roman" w:hAnsi="Times New Roman" w:cs="Times New Roman"/>
          <w:sz w:val="24"/>
          <w:szCs w:val="24"/>
          <w:lang w:val="ro-RO"/>
        </w:rPr>
        <w:tab/>
      </w:r>
      <w:r w:rsidR="00473BA7">
        <w:rPr>
          <w:rFonts w:ascii="Times New Roman" w:eastAsia="Times New Roman" w:hAnsi="Times New Roman" w:cs="Times New Roman"/>
          <w:sz w:val="24"/>
          <w:szCs w:val="24"/>
          <w:lang w:val="ro-RO"/>
        </w:rPr>
        <w:t xml:space="preserve">             </w:t>
      </w:r>
      <w:r w:rsidRPr="00096C2C">
        <w:rPr>
          <w:rFonts w:ascii="Times New Roman" w:eastAsia="Times New Roman" w:hAnsi="Times New Roman" w:cs="Times New Roman"/>
          <w:sz w:val="24"/>
          <w:szCs w:val="24"/>
          <w:lang w:val="ro-RO"/>
        </w:rPr>
        <w:t>17,18 mp;</w:t>
      </w:r>
    </w:p>
    <w:p w14:paraId="2D7F2F47" w14:textId="77777777" w:rsidR="00096C2C" w:rsidRPr="00096C2C" w:rsidRDefault="00096C2C" w:rsidP="00096C2C">
      <w:pPr>
        <w:numPr>
          <w:ilvl w:val="0"/>
          <w:numId w:val="51"/>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Parcare</w:t>
      </w:r>
      <w:r w:rsidRPr="00096C2C">
        <w:rPr>
          <w:rFonts w:ascii="Times New Roman" w:eastAsia="Times New Roman" w:hAnsi="Times New Roman" w:cs="Times New Roman"/>
          <w:sz w:val="24"/>
          <w:szCs w:val="24"/>
          <w:lang w:val="ro-RO"/>
        </w:rPr>
        <w:tab/>
        <w:t xml:space="preserv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211,20 mp;</w:t>
      </w:r>
    </w:p>
    <w:p w14:paraId="03458D44" w14:textId="1D77DAAD" w:rsidR="00096C2C" w:rsidRPr="00096C2C" w:rsidRDefault="00096C2C" w:rsidP="00096C2C">
      <w:pPr>
        <w:numPr>
          <w:ilvl w:val="0"/>
          <w:numId w:val="51"/>
        </w:numPr>
        <w:spacing w:after="12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Camera tehnica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00473BA7">
        <w:rPr>
          <w:rFonts w:ascii="Times New Roman" w:eastAsia="Times New Roman" w:hAnsi="Times New Roman" w:cs="Times New Roman"/>
          <w:sz w:val="24"/>
          <w:szCs w:val="24"/>
          <w:lang w:val="ro-RO"/>
        </w:rPr>
        <w:t xml:space="preserve">  </w:t>
      </w:r>
      <w:r w:rsidRPr="00096C2C">
        <w:rPr>
          <w:rFonts w:ascii="Times New Roman" w:eastAsia="Times New Roman" w:hAnsi="Times New Roman" w:cs="Times New Roman"/>
          <w:sz w:val="24"/>
          <w:szCs w:val="24"/>
          <w:lang w:val="ro-RO"/>
        </w:rPr>
        <w:t>6,88 mp;</w:t>
      </w:r>
    </w:p>
    <w:p w14:paraId="1E490E58" w14:textId="77777777" w:rsidR="00096C2C" w:rsidRPr="00096C2C" w:rsidRDefault="00096C2C" w:rsidP="00096C2C">
      <w:pPr>
        <w:spacing w:after="120" w:line="240" w:lineRule="auto"/>
        <w:jc w:val="both"/>
        <w:rPr>
          <w:rFonts w:ascii="Times New Roman" w:eastAsia="Times New Roman" w:hAnsi="Times New Roman" w:cs="Times New Roman"/>
          <w:b/>
          <w:bCs/>
          <w:sz w:val="24"/>
          <w:szCs w:val="24"/>
          <w:u w:val="single"/>
          <w:lang w:val="ro-RO"/>
        </w:rPr>
      </w:pPr>
      <w:r w:rsidRPr="00096C2C">
        <w:rPr>
          <w:rFonts w:ascii="Times New Roman" w:eastAsia="Times New Roman" w:hAnsi="Times New Roman" w:cs="Times New Roman"/>
          <w:b/>
          <w:bCs/>
          <w:sz w:val="24"/>
          <w:szCs w:val="24"/>
          <w:u w:val="single"/>
          <w:lang w:val="ro-RO"/>
        </w:rPr>
        <w:t>PARTER:</w:t>
      </w:r>
    </w:p>
    <w:p w14:paraId="73B818FD" w14:textId="7BC1EB3B" w:rsidR="00096C2C" w:rsidRPr="00096C2C" w:rsidRDefault="00096C2C" w:rsidP="00096C2C">
      <w:pPr>
        <w:numPr>
          <w:ilvl w:val="0"/>
          <w:numId w:val="69"/>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Lift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4,61mp;</w:t>
      </w:r>
    </w:p>
    <w:p w14:paraId="78A39CA4" w14:textId="77777777" w:rsidR="00096C2C" w:rsidRPr="00096C2C" w:rsidRDefault="00096C2C" w:rsidP="00096C2C">
      <w:pPr>
        <w:numPr>
          <w:ilvl w:val="0"/>
          <w:numId w:val="69"/>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Tambur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8,31 mp;</w:t>
      </w:r>
    </w:p>
    <w:p w14:paraId="37BD2DCC" w14:textId="596A337D" w:rsidR="00096C2C" w:rsidRPr="00096C2C" w:rsidRDefault="00096C2C" w:rsidP="00096C2C">
      <w:pPr>
        <w:numPr>
          <w:ilvl w:val="0"/>
          <w:numId w:val="69"/>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Restaurant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102,89 mp;</w:t>
      </w:r>
    </w:p>
    <w:p w14:paraId="6F92CC70" w14:textId="5A462264" w:rsidR="00096C2C" w:rsidRPr="00096C2C" w:rsidRDefault="00096C2C" w:rsidP="00096C2C">
      <w:pPr>
        <w:numPr>
          <w:ilvl w:val="0"/>
          <w:numId w:val="69"/>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18,45 mp;</w:t>
      </w:r>
    </w:p>
    <w:p w14:paraId="6DB9E304" w14:textId="77777777" w:rsidR="00096C2C" w:rsidRPr="00096C2C" w:rsidRDefault="00096C2C" w:rsidP="00096C2C">
      <w:pPr>
        <w:numPr>
          <w:ilvl w:val="0"/>
          <w:numId w:val="69"/>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Casa Scării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13,95 mp;</w:t>
      </w:r>
    </w:p>
    <w:p w14:paraId="0F46F3E3" w14:textId="77777777" w:rsidR="00096C2C" w:rsidRPr="00096C2C" w:rsidRDefault="00096C2C" w:rsidP="00096C2C">
      <w:pPr>
        <w:numPr>
          <w:ilvl w:val="0"/>
          <w:numId w:val="69"/>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lastRenderedPageBreak/>
        <w:t xml:space="preserve">Recepție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30,97 mp;</w:t>
      </w:r>
    </w:p>
    <w:p w14:paraId="30070071" w14:textId="77777777" w:rsidR="00096C2C" w:rsidRPr="00096C2C" w:rsidRDefault="00096C2C" w:rsidP="00096C2C">
      <w:pPr>
        <w:numPr>
          <w:ilvl w:val="0"/>
          <w:numId w:val="69"/>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34,90 mp;</w:t>
      </w:r>
    </w:p>
    <w:p w14:paraId="17A8B2A4" w14:textId="77777777" w:rsidR="00096C2C" w:rsidRPr="00096C2C" w:rsidRDefault="00096C2C" w:rsidP="00096C2C">
      <w:pPr>
        <w:numPr>
          <w:ilvl w:val="0"/>
          <w:numId w:val="69"/>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GTS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6,84 mp;</w:t>
      </w:r>
    </w:p>
    <w:p w14:paraId="3DD9EAE9" w14:textId="77777777" w:rsidR="00096C2C" w:rsidRPr="00096C2C" w:rsidRDefault="00096C2C" w:rsidP="00096C2C">
      <w:pPr>
        <w:spacing w:after="120" w:line="240" w:lineRule="auto"/>
        <w:ind w:left="720"/>
        <w:jc w:val="both"/>
        <w:rPr>
          <w:rFonts w:ascii="Times New Roman" w:eastAsia="Times New Roman" w:hAnsi="Times New Roman" w:cs="Times New Roman"/>
          <w:b/>
          <w:bCs/>
          <w:sz w:val="24"/>
          <w:szCs w:val="24"/>
          <w:u w:val="single"/>
          <w:lang w:val="ro-RO"/>
        </w:rPr>
      </w:pPr>
      <w:r w:rsidRPr="00096C2C">
        <w:rPr>
          <w:rFonts w:ascii="Times New Roman" w:eastAsia="Times New Roman" w:hAnsi="Times New Roman" w:cs="Times New Roman"/>
          <w:b/>
          <w:bCs/>
          <w:sz w:val="24"/>
          <w:szCs w:val="24"/>
          <w:u w:val="single"/>
          <w:lang w:val="ro-RO"/>
        </w:rPr>
        <w:t>ETAJ 1</w:t>
      </w:r>
    </w:p>
    <w:p w14:paraId="6C15C25C" w14:textId="77777777" w:rsidR="00096C2C" w:rsidRPr="00096C2C" w:rsidRDefault="00096C2C" w:rsidP="00096C2C">
      <w:pPr>
        <w:spacing w:after="0" w:line="240"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NR.1 </w:t>
      </w:r>
    </w:p>
    <w:p w14:paraId="19CE3BD6" w14:textId="77777777" w:rsidR="00096C2C" w:rsidRPr="00096C2C" w:rsidRDefault="00096C2C" w:rsidP="00096C2C">
      <w:pPr>
        <w:numPr>
          <w:ilvl w:val="0"/>
          <w:numId w:val="55"/>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2,85 mp;</w:t>
      </w:r>
    </w:p>
    <w:p w14:paraId="17DA3053" w14:textId="77777777" w:rsidR="00096C2C" w:rsidRPr="00096C2C" w:rsidRDefault="00096C2C" w:rsidP="00096C2C">
      <w:pPr>
        <w:numPr>
          <w:ilvl w:val="0"/>
          <w:numId w:val="55"/>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15,04 mp;</w:t>
      </w:r>
    </w:p>
    <w:p w14:paraId="287CA0BE" w14:textId="77777777" w:rsidR="00096C2C" w:rsidRPr="00096C2C" w:rsidRDefault="00096C2C" w:rsidP="00096C2C">
      <w:pPr>
        <w:numPr>
          <w:ilvl w:val="0"/>
          <w:numId w:val="55"/>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Living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15,87 mp;</w:t>
      </w:r>
    </w:p>
    <w:p w14:paraId="502F6287" w14:textId="77777777" w:rsidR="00096C2C" w:rsidRPr="00096C2C" w:rsidRDefault="00096C2C" w:rsidP="00096C2C">
      <w:pPr>
        <w:numPr>
          <w:ilvl w:val="0"/>
          <w:numId w:val="55"/>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3,87 mp;</w:t>
      </w:r>
    </w:p>
    <w:p w14:paraId="44E3B626" w14:textId="77777777" w:rsidR="00096C2C" w:rsidRPr="00096C2C" w:rsidRDefault="00096C2C" w:rsidP="00096C2C">
      <w:pPr>
        <w:numPr>
          <w:ilvl w:val="0"/>
          <w:numId w:val="55"/>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10,59 mp;</w:t>
      </w:r>
    </w:p>
    <w:p w14:paraId="6ECFB93A" w14:textId="77777777" w:rsidR="00096C2C" w:rsidRPr="00096C2C" w:rsidRDefault="00096C2C" w:rsidP="00096C2C">
      <w:pPr>
        <w:spacing w:after="0" w:line="276" w:lineRule="auto"/>
        <w:ind w:left="720"/>
        <w:jc w:val="both"/>
        <w:rPr>
          <w:rFonts w:ascii="Times New Roman" w:eastAsia="Times New Roman" w:hAnsi="Times New Roman" w:cs="Times New Roman"/>
          <w:sz w:val="24"/>
          <w:szCs w:val="24"/>
          <w:lang w:val="ro-RO"/>
        </w:rPr>
      </w:pPr>
    </w:p>
    <w:p w14:paraId="3201D5B7"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2 </w:t>
      </w:r>
    </w:p>
    <w:p w14:paraId="0B7099D6" w14:textId="77777777" w:rsidR="00096C2C" w:rsidRPr="00096C2C" w:rsidRDefault="00096C2C" w:rsidP="00096C2C">
      <w:pPr>
        <w:numPr>
          <w:ilvl w:val="0"/>
          <w:numId w:val="52"/>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8,84 mp;</w:t>
      </w:r>
    </w:p>
    <w:p w14:paraId="79CA5DBD" w14:textId="77777777" w:rsidR="00096C2C" w:rsidRPr="00096C2C" w:rsidRDefault="00096C2C" w:rsidP="00096C2C">
      <w:pPr>
        <w:numPr>
          <w:ilvl w:val="0"/>
          <w:numId w:val="52"/>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2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w:t>
      </w:r>
      <w:r w:rsidRPr="00096C2C">
        <w:rPr>
          <w:rFonts w:ascii="Times New Roman" w:eastAsia="Times New Roman" w:hAnsi="Times New Roman" w:cs="Times New Roman"/>
          <w:sz w:val="24"/>
          <w:szCs w:val="24"/>
          <w:lang w:val="ro-RO"/>
        </w:rPr>
        <w:tab/>
        <w:t>4,61 mp;</w:t>
      </w:r>
    </w:p>
    <w:p w14:paraId="637B01EF" w14:textId="77777777" w:rsidR="00096C2C" w:rsidRPr="00096C2C" w:rsidRDefault="00096C2C" w:rsidP="00096C2C">
      <w:pPr>
        <w:numPr>
          <w:ilvl w:val="0"/>
          <w:numId w:val="52"/>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Bucătărie/Sufr</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20,31 mp;</w:t>
      </w:r>
    </w:p>
    <w:p w14:paraId="01062BC8" w14:textId="77777777" w:rsidR="00096C2C" w:rsidRPr="00096C2C" w:rsidRDefault="00096C2C" w:rsidP="00096C2C">
      <w:pPr>
        <w:numPr>
          <w:ilvl w:val="0"/>
          <w:numId w:val="52"/>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4,72 mp;</w:t>
      </w:r>
    </w:p>
    <w:p w14:paraId="64CA5818" w14:textId="77777777" w:rsidR="00096C2C" w:rsidRPr="00096C2C" w:rsidRDefault="00096C2C" w:rsidP="00096C2C">
      <w:pPr>
        <w:numPr>
          <w:ilvl w:val="0"/>
          <w:numId w:val="52"/>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11,41 mp;</w:t>
      </w:r>
    </w:p>
    <w:p w14:paraId="41A272A7" w14:textId="77777777" w:rsidR="00096C2C" w:rsidRPr="00096C2C" w:rsidRDefault="00096C2C" w:rsidP="00096C2C">
      <w:pPr>
        <w:numPr>
          <w:ilvl w:val="0"/>
          <w:numId w:val="52"/>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2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20,41 mp;</w:t>
      </w:r>
    </w:p>
    <w:p w14:paraId="10153F1F" w14:textId="77777777" w:rsidR="00096C2C" w:rsidRPr="00096C2C" w:rsidRDefault="00096C2C" w:rsidP="00096C2C">
      <w:pPr>
        <w:spacing w:after="0" w:line="276" w:lineRule="auto"/>
        <w:ind w:left="1440"/>
        <w:jc w:val="both"/>
        <w:rPr>
          <w:rFonts w:ascii="Times New Roman" w:eastAsia="Times New Roman" w:hAnsi="Times New Roman" w:cs="Times New Roman"/>
          <w:sz w:val="24"/>
          <w:szCs w:val="24"/>
          <w:lang w:val="ro-RO"/>
        </w:rPr>
      </w:pPr>
    </w:p>
    <w:p w14:paraId="1A23428F"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3 </w:t>
      </w:r>
    </w:p>
    <w:p w14:paraId="55BD2790" w14:textId="77777777" w:rsidR="00096C2C" w:rsidRPr="00096C2C" w:rsidRDefault="00096C2C" w:rsidP="00096C2C">
      <w:pPr>
        <w:numPr>
          <w:ilvl w:val="0"/>
          <w:numId w:val="53"/>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w:t>
      </w:r>
      <w:r w:rsidRPr="00096C2C">
        <w:rPr>
          <w:rFonts w:ascii="Times New Roman" w:eastAsia="Times New Roman" w:hAnsi="Times New Roman" w:cs="Times New Roman"/>
          <w:sz w:val="24"/>
          <w:szCs w:val="24"/>
          <w:lang w:val="ro-RO"/>
        </w:rPr>
        <w:tab/>
        <w:t>9,21 mp;</w:t>
      </w:r>
    </w:p>
    <w:p w14:paraId="54A3A151" w14:textId="77777777" w:rsidR="00096C2C" w:rsidRPr="00096C2C" w:rsidRDefault="00096C2C" w:rsidP="00096C2C">
      <w:pPr>
        <w:numPr>
          <w:ilvl w:val="0"/>
          <w:numId w:val="53"/>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13,05 mp;</w:t>
      </w:r>
    </w:p>
    <w:p w14:paraId="247090BF" w14:textId="77777777" w:rsidR="00096C2C" w:rsidRPr="00096C2C" w:rsidRDefault="00096C2C" w:rsidP="00096C2C">
      <w:pPr>
        <w:numPr>
          <w:ilvl w:val="0"/>
          <w:numId w:val="53"/>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5,16 mp;</w:t>
      </w:r>
    </w:p>
    <w:p w14:paraId="0D6DAD95" w14:textId="77777777" w:rsidR="00096C2C" w:rsidRPr="00096C2C" w:rsidRDefault="00096C2C" w:rsidP="00096C2C">
      <w:pPr>
        <w:numPr>
          <w:ilvl w:val="0"/>
          <w:numId w:val="53"/>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17,49 mp;</w:t>
      </w:r>
    </w:p>
    <w:p w14:paraId="43A8D777" w14:textId="77777777" w:rsidR="00096C2C" w:rsidRPr="00096C2C" w:rsidRDefault="00096C2C" w:rsidP="00096C2C">
      <w:pPr>
        <w:spacing w:after="0" w:line="276" w:lineRule="auto"/>
        <w:ind w:left="1440"/>
        <w:jc w:val="both"/>
        <w:rPr>
          <w:rFonts w:ascii="Times New Roman" w:eastAsia="Times New Roman" w:hAnsi="Times New Roman" w:cs="Times New Roman"/>
          <w:sz w:val="24"/>
          <w:szCs w:val="24"/>
          <w:lang w:val="ro-RO"/>
        </w:rPr>
      </w:pPr>
    </w:p>
    <w:p w14:paraId="3F5EBBC2" w14:textId="77777777" w:rsidR="00096C2C" w:rsidRPr="00096C2C" w:rsidRDefault="00096C2C" w:rsidP="00096C2C">
      <w:pPr>
        <w:spacing w:after="0" w:line="276" w:lineRule="auto"/>
        <w:ind w:left="1440"/>
        <w:jc w:val="both"/>
        <w:rPr>
          <w:rFonts w:ascii="Times New Roman" w:eastAsia="Times New Roman" w:hAnsi="Times New Roman" w:cs="Times New Roman"/>
          <w:sz w:val="24"/>
          <w:szCs w:val="24"/>
          <w:lang w:val="ro-RO"/>
        </w:rPr>
      </w:pPr>
    </w:p>
    <w:p w14:paraId="3055DEEA"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4 </w:t>
      </w:r>
    </w:p>
    <w:p w14:paraId="69557DE3" w14:textId="77777777" w:rsidR="00096C2C" w:rsidRPr="00096C2C" w:rsidRDefault="00096C2C" w:rsidP="00096C2C">
      <w:pPr>
        <w:numPr>
          <w:ilvl w:val="0"/>
          <w:numId w:val="54"/>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3,12 mp;</w:t>
      </w:r>
    </w:p>
    <w:p w14:paraId="0FCB673A" w14:textId="77777777" w:rsidR="00096C2C" w:rsidRPr="00096C2C" w:rsidRDefault="00096C2C" w:rsidP="00096C2C">
      <w:pPr>
        <w:numPr>
          <w:ilvl w:val="0"/>
          <w:numId w:val="54"/>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13,33 mp;</w:t>
      </w:r>
    </w:p>
    <w:p w14:paraId="0943D5EB" w14:textId="77777777" w:rsidR="00096C2C" w:rsidRPr="00096C2C" w:rsidRDefault="00096C2C" w:rsidP="00096C2C">
      <w:pPr>
        <w:numPr>
          <w:ilvl w:val="0"/>
          <w:numId w:val="54"/>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4,25 mp;</w:t>
      </w:r>
    </w:p>
    <w:p w14:paraId="0A72548B" w14:textId="77777777" w:rsidR="00096C2C" w:rsidRPr="00096C2C" w:rsidRDefault="00096C2C" w:rsidP="00096C2C">
      <w:pPr>
        <w:numPr>
          <w:ilvl w:val="0"/>
          <w:numId w:val="54"/>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10,91 mp;</w:t>
      </w:r>
    </w:p>
    <w:p w14:paraId="5F220680" w14:textId="77777777" w:rsidR="00096C2C" w:rsidRPr="00096C2C" w:rsidRDefault="00096C2C" w:rsidP="00096C2C">
      <w:pPr>
        <w:spacing w:after="120" w:line="240" w:lineRule="auto"/>
        <w:jc w:val="both"/>
        <w:rPr>
          <w:rFonts w:ascii="Times New Roman" w:eastAsia="Times New Roman" w:hAnsi="Times New Roman" w:cs="Times New Roman"/>
          <w:b/>
          <w:bCs/>
          <w:sz w:val="24"/>
          <w:szCs w:val="24"/>
          <w:u w:val="single"/>
          <w:lang w:val="ro-RO"/>
        </w:rPr>
      </w:pPr>
    </w:p>
    <w:p w14:paraId="37604A92" w14:textId="77777777" w:rsidR="00096C2C" w:rsidRPr="00096C2C" w:rsidRDefault="00096C2C" w:rsidP="00096C2C">
      <w:pPr>
        <w:spacing w:after="120" w:line="240" w:lineRule="auto"/>
        <w:ind w:left="720"/>
        <w:jc w:val="both"/>
        <w:rPr>
          <w:rFonts w:ascii="Times New Roman" w:eastAsia="Times New Roman" w:hAnsi="Times New Roman" w:cs="Times New Roman"/>
          <w:b/>
          <w:bCs/>
          <w:sz w:val="24"/>
          <w:szCs w:val="24"/>
          <w:u w:val="single"/>
          <w:lang w:val="ro-RO"/>
        </w:rPr>
      </w:pPr>
      <w:r w:rsidRPr="00096C2C">
        <w:rPr>
          <w:rFonts w:ascii="Times New Roman" w:eastAsia="Times New Roman" w:hAnsi="Times New Roman" w:cs="Times New Roman"/>
          <w:b/>
          <w:bCs/>
          <w:sz w:val="24"/>
          <w:szCs w:val="24"/>
          <w:u w:val="single"/>
          <w:lang w:val="ro-RO"/>
        </w:rPr>
        <w:t>ETAJ 2</w:t>
      </w:r>
    </w:p>
    <w:p w14:paraId="0419965D"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NR.1 </w:t>
      </w:r>
    </w:p>
    <w:p w14:paraId="64AA20A9" w14:textId="77777777" w:rsidR="00096C2C" w:rsidRPr="00096C2C" w:rsidRDefault="00096C2C" w:rsidP="00096C2C">
      <w:pPr>
        <w:numPr>
          <w:ilvl w:val="0"/>
          <w:numId w:val="56"/>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2,85 mp;</w:t>
      </w:r>
    </w:p>
    <w:p w14:paraId="6DB3DA0B" w14:textId="77777777" w:rsidR="00096C2C" w:rsidRPr="00096C2C" w:rsidRDefault="00096C2C" w:rsidP="00096C2C">
      <w:pPr>
        <w:numPr>
          <w:ilvl w:val="0"/>
          <w:numId w:val="56"/>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15,04 mp;</w:t>
      </w:r>
    </w:p>
    <w:p w14:paraId="27C0D25B" w14:textId="77777777" w:rsidR="00096C2C" w:rsidRPr="00096C2C" w:rsidRDefault="00096C2C" w:rsidP="00096C2C">
      <w:pPr>
        <w:numPr>
          <w:ilvl w:val="0"/>
          <w:numId w:val="56"/>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Living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15,87 mp;</w:t>
      </w:r>
    </w:p>
    <w:p w14:paraId="2B52B85D" w14:textId="77777777" w:rsidR="00096C2C" w:rsidRPr="00096C2C" w:rsidRDefault="00096C2C" w:rsidP="00096C2C">
      <w:pPr>
        <w:numPr>
          <w:ilvl w:val="0"/>
          <w:numId w:val="56"/>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3,87 mp;</w:t>
      </w:r>
    </w:p>
    <w:p w14:paraId="1F779051" w14:textId="77777777" w:rsidR="00096C2C" w:rsidRPr="00096C2C" w:rsidRDefault="00096C2C" w:rsidP="00096C2C">
      <w:pPr>
        <w:numPr>
          <w:ilvl w:val="0"/>
          <w:numId w:val="56"/>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10,59 mp;</w:t>
      </w:r>
    </w:p>
    <w:p w14:paraId="48E846AC"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2 </w:t>
      </w:r>
    </w:p>
    <w:p w14:paraId="11EC06C2" w14:textId="77777777" w:rsidR="00096C2C" w:rsidRPr="00096C2C" w:rsidRDefault="00096C2C" w:rsidP="00096C2C">
      <w:pPr>
        <w:numPr>
          <w:ilvl w:val="0"/>
          <w:numId w:val="5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8,84 mp;</w:t>
      </w:r>
    </w:p>
    <w:p w14:paraId="26CC04E3" w14:textId="77777777" w:rsidR="00096C2C" w:rsidRPr="00096C2C" w:rsidRDefault="00096C2C" w:rsidP="00096C2C">
      <w:pPr>
        <w:numPr>
          <w:ilvl w:val="0"/>
          <w:numId w:val="5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2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4,61 mp;</w:t>
      </w:r>
    </w:p>
    <w:p w14:paraId="7BE44C15" w14:textId="77777777" w:rsidR="00096C2C" w:rsidRPr="00096C2C" w:rsidRDefault="00096C2C" w:rsidP="00096C2C">
      <w:pPr>
        <w:numPr>
          <w:ilvl w:val="0"/>
          <w:numId w:val="5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Bucătărie/Sufr</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20,31 mp;</w:t>
      </w:r>
    </w:p>
    <w:p w14:paraId="0047B6BF" w14:textId="416A349E" w:rsidR="00096C2C" w:rsidRPr="00096C2C" w:rsidRDefault="00096C2C" w:rsidP="00096C2C">
      <w:pPr>
        <w:numPr>
          <w:ilvl w:val="0"/>
          <w:numId w:val="5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w:t>
      </w:r>
      <w:r w:rsidR="00473BA7">
        <w:rPr>
          <w:rFonts w:ascii="Times New Roman" w:eastAsia="Times New Roman" w:hAnsi="Times New Roman" w:cs="Times New Roman"/>
          <w:sz w:val="24"/>
          <w:szCs w:val="24"/>
          <w:lang w:val="ro-RO"/>
        </w:rPr>
        <w:t xml:space="preserve">           </w:t>
      </w:r>
      <w:r w:rsidRPr="00096C2C">
        <w:rPr>
          <w:rFonts w:ascii="Times New Roman" w:eastAsia="Times New Roman" w:hAnsi="Times New Roman" w:cs="Times New Roman"/>
          <w:sz w:val="24"/>
          <w:szCs w:val="24"/>
          <w:lang w:val="ro-RO"/>
        </w:rPr>
        <w:t>4,72 mp;</w:t>
      </w:r>
    </w:p>
    <w:p w14:paraId="5A3A6D44" w14:textId="77777777" w:rsidR="00096C2C" w:rsidRPr="00096C2C" w:rsidRDefault="00096C2C" w:rsidP="00096C2C">
      <w:pPr>
        <w:numPr>
          <w:ilvl w:val="0"/>
          <w:numId w:val="5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lastRenderedPageBreak/>
        <w:t xml:space="preserve">Dormitor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11,41 mp;</w:t>
      </w:r>
    </w:p>
    <w:p w14:paraId="0E7EA62B" w14:textId="77777777" w:rsidR="00096C2C" w:rsidRPr="00096C2C" w:rsidRDefault="00096C2C" w:rsidP="00096C2C">
      <w:pPr>
        <w:numPr>
          <w:ilvl w:val="0"/>
          <w:numId w:val="5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2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20,41 mp;</w:t>
      </w:r>
    </w:p>
    <w:p w14:paraId="2BB98708"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3 </w:t>
      </w:r>
    </w:p>
    <w:p w14:paraId="077DF55B" w14:textId="77777777" w:rsidR="00096C2C" w:rsidRPr="00096C2C" w:rsidRDefault="00096C2C" w:rsidP="00096C2C">
      <w:pPr>
        <w:numPr>
          <w:ilvl w:val="0"/>
          <w:numId w:val="58"/>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9,21 mp;</w:t>
      </w:r>
    </w:p>
    <w:p w14:paraId="063A676C" w14:textId="77777777" w:rsidR="00096C2C" w:rsidRPr="00096C2C" w:rsidRDefault="00096C2C" w:rsidP="00096C2C">
      <w:pPr>
        <w:numPr>
          <w:ilvl w:val="0"/>
          <w:numId w:val="58"/>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13,05 mp;</w:t>
      </w:r>
    </w:p>
    <w:p w14:paraId="099E5907" w14:textId="77777777" w:rsidR="00096C2C" w:rsidRPr="00096C2C" w:rsidRDefault="00096C2C" w:rsidP="00096C2C">
      <w:pPr>
        <w:numPr>
          <w:ilvl w:val="0"/>
          <w:numId w:val="58"/>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5,16 mp;</w:t>
      </w:r>
    </w:p>
    <w:p w14:paraId="1ACA1D43" w14:textId="77777777" w:rsidR="00096C2C" w:rsidRPr="00096C2C" w:rsidRDefault="00096C2C" w:rsidP="00096C2C">
      <w:pPr>
        <w:numPr>
          <w:ilvl w:val="0"/>
          <w:numId w:val="58"/>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17,49 mp;</w:t>
      </w:r>
    </w:p>
    <w:p w14:paraId="56D16443" w14:textId="77777777" w:rsidR="00096C2C" w:rsidRPr="00096C2C" w:rsidRDefault="00096C2C" w:rsidP="00096C2C">
      <w:pPr>
        <w:spacing w:after="0" w:line="276" w:lineRule="auto"/>
        <w:ind w:left="1440"/>
        <w:jc w:val="both"/>
        <w:rPr>
          <w:rFonts w:ascii="Times New Roman" w:eastAsia="Times New Roman" w:hAnsi="Times New Roman" w:cs="Times New Roman"/>
          <w:sz w:val="24"/>
          <w:szCs w:val="24"/>
          <w:lang w:val="ro-RO"/>
        </w:rPr>
      </w:pPr>
    </w:p>
    <w:p w14:paraId="3A003EC6"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4 </w:t>
      </w:r>
    </w:p>
    <w:p w14:paraId="36750301" w14:textId="77777777" w:rsidR="00096C2C" w:rsidRPr="00096C2C" w:rsidRDefault="00096C2C" w:rsidP="00096C2C">
      <w:pPr>
        <w:numPr>
          <w:ilvl w:val="0"/>
          <w:numId w:val="59"/>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3,12 mp;</w:t>
      </w:r>
    </w:p>
    <w:p w14:paraId="4201055F" w14:textId="77777777" w:rsidR="00096C2C" w:rsidRPr="00096C2C" w:rsidRDefault="00096C2C" w:rsidP="00096C2C">
      <w:pPr>
        <w:numPr>
          <w:ilvl w:val="0"/>
          <w:numId w:val="59"/>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13,33 mp;</w:t>
      </w:r>
    </w:p>
    <w:p w14:paraId="3C37D658" w14:textId="77777777" w:rsidR="00096C2C" w:rsidRPr="00096C2C" w:rsidRDefault="00096C2C" w:rsidP="00096C2C">
      <w:pPr>
        <w:numPr>
          <w:ilvl w:val="0"/>
          <w:numId w:val="59"/>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4,25 mp;</w:t>
      </w:r>
    </w:p>
    <w:p w14:paraId="4526B6B9" w14:textId="77777777" w:rsidR="00096C2C" w:rsidRPr="00096C2C" w:rsidRDefault="00096C2C" w:rsidP="00096C2C">
      <w:pPr>
        <w:numPr>
          <w:ilvl w:val="0"/>
          <w:numId w:val="59"/>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10,91 mp;</w:t>
      </w:r>
    </w:p>
    <w:p w14:paraId="793CBF5B" w14:textId="77777777" w:rsidR="00096C2C" w:rsidRPr="00096C2C" w:rsidRDefault="00096C2C" w:rsidP="00096C2C">
      <w:pPr>
        <w:spacing w:after="0" w:line="240" w:lineRule="auto"/>
        <w:ind w:left="1440"/>
        <w:jc w:val="both"/>
        <w:rPr>
          <w:rFonts w:ascii="Times New Roman" w:eastAsia="Times New Roman" w:hAnsi="Times New Roman" w:cs="Times New Roman"/>
          <w:sz w:val="24"/>
          <w:szCs w:val="24"/>
          <w:lang w:val="ro-RO"/>
        </w:rPr>
      </w:pPr>
    </w:p>
    <w:p w14:paraId="2A85F255" w14:textId="77777777" w:rsidR="00096C2C" w:rsidRPr="00096C2C" w:rsidRDefault="00096C2C" w:rsidP="00096C2C">
      <w:pPr>
        <w:spacing w:after="120" w:line="240" w:lineRule="auto"/>
        <w:ind w:left="720"/>
        <w:jc w:val="both"/>
        <w:rPr>
          <w:rFonts w:ascii="Times New Roman" w:eastAsia="Times New Roman" w:hAnsi="Times New Roman" w:cs="Times New Roman"/>
          <w:b/>
          <w:bCs/>
          <w:sz w:val="24"/>
          <w:szCs w:val="24"/>
          <w:u w:val="single"/>
          <w:lang w:val="ro-RO"/>
        </w:rPr>
      </w:pPr>
      <w:r w:rsidRPr="00096C2C">
        <w:rPr>
          <w:rFonts w:ascii="Times New Roman" w:eastAsia="Times New Roman" w:hAnsi="Times New Roman" w:cs="Times New Roman"/>
          <w:b/>
          <w:bCs/>
          <w:sz w:val="24"/>
          <w:szCs w:val="24"/>
          <w:u w:val="single"/>
          <w:lang w:val="ro-RO"/>
        </w:rPr>
        <w:t>ETAJ 3</w:t>
      </w:r>
    </w:p>
    <w:p w14:paraId="6FAE6C7C" w14:textId="77777777" w:rsidR="00096C2C" w:rsidRPr="00096C2C" w:rsidRDefault="00096C2C" w:rsidP="00096C2C">
      <w:pPr>
        <w:spacing w:after="0" w:line="240"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NR.1 </w:t>
      </w:r>
    </w:p>
    <w:p w14:paraId="1184C770" w14:textId="77777777" w:rsidR="00096C2C" w:rsidRPr="00096C2C" w:rsidRDefault="00096C2C" w:rsidP="00096C2C">
      <w:pPr>
        <w:numPr>
          <w:ilvl w:val="0"/>
          <w:numId w:val="60"/>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2,85 mp;</w:t>
      </w:r>
    </w:p>
    <w:p w14:paraId="2DE3C6DD" w14:textId="77777777" w:rsidR="00096C2C" w:rsidRPr="00096C2C" w:rsidRDefault="00096C2C" w:rsidP="00096C2C">
      <w:pPr>
        <w:numPr>
          <w:ilvl w:val="0"/>
          <w:numId w:val="60"/>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15,04 mp;</w:t>
      </w:r>
    </w:p>
    <w:p w14:paraId="1650E873" w14:textId="77777777" w:rsidR="00096C2C" w:rsidRPr="00096C2C" w:rsidRDefault="00096C2C" w:rsidP="00096C2C">
      <w:pPr>
        <w:numPr>
          <w:ilvl w:val="0"/>
          <w:numId w:val="60"/>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Living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15,87 mp;</w:t>
      </w:r>
    </w:p>
    <w:p w14:paraId="38F2474A" w14:textId="53CB58E5" w:rsidR="00096C2C" w:rsidRPr="00096C2C" w:rsidRDefault="00096C2C" w:rsidP="00096C2C">
      <w:pPr>
        <w:numPr>
          <w:ilvl w:val="0"/>
          <w:numId w:val="60"/>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00473BA7">
        <w:rPr>
          <w:rFonts w:ascii="Times New Roman" w:eastAsia="Times New Roman" w:hAnsi="Times New Roman" w:cs="Times New Roman"/>
          <w:sz w:val="24"/>
          <w:szCs w:val="24"/>
          <w:lang w:val="ro-RO"/>
        </w:rPr>
        <w:t xml:space="preserve">            </w:t>
      </w:r>
      <w:r w:rsidRPr="00096C2C">
        <w:rPr>
          <w:rFonts w:ascii="Times New Roman" w:eastAsia="Times New Roman" w:hAnsi="Times New Roman" w:cs="Times New Roman"/>
          <w:sz w:val="24"/>
          <w:szCs w:val="24"/>
          <w:lang w:val="ro-RO"/>
        </w:rPr>
        <w:t>3,87 mp;</w:t>
      </w:r>
    </w:p>
    <w:p w14:paraId="41A5AE9C" w14:textId="77777777" w:rsidR="00096C2C" w:rsidRPr="00096C2C" w:rsidRDefault="00096C2C" w:rsidP="00096C2C">
      <w:pPr>
        <w:numPr>
          <w:ilvl w:val="0"/>
          <w:numId w:val="60"/>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10,59 mp;</w:t>
      </w:r>
    </w:p>
    <w:p w14:paraId="0C287084" w14:textId="77777777" w:rsidR="00096C2C" w:rsidRPr="00096C2C" w:rsidRDefault="00096C2C" w:rsidP="00096C2C">
      <w:pPr>
        <w:spacing w:after="0" w:line="240" w:lineRule="auto"/>
        <w:ind w:left="1080"/>
        <w:jc w:val="both"/>
        <w:rPr>
          <w:rFonts w:ascii="Times New Roman" w:eastAsia="Times New Roman" w:hAnsi="Times New Roman" w:cs="Times New Roman"/>
          <w:sz w:val="24"/>
          <w:szCs w:val="24"/>
          <w:lang w:val="ro-RO"/>
        </w:rPr>
      </w:pPr>
    </w:p>
    <w:p w14:paraId="06712344" w14:textId="77777777" w:rsidR="00096C2C" w:rsidRPr="00096C2C" w:rsidRDefault="00096C2C" w:rsidP="00096C2C">
      <w:pPr>
        <w:spacing w:after="0" w:line="240"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2 </w:t>
      </w:r>
    </w:p>
    <w:p w14:paraId="3D629ABB" w14:textId="77777777" w:rsidR="00096C2C" w:rsidRPr="00096C2C" w:rsidRDefault="00096C2C" w:rsidP="00096C2C">
      <w:pPr>
        <w:numPr>
          <w:ilvl w:val="0"/>
          <w:numId w:val="61"/>
        </w:numPr>
        <w:spacing w:after="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8,84 mp;</w:t>
      </w:r>
    </w:p>
    <w:p w14:paraId="0AD6C62A" w14:textId="77777777" w:rsidR="00096C2C" w:rsidRPr="00096C2C" w:rsidRDefault="00096C2C" w:rsidP="00096C2C">
      <w:pPr>
        <w:numPr>
          <w:ilvl w:val="0"/>
          <w:numId w:val="61"/>
        </w:numPr>
        <w:spacing w:after="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2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4,61 mp;</w:t>
      </w:r>
    </w:p>
    <w:p w14:paraId="6C7CDEA5" w14:textId="4FAF439A" w:rsidR="00096C2C" w:rsidRPr="00096C2C" w:rsidRDefault="00096C2C" w:rsidP="00096C2C">
      <w:pPr>
        <w:numPr>
          <w:ilvl w:val="0"/>
          <w:numId w:val="61"/>
        </w:numPr>
        <w:spacing w:after="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Bucătărie/Sufr</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00473BA7">
        <w:rPr>
          <w:rFonts w:ascii="Times New Roman" w:eastAsia="Times New Roman" w:hAnsi="Times New Roman" w:cs="Times New Roman"/>
          <w:sz w:val="24"/>
          <w:szCs w:val="24"/>
          <w:lang w:val="ro-RO"/>
        </w:rPr>
        <w:t xml:space="preserve">            </w:t>
      </w:r>
      <w:r w:rsidRPr="00096C2C">
        <w:rPr>
          <w:rFonts w:ascii="Times New Roman" w:eastAsia="Times New Roman" w:hAnsi="Times New Roman" w:cs="Times New Roman"/>
          <w:sz w:val="24"/>
          <w:szCs w:val="24"/>
          <w:lang w:val="ro-RO"/>
        </w:rPr>
        <w:t>20,31 mp;</w:t>
      </w:r>
    </w:p>
    <w:p w14:paraId="0D765249" w14:textId="77777777" w:rsidR="00096C2C" w:rsidRPr="00096C2C" w:rsidRDefault="00096C2C" w:rsidP="00096C2C">
      <w:pPr>
        <w:numPr>
          <w:ilvl w:val="0"/>
          <w:numId w:val="61"/>
        </w:numPr>
        <w:spacing w:after="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4,72 mp;</w:t>
      </w:r>
    </w:p>
    <w:p w14:paraId="0F3F7531" w14:textId="77777777" w:rsidR="00096C2C" w:rsidRPr="00096C2C" w:rsidRDefault="00096C2C" w:rsidP="00096C2C">
      <w:pPr>
        <w:numPr>
          <w:ilvl w:val="0"/>
          <w:numId w:val="61"/>
        </w:numPr>
        <w:spacing w:after="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11,41 mp;</w:t>
      </w:r>
    </w:p>
    <w:p w14:paraId="107F94E6" w14:textId="77777777" w:rsidR="00096C2C" w:rsidRPr="00096C2C" w:rsidRDefault="00096C2C" w:rsidP="00096C2C">
      <w:pPr>
        <w:numPr>
          <w:ilvl w:val="0"/>
          <w:numId w:val="61"/>
        </w:numPr>
        <w:spacing w:after="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2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20,41 mp;</w:t>
      </w:r>
    </w:p>
    <w:p w14:paraId="097FE299" w14:textId="77777777" w:rsidR="00096C2C" w:rsidRPr="00096C2C" w:rsidRDefault="00096C2C" w:rsidP="00096C2C">
      <w:pPr>
        <w:spacing w:after="0" w:line="240" w:lineRule="auto"/>
        <w:ind w:left="1440"/>
        <w:jc w:val="both"/>
        <w:rPr>
          <w:rFonts w:ascii="Times New Roman" w:eastAsia="Times New Roman" w:hAnsi="Times New Roman" w:cs="Times New Roman"/>
          <w:sz w:val="24"/>
          <w:szCs w:val="24"/>
          <w:lang w:val="ro-RO"/>
        </w:rPr>
      </w:pPr>
    </w:p>
    <w:p w14:paraId="0A24AD0D" w14:textId="77777777" w:rsidR="00096C2C" w:rsidRPr="00096C2C" w:rsidRDefault="00096C2C" w:rsidP="00096C2C">
      <w:pPr>
        <w:spacing w:after="0" w:line="240"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3 </w:t>
      </w:r>
    </w:p>
    <w:p w14:paraId="3C0F784E" w14:textId="77777777" w:rsidR="00096C2C" w:rsidRPr="00096C2C" w:rsidRDefault="00096C2C" w:rsidP="00096C2C">
      <w:pPr>
        <w:numPr>
          <w:ilvl w:val="0"/>
          <w:numId w:val="62"/>
        </w:numPr>
        <w:spacing w:after="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9,21 mp;</w:t>
      </w:r>
    </w:p>
    <w:p w14:paraId="38872519" w14:textId="77777777" w:rsidR="00096C2C" w:rsidRPr="00096C2C" w:rsidRDefault="00096C2C" w:rsidP="00096C2C">
      <w:pPr>
        <w:numPr>
          <w:ilvl w:val="0"/>
          <w:numId w:val="62"/>
        </w:numPr>
        <w:spacing w:after="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13,05 mp;</w:t>
      </w:r>
    </w:p>
    <w:p w14:paraId="33A704FA" w14:textId="77777777" w:rsidR="00096C2C" w:rsidRPr="00096C2C" w:rsidRDefault="00096C2C" w:rsidP="00096C2C">
      <w:pPr>
        <w:numPr>
          <w:ilvl w:val="0"/>
          <w:numId w:val="62"/>
        </w:numPr>
        <w:spacing w:after="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5,16 mp;</w:t>
      </w:r>
    </w:p>
    <w:p w14:paraId="2976BCF2" w14:textId="77777777" w:rsidR="00096C2C" w:rsidRPr="00096C2C" w:rsidRDefault="00096C2C" w:rsidP="00096C2C">
      <w:pPr>
        <w:numPr>
          <w:ilvl w:val="0"/>
          <w:numId w:val="62"/>
        </w:numPr>
        <w:spacing w:after="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17,49 mp;</w:t>
      </w:r>
    </w:p>
    <w:p w14:paraId="4B3B4663" w14:textId="77777777" w:rsidR="00096C2C" w:rsidRPr="00096C2C" w:rsidRDefault="00096C2C" w:rsidP="00096C2C">
      <w:pPr>
        <w:spacing w:after="0" w:line="240" w:lineRule="auto"/>
        <w:ind w:left="1440"/>
        <w:jc w:val="both"/>
        <w:rPr>
          <w:rFonts w:ascii="Times New Roman" w:eastAsia="Times New Roman" w:hAnsi="Times New Roman" w:cs="Times New Roman"/>
          <w:sz w:val="24"/>
          <w:szCs w:val="24"/>
          <w:lang w:val="ro-RO"/>
        </w:rPr>
      </w:pPr>
    </w:p>
    <w:p w14:paraId="3C081FD4" w14:textId="77777777" w:rsidR="00096C2C" w:rsidRPr="00096C2C" w:rsidRDefault="00096C2C" w:rsidP="00096C2C">
      <w:pPr>
        <w:spacing w:after="0" w:line="240" w:lineRule="auto"/>
        <w:ind w:left="1440"/>
        <w:jc w:val="both"/>
        <w:rPr>
          <w:rFonts w:ascii="Times New Roman" w:eastAsia="Times New Roman" w:hAnsi="Times New Roman" w:cs="Times New Roman"/>
          <w:sz w:val="24"/>
          <w:szCs w:val="24"/>
          <w:lang w:val="ro-RO"/>
        </w:rPr>
      </w:pPr>
    </w:p>
    <w:p w14:paraId="1EB9D605"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4 </w:t>
      </w:r>
    </w:p>
    <w:p w14:paraId="5A5434AA" w14:textId="77777777" w:rsidR="00096C2C" w:rsidRPr="00096C2C" w:rsidRDefault="00096C2C" w:rsidP="00096C2C">
      <w:pPr>
        <w:numPr>
          <w:ilvl w:val="0"/>
          <w:numId w:val="63"/>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3,12 mp;</w:t>
      </w:r>
    </w:p>
    <w:p w14:paraId="6B753619" w14:textId="77777777" w:rsidR="00096C2C" w:rsidRPr="00096C2C" w:rsidRDefault="00096C2C" w:rsidP="00096C2C">
      <w:pPr>
        <w:numPr>
          <w:ilvl w:val="0"/>
          <w:numId w:val="63"/>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13,33 mp;</w:t>
      </w:r>
    </w:p>
    <w:p w14:paraId="0AA93CD8" w14:textId="77777777" w:rsidR="00096C2C" w:rsidRPr="00096C2C" w:rsidRDefault="00096C2C" w:rsidP="00096C2C">
      <w:pPr>
        <w:numPr>
          <w:ilvl w:val="0"/>
          <w:numId w:val="63"/>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4,25 mp;</w:t>
      </w:r>
    </w:p>
    <w:p w14:paraId="198FE358" w14:textId="77777777" w:rsidR="00096C2C" w:rsidRPr="00096C2C" w:rsidRDefault="00096C2C" w:rsidP="00096C2C">
      <w:pPr>
        <w:numPr>
          <w:ilvl w:val="0"/>
          <w:numId w:val="63"/>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10,91 mp;</w:t>
      </w:r>
    </w:p>
    <w:p w14:paraId="40115546" w14:textId="77777777" w:rsidR="00096C2C" w:rsidRPr="00096C2C" w:rsidRDefault="00096C2C" w:rsidP="00096C2C">
      <w:pPr>
        <w:spacing w:after="120" w:line="276" w:lineRule="auto"/>
        <w:ind w:left="720"/>
        <w:jc w:val="both"/>
        <w:rPr>
          <w:rFonts w:ascii="Times New Roman" w:eastAsia="Times New Roman" w:hAnsi="Times New Roman" w:cs="Times New Roman"/>
          <w:b/>
          <w:bCs/>
          <w:sz w:val="24"/>
          <w:szCs w:val="24"/>
          <w:u w:val="single"/>
          <w:lang w:val="ro-RO"/>
        </w:rPr>
      </w:pPr>
      <w:r w:rsidRPr="00096C2C">
        <w:rPr>
          <w:rFonts w:ascii="Times New Roman" w:eastAsia="Times New Roman" w:hAnsi="Times New Roman" w:cs="Times New Roman"/>
          <w:b/>
          <w:bCs/>
          <w:sz w:val="24"/>
          <w:szCs w:val="24"/>
          <w:u w:val="single"/>
          <w:lang w:val="ro-RO"/>
        </w:rPr>
        <w:t>ETAJ 4</w:t>
      </w:r>
    </w:p>
    <w:p w14:paraId="74014202"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NR.1 </w:t>
      </w:r>
    </w:p>
    <w:p w14:paraId="6F4E2FEC" w14:textId="77777777" w:rsidR="00096C2C" w:rsidRPr="00096C2C" w:rsidRDefault="00096C2C" w:rsidP="00096C2C">
      <w:pPr>
        <w:numPr>
          <w:ilvl w:val="0"/>
          <w:numId w:val="64"/>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2,85 mp;</w:t>
      </w:r>
    </w:p>
    <w:p w14:paraId="259171D6" w14:textId="77777777" w:rsidR="00096C2C" w:rsidRPr="00096C2C" w:rsidRDefault="00096C2C" w:rsidP="00096C2C">
      <w:pPr>
        <w:numPr>
          <w:ilvl w:val="0"/>
          <w:numId w:val="64"/>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15,04 mp;</w:t>
      </w:r>
    </w:p>
    <w:p w14:paraId="57C8F762" w14:textId="77777777" w:rsidR="00096C2C" w:rsidRPr="00096C2C" w:rsidRDefault="00096C2C" w:rsidP="00096C2C">
      <w:pPr>
        <w:numPr>
          <w:ilvl w:val="0"/>
          <w:numId w:val="64"/>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Living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15,87 mp;</w:t>
      </w:r>
    </w:p>
    <w:p w14:paraId="53C73FDE" w14:textId="1DA51E72" w:rsidR="00096C2C" w:rsidRPr="00096C2C" w:rsidRDefault="00096C2C" w:rsidP="00096C2C">
      <w:pPr>
        <w:numPr>
          <w:ilvl w:val="0"/>
          <w:numId w:val="64"/>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00473BA7">
        <w:rPr>
          <w:rFonts w:ascii="Times New Roman" w:eastAsia="Times New Roman" w:hAnsi="Times New Roman" w:cs="Times New Roman"/>
          <w:sz w:val="24"/>
          <w:szCs w:val="24"/>
          <w:lang w:val="ro-RO"/>
        </w:rPr>
        <w:t xml:space="preserve">              </w:t>
      </w:r>
      <w:r w:rsidRPr="00096C2C">
        <w:rPr>
          <w:rFonts w:ascii="Times New Roman" w:eastAsia="Times New Roman" w:hAnsi="Times New Roman" w:cs="Times New Roman"/>
          <w:sz w:val="24"/>
          <w:szCs w:val="24"/>
          <w:lang w:val="ro-RO"/>
        </w:rPr>
        <w:t>3,87 mp;</w:t>
      </w:r>
    </w:p>
    <w:p w14:paraId="1DEA1C9D" w14:textId="77777777" w:rsidR="00096C2C" w:rsidRPr="00096C2C" w:rsidRDefault="00096C2C" w:rsidP="00096C2C">
      <w:pPr>
        <w:numPr>
          <w:ilvl w:val="0"/>
          <w:numId w:val="64"/>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lastRenderedPageBreak/>
        <w:t xml:space="preserve">Dormitor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10,59 mp;</w:t>
      </w:r>
    </w:p>
    <w:p w14:paraId="39587B44"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2 </w:t>
      </w:r>
    </w:p>
    <w:p w14:paraId="127DBD71" w14:textId="77777777" w:rsidR="00096C2C" w:rsidRPr="00096C2C" w:rsidRDefault="00096C2C" w:rsidP="00096C2C">
      <w:pPr>
        <w:numPr>
          <w:ilvl w:val="0"/>
          <w:numId w:val="65"/>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8,84 mp;</w:t>
      </w:r>
    </w:p>
    <w:p w14:paraId="7CD95471" w14:textId="77777777" w:rsidR="00096C2C" w:rsidRPr="00096C2C" w:rsidRDefault="00096C2C" w:rsidP="00096C2C">
      <w:pPr>
        <w:numPr>
          <w:ilvl w:val="0"/>
          <w:numId w:val="65"/>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2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4,61 mp;</w:t>
      </w:r>
    </w:p>
    <w:p w14:paraId="38895C53" w14:textId="2AB1D121" w:rsidR="00096C2C" w:rsidRPr="00096C2C" w:rsidRDefault="00096C2C" w:rsidP="00096C2C">
      <w:pPr>
        <w:numPr>
          <w:ilvl w:val="0"/>
          <w:numId w:val="65"/>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Bucătărie/Sufr</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00473BA7">
        <w:rPr>
          <w:rFonts w:ascii="Times New Roman" w:eastAsia="Times New Roman" w:hAnsi="Times New Roman" w:cs="Times New Roman"/>
          <w:sz w:val="24"/>
          <w:szCs w:val="24"/>
          <w:lang w:val="ro-RO"/>
        </w:rPr>
        <w:t xml:space="preserve">             </w:t>
      </w:r>
      <w:r w:rsidRPr="00096C2C">
        <w:rPr>
          <w:rFonts w:ascii="Times New Roman" w:eastAsia="Times New Roman" w:hAnsi="Times New Roman" w:cs="Times New Roman"/>
          <w:sz w:val="24"/>
          <w:szCs w:val="24"/>
          <w:lang w:val="ro-RO"/>
        </w:rPr>
        <w:t>20,31 mp;</w:t>
      </w:r>
    </w:p>
    <w:p w14:paraId="08A7BDF0" w14:textId="77777777" w:rsidR="00096C2C" w:rsidRPr="00096C2C" w:rsidRDefault="00096C2C" w:rsidP="00096C2C">
      <w:pPr>
        <w:numPr>
          <w:ilvl w:val="0"/>
          <w:numId w:val="65"/>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4,72 mp;</w:t>
      </w:r>
    </w:p>
    <w:p w14:paraId="262E553D" w14:textId="77777777" w:rsidR="00096C2C" w:rsidRPr="00096C2C" w:rsidRDefault="00096C2C" w:rsidP="00096C2C">
      <w:pPr>
        <w:numPr>
          <w:ilvl w:val="0"/>
          <w:numId w:val="65"/>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11,41 mp;</w:t>
      </w:r>
    </w:p>
    <w:p w14:paraId="5A88CFB6" w14:textId="77777777" w:rsidR="00096C2C" w:rsidRPr="00096C2C" w:rsidRDefault="00096C2C" w:rsidP="00096C2C">
      <w:pPr>
        <w:numPr>
          <w:ilvl w:val="0"/>
          <w:numId w:val="65"/>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2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20,41 mp;</w:t>
      </w:r>
    </w:p>
    <w:p w14:paraId="4D956F0E"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3 </w:t>
      </w:r>
    </w:p>
    <w:p w14:paraId="78D2422D" w14:textId="77777777" w:rsidR="00096C2C" w:rsidRPr="00096C2C" w:rsidRDefault="00096C2C" w:rsidP="00096C2C">
      <w:pPr>
        <w:numPr>
          <w:ilvl w:val="0"/>
          <w:numId w:val="66"/>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9,21 mp;</w:t>
      </w:r>
    </w:p>
    <w:p w14:paraId="3541AD3D" w14:textId="77777777" w:rsidR="00096C2C" w:rsidRPr="00096C2C" w:rsidRDefault="00096C2C" w:rsidP="00096C2C">
      <w:pPr>
        <w:numPr>
          <w:ilvl w:val="0"/>
          <w:numId w:val="66"/>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13,05 mp;</w:t>
      </w:r>
    </w:p>
    <w:p w14:paraId="339FBE6C" w14:textId="77777777" w:rsidR="00096C2C" w:rsidRPr="00096C2C" w:rsidRDefault="00096C2C" w:rsidP="00096C2C">
      <w:pPr>
        <w:numPr>
          <w:ilvl w:val="0"/>
          <w:numId w:val="66"/>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5,16 mp;</w:t>
      </w:r>
    </w:p>
    <w:p w14:paraId="12591718" w14:textId="77777777" w:rsidR="00096C2C" w:rsidRPr="00096C2C" w:rsidRDefault="00096C2C" w:rsidP="00096C2C">
      <w:pPr>
        <w:numPr>
          <w:ilvl w:val="0"/>
          <w:numId w:val="66"/>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17,49 mp;</w:t>
      </w:r>
    </w:p>
    <w:p w14:paraId="7ED7AFBC" w14:textId="77777777" w:rsidR="00096C2C" w:rsidRPr="00096C2C" w:rsidRDefault="00096C2C" w:rsidP="00096C2C">
      <w:pPr>
        <w:spacing w:after="0" w:line="276" w:lineRule="auto"/>
        <w:ind w:left="720"/>
        <w:jc w:val="both"/>
        <w:rPr>
          <w:rFonts w:ascii="Times New Roman" w:eastAsia="Times New Roman" w:hAnsi="Times New Roman" w:cs="Times New Roman"/>
          <w:i/>
          <w:iCs/>
          <w:sz w:val="24"/>
          <w:szCs w:val="24"/>
          <w:lang w:val="ro-RO"/>
        </w:rPr>
      </w:pPr>
      <w:r w:rsidRPr="00096C2C">
        <w:rPr>
          <w:rFonts w:ascii="Times New Roman" w:eastAsia="Times New Roman" w:hAnsi="Times New Roman" w:cs="Times New Roman"/>
          <w:i/>
          <w:iCs/>
          <w:sz w:val="24"/>
          <w:szCs w:val="24"/>
          <w:lang w:val="ro-RO"/>
        </w:rPr>
        <w:t xml:space="preserve">APARTAMENTUL NR. 4 </w:t>
      </w:r>
    </w:p>
    <w:p w14:paraId="337DAC18" w14:textId="77777777" w:rsidR="00096C2C" w:rsidRPr="00096C2C" w:rsidRDefault="00096C2C" w:rsidP="00096C2C">
      <w:pPr>
        <w:numPr>
          <w:ilvl w:val="0"/>
          <w:numId w:val="6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3,12 mp;</w:t>
      </w:r>
    </w:p>
    <w:p w14:paraId="773FE4AA" w14:textId="77777777" w:rsidR="00096C2C" w:rsidRPr="00096C2C" w:rsidRDefault="00096C2C" w:rsidP="00096C2C">
      <w:pPr>
        <w:numPr>
          <w:ilvl w:val="0"/>
          <w:numId w:val="6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13,33 mp;</w:t>
      </w:r>
    </w:p>
    <w:p w14:paraId="693446B1" w14:textId="77777777" w:rsidR="00096C2C" w:rsidRPr="00096C2C" w:rsidRDefault="00096C2C" w:rsidP="00096C2C">
      <w:pPr>
        <w:numPr>
          <w:ilvl w:val="0"/>
          <w:numId w:val="6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4,25 mp;</w:t>
      </w:r>
    </w:p>
    <w:p w14:paraId="1588D4BD" w14:textId="77777777" w:rsidR="00096C2C" w:rsidRPr="00096C2C" w:rsidRDefault="00096C2C" w:rsidP="00096C2C">
      <w:pPr>
        <w:numPr>
          <w:ilvl w:val="0"/>
          <w:numId w:val="67"/>
        </w:numPr>
        <w:spacing w:after="0" w:line="276" w:lineRule="auto"/>
        <w:ind w:left="1080"/>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10,91 mp;</w:t>
      </w:r>
    </w:p>
    <w:p w14:paraId="3D56015F" w14:textId="77777777" w:rsidR="00096C2C" w:rsidRPr="00096C2C" w:rsidRDefault="00096C2C" w:rsidP="00096C2C">
      <w:pPr>
        <w:spacing w:after="120" w:line="276" w:lineRule="auto"/>
        <w:ind w:left="720"/>
        <w:jc w:val="both"/>
        <w:rPr>
          <w:rFonts w:ascii="Times New Roman" w:eastAsia="Times New Roman" w:hAnsi="Times New Roman" w:cs="Times New Roman"/>
          <w:b/>
          <w:bCs/>
          <w:sz w:val="24"/>
          <w:szCs w:val="24"/>
          <w:u w:val="single"/>
          <w:lang w:val="ro-RO"/>
        </w:rPr>
      </w:pPr>
      <w:r w:rsidRPr="00096C2C">
        <w:rPr>
          <w:rFonts w:ascii="Times New Roman" w:eastAsia="Times New Roman" w:hAnsi="Times New Roman" w:cs="Times New Roman"/>
          <w:b/>
          <w:bCs/>
          <w:sz w:val="24"/>
          <w:szCs w:val="24"/>
          <w:u w:val="single"/>
          <w:lang w:val="ro-RO"/>
        </w:rPr>
        <w:t>ETAJ 5</w:t>
      </w:r>
    </w:p>
    <w:p w14:paraId="277F6185" w14:textId="77777777" w:rsidR="00096C2C" w:rsidRPr="00096C2C" w:rsidRDefault="00096C2C" w:rsidP="00096C2C">
      <w:pPr>
        <w:numPr>
          <w:ilvl w:val="0"/>
          <w:numId w:val="68"/>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3,99 mp</w:t>
      </w:r>
    </w:p>
    <w:p w14:paraId="5CCCF425" w14:textId="77777777" w:rsidR="00096C2C" w:rsidRPr="00096C2C" w:rsidRDefault="00096C2C" w:rsidP="00096C2C">
      <w:pPr>
        <w:numPr>
          <w:ilvl w:val="0"/>
          <w:numId w:val="68"/>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Hol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2,60mp</w:t>
      </w:r>
    </w:p>
    <w:p w14:paraId="3DBF1E8F" w14:textId="77777777" w:rsidR="00096C2C" w:rsidRPr="00096C2C" w:rsidRDefault="00096C2C" w:rsidP="00096C2C">
      <w:pPr>
        <w:numPr>
          <w:ilvl w:val="0"/>
          <w:numId w:val="68"/>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Bucătărie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13,76mp</w:t>
      </w:r>
    </w:p>
    <w:p w14:paraId="68043C19" w14:textId="77777777" w:rsidR="00096C2C" w:rsidRPr="00096C2C" w:rsidRDefault="00096C2C" w:rsidP="00096C2C">
      <w:pPr>
        <w:numPr>
          <w:ilvl w:val="0"/>
          <w:numId w:val="68"/>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Living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27,19mp</w:t>
      </w:r>
    </w:p>
    <w:p w14:paraId="0582775B" w14:textId="77777777" w:rsidR="00096C2C" w:rsidRPr="00096C2C" w:rsidRDefault="00096C2C" w:rsidP="00096C2C">
      <w:pPr>
        <w:numPr>
          <w:ilvl w:val="0"/>
          <w:numId w:val="68"/>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12,90mp</w:t>
      </w:r>
    </w:p>
    <w:p w14:paraId="7929A397" w14:textId="77777777" w:rsidR="00096C2C" w:rsidRPr="00096C2C" w:rsidRDefault="00096C2C" w:rsidP="00096C2C">
      <w:pPr>
        <w:numPr>
          <w:ilvl w:val="0"/>
          <w:numId w:val="68"/>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4,88mp</w:t>
      </w:r>
    </w:p>
    <w:p w14:paraId="4D75C746" w14:textId="77777777" w:rsidR="00096C2C" w:rsidRPr="00096C2C" w:rsidRDefault="00096C2C" w:rsidP="00096C2C">
      <w:pPr>
        <w:numPr>
          <w:ilvl w:val="0"/>
          <w:numId w:val="68"/>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2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24,00mp</w:t>
      </w:r>
    </w:p>
    <w:p w14:paraId="3A6AA62A" w14:textId="77777777" w:rsidR="00096C2C" w:rsidRPr="00096C2C" w:rsidRDefault="00096C2C" w:rsidP="00096C2C">
      <w:pPr>
        <w:numPr>
          <w:ilvl w:val="0"/>
          <w:numId w:val="6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2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5,38 mp;</w:t>
      </w:r>
    </w:p>
    <w:p w14:paraId="28757C04" w14:textId="77777777" w:rsidR="00096C2C" w:rsidRPr="00096C2C" w:rsidRDefault="00096C2C" w:rsidP="00096C2C">
      <w:pPr>
        <w:numPr>
          <w:ilvl w:val="0"/>
          <w:numId w:val="6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Garderobă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3,62 mp;</w:t>
      </w:r>
    </w:p>
    <w:p w14:paraId="3E23685D" w14:textId="77777777" w:rsidR="00096C2C" w:rsidRPr="00096C2C" w:rsidRDefault="00096C2C" w:rsidP="00096C2C">
      <w:pPr>
        <w:numPr>
          <w:ilvl w:val="0"/>
          <w:numId w:val="67"/>
        </w:numPr>
        <w:spacing w:after="0" w:line="276"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Dormitor 3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20,20 mp;</w:t>
      </w:r>
    </w:p>
    <w:p w14:paraId="6F67997D" w14:textId="77777777" w:rsidR="00096C2C" w:rsidRPr="00096C2C" w:rsidRDefault="00096C2C" w:rsidP="00096C2C">
      <w:pPr>
        <w:numPr>
          <w:ilvl w:val="0"/>
          <w:numId w:val="68"/>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3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w:t>
      </w:r>
      <w:r w:rsidRPr="00096C2C">
        <w:rPr>
          <w:rFonts w:ascii="Times New Roman" w:eastAsia="Times New Roman" w:hAnsi="Times New Roman" w:cs="Times New Roman"/>
          <w:sz w:val="24"/>
          <w:szCs w:val="24"/>
          <w:lang w:val="ro-RO"/>
        </w:rPr>
        <w:tab/>
        <w:t xml:space="preserve">     4,70 mp;</w:t>
      </w:r>
    </w:p>
    <w:p w14:paraId="74784B37" w14:textId="77777777" w:rsidR="00096C2C" w:rsidRPr="00096C2C" w:rsidRDefault="00096C2C" w:rsidP="00096C2C">
      <w:pPr>
        <w:numPr>
          <w:ilvl w:val="0"/>
          <w:numId w:val="68"/>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Garderobă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2,95 mp;</w:t>
      </w:r>
    </w:p>
    <w:p w14:paraId="45EA7218" w14:textId="77777777" w:rsidR="00096C2C" w:rsidRPr="00096C2C" w:rsidRDefault="00096C2C" w:rsidP="00096C2C">
      <w:pPr>
        <w:numPr>
          <w:ilvl w:val="0"/>
          <w:numId w:val="68"/>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Garderoba 1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3,46 mp;</w:t>
      </w:r>
    </w:p>
    <w:p w14:paraId="4E27D8F6" w14:textId="77777777" w:rsidR="00096C2C" w:rsidRPr="00096C2C" w:rsidRDefault="00096C2C" w:rsidP="00096C2C">
      <w:pPr>
        <w:numPr>
          <w:ilvl w:val="0"/>
          <w:numId w:val="68"/>
        </w:numPr>
        <w:spacing w:after="120" w:line="240" w:lineRule="auto"/>
        <w:jc w:val="both"/>
        <w:rPr>
          <w:rFonts w:ascii="Times New Roman" w:eastAsia="Times New Roman" w:hAnsi="Times New Roman" w:cs="Times New Roman"/>
          <w:sz w:val="24"/>
          <w:szCs w:val="24"/>
          <w:lang w:val="ro-RO"/>
        </w:rPr>
      </w:pPr>
      <w:r w:rsidRPr="00096C2C">
        <w:rPr>
          <w:rFonts w:ascii="Times New Roman" w:eastAsia="Times New Roman" w:hAnsi="Times New Roman" w:cs="Times New Roman"/>
          <w:sz w:val="24"/>
          <w:szCs w:val="24"/>
          <w:lang w:val="ro-RO"/>
        </w:rPr>
        <w:t xml:space="preserve">Baie 4      </w:t>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r>
      <w:r w:rsidRPr="00096C2C">
        <w:rPr>
          <w:rFonts w:ascii="Times New Roman" w:eastAsia="Times New Roman" w:hAnsi="Times New Roman" w:cs="Times New Roman"/>
          <w:sz w:val="24"/>
          <w:szCs w:val="24"/>
          <w:lang w:val="ro-RO"/>
        </w:rPr>
        <w:tab/>
        <w:t xml:space="preserve">    2,77 mp.</w:t>
      </w:r>
    </w:p>
    <w:p w14:paraId="591FAE04" w14:textId="77777777" w:rsidR="00096C2C" w:rsidRDefault="00096C2C" w:rsidP="00096C2C">
      <w:pPr>
        <w:spacing w:line="276" w:lineRule="auto"/>
        <w:jc w:val="both"/>
        <w:rPr>
          <w:rFonts w:ascii="Times New Roman" w:hAnsi="Times New Roman" w:cs="Times New Roman"/>
          <w:sz w:val="24"/>
          <w:szCs w:val="24"/>
          <w:lang w:val="ro-RO"/>
        </w:rPr>
      </w:pPr>
    </w:p>
    <w:p w14:paraId="354F555A" w14:textId="20B4F4CA" w:rsidR="00D776A3" w:rsidRPr="005D256F" w:rsidRDefault="00D776A3" w:rsidP="00096C2C">
      <w:pPr>
        <w:spacing w:line="276" w:lineRule="auto"/>
        <w:jc w:val="both"/>
        <w:rPr>
          <w:rFonts w:ascii="Times New Roman" w:hAnsi="Times New Roman" w:cs="Times New Roman"/>
          <w:color w:val="000000"/>
          <w:sz w:val="24"/>
          <w:szCs w:val="24"/>
          <w:lang w:val="ro-RO"/>
        </w:rPr>
      </w:pPr>
      <w:r w:rsidRPr="005D256F">
        <w:rPr>
          <w:rFonts w:ascii="Times New Roman" w:hAnsi="Times New Roman" w:cs="Times New Roman"/>
          <w:color w:val="000000"/>
          <w:sz w:val="24"/>
          <w:szCs w:val="24"/>
          <w:lang w:val="ro-RO"/>
        </w:rPr>
        <w:t>Accesul de la parter la etajele curente se face cu ajutorul unor scari interioare din beton armat</w:t>
      </w:r>
      <w:r w:rsidR="00AC5662" w:rsidRPr="005D256F">
        <w:rPr>
          <w:rFonts w:ascii="Times New Roman" w:hAnsi="Times New Roman" w:cs="Times New Roman"/>
          <w:color w:val="000000"/>
          <w:sz w:val="24"/>
          <w:szCs w:val="24"/>
          <w:lang w:val="ro-RO"/>
        </w:rPr>
        <w:t xml:space="preserve"> si lift</w:t>
      </w:r>
      <w:r w:rsidRPr="005D256F">
        <w:rPr>
          <w:rFonts w:ascii="Times New Roman" w:hAnsi="Times New Roman" w:cs="Times New Roman"/>
          <w:color w:val="000000"/>
          <w:sz w:val="24"/>
          <w:szCs w:val="24"/>
          <w:lang w:val="ro-RO"/>
        </w:rPr>
        <w:t>.</w:t>
      </w:r>
    </w:p>
    <w:p w14:paraId="5608D8BD" w14:textId="77777777" w:rsidR="00D776A3" w:rsidRPr="005D256F" w:rsidRDefault="00D776A3" w:rsidP="00E1142C">
      <w:pPr>
        <w:spacing w:after="120" w:line="276" w:lineRule="auto"/>
        <w:ind w:firstLine="708"/>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Inchiderile perimetrale ale cladirii se vor realiza cu zidarie de BCA de 30cm grosime. Peretii interiori de compartimentare se vor realiza din zidarie de BCA de 10cm si 25cm grosime.</w:t>
      </w:r>
    </w:p>
    <w:p w14:paraId="3CDDEA42" w14:textId="48097271" w:rsidR="00D776A3" w:rsidRPr="005D256F" w:rsidRDefault="00D776A3" w:rsidP="00E1142C">
      <w:pPr>
        <w:spacing w:after="120" w:line="276" w:lineRule="auto"/>
        <w:ind w:firstLine="708"/>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Finisajele exterioare vor fi tencuieli decorative exterioare albe si placari cu placi ceramice. Imobilul se va termoizola la exteriorul peretilor perimetrali cu termoizolatie din polistiren expandat de </w:t>
      </w:r>
      <w:r w:rsidR="0072639C" w:rsidRPr="005D256F">
        <w:rPr>
          <w:rFonts w:ascii="Times New Roman" w:hAnsi="Times New Roman" w:cs="Times New Roman"/>
          <w:sz w:val="24"/>
          <w:szCs w:val="24"/>
          <w:lang w:val="ro-RO"/>
        </w:rPr>
        <w:t xml:space="preserve">10 </w:t>
      </w:r>
      <w:r w:rsidRPr="005D256F">
        <w:rPr>
          <w:rFonts w:ascii="Times New Roman" w:hAnsi="Times New Roman" w:cs="Times New Roman"/>
          <w:sz w:val="24"/>
          <w:szCs w:val="24"/>
          <w:lang w:val="ro-RO"/>
        </w:rPr>
        <w:t>cm grosime.</w:t>
      </w:r>
    </w:p>
    <w:p w14:paraId="3A00D9E7" w14:textId="35ED502E" w:rsidR="00D776A3" w:rsidRPr="005D256F" w:rsidRDefault="00D776A3" w:rsidP="00E1142C">
      <w:pPr>
        <w:spacing w:after="120"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lastRenderedPageBreak/>
        <w:t xml:space="preserve">Uşile si ferestrele vor fi din profile de </w:t>
      </w:r>
      <w:r w:rsidR="00473BA7">
        <w:rPr>
          <w:rFonts w:ascii="Times New Roman" w:hAnsi="Times New Roman" w:cs="Times New Roman"/>
          <w:sz w:val="24"/>
          <w:szCs w:val="24"/>
          <w:lang w:val="ro-RO"/>
        </w:rPr>
        <w:t>aluminiu cu geam termopan</w:t>
      </w:r>
      <w:r w:rsidRPr="005D256F">
        <w:rPr>
          <w:rFonts w:ascii="Times New Roman" w:hAnsi="Times New Roman" w:cs="Times New Roman"/>
          <w:sz w:val="24"/>
          <w:szCs w:val="24"/>
          <w:lang w:val="ro-RO"/>
        </w:rPr>
        <w:t xml:space="preserve"> culoare gri antracit, prevăzute cu ruperea punţii termice la exterior;</w:t>
      </w:r>
    </w:p>
    <w:p w14:paraId="3F902A92" w14:textId="0FA99B53" w:rsidR="00D776A3" w:rsidRPr="005D256F" w:rsidRDefault="00D776A3" w:rsidP="00E1142C">
      <w:pPr>
        <w:spacing w:after="120"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Finisajele interioare sunt din gresie ceramica si parchet laminat la pardoseli</w:t>
      </w:r>
      <w:r w:rsidR="0072639C"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 xml:space="preserve"> iar peretii se vor finisa cu vopsea lavabila, culoare alb in camere, iar in bai si bucatarie cu faianta si vopsea lavabila. Inaltimea pana la care se va monta faianta va fi stabilita de catre beneficiar la fata locului.</w:t>
      </w:r>
    </w:p>
    <w:p w14:paraId="18BE0233" w14:textId="19A0F783" w:rsidR="00D776A3" w:rsidRPr="005D256F" w:rsidRDefault="00D776A3" w:rsidP="00E1142C">
      <w:pPr>
        <w:spacing w:after="12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ab/>
        <w:t xml:space="preserve">Inaltimea </w:t>
      </w:r>
      <w:r w:rsidR="0072639C" w:rsidRPr="005D256F">
        <w:rPr>
          <w:rFonts w:ascii="Times New Roman" w:hAnsi="Times New Roman" w:cs="Times New Roman"/>
          <w:sz w:val="24"/>
          <w:szCs w:val="24"/>
          <w:lang w:val="ro-RO"/>
        </w:rPr>
        <w:t xml:space="preserve">parterului si a </w:t>
      </w:r>
      <w:r w:rsidRPr="005D256F">
        <w:rPr>
          <w:rFonts w:ascii="Times New Roman" w:hAnsi="Times New Roman" w:cs="Times New Roman"/>
          <w:sz w:val="24"/>
          <w:szCs w:val="24"/>
          <w:lang w:val="ro-RO"/>
        </w:rPr>
        <w:t>etajelor la nivelul cotei finisajului peste pardoseala este +</w:t>
      </w:r>
      <w:r w:rsidR="0072639C" w:rsidRPr="005D256F">
        <w:rPr>
          <w:rFonts w:ascii="Times New Roman" w:hAnsi="Times New Roman" w:cs="Times New Roman"/>
          <w:sz w:val="24"/>
          <w:szCs w:val="24"/>
          <w:lang w:val="ro-RO"/>
        </w:rPr>
        <w:t>2,80</w:t>
      </w:r>
      <w:r w:rsidRPr="005D256F">
        <w:rPr>
          <w:rFonts w:ascii="Times New Roman" w:hAnsi="Times New Roman" w:cs="Times New Roman"/>
          <w:sz w:val="24"/>
          <w:szCs w:val="24"/>
          <w:lang w:val="ro-RO"/>
        </w:rPr>
        <w:t>m. Cota ±0.00 reprezinta cota finisajului pardoselii parterului in zona indicata in planurile de arhitectura. Peste ultimul etaj se va amenaja o terasa circulabila.</w:t>
      </w:r>
    </w:p>
    <w:p w14:paraId="04C17257" w14:textId="5339FB80" w:rsidR="00F92DD0" w:rsidRPr="005D256F" w:rsidRDefault="009B1441" w:rsidP="00E1142C">
      <w:pPr>
        <w:spacing w:after="120"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Structura de rezistenta va fi din cadre de beton armat (stalpi, grinzi, plansee din beton armat) pe fundatii continue din beton armat, care se vor incastra min. 20</w:t>
      </w:r>
      <w:r w:rsidR="00531E47"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cm in terenul bun de fundare. Toate planseele se vor executa din beton armat turnat monolit, iar teras</w:t>
      </w:r>
      <w:r w:rsidR="00F17A49" w:rsidRPr="005D256F">
        <w:rPr>
          <w:rFonts w:ascii="Times New Roman" w:hAnsi="Times New Roman" w:cs="Times New Roman"/>
          <w:sz w:val="24"/>
          <w:szCs w:val="24"/>
          <w:lang w:val="ro-RO"/>
        </w:rPr>
        <w:t>a</w:t>
      </w:r>
      <w:r w:rsidRPr="005D256F">
        <w:rPr>
          <w:rFonts w:ascii="Times New Roman" w:hAnsi="Times New Roman" w:cs="Times New Roman"/>
          <w:sz w:val="24"/>
          <w:szCs w:val="24"/>
          <w:lang w:val="ro-RO"/>
        </w:rPr>
        <w:t xml:space="preserve"> vor avea stratificatie termo si hid</w:t>
      </w:r>
      <w:r w:rsidR="00F92DD0" w:rsidRPr="005D256F">
        <w:rPr>
          <w:rFonts w:ascii="Times New Roman" w:hAnsi="Times New Roman" w:cs="Times New Roman"/>
          <w:sz w:val="24"/>
          <w:szCs w:val="24"/>
          <w:lang w:val="ro-RO"/>
        </w:rPr>
        <w:t>r</w:t>
      </w:r>
      <w:r w:rsidRPr="005D256F">
        <w:rPr>
          <w:rFonts w:ascii="Times New Roman" w:hAnsi="Times New Roman" w:cs="Times New Roman"/>
          <w:sz w:val="24"/>
          <w:szCs w:val="24"/>
          <w:lang w:val="ro-RO"/>
        </w:rPr>
        <w:t>oizolatoare corespunzatoare.</w:t>
      </w:r>
    </w:p>
    <w:p w14:paraId="7AC1F6B0" w14:textId="6EF8D050" w:rsidR="00D15A17" w:rsidRPr="005D256F" w:rsidRDefault="00D15A17" w:rsidP="005D256F">
      <w:pPr>
        <w:spacing w:after="120"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Se va asigura spatiu verde</w:t>
      </w:r>
      <w:r w:rsidR="00844271" w:rsidRPr="005D256F">
        <w:rPr>
          <w:rFonts w:ascii="Times New Roman" w:hAnsi="Times New Roman" w:cs="Times New Roman"/>
          <w:sz w:val="24"/>
          <w:szCs w:val="24"/>
          <w:lang w:val="ro-RO"/>
        </w:rPr>
        <w:t xml:space="preserve"> conform</w:t>
      </w:r>
      <w:r w:rsidRPr="005D256F">
        <w:rPr>
          <w:rFonts w:ascii="Times New Roman" w:hAnsi="Times New Roman" w:cs="Times New Roman"/>
          <w:sz w:val="24"/>
          <w:szCs w:val="24"/>
          <w:lang w:val="ro-RO"/>
        </w:rPr>
        <w:t xml:space="preserve"> </w:t>
      </w:r>
      <w:r w:rsidR="00697C75" w:rsidRPr="005D256F">
        <w:rPr>
          <w:rFonts w:ascii="Times New Roman" w:hAnsi="Times New Roman" w:cs="Times New Roman"/>
          <w:sz w:val="24"/>
          <w:szCs w:val="24"/>
          <w:lang w:val="ro-RO"/>
        </w:rPr>
        <w:t xml:space="preserve"> H.C.</w:t>
      </w:r>
      <w:r w:rsidR="00473BA7">
        <w:rPr>
          <w:rFonts w:ascii="Times New Roman" w:hAnsi="Times New Roman" w:cs="Times New Roman"/>
          <w:sz w:val="24"/>
          <w:szCs w:val="24"/>
          <w:lang w:val="ro-RO"/>
        </w:rPr>
        <w:t>L</w:t>
      </w:r>
      <w:r w:rsidR="00697C75" w:rsidRPr="005D256F">
        <w:rPr>
          <w:rFonts w:ascii="Times New Roman" w:hAnsi="Times New Roman" w:cs="Times New Roman"/>
          <w:sz w:val="24"/>
          <w:szCs w:val="24"/>
          <w:lang w:val="ro-RO"/>
        </w:rPr>
        <w:t xml:space="preserve">.C, un total de </w:t>
      </w:r>
      <w:r w:rsidR="00473BA7">
        <w:rPr>
          <w:rFonts w:ascii="Times New Roman" w:hAnsi="Times New Roman" w:cs="Times New Roman"/>
          <w:sz w:val="24"/>
          <w:szCs w:val="24"/>
          <w:lang w:val="ro-RO"/>
        </w:rPr>
        <w:t>200</w:t>
      </w:r>
      <w:r w:rsidR="00697C75" w:rsidRPr="005D256F">
        <w:rPr>
          <w:rFonts w:ascii="Times New Roman" w:hAnsi="Times New Roman" w:cs="Times New Roman"/>
          <w:sz w:val="24"/>
          <w:szCs w:val="24"/>
          <w:lang w:val="ro-RO"/>
        </w:rPr>
        <w:t>,1</w:t>
      </w:r>
      <w:r w:rsidR="00473BA7">
        <w:rPr>
          <w:rFonts w:ascii="Times New Roman" w:hAnsi="Times New Roman" w:cs="Times New Roman"/>
          <w:sz w:val="24"/>
          <w:szCs w:val="24"/>
          <w:lang w:val="ro-RO"/>
        </w:rPr>
        <w:t>0</w:t>
      </w:r>
      <w:r w:rsidR="00697C75" w:rsidRPr="005D256F">
        <w:rPr>
          <w:rFonts w:ascii="Times New Roman" w:hAnsi="Times New Roman" w:cs="Times New Roman"/>
          <w:sz w:val="24"/>
          <w:szCs w:val="24"/>
          <w:lang w:val="ro-RO"/>
        </w:rPr>
        <w:t xml:space="preserve"> mp spatiu verde din  care  </w:t>
      </w:r>
      <w:r w:rsidR="00473BA7">
        <w:rPr>
          <w:rFonts w:ascii="Times New Roman" w:hAnsi="Times New Roman" w:cs="Times New Roman"/>
          <w:sz w:val="24"/>
          <w:szCs w:val="24"/>
          <w:lang w:val="ro-RO"/>
        </w:rPr>
        <w:t>80,00 mp</w:t>
      </w:r>
      <w:r w:rsidR="00697C75" w:rsidRPr="005D256F">
        <w:rPr>
          <w:rFonts w:ascii="Times New Roman" w:hAnsi="Times New Roman" w:cs="Times New Roman"/>
          <w:sz w:val="24"/>
          <w:szCs w:val="24"/>
          <w:lang w:val="ro-RO"/>
        </w:rPr>
        <w:t xml:space="preserve"> spatiu verde la sol si </w:t>
      </w:r>
      <w:r w:rsidR="00473BA7">
        <w:rPr>
          <w:rFonts w:ascii="Times New Roman" w:hAnsi="Times New Roman" w:cs="Times New Roman"/>
          <w:sz w:val="24"/>
          <w:szCs w:val="24"/>
          <w:lang w:val="ro-RO"/>
        </w:rPr>
        <w:t>130</w:t>
      </w:r>
      <w:r w:rsidR="00697C75" w:rsidRPr="005D256F">
        <w:rPr>
          <w:rFonts w:ascii="Times New Roman" w:hAnsi="Times New Roman" w:cs="Times New Roman"/>
          <w:sz w:val="24"/>
          <w:szCs w:val="24"/>
          <w:lang w:val="ro-RO"/>
        </w:rPr>
        <w:t>,</w:t>
      </w:r>
      <w:r w:rsidR="00473BA7">
        <w:rPr>
          <w:rFonts w:ascii="Times New Roman" w:hAnsi="Times New Roman" w:cs="Times New Roman"/>
          <w:sz w:val="24"/>
          <w:szCs w:val="24"/>
          <w:lang w:val="ro-RO"/>
        </w:rPr>
        <w:t>00</w:t>
      </w:r>
      <w:r w:rsidR="00697C75" w:rsidRPr="005D256F">
        <w:rPr>
          <w:rFonts w:ascii="Times New Roman" w:hAnsi="Times New Roman" w:cs="Times New Roman"/>
          <w:sz w:val="24"/>
          <w:szCs w:val="24"/>
          <w:lang w:val="ro-RO"/>
        </w:rPr>
        <w:t xml:space="preserve"> mp  terasa inierbata, de asemena se vor planta </w:t>
      </w:r>
      <w:r w:rsidR="00F777A7" w:rsidRPr="005D256F">
        <w:rPr>
          <w:rFonts w:ascii="Times New Roman" w:hAnsi="Times New Roman" w:cs="Times New Roman"/>
          <w:sz w:val="24"/>
          <w:szCs w:val="24"/>
          <w:lang w:val="ro-RO"/>
        </w:rPr>
        <w:t xml:space="preserve">se vor planta </w:t>
      </w:r>
      <w:r w:rsidR="00697C75" w:rsidRPr="005D256F">
        <w:rPr>
          <w:rFonts w:ascii="Times New Roman" w:hAnsi="Times New Roman" w:cs="Times New Roman"/>
          <w:sz w:val="24"/>
          <w:szCs w:val="24"/>
          <w:lang w:val="ro-RO"/>
        </w:rPr>
        <w:t>1</w:t>
      </w:r>
      <w:r w:rsidR="005D256F" w:rsidRPr="005D256F">
        <w:rPr>
          <w:rFonts w:ascii="Times New Roman" w:hAnsi="Times New Roman" w:cs="Times New Roman"/>
          <w:sz w:val="24"/>
          <w:szCs w:val="24"/>
          <w:lang w:val="ro-RO"/>
        </w:rPr>
        <w:t>7</w:t>
      </w:r>
      <w:r w:rsidR="00F777A7" w:rsidRPr="005D256F">
        <w:rPr>
          <w:rFonts w:ascii="Times New Roman" w:hAnsi="Times New Roman" w:cs="Times New Roman"/>
          <w:sz w:val="24"/>
          <w:szCs w:val="24"/>
          <w:lang w:val="ro-RO"/>
        </w:rPr>
        <w:t xml:space="preserve"> de pomi cate 1 pom/unitate locativa (</w:t>
      </w:r>
      <w:r w:rsidR="00697C75" w:rsidRPr="005D256F">
        <w:rPr>
          <w:rFonts w:ascii="Times New Roman" w:hAnsi="Times New Roman" w:cs="Times New Roman"/>
          <w:sz w:val="24"/>
          <w:szCs w:val="24"/>
          <w:lang w:val="ro-RO"/>
        </w:rPr>
        <w:t>1</w:t>
      </w:r>
      <w:r w:rsidR="005D256F" w:rsidRPr="005D256F">
        <w:rPr>
          <w:rFonts w:ascii="Times New Roman" w:hAnsi="Times New Roman" w:cs="Times New Roman"/>
          <w:sz w:val="24"/>
          <w:szCs w:val="24"/>
          <w:lang w:val="ro-RO"/>
        </w:rPr>
        <w:t>7</w:t>
      </w:r>
      <w:r w:rsidR="00F777A7" w:rsidRPr="005D256F">
        <w:rPr>
          <w:rFonts w:ascii="Times New Roman" w:hAnsi="Times New Roman" w:cs="Times New Roman"/>
          <w:sz w:val="24"/>
          <w:szCs w:val="24"/>
          <w:lang w:val="ro-RO"/>
        </w:rPr>
        <w:t xml:space="preserve"> unitati locative)</w:t>
      </w:r>
      <w:r w:rsidR="00697C75" w:rsidRPr="005D256F">
        <w:rPr>
          <w:rFonts w:ascii="Times New Roman" w:hAnsi="Times New Roman" w:cs="Times New Roman"/>
          <w:sz w:val="24"/>
          <w:szCs w:val="24"/>
          <w:lang w:val="ro-RO"/>
        </w:rPr>
        <w:t xml:space="preserve">, conform C.U. nr. </w:t>
      </w:r>
      <w:r w:rsidR="00473BA7">
        <w:rPr>
          <w:rFonts w:ascii="Times New Roman" w:hAnsi="Times New Roman" w:cs="Times New Roman"/>
          <w:sz w:val="24"/>
          <w:szCs w:val="24"/>
          <w:lang w:val="ro-RO"/>
        </w:rPr>
        <w:t>1027</w:t>
      </w:r>
      <w:r w:rsidR="00697C75" w:rsidRPr="005D256F">
        <w:rPr>
          <w:rFonts w:ascii="Times New Roman" w:hAnsi="Times New Roman" w:cs="Times New Roman"/>
          <w:sz w:val="24"/>
          <w:szCs w:val="24"/>
          <w:lang w:val="ro-RO"/>
        </w:rPr>
        <w:t xml:space="preserve"> din </w:t>
      </w:r>
      <w:r w:rsidR="00473BA7">
        <w:rPr>
          <w:rFonts w:ascii="Times New Roman" w:hAnsi="Times New Roman" w:cs="Times New Roman"/>
          <w:sz w:val="24"/>
          <w:szCs w:val="24"/>
          <w:lang w:val="ro-RO"/>
        </w:rPr>
        <w:t>18</w:t>
      </w:r>
      <w:r w:rsidR="00697C75" w:rsidRPr="005D256F">
        <w:rPr>
          <w:rFonts w:ascii="Times New Roman" w:hAnsi="Times New Roman" w:cs="Times New Roman"/>
          <w:sz w:val="24"/>
          <w:szCs w:val="24"/>
          <w:lang w:val="ro-RO"/>
        </w:rPr>
        <w:t>.0</w:t>
      </w:r>
      <w:r w:rsidR="00473BA7">
        <w:rPr>
          <w:rFonts w:ascii="Times New Roman" w:hAnsi="Times New Roman" w:cs="Times New Roman"/>
          <w:sz w:val="24"/>
          <w:szCs w:val="24"/>
          <w:lang w:val="ro-RO"/>
        </w:rPr>
        <w:t>4</w:t>
      </w:r>
      <w:r w:rsidR="00697C75" w:rsidRPr="005D256F">
        <w:rPr>
          <w:rFonts w:ascii="Times New Roman" w:hAnsi="Times New Roman" w:cs="Times New Roman"/>
          <w:sz w:val="24"/>
          <w:szCs w:val="24"/>
          <w:lang w:val="ro-RO"/>
        </w:rPr>
        <w:t>.202</w:t>
      </w:r>
      <w:r w:rsidR="00473BA7">
        <w:rPr>
          <w:rFonts w:ascii="Times New Roman" w:hAnsi="Times New Roman" w:cs="Times New Roman"/>
          <w:sz w:val="24"/>
          <w:szCs w:val="24"/>
          <w:lang w:val="ro-RO"/>
        </w:rPr>
        <w:t>4</w:t>
      </w:r>
      <w:r w:rsidR="00697C75" w:rsidRPr="005D256F">
        <w:rPr>
          <w:rFonts w:ascii="Times New Roman" w:hAnsi="Times New Roman" w:cs="Times New Roman"/>
          <w:sz w:val="24"/>
          <w:szCs w:val="24"/>
          <w:lang w:val="ro-RO"/>
        </w:rPr>
        <w:t>.</w:t>
      </w:r>
    </w:p>
    <w:p w14:paraId="28596736" w14:textId="51BA518C" w:rsidR="00537A2B" w:rsidRPr="005D256F" w:rsidRDefault="00AE5010" w:rsidP="00E1142C">
      <w:pPr>
        <w:pStyle w:val="ListParagraph"/>
        <w:numPr>
          <w:ilvl w:val="0"/>
          <w:numId w:val="27"/>
        </w:numPr>
        <w:spacing w:line="276" w:lineRule="auto"/>
        <w:rPr>
          <w:rFonts w:ascii="Times New Roman" w:hAnsi="Times New Roman" w:cs="Times New Roman"/>
          <w:sz w:val="24"/>
          <w:szCs w:val="24"/>
          <w:lang w:val="ro-RO"/>
        </w:rPr>
      </w:pPr>
      <w:r w:rsidRPr="005D256F">
        <w:rPr>
          <w:rFonts w:ascii="Times New Roman" w:hAnsi="Times New Roman" w:cs="Times New Roman"/>
          <w:i/>
          <w:iCs/>
          <w:sz w:val="24"/>
          <w:szCs w:val="24"/>
          <w:lang w:val="ro-RO"/>
        </w:rPr>
        <w:t>Descrierea instalaţiei şi a fluxurilor tehnologice existente pe amplasament</w:t>
      </w:r>
    </w:p>
    <w:p w14:paraId="25F760B1" w14:textId="074EB0F4" w:rsidR="0022072B" w:rsidRPr="005D256F" w:rsidRDefault="005E3085" w:rsidP="0022072B">
      <w:pPr>
        <w:spacing w:after="120"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Functiunea obiectivului este </w:t>
      </w:r>
      <w:r w:rsidR="00F777A7" w:rsidRPr="005D256F">
        <w:rPr>
          <w:rFonts w:ascii="Times New Roman" w:hAnsi="Times New Roman" w:cs="Times New Roman"/>
          <w:sz w:val="24"/>
          <w:szCs w:val="24"/>
          <w:lang w:val="ro-RO"/>
        </w:rPr>
        <w:t>imobil P+</w:t>
      </w:r>
      <w:r w:rsidR="00473BA7">
        <w:rPr>
          <w:rFonts w:ascii="Times New Roman" w:hAnsi="Times New Roman" w:cs="Times New Roman"/>
          <w:sz w:val="24"/>
          <w:szCs w:val="24"/>
          <w:lang w:val="ro-RO"/>
        </w:rPr>
        <w:t>5</w:t>
      </w:r>
      <w:r w:rsidR="00F777A7" w:rsidRPr="005D256F">
        <w:rPr>
          <w:rFonts w:ascii="Times New Roman" w:hAnsi="Times New Roman" w:cs="Times New Roman"/>
          <w:sz w:val="24"/>
          <w:szCs w:val="24"/>
          <w:lang w:val="ro-RO"/>
        </w:rPr>
        <w:t>E</w:t>
      </w:r>
      <w:r w:rsidR="00473BA7">
        <w:rPr>
          <w:rFonts w:ascii="Times New Roman" w:hAnsi="Times New Roman" w:cs="Times New Roman"/>
          <w:sz w:val="24"/>
          <w:szCs w:val="24"/>
          <w:lang w:val="ro-RO"/>
        </w:rPr>
        <w:t xml:space="preserve"> si terasa circulabila</w:t>
      </w:r>
      <w:r w:rsidR="00F777A7" w:rsidRPr="005D256F">
        <w:rPr>
          <w:rFonts w:ascii="Times New Roman" w:hAnsi="Times New Roman" w:cs="Times New Roman"/>
          <w:sz w:val="24"/>
          <w:szCs w:val="24"/>
          <w:lang w:val="ro-RO"/>
        </w:rPr>
        <w:t xml:space="preserve"> cu functiunea </w:t>
      </w:r>
      <w:r w:rsidR="00473BA7">
        <w:rPr>
          <w:rFonts w:ascii="Times New Roman" w:hAnsi="Times New Roman" w:cs="Times New Roman"/>
          <w:sz w:val="24"/>
          <w:szCs w:val="24"/>
          <w:lang w:val="ro-RO"/>
        </w:rPr>
        <w:t>pentru</w:t>
      </w:r>
      <w:r w:rsidR="00F777A7" w:rsidRPr="005D256F">
        <w:rPr>
          <w:rFonts w:ascii="Times New Roman" w:hAnsi="Times New Roman" w:cs="Times New Roman"/>
          <w:sz w:val="24"/>
          <w:szCs w:val="24"/>
          <w:lang w:val="ro-RO"/>
        </w:rPr>
        <w:t xml:space="preserve"> turism </w:t>
      </w:r>
      <w:r w:rsidR="00F17A49" w:rsidRPr="005D256F">
        <w:rPr>
          <w:rFonts w:ascii="Times New Roman" w:hAnsi="Times New Roman" w:cs="Times New Roman"/>
          <w:sz w:val="24"/>
          <w:szCs w:val="24"/>
          <w:lang w:val="ro-RO"/>
        </w:rPr>
        <w:t>.</w:t>
      </w:r>
    </w:p>
    <w:p w14:paraId="309D0296" w14:textId="20397277" w:rsidR="005E3085" w:rsidRPr="005D256F" w:rsidRDefault="005E3085" w:rsidP="00E1142C">
      <w:pPr>
        <w:spacing w:after="120"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Colectarea tuturor deseurilor rezultate din functionarea se va face selectiv</w:t>
      </w:r>
      <w:r w:rsidR="00473BA7">
        <w:rPr>
          <w:rFonts w:ascii="Times New Roman" w:hAnsi="Times New Roman" w:cs="Times New Roman"/>
          <w:sz w:val="24"/>
          <w:szCs w:val="24"/>
          <w:lang w:val="ro-RO"/>
        </w:rPr>
        <w:t>, in europubele cu sistem hidraulic, amplasate pe latura de nord a terenului, pe o platforma</w:t>
      </w:r>
      <w:r w:rsidR="002A0267">
        <w:rPr>
          <w:rFonts w:ascii="Times New Roman" w:hAnsi="Times New Roman" w:cs="Times New Roman"/>
          <w:sz w:val="24"/>
          <w:szCs w:val="24"/>
          <w:lang w:val="ro-RO"/>
        </w:rPr>
        <w:t xml:space="preserve"> amenajata .</w:t>
      </w:r>
    </w:p>
    <w:p w14:paraId="323E451F" w14:textId="64896683" w:rsidR="00537A2B" w:rsidRPr="005D256F" w:rsidRDefault="00EB6E2C" w:rsidP="00E1142C">
      <w:pPr>
        <w:pStyle w:val="ListParagraph"/>
        <w:numPr>
          <w:ilvl w:val="0"/>
          <w:numId w:val="27"/>
        </w:numPr>
        <w:spacing w:line="276" w:lineRule="auto"/>
        <w:jc w:val="both"/>
        <w:rPr>
          <w:rFonts w:ascii="Times New Roman" w:hAnsi="Times New Roman" w:cs="Times New Roman"/>
          <w:sz w:val="24"/>
          <w:szCs w:val="24"/>
          <w:lang w:val="ro-RO"/>
        </w:rPr>
      </w:pPr>
      <w:r w:rsidRPr="005D256F">
        <w:rPr>
          <w:rFonts w:ascii="Times New Roman" w:hAnsi="Times New Roman" w:cs="Times New Roman"/>
          <w:i/>
          <w:iCs/>
          <w:sz w:val="24"/>
          <w:szCs w:val="24"/>
          <w:lang w:val="ro-RO"/>
        </w:rPr>
        <w:t>Descrierea proceselor de producţie ale proiectului propus, în funcţie de specificul investiţiei, produse şi subproduse obţinute, mărimea, capacitatea</w:t>
      </w:r>
      <w:r w:rsidR="00F77C40" w:rsidRPr="005D256F">
        <w:rPr>
          <w:rFonts w:ascii="Times New Roman" w:hAnsi="Times New Roman" w:cs="Times New Roman"/>
          <w:i/>
          <w:iCs/>
          <w:sz w:val="24"/>
          <w:szCs w:val="24"/>
          <w:lang w:val="ro-RO"/>
        </w:rPr>
        <w:t>.</w:t>
      </w:r>
    </w:p>
    <w:p w14:paraId="287B6E7A" w14:textId="77777777" w:rsidR="009337CF" w:rsidRPr="005D256F" w:rsidRDefault="00BB4F10" w:rsidP="009337CF">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E1142C"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 xml:space="preserve">  </w:t>
      </w:r>
      <w:r w:rsidR="00622606" w:rsidRPr="005D256F">
        <w:rPr>
          <w:rFonts w:ascii="Times New Roman" w:hAnsi="Times New Roman" w:cs="Times New Roman"/>
          <w:sz w:val="24"/>
          <w:szCs w:val="24"/>
          <w:lang w:val="ro-RO"/>
        </w:rPr>
        <w:t xml:space="preserve">In incinta </w:t>
      </w:r>
      <w:r w:rsidR="009337CF" w:rsidRPr="005D256F">
        <w:rPr>
          <w:rFonts w:ascii="Times New Roman" w:hAnsi="Times New Roman" w:cs="Times New Roman"/>
          <w:sz w:val="24"/>
          <w:szCs w:val="24"/>
          <w:lang w:val="ro-RO"/>
        </w:rPr>
        <w:t>imobilului</w:t>
      </w:r>
      <w:r w:rsidR="00622606" w:rsidRPr="005D256F">
        <w:rPr>
          <w:rFonts w:ascii="Times New Roman" w:hAnsi="Times New Roman" w:cs="Times New Roman"/>
          <w:sz w:val="24"/>
          <w:szCs w:val="24"/>
          <w:lang w:val="ro-RO"/>
        </w:rPr>
        <w:t xml:space="preserve"> nu se vor realiza procese de productie</w:t>
      </w:r>
      <w:r w:rsidR="000E543E" w:rsidRPr="005D256F">
        <w:rPr>
          <w:rFonts w:ascii="Times New Roman" w:hAnsi="Times New Roman" w:cs="Times New Roman"/>
          <w:sz w:val="24"/>
          <w:szCs w:val="24"/>
          <w:lang w:val="ro-RO"/>
        </w:rPr>
        <w:t>.</w:t>
      </w:r>
      <w:r w:rsidR="009C02CA" w:rsidRPr="005D256F">
        <w:rPr>
          <w:rFonts w:ascii="Times New Roman" w:hAnsi="Times New Roman" w:cs="Times New Roman"/>
          <w:sz w:val="24"/>
          <w:szCs w:val="24"/>
          <w:lang w:val="ro-RO"/>
        </w:rPr>
        <w:t xml:space="preserve"> </w:t>
      </w:r>
    </w:p>
    <w:p w14:paraId="2D80FCF2" w14:textId="2204AD5C" w:rsidR="00E00A97" w:rsidRPr="005D256F" w:rsidRDefault="00E00A97" w:rsidP="009337CF">
      <w:pPr>
        <w:pStyle w:val="ListParagraph"/>
        <w:numPr>
          <w:ilvl w:val="0"/>
          <w:numId w:val="41"/>
        </w:numPr>
        <w:spacing w:line="276" w:lineRule="auto"/>
        <w:rPr>
          <w:rFonts w:ascii="Times New Roman" w:hAnsi="Times New Roman" w:cs="Times New Roman"/>
          <w:sz w:val="24"/>
          <w:szCs w:val="24"/>
          <w:lang w:val="ro-RO"/>
        </w:rPr>
      </w:pPr>
      <w:r w:rsidRPr="005D256F">
        <w:rPr>
          <w:rFonts w:ascii="Times New Roman" w:hAnsi="Times New Roman" w:cs="Times New Roman"/>
          <w:i/>
          <w:iCs/>
          <w:sz w:val="24"/>
          <w:szCs w:val="24"/>
          <w:lang w:val="ro-RO"/>
        </w:rPr>
        <w:t>Materiile prime, energia şi combustibilii utilizaţi, cu modul de asigurare a acestora</w:t>
      </w:r>
    </w:p>
    <w:p w14:paraId="61770ED6" w14:textId="46FC59B7" w:rsidR="00AF70C5" w:rsidRPr="005D256F" w:rsidRDefault="00F77C40" w:rsidP="00E1142C">
      <w:pPr>
        <w:pStyle w:val="ListParagraph"/>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Nu este cazul.</w:t>
      </w:r>
    </w:p>
    <w:p w14:paraId="03532D36" w14:textId="39C6F4D4" w:rsidR="00AF70C5" w:rsidRPr="005D256F" w:rsidRDefault="00AF70C5" w:rsidP="00E1142C">
      <w:pPr>
        <w:pStyle w:val="ListParagraph"/>
        <w:numPr>
          <w:ilvl w:val="0"/>
          <w:numId w:val="24"/>
        </w:numPr>
        <w:spacing w:line="276" w:lineRule="auto"/>
        <w:rPr>
          <w:rFonts w:ascii="Times New Roman" w:hAnsi="Times New Roman" w:cs="Times New Roman"/>
          <w:sz w:val="24"/>
          <w:szCs w:val="24"/>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256F">
        <w:rPr>
          <w:rFonts w:ascii="Times New Roman" w:hAnsi="Times New Roman" w:cs="Times New Roman"/>
          <w:i/>
          <w:iCs/>
          <w:sz w:val="24"/>
          <w:szCs w:val="24"/>
          <w:lang w:val="ro-RO"/>
        </w:rPr>
        <w:t>Racordarea la retelele de utilitati existente în zon</w:t>
      </w:r>
      <w:r w:rsidRPr="005D256F">
        <w:rPr>
          <w:rFonts w:ascii="Times New Roman" w:hAnsi="Times New Roman" w:cs="Times New Roman"/>
          <w:sz w:val="24"/>
          <w:szCs w:val="24"/>
          <w:lang w:val="ro-RO"/>
        </w:rPr>
        <w:t>ă</w:t>
      </w:r>
    </w:p>
    <w:p w14:paraId="06C9D8E7" w14:textId="0416EE9A" w:rsidR="00AF70C5" w:rsidRPr="005D256F" w:rsidRDefault="00C02225" w:rsidP="00E1142C">
      <w:pPr>
        <w:spacing w:line="276" w:lineRule="auto"/>
        <w:ind w:firstLine="360"/>
        <w:rPr>
          <w:rFonts w:ascii="Times New Roman" w:hAnsi="Times New Roman" w:cs="Times New Roman"/>
          <w:sz w:val="24"/>
          <w:szCs w:val="24"/>
          <w:lang w:val="ro-RO"/>
        </w:rPr>
      </w:pPr>
      <w:r w:rsidRPr="005D256F">
        <w:rPr>
          <w:rFonts w:ascii="Times New Roman" w:hAnsi="Times New Roman" w:cs="Times New Roman"/>
          <w:i/>
          <w:iCs/>
          <w:sz w:val="24"/>
          <w:szCs w:val="24"/>
          <w:lang w:val="ro-RO"/>
        </w:rPr>
        <w:t>Alimentarea cu energie electrica</w:t>
      </w:r>
      <w:r w:rsidR="003309A9" w:rsidRPr="005D256F">
        <w:rPr>
          <w:rFonts w:ascii="Times New Roman" w:hAnsi="Times New Roman" w:cs="Times New Roman"/>
          <w:i/>
          <w:iCs/>
          <w:sz w:val="24"/>
          <w:szCs w:val="24"/>
          <w:lang w:val="ro-RO"/>
        </w:rPr>
        <w:t xml:space="preserve">: racordul electric se va realiza </w:t>
      </w:r>
      <w:r w:rsidR="005E5C8F" w:rsidRPr="005D256F">
        <w:rPr>
          <w:rFonts w:ascii="Times New Roman" w:hAnsi="Times New Roman" w:cs="Times New Roman"/>
          <w:i/>
          <w:iCs/>
          <w:sz w:val="24"/>
          <w:szCs w:val="24"/>
          <w:lang w:val="ro-RO"/>
        </w:rPr>
        <w:t>conform avizului FRE prin bransare la reteaua existenta in lungul strazii</w:t>
      </w:r>
      <w:r w:rsidRPr="005D256F">
        <w:rPr>
          <w:rFonts w:ascii="Times New Roman" w:hAnsi="Times New Roman" w:cs="Times New Roman"/>
          <w:sz w:val="24"/>
          <w:szCs w:val="24"/>
          <w:lang w:val="ro-RO"/>
        </w:rPr>
        <w:t>.</w:t>
      </w:r>
    </w:p>
    <w:p w14:paraId="4E0CB4B6" w14:textId="7C3D8CF5" w:rsidR="005C7FD4" w:rsidRPr="002A0267" w:rsidRDefault="005C7FD4" w:rsidP="002F2049">
      <w:pPr>
        <w:spacing w:after="120" w:line="276" w:lineRule="auto"/>
        <w:ind w:firstLine="360"/>
        <w:jc w:val="both"/>
        <w:rPr>
          <w:rFonts w:ascii="Times New Roman" w:hAnsi="Times New Roman" w:cs="Times New Roman"/>
          <w:color w:val="FF0000"/>
          <w:lang w:val="ro-RO"/>
        </w:rPr>
      </w:pPr>
      <w:r w:rsidRPr="0078133B">
        <w:rPr>
          <w:rFonts w:ascii="Times New Roman" w:hAnsi="Times New Roman" w:cs="Times New Roman"/>
          <w:i/>
          <w:iCs/>
          <w:sz w:val="24"/>
          <w:szCs w:val="24"/>
          <w:lang w:val="ro-RO"/>
        </w:rPr>
        <w:t>Alimentare cu apa</w:t>
      </w:r>
      <w:r w:rsidR="005E5C8F" w:rsidRPr="0078133B">
        <w:rPr>
          <w:rFonts w:ascii="Times New Roman" w:hAnsi="Times New Roman" w:cs="Times New Roman"/>
          <w:i/>
          <w:iCs/>
          <w:sz w:val="24"/>
          <w:szCs w:val="24"/>
          <w:lang w:val="ro-RO"/>
        </w:rPr>
        <w:t xml:space="preserve">: </w:t>
      </w:r>
      <w:r w:rsidRPr="0078133B">
        <w:rPr>
          <w:rFonts w:ascii="Times New Roman" w:hAnsi="Times New Roman" w:cs="Times New Roman"/>
          <w:i/>
          <w:iCs/>
          <w:sz w:val="24"/>
          <w:szCs w:val="24"/>
          <w:lang w:val="ro-RO"/>
        </w:rPr>
        <w:t xml:space="preserve"> </w:t>
      </w:r>
      <w:r w:rsidRPr="0078133B">
        <w:rPr>
          <w:rFonts w:ascii="Times New Roman" w:hAnsi="Times New Roman" w:cs="Times New Roman"/>
          <w:sz w:val="24"/>
          <w:szCs w:val="24"/>
          <w:lang w:val="ro-RO"/>
        </w:rPr>
        <w:t xml:space="preserve">se va face prin intermediul </w:t>
      </w:r>
      <w:r w:rsidR="00644B40" w:rsidRPr="0078133B">
        <w:rPr>
          <w:rFonts w:ascii="Times New Roman" w:hAnsi="Times New Roman" w:cs="Times New Roman"/>
          <w:sz w:val="24"/>
          <w:szCs w:val="24"/>
          <w:lang w:val="ro-RO"/>
        </w:rPr>
        <w:t>retelei existente in zona</w:t>
      </w:r>
      <w:r w:rsidR="00021E67" w:rsidRPr="0078133B">
        <w:rPr>
          <w:rFonts w:ascii="Times New Roman" w:hAnsi="Times New Roman" w:cs="Times New Roman"/>
          <w:sz w:val="24"/>
          <w:szCs w:val="24"/>
          <w:lang w:val="ro-RO"/>
        </w:rPr>
        <w:t xml:space="preserve"> </w:t>
      </w:r>
      <w:r w:rsidR="0078133B" w:rsidRPr="0078133B">
        <w:rPr>
          <w:rFonts w:ascii="Times New Roman" w:hAnsi="Times New Roman" w:cs="Times New Roman"/>
          <w:sz w:val="24"/>
          <w:szCs w:val="24"/>
          <w:lang w:val="ro-RO"/>
        </w:rPr>
        <w:t>.</w:t>
      </w:r>
      <w:r w:rsidR="005E5C8F" w:rsidRPr="0078133B">
        <w:rPr>
          <w:rFonts w:ascii="Times New Roman" w:hAnsi="Times New Roman" w:cs="Times New Roman"/>
          <w:sz w:val="24"/>
          <w:szCs w:val="24"/>
          <w:lang w:val="ro-RO"/>
        </w:rPr>
        <w:t>Receptia imobilului se va putea face doar dupa racordarea acestuia la reteaua de apa potabila</w:t>
      </w:r>
      <w:r w:rsidR="0078133B">
        <w:rPr>
          <w:rFonts w:ascii="Times New Roman" w:hAnsi="Times New Roman" w:cs="Times New Roman"/>
          <w:color w:val="FF0000"/>
          <w:sz w:val="24"/>
          <w:szCs w:val="24"/>
          <w:lang w:val="ro-RO"/>
        </w:rPr>
        <w:t>.</w:t>
      </w:r>
    </w:p>
    <w:p w14:paraId="742BC154" w14:textId="42AEB484" w:rsidR="00517475" w:rsidRPr="005D256F" w:rsidRDefault="00517475" w:rsidP="00E1142C">
      <w:pPr>
        <w:spacing w:line="276" w:lineRule="auto"/>
        <w:ind w:firstLine="360"/>
        <w:rPr>
          <w:rFonts w:ascii="Times New Roman" w:hAnsi="Times New Roman" w:cs="Times New Roman"/>
          <w:sz w:val="24"/>
          <w:szCs w:val="24"/>
          <w:lang w:val="ro-RO"/>
        </w:rPr>
      </w:pPr>
      <w:r w:rsidRPr="005D256F">
        <w:rPr>
          <w:rFonts w:ascii="Times New Roman" w:hAnsi="Times New Roman" w:cs="Times New Roman"/>
          <w:i/>
          <w:iCs/>
          <w:sz w:val="24"/>
          <w:szCs w:val="24"/>
          <w:lang w:val="ro-RO"/>
        </w:rPr>
        <w:t xml:space="preserve">Sistemul de canalizare: </w:t>
      </w:r>
      <w:r w:rsidR="0058336D" w:rsidRPr="005D256F">
        <w:rPr>
          <w:rFonts w:ascii="Times New Roman" w:hAnsi="Times New Roman" w:cs="Times New Roman"/>
          <w:iCs/>
          <w:sz w:val="24"/>
          <w:szCs w:val="24"/>
          <w:lang w:val="ro-RO"/>
        </w:rPr>
        <w:t xml:space="preserve">colectarea </w:t>
      </w:r>
      <w:r w:rsidRPr="005D256F">
        <w:rPr>
          <w:rFonts w:ascii="Times New Roman" w:hAnsi="Times New Roman" w:cs="Times New Roman"/>
          <w:sz w:val="24"/>
          <w:szCs w:val="24"/>
          <w:lang w:val="ro-RO"/>
        </w:rPr>
        <w:t>apel</w:t>
      </w:r>
      <w:r w:rsidR="0058336D" w:rsidRPr="005D256F">
        <w:rPr>
          <w:rFonts w:ascii="Times New Roman" w:hAnsi="Times New Roman" w:cs="Times New Roman"/>
          <w:sz w:val="24"/>
          <w:szCs w:val="24"/>
          <w:lang w:val="ro-RO"/>
        </w:rPr>
        <w:t>or</w:t>
      </w:r>
      <w:r w:rsidRPr="005D256F">
        <w:rPr>
          <w:rFonts w:ascii="Times New Roman" w:hAnsi="Times New Roman" w:cs="Times New Roman"/>
          <w:sz w:val="24"/>
          <w:szCs w:val="24"/>
          <w:lang w:val="ro-RO"/>
        </w:rPr>
        <w:t xml:space="preserve"> uzate de pe amplasament </w:t>
      </w:r>
      <w:r w:rsidR="0007299A" w:rsidRPr="005D256F">
        <w:rPr>
          <w:rFonts w:ascii="Times New Roman" w:hAnsi="Times New Roman" w:cs="Times New Roman"/>
          <w:sz w:val="24"/>
          <w:szCs w:val="24"/>
          <w:lang w:val="ro-RO"/>
        </w:rPr>
        <w:t xml:space="preserve">se </w:t>
      </w:r>
      <w:r w:rsidR="00622606" w:rsidRPr="005D256F">
        <w:rPr>
          <w:rFonts w:ascii="Times New Roman" w:hAnsi="Times New Roman" w:cs="Times New Roman"/>
          <w:sz w:val="24"/>
          <w:szCs w:val="24"/>
          <w:lang w:val="ro-RO"/>
        </w:rPr>
        <w:t xml:space="preserve">va face prin intermediul </w:t>
      </w:r>
      <w:r w:rsidR="000E543E" w:rsidRPr="005D256F">
        <w:rPr>
          <w:rFonts w:ascii="Times New Roman" w:hAnsi="Times New Roman" w:cs="Times New Roman"/>
          <w:sz w:val="24"/>
          <w:szCs w:val="24"/>
          <w:lang w:val="ro-RO"/>
        </w:rPr>
        <w:t>retelei de canalizare</w:t>
      </w:r>
      <w:r w:rsidR="00A0435A" w:rsidRPr="005D256F">
        <w:rPr>
          <w:rFonts w:ascii="Times New Roman" w:hAnsi="Times New Roman" w:cs="Times New Roman"/>
          <w:sz w:val="24"/>
          <w:szCs w:val="24"/>
          <w:lang w:val="ro-RO"/>
        </w:rPr>
        <w:t xml:space="preserve"> propuse spre extindere din SP 6 Mamaia</w:t>
      </w:r>
      <w:r w:rsidR="002A0267">
        <w:rPr>
          <w:rFonts w:ascii="Times New Roman" w:hAnsi="Times New Roman" w:cs="Times New Roman"/>
          <w:sz w:val="24"/>
          <w:szCs w:val="24"/>
          <w:lang w:val="ro-RO"/>
        </w:rPr>
        <w:t xml:space="preserve"> </w:t>
      </w:r>
      <w:r w:rsidR="000E543E" w:rsidRPr="005D256F">
        <w:rPr>
          <w:rFonts w:ascii="Times New Roman" w:hAnsi="Times New Roman" w:cs="Times New Roman"/>
          <w:sz w:val="24"/>
          <w:szCs w:val="24"/>
          <w:lang w:val="ro-RO"/>
        </w:rPr>
        <w:t>.</w:t>
      </w:r>
    </w:p>
    <w:p w14:paraId="64621B85" w14:textId="5589DB48" w:rsidR="00AF68B8" w:rsidRPr="005D256F" w:rsidRDefault="00BB62CC" w:rsidP="002F2049">
      <w:pPr>
        <w:spacing w:after="120" w:line="276" w:lineRule="auto"/>
        <w:ind w:firstLine="360"/>
        <w:jc w:val="both"/>
        <w:rPr>
          <w:rFonts w:ascii="Times New Roman" w:hAnsi="Times New Roman" w:cs="Times New Roman"/>
          <w:lang w:val="ro-RO"/>
        </w:rPr>
      </w:pPr>
      <w:r w:rsidRPr="005D256F">
        <w:rPr>
          <w:rFonts w:ascii="Times New Roman" w:hAnsi="Times New Roman" w:cs="Times New Roman"/>
          <w:i/>
          <w:iCs/>
          <w:sz w:val="24"/>
          <w:szCs w:val="24"/>
          <w:lang w:val="ro-RO"/>
        </w:rPr>
        <w:t>Alimentare cu agent termic</w:t>
      </w:r>
      <w:r w:rsidR="005E5C8F" w:rsidRPr="005D256F">
        <w:rPr>
          <w:rFonts w:ascii="Times New Roman" w:hAnsi="Times New Roman" w:cs="Times New Roman"/>
          <w:i/>
          <w:iCs/>
          <w:sz w:val="24"/>
          <w:szCs w:val="24"/>
          <w:lang w:val="ro-RO"/>
        </w:rPr>
        <w:t xml:space="preserve">: </w:t>
      </w:r>
      <w:r w:rsidRPr="005D256F">
        <w:rPr>
          <w:rFonts w:ascii="Times New Roman" w:hAnsi="Times New Roman" w:cs="Times New Roman"/>
          <w:i/>
          <w:iCs/>
          <w:sz w:val="24"/>
          <w:szCs w:val="24"/>
          <w:lang w:val="ro-RO"/>
        </w:rPr>
        <w:t xml:space="preserve"> </w:t>
      </w:r>
      <w:r w:rsidR="005E5C8F" w:rsidRPr="005D256F">
        <w:rPr>
          <w:rFonts w:ascii="Times New Roman" w:hAnsi="Times New Roman" w:cs="Times New Roman"/>
          <w:sz w:val="24"/>
          <w:szCs w:val="24"/>
          <w:lang w:val="ro-RO"/>
        </w:rPr>
        <w:t xml:space="preserve">Incalzirea </w:t>
      </w:r>
      <w:r w:rsidR="00253936" w:rsidRPr="005D256F">
        <w:rPr>
          <w:rFonts w:ascii="Times New Roman" w:hAnsi="Times New Roman" w:cs="Times New Roman"/>
          <w:sz w:val="24"/>
          <w:szCs w:val="24"/>
          <w:lang w:val="ro-RO"/>
        </w:rPr>
        <w:t>imobilului</w:t>
      </w:r>
      <w:r w:rsidR="005E5C8F" w:rsidRPr="005D256F">
        <w:rPr>
          <w:rFonts w:ascii="Times New Roman" w:hAnsi="Times New Roman" w:cs="Times New Roman"/>
          <w:sz w:val="24"/>
          <w:szCs w:val="24"/>
          <w:lang w:val="ro-RO"/>
        </w:rPr>
        <w:t xml:space="preserve"> si producerea apei calde menajere se va face cu  central</w:t>
      </w:r>
      <w:r w:rsidR="002A0267">
        <w:rPr>
          <w:rFonts w:ascii="Times New Roman" w:hAnsi="Times New Roman" w:cs="Times New Roman"/>
          <w:sz w:val="24"/>
          <w:szCs w:val="24"/>
          <w:lang w:val="ro-RO"/>
        </w:rPr>
        <w:t>e</w:t>
      </w:r>
      <w:r w:rsidR="005E5C8F" w:rsidRPr="005D256F">
        <w:rPr>
          <w:rFonts w:ascii="Times New Roman" w:hAnsi="Times New Roman" w:cs="Times New Roman"/>
          <w:sz w:val="24"/>
          <w:szCs w:val="24"/>
          <w:lang w:val="ro-RO"/>
        </w:rPr>
        <w:t xml:space="preserve"> </w:t>
      </w:r>
      <w:r w:rsidR="002A0267">
        <w:rPr>
          <w:rFonts w:ascii="Times New Roman" w:hAnsi="Times New Roman" w:cs="Times New Roman"/>
          <w:sz w:val="24"/>
          <w:szCs w:val="24"/>
          <w:lang w:val="ro-RO"/>
        </w:rPr>
        <w:t>murale, proprii de apartament.</w:t>
      </w:r>
    </w:p>
    <w:p w14:paraId="0D736E28" w14:textId="511EE9D9" w:rsidR="00987DFB" w:rsidRPr="005D256F" w:rsidRDefault="00987DFB" w:rsidP="00E1142C">
      <w:pPr>
        <w:pStyle w:val="ListParagraph"/>
        <w:numPr>
          <w:ilvl w:val="0"/>
          <w:numId w:val="24"/>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Descrierea lucrărilor de refacere a amplasamentului în zona afectată de execuţia investiţiei</w:t>
      </w:r>
    </w:p>
    <w:p w14:paraId="101C71D5" w14:textId="41E25BC3" w:rsidR="00396BB8" w:rsidRPr="005D256F" w:rsidRDefault="009A1386" w:rsidP="007570EC">
      <w:pPr>
        <w:spacing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701EB6"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  Lucrările se vor executa numai pe terenul proprietate al beneficiarului, dat fiind ca exploatarea se va realiza in etape, atat pe orizontala cat si pe verticala.</w:t>
      </w:r>
    </w:p>
    <w:p w14:paraId="294A014F" w14:textId="41250C0E" w:rsidR="00277A74" w:rsidRPr="005D256F" w:rsidRDefault="00A3549D" w:rsidP="007570EC">
      <w:pPr>
        <w:spacing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La finalizarea lucrărilor se vor îndepărta toate resturile de materiale rămase în urma activităţii de exploatare şi se va realiza valorificarea/eliminarea tuturor categoriilor de deşeuri generate, cu </w:t>
      </w:r>
      <w:r w:rsidRPr="005D256F">
        <w:rPr>
          <w:rFonts w:ascii="Times New Roman" w:hAnsi="Times New Roman" w:cs="Times New Roman"/>
          <w:sz w:val="24"/>
          <w:szCs w:val="24"/>
          <w:lang w:val="ro-RO"/>
        </w:rPr>
        <w:lastRenderedPageBreak/>
        <w:t>respectarea prevederilor Legii nr. 211/2011 privind regimul deşeurilor, prin colaborarea cu firme specializate de colectare şi valorificare deşeuri.</w:t>
      </w:r>
    </w:p>
    <w:p w14:paraId="67FD70BA" w14:textId="230B668D" w:rsidR="00277A74" w:rsidRPr="005D256F" w:rsidRDefault="00277A74" w:rsidP="00E1142C">
      <w:pPr>
        <w:pStyle w:val="ListParagraph"/>
        <w:numPr>
          <w:ilvl w:val="0"/>
          <w:numId w:val="24"/>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Căi noi de acces sau schimbări ale celor existente</w:t>
      </w:r>
    </w:p>
    <w:p w14:paraId="424758A4" w14:textId="60A6B678" w:rsidR="000A6FEC" w:rsidRPr="005D256F" w:rsidRDefault="00526576" w:rsidP="00E1142C">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B539A7" w:rsidRPr="005D256F">
        <w:rPr>
          <w:rFonts w:ascii="Times New Roman" w:hAnsi="Times New Roman" w:cs="Times New Roman"/>
          <w:sz w:val="24"/>
          <w:szCs w:val="24"/>
          <w:lang w:val="ro-RO"/>
        </w:rPr>
        <w:t>Accesul</w:t>
      </w:r>
      <w:r w:rsidR="00C85620" w:rsidRPr="005D256F">
        <w:rPr>
          <w:rFonts w:ascii="Times New Roman" w:hAnsi="Times New Roman" w:cs="Times New Roman"/>
          <w:sz w:val="24"/>
          <w:szCs w:val="24"/>
          <w:lang w:val="ro-RO"/>
        </w:rPr>
        <w:t xml:space="preserve"> auto si pietonal</w:t>
      </w:r>
      <w:r w:rsidR="00B539A7" w:rsidRPr="005D256F">
        <w:rPr>
          <w:rFonts w:ascii="Times New Roman" w:hAnsi="Times New Roman" w:cs="Times New Roman"/>
          <w:sz w:val="24"/>
          <w:szCs w:val="24"/>
          <w:lang w:val="ro-RO"/>
        </w:rPr>
        <w:t xml:space="preserve"> </w:t>
      </w:r>
      <w:r w:rsidR="002A0267">
        <w:rPr>
          <w:rFonts w:ascii="Times New Roman" w:hAnsi="Times New Roman" w:cs="Times New Roman"/>
          <w:sz w:val="24"/>
          <w:szCs w:val="24"/>
          <w:lang w:val="ro-RO"/>
        </w:rPr>
        <w:t>se va realiza din aleea de acces auto existenta pe latura de vest, iar din bulevardul Mamaia se va face doar accesul pietonal</w:t>
      </w:r>
      <w:r w:rsidR="00C85620" w:rsidRPr="005D256F">
        <w:rPr>
          <w:rFonts w:ascii="Times New Roman" w:hAnsi="Times New Roman" w:cs="Times New Roman"/>
          <w:sz w:val="24"/>
          <w:szCs w:val="24"/>
          <w:lang w:val="ro-RO"/>
        </w:rPr>
        <w:t>.</w:t>
      </w:r>
    </w:p>
    <w:p w14:paraId="657B935D" w14:textId="0769FDFA" w:rsidR="00AB4A9C" w:rsidRPr="005D256F" w:rsidRDefault="00AB4A9C" w:rsidP="00E1142C">
      <w:pPr>
        <w:pStyle w:val="ListParagraph"/>
        <w:numPr>
          <w:ilvl w:val="0"/>
          <w:numId w:val="24"/>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Resursele naturale folosite în construcţie şi funcţionare</w:t>
      </w:r>
    </w:p>
    <w:p w14:paraId="18B7C7F8" w14:textId="4D5E987D" w:rsidR="00015D23" w:rsidRPr="005D256F" w:rsidRDefault="00D7092B" w:rsidP="00E1142C">
      <w:pPr>
        <w:spacing w:line="276" w:lineRule="auto"/>
        <w:ind w:firstLine="36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430056" w:rsidRPr="005D256F">
        <w:rPr>
          <w:rFonts w:ascii="Times New Roman" w:hAnsi="Times New Roman" w:cs="Times New Roman"/>
          <w:sz w:val="24"/>
          <w:szCs w:val="24"/>
          <w:lang w:val="ro-RO"/>
        </w:rPr>
        <w:t>Exploatarea investitiei propuse  nu necesita utilizarea unor resurse naturale din perimetrul analizat sau vecinatate</w:t>
      </w:r>
      <w:r w:rsidR="007E0A81" w:rsidRPr="005D256F">
        <w:rPr>
          <w:rFonts w:ascii="Times New Roman" w:hAnsi="Times New Roman" w:cs="Times New Roman"/>
          <w:sz w:val="24"/>
          <w:szCs w:val="24"/>
          <w:lang w:val="ro-RO"/>
        </w:rPr>
        <w:t>,</w:t>
      </w:r>
      <w:r w:rsidR="00430056" w:rsidRPr="005D256F">
        <w:rPr>
          <w:rFonts w:ascii="Times New Roman" w:hAnsi="Times New Roman" w:cs="Times New Roman"/>
          <w:sz w:val="24"/>
          <w:szCs w:val="24"/>
          <w:lang w:val="ro-RO"/>
        </w:rPr>
        <w:t xml:space="preserve"> dar se vor folosi o serie de materiale</w:t>
      </w:r>
      <w:r w:rsidR="007E0A81" w:rsidRPr="005D256F">
        <w:rPr>
          <w:rFonts w:ascii="Times New Roman" w:hAnsi="Times New Roman" w:cs="Times New Roman"/>
          <w:sz w:val="24"/>
          <w:szCs w:val="24"/>
          <w:lang w:val="ro-RO"/>
        </w:rPr>
        <w:t xml:space="preserve"> aflate pe piata</w:t>
      </w:r>
      <w:r w:rsidR="00C85620" w:rsidRPr="005D256F">
        <w:rPr>
          <w:rFonts w:ascii="Times New Roman" w:hAnsi="Times New Roman" w:cs="Times New Roman"/>
          <w:sz w:val="24"/>
          <w:szCs w:val="24"/>
          <w:lang w:val="ro-RO"/>
        </w:rPr>
        <w:t xml:space="preserve"> si materiale de constructii uzuale</w:t>
      </w:r>
      <w:r w:rsidR="00032B8A" w:rsidRPr="005D256F">
        <w:rPr>
          <w:rFonts w:ascii="Times New Roman" w:hAnsi="Times New Roman" w:cs="Times New Roman"/>
          <w:sz w:val="24"/>
          <w:szCs w:val="24"/>
          <w:lang w:val="ro-RO"/>
        </w:rPr>
        <w:t>.</w:t>
      </w:r>
    </w:p>
    <w:p w14:paraId="4D879497" w14:textId="5AD847EE" w:rsidR="00E8674B" w:rsidRPr="005D256F" w:rsidRDefault="00E8674B" w:rsidP="00E1142C">
      <w:pPr>
        <w:pStyle w:val="ListParagraph"/>
        <w:numPr>
          <w:ilvl w:val="0"/>
          <w:numId w:val="24"/>
        </w:num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i/>
          <w:iCs/>
          <w:sz w:val="24"/>
          <w:szCs w:val="24"/>
          <w:lang w:val="ro-RO"/>
        </w:rPr>
        <w:t>Metode folosite în construcţie</w:t>
      </w:r>
      <w:r w:rsidRPr="005D256F">
        <w:rPr>
          <w:rFonts w:ascii="Times New Roman" w:hAnsi="Times New Roman" w:cs="Times New Roman"/>
          <w:sz w:val="24"/>
          <w:szCs w:val="24"/>
          <w:lang w:val="ro-RO"/>
        </w:rPr>
        <w:t xml:space="preserve"> </w:t>
      </w:r>
    </w:p>
    <w:p w14:paraId="0DBEC030" w14:textId="5E092F4F" w:rsidR="008906EB" w:rsidRPr="005D256F" w:rsidRDefault="008906EB" w:rsidP="00E1142C">
      <w:pPr>
        <w:autoSpaceDE w:val="0"/>
        <w:autoSpaceDN w:val="0"/>
        <w:adjustRightInd w:val="0"/>
        <w:spacing w:after="0" w:line="276" w:lineRule="auto"/>
        <w:rPr>
          <w:rFonts w:ascii="Times New Roman" w:hAnsi="Times New Roman" w:cs="Times New Roman"/>
          <w:sz w:val="24"/>
          <w:szCs w:val="24"/>
          <w:lang w:val="ro-RO"/>
        </w:rPr>
      </w:pPr>
      <w:r w:rsidRPr="005D256F">
        <w:rPr>
          <w:rFonts w:ascii="Times New Roman" w:hAnsi="Times New Roman" w:cs="Times New Roman"/>
          <w:sz w:val="28"/>
          <w:szCs w:val="28"/>
          <w:lang w:val="ro-RO"/>
        </w:rPr>
        <w:t xml:space="preserve"> </w:t>
      </w:r>
      <w:r w:rsidR="00E1142C" w:rsidRPr="005D256F">
        <w:rPr>
          <w:rFonts w:ascii="Times New Roman" w:hAnsi="Times New Roman" w:cs="Times New Roman"/>
          <w:sz w:val="28"/>
          <w:szCs w:val="28"/>
          <w:lang w:val="ro-RO"/>
        </w:rPr>
        <w:tab/>
      </w:r>
      <w:r w:rsidRPr="005D256F">
        <w:rPr>
          <w:rFonts w:ascii="Times New Roman" w:hAnsi="Times New Roman" w:cs="Times New Roman"/>
          <w:sz w:val="24"/>
          <w:szCs w:val="24"/>
          <w:lang w:val="ro-RO"/>
        </w:rPr>
        <w:t xml:space="preserve"> </w:t>
      </w:r>
      <w:r w:rsidR="005E2A21" w:rsidRPr="005D256F">
        <w:rPr>
          <w:rFonts w:ascii="Times New Roman" w:hAnsi="Times New Roman" w:cs="Times New Roman"/>
          <w:sz w:val="24"/>
          <w:szCs w:val="24"/>
          <w:lang w:val="ro-RO"/>
        </w:rPr>
        <w:t xml:space="preserve">Lucrarile </w:t>
      </w:r>
      <w:r w:rsidR="00CC2A7A" w:rsidRPr="005D256F">
        <w:rPr>
          <w:rFonts w:ascii="Times New Roman" w:hAnsi="Times New Roman" w:cs="Times New Roman"/>
          <w:sz w:val="24"/>
          <w:szCs w:val="24"/>
          <w:lang w:val="ro-RO"/>
        </w:rPr>
        <w:t>necesare pentru construire si tehnologizare necesare amplasamentului vor consta in:</w:t>
      </w:r>
    </w:p>
    <w:p w14:paraId="46893B2B" w14:textId="65855D64" w:rsidR="00CC2A7A" w:rsidRPr="005D256F" w:rsidRDefault="002173A6" w:rsidP="00E1142C">
      <w:pPr>
        <w:pStyle w:val="ListParagraph"/>
        <w:numPr>
          <w:ilvl w:val="0"/>
          <w:numId w:val="4"/>
        </w:num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construirea propriu zisa a </w:t>
      </w:r>
      <w:r w:rsidR="003B703B" w:rsidRPr="005D256F">
        <w:rPr>
          <w:rFonts w:ascii="Times New Roman" w:hAnsi="Times New Roman" w:cs="Times New Roman"/>
          <w:sz w:val="24"/>
          <w:szCs w:val="24"/>
          <w:lang w:val="ro-RO"/>
        </w:rPr>
        <w:t>imobilului</w:t>
      </w:r>
      <w:r w:rsidR="00C87640" w:rsidRPr="005D256F">
        <w:rPr>
          <w:rFonts w:ascii="Times New Roman" w:hAnsi="Times New Roman" w:cs="Times New Roman"/>
          <w:sz w:val="24"/>
          <w:szCs w:val="24"/>
          <w:lang w:val="ro-RO"/>
        </w:rPr>
        <w:t>;</w:t>
      </w:r>
    </w:p>
    <w:p w14:paraId="69035EDD" w14:textId="51976FCC" w:rsidR="00C87640" w:rsidRPr="005D256F" w:rsidRDefault="004713BC" w:rsidP="00E1142C">
      <w:pPr>
        <w:pStyle w:val="ListParagraph"/>
        <w:numPr>
          <w:ilvl w:val="0"/>
          <w:numId w:val="4"/>
        </w:num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amenajarea drumurilor de acces;</w:t>
      </w:r>
    </w:p>
    <w:p w14:paraId="0C07365B" w14:textId="61DDC626" w:rsidR="00544AA0" w:rsidRPr="005D256F" w:rsidRDefault="004713BC" w:rsidP="00544AA0">
      <w:pPr>
        <w:pStyle w:val="ListParagraph"/>
        <w:numPr>
          <w:ilvl w:val="0"/>
          <w:numId w:val="4"/>
        </w:num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asigurarea de utilitati pe amplasamet.</w:t>
      </w:r>
    </w:p>
    <w:p w14:paraId="66F54524" w14:textId="67D04FAA" w:rsidR="00544AA0" w:rsidRPr="005D256F" w:rsidRDefault="00CF20F1" w:rsidP="00544AA0">
      <w:pPr>
        <w:pStyle w:val="Title"/>
        <w:numPr>
          <w:ilvl w:val="0"/>
          <w:numId w:val="7"/>
        </w:numPr>
        <w:spacing w:line="276" w:lineRule="auto"/>
        <w:jc w:val="both"/>
        <w:rPr>
          <w:rFonts w:ascii="Times New Roman" w:hAnsi="Times New Roman"/>
          <w:iCs/>
          <w:sz w:val="24"/>
          <w:szCs w:val="24"/>
          <w:lang w:val="ro-RO"/>
        </w:rPr>
      </w:pPr>
      <w:r w:rsidRPr="005D256F">
        <w:rPr>
          <w:rFonts w:ascii="Times New Roman" w:hAnsi="Times New Roman"/>
          <w:iCs/>
          <w:sz w:val="24"/>
          <w:szCs w:val="24"/>
          <w:lang w:val="ro-RO"/>
        </w:rPr>
        <w:t xml:space="preserve">Lucrarile de construire </w:t>
      </w:r>
      <w:r w:rsidR="00EA57EE" w:rsidRPr="005D256F">
        <w:rPr>
          <w:rFonts w:ascii="Times New Roman" w:hAnsi="Times New Roman"/>
          <w:iCs/>
          <w:sz w:val="24"/>
          <w:szCs w:val="24"/>
          <w:lang w:val="ro-RO"/>
        </w:rPr>
        <w:t>specifice cuprind urmatoarele etape :</w:t>
      </w:r>
    </w:p>
    <w:p w14:paraId="1DA6EA98" w14:textId="13CE2885" w:rsidR="004317E9" w:rsidRPr="005D256F" w:rsidRDefault="004317E9" w:rsidP="00E1142C">
      <w:pPr>
        <w:shd w:val="clear" w:color="auto" w:fill="FFFFFF"/>
        <w:spacing w:after="0" w:line="276" w:lineRule="auto"/>
        <w:jc w:val="both"/>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w:t>
      </w:r>
      <w:r w:rsidR="00FE7D0F" w:rsidRPr="005D256F">
        <w:rPr>
          <w:rFonts w:ascii="Times New Roman" w:hAnsi="Times New Roman" w:cs="Times New Roman"/>
          <w:sz w:val="24"/>
          <w:szCs w:val="24"/>
          <w:lang w:val="ro-RO"/>
        </w:rPr>
        <w:tab/>
      </w:r>
      <w:r w:rsidRPr="005D256F">
        <w:rPr>
          <w:rFonts w:ascii="Times New Roman" w:hAnsi="Times New Roman" w:cs="Times New Roman"/>
          <w:i/>
          <w:sz w:val="24"/>
          <w:szCs w:val="24"/>
          <w:lang w:val="ro-RO"/>
        </w:rPr>
        <w:t>Infrastructura:</w:t>
      </w:r>
    </w:p>
    <w:p w14:paraId="7B326840" w14:textId="36D43920" w:rsidR="005C3823" w:rsidRPr="005D256F" w:rsidRDefault="004317E9" w:rsidP="00A0435A">
      <w:pPr>
        <w:shd w:val="clear" w:color="auto" w:fill="FFFFFF"/>
        <w:spacing w:after="0" w:line="276" w:lineRule="auto"/>
        <w:ind w:left="360" w:firstLine="36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La dimensionarea fundatiilor s</w:t>
      </w:r>
      <w:r w:rsidR="00FE7D0F" w:rsidRPr="005D256F">
        <w:rPr>
          <w:rFonts w:ascii="Times New Roman" w:hAnsi="Times New Roman" w:cs="Times New Roman"/>
          <w:sz w:val="24"/>
          <w:szCs w:val="24"/>
          <w:lang w:val="ro-RO"/>
        </w:rPr>
        <w:t>e vor considera recomandarile prevazute in studiul geotehnic</w:t>
      </w:r>
      <w:r w:rsidRPr="005D256F">
        <w:rPr>
          <w:rFonts w:ascii="Times New Roman" w:hAnsi="Times New Roman" w:cs="Times New Roman"/>
          <w:sz w:val="24"/>
          <w:szCs w:val="24"/>
          <w:lang w:val="ro-RO"/>
        </w:rPr>
        <w:t xml:space="preserve">. Adancimea de fundare este </w:t>
      </w:r>
      <w:r w:rsidR="006049FE" w:rsidRPr="005D256F">
        <w:rPr>
          <w:rFonts w:ascii="Times New Roman" w:hAnsi="Times New Roman" w:cs="Times New Roman"/>
          <w:sz w:val="24"/>
          <w:szCs w:val="24"/>
          <w:lang w:val="ro-RO"/>
        </w:rPr>
        <w:t>conform studiului geotehnic</w:t>
      </w:r>
      <w:r w:rsidRPr="005D256F">
        <w:rPr>
          <w:rFonts w:ascii="Times New Roman" w:hAnsi="Times New Roman" w:cs="Times New Roman"/>
          <w:sz w:val="24"/>
          <w:szCs w:val="24"/>
          <w:lang w:val="ro-RO"/>
        </w:rPr>
        <w:t xml:space="preserve">. Fundatiile sunt </w:t>
      </w:r>
      <w:r w:rsidR="00356D0C" w:rsidRPr="005D256F">
        <w:rPr>
          <w:rFonts w:ascii="Times New Roman" w:hAnsi="Times New Roman" w:cs="Times New Roman"/>
          <w:sz w:val="24"/>
          <w:szCs w:val="24"/>
          <w:lang w:val="ro-RO"/>
        </w:rPr>
        <w:t xml:space="preserve">tip </w:t>
      </w:r>
      <w:r w:rsidRPr="005D256F">
        <w:rPr>
          <w:rFonts w:ascii="Times New Roman" w:hAnsi="Times New Roman" w:cs="Times New Roman"/>
          <w:sz w:val="24"/>
          <w:szCs w:val="24"/>
          <w:lang w:val="ro-RO"/>
        </w:rPr>
        <w:t>grinzi din beton armat</w:t>
      </w:r>
      <w:r w:rsidR="00356D0C" w:rsidRPr="005D256F">
        <w:rPr>
          <w:rFonts w:ascii="Times New Roman" w:hAnsi="Times New Roman" w:cs="Times New Roman"/>
          <w:sz w:val="24"/>
          <w:szCs w:val="24"/>
          <w:lang w:val="ro-RO"/>
        </w:rPr>
        <w:t xml:space="preserve"> si </w:t>
      </w:r>
      <w:r w:rsidRPr="005D256F">
        <w:rPr>
          <w:rFonts w:ascii="Times New Roman" w:hAnsi="Times New Roman" w:cs="Times New Roman"/>
          <w:sz w:val="24"/>
          <w:szCs w:val="24"/>
          <w:lang w:val="ro-RO"/>
        </w:rPr>
        <w:t xml:space="preserve">se vor turna peste un strat de beton de egalizare de </w:t>
      </w:r>
      <w:r w:rsidR="00356D0C" w:rsidRPr="005D256F">
        <w:rPr>
          <w:rFonts w:ascii="Times New Roman" w:hAnsi="Times New Roman" w:cs="Times New Roman"/>
          <w:sz w:val="24"/>
          <w:szCs w:val="24"/>
          <w:lang w:val="ro-RO"/>
        </w:rPr>
        <w:t>10</w:t>
      </w:r>
      <w:r w:rsidRPr="005D256F">
        <w:rPr>
          <w:rFonts w:ascii="Times New Roman" w:hAnsi="Times New Roman" w:cs="Times New Roman"/>
          <w:sz w:val="24"/>
          <w:szCs w:val="24"/>
          <w:lang w:val="ro-RO"/>
        </w:rPr>
        <w:t xml:space="preserve"> cm</w:t>
      </w:r>
      <w:r w:rsidR="00FE7D0F" w:rsidRPr="005D256F">
        <w:rPr>
          <w:rFonts w:ascii="Times New Roman" w:hAnsi="Times New Roman" w:cs="Times New Roman"/>
          <w:sz w:val="24"/>
          <w:szCs w:val="24"/>
          <w:lang w:val="ro-RO"/>
        </w:rPr>
        <w:t>.</w:t>
      </w:r>
    </w:p>
    <w:p w14:paraId="6ABD1098" w14:textId="77777777" w:rsidR="004317E9" w:rsidRPr="005D256F" w:rsidRDefault="004317E9" w:rsidP="00E1142C">
      <w:pPr>
        <w:shd w:val="clear" w:color="auto" w:fill="FFFFFF"/>
        <w:spacing w:after="0" w:line="276" w:lineRule="auto"/>
        <w:ind w:firstLine="720"/>
        <w:jc w:val="both"/>
        <w:rPr>
          <w:rFonts w:ascii="Times New Roman" w:hAnsi="Times New Roman" w:cs="Times New Roman"/>
          <w:i/>
          <w:sz w:val="24"/>
          <w:szCs w:val="24"/>
          <w:lang w:val="ro-RO"/>
        </w:rPr>
      </w:pPr>
      <w:r w:rsidRPr="005D256F">
        <w:rPr>
          <w:rFonts w:ascii="Times New Roman" w:hAnsi="Times New Roman" w:cs="Times New Roman"/>
          <w:i/>
          <w:sz w:val="24"/>
          <w:szCs w:val="24"/>
          <w:lang w:val="ro-RO"/>
        </w:rPr>
        <w:t>Suprastructura:</w:t>
      </w:r>
    </w:p>
    <w:p w14:paraId="14C2B162" w14:textId="3BDA250C" w:rsidR="004317E9" w:rsidRPr="005D256F" w:rsidRDefault="004317E9" w:rsidP="00A0435A">
      <w:pPr>
        <w:shd w:val="clear" w:color="auto" w:fill="FFFFFF"/>
        <w:spacing w:after="0" w:line="276" w:lineRule="auto"/>
        <w:ind w:left="360" w:firstLine="36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Structura de rezistenta - cadre din </w:t>
      </w:r>
      <w:r w:rsidR="00284447" w:rsidRPr="005D256F">
        <w:rPr>
          <w:rFonts w:ascii="Times New Roman" w:hAnsi="Times New Roman" w:cs="Times New Roman"/>
          <w:sz w:val="24"/>
          <w:szCs w:val="24"/>
          <w:lang w:val="ro-RO"/>
        </w:rPr>
        <w:t>beton armat cu stalpi, grinzi si plansee din beton armat turnate monolit</w:t>
      </w:r>
      <w:r w:rsidRPr="005D256F">
        <w:rPr>
          <w:rFonts w:ascii="Times New Roman" w:hAnsi="Times New Roman" w:cs="Times New Roman"/>
          <w:sz w:val="24"/>
          <w:szCs w:val="24"/>
          <w:lang w:val="ro-RO"/>
        </w:rPr>
        <w:t>.</w:t>
      </w:r>
      <w:r w:rsidR="00284447" w:rsidRPr="005D256F">
        <w:rPr>
          <w:rFonts w:ascii="Times New Roman" w:hAnsi="Times New Roman" w:cs="Times New Roman"/>
          <w:lang w:val="ro-RO"/>
        </w:rPr>
        <w:t xml:space="preserve"> </w:t>
      </w:r>
      <w:r w:rsidR="00284447" w:rsidRPr="005D256F">
        <w:rPr>
          <w:rFonts w:ascii="Times New Roman" w:hAnsi="Times New Roman" w:cs="Times New Roman"/>
          <w:sz w:val="24"/>
          <w:szCs w:val="24"/>
          <w:lang w:val="ro-RO"/>
        </w:rPr>
        <w:t>Toate planseele se vor executa din beton armat turnat monolit, iar terasele vor avea stratificatie termo si hirdoizolatoare corespunzatoare.</w:t>
      </w:r>
    </w:p>
    <w:p w14:paraId="358FD942" w14:textId="77777777" w:rsidR="00931264" w:rsidRPr="005D256F" w:rsidRDefault="00931264" w:rsidP="00E1142C">
      <w:pPr>
        <w:pStyle w:val="Title"/>
        <w:spacing w:line="276" w:lineRule="auto"/>
        <w:jc w:val="both"/>
        <w:rPr>
          <w:rFonts w:ascii="Times New Roman" w:hAnsi="Times New Roman"/>
          <w:sz w:val="24"/>
          <w:szCs w:val="24"/>
          <w:lang w:val="ro-RO"/>
        </w:rPr>
      </w:pPr>
    </w:p>
    <w:p w14:paraId="64F9947E" w14:textId="1BACCC7E" w:rsidR="001631BA" w:rsidRPr="005D256F" w:rsidRDefault="00472D53" w:rsidP="00E1142C">
      <w:pPr>
        <w:pStyle w:val="ListParagraph"/>
        <w:numPr>
          <w:ilvl w:val="0"/>
          <w:numId w:val="7"/>
        </w:numPr>
        <w:spacing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Amenajarea drumurilor de acces: se va realiza intr-o ultima etapa, dupa realizarea tuturor lucrarilor necesare pentru functionarea tuturor constructiior propuse, dar si dupa realizarea utilitatilor necesare.</w:t>
      </w:r>
    </w:p>
    <w:p w14:paraId="0C450278" w14:textId="4E7C65FF" w:rsidR="00284447" w:rsidRPr="005D256F" w:rsidRDefault="001F5B69" w:rsidP="00E1142C">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Aleile de acces si trotuarele se vor executa din pietris compactat peste care se va turna beton. In incinta se vor amenaja</w:t>
      </w:r>
      <w:r w:rsidR="00284447"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spatii verzi</w:t>
      </w:r>
      <w:r w:rsidR="00284447" w:rsidRPr="005D256F">
        <w:rPr>
          <w:rFonts w:ascii="Times New Roman" w:hAnsi="Times New Roman" w:cs="Times New Roman"/>
          <w:sz w:val="24"/>
          <w:szCs w:val="24"/>
          <w:lang w:val="ro-RO"/>
        </w:rPr>
        <w:t xml:space="preserve"> si locuri de parcare</w:t>
      </w:r>
      <w:r w:rsidRPr="005D256F">
        <w:rPr>
          <w:rFonts w:ascii="Times New Roman" w:hAnsi="Times New Roman" w:cs="Times New Roman"/>
          <w:sz w:val="24"/>
          <w:szCs w:val="24"/>
          <w:lang w:val="ro-RO"/>
        </w:rPr>
        <w:t>.</w:t>
      </w:r>
    </w:p>
    <w:p w14:paraId="735E37CB" w14:textId="77777777" w:rsidR="001F5B69" w:rsidRPr="005D256F" w:rsidRDefault="001F5B69" w:rsidP="00E1142C">
      <w:pPr>
        <w:spacing w:after="0" w:line="276" w:lineRule="auto"/>
        <w:ind w:firstLine="708"/>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Aleile vor avea urmatoarea structura :</w:t>
      </w:r>
    </w:p>
    <w:p w14:paraId="008F5798" w14:textId="4F2DCDDF" w:rsidR="001F5B69" w:rsidRPr="005D256F"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A034E3"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6 cm strat uzura din beton ;</w:t>
      </w:r>
    </w:p>
    <w:p w14:paraId="1620049D" w14:textId="77777777" w:rsidR="001F5B69" w:rsidRPr="005D256F"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- 10 cm strat macadam ordina ( piatra sparta sort 25 ÷ 63 mm ); </w:t>
      </w:r>
    </w:p>
    <w:p w14:paraId="655DBCD2" w14:textId="77777777" w:rsidR="001F5B69" w:rsidRPr="005D256F"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- 15 cm strat fundatie din piatra sparta sort 63 ÷ 80 mm ;</w:t>
      </w:r>
    </w:p>
    <w:p w14:paraId="5821BC10" w14:textId="77777777" w:rsidR="001F5B69" w:rsidRPr="005D256F" w:rsidRDefault="001F5B69" w:rsidP="00E1142C">
      <w:pPr>
        <w:spacing w:after="0" w:line="276" w:lineRule="auto"/>
        <w:ind w:right="-375" w:firstLine="720"/>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- 10 cm strat filtrant din nisip natural granulatie 0 ÷ 7 mm;</w:t>
      </w:r>
    </w:p>
    <w:p w14:paraId="20ABEEA8" w14:textId="02CBD5E9" w:rsidR="001F5B69" w:rsidRPr="005D256F" w:rsidRDefault="001F5B69" w:rsidP="00E1142C">
      <w:pPr>
        <w:spacing w:after="0" w:line="276" w:lineRule="auto"/>
        <w:ind w:firstLine="426"/>
        <w:contextualSpacing/>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Trotuarele se vor executa pe un strat de 10 cm strat macadam ordina (piatra sparta sort</w:t>
      </w:r>
      <w:r w:rsidR="00894786"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 25 ÷ 63 mm ) si un strat de min 6 cm din beton cu latime minima perimetral a costructiilor propuse de 1 </w:t>
      </w:r>
      <w:r w:rsidR="000A6FEC" w:rsidRPr="005D256F">
        <w:rPr>
          <w:rFonts w:ascii="Times New Roman" w:hAnsi="Times New Roman" w:cs="Times New Roman"/>
          <w:sz w:val="24"/>
          <w:szCs w:val="24"/>
          <w:lang w:val="ro-RO"/>
        </w:rPr>
        <w:t>m</w:t>
      </w:r>
      <w:r w:rsidRPr="005D256F">
        <w:rPr>
          <w:rFonts w:ascii="Times New Roman" w:hAnsi="Times New Roman" w:cs="Times New Roman"/>
          <w:sz w:val="24"/>
          <w:szCs w:val="24"/>
          <w:lang w:val="ro-RO"/>
        </w:rPr>
        <w:t>, pentru dirijarea apelor pluviale cat mai departe de fundatiile constructiilor.</w:t>
      </w:r>
    </w:p>
    <w:p w14:paraId="60D9FB26" w14:textId="77777777" w:rsidR="00894786" w:rsidRPr="005D256F" w:rsidRDefault="00894786" w:rsidP="00E1142C">
      <w:pPr>
        <w:spacing w:after="0" w:line="276" w:lineRule="auto"/>
        <w:ind w:firstLine="426"/>
        <w:contextualSpacing/>
        <w:jc w:val="both"/>
        <w:rPr>
          <w:rFonts w:ascii="Times New Roman" w:hAnsi="Times New Roman" w:cs="Times New Roman"/>
          <w:sz w:val="24"/>
          <w:szCs w:val="24"/>
          <w:lang w:val="ro-RO"/>
        </w:rPr>
      </w:pPr>
    </w:p>
    <w:p w14:paraId="7C9A78CA" w14:textId="55063A2F" w:rsidR="0043061F" w:rsidRPr="005D256F" w:rsidRDefault="00171D59" w:rsidP="00E1142C">
      <w:pPr>
        <w:pStyle w:val="ListParagraph"/>
        <w:numPr>
          <w:ilvl w:val="0"/>
          <w:numId w:val="24"/>
        </w:numPr>
        <w:spacing w:line="276" w:lineRule="auto"/>
        <w:rPr>
          <w:rFonts w:ascii="Times New Roman" w:hAnsi="Times New Roman" w:cs="Times New Roman"/>
          <w:i/>
          <w:sz w:val="24"/>
          <w:szCs w:val="24"/>
          <w:lang w:val="ro-RO"/>
        </w:rPr>
      </w:pPr>
      <w:r w:rsidRPr="005D256F">
        <w:rPr>
          <w:rFonts w:ascii="Times New Roman" w:hAnsi="Times New Roman" w:cs="Times New Roman"/>
          <w:i/>
          <w:sz w:val="24"/>
          <w:szCs w:val="24"/>
          <w:lang w:val="ro-RO"/>
        </w:rPr>
        <w:t>Planul de execuţie (faza de construcţie, punerea în funcţiune, exploatare, refacerea şi folosire ulterioară)</w:t>
      </w:r>
    </w:p>
    <w:p w14:paraId="221F4847" w14:textId="0C10BF22" w:rsidR="00517D36" w:rsidRPr="005D256F" w:rsidRDefault="00517D36" w:rsidP="00E1142C">
      <w:pPr>
        <w:spacing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Executia imobilului se va realiza pe o perioada de maxim 2 ani de la data obtinerii autorizatiei de construire, intre 20</w:t>
      </w:r>
      <w:r w:rsidR="00A034E3" w:rsidRPr="005D256F">
        <w:rPr>
          <w:rFonts w:ascii="Times New Roman" w:hAnsi="Times New Roman" w:cs="Times New Roman"/>
          <w:sz w:val="24"/>
          <w:szCs w:val="24"/>
          <w:lang w:val="ro-RO"/>
        </w:rPr>
        <w:t>2</w:t>
      </w:r>
      <w:r w:rsidR="002A0267">
        <w:rPr>
          <w:rFonts w:ascii="Times New Roman" w:hAnsi="Times New Roman" w:cs="Times New Roman"/>
          <w:sz w:val="24"/>
          <w:szCs w:val="24"/>
          <w:lang w:val="ro-RO"/>
        </w:rPr>
        <w:t>4</w:t>
      </w:r>
      <w:r w:rsidRPr="005D256F">
        <w:rPr>
          <w:rFonts w:ascii="Times New Roman" w:hAnsi="Times New Roman" w:cs="Times New Roman"/>
          <w:sz w:val="24"/>
          <w:szCs w:val="24"/>
          <w:lang w:val="ro-RO"/>
        </w:rPr>
        <w:t xml:space="preserve"> si 202</w:t>
      </w:r>
      <w:r w:rsidR="002A0267">
        <w:rPr>
          <w:rFonts w:ascii="Times New Roman" w:hAnsi="Times New Roman" w:cs="Times New Roman"/>
          <w:sz w:val="24"/>
          <w:szCs w:val="24"/>
          <w:lang w:val="ro-RO"/>
        </w:rPr>
        <w:t>6</w:t>
      </w:r>
      <w:r w:rsidRPr="005D256F">
        <w:rPr>
          <w:rFonts w:ascii="Times New Roman" w:hAnsi="Times New Roman" w:cs="Times New Roman"/>
          <w:sz w:val="24"/>
          <w:szCs w:val="24"/>
          <w:lang w:val="ro-RO"/>
        </w:rPr>
        <w:t>.</w:t>
      </w:r>
    </w:p>
    <w:p w14:paraId="30E380D0" w14:textId="77777777" w:rsidR="00517D36" w:rsidRPr="005D256F" w:rsidRDefault="00517D36" w:rsidP="00E1142C">
      <w:pPr>
        <w:spacing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lastRenderedPageBreak/>
        <w:t>Dupa finalizarea constructiei si obtinerea receptiei si punerii in functiune, va incepe exploatarea constructiei, care va continua pe intreaga durata de viata a imobilului, fiind respectate prevederile si indicatiile din planul de urmarire in timp a constructiei, din cadrul Cartii Tehnice a Constructiei.</w:t>
      </w:r>
    </w:p>
    <w:p w14:paraId="20C91C9E" w14:textId="7102DE04" w:rsidR="00517D36" w:rsidRPr="005D256F" w:rsidRDefault="00517D36" w:rsidP="00E1142C">
      <w:pPr>
        <w:spacing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Eventualele lucrari de refacere, reparare si consolidare ulterioara a imobilului se vor face doar in urma intocmirii unor proiecte de specialitate / expertize tehnice in acest sens, folosindu-se firme specializate, autorizate de constructii.</w:t>
      </w:r>
    </w:p>
    <w:p w14:paraId="3F10F090" w14:textId="3FEFC401" w:rsidR="001C04CE" w:rsidRPr="005D256F" w:rsidRDefault="00682B24" w:rsidP="00E1142C">
      <w:pPr>
        <w:pStyle w:val="ListParagraph"/>
        <w:numPr>
          <w:ilvl w:val="0"/>
          <w:numId w:val="24"/>
        </w:numPr>
        <w:spacing w:line="276" w:lineRule="auto"/>
        <w:rPr>
          <w:rFonts w:ascii="Times New Roman" w:hAnsi="Times New Roman" w:cs="Times New Roman"/>
          <w:i/>
          <w:sz w:val="24"/>
          <w:szCs w:val="24"/>
          <w:lang w:val="ro-RO"/>
        </w:rPr>
      </w:pPr>
      <w:r w:rsidRPr="005D256F">
        <w:rPr>
          <w:rFonts w:ascii="Times New Roman" w:hAnsi="Times New Roman" w:cs="Times New Roman"/>
          <w:i/>
          <w:iCs/>
          <w:sz w:val="24"/>
          <w:szCs w:val="24"/>
          <w:lang w:val="ro-RO"/>
        </w:rPr>
        <w:t>Relaţia cu alte proiecte existente sau planificate</w:t>
      </w:r>
    </w:p>
    <w:p w14:paraId="23D2BEDA" w14:textId="52CCADF8" w:rsidR="00451232" w:rsidRPr="005D256F" w:rsidRDefault="002A0267" w:rsidP="00451232">
      <w:pPr>
        <w:spacing w:line="276" w:lineRule="auto"/>
        <w:ind w:left="360" w:firstLine="360"/>
        <w:jc w:val="both"/>
        <w:rPr>
          <w:rFonts w:ascii="Times New Roman" w:hAnsi="Times New Roman" w:cs="Times New Roman"/>
          <w:i/>
          <w:sz w:val="24"/>
          <w:szCs w:val="24"/>
          <w:lang w:val="ro-RO"/>
        </w:rPr>
      </w:pPr>
      <w:r>
        <w:rPr>
          <w:rFonts w:ascii="Times New Roman" w:hAnsi="Times New Roman" w:cs="Times New Roman"/>
          <w:sz w:val="24"/>
          <w:szCs w:val="24"/>
          <w:lang w:val="ro-RO"/>
        </w:rPr>
        <w:t>Primaria Municipiului</w:t>
      </w:r>
      <w:r w:rsidR="00451232" w:rsidRPr="005D256F">
        <w:rPr>
          <w:rFonts w:ascii="Times New Roman" w:hAnsi="Times New Roman" w:cs="Times New Roman"/>
          <w:sz w:val="24"/>
          <w:szCs w:val="24"/>
          <w:lang w:val="ro-RO"/>
        </w:rPr>
        <w:t xml:space="preserve"> Constanta are ca si strategie generala </w:t>
      </w:r>
      <w:r w:rsidR="00451232" w:rsidRPr="005D256F">
        <w:rPr>
          <w:rFonts w:ascii="Times New Roman" w:hAnsi="Times New Roman" w:cs="Times New Roman"/>
          <w:i/>
          <w:sz w:val="24"/>
          <w:szCs w:val="24"/>
          <w:lang w:val="ro-RO"/>
        </w:rPr>
        <w:t>”</w:t>
      </w:r>
      <w:r w:rsidR="00451232" w:rsidRPr="005D256F">
        <w:rPr>
          <w:rFonts w:ascii="Times New Roman" w:hAnsi="Times New Roman" w:cs="Times New Roman"/>
          <w:sz w:val="24"/>
          <w:szCs w:val="24"/>
          <w:lang w:val="ro-RO"/>
        </w:rPr>
        <w:t xml:space="preserve"> </w:t>
      </w:r>
      <w:r w:rsidR="00451232" w:rsidRPr="005D256F">
        <w:rPr>
          <w:rFonts w:ascii="Times New Roman" w:hAnsi="Times New Roman" w:cs="Times New Roman"/>
          <w:i/>
          <w:sz w:val="24"/>
          <w:szCs w:val="24"/>
          <w:lang w:val="ro-RO"/>
        </w:rPr>
        <w:t xml:space="preserve">asigurarea  unei dezvoltari durabile si echilibrate a localitatilor </w:t>
      </w:r>
      <w:r>
        <w:rPr>
          <w:rFonts w:ascii="Times New Roman" w:hAnsi="Times New Roman" w:cs="Times New Roman"/>
          <w:i/>
          <w:sz w:val="24"/>
          <w:szCs w:val="24"/>
          <w:lang w:val="ro-RO"/>
        </w:rPr>
        <w:t>orasului</w:t>
      </w:r>
      <w:r w:rsidR="00451232" w:rsidRPr="005D256F">
        <w:rPr>
          <w:rFonts w:ascii="Times New Roman" w:hAnsi="Times New Roman" w:cs="Times New Roman"/>
          <w:i/>
          <w:sz w:val="24"/>
          <w:szCs w:val="24"/>
          <w:lang w:val="ro-RO"/>
        </w:rPr>
        <w:t xml:space="preserve">, in sensul asigurarii unui mediu sanatos si coerent sub raport functional, economice- social si cultural, in conditiile pastrarii echilibrului fata de complexul de resurse al capitalului natural”. </w:t>
      </w:r>
    </w:p>
    <w:p w14:paraId="22AF477C" w14:textId="34233763" w:rsidR="00C85620" w:rsidRPr="005D256F" w:rsidRDefault="00471D3C" w:rsidP="00A034E3">
      <w:pPr>
        <w:spacing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451232"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 xml:space="preserve">   Prin prezentarea acestui proiect se urmareste devzoltarea localitatii si a imprejurimilor, avand un impact minim asupra resurselor naturale.</w:t>
      </w:r>
    </w:p>
    <w:p w14:paraId="75172D17" w14:textId="56804DA8" w:rsidR="00EB6727" w:rsidRPr="005D256F" w:rsidRDefault="0019243A" w:rsidP="00E1142C">
      <w:pPr>
        <w:pStyle w:val="ListParagraph"/>
        <w:numPr>
          <w:ilvl w:val="0"/>
          <w:numId w:val="24"/>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Detalii privind alternativele care au fost luate în considerare</w:t>
      </w:r>
    </w:p>
    <w:p w14:paraId="0CC5694B" w14:textId="77777777" w:rsidR="008B3F22" w:rsidRPr="005D256F" w:rsidRDefault="008B3F22" w:rsidP="00E1142C">
      <w:pPr>
        <w:spacing w:line="276" w:lineRule="auto"/>
        <w:ind w:firstLine="36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Nu au fost luate in consideratie alternative ale proiectului. </w:t>
      </w:r>
    </w:p>
    <w:p w14:paraId="4A8A3F9F" w14:textId="30B855A2" w:rsidR="00803CF1" w:rsidRPr="005D256F" w:rsidRDefault="00803CF1" w:rsidP="00E1142C">
      <w:pPr>
        <w:pStyle w:val="ListParagraph"/>
        <w:numPr>
          <w:ilvl w:val="0"/>
          <w:numId w:val="24"/>
        </w:numPr>
        <w:spacing w:line="276" w:lineRule="auto"/>
        <w:jc w:val="both"/>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Alte activităţi care pot apărea ca urmare a proiectului (extragerea de agregate, asigurarea unor noi surse de apă, surse sau linii de transport al energiei, creşterea numărului de locuinţe, eliminarea apelor uzate şi a deşeurilor)</w:t>
      </w:r>
    </w:p>
    <w:p w14:paraId="583D43EF" w14:textId="2563E84F" w:rsidR="00E80BE2" w:rsidRPr="005D256F" w:rsidRDefault="00157DD1" w:rsidP="00EF6FC5">
      <w:pPr>
        <w:spacing w:line="276" w:lineRule="auto"/>
        <w:ind w:firstLine="360"/>
        <w:rPr>
          <w:rFonts w:ascii="Times New Roman" w:hAnsi="Times New Roman" w:cs="Times New Roman"/>
          <w:sz w:val="24"/>
          <w:szCs w:val="24"/>
          <w:lang w:val="ro-RO"/>
        </w:rPr>
      </w:pPr>
      <w:r w:rsidRPr="005D256F">
        <w:rPr>
          <w:rFonts w:ascii="Times New Roman" w:hAnsi="Times New Roman" w:cs="Times New Roman"/>
          <w:sz w:val="24"/>
          <w:szCs w:val="24"/>
          <w:lang w:val="ro-RO"/>
        </w:rPr>
        <w:t>Nu este cazul.</w:t>
      </w:r>
    </w:p>
    <w:p w14:paraId="1AA5A5FB" w14:textId="2AB9FC13" w:rsidR="00157DD1" w:rsidRPr="005D256F" w:rsidRDefault="00F268EB" w:rsidP="00E1142C">
      <w:pPr>
        <w:pStyle w:val="ListParagraph"/>
        <w:numPr>
          <w:ilvl w:val="0"/>
          <w:numId w:val="24"/>
        </w:numPr>
        <w:spacing w:line="276" w:lineRule="auto"/>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 xml:space="preserve">Alte avize/acorduri/autorizaţii cerute pentru proiect </w:t>
      </w:r>
    </w:p>
    <w:p w14:paraId="32B26392" w14:textId="632DC05E" w:rsidR="007379EB" w:rsidRPr="005D256F" w:rsidRDefault="007379EB" w:rsidP="00531E47">
      <w:pPr>
        <w:spacing w:after="0" w:line="276" w:lineRule="auto"/>
        <w:ind w:firstLine="360"/>
        <w:rPr>
          <w:rFonts w:ascii="Times New Roman" w:hAnsi="Times New Roman" w:cs="Times New Roman"/>
          <w:iCs/>
          <w:sz w:val="24"/>
          <w:szCs w:val="24"/>
          <w:lang w:val="ro-RO"/>
        </w:rPr>
      </w:pPr>
      <w:r w:rsidRPr="005D256F">
        <w:rPr>
          <w:rFonts w:ascii="Times New Roman" w:hAnsi="Times New Roman" w:cs="Times New Roman"/>
          <w:iCs/>
          <w:sz w:val="24"/>
          <w:szCs w:val="24"/>
          <w:lang w:val="ro-RO"/>
        </w:rPr>
        <w:t>- Aviz alimentare cu apa</w:t>
      </w:r>
      <w:r w:rsidR="00C85620" w:rsidRPr="005D256F">
        <w:rPr>
          <w:rFonts w:ascii="Times New Roman" w:hAnsi="Times New Roman" w:cs="Times New Roman"/>
          <w:iCs/>
          <w:sz w:val="24"/>
          <w:szCs w:val="24"/>
          <w:lang w:val="ro-RO"/>
        </w:rPr>
        <w:t xml:space="preserve"> – </w:t>
      </w:r>
      <w:r w:rsidR="00A034E3" w:rsidRPr="005D256F">
        <w:rPr>
          <w:rFonts w:ascii="Times New Roman" w:hAnsi="Times New Roman" w:cs="Times New Roman"/>
          <w:iCs/>
          <w:sz w:val="24"/>
          <w:szCs w:val="24"/>
          <w:lang w:val="ro-RO"/>
        </w:rPr>
        <w:t>aviz favorabil</w:t>
      </w:r>
      <w:r w:rsidR="00A56848" w:rsidRPr="005D256F">
        <w:rPr>
          <w:rFonts w:ascii="Times New Roman" w:hAnsi="Times New Roman" w:cs="Times New Roman"/>
          <w:iCs/>
          <w:sz w:val="24"/>
          <w:szCs w:val="24"/>
          <w:lang w:val="ro-RO"/>
        </w:rPr>
        <w:t>;</w:t>
      </w:r>
    </w:p>
    <w:p w14:paraId="6169E27F" w14:textId="6D39CA5C" w:rsidR="007379EB" w:rsidRPr="005D256F" w:rsidRDefault="007379EB" w:rsidP="00531E47">
      <w:pPr>
        <w:spacing w:after="0" w:line="276" w:lineRule="auto"/>
        <w:ind w:firstLine="360"/>
        <w:rPr>
          <w:rFonts w:ascii="Times New Roman" w:hAnsi="Times New Roman" w:cs="Times New Roman"/>
          <w:iCs/>
          <w:sz w:val="24"/>
          <w:szCs w:val="24"/>
          <w:lang w:val="ro-RO"/>
        </w:rPr>
      </w:pPr>
      <w:r w:rsidRPr="005D256F">
        <w:rPr>
          <w:rFonts w:ascii="Times New Roman" w:hAnsi="Times New Roman" w:cs="Times New Roman"/>
          <w:iCs/>
          <w:sz w:val="24"/>
          <w:szCs w:val="24"/>
          <w:lang w:val="ro-RO"/>
        </w:rPr>
        <w:t>-</w:t>
      </w:r>
      <w:r w:rsidR="00F37415" w:rsidRPr="005D256F">
        <w:rPr>
          <w:rFonts w:ascii="Times New Roman" w:hAnsi="Times New Roman" w:cs="Times New Roman"/>
          <w:iCs/>
          <w:sz w:val="24"/>
          <w:szCs w:val="24"/>
          <w:lang w:val="ro-RO"/>
        </w:rPr>
        <w:t xml:space="preserve"> </w:t>
      </w:r>
      <w:r w:rsidRPr="005D256F">
        <w:rPr>
          <w:rFonts w:ascii="Times New Roman" w:hAnsi="Times New Roman" w:cs="Times New Roman"/>
          <w:iCs/>
          <w:sz w:val="24"/>
          <w:szCs w:val="24"/>
          <w:lang w:val="ro-RO"/>
        </w:rPr>
        <w:t>Aviz alimentare energie electrica</w:t>
      </w:r>
      <w:r w:rsidR="00C85620" w:rsidRPr="005D256F">
        <w:rPr>
          <w:rFonts w:ascii="Times New Roman" w:hAnsi="Times New Roman" w:cs="Times New Roman"/>
          <w:iCs/>
          <w:sz w:val="24"/>
          <w:szCs w:val="24"/>
          <w:lang w:val="ro-RO"/>
        </w:rPr>
        <w:t xml:space="preserve"> - </w:t>
      </w:r>
      <w:r w:rsidR="00A034E3" w:rsidRPr="005D256F">
        <w:rPr>
          <w:rFonts w:ascii="Times New Roman" w:hAnsi="Times New Roman" w:cs="Times New Roman"/>
          <w:iCs/>
          <w:sz w:val="24"/>
          <w:szCs w:val="24"/>
          <w:lang w:val="ro-RO"/>
        </w:rPr>
        <w:t>aviz favorabil;</w:t>
      </w:r>
    </w:p>
    <w:p w14:paraId="0E2CF11E" w14:textId="3A530679" w:rsidR="00C85620" w:rsidRDefault="00C85620" w:rsidP="00531E47">
      <w:pPr>
        <w:spacing w:after="0" w:line="276" w:lineRule="auto"/>
        <w:ind w:firstLine="360"/>
        <w:rPr>
          <w:rFonts w:ascii="Times New Roman" w:hAnsi="Times New Roman" w:cs="Times New Roman"/>
          <w:iCs/>
          <w:sz w:val="24"/>
          <w:szCs w:val="24"/>
          <w:lang w:val="ro-RO"/>
        </w:rPr>
      </w:pPr>
      <w:r w:rsidRPr="005D256F">
        <w:rPr>
          <w:rFonts w:ascii="Times New Roman" w:hAnsi="Times New Roman" w:cs="Times New Roman"/>
          <w:iCs/>
          <w:sz w:val="24"/>
          <w:szCs w:val="24"/>
          <w:lang w:val="ro-RO"/>
        </w:rPr>
        <w:t>- Aviz securitatea la incendiu – in curs de obtinere</w:t>
      </w:r>
      <w:r w:rsidR="009622AC" w:rsidRPr="005D256F">
        <w:rPr>
          <w:rFonts w:ascii="Times New Roman" w:hAnsi="Times New Roman" w:cs="Times New Roman"/>
          <w:iCs/>
          <w:sz w:val="24"/>
          <w:szCs w:val="24"/>
          <w:lang w:val="ro-RO"/>
        </w:rPr>
        <w:t>;</w:t>
      </w:r>
    </w:p>
    <w:p w14:paraId="1E2C2886" w14:textId="77777777" w:rsidR="005D256F" w:rsidRPr="005D256F" w:rsidRDefault="005D256F" w:rsidP="00531E47">
      <w:pPr>
        <w:spacing w:after="0" w:line="276" w:lineRule="auto"/>
        <w:ind w:firstLine="360"/>
        <w:rPr>
          <w:rFonts w:ascii="Times New Roman" w:hAnsi="Times New Roman" w:cs="Times New Roman"/>
          <w:iCs/>
          <w:sz w:val="24"/>
          <w:szCs w:val="24"/>
          <w:lang w:val="ro-RO"/>
        </w:rPr>
      </w:pPr>
    </w:p>
    <w:p w14:paraId="0518EF0D" w14:textId="2BE73C32" w:rsidR="00290128" w:rsidRPr="005D256F" w:rsidRDefault="00290128" w:rsidP="004A0804">
      <w:pPr>
        <w:pStyle w:val="ListParagraph"/>
        <w:numPr>
          <w:ilvl w:val="0"/>
          <w:numId w:val="1"/>
        </w:numPr>
        <w:spacing w:line="276" w:lineRule="auto"/>
        <w:rPr>
          <w:rFonts w:ascii="Times New Roman" w:hAnsi="Times New Roman" w:cs="Times New Roman"/>
          <w:sz w:val="24"/>
          <w:szCs w:val="24"/>
          <w:u w:val="single"/>
          <w:lang w:val="ro-RO"/>
        </w:rPr>
      </w:pPr>
      <w:r w:rsidRPr="005D256F">
        <w:rPr>
          <w:rFonts w:ascii="Times New Roman" w:hAnsi="Times New Roman" w:cs="Times New Roman"/>
          <w:sz w:val="24"/>
          <w:szCs w:val="24"/>
          <w:u w:val="single"/>
          <w:lang w:val="ro-RO"/>
        </w:rPr>
        <w:t xml:space="preserve">Descrierea lucrarilor de demolare </w:t>
      </w:r>
    </w:p>
    <w:p w14:paraId="14F6D7EA" w14:textId="54C72EC8" w:rsidR="00CA0E2D" w:rsidRPr="005D256F" w:rsidRDefault="00E91378" w:rsidP="00531E47">
      <w:pPr>
        <w:pStyle w:val="ListParagraph"/>
        <w:spacing w:line="276" w:lineRule="auto"/>
        <w:ind w:left="810"/>
        <w:rPr>
          <w:rFonts w:ascii="Times New Roman" w:hAnsi="Times New Roman" w:cs="Times New Roman"/>
          <w:sz w:val="24"/>
          <w:szCs w:val="24"/>
          <w:lang w:val="ro-RO"/>
        </w:rPr>
      </w:pPr>
      <w:r w:rsidRPr="005D256F">
        <w:rPr>
          <w:rFonts w:ascii="Times New Roman" w:hAnsi="Times New Roman" w:cs="Times New Roman"/>
          <w:sz w:val="24"/>
          <w:szCs w:val="24"/>
          <w:lang w:val="ro-RO"/>
        </w:rPr>
        <w:t>Nu este cazul</w:t>
      </w:r>
      <w:r w:rsidR="00CA0E2D" w:rsidRPr="005D256F">
        <w:rPr>
          <w:rFonts w:ascii="Times New Roman" w:hAnsi="Times New Roman" w:cs="Times New Roman"/>
          <w:sz w:val="24"/>
          <w:szCs w:val="24"/>
          <w:lang w:val="ro-RO"/>
        </w:rPr>
        <w:t>. Pe amplasament nu se intreprind lucrari de demolare</w:t>
      </w:r>
    </w:p>
    <w:p w14:paraId="55A351EC" w14:textId="33E26B5F" w:rsidR="00D4199B" w:rsidRPr="005D256F" w:rsidRDefault="00675115" w:rsidP="004A0804">
      <w:pPr>
        <w:pStyle w:val="ListParagraph"/>
        <w:numPr>
          <w:ilvl w:val="0"/>
          <w:numId w:val="1"/>
        </w:numPr>
        <w:spacing w:line="276" w:lineRule="auto"/>
        <w:rPr>
          <w:rFonts w:ascii="Times New Roman" w:hAnsi="Times New Roman" w:cs="Times New Roman"/>
          <w:sz w:val="24"/>
          <w:szCs w:val="24"/>
          <w:u w:val="single"/>
          <w:lang w:val="ro-RO"/>
        </w:rPr>
      </w:pPr>
      <w:r w:rsidRPr="005D256F">
        <w:rPr>
          <w:rFonts w:ascii="Times New Roman" w:hAnsi="Times New Roman" w:cs="Times New Roman"/>
          <w:sz w:val="24"/>
          <w:szCs w:val="24"/>
          <w:u w:val="single"/>
          <w:lang w:val="ro-RO"/>
        </w:rPr>
        <w:t xml:space="preserve">Descrierea </w:t>
      </w:r>
      <w:r w:rsidR="005E637A" w:rsidRPr="005D256F">
        <w:rPr>
          <w:rFonts w:ascii="Times New Roman" w:hAnsi="Times New Roman" w:cs="Times New Roman"/>
          <w:sz w:val="24"/>
          <w:szCs w:val="24"/>
          <w:u w:val="single"/>
          <w:lang w:val="ro-RO"/>
        </w:rPr>
        <w:t xml:space="preserve">amplasarii </w:t>
      </w:r>
      <w:r w:rsidRPr="005D256F">
        <w:rPr>
          <w:rFonts w:ascii="Times New Roman" w:hAnsi="Times New Roman" w:cs="Times New Roman"/>
          <w:sz w:val="24"/>
          <w:szCs w:val="24"/>
          <w:u w:val="single"/>
          <w:lang w:val="ro-RO"/>
        </w:rPr>
        <w:t xml:space="preserve"> proiectului</w:t>
      </w:r>
    </w:p>
    <w:p w14:paraId="0DDA42E4" w14:textId="761920B2" w:rsidR="007602AF" w:rsidRPr="005D256F" w:rsidRDefault="005F55BA" w:rsidP="00531E47">
      <w:pPr>
        <w:pStyle w:val="ListParagraph"/>
        <w:numPr>
          <w:ilvl w:val="0"/>
          <w:numId w:val="24"/>
        </w:numPr>
        <w:spacing w:line="276" w:lineRule="auto"/>
        <w:jc w:val="both"/>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Distanţa faţă de graniţe pentru proiectele care cad sub incidenţa Convenţiei privind evaluarea impactului asupra mediului în context transfrontier, adoptată la Espoo la 25 februarie 1991, ratificată prin Legea nr. 22/2001</w:t>
      </w:r>
      <w:r w:rsidR="00CA49CD" w:rsidRPr="005D256F">
        <w:rPr>
          <w:rFonts w:ascii="Times New Roman" w:hAnsi="Times New Roman" w:cs="Times New Roman"/>
          <w:i/>
          <w:iCs/>
          <w:sz w:val="24"/>
          <w:szCs w:val="24"/>
          <w:lang w:val="ro-RO"/>
        </w:rPr>
        <w:t>, cu completarile ulterioare</w:t>
      </w:r>
    </w:p>
    <w:p w14:paraId="1DDEB948" w14:textId="077A50D1" w:rsidR="00D80308" w:rsidRPr="005D256F" w:rsidRDefault="00950AF8" w:rsidP="00E1142C">
      <w:pPr>
        <w:spacing w:line="276" w:lineRule="auto"/>
        <w:ind w:firstLine="360"/>
        <w:rPr>
          <w:rFonts w:ascii="Times New Roman" w:hAnsi="Times New Roman" w:cs="Times New Roman"/>
          <w:sz w:val="24"/>
          <w:szCs w:val="24"/>
          <w:lang w:val="ro-RO"/>
        </w:rPr>
      </w:pPr>
      <w:r w:rsidRPr="005D256F">
        <w:rPr>
          <w:rFonts w:ascii="Times New Roman" w:hAnsi="Times New Roman" w:cs="Times New Roman"/>
          <w:sz w:val="24"/>
          <w:szCs w:val="24"/>
          <w:lang w:val="ro-RO"/>
        </w:rPr>
        <w:t>Nu este cazul.</w:t>
      </w:r>
      <w:r w:rsidR="00BD5CEA" w:rsidRPr="005D256F">
        <w:rPr>
          <w:rFonts w:ascii="Times New Roman" w:hAnsi="Times New Roman" w:cs="Times New Roman"/>
          <w:lang w:val="ro-RO"/>
        </w:rPr>
        <w:t xml:space="preserve"> </w:t>
      </w:r>
      <w:r w:rsidR="00BD5CEA" w:rsidRPr="005D256F">
        <w:rPr>
          <w:rFonts w:ascii="Times New Roman" w:hAnsi="Times New Roman" w:cs="Times New Roman"/>
          <w:sz w:val="24"/>
          <w:szCs w:val="24"/>
          <w:lang w:val="ro-RO"/>
        </w:rPr>
        <w:t>Obiectivul este situat la distanta mare de granita.</w:t>
      </w:r>
    </w:p>
    <w:p w14:paraId="7A7B0943" w14:textId="7560B32A" w:rsidR="00A148A1" w:rsidRPr="005D256F" w:rsidRDefault="00A148A1" w:rsidP="00E1142C">
      <w:pPr>
        <w:spacing w:line="276" w:lineRule="auto"/>
        <w:rPr>
          <w:rFonts w:ascii="Times New Roman" w:hAnsi="Times New Roman" w:cs="Times New Roman"/>
          <w:sz w:val="24"/>
          <w:szCs w:val="24"/>
          <w:u w:val="single"/>
          <w:lang w:val="ro-RO"/>
        </w:rPr>
      </w:pPr>
      <w:r w:rsidRPr="005D256F">
        <w:rPr>
          <w:rFonts w:ascii="Times New Roman" w:hAnsi="Times New Roman" w:cs="Times New Roman"/>
          <w:sz w:val="24"/>
          <w:szCs w:val="24"/>
          <w:lang w:val="ro-RO"/>
        </w:rPr>
        <w:t xml:space="preserve"> </w:t>
      </w:r>
      <w:r w:rsidR="000A6FEC" w:rsidRPr="005D256F">
        <w:rPr>
          <w:rFonts w:ascii="Times New Roman" w:hAnsi="Times New Roman" w:cs="Times New Roman"/>
          <w:sz w:val="24"/>
          <w:szCs w:val="24"/>
          <w:lang w:val="ro-RO"/>
        </w:rPr>
        <w:tab/>
      </w:r>
      <w:r w:rsidRPr="005D256F">
        <w:rPr>
          <w:rFonts w:ascii="Times New Roman" w:hAnsi="Times New Roman" w:cs="Times New Roman"/>
          <w:sz w:val="24"/>
          <w:szCs w:val="24"/>
          <w:u w:val="single"/>
          <w:lang w:val="ro-RO"/>
        </w:rPr>
        <w:t xml:space="preserve">Distantele fata de urmatoarele repere : </w:t>
      </w:r>
    </w:p>
    <w:p w14:paraId="28286FC4" w14:textId="77777777" w:rsidR="00A0435A" w:rsidRPr="005D256F" w:rsidRDefault="00A0435A" w:rsidP="00A0435A">
      <w:pPr>
        <w:numPr>
          <w:ilvl w:val="0"/>
          <w:numId w:val="42"/>
        </w:numPr>
        <w:spacing w:after="0" w:line="276" w:lineRule="auto"/>
        <w:rPr>
          <w:rFonts w:ascii="Times New Roman" w:hAnsi="Times New Roman" w:cs="Times New Roman"/>
          <w:sz w:val="24"/>
          <w:szCs w:val="24"/>
          <w:lang w:eastAsia="ro-RO"/>
        </w:rPr>
      </w:pPr>
      <w:r w:rsidRPr="005D256F">
        <w:rPr>
          <w:rFonts w:ascii="Times New Roman" w:hAnsi="Times New Roman" w:cs="Times New Roman"/>
          <w:sz w:val="24"/>
          <w:szCs w:val="24"/>
          <w:lang w:eastAsia="ro-RO"/>
        </w:rPr>
        <w:t xml:space="preserve">La Nord fata de granita cu </w:t>
      </w:r>
      <w:proofErr w:type="spellStart"/>
      <w:r w:rsidRPr="005D256F">
        <w:rPr>
          <w:rFonts w:ascii="Times New Roman" w:hAnsi="Times New Roman" w:cs="Times New Roman"/>
          <w:sz w:val="24"/>
          <w:szCs w:val="24"/>
          <w:lang w:eastAsia="ro-RO"/>
        </w:rPr>
        <w:t>Ucraina</w:t>
      </w:r>
      <w:proofErr w:type="spellEnd"/>
      <w:r w:rsidRPr="005D256F">
        <w:rPr>
          <w:rFonts w:ascii="Times New Roman" w:hAnsi="Times New Roman" w:cs="Times New Roman"/>
          <w:sz w:val="24"/>
          <w:szCs w:val="24"/>
          <w:lang w:eastAsia="ro-RO"/>
        </w:rPr>
        <w:t xml:space="preserve"> - 103,00 km;</w:t>
      </w:r>
    </w:p>
    <w:p w14:paraId="32548407" w14:textId="77777777" w:rsidR="00A0435A" w:rsidRPr="005D256F" w:rsidRDefault="00A0435A" w:rsidP="00A0435A">
      <w:pPr>
        <w:numPr>
          <w:ilvl w:val="0"/>
          <w:numId w:val="42"/>
        </w:numPr>
        <w:spacing w:after="0" w:line="276" w:lineRule="auto"/>
        <w:rPr>
          <w:rFonts w:ascii="Times New Roman" w:hAnsi="Times New Roman" w:cs="Times New Roman"/>
          <w:sz w:val="24"/>
          <w:szCs w:val="24"/>
          <w:lang w:eastAsia="ro-RO"/>
        </w:rPr>
      </w:pPr>
      <w:r w:rsidRPr="005D256F">
        <w:rPr>
          <w:rFonts w:ascii="Times New Roman" w:hAnsi="Times New Roman" w:cs="Times New Roman"/>
          <w:sz w:val="24"/>
          <w:szCs w:val="24"/>
          <w:lang w:eastAsia="ro-RO"/>
        </w:rPr>
        <w:t xml:space="preserve">La Sud fata de </w:t>
      </w:r>
      <w:proofErr w:type="spellStart"/>
      <w:r w:rsidRPr="005D256F">
        <w:rPr>
          <w:rFonts w:ascii="Times New Roman" w:hAnsi="Times New Roman" w:cs="Times New Roman"/>
          <w:sz w:val="24"/>
          <w:szCs w:val="24"/>
          <w:lang w:eastAsia="ro-RO"/>
        </w:rPr>
        <w:t>granița</w:t>
      </w:r>
      <w:proofErr w:type="spellEnd"/>
      <w:r w:rsidRPr="005D256F">
        <w:rPr>
          <w:rFonts w:ascii="Times New Roman" w:hAnsi="Times New Roman" w:cs="Times New Roman"/>
          <w:sz w:val="24"/>
          <w:szCs w:val="24"/>
          <w:lang w:eastAsia="ro-RO"/>
        </w:rPr>
        <w:t xml:space="preserve"> cu Bulgaria - 65,00 km;</w:t>
      </w:r>
    </w:p>
    <w:p w14:paraId="6F59C181" w14:textId="77777777" w:rsidR="00A0435A" w:rsidRPr="005D256F" w:rsidRDefault="00A0435A" w:rsidP="00A0435A">
      <w:pPr>
        <w:numPr>
          <w:ilvl w:val="0"/>
          <w:numId w:val="42"/>
        </w:numPr>
        <w:spacing w:after="0" w:line="276" w:lineRule="auto"/>
        <w:rPr>
          <w:rFonts w:ascii="Times New Roman" w:hAnsi="Times New Roman" w:cs="Times New Roman"/>
          <w:sz w:val="24"/>
          <w:szCs w:val="24"/>
          <w:lang w:eastAsia="ro-RO"/>
        </w:rPr>
      </w:pPr>
      <w:r w:rsidRPr="005D256F">
        <w:rPr>
          <w:rFonts w:ascii="Times New Roman" w:hAnsi="Times New Roman" w:cs="Times New Roman"/>
          <w:sz w:val="24"/>
          <w:szCs w:val="24"/>
          <w:lang w:eastAsia="ro-RO"/>
        </w:rPr>
        <w:t>La Vest fata de granita cu Serbia - 470,62 km;</w:t>
      </w:r>
    </w:p>
    <w:p w14:paraId="26B00941" w14:textId="3675DFD8" w:rsidR="00A0435A" w:rsidRPr="005D256F" w:rsidRDefault="00A0435A" w:rsidP="00A0435A">
      <w:pPr>
        <w:numPr>
          <w:ilvl w:val="0"/>
          <w:numId w:val="42"/>
        </w:numPr>
        <w:spacing w:after="0" w:line="276" w:lineRule="auto"/>
        <w:rPr>
          <w:rFonts w:ascii="Times New Roman" w:hAnsi="Times New Roman" w:cs="Times New Roman"/>
          <w:sz w:val="24"/>
          <w:szCs w:val="24"/>
          <w:lang w:eastAsia="ro-RO"/>
        </w:rPr>
      </w:pPr>
      <w:r w:rsidRPr="005D256F">
        <w:rPr>
          <w:rFonts w:ascii="Times New Roman" w:hAnsi="Times New Roman" w:cs="Times New Roman"/>
          <w:sz w:val="24"/>
          <w:szCs w:val="24"/>
          <w:lang w:eastAsia="ro-RO"/>
        </w:rPr>
        <w:t xml:space="preserve">La Est fata de Marea </w:t>
      </w:r>
      <w:proofErr w:type="spellStart"/>
      <w:r w:rsidRPr="005D256F">
        <w:rPr>
          <w:rFonts w:ascii="Times New Roman" w:hAnsi="Times New Roman" w:cs="Times New Roman"/>
          <w:sz w:val="24"/>
          <w:szCs w:val="24"/>
          <w:lang w:eastAsia="ro-RO"/>
        </w:rPr>
        <w:t>Neagră</w:t>
      </w:r>
      <w:proofErr w:type="spellEnd"/>
      <w:r w:rsidRPr="005D256F">
        <w:rPr>
          <w:rFonts w:ascii="Times New Roman" w:hAnsi="Times New Roman" w:cs="Times New Roman"/>
          <w:sz w:val="24"/>
          <w:szCs w:val="24"/>
          <w:lang w:eastAsia="ro-RO"/>
        </w:rPr>
        <w:t xml:space="preserve"> – </w:t>
      </w:r>
      <w:r w:rsidR="002A0267">
        <w:rPr>
          <w:rFonts w:ascii="Times New Roman" w:hAnsi="Times New Roman" w:cs="Times New Roman"/>
          <w:sz w:val="24"/>
          <w:szCs w:val="24"/>
          <w:lang w:eastAsia="ro-RO"/>
        </w:rPr>
        <w:t>5</w:t>
      </w:r>
      <w:r w:rsidRPr="005D256F">
        <w:rPr>
          <w:rFonts w:ascii="Times New Roman" w:hAnsi="Times New Roman" w:cs="Times New Roman"/>
          <w:sz w:val="24"/>
          <w:szCs w:val="24"/>
          <w:lang w:eastAsia="ro-RO"/>
        </w:rPr>
        <w:t>00 m.</w:t>
      </w:r>
    </w:p>
    <w:p w14:paraId="0785D5D8" w14:textId="77777777" w:rsidR="00DA23F1" w:rsidRPr="005D256F" w:rsidRDefault="00DA23F1" w:rsidP="00DA23F1">
      <w:pPr>
        <w:spacing w:after="0" w:line="276" w:lineRule="auto"/>
        <w:rPr>
          <w:rFonts w:ascii="Times New Roman" w:hAnsi="Times New Roman" w:cs="Times New Roman"/>
          <w:sz w:val="24"/>
          <w:szCs w:val="24"/>
          <w:lang w:eastAsia="ro-RO"/>
        </w:rPr>
      </w:pPr>
    </w:p>
    <w:p w14:paraId="2DED398B" w14:textId="560FD40F" w:rsidR="00B16D2D" w:rsidRPr="005D256F" w:rsidRDefault="00FC2F47" w:rsidP="00DA23F1">
      <w:pPr>
        <w:pStyle w:val="ListParagraph"/>
        <w:numPr>
          <w:ilvl w:val="0"/>
          <w:numId w:val="24"/>
        </w:numPr>
        <w:spacing w:line="360" w:lineRule="auto"/>
        <w:jc w:val="both"/>
        <w:rPr>
          <w:rFonts w:ascii="Times New Roman" w:hAnsi="Times New Roman" w:cs="Times New Roman"/>
          <w:i/>
          <w:iCs/>
          <w:sz w:val="24"/>
          <w:szCs w:val="24"/>
          <w:lang w:val="ro-RO"/>
        </w:rPr>
      </w:pPr>
      <w:r w:rsidRPr="005D256F">
        <w:rPr>
          <w:rFonts w:ascii="Times New Roman" w:hAnsi="Times New Roman" w:cs="Times New Roman"/>
          <w:i/>
          <w:iCs/>
          <w:sz w:val="24"/>
          <w:szCs w:val="24"/>
          <w:lang w:val="ro-RO"/>
        </w:rPr>
        <w:t xml:space="preserve">Localizarea amplasamentului in raport </w:t>
      </w:r>
      <w:r w:rsidR="009875FE" w:rsidRPr="005D256F">
        <w:rPr>
          <w:rFonts w:ascii="Times New Roman" w:hAnsi="Times New Roman" w:cs="Times New Roman"/>
          <w:i/>
          <w:iCs/>
          <w:sz w:val="24"/>
          <w:szCs w:val="24"/>
          <w:lang w:val="ro-RO"/>
        </w:rPr>
        <w:t xml:space="preserve">cu patrimonial cultural potrivit Listei monunmentelor istorice, actualizata, aprobata prin Ordinul ministerului culturii si cultelor nr. 2.314/2004, cu </w:t>
      </w:r>
      <w:r w:rsidR="009875FE" w:rsidRPr="005D256F">
        <w:rPr>
          <w:rFonts w:ascii="Times New Roman" w:hAnsi="Times New Roman" w:cs="Times New Roman"/>
          <w:i/>
          <w:iCs/>
          <w:sz w:val="24"/>
          <w:szCs w:val="24"/>
          <w:lang w:val="ro-RO"/>
        </w:rPr>
        <w:lastRenderedPageBreak/>
        <w:t>modificarile ulterioare ,si Repertoriul arheologic national prevazut de Ordonanta Guvernului nr. 43/2000 privind protectia patrimoniului arheologic si declararea unor situri arheologice ca zone de interes national , republicata,</w:t>
      </w:r>
      <w:r w:rsidR="00A0435A" w:rsidRPr="005D256F">
        <w:rPr>
          <w:rFonts w:ascii="Times New Roman" w:hAnsi="Times New Roman" w:cs="Times New Roman"/>
          <w:i/>
          <w:iCs/>
          <w:sz w:val="24"/>
          <w:szCs w:val="24"/>
          <w:lang w:val="ro-RO"/>
        </w:rPr>
        <w:t xml:space="preserve"> </w:t>
      </w:r>
      <w:r w:rsidR="009875FE" w:rsidRPr="005D256F">
        <w:rPr>
          <w:rFonts w:ascii="Times New Roman" w:hAnsi="Times New Roman" w:cs="Times New Roman"/>
          <w:i/>
          <w:iCs/>
          <w:sz w:val="24"/>
          <w:szCs w:val="24"/>
          <w:lang w:val="ro-RO"/>
        </w:rPr>
        <w:t xml:space="preserve">cu modificarile si complatarile ulterioare </w:t>
      </w:r>
    </w:p>
    <w:p w14:paraId="1D761456" w14:textId="206E7EFD" w:rsidR="00451232" w:rsidRPr="005D256F" w:rsidRDefault="002A0267" w:rsidP="00DA23F1">
      <w:pPr>
        <w:spacing w:line="360" w:lineRule="auto"/>
        <w:ind w:firstLine="360"/>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RO"/>
        </w:rPr>
        <w:t xml:space="preserve">   MAMAIA</w:t>
      </w:r>
      <w:r w:rsidR="00451232" w:rsidRPr="005D256F">
        <w:rPr>
          <w:rFonts w:ascii="Times New Roman" w:hAnsi="Times New Roman" w:cs="Times New Roman"/>
          <w:sz w:val="24"/>
          <w:szCs w:val="24"/>
          <w:shd w:val="clear" w:color="auto" w:fill="FFFFFF"/>
          <w:lang w:val="ro-RO"/>
        </w:rPr>
        <w:t xml:space="preserve"> este </w:t>
      </w:r>
      <w:r>
        <w:rPr>
          <w:rFonts w:ascii="Times New Roman" w:hAnsi="Times New Roman" w:cs="Times New Roman"/>
          <w:sz w:val="24"/>
          <w:szCs w:val="24"/>
          <w:shd w:val="clear" w:color="auto" w:fill="FFFFFF"/>
          <w:lang w:val="ro-RO"/>
        </w:rPr>
        <w:t xml:space="preserve">o statiune </w:t>
      </w:r>
      <w:r w:rsidR="00451232" w:rsidRPr="005D256F">
        <w:rPr>
          <w:rFonts w:ascii="Times New Roman" w:hAnsi="Times New Roman" w:cs="Times New Roman"/>
          <w:sz w:val="24"/>
          <w:szCs w:val="24"/>
          <w:shd w:val="clear" w:color="auto" w:fill="FFFFFF"/>
          <w:lang w:val="ro-RO"/>
        </w:rPr>
        <w:t xml:space="preserve"> in judetul Constanta, Dobrogea, Romania, format din localitatile componente Mamaia-Sat si </w:t>
      </w:r>
      <w:r>
        <w:rPr>
          <w:rFonts w:ascii="Times New Roman" w:hAnsi="Times New Roman" w:cs="Times New Roman"/>
          <w:sz w:val="24"/>
          <w:szCs w:val="24"/>
          <w:shd w:val="clear" w:color="auto" w:fill="FFFFFF"/>
          <w:lang w:val="ro-RO"/>
        </w:rPr>
        <w:t>Constanta</w:t>
      </w:r>
      <w:r w:rsidR="00451232" w:rsidRPr="005D256F">
        <w:rPr>
          <w:rFonts w:ascii="Times New Roman" w:hAnsi="Times New Roman" w:cs="Times New Roman"/>
          <w:sz w:val="24"/>
          <w:szCs w:val="24"/>
          <w:shd w:val="clear" w:color="auto" w:fill="FFFFFF"/>
          <w:lang w:val="ro-RO"/>
        </w:rPr>
        <w:t xml:space="preserve"> (resedinta) si are o populatie de </w:t>
      </w:r>
      <w:r>
        <w:rPr>
          <w:rFonts w:ascii="Times New Roman" w:hAnsi="Times New Roman" w:cs="Times New Roman"/>
          <w:sz w:val="24"/>
          <w:szCs w:val="24"/>
          <w:shd w:val="clear" w:color="auto" w:fill="FFFFFF"/>
          <w:lang w:val="ro-RO"/>
        </w:rPr>
        <w:t>283</w:t>
      </w:r>
      <w:r w:rsidR="00451232" w:rsidRPr="005D256F">
        <w:rPr>
          <w:rFonts w:ascii="Times New Roman" w:hAnsi="Times New Roman" w:cs="Times New Roman"/>
          <w:sz w:val="24"/>
          <w:szCs w:val="24"/>
          <w:shd w:val="clear" w:color="auto" w:fill="FFFFFF"/>
          <w:lang w:val="ro-RO"/>
        </w:rPr>
        <w:t>.</w:t>
      </w:r>
      <w:r>
        <w:rPr>
          <w:rFonts w:ascii="Times New Roman" w:hAnsi="Times New Roman" w:cs="Times New Roman"/>
          <w:sz w:val="24"/>
          <w:szCs w:val="24"/>
          <w:shd w:val="clear" w:color="auto" w:fill="FFFFFF"/>
          <w:lang w:val="ro-RO"/>
        </w:rPr>
        <w:t>872</w:t>
      </w:r>
      <w:r w:rsidR="00451232" w:rsidRPr="005D256F">
        <w:rPr>
          <w:rFonts w:ascii="Times New Roman" w:hAnsi="Times New Roman" w:cs="Times New Roman"/>
          <w:sz w:val="24"/>
          <w:szCs w:val="24"/>
          <w:shd w:val="clear" w:color="auto" w:fill="FFFFFF"/>
          <w:lang w:val="ro-RO"/>
        </w:rPr>
        <w:t xml:space="preserve"> locuitori.</w:t>
      </w:r>
    </w:p>
    <w:p w14:paraId="55F6DE17" w14:textId="6F7EABD2" w:rsidR="00451232" w:rsidRPr="005D256F" w:rsidRDefault="002A0267" w:rsidP="00DA23F1">
      <w:pPr>
        <w:spacing w:line="360" w:lineRule="auto"/>
        <w:ind w:firstLine="360"/>
        <w:jc w:val="both"/>
        <w:rPr>
          <w:rFonts w:ascii="Times New Roman" w:hAnsi="Times New Roman" w:cs="Times New Roman"/>
          <w:sz w:val="24"/>
          <w:szCs w:val="24"/>
          <w:lang w:val="fr-FR"/>
        </w:rPr>
      </w:pPr>
      <w:r>
        <w:rPr>
          <w:rFonts w:ascii="Times New Roman" w:hAnsi="Times New Roman" w:cs="Times New Roman"/>
          <w:sz w:val="24"/>
          <w:szCs w:val="24"/>
          <w:shd w:val="clear" w:color="auto" w:fill="FFFFFF"/>
          <w:lang w:val="fr-FR"/>
        </w:rPr>
        <w:t xml:space="preserve"> </w:t>
      </w:r>
      <w:proofErr w:type="spellStart"/>
      <w:r>
        <w:rPr>
          <w:rFonts w:ascii="Times New Roman" w:hAnsi="Times New Roman" w:cs="Times New Roman"/>
          <w:sz w:val="24"/>
          <w:szCs w:val="24"/>
          <w:shd w:val="clear" w:color="auto" w:fill="FFFFFF"/>
          <w:lang w:val="fr-FR"/>
        </w:rPr>
        <w:t>Statiunea</w:t>
      </w:r>
      <w:proofErr w:type="spellEnd"/>
      <w:r>
        <w:rPr>
          <w:rFonts w:ascii="Times New Roman" w:hAnsi="Times New Roman" w:cs="Times New Roman"/>
          <w:sz w:val="24"/>
          <w:szCs w:val="24"/>
          <w:shd w:val="clear" w:color="auto" w:fill="FFFFFF"/>
          <w:lang w:val="fr-FR"/>
        </w:rPr>
        <w:t xml:space="preserve"> Mamaia</w:t>
      </w:r>
      <w:r w:rsidR="00451232" w:rsidRPr="005D256F">
        <w:rPr>
          <w:rFonts w:ascii="Times New Roman" w:hAnsi="Times New Roman" w:cs="Times New Roman"/>
          <w:sz w:val="24"/>
          <w:szCs w:val="24"/>
          <w:shd w:val="clear" w:color="auto" w:fill="FFFFFF"/>
          <w:lang w:val="fr-FR"/>
        </w:rPr>
        <w:t xml:space="preserve"> este </w:t>
      </w:r>
      <w:proofErr w:type="spellStart"/>
      <w:r w:rsidR="00451232" w:rsidRPr="005D256F">
        <w:rPr>
          <w:rFonts w:ascii="Times New Roman" w:hAnsi="Times New Roman" w:cs="Times New Roman"/>
          <w:sz w:val="24"/>
          <w:szCs w:val="24"/>
          <w:shd w:val="clear" w:color="auto" w:fill="FFFFFF"/>
          <w:lang w:val="fr-FR"/>
        </w:rPr>
        <w:t>situat</w:t>
      </w:r>
      <w:r>
        <w:rPr>
          <w:rFonts w:ascii="Times New Roman" w:hAnsi="Times New Roman" w:cs="Times New Roman"/>
          <w:sz w:val="24"/>
          <w:szCs w:val="24"/>
          <w:shd w:val="clear" w:color="auto" w:fill="FFFFFF"/>
          <w:lang w:val="fr-FR"/>
        </w:rPr>
        <w:t>a</w:t>
      </w:r>
      <w:proofErr w:type="spellEnd"/>
      <w:r w:rsidR="00451232" w:rsidRPr="005D256F">
        <w:rPr>
          <w:rFonts w:ascii="Times New Roman" w:hAnsi="Times New Roman" w:cs="Times New Roman"/>
          <w:sz w:val="24"/>
          <w:szCs w:val="24"/>
          <w:shd w:val="clear" w:color="auto" w:fill="FFFFFF"/>
          <w:lang w:val="fr-FR"/>
        </w:rPr>
        <w:t xml:space="preserve"> in zona </w:t>
      </w:r>
      <w:proofErr w:type="spellStart"/>
      <w:r w:rsidR="00451232" w:rsidRPr="005D256F">
        <w:rPr>
          <w:rFonts w:ascii="Times New Roman" w:hAnsi="Times New Roman" w:cs="Times New Roman"/>
          <w:sz w:val="24"/>
          <w:szCs w:val="24"/>
          <w:shd w:val="clear" w:color="auto" w:fill="FFFFFF"/>
          <w:lang w:val="fr-FR"/>
        </w:rPr>
        <w:t>estica</w:t>
      </w:r>
      <w:proofErr w:type="spellEnd"/>
      <w:r w:rsidR="00451232" w:rsidRPr="005D256F">
        <w:rPr>
          <w:rFonts w:ascii="Times New Roman" w:hAnsi="Times New Roman" w:cs="Times New Roman"/>
          <w:sz w:val="24"/>
          <w:szCs w:val="24"/>
          <w:shd w:val="clear" w:color="auto" w:fill="FFFFFF"/>
          <w:lang w:val="fr-FR"/>
        </w:rPr>
        <w:t xml:space="preserve"> a </w:t>
      </w:r>
      <w:proofErr w:type="spellStart"/>
      <w:r w:rsidR="00451232" w:rsidRPr="005D256F">
        <w:rPr>
          <w:rFonts w:ascii="Times New Roman" w:hAnsi="Times New Roman" w:cs="Times New Roman"/>
          <w:sz w:val="24"/>
          <w:szCs w:val="24"/>
          <w:shd w:val="clear" w:color="auto" w:fill="FFFFFF"/>
          <w:lang w:val="fr-FR"/>
        </w:rPr>
        <w:t>judetului</w:t>
      </w:r>
      <w:proofErr w:type="spellEnd"/>
      <w:r w:rsidR="00451232" w:rsidRPr="005D256F">
        <w:rPr>
          <w:rFonts w:ascii="Times New Roman" w:hAnsi="Times New Roman" w:cs="Times New Roman"/>
          <w:sz w:val="24"/>
          <w:szCs w:val="24"/>
          <w:shd w:val="clear" w:color="auto" w:fill="FFFFFF"/>
          <w:lang w:val="fr-FR"/>
        </w:rPr>
        <w:t xml:space="preserve"> </w:t>
      </w:r>
      <w:proofErr w:type="spellStart"/>
      <w:proofErr w:type="gramStart"/>
      <w:r w:rsidR="00451232" w:rsidRPr="005D256F">
        <w:rPr>
          <w:rFonts w:ascii="Times New Roman" w:hAnsi="Times New Roman" w:cs="Times New Roman"/>
          <w:sz w:val="24"/>
          <w:szCs w:val="24"/>
          <w:shd w:val="clear" w:color="auto" w:fill="FFFFFF"/>
          <w:lang w:val="fr-FR"/>
        </w:rPr>
        <w:t>Constan</w:t>
      </w:r>
      <w:r>
        <w:rPr>
          <w:rFonts w:ascii="Times New Roman" w:hAnsi="Times New Roman" w:cs="Times New Roman"/>
          <w:sz w:val="24"/>
          <w:szCs w:val="24"/>
          <w:shd w:val="clear" w:color="auto" w:fill="FFFFFF"/>
          <w:lang w:val="fr-FR"/>
        </w:rPr>
        <w:t>ta</w:t>
      </w:r>
      <w:r w:rsidR="00451232" w:rsidRPr="005D256F">
        <w:rPr>
          <w:rFonts w:ascii="Times New Roman" w:hAnsi="Times New Roman" w:cs="Times New Roman"/>
          <w:sz w:val="24"/>
          <w:szCs w:val="24"/>
          <w:shd w:val="clear" w:color="auto" w:fill="FFFFFF"/>
          <w:lang w:val="fr-FR"/>
        </w:rPr>
        <w:t>,</w:t>
      </w:r>
      <w:r w:rsidR="00457C92">
        <w:rPr>
          <w:rFonts w:ascii="Times New Roman" w:hAnsi="Times New Roman" w:cs="Times New Roman"/>
          <w:sz w:val="24"/>
          <w:szCs w:val="24"/>
          <w:shd w:val="clear" w:color="auto" w:fill="FFFFFF"/>
          <w:lang w:val="fr-FR"/>
        </w:rPr>
        <w:t>cu</w:t>
      </w:r>
      <w:proofErr w:type="spellEnd"/>
      <w:proofErr w:type="gramEnd"/>
      <w:r w:rsidR="00457C92">
        <w:rPr>
          <w:rFonts w:ascii="Times New Roman" w:hAnsi="Times New Roman" w:cs="Times New Roman"/>
          <w:sz w:val="24"/>
          <w:szCs w:val="24"/>
          <w:shd w:val="clear" w:color="auto" w:fill="FFFFFF"/>
          <w:lang w:val="fr-FR"/>
        </w:rPr>
        <w:t xml:space="preserve"> </w:t>
      </w:r>
      <w:proofErr w:type="spellStart"/>
      <w:r w:rsidR="00457C92">
        <w:rPr>
          <w:rFonts w:ascii="Times New Roman" w:hAnsi="Times New Roman" w:cs="Times New Roman"/>
          <w:sz w:val="24"/>
          <w:szCs w:val="24"/>
          <w:shd w:val="clear" w:color="auto" w:fill="FFFFFF"/>
          <w:lang w:val="fr-FR"/>
        </w:rPr>
        <w:t>lacul</w:t>
      </w:r>
      <w:proofErr w:type="spellEnd"/>
      <w:r w:rsidR="00457C92">
        <w:rPr>
          <w:rFonts w:ascii="Times New Roman" w:hAnsi="Times New Roman" w:cs="Times New Roman"/>
          <w:sz w:val="24"/>
          <w:szCs w:val="24"/>
          <w:shd w:val="clear" w:color="auto" w:fill="FFFFFF"/>
          <w:lang w:val="fr-FR"/>
        </w:rPr>
        <w:t xml:space="preserve"> </w:t>
      </w:r>
      <w:proofErr w:type="spellStart"/>
      <w:r w:rsidR="00457C92">
        <w:rPr>
          <w:rFonts w:ascii="Times New Roman" w:hAnsi="Times New Roman" w:cs="Times New Roman"/>
          <w:sz w:val="24"/>
          <w:szCs w:val="24"/>
          <w:shd w:val="clear" w:color="auto" w:fill="FFFFFF"/>
          <w:lang w:val="fr-FR"/>
        </w:rPr>
        <w:t>Siutghiol</w:t>
      </w:r>
      <w:proofErr w:type="spellEnd"/>
      <w:r w:rsidR="00457C92">
        <w:rPr>
          <w:rFonts w:ascii="Times New Roman" w:hAnsi="Times New Roman" w:cs="Times New Roman"/>
          <w:sz w:val="24"/>
          <w:szCs w:val="24"/>
          <w:shd w:val="clear" w:color="auto" w:fill="FFFFFF"/>
          <w:lang w:val="fr-FR"/>
        </w:rPr>
        <w:t xml:space="preserve"> </w:t>
      </w:r>
      <w:proofErr w:type="spellStart"/>
      <w:r w:rsidR="00457C92">
        <w:rPr>
          <w:rFonts w:ascii="Times New Roman" w:hAnsi="Times New Roman" w:cs="Times New Roman"/>
          <w:sz w:val="24"/>
          <w:szCs w:val="24"/>
          <w:shd w:val="clear" w:color="auto" w:fill="FFFFFF"/>
          <w:lang w:val="fr-FR"/>
        </w:rPr>
        <w:t>pe</w:t>
      </w:r>
      <w:proofErr w:type="spellEnd"/>
      <w:r w:rsidR="00457C92">
        <w:rPr>
          <w:rFonts w:ascii="Times New Roman" w:hAnsi="Times New Roman" w:cs="Times New Roman"/>
          <w:sz w:val="24"/>
          <w:szCs w:val="24"/>
          <w:shd w:val="clear" w:color="auto" w:fill="FFFFFF"/>
          <w:lang w:val="fr-FR"/>
        </w:rPr>
        <w:t xml:space="preserve"> </w:t>
      </w:r>
      <w:proofErr w:type="spellStart"/>
      <w:r w:rsidR="00457C92">
        <w:rPr>
          <w:rFonts w:ascii="Times New Roman" w:hAnsi="Times New Roman" w:cs="Times New Roman"/>
          <w:sz w:val="24"/>
          <w:szCs w:val="24"/>
          <w:shd w:val="clear" w:color="auto" w:fill="FFFFFF"/>
          <w:lang w:val="fr-FR"/>
        </w:rPr>
        <w:t>partea</w:t>
      </w:r>
      <w:proofErr w:type="spellEnd"/>
      <w:r w:rsidR="00457C92">
        <w:rPr>
          <w:rFonts w:ascii="Times New Roman" w:hAnsi="Times New Roman" w:cs="Times New Roman"/>
          <w:sz w:val="24"/>
          <w:szCs w:val="24"/>
          <w:shd w:val="clear" w:color="auto" w:fill="FFFFFF"/>
          <w:lang w:val="fr-FR"/>
        </w:rPr>
        <w:t xml:space="preserve"> de Est si </w:t>
      </w:r>
      <w:proofErr w:type="spellStart"/>
      <w:r w:rsidR="00457C92">
        <w:rPr>
          <w:rFonts w:ascii="Times New Roman" w:hAnsi="Times New Roman" w:cs="Times New Roman"/>
          <w:sz w:val="24"/>
          <w:szCs w:val="24"/>
          <w:shd w:val="clear" w:color="auto" w:fill="FFFFFF"/>
          <w:lang w:val="fr-FR"/>
        </w:rPr>
        <w:t>Marea</w:t>
      </w:r>
      <w:proofErr w:type="spellEnd"/>
      <w:r w:rsidR="00457C92">
        <w:rPr>
          <w:rFonts w:ascii="Times New Roman" w:hAnsi="Times New Roman" w:cs="Times New Roman"/>
          <w:sz w:val="24"/>
          <w:szCs w:val="24"/>
          <w:shd w:val="clear" w:color="auto" w:fill="FFFFFF"/>
          <w:lang w:val="fr-FR"/>
        </w:rPr>
        <w:t xml:space="preserve"> </w:t>
      </w:r>
      <w:proofErr w:type="spellStart"/>
      <w:r w:rsidR="00457C92">
        <w:rPr>
          <w:rFonts w:ascii="Times New Roman" w:hAnsi="Times New Roman" w:cs="Times New Roman"/>
          <w:sz w:val="24"/>
          <w:szCs w:val="24"/>
          <w:shd w:val="clear" w:color="auto" w:fill="FFFFFF"/>
          <w:lang w:val="fr-FR"/>
        </w:rPr>
        <w:t>Neagra</w:t>
      </w:r>
      <w:proofErr w:type="spellEnd"/>
      <w:r w:rsidR="00457C92">
        <w:rPr>
          <w:rFonts w:ascii="Times New Roman" w:hAnsi="Times New Roman" w:cs="Times New Roman"/>
          <w:sz w:val="24"/>
          <w:szCs w:val="24"/>
          <w:shd w:val="clear" w:color="auto" w:fill="FFFFFF"/>
          <w:lang w:val="fr-FR"/>
        </w:rPr>
        <w:t xml:space="preserve"> </w:t>
      </w:r>
      <w:proofErr w:type="spellStart"/>
      <w:r w:rsidR="00457C92">
        <w:rPr>
          <w:rFonts w:ascii="Times New Roman" w:hAnsi="Times New Roman" w:cs="Times New Roman"/>
          <w:sz w:val="24"/>
          <w:szCs w:val="24"/>
          <w:shd w:val="clear" w:color="auto" w:fill="FFFFFF"/>
          <w:lang w:val="fr-FR"/>
        </w:rPr>
        <w:t>pe</w:t>
      </w:r>
      <w:proofErr w:type="spellEnd"/>
      <w:r w:rsidR="00457C92">
        <w:rPr>
          <w:rFonts w:ascii="Times New Roman" w:hAnsi="Times New Roman" w:cs="Times New Roman"/>
          <w:sz w:val="24"/>
          <w:szCs w:val="24"/>
          <w:shd w:val="clear" w:color="auto" w:fill="FFFFFF"/>
          <w:lang w:val="fr-FR"/>
        </w:rPr>
        <w:t xml:space="preserve"> </w:t>
      </w:r>
      <w:proofErr w:type="spellStart"/>
      <w:r w:rsidR="00457C92">
        <w:rPr>
          <w:rFonts w:ascii="Times New Roman" w:hAnsi="Times New Roman" w:cs="Times New Roman"/>
          <w:sz w:val="24"/>
          <w:szCs w:val="24"/>
          <w:shd w:val="clear" w:color="auto" w:fill="FFFFFF"/>
          <w:lang w:val="fr-FR"/>
        </w:rPr>
        <w:t>partea</w:t>
      </w:r>
      <w:proofErr w:type="spellEnd"/>
      <w:r w:rsidR="00457C92">
        <w:rPr>
          <w:rFonts w:ascii="Times New Roman" w:hAnsi="Times New Roman" w:cs="Times New Roman"/>
          <w:sz w:val="24"/>
          <w:szCs w:val="24"/>
          <w:shd w:val="clear" w:color="auto" w:fill="FFFFFF"/>
          <w:lang w:val="fr-FR"/>
        </w:rPr>
        <w:t xml:space="preserve"> de </w:t>
      </w:r>
      <w:proofErr w:type="spellStart"/>
      <w:r w:rsidR="00457C92">
        <w:rPr>
          <w:rFonts w:ascii="Times New Roman" w:hAnsi="Times New Roman" w:cs="Times New Roman"/>
          <w:sz w:val="24"/>
          <w:szCs w:val="24"/>
          <w:shd w:val="clear" w:color="auto" w:fill="FFFFFF"/>
          <w:lang w:val="fr-FR"/>
        </w:rPr>
        <w:t>Vest</w:t>
      </w:r>
      <w:proofErr w:type="spellEnd"/>
      <w:r w:rsidR="00457C92">
        <w:rPr>
          <w:rFonts w:ascii="Times New Roman" w:hAnsi="Times New Roman" w:cs="Times New Roman"/>
          <w:sz w:val="24"/>
          <w:szCs w:val="24"/>
          <w:shd w:val="clear" w:color="auto" w:fill="FFFFFF"/>
          <w:lang w:val="fr-FR"/>
        </w:rPr>
        <w:t xml:space="preserve"> . </w:t>
      </w:r>
    </w:p>
    <w:p w14:paraId="4FADA15F" w14:textId="7E21637C" w:rsidR="001C2EF0" w:rsidRPr="005D256F" w:rsidRDefault="00457C92" w:rsidP="00457C92">
      <w:pPr>
        <w:spacing w:line="360" w:lineRule="auto"/>
        <w:rPr>
          <w:rFonts w:ascii="Times New Roman" w:hAnsi="Times New Roman" w:cs="Times New Roman"/>
          <w:color w:val="000000"/>
          <w:sz w:val="24"/>
          <w:szCs w:val="24"/>
          <w:shd w:val="clear" w:color="auto" w:fill="FFFFFF"/>
          <w:lang w:val="fr-FR"/>
        </w:rPr>
      </w:pPr>
      <w:r>
        <w:rPr>
          <w:rFonts w:ascii="Times New Roman" w:hAnsi="Times New Roman" w:cs="Times New Roman"/>
          <w:color w:val="000000"/>
          <w:sz w:val="24"/>
          <w:szCs w:val="24"/>
          <w:shd w:val="clear" w:color="auto" w:fill="FFFFFF"/>
          <w:lang w:val="fr-FR"/>
        </w:rPr>
        <w:t xml:space="preserve">       </w:t>
      </w:r>
      <w:proofErr w:type="spellStart"/>
      <w:r w:rsidR="00451232" w:rsidRPr="005D256F">
        <w:rPr>
          <w:rFonts w:ascii="Times New Roman" w:hAnsi="Times New Roman" w:cs="Times New Roman"/>
          <w:color w:val="000000"/>
          <w:sz w:val="24"/>
          <w:szCs w:val="24"/>
          <w:shd w:val="clear" w:color="auto" w:fill="FFFFFF"/>
          <w:lang w:val="fr-FR"/>
        </w:rPr>
        <w:t>Pe</w:t>
      </w:r>
      <w:proofErr w:type="spellEnd"/>
      <w:r w:rsidR="00451232" w:rsidRPr="005D256F">
        <w:rPr>
          <w:rFonts w:ascii="Times New Roman" w:hAnsi="Times New Roman" w:cs="Times New Roman"/>
          <w:color w:val="000000"/>
          <w:sz w:val="24"/>
          <w:szCs w:val="24"/>
          <w:shd w:val="clear" w:color="auto" w:fill="FFFFFF"/>
          <w:lang w:val="fr-FR"/>
        </w:rPr>
        <w:t xml:space="preserve"> </w:t>
      </w:r>
      <w:proofErr w:type="spellStart"/>
      <w:r w:rsidR="00451232" w:rsidRPr="005D256F">
        <w:rPr>
          <w:rFonts w:ascii="Times New Roman" w:hAnsi="Times New Roman" w:cs="Times New Roman"/>
          <w:color w:val="000000"/>
          <w:sz w:val="24"/>
          <w:szCs w:val="24"/>
          <w:shd w:val="clear" w:color="auto" w:fill="FFFFFF"/>
          <w:lang w:val="fr-FR"/>
        </w:rPr>
        <w:t>raza</w:t>
      </w:r>
      <w:proofErr w:type="spellEnd"/>
      <w:r w:rsidR="00451232" w:rsidRPr="005D256F">
        <w:rPr>
          <w:rFonts w:ascii="Times New Roman" w:hAnsi="Times New Roman" w:cs="Times New Roman"/>
          <w:color w:val="000000"/>
          <w:sz w:val="24"/>
          <w:szCs w:val="24"/>
          <w:shd w:val="clear" w:color="auto" w:fill="FFFFFF"/>
          <w:lang w:val="fr-FR"/>
        </w:rPr>
        <w:t xml:space="preserve"> </w:t>
      </w:r>
      <w:proofErr w:type="spellStart"/>
      <w:r>
        <w:rPr>
          <w:rFonts w:ascii="Times New Roman" w:hAnsi="Times New Roman" w:cs="Times New Roman"/>
          <w:color w:val="000000"/>
          <w:sz w:val="24"/>
          <w:szCs w:val="24"/>
          <w:shd w:val="clear" w:color="auto" w:fill="FFFFFF"/>
          <w:lang w:val="fr-FR"/>
        </w:rPr>
        <w:t>statiunii</w:t>
      </w:r>
      <w:proofErr w:type="spellEnd"/>
      <w:r w:rsidR="00451232" w:rsidRPr="005D256F">
        <w:rPr>
          <w:rFonts w:ascii="Times New Roman" w:hAnsi="Times New Roman" w:cs="Times New Roman"/>
          <w:color w:val="000000"/>
          <w:sz w:val="24"/>
          <w:szCs w:val="24"/>
          <w:shd w:val="clear" w:color="auto" w:fill="FFFFFF"/>
          <w:lang w:val="fr-FR"/>
        </w:rPr>
        <w:t xml:space="preserve"> </w:t>
      </w:r>
      <w:proofErr w:type="spellStart"/>
      <w:r w:rsidR="00451232" w:rsidRPr="005D256F">
        <w:rPr>
          <w:rFonts w:ascii="Times New Roman" w:hAnsi="Times New Roman" w:cs="Times New Roman"/>
          <w:color w:val="000000"/>
          <w:sz w:val="24"/>
          <w:szCs w:val="24"/>
          <w:shd w:val="clear" w:color="auto" w:fill="FFFFFF"/>
          <w:lang w:val="fr-FR"/>
        </w:rPr>
        <w:t>functioneaza</w:t>
      </w:r>
      <w:proofErr w:type="spellEnd"/>
      <w:r w:rsidR="00451232" w:rsidRPr="005D256F">
        <w:rPr>
          <w:rFonts w:ascii="Times New Roman" w:hAnsi="Times New Roman" w:cs="Times New Roman"/>
          <w:color w:val="000000"/>
          <w:sz w:val="24"/>
          <w:szCs w:val="24"/>
          <w:shd w:val="clear" w:color="auto" w:fill="FFFFFF"/>
          <w:lang w:val="fr-FR"/>
        </w:rPr>
        <w:t xml:space="preserve"> </w:t>
      </w:r>
      <w:proofErr w:type="spellStart"/>
      <w:r>
        <w:rPr>
          <w:rFonts w:ascii="Times New Roman" w:hAnsi="Times New Roman" w:cs="Times New Roman"/>
          <w:color w:val="000000"/>
          <w:sz w:val="24"/>
          <w:szCs w:val="24"/>
          <w:shd w:val="clear" w:color="auto" w:fill="FFFFFF"/>
          <w:lang w:val="fr-FR"/>
        </w:rPr>
        <w:t>nenumarate</w:t>
      </w:r>
      <w:proofErr w:type="spellEnd"/>
      <w:r>
        <w:rPr>
          <w:rFonts w:ascii="Times New Roman" w:hAnsi="Times New Roman" w:cs="Times New Roman"/>
          <w:color w:val="000000"/>
          <w:sz w:val="24"/>
          <w:szCs w:val="24"/>
          <w:shd w:val="clear" w:color="auto" w:fill="FFFFFF"/>
          <w:lang w:val="fr-FR"/>
        </w:rPr>
        <w:t xml:space="preserve"> </w:t>
      </w:r>
      <w:proofErr w:type="spellStart"/>
      <w:r w:rsidR="00451232" w:rsidRPr="005D256F">
        <w:rPr>
          <w:rFonts w:ascii="Times New Roman" w:hAnsi="Times New Roman" w:cs="Times New Roman"/>
          <w:color w:val="000000"/>
          <w:sz w:val="24"/>
          <w:szCs w:val="24"/>
          <w:shd w:val="clear" w:color="auto" w:fill="FFFFFF"/>
          <w:lang w:val="fr-FR"/>
        </w:rPr>
        <w:t>baze</w:t>
      </w:r>
      <w:proofErr w:type="spellEnd"/>
      <w:r w:rsidR="00451232" w:rsidRPr="005D256F">
        <w:rPr>
          <w:rFonts w:ascii="Times New Roman" w:hAnsi="Times New Roman" w:cs="Times New Roman"/>
          <w:color w:val="000000"/>
          <w:sz w:val="24"/>
          <w:szCs w:val="24"/>
          <w:shd w:val="clear" w:color="auto" w:fill="FFFFFF"/>
          <w:lang w:val="fr-FR"/>
        </w:rPr>
        <w:t xml:space="preserve"> </w:t>
      </w:r>
      <w:proofErr w:type="spellStart"/>
      <w:r w:rsidR="00451232" w:rsidRPr="005D256F">
        <w:rPr>
          <w:rFonts w:ascii="Times New Roman" w:hAnsi="Times New Roman" w:cs="Times New Roman"/>
          <w:color w:val="000000"/>
          <w:sz w:val="24"/>
          <w:szCs w:val="24"/>
          <w:shd w:val="clear" w:color="auto" w:fill="FFFFFF"/>
          <w:lang w:val="fr-FR"/>
        </w:rPr>
        <w:t>turistice</w:t>
      </w:r>
      <w:proofErr w:type="spellEnd"/>
      <w:r w:rsidR="00451232" w:rsidRPr="005D256F">
        <w:rPr>
          <w:rFonts w:ascii="Times New Roman" w:hAnsi="Times New Roman" w:cs="Times New Roman"/>
          <w:color w:val="000000"/>
          <w:sz w:val="24"/>
          <w:szCs w:val="24"/>
          <w:shd w:val="clear" w:color="auto" w:fill="FFFFFF"/>
          <w:lang w:val="fr-FR"/>
        </w:rPr>
        <w:t xml:space="preserve">, </w:t>
      </w:r>
      <w:proofErr w:type="spellStart"/>
      <w:r w:rsidR="00451232" w:rsidRPr="005D256F">
        <w:rPr>
          <w:rFonts w:ascii="Times New Roman" w:hAnsi="Times New Roman" w:cs="Times New Roman"/>
          <w:color w:val="000000"/>
          <w:sz w:val="24"/>
          <w:szCs w:val="24"/>
          <w:shd w:val="clear" w:color="auto" w:fill="FFFFFF"/>
          <w:lang w:val="fr-FR"/>
        </w:rPr>
        <w:t>cele</w:t>
      </w:r>
      <w:proofErr w:type="spellEnd"/>
      <w:r w:rsidR="00451232" w:rsidRPr="005D256F">
        <w:rPr>
          <w:rFonts w:ascii="Times New Roman" w:hAnsi="Times New Roman" w:cs="Times New Roman"/>
          <w:color w:val="000000"/>
          <w:sz w:val="24"/>
          <w:szCs w:val="24"/>
          <w:shd w:val="clear" w:color="auto" w:fill="FFFFFF"/>
          <w:lang w:val="fr-FR"/>
        </w:rPr>
        <w:t xml:space="preserve"> mai mari </w:t>
      </w:r>
      <w:proofErr w:type="spellStart"/>
      <w:r w:rsidR="00451232" w:rsidRPr="005D256F">
        <w:rPr>
          <w:rFonts w:ascii="Times New Roman" w:hAnsi="Times New Roman" w:cs="Times New Roman"/>
          <w:color w:val="000000"/>
          <w:sz w:val="24"/>
          <w:szCs w:val="24"/>
          <w:shd w:val="clear" w:color="auto" w:fill="FFFFFF"/>
          <w:lang w:val="fr-FR"/>
        </w:rPr>
        <w:t>fiind</w:t>
      </w:r>
      <w:proofErr w:type="spellEnd"/>
      <w:r w:rsidR="00451232" w:rsidRPr="005D256F">
        <w:rPr>
          <w:rFonts w:ascii="Times New Roman" w:hAnsi="Times New Roman" w:cs="Times New Roman"/>
          <w:color w:val="000000"/>
          <w:sz w:val="24"/>
          <w:szCs w:val="24"/>
          <w:shd w:val="clear" w:color="auto" w:fill="FFFFFF"/>
          <w:lang w:val="fr-FR"/>
        </w:rPr>
        <w:t xml:space="preserve"> </w:t>
      </w:r>
      <w:proofErr w:type="spellStart"/>
      <w:r>
        <w:rPr>
          <w:rFonts w:ascii="Times New Roman" w:hAnsi="Times New Roman" w:cs="Times New Roman"/>
          <w:color w:val="000000"/>
          <w:sz w:val="24"/>
          <w:szCs w:val="24"/>
          <w:shd w:val="clear" w:color="auto" w:fill="FFFFFF"/>
          <w:lang w:val="fr-FR"/>
        </w:rPr>
        <w:t>Hotelul</w:t>
      </w:r>
      <w:proofErr w:type="spellEnd"/>
      <w:r>
        <w:rPr>
          <w:rFonts w:ascii="Times New Roman" w:hAnsi="Times New Roman" w:cs="Times New Roman"/>
          <w:color w:val="000000"/>
          <w:sz w:val="24"/>
          <w:szCs w:val="24"/>
          <w:shd w:val="clear" w:color="auto" w:fill="FFFFFF"/>
          <w:lang w:val="fr-FR"/>
        </w:rPr>
        <w:t xml:space="preserve"> Vega, </w:t>
      </w:r>
      <w:proofErr w:type="spellStart"/>
      <w:r>
        <w:rPr>
          <w:rFonts w:ascii="Times New Roman" w:hAnsi="Times New Roman" w:cs="Times New Roman"/>
          <w:color w:val="000000"/>
          <w:sz w:val="24"/>
          <w:szCs w:val="24"/>
          <w:shd w:val="clear" w:color="auto" w:fill="FFFFFF"/>
          <w:lang w:val="fr-FR"/>
        </w:rPr>
        <w:t>Hotel</w:t>
      </w:r>
      <w:proofErr w:type="spellEnd"/>
      <w:r>
        <w:rPr>
          <w:rFonts w:ascii="Times New Roman" w:hAnsi="Times New Roman" w:cs="Times New Roman"/>
          <w:color w:val="000000"/>
          <w:sz w:val="24"/>
          <w:szCs w:val="24"/>
          <w:shd w:val="clear" w:color="auto" w:fill="FFFFFF"/>
          <w:lang w:val="fr-FR"/>
        </w:rPr>
        <w:t xml:space="preserve"> IAKY, </w:t>
      </w:r>
      <w:proofErr w:type="spellStart"/>
      <w:r>
        <w:rPr>
          <w:rFonts w:ascii="Times New Roman" w:hAnsi="Times New Roman" w:cs="Times New Roman"/>
          <w:color w:val="000000"/>
          <w:sz w:val="24"/>
          <w:szCs w:val="24"/>
          <w:shd w:val="clear" w:color="auto" w:fill="FFFFFF"/>
          <w:lang w:val="fr-FR"/>
        </w:rPr>
        <w:t>Hotel</w:t>
      </w:r>
      <w:proofErr w:type="spellEnd"/>
      <w:r>
        <w:rPr>
          <w:rFonts w:ascii="Times New Roman" w:hAnsi="Times New Roman" w:cs="Times New Roman"/>
          <w:color w:val="000000"/>
          <w:sz w:val="24"/>
          <w:szCs w:val="24"/>
          <w:shd w:val="clear" w:color="auto" w:fill="FFFFFF"/>
          <w:lang w:val="fr-FR"/>
        </w:rPr>
        <w:t xml:space="preserve"> Malibu, </w:t>
      </w:r>
      <w:proofErr w:type="spellStart"/>
      <w:r>
        <w:rPr>
          <w:rFonts w:ascii="Times New Roman" w:hAnsi="Times New Roman" w:cs="Times New Roman"/>
          <w:color w:val="000000"/>
          <w:sz w:val="24"/>
          <w:szCs w:val="24"/>
          <w:shd w:val="clear" w:color="auto" w:fill="FFFFFF"/>
          <w:lang w:val="fr-FR"/>
        </w:rPr>
        <w:t>Aparthotel</w:t>
      </w:r>
      <w:proofErr w:type="spellEnd"/>
      <w:r>
        <w:rPr>
          <w:rFonts w:ascii="Times New Roman" w:hAnsi="Times New Roman" w:cs="Times New Roman"/>
          <w:color w:val="000000"/>
          <w:sz w:val="24"/>
          <w:szCs w:val="24"/>
          <w:shd w:val="clear" w:color="auto" w:fill="FFFFFF"/>
          <w:lang w:val="fr-FR"/>
        </w:rPr>
        <w:t xml:space="preserve"> </w:t>
      </w:r>
      <w:proofErr w:type="spellStart"/>
      <w:r>
        <w:rPr>
          <w:rFonts w:ascii="Times New Roman" w:hAnsi="Times New Roman" w:cs="Times New Roman"/>
          <w:color w:val="000000"/>
          <w:sz w:val="24"/>
          <w:szCs w:val="24"/>
          <w:shd w:val="clear" w:color="auto" w:fill="FFFFFF"/>
          <w:lang w:val="fr-FR"/>
        </w:rPr>
        <w:t>Caelia</w:t>
      </w:r>
      <w:proofErr w:type="spellEnd"/>
      <w:r>
        <w:rPr>
          <w:rFonts w:ascii="Times New Roman" w:hAnsi="Times New Roman" w:cs="Times New Roman"/>
          <w:color w:val="000000"/>
          <w:sz w:val="24"/>
          <w:szCs w:val="24"/>
          <w:shd w:val="clear" w:color="auto" w:fill="FFFFFF"/>
          <w:lang w:val="fr-FR"/>
        </w:rPr>
        <w:t xml:space="preserve">, etc. </w:t>
      </w:r>
      <w:r w:rsidR="00451232" w:rsidRPr="005D256F">
        <w:rPr>
          <w:rFonts w:ascii="Times New Roman" w:hAnsi="Times New Roman" w:cs="Times New Roman"/>
          <w:color w:val="000000"/>
          <w:sz w:val="24"/>
          <w:szCs w:val="24"/>
          <w:lang w:val="fr-FR"/>
        </w:rPr>
        <w:br/>
      </w:r>
      <w:r>
        <w:rPr>
          <w:rFonts w:ascii="Times New Roman" w:hAnsi="Times New Roman" w:cs="Times New Roman"/>
          <w:color w:val="000000"/>
          <w:sz w:val="24"/>
          <w:szCs w:val="24"/>
          <w:shd w:val="clear" w:color="auto" w:fill="FFFFFF"/>
          <w:lang w:val="fr-FR"/>
        </w:rPr>
        <w:t xml:space="preserve">        </w:t>
      </w:r>
      <w:proofErr w:type="spellStart"/>
      <w:r w:rsidR="00451232" w:rsidRPr="005D256F">
        <w:rPr>
          <w:rFonts w:ascii="Times New Roman" w:hAnsi="Times New Roman" w:cs="Times New Roman"/>
          <w:color w:val="000000"/>
          <w:sz w:val="24"/>
          <w:szCs w:val="24"/>
          <w:shd w:val="clear" w:color="auto" w:fill="FFFFFF"/>
          <w:lang w:val="fr-FR"/>
        </w:rPr>
        <w:t>Pentru</w:t>
      </w:r>
      <w:proofErr w:type="spellEnd"/>
      <w:r w:rsidR="00451232" w:rsidRPr="005D256F">
        <w:rPr>
          <w:rFonts w:ascii="Times New Roman" w:hAnsi="Times New Roman" w:cs="Times New Roman"/>
          <w:color w:val="000000"/>
          <w:sz w:val="24"/>
          <w:szCs w:val="24"/>
          <w:shd w:val="clear" w:color="auto" w:fill="FFFFFF"/>
          <w:lang w:val="fr-FR"/>
        </w:rPr>
        <w:t xml:space="preserve"> </w:t>
      </w:r>
      <w:proofErr w:type="spellStart"/>
      <w:r w:rsidR="00451232" w:rsidRPr="005D256F">
        <w:rPr>
          <w:rFonts w:ascii="Times New Roman" w:hAnsi="Times New Roman" w:cs="Times New Roman"/>
          <w:color w:val="000000"/>
          <w:sz w:val="24"/>
          <w:szCs w:val="24"/>
          <w:shd w:val="clear" w:color="auto" w:fill="FFFFFF"/>
          <w:lang w:val="fr-FR"/>
        </w:rPr>
        <w:t>cultura</w:t>
      </w:r>
      <w:proofErr w:type="spellEnd"/>
      <w:r w:rsidR="00451232" w:rsidRPr="005D256F">
        <w:rPr>
          <w:rFonts w:ascii="Times New Roman" w:hAnsi="Times New Roman" w:cs="Times New Roman"/>
          <w:color w:val="000000"/>
          <w:sz w:val="24"/>
          <w:szCs w:val="24"/>
          <w:shd w:val="clear" w:color="auto" w:fill="FFFFFF"/>
          <w:lang w:val="fr-FR"/>
        </w:rPr>
        <w:t xml:space="preserve"> </w:t>
      </w:r>
      <w:proofErr w:type="spellStart"/>
      <w:proofErr w:type="gramStart"/>
      <w:r w:rsidR="00451232" w:rsidRPr="005D256F">
        <w:rPr>
          <w:rFonts w:ascii="Times New Roman" w:hAnsi="Times New Roman" w:cs="Times New Roman"/>
          <w:color w:val="000000"/>
          <w:sz w:val="24"/>
          <w:szCs w:val="24"/>
          <w:shd w:val="clear" w:color="auto" w:fill="FFFFFF"/>
          <w:lang w:val="fr-FR"/>
        </w:rPr>
        <w:t>existau</w:t>
      </w:r>
      <w:proofErr w:type="spellEnd"/>
      <w:r w:rsidR="00451232" w:rsidRPr="005D256F">
        <w:rPr>
          <w:rFonts w:ascii="Times New Roman" w:hAnsi="Times New Roman" w:cs="Times New Roman"/>
          <w:color w:val="000000"/>
          <w:sz w:val="24"/>
          <w:szCs w:val="24"/>
          <w:shd w:val="clear" w:color="auto" w:fill="FFFFFF"/>
          <w:lang w:val="fr-FR"/>
        </w:rPr>
        <w:t>:</w:t>
      </w:r>
      <w:proofErr w:type="gramEnd"/>
      <w:r w:rsidR="00451232" w:rsidRPr="005D256F">
        <w:rPr>
          <w:rFonts w:ascii="Times New Roman" w:hAnsi="Times New Roman" w:cs="Times New Roman"/>
          <w:color w:val="000000"/>
          <w:sz w:val="24"/>
          <w:szCs w:val="24"/>
          <w:shd w:val="clear" w:color="auto" w:fill="FFFFFF"/>
          <w:lang w:val="fr-FR"/>
        </w:rPr>
        <w:t xml:space="preserve"> </w:t>
      </w:r>
      <w:proofErr w:type="spellStart"/>
      <w:r>
        <w:rPr>
          <w:rFonts w:ascii="Times New Roman" w:hAnsi="Times New Roman" w:cs="Times New Roman"/>
          <w:color w:val="000000"/>
          <w:sz w:val="24"/>
          <w:szCs w:val="24"/>
          <w:shd w:val="clear" w:color="auto" w:fill="FFFFFF"/>
          <w:lang w:val="fr-FR"/>
        </w:rPr>
        <w:t>Teatrul</w:t>
      </w:r>
      <w:proofErr w:type="spellEnd"/>
      <w:r>
        <w:rPr>
          <w:rFonts w:ascii="Times New Roman" w:hAnsi="Times New Roman" w:cs="Times New Roman"/>
          <w:color w:val="000000"/>
          <w:sz w:val="24"/>
          <w:szCs w:val="24"/>
          <w:shd w:val="clear" w:color="auto" w:fill="FFFFFF"/>
          <w:lang w:val="fr-FR"/>
        </w:rPr>
        <w:t xml:space="preserve"> de vara . </w:t>
      </w:r>
    </w:p>
    <w:p w14:paraId="74686066" w14:textId="3CB38500" w:rsidR="00A60839" w:rsidRPr="005D256F" w:rsidRDefault="001C2EF0" w:rsidP="00DA23F1">
      <w:pPr>
        <w:spacing w:after="0" w:line="360" w:lineRule="auto"/>
        <w:ind w:firstLine="360"/>
        <w:jc w:val="both"/>
        <w:rPr>
          <w:rFonts w:ascii="Times New Roman" w:hAnsi="Times New Roman" w:cs="Times New Roman"/>
          <w:color w:val="202122"/>
          <w:shd w:val="clear" w:color="auto" w:fill="FFFFFF"/>
        </w:rPr>
      </w:pPr>
      <w:proofErr w:type="spellStart"/>
      <w:r w:rsidRPr="005D256F">
        <w:rPr>
          <w:rFonts w:ascii="Times New Roman" w:hAnsi="Times New Roman" w:cs="Times New Roman"/>
          <w:color w:val="202122"/>
          <w:sz w:val="24"/>
          <w:szCs w:val="24"/>
          <w:shd w:val="clear" w:color="auto" w:fill="FFFFFF"/>
        </w:rPr>
        <w:t>Principala</w:t>
      </w:r>
      <w:proofErr w:type="spellEnd"/>
      <w:r w:rsidRPr="005D256F">
        <w:rPr>
          <w:rFonts w:ascii="Times New Roman" w:hAnsi="Times New Roman" w:cs="Times New Roman"/>
          <w:color w:val="202122"/>
          <w:sz w:val="24"/>
          <w:szCs w:val="24"/>
          <w:shd w:val="clear" w:color="auto" w:fill="FFFFFF"/>
        </w:rPr>
        <w:t xml:space="preserve"> </w:t>
      </w:r>
      <w:proofErr w:type="spellStart"/>
      <w:r w:rsidRPr="005D256F">
        <w:rPr>
          <w:rFonts w:ascii="Times New Roman" w:hAnsi="Times New Roman" w:cs="Times New Roman"/>
          <w:color w:val="202122"/>
          <w:sz w:val="24"/>
          <w:szCs w:val="24"/>
          <w:shd w:val="clear" w:color="auto" w:fill="FFFFFF"/>
        </w:rPr>
        <w:t>activitate</w:t>
      </w:r>
      <w:proofErr w:type="spellEnd"/>
      <w:r w:rsidRPr="005D256F">
        <w:rPr>
          <w:rFonts w:ascii="Times New Roman" w:hAnsi="Times New Roman" w:cs="Times New Roman"/>
          <w:color w:val="202122"/>
          <w:sz w:val="24"/>
          <w:szCs w:val="24"/>
          <w:shd w:val="clear" w:color="auto" w:fill="FFFFFF"/>
        </w:rPr>
        <w:t xml:space="preserve"> </w:t>
      </w:r>
      <w:proofErr w:type="spellStart"/>
      <w:r w:rsidRPr="005D256F">
        <w:rPr>
          <w:rFonts w:ascii="Times New Roman" w:hAnsi="Times New Roman" w:cs="Times New Roman"/>
          <w:color w:val="202122"/>
          <w:sz w:val="24"/>
          <w:szCs w:val="24"/>
          <w:shd w:val="clear" w:color="auto" w:fill="FFFFFF"/>
        </w:rPr>
        <w:t>economică</w:t>
      </w:r>
      <w:proofErr w:type="spellEnd"/>
      <w:r w:rsidRPr="005D256F">
        <w:rPr>
          <w:rFonts w:ascii="Times New Roman" w:hAnsi="Times New Roman" w:cs="Times New Roman"/>
          <w:color w:val="202122"/>
          <w:sz w:val="24"/>
          <w:szCs w:val="24"/>
          <w:shd w:val="clear" w:color="auto" w:fill="FFFFFF"/>
        </w:rPr>
        <w:t xml:space="preserve"> a </w:t>
      </w:r>
      <w:proofErr w:type="spellStart"/>
      <w:r w:rsidR="00457C92">
        <w:rPr>
          <w:rFonts w:ascii="Times New Roman" w:hAnsi="Times New Roman" w:cs="Times New Roman"/>
          <w:color w:val="202122"/>
          <w:sz w:val="24"/>
          <w:szCs w:val="24"/>
          <w:shd w:val="clear" w:color="auto" w:fill="FFFFFF"/>
        </w:rPr>
        <w:t>statiunii</w:t>
      </w:r>
      <w:proofErr w:type="spellEnd"/>
      <w:r w:rsidRPr="005D256F">
        <w:rPr>
          <w:rFonts w:ascii="Times New Roman" w:hAnsi="Times New Roman" w:cs="Times New Roman"/>
          <w:color w:val="202122"/>
          <w:sz w:val="24"/>
          <w:szCs w:val="24"/>
          <w:shd w:val="clear" w:color="auto" w:fill="FFFFFF"/>
        </w:rPr>
        <w:t xml:space="preserve"> o </w:t>
      </w:r>
      <w:proofErr w:type="spellStart"/>
      <w:r w:rsidRPr="005D256F">
        <w:rPr>
          <w:rFonts w:ascii="Times New Roman" w:hAnsi="Times New Roman" w:cs="Times New Roman"/>
          <w:color w:val="202122"/>
          <w:sz w:val="24"/>
          <w:szCs w:val="24"/>
          <w:shd w:val="clear" w:color="auto" w:fill="FFFFFF"/>
        </w:rPr>
        <w:t>reprezintă</w:t>
      </w:r>
      <w:proofErr w:type="spellEnd"/>
      <w:r w:rsidRPr="005D256F">
        <w:rPr>
          <w:rFonts w:ascii="Times New Roman" w:hAnsi="Times New Roman" w:cs="Times New Roman"/>
          <w:color w:val="202122"/>
          <w:sz w:val="24"/>
          <w:szCs w:val="24"/>
          <w:shd w:val="clear" w:color="auto" w:fill="FFFFFF"/>
        </w:rPr>
        <w:t xml:space="preserve"> </w:t>
      </w:r>
      <w:proofErr w:type="spellStart"/>
      <w:r w:rsidRPr="005D256F">
        <w:rPr>
          <w:rFonts w:ascii="Times New Roman" w:hAnsi="Times New Roman" w:cs="Times New Roman"/>
          <w:color w:val="202122"/>
          <w:sz w:val="24"/>
          <w:szCs w:val="24"/>
          <w:shd w:val="clear" w:color="auto" w:fill="FFFFFF"/>
        </w:rPr>
        <w:t>turismul</w:t>
      </w:r>
      <w:proofErr w:type="spellEnd"/>
      <w:r w:rsidRPr="005D256F">
        <w:rPr>
          <w:rFonts w:ascii="Times New Roman" w:hAnsi="Times New Roman" w:cs="Times New Roman"/>
          <w:color w:val="202122"/>
          <w:sz w:val="24"/>
          <w:szCs w:val="24"/>
          <w:shd w:val="clear" w:color="auto" w:fill="FFFFFF"/>
        </w:rPr>
        <w:t xml:space="preserve">, </w:t>
      </w:r>
      <w:proofErr w:type="spellStart"/>
      <w:r w:rsidRPr="005D256F">
        <w:rPr>
          <w:rFonts w:ascii="Times New Roman" w:hAnsi="Times New Roman" w:cs="Times New Roman"/>
          <w:color w:val="202122"/>
          <w:sz w:val="24"/>
          <w:szCs w:val="24"/>
          <w:shd w:val="clear" w:color="auto" w:fill="FFFFFF"/>
        </w:rPr>
        <w:t>desfășurat</w:t>
      </w:r>
      <w:proofErr w:type="spellEnd"/>
      <w:r w:rsidRPr="005D256F">
        <w:rPr>
          <w:rFonts w:ascii="Times New Roman" w:hAnsi="Times New Roman" w:cs="Times New Roman"/>
          <w:color w:val="202122"/>
          <w:sz w:val="24"/>
          <w:szCs w:val="24"/>
          <w:shd w:val="clear" w:color="auto" w:fill="FFFFFF"/>
        </w:rPr>
        <w:t xml:space="preserve"> </w:t>
      </w:r>
      <w:proofErr w:type="spellStart"/>
      <w:r w:rsidRPr="005D256F">
        <w:rPr>
          <w:rFonts w:ascii="Times New Roman" w:hAnsi="Times New Roman" w:cs="Times New Roman"/>
          <w:color w:val="202122"/>
          <w:sz w:val="24"/>
          <w:szCs w:val="24"/>
          <w:shd w:val="clear" w:color="auto" w:fill="FFFFFF"/>
        </w:rPr>
        <w:t>în</w:t>
      </w:r>
      <w:proofErr w:type="spellEnd"/>
      <w:r w:rsidRPr="005D256F">
        <w:rPr>
          <w:rFonts w:ascii="Times New Roman" w:hAnsi="Times New Roman" w:cs="Times New Roman"/>
          <w:color w:val="202122"/>
          <w:sz w:val="24"/>
          <w:szCs w:val="24"/>
          <w:shd w:val="clear" w:color="auto" w:fill="FFFFFF"/>
        </w:rPr>
        <w:t xml:space="preserve"> special pe </w:t>
      </w:r>
      <w:proofErr w:type="spellStart"/>
      <w:r w:rsidRPr="005D256F">
        <w:rPr>
          <w:rFonts w:ascii="Times New Roman" w:hAnsi="Times New Roman" w:cs="Times New Roman"/>
          <w:color w:val="202122"/>
          <w:sz w:val="24"/>
          <w:szCs w:val="24"/>
          <w:shd w:val="clear" w:color="auto" w:fill="FFFFFF"/>
        </w:rPr>
        <w:t>durata</w:t>
      </w:r>
      <w:proofErr w:type="spellEnd"/>
      <w:r w:rsidRPr="005D256F">
        <w:rPr>
          <w:rFonts w:ascii="Times New Roman" w:hAnsi="Times New Roman" w:cs="Times New Roman"/>
          <w:color w:val="202122"/>
          <w:sz w:val="24"/>
          <w:szCs w:val="24"/>
          <w:shd w:val="clear" w:color="auto" w:fill="FFFFFF"/>
        </w:rPr>
        <w:t xml:space="preserve"> </w:t>
      </w:r>
      <w:proofErr w:type="spellStart"/>
      <w:r w:rsidRPr="005D256F">
        <w:rPr>
          <w:rFonts w:ascii="Times New Roman" w:hAnsi="Times New Roman" w:cs="Times New Roman"/>
          <w:color w:val="202122"/>
          <w:sz w:val="24"/>
          <w:szCs w:val="24"/>
          <w:shd w:val="clear" w:color="auto" w:fill="FFFFFF"/>
        </w:rPr>
        <w:t>sezonului</w:t>
      </w:r>
      <w:proofErr w:type="spellEnd"/>
      <w:r w:rsidRPr="005D256F">
        <w:rPr>
          <w:rFonts w:ascii="Times New Roman" w:hAnsi="Times New Roman" w:cs="Times New Roman"/>
          <w:color w:val="202122"/>
          <w:sz w:val="24"/>
          <w:szCs w:val="24"/>
          <w:shd w:val="clear" w:color="auto" w:fill="FFFFFF"/>
        </w:rPr>
        <w:t xml:space="preserve"> </w:t>
      </w:r>
      <w:proofErr w:type="spellStart"/>
      <w:r w:rsidRPr="005D256F">
        <w:rPr>
          <w:rFonts w:ascii="Times New Roman" w:hAnsi="Times New Roman" w:cs="Times New Roman"/>
          <w:color w:val="202122"/>
          <w:sz w:val="24"/>
          <w:szCs w:val="24"/>
          <w:shd w:val="clear" w:color="auto" w:fill="FFFFFF"/>
        </w:rPr>
        <w:t>estival</w:t>
      </w:r>
      <w:proofErr w:type="spellEnd"/>
      <w:r w:rsidRPr="005D256F">
        <w:rPr>
          <w:rFonts w:ascii="Times New Roman" w:hAnsi="Times New Roman" w:cs="Times New Roman"/>
          <w:color w:val="202122"/>
          <w:shd w:val="clear" w:color="auto" w:fill="FFFFFF"/>
        </w:rPr>
        <w:t>.</w:t>
      </w:r>
    </w:p>
    <w:p w14:paraId="68C3267E" w14:textId="38C41923" w:rsidR="00451232" w:rsidRPr="005D256F" w:rsidRDefault="00FC742B" w:rsidP="005D256F">
      <w:pPr>
        <w:spacing w:after="0" w:line="276" w:lineRule="auto"/>
        <w:ind w:firstLine="720"/>
        <w:jc w:val="both"/>
        <w:rPr>
          <w:rFonts w:ascii="Times New Roman" w:hAnsi="Times New Roman" w:cs="Times New Roman"/>
          <w:sz w:val="24"/>
          <w:szCs w:val="24"/>
          <w:u w:val="single"/>
          <w:lang w:val="ro-RO"/>
        </w:rPr>
      </w:pPr>
      <w:r w:rsidRPr="005D256F">
        <w:rPr>
          <w:rFonts w:ascii="Times New Roman" w:hAnsi="Times New Roman" w:cs="Times New Roman"/>
          <w:sz w:val="24"/>
          <w:szCs w:val="24"/>
          <w:u w:val="single"/>
          <w:lang w:val="ro-RO"/>
        </w:rPr>
        <w:t>Vecinatatile acestui teren sunt:</w:t>
      </w:r>
    </w:p>
    <w:p w14:paraId="3AFD9BAB" w14:textId="2659BE67" w:rsidR="00F42BB4" w:rsidRPr="005D256F" w:rsidRDefault="00F42BB4" w:rsidP="005D256F">
      <w:pPr>
        <w:pStyle w:val="ListParagraph"/>
        <w:numPr>
          <w:ilvl w:val="0"/>
          <w:numId w:val="44"/>
        </w:numPr>
        <w:spacing w:after="200" w:line="240" w:lineRule="auto"/>
        <w:jc w:val="both"/>
        <w:rPr>
          <w:rFonts w:ascii="Times New Roman" w:hAnsi="Times New Roman" w:cs="Times New Roman"/>
          <w:sz w:val="24"/>
          <w:szCs w:val="24"/>
        </w:rPr>
      </w:pPr>
      <w:r w:rsidRPr="005D256F">
        <w:rPr>
          <w:rFonts w:ascii="Times New Roman" w:hAnsi="Times New Roman" w:cs="Times New Roman"/>
          <w:sz w:val="24"/>
          <w:szCs w:val="24"/>
        </w:rPr>
        <w:t>Nord</w:t>
      </w:r>
      <w:r w:rsidRPr="005D256F">
        <w:rPr>
          <w:rFonts w:ascii="Times New Roman" w:hAnsi="Times New Roman" w:cs="Times New Roman"/>
          <w:sz w:val="24"/>
          <w:szCs w:val="24"/>
        </w:rPr>
        <w:tab/>
      </w:r>
      <w:r w:rsidRPr="005D256F">
        <w:rPr>
          <w:rFonts w:ascii="Times New Roman" w:hAnsi="Times New Roman" w:cs="Times New Roman"/>
          <w:sz w:val="24"/>
          <w:szCs w:val="24"/>
        </w:rPr>
        <w:tab/>
        <w:t xml:space="preserve">– </w:t>
      </w:r>
      <w:proofErr w:type="spellStart"/>
      <w:r w:rsidR="00457C92">
        <w:rPr>
          <w:rFonts w:ascii="Times New Roman" w:hAnsi="Times New Roman" w:cs="Times New Roman"/>
          <w:sz w:val="24"/>
          <w:szCs w:val="24"/>
        </w:rPr>
        <w:t>vecin</w:t>
      </w:r>
      <w:proofErr w:type="spellEnd"/>
      <w:r w:rsidR="00457C92">
        <w:rPr>
          <w:rFonts w:ascii="Times New Roman" w:hAnsi="Times New Roman" w:cs="Times New Roman"/>
          <w:sz w:val="24"/>
          <w:szCs w:val="24"/>
        </w:rPr>
        <w:t xml:space="preserve"> IE 211504 – D+P+4E existent </w:t>
      </w:r>
    </w:p>
    <w:p w14:paraId="2E49B5B4" w14:textId="47C210E2" w:rsidR="00F42BB4" w:rsidRPr="005D256F" w:rsidRDefault="00F42BB4" w:rsidP="005D256F">
      <w:pPr>
        <w:pStyle w:val="ListParagraph"/>
        <w:numPr>
          <w:ilvl w:val="0"/>
          <w:numId w:val="44"/>
        </w:numPr>
        <w:spacing w:after="200" w:line="240" w:lineRule="auto"/>
        <w:jc w:val="both"/>
        <w:rPr>
          <w:rFonts w:ascii="Times New Roman" w:hAnsi="Times New Roman" w:cs="Times New Roman"/>
          <w:sz w:val="24"/>
          <w:szCs w:val="24"/>
        </w:rPr>
      </w:pPr>
      <w:r w:rsidRPr="005D256F">
        <w:rPr>
          <w:rFonts w:ascii="Times New Roman" w:hAnsi="Times New Roman" w:cs="Times New Roman"/>
          <w:sz w:val="24"/>
          <w:szCs w:val="24"/>
        </w:rPr>
        <w:t>Sud</w:t>
      </w:r>
      <w:r w:rsidRPr="005D256F">
        <w:rPr>
          <w:rFonts w:ascii="Times New Roman" w:hAnsi="Times New Roman" w:cs="Times New Roman"/>
          <w:sz w:val="24"/>
          <w:szCs w:val="24"/>
        </w:rPr>
        <w:tab/>
      </w:r>
      <w:r w:rsidRPr="005D256F">
        <w:rPr>
          <w:rFonts w:ascii="Times New Roman" w:hAnsi="Times New Roman" w:cs="Times New Roman"/>
          <w:sz w:val="24"/>
          <w:szCs w:val="24"/>
        </w:rPr>
        <w:tab/>
        <w:t xml:space="preserve">– </w:t>
      </w:r>
      <w:proofErr w:type="spellStart"/>
      <w:r w:rsidR="00457C92">
        <w:rPr>
          <w:rFonts w:ascii="Times New Roman" w:hAnsi="Times New Roman" w:cs="Times New Roman"/>
          <w:sz w:val="24"/>
          <w:szCs w:val="24"/>
        </w:rPr>
        <w:t>Vecin</w:t>
      </w:r>
      <w:proofErr w:type="spellEnd"/>
      <w:r w:rsidR="00457C92">
        <w:rPr>
          <w:rFonts w:ascii="Times New Roman" w:hAnsi="Times New Roman" w:cs="Times New Roman"/>
          <w:sz w:val="24"/>
          <w:szCs w:val="24"/>
        </w:rPr>
        <w:t xml:space="preserve"> IE 207289 – D+P+5E existent </w:t>
      </w:r>
    </w:p>
    <w:p w14:paraId="5CCC9846" w14:textId="204B1A26" w:rsidR="00F42BB4" w:rsidRPr="005D256F" w:rsidRDefault="00F42BB4" w:rsidP="005D256F">
      <w:pPr>
        <w:pStyle w:val="ListParagraph"/>
        <w:numPr>
          <w:ilvl w:val="0"/>
          <w:numId w:val="44"/>
        </w:numPr>
        <w:spacing w:after="200" w:line="240" w:lineRule="auto"/>
        <w:jc w:val="both"/>
        <w:rPr>
          <w:rFonts w:ascii="Times New Roman" w:hAnsi="Times New Roman" w:cs="Times New Roman"/>
          <w:sz w:val="24"/>
          <w:szCs w:val="24"/>
        </w:rPr>
      </w:pPr>
      <w:r w:rsidRPr="005D256F">
        <w:rPr>
          <w:rFonts w:ascii="Times New Roman" w:hAnsi="Times New Roman" w:cs="Times New Roman"/>
          <w:sz w:val="24"/>
          <w:szCs w:val="24"/>
        </w:rPr>
        <w:t xml:space="preserve">Est </w:t>
      </w:r>
      <w:r w:rsidRPr="005D256F">
        <w:rPr>
          <w:rFonts w:ascii="Times New Roman" w:hAnsi="Times New Roman" w:cs="Times New Roman"/>
          <w:sz w:val="24"/>
          <w:szCs w:val="24"/>
        </w:rPr>
        <w:tab/>
      </w:r>
      <w:r w:rsidRPr="005D256F">
        <w:rPr>
          <w:rFonts w:ascii="Times New Roman" w:hAnsi="Times New Roman" w:cs="Times New Roman"/>
          <w:sz w:val="24"/>
          <w:szCs w:val="24"/>
        </w:rPr>
        <w:tab/>
        <w:t xml:space="preserve">– </w:t>
      </w:r>
      <w:proofErr w:type="spellStart"/>
      <w:r w:rsidR="00457C92">
        <w:rPr>
          <w:rFonts w:ascii="Times New Roman" w:hAnsi="Times New Roman" w:cs="Times New Roman"/>
          <w:sz w:val="24"/>
          <w:szCs w:val="24"/>
        </w:rPr>
        <w:t>Bulevardul</w:t>
      </w:r>
      <w:proofErr w:type="spellEnd"/>
      <w:r w:rsidR="00457C92">
        <w:rPr>
          <w:rFonts w:ascii="Times New Roman" w:hAnsi="Times New Roman" w:cs="Times New Roman"/>
          <w:sz w:val="24"/>
          <w:szCs w:val="24"/>
        </w:rPr>
        <w:t xml:space="preserve"> </w:t>
      </w:r>
      <w:proofErr w:type="spellStart"/>
      <w:r w:rsidR="00457C92">
        <w:rPr>
          <w:rFonts w:ascii="Times New Roman" w:hAnsi="Times New Roman" w:cs="Times New Roman"/>
          <w:sz w:val="24"/>
          <w:szCs w:val="24"/>
        </w:rPr>
        <w:t>Mamaia</w:t>
      </w:r>
      <w:proofErr w:type="spellEnd"/>
      <w:r w:rsidR="00457C92">
        <w:rPr>
          <w:rFonts w:ascii="Times New Roman" w:hAnsi="Times New Roman" w:cs="Times New Roman"/>
          <w:sz w:val="24"/>
          <w:szCs w:val="24"/>
        </w:rPr>
        <w:t xml:space="preserve"> Nord </w:t>
      </w:r>
    </w:p>
    <w:p w14:paraId="2FFAA620" w14:textId="709B9369" w:rsidR="00F42BB4" w:rsidRPr="005D256F" w:rsidRDefault="00F42BB4" w:rsidP="005D256F">
      <w:pPr>
        <w:pStyle w:val="ListParagraph"/>
        <w:numPr>
          <w:ilvl w:val="0"/>
          <w:numId w:val="44"/>
        </w:numPr>
        <w:spacing w:after="200" w:line="240" w:lineRule="auto"/>
        <w:jc w:val="both"/>
        <w:rPr>
          <w:rFonts w:ascii="Times New Roman" w:hAnsi="Times New Roman" w:cs="Times New Roman"/>
          <w:sz w:val="24"/>
          <w:szCs w:val="24"/>
        </w:rPr>
      </w:pPr>
      <w:r w:rsidRPr="005D256F">
        <w:rPr>
          <w:rFonts w:ascii="Times New Roman" w:hAnsi="Times New Roman" w:cs="Times New Roman"/>
          <w:sz w:val="24"/>
          <w:szCs w:val="24"/>
        </w:rPr>
        <w:t>Vest</w:t>
      </w:r>
      <w:r w:rsidRPr="005D256F">
        <w:rPr>
          <w:rFonts w:ascii="Times New Roman" w:hAnsi="Times New Roman" w:cs="Times New Roman"/>
          <w:sz w:val="24"/>
          <w:szCs w:val="24"/>
        </w:rPr>
        <w:tab/>
      </w:r>
      <w:r w:rsidRPr="005D256F">
        <w:rPr>
          <w:rFonts w:ascii="Times New Roman" w:hAnsi="Times New Roman" w:cs="Times New Roman"/>
          <w:sz w:val="24"/>
          <w:szCs w:val="24"/>
        </w:rPr>
        <w:tab/>
      </w:r>
      <w:proofErr w:type="gramStart"/>
      <w:r w:rsidRPr="005D256F">
        <w:rPr>
          <w:rFonts w:ascii="Times New Roman" w:hAnsi="Times New Roman" w:cs="Times New Roman"/>
          <w:sz w:val="24"/>
          <w:szCs w:val="24"/>
        </w:rPr>
        <w:t xml:space="preserve">– </w:t>
      </w:r>
      <w:r w:rsidR="00457C92">
        <w:rPr>
          <w:rFonts w:ascii="Times New Roman" w:hAnsi="Times New Roman" w:cs="Times New Roman"/>
          <w:sz w:val="24"/>
          <w:szCs w:val="24"/>
        </w:rPr>
        <w:t xml:space="preserve"> alee</w:t>
      </w:r>
      <w:proofErr w:type="gramEnd"/>
      <w:r w:rsidR="00457C92">
        <w:rPr>
          <w:rFonts w:ascii="Times New Roman" w:hAnsi="Times New Roman" w:cs="Times New Roman"/>
          <w:sz w:val="24"/>
          <w:szCs w:val="24"/>
        </w:rPr>
        <w:t xml:space="preserve"> de </w:t>
      </w:r>
      <w:proofErr w:type="spellStart"/>
      <w:r w:rsidR="00457C92">
        <w:rPr>
          <w:rFonts w:ascii="Times New Roman" w:hAnsi="Times New Roman" w:cs="Times New Roman"/>
          <w:sz w:val="24"/>
          <w:szCs w:val="24"/>
        </w:rPr>
        <w:t>acces</w:t>
      </w:r>
      <w:proofErr w:type="spellEnd"/>
      <w:r w:rsidR="00457C92">
        <w:rPr>
          <w:rFonts w:ascii="Times New Roman" w:hAnsi="Times New Roman" w:cs="Times New Roman"/>
          <w:sz w:val="24"/>
          <w:szCs w:val="24"/>
        </w:rPr>
        <w:t xml:space="preserve"> .</w:t>
      </w:r>
    </w:p>
    <w:p w14:paraId="1A5C51F4" w14:textId="52FD3F7B" w:rsidR="00DC4310" w:rsidRPr="005D256F" w:rsidRDefault="00B16D2D" w:rsidP="00451232">
      <w:pPr>
        <w:shd w:val="clear" w:color="auto" w:fill="FFFFFF"/>
        <w:spacing w:after="0" w:line="276" w:lineRule="auto"/>
        <w:jc w:val="both"/>
        <w:rPr>
          <w:rFonts w:ascii="Times New Roman" w:hAnsi="Times New Roman" w:cs="Times New Roman"/>
          <w:i/>
          <w:sz w:val="24"/>
          <w:szCs w:val="24"/>
          <w:lang w:val="ro-RO"/>
        </w:rPr>
      </w:pPr>
      <w:r w:rsidRPr="005D256F">
        <w:rPr>
          <w:rFonts w:ascii="Times New Roman" w:hAnsi="Times New Roman" w:cs="Times New Roman"/>
          <w:i/>
          <w:sz w:val="24"/>
          <w:szCs w:val="24"/>
          <w:lang w:val="ro-RO"/>
        </w:rPr>
        <w:t xml:space="preserve"> </w:t>
      </w:r>
      <w:r w:rsidR="00963063" w:rsidRPr="005D256F">
        <w:rPr>
          <w:rFonts w:ascii="Times New Roman" w:hAnsi="Times New Roman" w:cs="Times New Roman"/>
          <w:i/>
          <w:sz w:val="24"/>
          <w:szCs w:val="24"/>
          <w:lang w:val="ro-RO"/>
        </w:rPr>
        <w:tab/>
      </w:r>
      <w:r w:rsidRPr="005D256F">
        <w:rPr>
          <w:rFonts w:ascii="Times New Roman" w:hAnsi="Times New Roman" w:cs="Times New Roman"/>
          <w:i/>
          <w:sz w:val="24"/>
          <w:szCs w:val="24"/>
          <w:lang w:val="ro-RO"/>
        </w:rPr>
        <w:t>Amplasamentul studiat nu face parte din Lista monumentelor istorice.</w:t>
      </w:r>
    </w:p>
    <w:p w14:paraId="3A6D5FC4" w14:textId="77777777" w:rsidR="00223E2A" w:rsidRPr="005D256F" w:rsidRDefault="00223E2A" w:rsidP="00E1142C">
      <w:pPr>
        <w:shd w:val="clear" w:color="auto" w:fill="FFFFFF"/>
        <w:spacing w:after="0" w:line="276" w:lineRule="auto"/>
        <w:jc w:val="both"/>
        <w:rPr>
          <w:rFonts w:ascii="Times New Roman" w:hAnsi="Times New Roman" w:cs="Times New Roman"/>
          <w:i/>
          <w:sz w:val="24"/>
          <w:szCs w:val="24"/>
          <w:lang w:val="ro-RO"/>
        </w:rPr>
      </w:pPr>
    </w:p>
    <w:p w14:paraId="0A4DA15B" w14:textId="49FFDB27" w:rsidR="00C9158C" w:rsidRPr="005D256F" w:rsidRDefault="00A306ED" w:rsidP="00E1142C">
      <w:pPr>
        <w:pStyle w:val="ListParagraph"/>
        <w:numPr>
          <w:ilvl w:val="0"/>
          <w:numId w:val="24"/>
        </w:numPr>
        <w:spacing w:line="276" w:lineRule="auto"/>
        <w:rPr>
          <w:rFonts w:ascii="Times New Roman" w:hAnsi="Times New Roman" w:cs="Times New Roman"/>
          <w:i/>
          <w:iCs/>
          <w:sz w:val="26"/>
          <w:szCs w:val="26"/>
          <w:lang w:val="ro-RO"/>
        </w:rPr>
      </w:pPr>
      <w:r w:rsidRPr="005D256F">
        <w:rPr>
          <w:rFonts w:ascii="Times New Roman" w:hAnsi="Times New Roman" w:cs="Times New Roman"/>
          <w:i/>
          <w:iCs/>
          <w:sz w:val="26"/>
          <w:szCs w:val="26"/>
          <w:lang w:val="ro-RO"/>
        </w:rPr>
        <w:t>Hărţi, fotografii ale amplasamentului</w:t>
      </w:r>
      <w:r w:rsidR="006B248E" w:rsidRPr="005D256F">
        <w:rPr>
          <w:rFonts w:ascii="Times New Roman" w:hAnsi="Times New Roman" w:cs="Times New Roman"/>
          <w:i/>
          <w:iCs/>
          <w:sz w:val="26"/>
          <w:szCs w:val="26"/>
          <w:lang w:val="ro-RO"/>
        </w:rPr>
        <w:t xml:space="preserve"> care pot oferi informatii privind caracteristicile fizice ale mediului , atat naturale , cat si artificiale , si alte informatii </w:t>
      </w:r>
    </w:p>
    <w:p w14:paraId="78EB959B" w14:textId="56268850" w:rsidR="00F15887" w:rsidRPr="005D256F" w:rsidRDefault="00F15887" w:rsidP="00531E47">
      <w:pPr>
        <w:spacing w:line="276" w:lineRule="auto"/>
        <w:jc w:val="center"/>
        <w:rPr>
          <w:rFonts w:ascii="Times New Roman" w:hAnsi="Times New Roman" w:cs="Times New Roman"/>
          <w:sz w:val="24"/>
          <w:szCs w:val="24"/>
          <w:lang w:val="ro-RO"/>
        </w:rPr>
      </w:pPr>
    </w:p>
    <w:p w14:paraId="5818C407" w14:textId="1798645F" w:rsidR="005D4708" w:rsidRPr="005D256F" w:rsidRDefault="005D4708" w:rsidP="00E1142C">
      <w:pPr>
        <w:pStyle w:val="ListParagraph"/>
        <w:numPr>
          <w:ilvl w:val="0"/>
          <w:numId w:val="24"/>
        </w:numPr>
        <w:spacing w:line="276" w:lineRule="auto"/>
        <w:rPr>
          <w:rFonts w:ascii="Times New Roman" w:hAnsi="Times New Roman" w:cs="Times New Roman"/>
          <w:i/>
          <w:sz w:val="24"/>
          <w:szCs w:val="24"/>
          <w:lang w:val="ro-RO"/>
        </w:rPr>
      </w:pPr>
      <w:r w:rsidRPr="005D256F">
        <w:rPr>
          <w:rFonts w:ascii="Times New Roman" w:hAnsi="Times New Roman" w:cs="Times New Roman"/>
          <w:i/>
          <w:iCs/>
          <w:sz w:val="24"/>
          <w:szCs w:val="24"/>
          <w:lang w:val="ro-RO"/>
        </w:rPr>
        <w:t>Folosinţele actuale şi planificate ale terenului atât pe amplasament, cât şi pe zone adiacente acestuia</w:t>
      </w:r>
      <w:r w:rsidRPr="005D256F">
        <w:rPr>
          <w:rFonts w:ascii="Times New Roman" w:hAnsi="Times New Roman" w:cs="Times New Roman"/>
          <w:i/>
          <w:sz w:val="24"/>
          <w:szCs w:val="24"/>
          <w:lang w:val="ro-RO"/>
        </w:rPr>
        <w:t xml:space="preserve"> </w:t>
      </w:r>
    </w:p>
    <w:p w14:paraId="52002A4A" w14:textId="2A945381" w:rsidR="005C3823" w:rsidRPr="005D256F" w:rsidRDefault="008A2EF0" w:rsidP="00E1142C">
      <w:pPr>
        <w:spacing w:line="276" w:lineRule="auto"/>
        <w:jc w:val="both"/>
        <w:rPr>
          <w:rFonts w:ascii="Times New Roman" w:hAnsi="Times New Roman" w:cs="Times New Roman"/>
          <w:sz w:val="24"/>
          <w:szCs w:val="24"/>
          <w:lang w:val="ro-RO"/>
        </w:rPr>
      </w:pPr>
      <w:r w:rsidRPr="005D256F">
        <w:rPr>
          <w:rFonts w:ascii="Times New Roman" w:hAnsi="Times New Roman" w:cs="Times New Roman"/>
          <w:color w:val="FF0000"/>
          <w:sz w:val="26"/>
          <w:szCs w:val="26"/>
          <w:lang w:val="ro-RO"/>
        </w:rPr>
        <w:t xml:space="preserve"> </w:t>
      </w:r>
      <w:r w:rsidRPr="005D256F">
        <w:rPr>
          <w:rFonts w:ascii="Times New Roman" w:hAnsi="Times New Roman" w:cs="Times New Roman"/>
          <w:color w:val="FF0000"/>
          <w:sz w:val="24"/>
          <w:szCs w:val="24"/>
          <w:lang w:val="ro-RO"/>
        </w:rPr>
        <w:t xml:space="preserve">  </w:t>
      </w:r>
      <w:r w:rsidR="00EE66FD" w:rsidRPr="005D256F">
        <w:rPr>
          <w:rFonts w:ascii="Times New Roman" w:hAnsi="Times New Roman" w:cs="Times New Roman"/>
          <w:color w:val="FF0000"/>
          <w:sz w:val="24"/>
          <w:szCs w:val="24"/>
          <w:lang w:val="ro-RO"/>
        </w:rPr>
        <w:tab/>
      </w:r>
      <w:r w:rsidRPr="005D256F">
        <w:rPr>
          <w:rFonts w:ascii="Times New Roman" w:hAnsi="Times New Roman" w:cs="Times New Roman"/>
          <w:color w:val="FF0000"/>
          <w:sz w:val="24"/>
          <w:szCs w:val="24"/>
          <w:lang w:val="ro-RO"/>
        </w:rPr>
        <w:t xml:space="preserve"> </w:t>
      </w:r>
      <w:r w:rsidR="002911F8" w:rsidRPr="005D256F">
        <w:rPr>
          <w:rFonts w:ascii="Times New Roman" w:hAnsi="Times New Roman" w:cs="Times New Roman"/>
          <w:sz w:val="24"/>
          <w:szCs w:val="24"/>
          <w:lang w:val="ro-RO"/>
        </w:rPr>
        <w:t>Functiunea actuala a terenului este de Curti Constructii, fiind in prezent neconstruit si populat de vegetatie spontana. In situatia propusa se propune pastrarea functiunii actuale a terenului de Curti Constructii si realizarea obiectivului proiectat.</w:t>
      </w:r>
    </w:p>
    <w:p w14:paraId="1056CBA5" w14:textId="4C4F57C5" w:rsidR="00103A6E" w:rsidRPr="005D256F" w:rsidRDefault="00E4096B" w:rsidP="00E1142C">
      <w:pPr>
        <w:pStyle w:val="ListParagraph"/>
        <w:numPr>
          <w:ilvl w:val="0"/>
          <w:numId w:val="24"/>
        </w:numPr>
        <w:spacing w:line="276" w:lineRule="auto"/>
        <w:rPr>
          <w:rFonts w:ascii="Times New Roman" w:hAnsi="Times New Roman" w:cs="Times New Roman"/>
          <w:i/>
          <w:iCs/>
          <w:sz w:val="26"/>
          <w:szCs w:val="26"/>
          <w:lang w:val="ro-RO"/>
        </w:rPr>
      </w:pPr>
      <w:r w:rsidRPr="005D256F">
        <w:rPr>
          <w:rFonts w:ascii="Times New Roman" w:hAnsi="Times New Roman" w:cs="Times New Roman"/>
          <w:i/>
          <w:iCs/>
          <w:sz w:val="26"/>
          <w:szCs w:val="26"/>
          <w:lang w:val="ro-RO"/>
        </w:rPr>
        <w:t>Politici de zonare şi de folosire a terenului</w:t>
      </w:r>
    </w:p>
    <w:p w14:paraId="4B16B08F" w14:textId="6B632CF3" w:rsidR="00032E09" w:rsidRPr="005D256F" w:rsidRDefault="00411D2D" w:rsidP="005C3823">
      <w:pPr>
        <w:autoSpaceDE w:val="0"/>
        <w:autoSpaceDN w:val="0"/>
        <w:adjustRightInd w:val="0"/>
        <w:spacing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Terenul este intregistrat la categoria de folosinta  ,,curti constructii” </w:t>
      </w:r>
      <w:r w:rsidR="002911F8"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C</w:t>
      </w:r>
      <w:r w:rsidR="002911F8" w:rsidRPr="005D256F">
        <w:rPr>
          <w:rFonts w:ascii="Times New Roman" w:hAnsi="Times New Roman" w:cs="Times New Roman"/>
          <w:sz w:val="24"/>
          <w:szCs w:val="24"/>
          <w:lang w:val="ro-RO"/>
        </w:rPr>
        <w:t>c), functiune care nu se va modifica prin implementarea proiectului de investitii</w:t>
      </w:r>
      <w:r w:rsidRPr="005D256F">
        <w:rPr>
          <w:rFonts w:ascii="Times New Roman" w:hAnsi="Times New Roman" w:cs="Times New Roman"/>
          <w:sz w:val="24"/>
          <w:szCs w:val="24"/>
          <w:lang w:val="ro-RO"/>
        </w:rPr>
        <w:t xml:space="preserve">. </w:t>
      </w:r>
    </w:p>
    <w:p w14:paraId="12449FA6" w14:textId="3303F92A" w:rsidR="005425E6" w:rsidRPr="005D256F" w:rsidRDefault="005425E6" w:rsidP="00E1142C">
      <w:pPr>
        <w:pStyle w:val="ListParagraph"/>
        <w:numPr>
          <w:ilvl w:val="0"/>
          <w:numId w:val="24"/>
        </w:numPr>
        <w:spacing w:line="276" w:lineRule="auto"/>
        <w:rPr>
          <w:rFonts w:ascii="Times New Roman" w:hAnsi="Times New Roman" w:cs="Times New Roman"/>
          <w:i/>
          <w:iCs/>
          <w:sz w:val="26"/>
          <w:szCs w:val="26"/>
          <w:lang w:val="ro-RO"/>
        </w:rPr>
      </w:pPr>
      <w:r w:rsidRPr="005D256F">
        <w:rPr>
          <w:rFonts w:ascii="Times New Roman" w:hAnsi="Times New Roman" w:cs="Times New Roman"/>
          <w:i/>
          <w:iCs/>
          <w:sz w:val="26"/>
          <w:szCs w:val="26"/>
          <w:lang w:val="ro-RO"/>
        </w:rPr>
        <w:t>Areale sensibile</w:t>
      </w:r>
    </w:p>
    <w:p w14:paraId="1A8399A7" w14:textId="6F9E4D2B" w:rsidR="00E165E4" w:rsidRPr="005D256F" w:rsidRDefault="00A0103A" w:rsidP="00EE66FD">
      <w:pPr>
        <w:spacing w:line="276" w:lineRule="auto"/>
        <w:ind w:firstLine="720"/>
        <w:rPr>
          <w:rFonts w:ascii="Times New Roman" w:hAnsi="Times New Roman" w:cs="Times New Roman"/>
          <w:i/>
          <w:iCs/>
          <w:sz w:val="24"/>
          <w:szCs w:val="24"/>
          <w:lang w:val="ro-RO"/>
        </w:rPr>
      </w:pPr>
      <w:r w:rsidRPr="005D256F">
        <w:rPr>
          <w:rFonts w:ascii="Times New Roman" w:hAnsi="Times New Roman" w:cs="Times New Roman"/>
          <w:sz w:val="24"/>
          <w:szCs w:val="24"/>
          <w:lang w:val="ro-RO"/>
        </w:rPr>
        <w:t>Nu este cazul</w:t>
      </w:r>
      <w:r w:rsidR="002911F8" w:rsidRPr="005D256F">
        <w:rPr>
          <w:rFonts w:ascii="Times New Roman" w:hAnsi="Times New Roman" w:cs="Times New Roman"/>
          <w:sz w:val="24"/>
          <w:szCs w:val="24"/>
          <w:lang w:val="ro-RO"/>
        </w:rPr>
        <w:t>.</w:t>
      </w:r>
      <w:r w:rsidRPr="005D256F">
        <w:rPr>
          <w:rFonts w:ascii="Times New Roman" w:hAnsi="Times New Roman" w:cs="Times New Roman"/>
          <w:sz w:val="24"/>
          <w:szCs w:val="24"/>
          <w:lang w:val="ro-RO"/>
        </w:rPr>
        <w:t xml:space="preserve"> </w:t>
      </w:r>
      <w:r w:rsidR="009367DD" w:rsidRPr="005D256F">
        <w:rPr>
          <w:rFonts w:ascii="Times New Roman" w:hAnsi="Times New Roman" w:cs="Times New Roman"/>
          <w:sz w:val="24"/>
          <w:szCs w:val="24"/>
          <w:lang w:val="ro-RO"/>
        </w:rPr>
        <w:t>Z</w:t>
      </w:r>
      <w:r w:rsidRPr="005D256F">
        <w:rPr>
          <w:rFonts w:ascii="Times New Roman" w:hAnsi="Times New Roman" w:cs="Times New Roman"/>
          <w:sz w:val="24"/>
          <w:szCs w:val="24"/>
          <w:lang w:val="ro-RO"/>
        </w:rPr>
        <w:t>ona nu face parte din areale sensibile.</w:t>
      </w:r>
    </w:p>
    <w:p w14:paraId="6FE9DAD5" w14:textId="22063A5D" w:rsidR="00A47025" w:rsidRPr="005D256F" w:rsidRDefault="00154211" w:rsidP="00E1142C">
      <w:pPr>
        <w:pStyle w:val="ListParagraph"/>
        <w:numPr>
          <w:ilvl w:val="0"/>
          <w:numId w:val="24"/>
        </w:numPr>
        <w:spacing w:line="276" w:lineRule="auto"/>
        <w:rPr>
          <w:rFonts w:ascii="Times New Roman" w:hAnsi="Times New Roman" w:cs="Times New Roman"/>
          <w:i/>
          <w:iCs/>
          <w:sz w:val="26"/>
          <w:szCs w:val="26"/>
          <w:lang w:val="ro-RO"/>
        </w:rPr>
      </w:pPr>
      <w:r w:rsidRPr="005D256F">
        <w:rPr>
          <w:rFonts w:ascii="Times New Roman" w:hAnsi="Times New Roman" w:cs="Times New Roman"/>
          <w:i/>
          <w:iCs/>
          <w:sz w:val="26"/>
          <w:szCs w:val="26"/>
          <w:lang w:val="ro-RO"/>
        </w:rPr>
        <w:t>Detalii privind orice variantă de amplasament care a fost luată în considerare</w:t>
      </w:r>
    </w:p>
    <w:p w14:paraId="25E363D6" w14:textId="5605350C" w:rsidR="004A0804" w:rsidRPr="005D256F" w:rsidRDefault="00BC53B0" w:rsidP="005D256F">
      <w:pPr>
        <w:spacing w:line="276" w:lineRule="auto"/>
        <w:ind w:firstLine="720"/>
        <w:rPr>
          <w:rFonts w:ascii="Times New Roman" w:hAnsi="Times New Roman" w:cs="Times New Roman"/>
          <w:sz w:val="24"/>
          <w:szCs w:val="24"/>
          <w:lang w:val="ro-RO"/>
        </w:rPr>
      </w:pPr>
      <w:r w:rsidRPr="005D256F">
        <w:rPr>
          <w:rFonts w:ascii="Times New Roman" w:hAnsi="Times New Roman" w:cs="Times New Roman"/>
          <w:sz w:val="24"/>
          <w:szCs w:val="24"/>
          <w:lang w:val="ro-RO"/>
        </w:rPr>
        <w:t>Nu a fost luata in considerare alta varianta de amplasament a lucrarilor proiectate</w:t>
      </w:r>
      <w:r w:rsidR="002911F8" w:rsidRPr="005D256F">
        <w:rPr>
          <w:rFonts w:ascii="Times New Roman" w:hAnsi="Times New Roman" w:cs="Times New Roman"/>
          <w:sz w:val="24"/>
          <w:szCs w:val="24"/>
          <w:lang w:val="ro-RO"/>
        </w:rPr>
        <w:t>, datorita conditionarilor impuse prin Certificatul de Urbanism</w:t>
      </w:r>
      <w:r w:rsidRPr="005D256F">
        <w:rPr>
          <w:rFonts w:ascii="Times New Roman" w:hAnsi="Times New Roman" w:cs="Times New Roman"/>
          <w:sz w:val="24"/>
          <w:szCs w:val="24"/>
          <w:lang w:val="ro-RO"/>
        </w:rPr>
        <w:t>.</w:t>
      </w:r>
    </w:p>
    <w:p w14:paraId="4AC58431" w14:textId="34D7D564" w:rsidR="00AD1917" w:rsidRPr="005D256F" w:rsidRDefault="00EB3D16" w:rsidP="004A0804">
      <w:pPr>
        <w:pStyle w:val="ListParagraph"/>
        <w:numPr>
          <w:ilvl w:val="0"/>
          <w:numId w:val="1"/>
        </w:numPr>
        <w:spacing w:line="276" w:lineRule="auto"/>
        <w:rPr>
          <w:rFonts w:ascii="Times New Roman" w:hAnsi="Times New Roman" w:cs="Times New Roman"/>
          <w:sz w:val="24"/>
          <w:szCs w:val="24"/>
          <w:u w:val="single"/>
          <w:lang w:val="ro-RO"/>
        </w:rPr>
      </w:pPr>
      <w:r w:rsidRPr="005D256F">
        <w:rPr>
          <w:rFonts w:ascii="Times New Roman" w:hAnsi="Times New Roman" w:cs="Times New Roman"/>
          <w:sz w:val="24"/>
          <w:szCs w:val="24"/>
          <w:u w:val="single"/>
          <w:lang w:val="ro-RO"/>
        </w:rPr>
        <w:lastRenderedPageBreak/>
        <w:t xml:space="preserve">Descrierea </w:t>
      </w:r>
      <w:r w:rsidR="008A1519" w:rsidRPr="005D256F">
        <w:rPr>
          <w:rFonts w:ascii="Times New Roman" w:hAnsi="Times New Roman" w:cs="Times New Roman"/>
          <w:sz w:val="24"/>
          <w:szCs w:val="24"/>
          <w:u w:val="single"/>
          <w:lang w:val="ro-RO"/>
        </w:rPr>
        <w:t xml:space="preserve">tuturor efectelor semnificative posibile asupra mediului ale proiectului </w:t>
      </w:r>
    </w:p>
    <w:p w14:paraId="2CC99DD8" w14:textId="77777777" w:rsidR="00A60839" w:rsidRPr="005D256F" w:rsidRDefault="00AD1917" w:rsidP="00A60839">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00EE66FD" w:rsidRPr="005D256F">
        <w:rPr>
          <w:rFonts w:ascii="Times New Roman" w:hAnsi="Times New Roman" w:cs="Times New Roman"/>
          <w:sz w:val="24"/>
          <w:szCs w:val="24"/>
          <w:lang w:val="ro-RO"/>
        </w:rPr>
        <w:tab/>
      </w:r>
      <w:r w:rsidRPr="005D256F">
        <w:rPr>
          <w:rFonts w:ascii="Times New Roman" w:hAnsi="Times New Roman" w:cs="Times New Roman"/>
          <w:sz w:val="24"/>
          <w:szCs w:val="24"/>
          <w:lang w:val="ro-RO"/>
        </w:rPr>
        <w:t xml:space="preserve"> Impactul potential al investitiei este determinat de amplasarea investitiei fata de zona locuita, de conditiile geologice, hidrogeologice, geomorfologice si pedologice ale amplasamentului si de caracteristicile constructive ale lucrarilor proiectate, de amploarea lor si de durata de executie a acestora. </w:t>
      </w:r>
    </w:p>
    <w:p w14:paraId="7BD0ECD1" w14:textId="385A7E56" w:rsidR="00F42BB4" w:rsidRPr="005D256F" w:rsidRDefault="00AD1917" w:rsidP="00F42BB4">
      <w:pPr>
        <w:spacing w:after="120" w:line="276" w:lineRule="auto"/>
        <w:ind w:left="360" w:firstLine="360"/>
        <w:rPr>
          <w:rFonts w:ascii="Times New Roman" w:hAnsi="Times New Roman" w:cs="Times New Roman"/>
          <w:lang w:val="ro-RO"/>
        </w:rPr>
      </w:pPr>
      <w:r w:rsidRPr="005D256F">
        <w:rPr>
          <w:rFonts w:ascii="Times New Roman" w:hAnsi="Times New Roman" w:cs="Times New Roman"/>
          <w:sz w:val="24"/>
          <w:szCs w:val="24"/>
          <w:lang w:val="ro-RO"/>
        </w:rPr>
        <w:t xml:space="preserve">Lucrarile proiectate sunt amplasate in </w:t>
      </w:r>
      <w:r w:rsidR="00F42BB4" w:rsidRPr="005D256F">
        <w:rPr>
          <w:rFonts w:ascii="Times New Roman" w:hAnsi="Times New Roman" w:cs="Times New Roman"/>
          <w:sz w:val="24"/>
          <w:szCs w:val="24"/>
          <w:lang w:val="ro-RO"/>
        </w:rPr>
        <w:t xml:space="preserve">in </w:t>
      </w:r>
      <w:proofErr w:type="spellStart"/>
      <w:r w:rsidR="006E0959">
        <w:rPr>
          <w:rFonts w:ascii="Times New Roman" w:hAnsi="Times New Roman" w:cs="Times New Roman"/>
          <w:sz w:val="24"/>
          <w:szCs w:val="24"/>
        </w:rPr>
        <w:t>municipiul</w:t>
      </w:r>
      <w:proofErr w:type="spellEnd"/>
      <w:r w:rsidR="006E0959">
        <w:rPr>
          <w:rFonts w:ascii="Times New Roman" w:hAnsi="Times New Roman" w:cs="Times New Roman"/>
          <w:sz w:val="24"/>
          <w:szCs w:val="24"/>
        </w:rPr>
        <w:t xml:space="preserve"> Constanta, </w:t>
      </w:r>
      <w:proofErr w:type="spellStart"/>
      <w:r w:rsidR="006E0959">
        <w:rPr>
          <w:rFonts w:ascii="Times New Roman" w:hAnsi="Times New Roman" w:cs="Times New Roman"/>
          <w:sz w:val="24"/>
          <w:szCs w:val="24"/>
        </w:rPr>
        <w:t>statiunea</w:t>
      </w:r>
      <w:proofErr w:type="spellEnd"/>
      <w:r w:rsidR="006E0959">
        <w:rPr>
          <w:rFonts w:ascii="Times New Roman" w:hAnsi="Times New Roman" w:cs="Times New Roman"/>
          <w:sz w:val="24"/>
          <w:szCs w:val="24"/>
        </w:rPr>
        <w:t xml:space="preserve"> </w:t>
      </w:r>
      <w:proofErr w:type="spellStart"/>
      <w:r w:rsidR="006E0959">
        <w:rPr>
          <w:rFonts w:ascii="Times New Roman" w:hAnsi="Times New Roman" w:cs="Times New Roman"/>
          <w:sz w:val="24"/>
          <w:szCs w:val="24"/>
        </w:rPr>
        <w:t>Mamaia</w:t>
      </w:r>
      <w:proofErr w:type="spellEnd"/>
      <w:r w:rsidR="006E0959">
        <w:rPr>
          <w:rFonts w:ascii="Times New Roman" w:hAnsi="Times New Roman" w:cs="Times New Roman"/>
          <w:sz w:val="24"/>
          <w:szCs w:val="24"/>
        </w:rPr>
        <w:t xml:space="preserve">, </w:t>
      </w:r>
      <w:proofErr w:type="spellStart"/>
      <w:r w:rsidR="006E0959">
        <w:rPr>
          <w:rFonts w:ascii="Times New Roman" w:hAnsi="Times New Roman" w:cs="Times New Roman"/>
          <w:sz w:val="24"/>
          <w:szCs w:val="24"/>
        </w:rPr>
        <w:t>bulevardul</w:t>
      </w:r>
      <w:proofErr w:type="spellEnd"/>
      <w:r w:rsidR="006E0959">
        <w:rPr>
          <w:rFonts w:ascii="Times New Roman" w:hAnsi="Times New Roman" w:cs="Times New Roman"/>
          <w:sz w:val="24"/>
          <w:szCs w:val="24"/>
        </w:rPr>
        <w:t xml:space="preserve"> </w:t>
      </w:r>
      <w:proofErr w:type="spellStart"/>
      <w:r w:rsidR="006E0959">
        <w:rPr>
          <w:rFonts w:ascii="Times New Roman" w:hAnsi="Times New Roman" w:cs="Times New Roman"/>
          <w:sz w:val="24"/>
          <w:szCs w:val="24"/>
        </w:rPr>
        <w:t>Mamaia</w:t>
      </w:r>
      <w:proofErr w:type="spellEnd"/>
      <w:r w:rsidR="006E0959">
        <w:rPr>
          <w:rFonts w:ascii="Times New Roman" w:hAnsi="Times New Roman" w:cs="Times New Roman"/>
          <w:sz w:val="24"/>
          <w:szCs w:val="24"/>
        </w:rPr>
        <w:t xml:space="preserve"> nr 501, lot 14</w:t>
      </w:r>
      <w:r w:rsidR="00F42BB4" w:rsidRPr="005D256F">
        <w:rPr>
          <w:rFonts w:ascii="Times New Roman" w:hAnsi="Times New Roman" w:cs="Times New Roman"/>
          <w:sz w:val="24"/>
          <w:szCs w:val="24"/>
        </w:rPr>
        <w:t xml:space="preserve">, </w:t>
      </w:r>
      <w:proofErr w:type="spellStart"/>
      <w:r w:rsidR="00F42BB4" w:rsidRPr="005D256F">
        <w:rPr>
          <w:rFonts w:ascii="Times New Roman" w:hAnsi="Times New Roman" w:cs="Times New Roman"/>
          <w:sz w:val="24"/>
          <w:szCs w:val="24"/>
        </w:rPr>
        <w:t>nr.cad</w:t>
      </w:r>
      <w:proofErr w:type="spellEnd"/>
      <w:r w:rsidR="00F42BB4" w:rsidRPr="005D256F">
        <w:rPr>
          <w:rFonts w:ascii="Times New Roman" w:hAnsi="Times New Roman" w:cs="Times New Roman"/>
          <w:sz w:val="24"/>
          <w:szCs w:val="24"/>
        </w:rPr>
        <w:t xml:space="preserve">. </w:t>
      </w:r>
      <w:r w:rsidR="006E0959">
        <w:rPr>
          <w:rFonts w:ascii="Times New Roman" w:hAnsi="Times New Roman" w:cs="Times New Roman"/>
          <w:sz w:val="24"/>
          <w:szCs w:val="24"/>
        </w:rPr>
        <w:t>237404</w:t>
      </w:r>
      <w:r w:rsidR="00F42BB4" w:rsidRPr="005D256F">
        <w:rPr>
          <w:rFonts w:ascii="Times New Roman" w:hAnsi="Times New Roman" w:cs="Times New Roman"/>
          <w:sz w:val="24"/>
          <w:szCs w:val="24"/>
        </w:rPr>
        <w:t xml:space="preserve">, </w:t>
      </w:r>
      <w:proofErr w:type="spellStart"/>
      <w:r w:rsidR="00F42BB4" w:rsidRPr="005D256F">
        <w:rPr>
          <w:rFonts w:ascii="Times New Roman" w:hAnsi="Times New Roman" w:cs="Times New Roman"/>
          <w:sz w:val="24"/>
          <w:szCs w:val="24"/>
        </w:rPr>
        <w:t>jud</w:t>
      </w:r>
      <w:proofErr w:type="spellEnd"/>
      <w:r w:rsidR="00F42BB4" w:rsidRPr="005D256F">
        <w:rPr>
          <w:rFonts w:ascii="Times New Roman" w:hAnsi="Times New Roman" w:cs="Times New Roman"/>
          <w:sz w:val="24"/>
          <w:szCs w:val="24"/>
        </w:rPr>
        <w:t>. Constanta</w:t>
      </w:r>
      <w:r w:rsidR="00F42BB4" w:rsidRPr="005D256F">
        <w:rPr>
          <w:rFonts w:ascii="Times New Roman" w:hAnsi="Times New Roman" w:cs="Times New Roman"/>
          <w:sz w:val="24"/>
          <w:szCs w:val="24"/>
          <w:lang w:val="ro-RO"/>
        </w:rPr>
        <w:t xml:space="preserve">, avand o suprafata de </w:t>
      </w:r>
      <w:r w:rsidR="006E0959">
        <w:rPr>
          <w:rFonts w:ascii="Times New Roman" w:hAnsi="Times New Roman" w:cs="Times New Roman"/>
          <w:sz w:val="24"/>
          <w:szCs w:val="24"/>
          <w:lang w:val="ro-RO"/>
        </w:rPr>
        <w:t>50</w:t>
      </w:r>
      <w:r w:rsidR="00F42BB4" w:rsidRPr="005D256F">
        <w:rPr>
          <w:rFonts w:ascii="Times New Roman" w:hAnsi="Times New Roman" w:cs="Times New Roman"/>
          <w:sz w:val="24"/>
          <w:szCs w:val="24"/>
          <w:lang w:val="ro-RO"/>
        </w:rPr>
        <w:t>0.00mp</w:t>
      </w:r>
      <w:r w:rsidR="00F42BB4" w:rsidRPr="005D256F">
        <w:rPr>
          <w:rFonts w:ascii="Times New Roman" w:hAnsi="Times New Roman" w:cs="Times New Roman"/>
          <w:lang w:val="ro-RO"/>
        </w:rPr>
        <w:t xml:space="preserve">. </w:t>
      </w:r>
    </w:p>
    <w:p w14:paraId="6CEDB087" w14:textId="265FB9C7" w:rsidR="006A6DF3" w:rsidRPr="005D256F" w:rsidRDefault="00697C75" w:rsidP="005D256F">
      <w:pPr>
        <w:spacing w:after="120" w:line="276" w:lineRule="auto"/>
        <w:ind w:firstLine="72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Se va asigura spatiu verde conform  H.C.</w:t>
      </w:r>
      <w:r w:rsidR="006E0959">
        <w:rPr>
          <w:rFonts w:ascii="Times New Roman" w:hAnsi="Times New Roman" w:cs="Times New Roman"/>
          <w:sz w:val="24"/>
          <w:szCs w:val="24"/>
          <w:lang w:val="ro-RO"/>
        </w:rPr>
        <w:t>L</w:t>
      </w:r>
      <w:r w:rsidRPr="005D256F">
        <w:rPr>
          <w:rFonts w:ascii="Times New Roman" w:hAnsi="Times New Roman" w:cs="Times New Roman"/>
          <w:sz w:val="24"/>
          <w:szCs w:val="24"/>
          <w:lang w:val="ro-RO"/>
        </w:rPr>
        <w:t xml:space="preserve">.C, un total de </w:t>
      </w:r>
      <w:r w:rsidR="006E0959">
        <w:rPr>
          <w:rFonts w:ascii="Times New Roman" w:hAnsi="Times New Roman" w:cs="Times New Roman"/>
          <w:sz w:val="24"/>
          <w:szCs w:val="24"/>
          <w:lang w:val="ro-RO"/>
        </w:rPr>
        <w:t>210,00</w:t>
      </w:r>
      <w:r w:rsidRPr="005D256F">
        <w:rPr>
          <w:rFonts w:ascii="Times New Roman" w:hAnsi="Times New Roman" w:cs="Times New Roman"/>
          <w:sz w:val="24"/>
          <w:szCs w:val="24"/>
          <w:lang w:val="ro-RO"/>
        </w:rPr>
        <w:t xml:space="preserve"> mp spatiu verde din  care  </w:t>
      </w:r>
      <w:r w:rsidR="006E0959">
        <w:rPr>
          <w:rFonts w:ascii="Times New Roman" w:hAnsi="Times New Roman" w:cs="Times New Roman"/>
          <w:sz w:val="24"/>
          <w:szCs w:val="24"/>
          <w:lang w:val="ro-RO"/>
        </w:rPr>
        <w:t>80.00</w:t>
      </w:r>
      <w:r w:rsidRPr="005D256F">
        <w:rPr>
          <w:rFonts w:ascii="Times New Roman" w:hAnsi="Times New Roman" w:cs="Times New Roman"/>
          <w:sz w:val="24"/>
          <w:szCs w:val="24"/>
          <w:lang w:val="ro-RO"/>
        </w:rPr>
        <w:t xml:space="preserve"> spatiu verde la sol si </w:t>
      </w:r>
      <w:r w:rsidR="006E0959">
        <w:rPr>
          <w:rFonts w:ascii="Times New Roman" w:hAnsi="Times New Roman" w:cs="Times New Roman"/>
          <w:sz w:val="24"/>
          <w:szCs w:val="24"/>
          <w:lang w:val="ro-RO"/>
        </w:rPr>
        <w:t>130,00</w:t>
      </w:r>
      <w:r w:rsidRPr="005D256F">
        <w:rPr>
          <w:rFonts w:ascii="Times New Roman" w:hAnsi="Times New Roman" w:cs="Times New Roman"/>
          <w:sz w:val="24"/>
          <w:szCs w:val="24"/>
          <w:lang w:val="ro-RO"/>
        </w:rPr>
        <w:t xml:space="preserve"> mp  terasa inierbata, de asemena se vor planta se vor planta 1</w:t>
      </w:r>
      <w:r w:rsidR="005D256F">
        <w:rPr>
          <w:rFonts w:ascii="Times New Roman" w:hAnsi="Times New Roman" w:cs="Times New Roman"/>
          <w:sz w:val="24"/>
          <w:szCs w:val="24"/>
          <w:lang w:val="ro-RO"/>
        </w:rPr>
        <w:t>7</w:t>
      </w:r>
      <w:r w:rsidRPr="005D256F">
        <w:rPr>
          <w:rFonts w:ascii="Times New Roman" w:hAnsi="Times New Roman" w:cs="Times New Roman"/>
          <w:sz w:val="24"/>
          <w:szCs w:val="24"/>
          <w:lang w:val="ro-RO"/>
        </w:rPr>
        <w:t xml:space="preserve"> de pomi cate 1 pom/unitate locativa (1</w:t>
      </w:r>
      <w:r w:rsidR="005D256F">
        <w:rPr>
          <w:rFonts w:ascii="Times New Roman" w:hAnsi="Times New Roman" w:cs="Times New Roman"/>
          <w:sz w:val="24"/>
          <w:szCs w:val="24"/>
          <w:lang w:val="ro-RO"/>
        </w:rPr>
        <w:t>7</w:t>
      </w:r>
      <w:r w:rsidRPr="005D256F">
        <w:rPr>
          <w:rFonts w:ascii="Times New Roman" w:hAnsi="Times New Roman" w:cs="Times New Roman"/>
          <w:sz w:val="24"/>
          <w:szCs w:val="24"/>
          <w:lang w:val="ro-RO"/>
        </w:rPr>
        <w:t xml:space="preserve"> unitati locative), conform C.U. nr. </w:t>
      </w:r>
      <w:r w:rsidR="006E0959">
        <w:rPr>
          <w:rFonts w:ascii="Times New Roman" w:hAnsi="Times New Roman" w:cs="Times New Roman"/>
          <w:sz w:val="24"/>
          <w:szCs w:val="24"/>
          <w:lang w:val="ro-RO"/>
        </w:rPr>
        <w:t>1027</w:t>
      </w:r>
      <w:r w:rsidRPr="005D256F">
        <w:rPr>
          <w:rFonts w:ascii="Times New Roman" w:hAnsi="Times New Roman" w:cs="Times New Roman"/>
          <w:sz w:val="24"/>
          <w:szCs w:val="24"/>
          <w:lang w:val="ro-RO"/>
        </w:rPr>
        <w:t xml:space="preserve"> din </w:t>
      </w:r>
      <w:r w:rsidR="006E0959">
        <w:rPr>
          <w:rFonts w:ascii="Times New Roman" w:hAnsi="Times New Roman" w:cs="Times New Roman"/>
          <w:sz w:val="24"/>
          <w:szCs w:val="24"/>
          <w:lang w:val="ro-RO"/>
        </w:rPr>
        <w:t>18</w:t>
      </w:r>
      <w:r w:rsidRPr="005D256F">
        <w:rPr>
          <w:rFonts w:ascii="Times New Roman" w:hAnsi="Times New Roman" w:cs="Times New Roman"/>
          <w:sz w:val="24"/>
          <w:szCs w:val="24"/>
          <w:lang w:val="ro-RO"/>
        </w:rPr>
        <w:t>.0</w:t>
      </w:r>
      <w:r w:rsidR="006E0959">
        <w:rPr>
          <w:rFonts w:ascii="Times New Roman" w:hAnsi="Times New Roman" w:cs="Times New Roman"/>
          <w:sz w:val="24"/>
          <w:szCs w:val="24"/>
          <w:lang w:val="ro-RO"/>
        </w:rPr>
        <w:t>4</w:t>
      </w:r>
      <w:r w:rsidRPr="005D256F">
        <w:rPr>
          <w:rFonts w:ascii="Times New Roman" w:hAnsi="Times New Roman" w:cs="Times New Roman"/>
          <w:sz w:val="24"/>
          <w:szCs w:val="24"/>
          <w:lang w:val="ro-RO"/>
        </w:rPr>
        <w:t>.202</w:t>
      </w:r>
      <w:r w:rsidR="006E0959">
        <w:rPr>
          <w:rFonts w:ascii="Times New Roman" w:hAnsi="Times New Roman" w:cs="Times New Roman"/>
          <w:sz w:val="24"/>
          <w:szCs w:val="24"/>
          <w:lang w:val="ro-RO"/>
        </w:rPr>
        <w:t>4</w:t>
      </w:r>
      <w:r w:rsidR="005D256F">
        <w:rPr>
          <w:rFonts w:ascii="Times New Roman" w:hAnsi="Times New Roman" w:cs="Times New Roman"/>
          <w:sz w:val="24"/>
          <w:szCs w:val="24"/>
          <w:lang w:val="ro-RO"/>
        </w:rPr>
        <w:t>.</w:t>
      </w:r>
    </w:p>
    <w:p w14:paraId="20867BAE" w14:textId="72381795" w:rsidR="00BE1500" w:rsidRPr="005D256F" w:rsidRDefault="007C5EA7" w:rsidP="00EE66FD">
      <w:pPr>
        <w:spacing w:line="276" w:lineRule="auto"/>
        <w:ind w:firstLine="720"/>
        <w:rPr>
          <w:rFonts w:ascii="Times New Roman" w:hAnsi="Times New Roman" w:cs="Times New Roman"/>
          <w:i/>
          <w:sz w:val="26"/>
          <w:szCs w:val="26"/>
          <w:lang w:val="ro-RO"/>
        </w:rPr>
      </w:pPr>
      <w:r w:rsidRPr="005D256F">
        <w:rPr>
          <w:rFonts w:ascii="Times New Roman" w:hAnsi="Times New Roman" w:cs="Times New Roman"/>
          <w:i/>
          <w:sz w:val="26"/>
          <w:szCs w:val="26"/>
          <w:lang w:val="ro-RO"/>
        </w:rPr>
        <w:t>A</w:t>
      </w:r>
      <w:r w:rsidR="00411D2D" w:rsidRPr="005D256F">
        <w:rPr>
          <w:rFonts w:ascii="Times New Roman" w:hAnsi="Times New Roman" w:cs="Times New Roman"/>
          <w:i/>
          <w:sz w:val="26"/>
          <w:szCs w:val="26"/>
          <w:lang w:val="ro-RO"/>
        </w:rPr>
        <w:t>.</w:t>
      </w:r>
      <w:r w:rsidRPr="005D256F">
        <w:rPr>
          <w:rFonts w:ascii="Times New Roman" w:hAnsi="Times New Roman" w:cs="Times New Roman"/>
          <w:i/>
          <w:sz w:val="26"/>
          <w:szCs w:val="26"/>
          <w:lang w:val="ro-RO"/>
        </w:rPr>
        <w:t xml:space="preserve"> Surse de poluanti si instalatii pentru retinerea , evacuarea si dispersia poluantilor in mediu : </w:t>
      </w:r>
    </w:p>
    <w:p w14:paraId="06173163" w14:textId="27E3E274" w:rsidR="007C5EA7" w:rsidRPr="005D256F" w:rsidRDefault="008B1F37" w:rsidP="00E1142C">
      <w:pPr>
        <w:pStyle w:val="ListParagraph"/>
        <w:spacing w:line="276"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a) Protectia calitatii apelor :</w:t>
      </w:r>
    </w:p>
    <w:p w14:paraId="5DF4D526" w14:textId="77777777" w:rsidR="001E4864" w:rsidRPr="005D256F" w:rsidRDefault="001E4864" w:rsidP="001E4864">
      <w:pPr>
        <w:pStyle w:val="ListParagraph"/>
        <w:widowControl w:val="0"/>
        <w:numPr>
          <w:ilvl w:val="0"/>
          <w:numId w:val="45"/>
        </w:numPr>
        <w:tabs>
          <w:tab w:val="left" w:pos="1262"/>
        </w:tabs>
        <w:autoSpaceDE w:val="0"/>
        <w:autoSpaceDN w:val="0"/>
        <w:spacing w:after="0" w:line="240" w:lineRule="auto"/>
        <w:ind w:hanging="229"/>
        <w:contextualSpacing w:val="0"/>
        <w:rPr>
          <w:rFonts w:ascii="Times New Roman" w:hAnsi="Times New Roman" w:cs="Times New Roman"/>
          <w:sz w:val="24"/>
        </w:rPr>
      </w:pPr>
      <w:proofErr w:type="spellStart"/>
      <w:r w:rsidRPr="005D256F">
        <w:rPr>
          <w:rFonts w:ascii="Times New Roman" w:hAnsi="Times New Roman" w:cs="Times New Roman"/>
          <w:sz w:val="24"/>
          <w:u w:val="single"/>
        </w:rPr>
        <w:t>sursele</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poluanți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pentru</w:t>
      </w:r>
      <w:proofErr w:type="spellEnd"/>
      <w:r w:rsidRPr="005D256F">
        <w:rPr>
          <w:rFonts w:ascii="Times New Roman" w:hAnsi="Times New Roman" w:cs="Times New Roman"/>
          <w:sz w:val="24"/>
          <w:u w:val="single"/>
        </w:rPr>
        <w:t xml:space="preserve"> ape, </w:t>
      </w:r>
      <w:proofErr w:type="spellStart"/>
      <w:r w:rsidRPr="005D256F">
        <w:rPr>
          <w:rFonts w:ascii="Times New Roman" w:hAnsi="Times New Roman" w:cs="Times New Roman"/>
          <w:sz w:val="24"/>
          <w:u w:val="single"/>
        </w:rPr>
        <w:t>locul</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evacuare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sau</w:t>
      </w:r>
      <w:proofErr w:type="spellEnd"/>
      <w:r w:rsidRPr="005D256F">
        <w:rPr>
          <w:rFonts w:ascii="Times New Roman" w:hAnsi="Times New Roman" w:cs="Times New Roman"/>
          <w:spacing w:val="-8"/>
          <w:sz w:val="24"/>
          <w:u w:val="single"/>
        </w:rPr>
        <w:t xml:space="preserve"> </w:t>
      </w:r>
      <w:proofErr w:type="spellStart"/>
      <w:r w:rsidRPr="005D256F">
        <w:rPr>
          <w:rFonts w:ascii="Times New Roman" w:hAnsi="Times New Roman" w:cs="Times New Roman"/>
          <w:sz w:val="24"/>
          <w:u w:val="single"/>
        </w:rPr>
        <w:t>emisarul</w:t>
      </w:r>
      <w:proofErr w:type="spellEnd"/>
    </w:p>
    <w:p w14:paraId="14A20AEB" w14:textId="77777777" w:rsidR="001E4864" w:rsidRPr="005D256F" w:rsidRDefault="001E4864" w:rsidP="001E4864">
      <w:pPr>
        <w:spacing w:before="161" w:line="276" w:lineRule="auto"/>
        <w:ind w:left="541" w:right="262" w:firstLine="719"/>
        <w:jc w:val="both"/>
        <w:rPr>
          <w:rFonts w:ascii="Times New Roman" w:hAnsi="Times New Roman" w:cs="Times New Roman"/>
          <w:sz w:val="24"/>
        </w:rPr>
      </w:pPr>
      <w:proofErr w:type="spellStart"/>
      <w:r w:rsidRPr="005D256F">
        <w:rPr>
          <w:rFonts w:ascii="Times New Roman" w:hAnsi="Times New Roman" w:cs="Times New Roman"/>
          <w:i/>
          <w:sz w:val="24"/>
        </w:rPr>
        <w:t>În</w:t>
      </w:r>
      <w:proofErr w:type="spellEnd"/>
      <w:r w:rsidRPr="005D256F">
        <w:rPr>
          <w:rFonts w:ascii="Times New Roman" w:hAnsi="Times New Roman" w:cs="Times New Roman"/>
          <w:i/>
          <w:sz w:val="24"/>
        </w:rPr>
        <w:t xml:space="preserve"> </w:t>
      </w:r>
      <w:proofErr w:type="spellStart"/>
      <w:r w:rsidRPr="005D256F">
        <w:rPr>
          <w:rFonts w:ascii="Times New Roman" w:hAnsi="Times New Roman" w:cs="Times New Roman"/>
          <w:i/>
          <w:sz w:val="24"/>
        </w:rPr>
        <w:t>perioada</w:t>
      </w:r>
      <w:proofErr w:type="spellEnd"/>
      <w:r w:rsidRPr="005D256F">
        <w:rPr>
          <w:rFonts w:ascii="Times New Roman" w:hAnsi="Times New Roman" w:cs="Times New Roman"/>
          <w:i/>
          <w:sz w:val="24"/>
        </w:rPr>
        <w:t xml:space="preserve"> de </w:t>
      </w:r>
      <w:proofErr w:type="spellStart"/>
      <w:r w:rsidRPr="005D256F">
        <w:rPr>
          <w:rFonts w:ascii="Times New Roman" w:hAnsi="Times New Roman" w:cs="Times New Roman"/>
          <w:i/>
          <w:sz w:val="24"/>
        </w:rPr>
        <w:t>execuție</w:t>
      </w:r>
      <w:proofErr w:type="spellEnd"/>
      <w:r w:rsidRPr="005D256F">
        <w:rPr>
          <w:rFonts w:ascii="Times New Roman" w:hAnsi="Times New Roman" w:cs="Times New Roman"/>
          <w:i/>
          <w:sz w:val="24"/>
        </w:rPr>
        <w:t xml:space="preserve"> </w:t>
      </w:r>
      <w:r w:rsidRPr="005D256F">
        <w:rPr>
          <w:rFonts w:ascii="Times New Roman" w:hAnsi="Times New Roman" w:cs="Times New Roman"/>
          <w:sz w:val="24"/>
        </w:rPr>
        <w:t xml:space="preserve">a </w:t>
      </w:r>
      <w:proofErr w:type="spellStart"/>
      <w:r w:rsidRPr="005D256F">
        <w:rPr>
          <w:rFonts w:ascii="Times New Roman" w:hAnsi="Times New Roman" w:cs="Times New Roman"/>
          <w:sz w:val="24"/>
        </w:rPr>
        <w:t>lucrărilor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propuse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principalele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surse</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poluare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pentru</w:t>
      </w:r>
      <w:proofErr w:type="spellEnd"/>
      <w:r w:rsidRPr="005D256F">
        <w:rPr>
          <w:rFonts w:ascii="Times New Roman" w:hAnsi="Times New Roman" w:cs="Times New Roman"/>
          <w:sz w:val="24"/>
        </w:rPr>
        <w:t xml:space="preserve"> ape sunt </w:t>
      </w:r>
      <w:proofErr w:type="spellStart"/>
      <w:r w:rsidRPr="005D256F">
        <w:rPr>
          <w:rFonts w:ascii="Times New Roman" w:hAnsi="Times New Roman" w:cs="Times New Roman"/>
          <w:sz w:val="24"/>
        </w:rPr>
        <w:t>reprezentate</w:t>
      </w:r>
      <w:proofErr w:type="spellEnd"/>
      <w:r w:rsidRPr="005D256F">
        <w:rPr>
          <w:rFonts w:ascii="Times New Roman" w:hAnsi="Times New Roman" w:cs="Times New Roman"/>
          <w:sz w:val="24"/>
        </w:rPr>
        <w:t xml:space="preserve"> de:</w:t>
      </w:r>
    </w:p>
    <w:p w14:paraId="2789935E" w14:textId="77777777" w:rsidR="001E4864" w:rsidRPr="005D256F" w:rsidRDefault="001E4864" w:rsidP="001E4864">
      <w:pPr>
        <w:pStyle w:val="ListParagraph"/>
        <w:widowControl w:val="0"/>
        <w:numPr>
          <w:ilvl w:val="1"/>
          <w:numId w:val="45"/>
        </w:numPr>
        <w:tabs>
          <w:tab w:val="left" w:pos="1536"/>
        </w:tabs>
        <w:autoSpaceDE w:val="0"/>
        <w:autoSpaceDN w:val="0"/>
        <w:spacing w:after="0" w:line="273" w:lineRule="auto"/>
        <w:ind w:right="262"/>
        <w:contextualSpacing w:val="0"/>
        <w:jc w:val="both"/>
        <w:rPr>
          <w:rFonts w:ascii="Times New Roman" w:hAnsi="Times New Roman" w:cs="Times New Roman"/>
          <w:sz w:val="24"/>
        </w:rPr>
      </w:pPr>
      <w:proofErr w:type="spellStart"/>
      <w:r w:rsidRPr="005D256F">
        <w:rPr>
          <w:rFonts w:ascii="Times New Roman" w:hAnsi="Times New Roman" w:cs="Times New Roman"/>
          <w:sz w:val="24"/>
        </w:rPr>
        <w:t>apele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uzate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menajere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provenite</w:t>
      </w:r>
      <w:proofErr w:type="spellEnd"/>
      <w:r w:rsidRPr="005D256F">
        <w:rPr>
          <w:rFonts w:ascii="Times New Roman" w:hAnsi="Times New Roman" w:cs="Times New Roman"/>
          <w:sz w:val="24"/>
        </w:rPr>
        <w:t xml:space="preserve"> de la </w:t>
      </w:r>
      <w:proofErr w:type="spellStart"/>
      <w:r w:rsidRPr="005D256F">
        <w:rPr>
          <w:rFonts w:ascii="Times New Roman" w:hAnsi="Times New Roman" w:cs="Times New Roman"/>
          <w:sz w:val="24"/>
        </w:rPr>
        <w:t>grupurile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sanitare</w:t>
      </w:r>
      <w:proofErr w:type="spellEnd"/>
      <w:r w:rsidRPr="005D256F">
        <w:rPr>
          <w:rFonts w:ascii="Times New Roman" w:hAnsi="Times New Roman" w:cs="Times New Roman"/>
          <w:sz w:val="24"/>
        </w:rPr>
        <w:t xml:space="preserve"> ale </w:t>
      </w:r>
      <w:proofErr w:type="spellStart"/>
      <w:r w:rsidRPr="005D256F">
        <w:rPr>
          <w:rFonts w:ascii="Times New Roman" w:hAnsi="Times New Roman" w:cs="Times New Roman"/>
          <w:sz w:val="24"/>
        </w:rPr>
        <w:t>organizării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şantier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cazul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deversărilor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accidentale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sau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nevidanjării</w:t>
      </w:r>
      <w:proofErr w:type="spellEnd"/>
      <w:r w:rsidRPr="005D256F">
        <w:rPr>
          <w:rFonts w:ascii="Times New Roman" w:hAnsi="Times New Roman" w:cs="Times New Roman"/>
          <w:spacing w:val="-6"/>
          <w:sz w:val="24"/>
        </w:rPr>
        <w:t xml:space="preserve"> </w:t>
      </w:r>
      <w:proofErr w:type="spellStart"/>
      <w:r w:rsidRPr="005D256F">
        <w:rPr>
          <w:rFonts w:ascii="Times New Roman" w:hAnsi="Times New Roman" w:cs="Times New Roman"/>
          <w:sz w:val="24"/>
        </w:rPr>
        <w:t>adecvate</w:t>
      </w:r>
      <w:proofErr w:type="spellEnd"/>
      <w:r w:rsidRPr="005D256F">
        <w:rPr>
          <w:rFonts w:ascii="Times New Roman" w:hAnsi="Times New Roman" w:cs="Times New Roman"/>
          <w:sz w:val="24"/>
        </w:rPr>
        <w:t>;</w:t>
      </w:r>
    </w:p>
    <w:p w14:paraId="63E74740" w14:textId="77777777" w:rsidR="001E4864" w:rsidRPr="005D256F" w:rsidRDefault="001E4864" w:rsidP="001E4864">
      <w:pPr>
        <w:pStyle w:val="ListParagraph"/>
        <w:widowControl w:val="0"/>
        <w:numPr>
          <w:ilvl w:val="1"/>
          <w:numId w:val="45"/>
        </w:numPr>
        <w:tabs>
          <w:tab w:val="left" w:pos="1536"/>
        </w:tabs>
        <w:autoSpaceDE w:val="0"/>
        <w:autoSpaceDN w:val="0"/>
        <w:spacing w:before="1" w:after="0" w:line="276" w:lineRule="auto"/>
        <w:ind w:right="261"/>
        <w:contextualSpacing w:val="0"/>
        <w:jc w:val="both"/>
        <w:rPr>
          <w:rFonts w:ascii="Times New Roman" w:hAnsi="Times New Roman" w:cs="Times New Roman"/>
          <w:sz w:val="24"/>
        </w:rPr>
      </w:pPr>
      <w:r w:rsidRPr="005D256F">
        <w:rPr>
          <w:rFonts w:ascii="Times New Roman" w:hAnsi="Times New Roman" w:cs="Times New Roman"/>
          <w:sz w:val="24"/>
        </w:rPr>
        <w:t xml:space="preserve">ape </w:t>
      </w:r>
      <w:proofErr w:type="spellStart"/>
      <w:r w:rsidRPr="005D256F">
        <w:rPr>
          <w:rFonts w:ascii="Times New Roman" w:hAnsi="Times New Roman" w:cs="Times New Roman"/>
          <w:sz w:val="24"/>
        </w:rPr>
        <w:t>pluviale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spală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suprafața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organizării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șantier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se pot </w:t>
      </w:r>
      <w:proofErr w:type="spellStart"/>
      <w:r w:rsidRPr="005D256F">
        <w:rPr>
          <w:rFonts w:ascii="Times New Roman" w:hAnsi="Times New Roman" w:cs="Times New Roman"/>
          <w:sz w:val="24"/>
        </w:rPr>
        <w:t>contamina</w:t>
      </w:r>
      <w:proofErr w:type="spellEnd"/>
      <w:r w:rsidRPr="005D256F">
        <w:rPr>
          <w:rFonts w:ascii="Times New Roman" w:hAnsi="Times New Roman" w:cs="Times New Roman"/>
          <w:sz w:val="24"/>
        </w:rPr>
        <w:t xml:space="preserve"> cu </w:t>
      </w:r>
      <w:proofErr w:type="spellStart"/>
      <w:r w:rsidRPr="005D256F">
        <w:rPr>
          <w:rFonts w:ascii="Times New Roman" w:hAnsi="Times New Roman" w:cs="Times New Roman"/>
          <w:sz w:val="24"/>
        </w:rPr>
        <w:t>noxe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şi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pulberi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provenite</w:t>
      </w:r>
      <w:proofErr w:type="spellEnd"/>
      <w:r w:rsidRPr="005D256F">
        <w:rPr>
          <w:rFonts w:ascii="Times New Roman" w:hAnsi="Times New Roman" w:cs="Times New Roman"/>
          <w:sz w:val="24"/>
        </w:rPr>
        <w:t xml:space="preserve"> din </w:t>
      </w:r>
      <w:proofErr w:type="spellStart"/>
      <w:r w:rsidRPr="005D256F">
        <w:rPr>
          <w:rFonts w:ascii="Times New Roman" w:hAnsi="Times New Roman" w:cs="Times New Roman"/>
          <w:sz w:val="24"/>
        </w:rPr>
        <w:t>lucrările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desfăşurate</w:t>
      </w:r>
      <w:proofErr w:type="spellEnd"/>
      <w:r w:rsidRPr="005D256F">
        <w:rPr>
          <w:rFonts w:ascii="Times New Roman" w:hAnsi="Times New Roman" w:cs="Times New Roman"/>
          <w:sz w:val="24"/>
        </w:rPr>
        <w:t xml:space="preserve"> pe </w:t>
      </w:r>
      <w:proofErr w:type="spellStart"/>
      <w:r w:rsidRPr="005D256F">
        <w:rPr>
          <w:rFonts w:ascii="Times New Roman" w:hAnsi="Times New Roman" w:cs="Times New Roman"/>
          <w:sz w:val="24"/>
        </w:rPr>
        <w:t>şantier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şi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traficul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utilajelor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şi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mijloacelor</w:t>
      </w:r>
      <w:proofErr w:type="spellEnd"/>
      <w:r w:rsidRPr="005D256F">
        <w:rPr>
          <w:rFonts w:ascii="Times New Roman" w:hAnsi="Times New Roman" w:cs="Times New Roman"/>
          <w:sz w:val="24"/>
        </w:rPr>
        <w:t xml:space="preserve"> de</w:t>
      </w:r>
      <w:r w:rsidRPr="005D256F">
        <w:rPr>
          <w:rFonts w:ascii="Times New Roman" w:hAnsi="Times New Roman" w:cs="Times New Roman"/>
          <w:spacing w:val="-3"/>
          <w:sz w:val="24"/>
        </w:rPr>
        <w:t xml:space="preserve"> </w:t>
      </w:r>
      <w:r w:rsidRPr="005D256F">
        <w:rPr>
          <w:rFonts w:ascii="Times New Roman" w:hAnsi="Times New Roman" w:cs="Times New Roman"/>
          <w:sz w:val="24"/>
        </w:rPr>
        <w:t>transport.</w:t>
      </w:r>
    </w:p>
    <w:p w14:paraId="3AA554BE" w14:textId="77777777" w:rsidR="001E4864" w:rsidRPr="005D256F" w:rsidRDefault="001E4864" w:rsidP="001E4864">
      <w:pPr>
        <w:pStyle w:val="BodyText"/>
        <w:spacing w:line="276" w:lineRule="auto"/>
        <w:ind w:left="541" w:right="261" w:firstLine="720"/>
        <w:jc w:val="both"/>
      </w:pPr>
      <w:proofErr w:type="spellStart"/>
      <w:r w:rsidRPr="005D256F">
        <w:t>Considerăm</w:t>
      </w:r>
      <w:proofErr w:type="spellEnd"/>
      <w:r w:rsidRPr="005D256F">
        <w:t xml:space="preserve"> </w:t>
      </w:r>
      <w:proofErr w:type="spellStart"/>
      <w:r w:rsidRPr="005D256F">
        <w:t>că</w:t>
      </w:r>
      <w:proofErr w:type="spellEnd"/>
      <w:r w:rsidRPr="005D256F">
        <w:t xml:space="preserve"> </w:t>
      </w:r>
      <w:proofErr w:type="spellStart"/>
      <w:r w:rsidRPr="005D256F">
        <w:t>impactul</w:t>
      </w:r>
      <w:proofErr w:type="spellEnd"/>
      <w:r w:rsidRPr="005D256F">
        <w:t xml:space="preserve"> </w:t>
      </w:r>
      <w:proofErr w:type="spellStart"/>
      <w:r w:rsidRPr="005D256F">
        <w:t>asupra</w:t>
      </w:r>
      <w:proofErr w:type="spellEnd"/>
      <w:r w:rsidRPr="005D256F">
        <w:t xml:space="preserve"> </w:t>
      </w:r>
      <w:proofErr w:type="spellStart"/>
      <w:r w:rsidRPr="005D256F">
        <w:t>componentei</w:t>
      </w:r>
      <w:proofErr w:type="spellEnd"/>
      <w:r w:rsidRPr="005D256F">
        <w:t xml:space="preserve"> de </w:t>
      </w:r>
      <w:proofErr w:type="spellStart"/>
      <w:r w:rsidRPr="005D256F">
        <w:t>mediu</w:t>
      </w:r>
      <w:proofErr w:type="spellEnd"/>
      <w:r w:rsidRPr="005D256F">
        <w:t xml:space="preserve"> </w:t>
      </w:r>
      <w:proofErr w:type="spellStart"/>
      <w:r w:rsidRPr="005D256F">
        <w:t>apă</w:t>
      </w:r>
      <w:proofErr w:type="spellEnd"/>
      <w:r w:rsidRPr="005D256F">
        <w:t xml:space="preserve"> </w:t>
      </w:r>
      <w:proofErr w:type="spellStart"/>
      <w:r w:rsidRPr="005D256F">
        <w:t>în</w:t>
      </w:r>
      <w:proofErr w:type="spellEnd"/>
      <w:r w:rsidRPr="005D256F">
        <w:t xml:space="preserve"> </w:t>
      </w:r>
      <w:proofErr w:type="spellStart"/>
      <w:r w:rsidRPr="005D256F">
        <w:t>etapa</w:t>
      </w:r>
      <w:proofErr w:type="spellEnd"/>
      <w:r w:rsidRPr="005D256F">
        <w:t xml:space="preserve"> de </w:t>
      </w:r>
      <w:proofErr w:type="spellStart"/>
      <w:r w:rsidRPr="005D256F">
        <w:t>realizare</w:t>
      </w:r>
      <w:proofErr w:type="spellEnd"/>
      <w:r w:rsidRPr="005D256F">
        <w:t xml:space="preserve"> </w:t>
      </w:r>
      <w:proofErr w:type="gramStart"/>
      <w:r w:rsidRPr="005D256F">
        <w:t>a</w:t>
      </w:r>
      <w:proofErr w:type="gramEnd"/>
      <w:r w:rsidRPr="005D256F">
        <w:t xml:space="preserve"> </w:t>
      </w:r>
      <w:proofErr w:type="spellStart"/>
      <w:r w:rsidRPr="005D256F">
        <w:t>investiţiei</w:t>
      </w:r>
      <w:proofErr w:type="spellEnd"/>
      <w:r w:rsidRPr="005D256F">
        <w:t xml:space="preserve"> </w:t>
      </w:r>
      <w:proofErr w:type="spellStart"/>
      <w:r w:rsidRPr="005D256F">
        <w:t>este</w:t>
      </w:r>
      <w:proofErr w:type="spellEnd"/>
      <w:r w:rsidRPr="005D256F">
        <w:t xml:space="preserve"> </w:t>
      </w:r>
      <w:proofErr w:type="spellStart"/>
      <w:r w:rsidRPr="005D256F">
        <w:t>nesemnificativ</w:t>
      </w:r>
      <w:proofErr w:type="spellEnd"/>
      <w:r w:rsidRPr="005D256F">
        <w:t xml:space="preserve"> </w:t>
      </w:r>
      <w:proofErr w:type="spellStart"/>
      <w:r w:rsidRPr="005D256F">
        <w:t>şi</w:t>
      </w:r>
      <w:proofErr w:type="spellEnd"/>
      <w:r w:rsidRPr="005D256F">
        <w:t xml:space="preserve"> </w:t>
      </w:r>
      <w:proofErr w:type="spellStart"/>
      <w:r w:rsidRPr="005D256F">
        <w:t>temporar</w:t>
      </w:r>
      <w:proofErr w:type="spellEnd"/>
      <w:r w:rsidRPr="005D256F">
        <w:t xml:space="preserve">, </w:t>
      </w:r>
      <w:proofErr w:type="spellStart"/>
      <w:r w:rsidRPr="005D256F">
        <w:t>în</w:t>
      </w:r>
      <w:proofErr w:type="spellEnd"/>
      <w:r w:rsidRPr="005D256F">
        <w:t xml:space="preserve"> </w:t>
      </w:r>
      <w:proofErr w:type="spellStart"/>
      <w:r w:rsidRPr="005D256F">
        <w:t>condițiile</w:t>
      </w:r>
      <w:proofErr w:type="spellEnd"/>
      <w:r w:rsidRPr="005D256F">
        <w:t xml:space="preserve"> </w:t>
      </w:r>
      <w:proofErr w:type="spellStart"/>
      <w:r w:rsidRPr="005D256F">
        <w:t>în</w:t>
      </w:r>
      <w:proofErr w:type="spellEnd"/>
      <w:r w:rsidRPr="005D256F">
        <w:t xml:space="preserve"> care </w:t>
      </w:r>
      <w:proofErr w:type="spellStart"/>
      <w:r w:rsidRPr="005D256F">
        <w:t>lucrările</w:t>
      </w:r>
      <w:proofErr w:type="spellEnd"/>
      <w:r w:rsidRPr="005D256F">
        <w:t xml:space="preserve"> de </w:t>
      </w:r>
      <w:proofErr w:type="spellStart"/>
      <w:r w:rsidRPr="005D256F">
        <w:t>execuţie</w:t>
      </w:r>
      <w:proofErr w:type="spellEnd"/>
      <w:r w:rsidRPr="005D256F">
        <w:t xml:space="preserve"> se </w:t>
      </w:r>
      <w:proofErr w:type="spellStart"/>
      <w:r w:rsidRPr="005D256F">
        <w:t>vor</w:t>
      </w:r>
      <w:proofErr w:type="spellEnd"/>
      <w:r w:rsidRPr="005D256F">
        <w:t xml:space="preserve"> </w:t>
      </w:r>
      <w:proofErr w:type="spellStart"/>
      <w:r w:rsidRPr="005D256F">
        <w:t>realiza</w:t>
      </w:r>
      <w:proofErr w:type="spellEnd"/>
      <w:r w:rsidRPr="005D256F">
        <w:t xml:space="preserve"> conform </w:t>
      </w:r>
      <w:proofErr w:type="spellStart"/>
      <w:r w:rsidRPr="005D256F">
        <w:t>prevederilor</w:t>
      </w:r>
      <w:proofErr w:type="spellEnd"/>
      <w:r w:rsidRPr="005D256F">
        <w:t xml:space="preserve"> </w:t>
      </w:r>
      <w:proofErr w:type="spellStart"/>
      <w:r w:rsidRPr="005D256F">
        <w:t>legislaţiei</w:t>
      </w:r>
      <w:proofErr w:type="spellEnd"/>
      <w:r w:rsidRPr="005D256F">
        <w:t xml:space="preserve"> </w:t>
      </w:r>
      <w:proofErr w:type="spellStart"/>
      <w:r w:rsidRPr="005D256F">
        <w:t>în</w:t>
      </w:r>
      <w:proofErr w:type="spellEnd"/>
      <w:r w:rsidRPr="005D256F">
        <w:t xml:space="preserve"> </w:t>
      </w:r>
      <w:proofErr w:type="spellStart"/>
      <w:r w:rsidRPr="005D256F">
        <w:t>vigoare</w:t>
      </w:r>
      <w:proofErr w:type="spellEnd"/>
      <w:r w:rsidRPr="005D256F">
        <w:t>.</w:t>
      </w:r>
    </w:p>
    <w:p w14:paraId="73B0C57A" w14:textId="77777777" w:rsidR="001E4864" w:rsidRPr="005D256F" w:rsidRDefault="001E4864" w:rsidP="001E4864">
      <w:pPr>
        <w:pStyle w:val="BodyText"/>
        <w:spacing w:before="4"/>
        <w:rPr>
          <w:sz w:val="27"/>
        </w:rPr>
      </w:pPr>
    </w:p>
    <w:p w14:paraId="7BFAB6CB" w14:textId="77777777" w:rsidR="001E4864" w:rsidRPr="005D256F" w:rsidRDefault="001E4864" w:rsidP="001E4864">
      <w:pPr>
        <w:pStyle w:val="BodyText"/>
        <w:spacing w:line="276" w:lineRule="auto"/>
        <w:ind w:left="541" w:right="260" w:firstLine="719"/>
        <w:jc w:val="both"/>
      </w:pPr>
      <w:proofErr w:type="spellStart"/>
      <w:r w:rsidRPr="005D256F">
        <w:rPr>
          <w:i/>
        </w:rPr>
        <w:t>În</w:t>
      </w:r>
      <w:proofErr w:type="spellEnd"/>
      <w:r w:rsidRPr="005D256F">
        <w:rPr>
          <w:i/>
        </w:rPr>
        <w:t xml:space="preserve"> </w:t>
      </w:r>
      <w:proofErr w:type="spellStart"/>
      <w:r w:rsidRPr="005D256F">
        <w:rPr>
          <w:i/>
        </w:rPr>
        <w:t>perioada</w:t>
      </w:r>
      <w:proofErr w:type="spellEnd"/>
      <w:r w:rsidRPr="005D256F">
        <w:rPr>
          <w:i/>
        </w:rPr>
        <w:t xml:space="preserve"> </w:t>
      </w:r>
      <w:proofErr w:type="spellStart"/>
      <w:r w:rsidRPr="005D256F">
        <w:rPr>
          <w:i/>
        </w:rPr>
        <w:t>funcționării</w:t>
      </w:r>
      <w:proofErr w:type="spellEnd"/>
      <w:r w:rsidRPr="005D256F">
        <w:rPr>
          <w:i/>
        </w:rPr>
        <w:t xml:space="preserve"> </w:t>
      </w:r>
      <w:proofErr w:type="spellStart"/>
      <w:r w:rsidRPr="005D256F">
        <w:rPr>
          <w:i/>
        </w:rPr>
        <w:t>obiectivului</w:t>
      </w:r>
      <w:proofErr w:type="spellEnd"/>
      <w:r w:rsidRPr="005D256F">
        <w:t xml:space="preserve">, din </w:t>
      </w:r>
      <w:proofErr w:type="spellStart"/>
      <w:r w:rsidRPr="005D256F">
        <w:t>activitate</w:t>
      </w:r>
      <w:proofErr w:type="spellEnd"/>
      <w:r w:rsidRPr="005D256F">
        <w:t xml:space="preserve"> </w:t>
      </w:r>
      <w:proofErr w:type="spellStart"/>
      <w:r w:rsidRPr="005D256F">
        <w:t>vor</w:t>
      </w:r>
      <w:proofErr w:type="spellEnd"/>
      <w:r w:rsidRPr="005D256F">
        <w:t xml:space="preserve"> </w:t>
      </w:r>
      <w:proofErr w:type="spellStart"/>
      <w:r w:rsidRPr="005D256F">
        <w:t>rezulta</w:t>
      </w:r>
      <w:proofErr w:type="spellEnd"/>
      <w:r w:rsidRPr="005D256F">
        <w:t xml:space="preserve"> </w:t>
      </w:r>
      <w:r w:rsidRPr="005D256F">
        <w:rPr>
          <w:i/>
        </w:rPr>
        <w:t xml:space="preserve">ape </w:t>
      </w:r>
      <w:proofErr w:type="spellStart"/>
      <w:r w:rsidRPr="005D256F">
        <w:rPr>
          <w:i/>
        </w:rPr>
        <w:t>uzate</w:t>
      </w:r>
      <w:proofErr w:type="spellEnd"/>
      <w:r w:rsidRPr="005D256F">
        <w:rPr>
          <w:i/>
        </w:rPr>
        <w:t xml:space="preserve"> </w:t>
      </w:r>
      <w:proofErr w:type="spellStart"/>
      <w:r w:rsidRPr="005D256F">
        <w:rPr>
          <w:i/>
        </w:rPr>
        <w:t>menajere</w:t>
      </w:r>
      <w:proofErr w:type="spellEnd"/>
      <w:r w:rsidRPr="005D256F">
        <w:rPr>
          <w:i/>
        </w:rPr>
        <w:t xml:space="preserve"> </w:t>
      </w:r>
      <w:r w:rsidRPr="005D256F">
        <w:t xml:space="preserve">a </w:t>
      </w:r>
      <w:proofErr w:type="spellStart"/>
      <w:r w:rsidRPr="005D256F">
        <w:t>căror</w:t>
      </w:r>
      <w:proofErr w:type="spellEnd"/>
      <w:r w:rsidRPr="005D256F">
        <w:t xml:space="preserve"> </w:t>
      </w:r>
      <w:proofErr w:type="spellStart"/>
      <w:r w:rsidRPr="005D256F">
        <w:t>evacuare</w:t>
      </w:r>
      <w:proofErr w:type="spellEnd"/>
      <w:r w:rsidRPr="005D256F">
        <w:t xml:space="preserve"> se </w:t>
      </w:r>
      <w:proofErr w:type="spellStart"/>
      <w:r w:rsidRPr="005D256F">
        <w:t>va</w:t>
      </w:r>
      <w:proofErr w:type="spellEnd"/>
      <w:r w:rsidRPr="005D256F">
        <w:t xml:space="preserve"> </w:t>
      </w:r>
      <w:proofErr w:type="spellStart"/>
      <w:r w:rsidRPr="005D256F">
        <w:t>realiza</w:t>
      </w:r>
      <w:proofErr w:type="spellEnd"/>
      <w:r w:rsidRPr="005D256F">
        <w:t xml:space="preserve"> </w:t>
      </w:r>
      <w:proofErr w:type="spellStart"/>
      <w:r w:rsidRPr="005D256F">
        <w:t>în</w:t>
      </w:r>
      <w:proofErr w:type="spellEnd"/>
      <w:r w:rsidRPr="005D256F">
        <w:t xml:space="preserve"> </w:t>
      </w:r>
      <w:proofErr w:type="spellStart"/>
      <w:r w:rsidRPr="005D256F">
        <w:t>toaletele</w:t>
      </w:r>
      <w:proofErr w:type="spellEnd"/>
      <w:r w:rsidRPr="005D256F">
        <w:t xml:space="preserve"> </w:t>
      </w:r>
      <w:proofErr w:type="spellStart"/>
      <w:r w:rsidRPr="005D256F">
        <w:t>ecologice</w:t>
      </w:r>
      <w:proofErr w:type="spellEnd"/>
      <w:r w:rsidRPr="005D256F">
        <w:t xml:space="preserve"> cu care </w:t>
      </w:r>
      <w:proofErr w:type="spellStart"/>
      <w:r w:rsidRPr="005D256F">
        <w:t>va</w:t>
      </w:r>
      <w:proofErr w:type="spellEnd"/>
      <w:r w:rsidRPr="005D256F">
        <w:t xml:space="preserve"> fi </w:t>
      </w:r>
      <w:proofErr w:type="spellStart"/>
      <w:r w:rsidRPr="005D256F">
        <w:t>dotat</w:t>
      </w:r>
      <w:proofErr w:type="spellEnd"/>
      <w:r w:rsidRPr="005D256F">
        <w:t xml:space="preserve"> </w:t>
      </w:r>
      <w:proofErr w:type="spellStart"/>
      <w:r w:rsidRPr="005D256F">
        <w:t>obiectivul</w:t>
      </w:r>
      <w:proofErr w:type="spellEnd"/>
      <w:r w:rsidRPr="005D256F">
        <w:t xml:space="preserve"> </w:t>
      </w:r>
      <w:proofErr w:type="spellStart"/>
      <w:r w:rsidRPr="005D256F">
        <w:t>și</w:t>
      </w:r>
      <w:proofErr w:type="spellEnd"/>
      <w:r w:rsidRPr="005D256F">
        <w:t xml:space="preserve"> </w:t>
      </w:r>
      <w:r w:rsidRPr="005D256F">
        <w:rPr>
          <w:i/>
        </w:rPr>
        <w:t xml:space="preserve">ape </w:t>
      </w:r>
      <w:proofErr w:type="spellStart"/>
      <w:r w:rsidRPr="005D256F">
        <w:rPr>
          <w:i/>
        </w:rPr>
        <w:t>pluviale</w:t>
      </w:r>
      <w:proofErr w:type="spellEnd"/>
      <w:r w:rsidRPr="005D256F">
        <w:rPr>
          <w:i/>
        </w:rPr>
        <w:t xml:space="preserve"> </w:t>
      </w:r>
      <w:proofErr w:type="spellStart"/>
      <w:r w:rsidRPr="005D256F">
        <w:t>ce</w:t>
      </w:r>
      <w:proofErr w:type="spellEnd"/>
      <w:r w:rsidRPr="005D256F">
        <w:t xml:space="preserve"> </w:t>
      </w:r>
      <w:proofErr w:type="spellStart"/>
      <w:r w:rsidRPr="005D256F">
        <w:t>vor</w:t>
      </w:r>
      <w:proofErr w:type="spellEnd"/>
      <w:r w:rsidRPr="005D256F">
        <w:t xml:space="preserve"> fi </w:t>
      </w:r>
      <w:proofErr w:type="spellStart"/>
      <w:r w:rsidRPr="005D256F">
        <w:t>colectate</w:t>
      </w:r>
      <w:proofErr w:type="spellEnd"/>
      <w:r w:rsidRPr="005D256F">
        <w:t xml:space="preserve"> </w:t>
      </w:r>
      <w:proofErr w:type="spellStart"/>
      <w:r w:rsidRPr="005D256F">
        <w:t>separat</w:t>
      </w:r>
      <w:proofErr w:type="spellEnd"/>
      <w:r w:rsidRPr="005D256F">
        <w:t xml:space="preserve"> de </w:t>
      </w:r>
      <w:proofErr w:type="spellStart"/>
      <w:r w:rsidRPr="005D256F">
        <w:t>apele</w:t>
      </w:r>
      <w:proofErr w:type="spellEnd"/>
      <w:r w:rsidRPr="005D256F">
        <w:t xml:space="preserve"> </w:t>
      </w:r>
      <w:proofErr w:type="spellStart"/>
      <w:r w:rsidRPr="005D256F">
        <w:t>uzate</w:t>
      </w:r>
      <w:proofErr w:type="spellEnd"/>
      <w:r w:rsidRPr="005D256F">
        <w:t xml:space="preserve"> </w:t>
      </w:r>
      <w:proofErr w:type="spellStart"/>
      <w:r w:rsidRPr="005D256F">
        <w:t>menajere</w:t>
      </w:r>
      <w:proofErr w:type="spellEnd"/>
      <w:r w:rsidRPr="005D256F">
        <w:t xml:space="preserve">, </w:t>
      </w:r>
      <w:proofErr w:type="spellStart"/>
      <w:r w:rsidRPr="005D256F">
        <w:t>prin</w:t>
      </w:r>
      <w:proofErr w:type="spellEnd"/>
      <w:r w:rsidRPr="005D256F">
        <w:t xml:space="preserve"> </w:t>
      </w:r>
      <w:proofErr w:type="spellStart"/>
      <w:r w:rsidRPr="005D256F">
        <w:t>intermediul</w:t>
      </w:r>
      <w:proofErr w:type="spellEnd"/>
      <w:r w:rsidRPr="005D256F">
        <w:t xml:space="preserve"> </w:t>
      </w:r>
      <w:proofErr w:type="spellStart"/>
      <w:r w:rsidRPr="005D256F">
        <w:t>unor</w:t>
      </w:r>
      <w:proofErr w:type="spellEnd"/>
      <w:r w:rsidRPr="005D256F">
        <w:t xml:space="preserve"> </w:t>
      </w:r>
      <w:proofErr w:type="spellStart"/>
      <w:r w:rsidRPr="005D256F">
        <w:t>rigole</w:t>
      </w:r>
      <w:proofErr w:type="spellEnd"/>
      <w:r w:rsidRPr="005D256F">
        <w:t xml:space="preserve"> </w:t>
      </w:r>
      <w:proofErr w:type="spellStart"/>
      <w:r w:rsidRPr="005D256F">
        <w:t>și</w:t>
      </w:r>
      <w:proofErr w:type="spellEnd"/>
      <w:r w:rsidRPr="005D256F">
        <w:t xml:space="preserve"> </w:t>
      </w:r>
      <w:proofErr w:type="spellStart"/>
      <w:r w:rsidRPr="005D256F">
        <w:t>descărcate</w:t>
      </w:r>
      <w:proofErr w:type="spellEnd"/>
      <w:r w:rsidRPr="005D256F">
        <w:t xml:space="preserve"> la </w:t>
      </w:r>
      <w:proofErr w:type="spellStart"/>
      <w:r w:rsidRPr="005D256F">
        <w:t>nivelul</w:t>
      </w:r>
      <w:proofErr w:type="spellEnd"/>
      <w:r w:rsidRPr="005D256F">
        <w:t xml:space="preserve"> </w:t>
      </w:r>
      <w:proofErr w:type="spellStart"/>
      <w:r w:rsidRPr="005D256F">
        <w:t>solului</w:t>
      </w:r>
      <w:proofErr w:type="spellEnd"/>
      <w:r w:rsidRPr="005D256F">
        <w:t xml:space="preserve">, </w:t>
      </w:r>
      <w:proofErr w:type="spellStart"/>
      <w:r w:rsidRPr="005D256F">
        <w:t>în</w:t>
      </w:r>
      <w:proofErr w:type="spellEnd"/>
      <w:r w:rsidRPr="005D256F">
        <w:t xml:space="preserve"> </w:t>
      </w:r>
      <w:proofErr w:type="spellStart"/>
      <w:r w:rsidRPr="005D256F">
        <w:t>zonele</w:t>
      </w:r>
      <w:proofErr w:type="spellEnd"/>
      <w:r w:rsidRPr="005D256F">
        <w:t xml:space="preserve"> de </w:t>
      </w:r>
      <w:proofErr w:type="spellStart"/>
      <w:r w:rsidRPr="005D256F">
        <w:t>spații</w:t>
      </w:r>
      <w:proofErr w:type="spellEnd"/>
      <w:r w:rsidRPr="005D256F">
        <w:t xml:space="preserve"> </w:t>
      </w:r>
      <w:proofErr w:type="spellStart"/>
      <w:r w:rsidRPr="005D256F">
        <w:t>verzi</w:t>
      </w:r>
      <w:proofErr w:type="spellEnd"/>
      <w:r w:rsidRPr="005D256F">
        <w:t xml:space="preserve">. </w:t>
      </w:r>
      <w:proofErr w:type="spellStart"/>
      <w:r w:rsidRPr="005D256F">
        <w:t>Indicatorii</w:t>
      </w:r>
      <w:proofErr w:type="spellEnd"/>
      <w:r w:rsidRPr="005D256F">
        <w:t xml:space="preserve"> de </w:t>
      </w:r>
      <w:proofErr w:type="spellStart"/>
      <w:r w:rsidRPr="005D256F">
        <w:t>calitate</w:t>
      </w:r>
      <w:proofErr w:type="spellEnd"/>
      <w:r w:rsidRPr="005D256F">
        <w:t xml:space="preserve"> ai </w:t>
      </w:r>
      <w:proofErr w:type="spellStart"/>
      <w:r w:rsidRPr="005D256F">
        <w:t>apelor</w:t>
      </w:r>
      <w:proofErr w:type="spellEnd"/>
      <w:r w:rsidRPr="005D256F">
        <w:t xml:space="preserve"> </w:t>
      </w:r>
      <w:proofErr w:type="spellStart"/>
      <w:r w:rsidRPr="005D256F">
        <w:t>uzate</w:t>
      </w:r>
      <w:proofErr w:type="spellEnd"/>
      <w:r w:rsidRPr="005D256F">
        <w:t xml:space="preserve"> evacuate </w:t>
      </w:r>
      <w:proofErr w:type="spellStart"/>
      <w:r w:rsidRPr="005D256F">
        <w:t>vor</w:t>
      </w:r>
      <w:proofErr w:type="spellEnd"/>
      <w:r w:rsidRPr="005D256F">
        <w:t xml:space="preserve"> </w:t>
      </w:r>
      <w:proofErr w:type="spellStart"/>
      <w:r w:rsidRPr="005D256F">
        <w:t>respecta</w:t>
      </w:r>
      <w:proofErr w:type="spellEnd"/>
      <w:r w:rsidRPr="005D256F">
        <w:t xml:space="preserve"> </w:t>
      </w:r>
      <w:proofErr w:type="spellStart"/>
      <w:r w:rsidRPr="005D256F">
        <w:t>condițiile</w:t>
      </w:r>
      <w:proofErr w:type="spellEnd"/>
      <w:r w:rsidRPr="005D256F">
        <w:t xml:space="preserve"> de </w:t>
      </w:r>
      <w:proofErr w:type="spellStart"/>
      <w:r w:rsidRPr="005D256F">
        <w:t>calitate</w:t>
      </w:r>
      <w:proofErr w:type="spellEnd"/>
      <w:r w:rsidRPr="005D256F">
        <w:t xml:space="preserve"> conform NTPA</w:t>
      </w:r>
      <w:r w:rsidRPr="005D256F">
        <w:rPr>
          <w:spacing w:val="-7"/>
        </w:rPr>
        <w:t xml:space="preserve"> </w:t>
      </w:r>
      <w:r w:rsidRPr="005D256F">
        <w:t>002/2005.</w:t>
      </w:r>
    </w:p>
    <w:p w14:paraId="277D10AD" w14:textId="77777777" w:rsidR="001E4864" w:rsidRPr="005D256F" w:rsidRDefault="001E4864" w:rsidP="001E4864">
      <w:pPr>
        <w:pStyle w:val="BodyText"/>
        <w:spacing w:line="276" w:lineRule="auto"/>
        <w:ind w:left="541" w:right="260" w:firstLine="719"/>
        <w:jc w:val="both"/>
      </w:pPr>
    </w:p>
    <w:p w14:paraId="03F58B87" w14:textId="77777777" w:rsidR="001E4864" w:rsidRPr="005D256F" w:rsidRDefault="001E4864" w:rsidP="001E4864">
      <w:pPr>
        <w:pStyle w:val="BodyText"/>
        <w:jc w:val="both"/>
      </w:pPr>
      <w:r w:rsidRPr="005D256F">
        <w:t xml:space="preserve">Prin </w:t>
      </w:r>
      <w:proofErr w:type="spellStart"/>
      <w:r w:rsidRPr="005D256F">
        <w:t>desfășurarea</w:t>
      </w:r>
      <w:proofErr w:type="spellEnd"/>
      <w:r w:rsidRPr="005D256F">
        <w:t xml:space="preserve"> </w:t>
      </w:r>
      <w:proofErr w:type="spellStart"/>
      <w:r w:rsidRPr="005D256F">
        <w:t>activității</w:t>
      </w:r>
      <w:proofErr w:type="spellEnd"/>
      <w:r w:rsidRPr="005D256F">
        <w:t xml:space="preserve"> </w:t>
      </w:r>
      <w:proofErr w:type="spellStart"/>
      <w:r w:rsidRPr="005D256F">
        <w:t>specifice</w:t>
      </w:r>
      <w:proofErr w:type="spellEnd"/>
      <w:r w:rsidRPr="005D256F">
        <w:t xml:space="preserve"> nu se </w:t>
      </w:r>
      <w:proofErr w:type="spellStart"/>
      <w:r w:rsidRPr="005D256F">
        <w:t>generează</w:t>
      </w:r>
      <w:proofErr w:type="spellEnd"/>
      <w:r w:rsidRPr="005D256F">
        <w:t xml:space="preserve"> ape </w:t>
      </w:r>
      <w:proofErr w:type="spellStart"/>
      <w:r w:rsidRPr="005D256F">
        <w:t>uzate</w:t>
      </w:r>
      <w:proofErr w:type="spellEnd"/>
      <w:r w:rsidRPr="005D256F">
        <w:t xml:space="preserve"> </w:t>
      </w:r>
      <w:proofErr w:type="spellStart"/>
      <w:r w:rsidRPr="005D256F">
        <w:t>tehnologice</w:t>
      </w:r>
      <w:proofErr w:type="spellEnd"/>
      <w:r w:rsidRPr="005D256F">
        <w:t>.</w:t>
      </w:r>
    </w:p>
    <w:p w14:paraId="7DF662E0" w14:textId="77777777" w:rsidR="001E4864" w:rsidRPr="005D256F" w:rsidRDefault="001E4864" w:rsidP="001E4864">
      <w:pPr>
        <w:pStyle w:val="BodyText"/>
        <w:spacing w:before="1"/>
        <w:rPr>
          <w:sz w:val="31"/>
        </w:rPr>
      </w:pPr>
    </w:p>
    <w:p w14:paraId="703C2B5A" w14:textId="77777777" w:rsidR="001E4864" w:rsidRPr="005D256F" w:rsidRDefault="001E4864" w:rsidP="001E4864">
      <w:pPr>
        <w:pStyle w:val="ListParagraph"/>
        <w:widowControl w:val="0"/>
        <w:numPr>
          <w:ilvl w:val="0"/>
          <w:numId w:val="45"/>
        </w:numPr>
        <w:tabs>
          <w:tab w:val="left" w:pos="1262"/>
        </w:tabs>
        <w:autoSpaceDE w:val="0"/>
        <w:autoSpaceDN w:val="0"/>
        <w:spacing w:after="0" w:line="240" w:lineRule="auto"/>
        <w:ind w:hanging="229"/>
        <w:contextualSpacing w:val="0"/>
        <w:rPr>
          <w:rFonts w:ascii="Times New Roman" w:hAnsi="Times New Roman" w:cs="Times New Roman"/>
          <w:sz w:val="24"/>
        </w:rPr>
      </w:pPr>
      <w:proofErr w:type="spellStart"/>
      <w:r w:rsidRPr="005D256F">
        <w:rPr>
          <w:rFonts w:ascii="Times New Roman" w:hAnsi="Times New Roman" w:cs="Times New Roman"/>
          <w:sz w:val="24"/>
          <w:u w:val="single"/>
        </w:rPr>
        <w:t>stațiile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instalațiile</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epurare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sau</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preepurare</w:t>
      </w:r>
      <w:proofErr w:type="spellEnd"/>
      <w:r w:rsidRPr="005D256F">
        <w:rPr>
          <w:rFonts w:ascii="Times New Roman" w:hAnsi="Times New Roman" w:cs="Times New Roman"/>
          <w:sz w:val="24"/>
          <w:u w:val="single"/>
        </w:rPr>
        <w:t xml:space="preserve"> </w:t>
      </w:r>
      <w:proofErr w:type="gramStart"/>
      <w:r w:rsidRPr="005D256F">
        <w:rPr>
          <w:rFonts w:ascii="Times New Roman" w:hAnsi="Times New Roman" w:cs="Times New Roman"/>
          <w:sz w:val="24"/>
          <w:u w:val="single"/>
        </w:rPr>
        <w:t>a</w:t>
      </w:r>
      <w:proofErr w:type="gram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apelor</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uzate</w:t>
      </w:r>
      <w:proofErr w:type="spellEnd"/>
      <w:r w:rsidRPr="005D256F">
        <w:rPr>
          <w:rFonts w:ascii="Times New Roman" w:hAnsi="Times New Roman" w:cs="Times New Roman"/>
          <w:spacing w:val="-16"/>
          <w:sz w:val="24"/>
          <w:u w:val="single"/>
        </w:rPr>
        <w:t xml:space="preserve"> </w:t>
      </w:r>
      <w:proofErr w:type="spellStart"/>
      <w:r w:rsidRPr="005D256F">
        <w:rPr>
          <w:rFonts w:ascii="Times New Roman" w:hAnsi="Times New Roman" w:cs="Times New Roman"/>
          <w:sz w:val="24"/>
          <w:u w:val="single"/>
        </w:rPr>
        <w:t>prevăzute</w:t>
      </w:r>
      <w:proofErr w:type="spellEnd"/>
    </w:p>
    <w:p w14:paraId="4F57FED3" w14:textId="77777777" w:rsidR="001E4864" w:rsidRPr="005D256F" w:rsidRDefault="001E4864" w:rsidP="00277B34">
      <w:pPr>
        <w:pStyle w:val="BodyText"/>
        <w:spacing w:line="276" w:lineRule="auto"/>
        <w:ind w:left="541" w:right="263" w:firstLine="719"/>
        <w:jc w:val="both"/>
      </w:pPr>
      <w:proofErr w:type="spellStart"/>
      <w:r w:rsidRPr="005D256F">
        <w:rPr>
          <w:i/>
        </w:rPr>
        <w:t>În</w:t>
      </w:r>
      <w:proofErr w:type="spellEnd"/>
      <w:r w:rsidRPr="005D256F">
        <w:rPr>
          <w:i/>
        </w:rPr>
        <w:t xml:space="preserve"> </w:t>
      </w:r>
      <w:proofErr w:type="spellStart"/>
      <w:r w:rsidRPr="005D256F">
        <w:rPr>
          <w:i/>
        </w:rPr>
        <w:t>perioada</w:t>
      </w:r>
      <w:proofErr w:type="spellEnd"/>
      <w:r w:rsidRPr="005D256F">
        <w:rPr>
          <w:i/>
        </w:rPr>
        <w:t xml:space="preserve"> de </w:t>
      </w:r>
      <w:proofErr w:type="spellStart"/>
      <w:r w:rsidRPr="005D256F">
        <w:rPr>
          <w:i/>
        </w:rPr>
        <w:t>execuţie</w:t>
      </w:r>
      <w:proofErr w:type="spellEnd"/>
      <w:r w:rsidRPr="005D256F">
        <w:t xml:space="preserve">, </w:t>
      </w:r>
      <w:proofErr w:type="spellStart"/>
      <w:r w:rsidRPr="005D256F">
        <w:t>vor</w:t>
      </w:r>
      <w:proofErr w:type="spellEnd"/>
      <w:r w:rsidRPr="005D256F">
        <w:t xml:space="preserve"> fi </w:t>
      </w:r>
      <w:proofErr w:type="spellStart"/>
      <w:r w:rsidRPr="005D256F">
        <w:t>utilizate</w:t>
      </w:r>
      <w:proofErr w:type="spellEnd"/>
      <w:r w:rsidRPr="005D256F">
        <w:t xml:space="preserve"> </w:t>
      </w:r>
      <w:proofErr w:type="spellStart"/>
      <w:r w:rsidRPr="005D256F">
        <w:t>toalete</w:t>
      </w:r>
      <w:proofErr w:type="spellEnd"/>
      <w:r w:rsidRPr="005D256F">
        <w:t xml:space="preserve"> </w:t>
      </w:r>
      <w:proofErr w:type="spellStart"/>
      <w:r w:rsidRPr="005D256F">
        <w:t>ecologice</w:t>
      </w:r>
      <w:proofErr w:type="spellEnd"/>
      <w:r w:rsidRPr="005D256F">
        <w:t xml:space="preserve"> </w:t>
      </w:r>
      <w:proofErr w:type="spellStart"/>
      <w:r w:rsidRPr="005D256F">
        <w:t>prevăzute</w:t>
      </w:r>
      <w:proofErr w:type="spellEnd"/>
      <w:r w:rsidRPr="005D256F">
        <w:t xml:space="preserve"> cu </w:t>
      </w:r>
      <w:proofErr w:type="spellStart"/>
      <w:r w:rsidRPr="005D256F">
        <w:t>lavoar</w:t>
      </w:r>
      <w:proofErr w:type="spellEnd"/>
      <w:r w:rsidRPr="005D256F">
        <w:t xml:space="preserve">, </w:t>
      </w:r>
      <w:proofErr w:type="spellStart"/>
      <w:r w:rsidRPr="005D256F">
        <w:t>în</w:t>
      </w:r>
      <w:proofErr w:type="spellEnd"/>
      <w:r w:rsidRPr="005D256F">
        <w:t xml:space="preserve"> </w:t>
      </w:r>
      <w:proofErr w:type="spellStart"/>
      <w:r w:rsidRPr="005D256F">
        <w:t>număr</w:t>
      </w:r>
      <w:proofErr w:type="spellEnd"/>
      <w:r w:rsidRPr="005D256F">
        <w:t xml:space="preserve"> </w:t>
      </w:r>
      <w:proofErr w:type="spellStart"/>
      <w:r w:rsidRPr="005D256F">
        <w:t>suficient</w:t>
      </w:r>
      <w:proofErr w:type="spellEnd"/>
      <w:r w:rsidRPr="005D256F">
        <w:t xml:space="preserve">, </w:t>
      </w:r>
      <w:proofErr w:type="spellStart"/>
      <w:r w:rsidRPr="005D256F">
        <w:t>în</w:t>
      </w:r>
      <w:proofErr w:type="spellEnd"/>
      <w:r w:rsidRPr="005D256F">
        <w:t xml:space="preserve"> </w:t>
      </w:r>
      <w:proofErr w:type="spellStart"/>
      <w:r w:rsidRPr="005D256F">
        <w:t>cadrul</w:t>
      </w:r>
      <w:proofErr w:type="spellEnd"/>
      <w:r w:rsidRPr="005D256F">
        <w:t xml:space="preserve"> </w:t>
      </w:r>
      <w:proofErr w:type="spellStart"/>
      <w:r w:rsidRPr="005D256F">
        <w:t>organizării</w:t>
      </w:r>
      <w:proofErr w:type="spellEnd"/>
      <w:r w:rsidRPr="005D256F">
        <w:t xml:space="preserve"> de </w:t>
      </w:r>
      <w:proofErr w:type="spellStart"/>
      <w:r w:rsidRPr="005D256F">
        <w:t>șantier</w:t>
      </w:r>
      <w:proofErr w:type="spellEnd"/>
      <w:r w:rsidRPr="005D256F">
        <w:t xml:space="preserve">. </w:t>
      </w:r>
      <w:proofErr w:type="spellStart"/>
      <w:r w:rsidRPr="005D256F">
        <w:t>Acestea</w:t>
      </w:r>
      <w:proofErr w:type="spellEnd"/>
      <w:r w:rsidRPr="005D256F">
        <w:t xml:space="preserve"> </w:t>
      </w:r>
      <w:proofErr w:type="spellStart"/>
      <w:r w:rsidRPr="005D256F">
        <w:t>vor</w:t>
      </w:r>
      <w:proofErr w:type="spellEnd"/>
      <w:r w:rsidRPr="005D256F">
        <w:t xml:space="preserve"> fi </w:t>
      </w:r>
      <w:proofErr w:type="spellStart"/>
      <w:r w:rsidRPr="005D256F">
        <w:t>vidanjate</w:t>
      </w:r>
      <w:proofErr w:type="spellEnd"/>
      <w:r w:rsidRPr="005D256F">
        <w:rPr>
          <w:spacing w:val="-17"/>
        </w:rPr>
        <w:t xml:space="preserve"> </w:t>
      </w:r>
      <w:r w:rsidRPr="005D256F">
        <w:t>periodic.</w:t>
      </w:r>
    </w:p>
    <w:p w14:paraId="7DD7CA7A" w14:textId="77777777" w:rsidR="001E4864" w:rsidRPr="005D256F" w:rsidRDefault="001E4864" w:rsidP="00277B34">
      <w:pPr>
        <w:pStyle w:val="BodyText"/>
        <w:rPr>
          <w:sz w:val="27"/>
        </w:rPr>
      </w:pPr>
    </w:p>
    <w:p w14:paraId="71B57017" w14:textId="190E25B3" w:rsidR="001E4864" w:rsidRPr="005D256F" w:rsidRDefault="001E4864" w:rsidP="00277B34">
      <w:pPr>
        <w:pStyle w:val="BodyText"/>
        <w:spacing w:line="276" w:lineRule="auto"/>
        <w:ind w:left="541" w:right="262" w:firstLine="719"/>
        <w:jc w:val="both"/>
      </w:pPr>
      <w:proofErr w:type="spellStart"/>
      <w:r w:rsidRPr="005D256F">
        <w:rPr>
          <w:i/>
        </w:rPr>
        <w:t>În</w:t>
      </w:r>
      <w:proofErr w:type="spellEnd"/>
      <w:r w:rsidRPr="005D256F">
        <w:rPr>
          <w:i/>
        </w:rPr>
        <w:t xml:space="preserve"> </w:t>
      </w:r>
      <w:proofErr w:type="spellStart"/>
      <w:r w:rsidRPr="005D256F">
        <w:rPr>
          <w:i/>
        </w:rPr>
        <w:t>perioada</w:t>
      </w:r>
      <w:proofErr w:type="spellEnd"/>
      <w:r w:rsidRPr="005D256F">
        <w:rPr>
          <w:i/>
        </w:rPr>
        <w:t xml:space="preserve"> de </w:t>
      </w:r>
      <w:proofErr w:type="spellStart"/>
      <w:r w:rsidRPr="005D256F">
        <w:rPr>
          <w:i/>
        </w:rPr>
        <w:t>exploatare</w:t>
      </w:r>
      <w:proofErr w:type="spellEnd"/>
      <w:r w:rsidRPr="005D256F">
        <w:t xml:space="preserve">, </w:t>
      </w:r>
      <w:proofErr w:type="spellStart"/>
      <w:r w:rsidRPr="005D256F">
        <w:t>activitățile</w:t>
      </w:r>
      <w:proofErr w:type="spellEnd"/>
      <w:r w:rsidRPr="005D256F">
        <w:t xml:space="preserve"> </w:t>
      </w:r>
      <w:proofErr w:type="spellStart"/>
      <w:r w:rsidRPr="005D256F">
        <w:t>desfășurate</w:t>
      </w:r>
      <w:proofErr w:type="spellEnd"/>
      <w:r w:rsidRPr="005D256F">
        <w:t xml:space="preserve"> nu </w:t>
      </w:r>
      <w:proofErr w:type="spellStart"/>
      <w:r w:rsidRPr="005D256F">
        <w:t>vor</w:t>
      </w:r>
      <w:proofErr w:type="spellEnd"/>
      <w:r w:rsidRPr="005D256F">
        <w:t xml:space="preserve"> produce </w:t>
      </w:r>
      <w:proofErr w:type="spellStart"/>
      <w:r w:rsidRPr="005D256F">
        <w:t>poluări</w:t>
      </w:r>
      <w:proofErr w:type="spellEnd"/>
      <w:r w:rsidRPr="005D256F">
        <w:t xml:space="preserve"> care </w:t>
      </w:r>
      <w:proofErr w:type="spellStart"/>
      <w:r w:rsidRPr="005D256F">
        <w:t>să</w:t>
      </w:r>
      <w:proofErr w:type="spellEnd"/>
      <w:r w:rsidRPr="005D256F">
        <w:t xml:space="preserve"> </w:t>
      </w:r>
      <w:proofErr w:type="spellStart"/>
      <w:r w:rsidRPr="005D256F">
        <w:t>afecteze</w:t>
      </w:r>
      <w:proofErr w:type="spellEnd"/>
      <w:r w:rsidRPr="005D256F">
        <w:t xml:space="preserve"> </w:t>
      </w:r>
      <w:proofErr w:type="spellStart"/>
      <w:r w:rsidRPr="005D256F">
        <w:t>factorul</w:t>
      </w:r>
      <w:proofErr w:type="spellEnd"/>
      <w:r w:rsidRPr="005D256F">
        <w:t xml:space="preserve"> de </w:t>
      </w:r>
      <w:proofErr w:type="spellStart"/>
      <w:r w:rsidRPr="005D256F">
        <w:t>mediu</w:t>
      </w:r>
      <w:proofErr w:type="spellEnd"/>
      <w:r w:rsidRPr="005D256F">
        <w:t xml:space="preserve"> </w:t>
      </w:r>
      <w:proofErr w:type="spellStart"/>
      <w:r w:rsidRPr="005D256F">
        <w:t>apa</w:t>
      </w:r>
      <w:proofErr w:type="spellEnd"/>
      <w:r w:rsidRPr="005D256F">
        <w:t xml:space="preserve">. </w:t>
      </w:r>
    </w:p>
    <w:p w14:paraId="297D9888" w14:textId="77777777" w:rsidR="006A6DF3" w:rsidRPr="005D256F" w:rsidRDefault="006A6DF3" w:rsidP="006A6DF3">
      <w:pPr>
        <w:rPr>
          <w:lang w:val="en-US"/>
        </w:rPr>
      </w:pPr>
    </w:p>
    <w:p w14:paraId="10899DB2" w14:textId="77777777" w:rsidR="00AE0A1A" w:rsidRPr="005D256F" w:rsidRDefault="00AE0A1A" w:rsidP="00AE0A1A">
      <w:pPr>
        <w:spacing w:line="276" w:lineRule="auto"/>
        <w:rPr>
          <w:rFonts w:ascii="Times New Roman" w:hAnsi="Times New Roman" w:cs="Times New Roman"/>
          <w:i/>
          <w:sz w:val="26"/>
          <w:szCs w:val="26"/>
          <w:lang w:val="ro-RO"/>
        </w:rPr>
      </w:pPr>
      <w:r w:rsidRPr="005D256F">
        <w:rPr>
          <w:rFonts w:ascii="Times New Roman" w:hAnsi="Times New Roman" w:cs="Times New Roman"/>
          <w:i/>
          <w:sz w:val="26"/>
          <w:szCs w:val="26"/>
          <w:lang w:val="ro-RO"/>
        </w:rPr>
        <w:t>b) Protectia aerului :</w:t>
      </w:r>
    </w:p>
    <w:p w14:paraId="0A736027" w14:textId="77777777" w:rsidR="00AE0A1A" w:rsidRPr="005D256F" w:rsidRDefault="00AE0A1A" w:rsidP="00AE0A1A">
      <w:pPr>
        <w:pStyle w:val="ListParagraph"/>
        <w:spacing w:line="276" w:lineRule="auto"/>
        <w:ind w:left="810"/>
        <w:rPr>
          <w:rFonts w:ascii="Times New Roman" w:hAnsi="Times New Roman" w:cs="Times New Roman"/>
          <w:i/>
          <w:iCs/>
          <w:sz w:val="24"/>
          <w:szCs w:val="24"/>
          <w:lang w:val="ro-RO"/>
        </w:rPr>
      </w:pPr>
      <w:r w:rsidRPr="005D256F">
        <w:rPr>
          <w:rFonts w:ascii="Times New Roman" w:hAnsi="Times New Roman" w:cs="Times New Roman"/>
          <w:i/>
          <w:sz w:val="24"/>
          <w:szCs w:val="24"/>
          <w:lang w:val="ro-RO"/>
        </w:rPr>
        <w:lastRenderedPageBreak/>
        <w:t>-</w:t>
      </w:r>
      <w:r w:rsidRPr="005D256F">
        <w:rPr>
          <w:rFonts w:ascii="Times New Roman" w:hAnsi="Times New Roman" w:cs="Times New Roman"/>
          <w:i/>
          <w:iCs/>
          <w:sz w:val="24"/>
          <w:szCs w:val="24"/>
          <w:lang w:val="ro-RO"/>
        </w:rPr>
        <w:t xml:space="preserve">  sursele de poluanti pentru aer, poluanti, inclusive surse de mirosuri</w:t>
      </w:r>
    </w:p>
    <w:p w14:paraId="073C6B46"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In perioada de executie a lucrarilor activitatea din santier are un impact negativ nesemnificativ asupra calitatii atmosferei. Emisiile de praf care apar in timpul executiei lucrarilor proiectate, sunt asociate lucrarilor de vehiculare si punere in opera a materialelor de constructie, precum si a altor lucrari specifice.</w:t>
      </w:r>
    </w:p>
    <w:p w14:paraId="33EC0B43" w14:textId="77777777" w:rsidR="00AE0A1A" w:rsidRPr="005D256F" w:rsidRDefault="00AE0A1A" w:rsidP="00AE0A1A">
      <w:pPr>
        <w:shd w:val="clear" w:color="auto" w:fill="FFFFFF"/>
        <w:spacing w:after="0" w:line="276" w:lineRule="auto"/>
        <w:ind w:firstLine="360"/>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Sursele de poluare a aerului in timpul realizarii obiectivului sunt:</w:t>
      </w:r>
    </w:p>
    <w:p w14:paraId="0178D0FA"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utilajele folosite;</w:t>
      </w:r>
    </w:p>
    <w:p w14:paraId="12F5ACD0"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incarcarea si descarcarea materialelor;</w:t>
      </w:r>
    </w:p>
    <w:p w14:paraId="75F35E8F"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gazele de esapament din functionarea utilajelor si a mijloacelor de transport, prin intensificarea traficului;</w:t>
      </w:r>
    </w:p>
    <w:p w14:paraId="147F85BB"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In perioada de operare a investitiei singura sursa posibila de poluare o constituie centrala termica, insa nivelul noxelor si dispersia lor in atmosfera se incadreaza in prevederile normativelor in vigoare.</w:t>
      </w:r>
    </w:p>
    <w:p w14:paraId="7B3A16D8"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Printre masurile de protejare a factorilor de mediu aer, mentionam:</w:t>
      </w:r>
    </w:p>
    <w:p w14:paraId="7E8B5A58"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materialele de constructii pulverulente se vor manipula in asa fel incat sa se reduca la minim nivelul particulelor ce pot fi antrenate de curentii atmosferici (materialele se vor aproviziona treptat, pe masura utilizarii acestora);</w:t>
      </w:r>
    </w:p>
    <w:p w14:paraId="4315E82A"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utilizarea vehiculelor si utilajelor performante;</w:t>
      </w:r>
    </w:p>
    <w:p w14:paraId="3A787963"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respectarea riguroasa a normelor de lucru pentru a nu creste concentratia pulberilor de aer;</w:t>
      </w:r>
    </w:p>
    <w:p w14:paraId="3AD5948C"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utilizarea unor carburanti cu continut scazut de sulf;</w:t>
      </w:r>
    </w:p>
    <w:p w14:paraId="2EB08093"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se interzice depozitarea de pamant excavat sau materiale de constructii in afara amplasamentului obiectivului si in locuri neautorizate.</w:t>
      </w:r>
    </w:p>
    <w:p w14:paraId="316C5AA9" w14:textId="77777777" w:rsidR="006A6DF3" w:rsidRDefault="006A6DF3" w:rsidP="006A6DF3">
      <w:pPr>
        <w:tabs>
          <w:tab w:val="left" w:pos="2350"/>
        </w:tabs>
        <w:rPr>
          <w:rFonts w:ascii="Times New Roman" w:eastAsia="Times New Roman" w:hAnsi="Times New Roman" w:cs="Times New Roman"/>
          <w:sz w:val="24"/>
          <w:szCs w:val="24"/>
          <w:lang w:val="en-US"/>
        </w:rPr>
      </w:pPr>
    </w:p>
    <w:p w14:paraId="27B32E34" w14:textId="77777777" w:rsidR="00AE0A1A" w:rsidRPr="005D256F" w:rsidRDefault="00AE0A1A" w:rsidP="00AE0A1A">
      <w:pPr>
        <w:pStyle w:val="ListParagraph"/>
        <w:spacing w:line="276"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c) Protectia impotriva zgomotului si vibratiilor:</w:t>
      </w:r>
    </w:p>
    <w:p w14:paraId="20005B55"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In timpul executiei principalele surse de zgomot si vibratii sunt reprezentate de instalatiile si utilajele cu functii adecvate, precum si de circulatia mijloacelor de transport. Utilajele folosite au puteri acustice asociate ce se incadreaza in liniile maxime admisibile.</w:t>
      </w:r>
    </w:p>
    <w:p w14:paraId="48BC8892"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In timpul exploatarii nu s-au identificat surse de zgomot, utilajele si echipametele respectand normele prevazute in acest sens.  </w:t>
      </w:r>
    </w:p>
    <w:p w14:paraId="03D027D4" w14:textId="77777777" w:rsidR="00AE0A1A" w:rsidRPr="005D256F" w:rsidRDefault="00AE0A1A" w:rsidP="00AE0A1A">
      <w:pPr>
        <w:pStyle w:val="ListParagraph"/>
        <w:spacing w:line="276" w:lineRule="auto"/>
        <w:ind w:left="810"/>
        <w:rPr>
          <w:rFonts w:ascii="Times New Roman" w:hAnsi="Times New Roman" w:cs="Times New Roman"/>
          <w:sz w:val="23"/>
          <w:szCs w:val="23"/>
          <w:lang w:val="ro-RO"/>
        </w:rPr>
      </w:pPr>
    </w:p>
    <w:p w14:paraId="63949ADF" w14:textId="77777777" w:rsidR="00AE0A1A" w:rsidRPr="005D256F" w:rsidRDefault="00AE0A1A" w:rsidP="00AE0A1A">
      <w:pPr>
        <w:pStyle w:val="ListParagraph"/>
        <w:spacing w:line="276"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d) Protectia impotriva radiatiilor:</w:t>
      </w:r>
    </w:p>
    <w:p w14:paraId="57065951" w14:textId="77777777" w:rsidR="00AE0A1A" w:rsidRPr="005D256F" w:rsidRDefault="00AE0A1A" w:rsidP="00AE0A1A">
      <w:pPr>
        <w:widowControl w:val="0"/>
        <w:tabs>
          <w:tab w:val="left" w:pos="1612"/>
        </w:tabs>
        <w:autoSpaceDE w:val="0"/>
        <w:autoSpaceDN w:val="0"/>
        <w:spacing w:after="0" w:line="240" w:lineRule="auto"/>
        <w:rPr>
          <w:rFonts w:ascii="Times New Roman" w:hAnsi="Times New Roman" w:cs="Times New Roman"/>
          <w:sz w:val="24"/>
        </w:rPr>
      </w:pPr>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sursele</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radiații</w:t>
      </w:r>
      <w:proofErr w:type="spellEnd"/>
      <w:r w:rsidRPr="005D256F">
        <w:rPr>
          <w:rFonts w:ascii="Times New Roman" w:hAnsi="Times New Roman" w:cs="Times New Roman"/>
          <w:sz w:val="24"/>
        </w:rPr>
        <w:t xml:space="preserve"> – nu e</w:t>
      </w:r>
      <w:r w:rsidRPr="005D256F">
        <w:rPr>
          <w:rFonts w:ascii="Times New Roman" w:hAnsi="Times New Roman" w:cs="Times New Roman"/>
          <w:spacing w:val="-4"/>
          <w:sz w:val="24"/>
        </w:rPr>
        <w:t xml:space="preserve"> </w:t>
      </w:r>
      <w:proofErr w:type="spellStart"/>
      <w:r w:rsidRPr="005D256F">
        <w:rPr>
          <w:rFonts w:ascii="Times New Roman" w:hAnsi="Times New Roman" w:cs="Times New Roman"/>
          <w:sz w:val="24"/>
        </w:rPr>
        <w:t>cazul</w:t>
      </w:r>
      <w:proofErr w:type="spellEnd"/>
    </w:p>
    <w:p w14:paraId="299D5F61" w14:textId="77777777" w:rsidR="00AE0A1A" w:rsidRPr="005D256F" w:rsidRDefault="00AE0A1A" w:rsidP="00AE0A1A">
      <w:pPr>
        <w:widowControl w:val="0"/>
        <w:tabs>
          <w:tab w:val="left" w:pos="1612"/>
        </w:tabs>
        <w:autoSpaceDE w:val="0"/>
        <w:autoSpaceDN w:val="0"/>
        <w:spacing w:before="43" w:after="0" w:line="240" w:lineRule="auto"/>
        <w:rPr>
          <w:rFonts w:ascii="Times New Roman" w:hAnsi="Times New Roman" w:cs="Times New Roman"/>
          <w:sz w:val="24"/>
        </w:rPr>
      </w:pPr>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amenajările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dotările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pentru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protecția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împotriva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radiațiilor</w:t>
      </w:r>
      <w:proofErr w:type="spellEnd"/>
      <w:r w:rsidRPr="005D256F">
        <w:rPr>
          <w:rFonts w:ascii="Times New Roman" w:hAnsi="Times New Roman" w:cs="Times New Roman"/>
          <w:sz w:val="24"/>
        </w:rPr>
        <w:t xml:space="preserve"> – nu e</w:t>
      </w:r>
      <w:r w:rsidRPr="005D256F">
        <w:rPr>
          <w:rFonts w:ascii="Times New Roman" w:hAnsi="Times New Roman" w:cs="Times New Roman"/>
          <w:spacing w:val="-17"/>
          <w:sz w:val="24"/>
        </w:rPr>
        <w:t xml:space="preserve"> </w:t>
      </w:r>
      <w:proofErr w:type="spellStart"/>
      <w:r w:rsidRPr="005D256F">
        <w:rPr>
          <w:rFonts w:ascii="Times New Roman" w:hAnsi="Times New Roman" w:cs="Times New Roman"/>
          <w:sz w:val="24"/>
        </w:rPr>
        <w:t>cazul</w:t>
      </w:r>
      <w:proofErr w:type="spellEnd"/>
    </w:p>
    <w:p w14:paraId="1560D5BF" w14:textId="77777777" w:rsidR="00AE0A1A" w:rsidRPr="005D256F" w:rsidRDefault="00AE0A1A" w:rsidP="00AE0A1A">
      <w:pPr>
        <w:pStyle w:val="ListParagraph"/>
        <w:spacing w:line="276" w:lineRule="auto"/>
        <w:ind w:left="810"/>
        <w:rPr>
          <w:rFonts w:ascii="Times New Roman" w:hAnsi="Times New Roman" w:cs="Times New Roman"/>
          <w:sz w:val="24"/>
          <w:szCs w:val="24"/>
          <w:lang w:val="ro-RO"/>
        </w:rPr>
      </w:pPr>
    </w:p>
    <w:p w14:paraId="3EF4BB22" w14:textId="77777777" w:rsidR="00AE0A1A" w:rsidRPr="005D256F" w:rsidRDefault="00AE0A1A" w:rsidP="00AE0A1A">
      <w:pPr>
        <w:pStyle w:val="ListParagraph"/>
        <w:spacing w:line="276"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e) Protectia solului si a subsolului:</w:t>
      </w:r>
    </w:p>
    <w:p w14:paraId="4DBBCA69"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Principalele surse de poluare ale solului in timpul executiei lucrarilor sunt:</w:t>
      </w:r>
    </w:p>
    <w:p w14:paraId="38510DCA"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poluari accidentale prin deversarea unor produse poluatoare direct pe sol;</w:t>
      </w:r>
    </w:p>
    <w:p w14:paraId="188ACA96"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depozitarea necontrolata si pe spatii neamenajate  a deseurilor sau a diverselor materiale;</w:t>
      </w:r>
    </w:p>
    <w:p w14:paraId="1F8AABEB"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scaparile accidentale de produse petroliere de la utilajele de constructie;</w:t>
      </w:r>
    </w:p>
    <w:p w14:paraId="25F21E87"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spalarea agregatelor, utilajelor de constructii sau a altor substante de catre apele din precipitatii;</w:t>
      </w:r>
    </w:p>
    <w:p w14:paraId="5489F7CF"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pulberile rezultate la manevrarea utilajelor de constructii si depuse pe sol, care pot fi spalate de apele pluviale, urmate de infiltrarea In subteran.</w:t>
      </w:r>
    </w:p>
    <w:p w14:paraId="4BF4A713"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lastRenderedPageBreak/>
        <w:t xml:space="preserve">      In timpul exploatarii poluarea solului poate fi consecinta nerespectarii normelor de igiena sau a unor practici necorespunzatoare privind indepartarea si manipularea rezidurilor solide si lichide in cadrul activitatilor de gestionare si depozitare ale acestora. </w:t>
      </w:r>
    </w:p>
    <w:p w14:paraId="03BA6CCE" w14:textId="77777777" w:rsidR="00AE0A1A" w:rsidRPr="005D256F" w:rsidRDefault="00AE0A1A" w:rsidP="00AE0A1A">
      <w:p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Printre masurile de protejare a factorilor de mediu sol, mentionam:</w:t>
      </w:r>
    </w:p>
    <w:p w14:paraId="21ECD9B4"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limitarea pe cat posibil a timpului de executie si managementul adecvat cu aprovizionarea cu material/ utilaje;</w:t>
      </w:r>
    </w:p>
    <w:p w14:paraId="16689114"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gestionarea corespunzatoare a deseurilor pe amplasament: colectare selectiva, etc;</w:t>
      </w:r>
    </w:p>
    <w:p w14:paraId="44927911" w14:textId="77777777" w:rsidR="00AE0A1A" w:rsidRPr="005D256F" w:rsidRDefault="00AE0A1A" w:rsidP="00AE0A1A">
      <w:pPr>
        <w:pStyle w:val="ListParagraph"/>
        <w:numPr>
          <w:ilvl w:val="0"/>
          <w:numId w:val="11"/>
        </w:numPr>
        <w:shd w:val="clear" w:color="auto" w:fill="FFFFFF"/>
        <w:spacing w:after="0"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manipularea materialelor se va realiza astfel incat sa se evite dizolvarea si antrenarea lor catre apele de precipitatii;</w:t>
      </w:r>
    </w:p>
    <w:p w14:paraId="423B61FC" w14:textId="77777777" w:rsidR="00AE0A1A" w:rsidRPr="005D256F" w:rsidRDefault="00AE0A1A" w:rsidP="00AE0A1A">
      <w:pPr>
        <w:shd w:val="clear" w:color="auto" w:fill="FFFFFF"/>
        <w:spacing w:after="0" w:line="240"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In cazul unor deversari accidentale de substante poluante se vor lua imediat masuri de interventie prin imprastierea de nisip, decopertarea stratului superficial de sol afectat si evacuarea acestuia la depozite de deseuri periculoase.</w:t>
      </w:r>
    </w:p>
    <w:p w14:paraId="7B2ACE18" w14:textId="77777777" w:rsidR="00AE0A1A" w:rsidRPr="005D256F" w:rsidRDefault="00AE0A1A" w:rsidP="00AE0A1A">
      <w:pPr>
        <w:pStyle w:val="ListParagraph"/>
        <w:spacing w:line="240" w:lineRule="auto"/>
        <w:ind w:left="810"/>
        <w:rPr>
          <w:rFonts w:ascii="Times New Roman" w:hAnsi="Times New Roman" w:cs="Times New Roman"/>
          <w:sz w:val="24"/>
          <w:szCs w:val="24"/>
          <w:lang w:val="ro-RO"/>
        </w:rPr>
      </w:pPr>
    </w:p>
    <w:p w14:paraId="34316ED9" w14:textId="77777777" w:rsidR="00AE0A1A" w:rsidRPr="005D256F" w:rsidRDefault="00AE0A1A" w:rsidP="00AE0A1A">
      <w:pPr>
        <w:pStyle w:val="ListParagraph"/>
        <w:spacing w:line="240"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f) Protectia ecosistemelor terestre si acvifere:</w:t>
      </w:r>
    </w:p>
    <w:p w14:paraId="677645AF" w14:textId="77777777" w:rsidR="00AE0A1A" w:rsidRPr="005D256F" w:rsidRDefault="00AE0A1A" w:rsidP="00AE0A1A">
      <w:pPr>
        <w:spacing w:line="240" w:lineRule="auto"/>
        <w:rPr>
          <w:rFonts w:ascii="Times New Roman" w:hAnsi="Times New Roman" w:cs="Times New Roman"/>
          <w:sz w:val="24"/>
          <w:szCs w:val="24"/>
          <w:lang w:val="ro-RO"/>
        </w:rPr>
      </w:pPr>
      <w:r w:rsidRPr="005D256F">
        <w:rPr>
          <w:rFonts w:ascii="Times New Roman" w:hAnsi="Times New Roman" w:cs="Times New Roman"/>
          <w:sz w:val="26"/>
          <w:szCs w:val="26"/>
          <w:lang w:val="ro-RO"/>
        </w:rPr>
        <w:t xml:space="preserve">    </w:t>
      </w:r>
      <w:r w:rsidRPr="005D256F">
        <w:rPr>
          <w:rFonts w:ascii="Times New Roman" w:hAnsi="Times New Roman" w:cs="Times New Roman"/>
          <w:sz w:val="26"/>
          <w:szCs w:val="26"/>
          <w:lang w:val="ro-RO"/>
        </w:rPr>
        <w:tab/>
        <w:t xml:space="preserve"> </w:t>
      </w:r>
      <w:r w:rsidRPr="005D256F">
        <w:rPr>
          <w:rFonts w:ascii="Times New Roman" w:hAnsi="Times New Roman" w:cs="Times New Roman"/>
          <w:sz w:val="24"/>
          <w:szCs w:val="24"/>
          <w:lang w:val="ro-RO"/>
        </w:rPr>
        <w:t>In zona de amplasare a lucrarilor proiectate, nu s-au identificat monumente ale naturii sau arii protejate.</w:t>
      </w:r>
    </w:p>
    <w:p w14:paraId="3F5C3606" w14:textId="77777777" w:rsidR="00AE0A1A" w:rsidRPr="005D256F" w:rsidRDefault="00AE0A1A" w:rsidP="00AE0A1A">
      <w:pPr>
        <w:pStyle w:val="ListParagraph"/>
        <w:spacing w:line="240" w:lineRule="auto"/>
        <w:ind w:left="810"/>
        <w:rPr>
          <w:rFonts w:ascii="Times New Roman" w:hAnsi="Times New Roman" w:cs="Times New Roman"/>
          <w:i/>
          <w:sz w:val="26"/>
          <w:szCs w:val="26"/>
          <w:lang w:val="ro-RO"/>
        </w:rPr>
      </w:pPr>
      <w:r w:rsidRPr="005D256F">
        <w:rPr>
          <w:rFonts w:ascii="Times New Roman" w:hAnsi="Times New Roman" w:cs="Times New Roman"/>
          <w:i/>
          <w:sz w:val="26"/>
          <w:szCs w:val="26"/>
          <w:lang w:val="ro-RO"/>
        </w:rPr>
        <w:t>g) Protectia asezarilor umane si  a altor obiective de interes public:</w:t>
      </w:r>
    </w:p>
    <w:p w14:paraId="4F9149CA" w14:textId="77777777" w:rsidR="00AE0A1A" w:rsidRPr="005D256F" w:rsidRDefault="00AE0A1A" w:rsidP="00AE0A1A">
      <w:pPr>
        <w:autoSpaceDE w:val="0"/>
        <w:autoSpaceDN w:val="0"/>
        <w:adjustRightInd w:val="0"/>
        <w:spacing w:line="240" w:lineRule="auto"/>
        <w:ind w:left="284" w:firstLine="567"/>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Terenul este intregistrat la categoria de folosinta  ,,curti constructii” CC. </w:t>
      </w:r>
    </w:p>
    <w:p w14:paraId="13C89A69" w14:textId="77777777" w:rsidR="00AE0A1A" w:rsidRPr="005D256F" w:rsidRDefault="00AE0A1A" w:rsidP="00AE0A1A">
      <w:pPr>
        <w:spacing w:line="240"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ab/>
        <w:t xml:space="preserve">  In zona nu sunt identificate obiective de interes public, monumente istorice si de arhitectura, sau zone de interes traditional.</w:t>
      </w:r>
    </w:p>
    <w:p w14:paraId="11D86153" w14:textId="77777777" w:rsidR="00AE0A1A" w:rsidRPr="005D256F" w:rsidRDefault="00AE0A1A" w:rsidP="00AE0A1A">
      <w:pPr>
        <w:spacing w:line="240" w:lineRule="auto"/>
        <w:rPr>
          <w:rFonts w:ascii="Times New Roman" w:hAnsi="Times New Roman" w:cs="Times New Roman"/>
          <w:i/>
          <w:sz w:val="26"/>
          <w:szCs w:val="26"/>
          <w:lang w:val="ro-RO"/>
        </w:rPr>
      </w:pPr>
      <w:r w:rsidRPr="005D256F">
        <w:rPr>
          <w:rFonts w:ascii="Times New Roman" w:hAnsi="Times New Roman" w:cs="Times New Roman"/>
          <w:i/>
          <w:sz w:val="26"/>
          <w:szCs w:val="26"/>
          <w:lang w:val="ro-RO"/>
        </w:rPr>
        <w:t xml:space="preserve">           h) Gestionarea deseurilor generate pe amplasament: </w:t>
      </w:r>
    </w:p>
    <w:p w14:paraId="351A62F4" w14:textId="77777777" w:rsidR="00AE0A1A" w:rsidRPr="005D256F" w:rsidRDefault="00AE0A1A" w:rsidP="00AE0A1A">
      <w:pPr>
        <w:widowControl w:val="0"/>
        <w:tabs>
          <w:tab w:val="left" w:pos="1612"/>
        </w:tabs>
        <w:autoSpaceDE w:val="0"/>
        <w:autoSpaceDN w:val="0"/>
        <w:spacing w:after="0" w:line="240" w:lineRule="auto"/>
        <w:ind w:right="260"/>
        <w:rPr>
          <w:rFonts w:ascii="Times New Roman" w:hAnsi="Times New Roman" w:cs="Times New Roman"/>
          <w:sz w:val="24"/>
        </w:rPr>
      </w:pPr>
      <w:r w:rsidRPr="005D256F">
        <w:rPr>
          <w:rFonts w:ascii="Times New Roman" w:hAnsi="Times New Roman" w:cs="Times New Roman"/>
          <w:sz w:val="24"/>
          <w:u w:val="single"/>
        </w:rPr>
        <w:t xml:space="preserve">Lista </w:t>
      </w:r>
      <w:proofErr w:type="spellStart"/>
      <w:r w:rsidRPr="005D256F">
        <w:rPr>
          <w:rFonts w:ascii="Times New Roman" w:hAnsi="Times New Roman" w:cs="Times New Roman"/>
          <w:sz w:val="24"/>
          <w:u w:val="single"/>
        </w:rPr>
        <w:t>deșeurilor</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clasificate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codificate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în</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conformitate</w:t>
      </w:r>
      <w:proofErr w:type="spellEnd"/>
      <w:r w:rsidRPr="005D256F">
        <w:rPr>
          <w:rFonts w:ascii="Times New Roman" w:hAnsi="Times New Roman" w:cs="Times New Roman"/>
          <w:sz w:val="24"/>
          <w:u w:val="single"/>
        </w:rPr>
        <w:t xml:space="preserve"> cu </w:t>
      </w:r>
      <w:proofErr w:type="spellStart"/>
      <w:r w:rsidRPr="005D256F">
        <w:rPr>
          <w:rFonts w:ascii="Times New Roman" w:hAnsi="Times New Roman" w:cs="Times New Roman"/>
          <w:sz w:val="24"/>
          <w:u w:val="single"/>
        </w:rPr>
        <w:t>prevederile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legislației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europene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naționale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privind</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deșeurile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cantități</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deșeuri</w:t>
      </w:r>
      <w:proofErr w:type="spellEnd"/>
      <w:r w:rsidRPr="005D256F">
        <w:rPr>
          <w:rFonts w:ascii="Times New Roman" w:hAnsi="Times New Roman" w:cs="Times New Roman"/>
          <w:spacing w:val="-12"/>
          <w:sz w:val="24"/>
          <w:u w:val="single"/>
        </w:rPr>
        <w:t xml:space="preserve"> </w:t>
      </w:r>
      <w:r w:rsidRPr="005D256F">
        <w:rPr>
          <w:rFonts w:ascii="Times New Roman" w:hAnsi="Times New Roman" w:cs="Times New Roman"/>
          <w:sz w:val="24"/>
          <w:u w:val="single"/>
        </w:rPr>
        <w:t>generate</w:t>
      </w:r>
    </w:p>
    <w:p w14:paraId="5052EE26" w14:textId="77777777" w:rsidR="00AE0A1A" w:rsidRPr="005D256F" w:rsidRDefault="00AE0A1A" w:rsidP="00AE0A1A">
      <w:pPr>
        <w:tabs>
          <w:tab w:val="left" w:pos="1693"/>
          <w:tab w:val="left" w:pos="2763"/>
          <w:tab w:val="left" w:pos="3954"/>
          <w:tab w:val="left" w:pos="5120"/>
          <w:tab w:val="left" w:pos="5550"/>
          <w:tab w:val="left" w:pos="6846"/>
          <w:tab w:val="left" w:pos="7249"/>
          <w:tab w:val="left" w:pos="8706"/>
        </w:tabs>
        <w:spacing w:before="121" w:after="0" w:line="240" w:lineRule="auto"/>
        <w:ind w:left="541" w:right="264"/>
        <w:rPr>
          <w:rFonts w:ascii="Times New Roman" w:hAnsi="Times New Roman" w:cs="Times New Roman"/>
          <w:sz w:val="24"/>
        </w:rPr>
      </w:pPr>
      <w:proofErr w:type="spellStart"/>
      <w:r w:rsidRPr="005D256F">
        <w:rPr>
          <w:rFonts w:ascii="Times New Roman" w:hAnsi="Times New Roman" w:cs="Times New Roman"/>
          <w:i/>
          <w:sz w:val="24"/>
        </w:rPr>
        <w:t>În</w:t>
      </w:r>
      <w:proofErr w:type="spellEnd"/>
      <w:r w:rsidRPr="005D256F">
        <w:rPr>
          <w:rFonts w:ascii="Times New Roman" w:hAnsi="Times New Roman" w:cs="Times New Roman"/>
          <w:i/>
          <w:sz w:val="24"/>
        </w:rPr>
        <w:tab/>
      </w:r>
      <w:proofErr w:type="spellStart"/>
      <w:r w:rsidRPr="005D256F">
        <w:rPr>
          <w:rFonts w:ascii="Times New Roman" w:hAnsi="Times New Roman" w:cs="Times New Roman"/>
          <w:i/>
          <w:sz w:val="24"/>
        </w:rPr>
        <w:t>perioada</w:t>
      </w:r>
      <w:proofErr w:type="spellEnd"/>
      <w:r w:rsidRPr="005D256F">
        <w:rPr>
          <w:rFonts w:ascii="Times New Roman" w:hAnsi="Times New Roman" w:cs="Times New Roman"/>
          <w:i/>
          <w:sz w:val="24"/>
        </w:rPr>
        <w:tab/>
      </w:r>
      <w:proofErr w:type="spellStart"/>
      <w:r w:rsidRPr="005D256F">
        <w:rPr>
          <w:rFonts w:ascii="Times New Roman" w:hAnsi="Times New Roman" w:cs="Times New Roman"/>
          <w:i/>
          <w:sz w:val="24"/>
        </w:rPr>
        <w:t>executării</w:t>
      </w:r>
      <w:proofErr w:type="spellEnd"/>
      <w:r w:rsidRPr="005D256F">
        <w:rPr>
          <w:rFonts w:ascii="Times New Roman" w:hAnsi="Times New Roman" w:cs="Times New Roman"/>
          <w:i/>
          <w:sz w:val="24"/>
        </w:rPr>
        <w:tab/>
      </w:r>
      <w:proofErr w:type="spellStart"/>
      <w:r w:rsidRPr="005D256F">
        <w:rPr>
          <w:rFonts w:ascii="Times New Roman" w:hAnsi="Times New Roman" w:cs="Times New Roman"/>
          <w:i/>
          <w:sz w:val="24"/>
        </w:rPr>
        <w:t>lucrărilor</w:t>
      </w:r>
      <w:proofErr w:type="spellEnd"/>
      <w:r w:rsidRPr="005D256F">
        <w:rPr>
          <w:rFonts w:ascii="Times New Roman" w:hAnsi="Times New Roman" w:cs="Times New Roman"/>
          <w:i/>
          <w:sz w:val="24"/>
        </w:rPr>
        <w:tab/>
        <w:t>de</w:t>
      </w:r>
      <w:r w:rsidRPr="005D256F">
        <w:rPr>
          <w:rFonts w:ascii="Times New Roman" w:hAnsi="Times New Roman" w:cs="Times New Roman"/>
          <w:i/>
          <w:sz w:val="24"/>
        </w:rPr>
        <w:tab/>
      </w:r>
      <w:proofErr w:type="spellStart"/>
      <w:r w:rsidRPr="005D256F">
        <w:rPr>
          <w:rFonts w:ascii="Times New Roman" w:hAnsi="Times New Roman" w:cs="Times New Roman"/>
          <w:i/>
          <w:sz w:val="24"/>
        </w:rPr>
        <w:t>construcție</w:t>
      </w:r>
      <w:proofErr w:type="spellEnd"/>
      <w:r w:rsidRPr="005D256F">
        <w:rPr>
          <w:rFonts w:ascii="Times New Roman" w:hAnsi="Times New Roman" w:cs="Times New Roman"/>
          <w:i/>
          <w:sz w:val="24"/>
        </w:rPr>
        <w:tab/>
      </w:r>
      <w:r w:rsidRPr="005D256F">
        <w:rPr>
          <w:rFonts w:ascii="Times New Roman" w:hAnsi="Times New Roman" w:cs="Times New Roman"/>
          <w:sz w:val="24"/>
        </w:rPr>
        <w:t>se</w:t>
      </w:r>
      <w:r w:rsidRPr="005D256F">
        <w:rPr>
          <w:rFonts w:ascii="Times New Roman" w:hAnsi="Times New Roman" w:cs="Times New Roman"/>
          <w:sz w:val="24"/>
        </w:rPr>
        <w:tab/>
      </w:r>
      <w:proofErr w:type="spellStart"/>
      <w:r w:rsidRPr="005D256F">
        <w:rPr>
          <w:rFonts w:ascii="Times New Roman" w:hAnsi="Times New Roman" w:cs="Times New Roman"/>
          <w:sz w:val="24"/>
        </w:rPr>
        <w:t>preconizează</w:t>
      </w:r>
      <w:proofErr w:type="spellEnd"/>
    </w:p>
    <w:p w14:paraId="18871AE6" w14:textId="77777777" w:rsidR="00AE0A1A" w:rsidRPr="005D256F" w:rsidRDefault="00AE0A1A" w:rsidP="00AE0A1A">
      <w:pPr>
        <w:tabs>
          <w:tab w:val="left" w:pos="1693"/>
          <w:tab w:val="left" w:pos="2763"/>
          <w:tab w:val="left" w:pos="3954"/>
          <w:tab w:val="left" w:pos="5120"/>
          <w:tab w:val="left" w:pos="5550"/>
          <w:tab w:val="left" w:pos="6846"/>
          <w:tab w:val="left" w:pos="7249"/>
          <w:tab w:val="left" w:pos="8706"/>
        </w:tabs>
        <w:spacing w:before="121" w:after="0" w:line="240" w:lineRule="auto"/>
        <w:ind w:left="541" w:right="264"/>
        <w:rPr>
          <w:rFonts w:ascii="Times New Roman" w:hAnsi="Times New Roman" w:cs="Times New Roman"/>
          <w:sz w:val="24"/>
        </w:rPr>
      </w:pPr>
      <w:proofErr w:type="spellStart"/>
      <w:r w:rsidRPr="005D256F">
        <w:rPr>
          <w:rFonts w:ascii="Times New Roman" w:hAnsi="Times New Roman" w:cs="Times New Roman"/>
          <w:spacing w:val="-3"/>
          <w:sz w:val="24"/>
        </w:rPr>
        <w:t>generarea</w:t>
      </w:r>
      <w:proofErr w:type="spellEnd"/>
      <w:r w:rsidRPr="005D256F">
        <w:rPr>
          <w:rFonts w:ascii="Times New Roman" w:hAnsi="Times New Roman" w:cs="Times New Roman"/>
          <w:spacing w:val="-3"/>
          <w:sz w:val="24"/>
        </w:rPr>
        <w:t xml:space="preserve"> </w:t>
      </w:r>
      <w:proofErr w:type="spellStart"/>
      <w:r w:rsidRPr="005D256F">
        <w:rPr>
          <w:rFonts w:ascii="Times New Roman" w:hAnsi="Times New Roman" w:cs="Times New Roman"/>
          <w:sz w:val="24"/>
        </w:rPr>
        <w:t>următoarelor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categorii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deșeuri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tabelul</w:t>
      </w:r>
      <w:proofErr w:type="spellEnd"/>
      <w:r w:rsidRPr="005D256F">
        <w:rPr>
          <w:rFonts w:ascii="Times New Roman" w:hAnsi="Times New Roman" w:cs="Times New Roman"/>
          <w:sz w:val="24"/>
        </w:rPr>
        <w:t xml:space="preserve"> 4):</w:t>
      </w:r>
    </w:p>
    <w:p w14:paraId="121F9D09" w14:textId="77777777" w:rsidR="00AE0A1A" w:rsidRPr="005D256F" w:rsidRDefault="00AE0A1A" w:rsidP="00AE0A1A">
      <w:pPr>
        <w:pStyle w:val="BodyText"/>
        <w:spacing w:before="5"/>
        <w:rPr>
          <w:sz w:val="27"/>
        </w:rPr>
      </w:pPr>
    </w:p>
    <w:p w14:paraId="61D80D94" w14:textId="77777777" w:rsidR="00AE0A1A" w:rsidRPr="005D256F" w:rsidRDefault="00AE0A1A" w:rsidP="00AE0A1A">
      <w:pPr>
        <w:pStyle w:val="BodyText"/>
        <w:spacing w:after="57"/>
        <w:ind w:right="745"/>
      </w:pPr>
      <w:proofErr w:type="spellStart"/>
      <w:r w:rsidRPr="005D256F">
        <w:t>Tabelul</w:t>
      </w:r>
      <w:proofErr w:type="spellEnd"/>
      <w:r w:rsidRPr="005D256F">
        <w:t xml:space="preserve"> nr. 4</w:t>
      </w:r>
    </w:p>
    <w:tbl>
      <w:tblPr>
        <w:tblStyle w:val="TableNormal1"/>
        <w:tblW w:w="9393" w:type="dxa"/>
        <w:tblInd w:w="406" w:type="dxa"/>
        <w:tblBorders>
          <w:top w:val="double" w:sz="1" w:space="0" w:color="A6A6A6"/>
          <w:left w:val="double" w:sz="1" w:space="0" w:color="A6A6A6"/>
          <w:bottom w:val="double" w:sz="1" w:space="0" w:color="A6A6A6"/>
          <w:right w:val="double" w:sz="1" w:space="0" w:color="A6A6A6"/>
          <w:insideH w:val="double" w:sz="1" w:space="0" w:color="A6A6A6"/>
          <w:insideV w:val="double" w:sz="1" w:space="0" w:color="A6A6A6"/>
        </w:tblBorders>
        <w:tblLayout w:type="fixed"/>
        <w:tblLook w:val="01E0" w:firstRow="1" w:lastRow="1" w:firstColumn="1" w:lastColumn="1" w:noHBand="0" w:noVBand="0"/>
      </w:tblPr>
      <w:tblGrid>
        <w:gridCol w:w="6"/>
        <w:gridCol w:w="1254"/>
        <w:gridCol w:w="6"/>
        <w:gridCol w:w="1203"/>
        <w:gridCol w:w="579"/>
        <w:gridCol w:w="6"/>
        <w:gridCol w:w="1173"/>
        <w:gridCol w:w="325"/>
        <w:gridCol w:w="1108"/>
        <w:gridCol w:w="297"/>
        <w:gridCol w:w="6"/>
        <w:gridCol w:w="2457"/>
        <w:gridCol w:w="967"/>
        <w:gridCol w:w="6"/>
      </w:tblGrid>
      <w:tr w:rsidR="00AE0A1A" w:rsidRPr="005D256F" w14:paraId="10334675" w14:textId="77777777" w:rsidTr="00495F36">
        <w:trPr>
          <w:gridBefore w:val="1"/>
          <w:wBefore w:w="6" w:type="dxa"/>
          <w:trHeight w:val="634"/>
        </w:trPr>
        <w:tc>
          <w:tcPr>
            <w:tcW w:w="1260" w:type="dxa"/>
            <w:gridSpan w:val="2"/>
          </w:tcPr>
          <w:p w14:paraId="388DC028" w14:textId="77777777" w:rsidR="00AE0A1A" w:rsidRPr="005D256F" w:rsidRDefault="00AE0A1A" w:rsidP="00495F36">
            <w:pPr>
              <w:pStyle w:val="TableParagraph"/>
              <w:spacing w:before="1"/>
              <w:ind w:left="388"/>
              <w:rPr>
                <w:sz w:val="24"/>
              </w:rPr>
            </w:pPr>
            <w:r w:rsidRPr="005D256F">
              <w:rPr>
                <w:sz w:val="24"/>
              </w:rPr>
              <w:t>Cod</w:t>
            </w:r>
          </w:p>
        </w:tc>
        <w:tc>
          <w:tcPr>
            <w:tcW w:w="1788" w:type="dxa"/>
            <w:gridSpan w:val="3"/>
          </w:tcPr>
          <w:p w14:paraId="31118CC2" w14:textId="77777777" w:rsidR="00AE0A1A" w:rsidRPr="005D256F" w:rsidRDefault="00AE0A1A" w:rsidP="00495F36">
            <w:pPr>
              <w:pStyle w:val="TableParagraph"/>
              <w:spacing w:before="1"/>
              <w:ind w:left="274" w:right="296"/>
              <w:jc w:val="center"/>
              <w:rPr>
                <w:sz w:val="24"/>
              </w:rPr>
            </w:pPr>
            <w:proofErr w:type="spellStart"/>
            <w:r w:rsidRPr="005D256F">
              <w:rPr>
                <w:sz w:val="24"/>
              </w:rPr>
              <w:t>Denumirea</w:t>
            </w:r>
            <w:proofErr w:type="spellEnd"/>
          </w:p>
          <w:p w14:paraId="0951BA3C" w14:textId="77777777" w:rsidR="00AE0A1A" w:rsidRPr="005D256F" w:rsidRDefault="00AE0A1A" w:rsidP="00495F36">
            <w:pPr>
              <w:pStyle w:val="TableParagraph"/>
              <w:spacing w:before="40"/>
              <w:ind w:left="274" w:right="296"/>
              <w:jc w:val="center"/>
              <w:rPr>
                <w:sz w:val="24"/>
              </w:rPr>
            </w:pPr>
            <w:proofErr w:type="spellStart"/>
            <w:r w:rsidRPr="005D256F">
              <w:rPr>
                <w:sz w:val="24"/>
              </w:rPr>
              <w:t>deșeului</w:t>
            </w:r>
            <w:proofErr w:type="spellEnd"/>
          </w:p>
        </w:tc>
        <w:tc>
          <w:tcPr>
            <w:tcW w:w="2909" w:type="dxa"/>
            <w:gridSpan w:val="5"/>
          </w:tcPr>
          <w:p w14:paraId="1F62356A" w14:textId="77777777" w:rsidR="00AE0A1A" w:rsidRPr="005D256F" w:rsidRDefault="00AE0A1A" w:rsidP="00495F36">
            <w:pPr>
              <w:pStyle w:val="TableParagraph"/>
              <w:spacing w:before="1"/>
              <w:ind w:left="498"/>
              <w:rPr>
                <w:sz w:val="24"/>
              </w:rPr>
            </w:pPr>
            <w:r w:rsidRPr="005D256F">
              <w:rPr>
                <w:sz w:val="24"/>
              </w:rPr>
              <w:t xml:space="preserve">Sursa de </w:t>
            </w:r>
            <w:proofErr w:type="spellStart"/>
            <w:r w:rsidRPr="005D256F">
              <w:rPr>
                <w:sz w:val="24"/>
              </w:rPr>
              <w:t>generare</w:t>
            </w:r>
            <w:proofErr w:type="spellEnd"/>
          </w:p>
        </w:tc>
        <w:tc>
          <w:tcPr>
            <w:tcW w:w="3430" w:type="dxa"/>
            <w:gridSpan w:val="3"/>
          </w:tcPr>
          <w:p w14:paraId="15A7DE08" w14:textId="77777777" w:rsidR="00AE0A1A" w:rsidRPr="005D256F" w:rsidRDefault="00AE0A1A" w:rsidP="00495F36">
            <w:pPr>
              <w:pStyle w:val="TableParagraph"/>
              <w:spacing w:before="1"/>
              <w:ind w:left="553" w:right="579"/>
              <w:jc w:val="center"/>
              <w:rPr>
                <w:sz w:val="24"/>
              </w:rPr>
            </w:pPr>
            <w:proofErr w:type="spellStart"/>
            <w:r w:rsidRPr="005D256F">
              <w:rPr>
                <w:sz w:val="24"/>
              </w:rPr>
              <w:t>Modalități</w:t>
            </w:r>
            <w:proofErr w:type="spellEnd"/>
            <w:r w:rsidRPr="005D256F">
              <w:rPr>
                <w:sz w:val="24"/>
              </w:rPr>
              <w:t xml:space="preserve"> de</w:t>
            </w:r>
          </w:p>
          <w:p w14:paraId="63FD870F" w14:textId="77777777" w:rsidR="00AE0A1A" w:rsidRPr="005D256F" w:rsidRDefault="00AE0A1A" w:rsidP="00495F36">
            <w:pPr>
              <w:pStyle w:val="TableParagraph"/>
              <w:spacing w:before="40"/>
              <w:ind w:left="553" w:right="581"/>
              <w:jc w:val="center"/>
              <w:rPr>
                <w:sz w:val="24"/>
              </w:rPr>
            </w:pPr>
            <w:proofErr w:type="spellStart"/>
            <w:r w:rsidRPr="005D256F">
              <w:rPr>
                <w:sz w:val="24"/>
              </w:rPr>
              <w:t>eliminare</w:t>
            </w:r>
            <w:proofErr w:type="spellEnd"/>
            <w:r w:rsidRPr="005D256F">
              <w:rPr>
                <w:sz w:val="24"/>
              </w:rPr>
              <w:t>/</w:t>
            </w:r>
            <w:proofErr w:type="spellStart"/>
            <w:r w:rsidRPr="005D256F">
              <w:rPr>
                <w:sz w:val="24"/>
              </w:rPr>
              <w:t>valorificare</w:t>
            </w:r>
            <w:proofErr w:type="spellEnd"/>
          </w:p>
        </w:tc>
      </w:tr>
      <w:tr w:rsidR="00AE0A1A" w:rsidRPr="005D256F" w14:paraId="5DB5F9E7" w14:textId="77777777" w:rsidTr="00495F36">
        <w:trPr>
          <w:gridBefore w:val="1"/>
          <w:wBefore w:w="6" w:type="dxa"/>
          <w:trHeight w:val="1455"/>
        </w:trPr>
        <w:tc>
          <w:tcPr>
            <w:tcW w:w="1260" w:type="dxa"/>
            <w:gridSpan w:val="2"/>
          </w:tcPr>
          <w:p w14:paraId="1A22C196" w14:textId="77777777" w:rsidR="00AE0A1A" w:rsidRPr="005D256F" w:rsidRDefault="00AE0A1A" w:rsidP="00495F36">
            <w:pPr>
              <w:pStyle w:val="TableParagraph"/>
              <w:spacing w:line="249" w:lineRule="exact"/>
            </w:pPr>
            <w:r w:rsidRPr="005D256F">
              <w:t>17 05 04</w:t>
            </w:r>
          </w:p>
        </w:tc>
        <w:tc>
          <w:tcPr>
            <w:tcW w:w="1788" w:type="dxa"/>
            <w:gridSpan w:val="3"/>
          </w:tcPr>
          <w:p w14:paraId="42694B1E" w14:textId="77777777" w:rsidR="00AE0A1A" w:rsidRPr="005D256F" w:rsidRDefault="00AE0A1A" w:rsidP="00495F36">
            <w:pPr>
              <w:pStyle w:val="TableParagraph"/>
              <w:tabs>
                <w:tab w:val="left" w:pos="1429"/>
              </w:tabs>
              <w:spacing w:line="276" w:lineRule="auto"/>
              <w:ind w:right="117"/>
            </w:pPr>
            <w:proofErr w:type="spellStart"/>
            <w:r w:rsidRPr="005D256F">
              <w:t>Deșeuri</w:t>
            </w:r>
            <w:proofErr w:type="spellEnd"/>
            <w:r w:rsidRPr="005D256F">
              <w:tab/>
            </w:r>
            <w:r w:rsidRPr="005D256F">
              <w:rPr>
                <w:spacing w:val="-9"/>
              </w:rPr>
              <w:t xml:space="preserve">de </w:t>
            </w:r>
            <w:proofErr w:type="spellStart"/>
            <w:r w:rsidRPr="005D256F">
              <w:t>pământ</w:t>
            </w:r>
            <w:proofErr w:type="spellEnd"/>
            <w:r w:rsidRPr="005D256F">
              <w:t xml:space="preserve"> </w:t>
            </w:r>
            <w:proofErr w:type="spellStart"/>
            <w:r w:rsidRPr="005D256F">
              <w:t>excavat</w:t>
            </w:r>
            <w:proofErr w:type="spellEnd"/>
          </w:p>
        </w:tc>
        <w:tc>
          <w:tcPr>
            <w:tcW w:w="2909" w:type="dxa"/>
            <w:gridSpan w:val="5"/>
          </w:tcPr>
          <w:p w14:paraId="5C739D81" w14:textId="77777777" w:rsidR="00AE0A1A" w:rsidRPr="005D256F" w:rsidRDefault="00AE0A1A" w:rsidP="00495F36">
            <w:pPr>
              <w:pStyle w:val="TableParagraph"/>
              <w:spacing w:line="249" w:lineRule="exact"/>
              <w:ind w:left="95"/>
            </w:pPr>
            <w:proofErr w:type="spellStart"/>
            <w:r w:rsidRPr="005D256F">
              <w:t>Realizarea</w:t>
            </w:r>
            <w:proofErr w:type="spellEnd"/>
            <w:r w:rsidRPr="005D256F">
              <w:t xml:space="preserve"> </w:t>
            </w:r>
            <w:proofErr w:type="spellStart"/>
            <w:r w:rsidRPr="005D256F">
              <w:t>fundațiilor</w:t>
            </w:r>
            <w:proofErr w:type="spellEnd"/>
          </w:p>
        </w:tc>
        <w:tc>
          <w:tcPr>
            <w:tcW w:w="3430" w:type="dxa"/>
            <w:gridSpan w:val="3"/>
          </w:tcPr>
          <w:p w14:paraId="5A6E555F" w14:textId="77777777" w:rsidR="00AE0A1A" w:rsidRPr="005D256F" w:rsidRDefault="00AE0A1A" w:rsidP="00495F36">
            <w:pPr>
              <w:pStyle w:val="TableParagraph"/>
              <w:spacing w:line="276" w:lineRule="auto"/>
              <w:ind w:left="95" w:right="117"/>
              <w:jc w:val="both"/>
            </w:pPr>
            <w:proofErr w:type="spellStart"/>
            <w:r w:rsidRPr="005D256F">
              <w:t>stratul</w:t>
            </w:r>
            <w:proofErr w:type="spellEnd"/>
            <w:r w:rsidRPr="005D256F">
              <w:t xml:space="preserve"> vegetal se </w:t>
            </w:r>
            <w:proofErr w:type="spellStart"/>
            <w:r w:rsidRPr="005D256F">
              <w:t>va</w:t>
            </w:r>
            <w:proofErr w:type="spellEnd"/>
            <w:r w:rsidRPr="005D256F">
              <w:t xml:space="preserve"> </w:t>
            </w:r>
            <w:proofErr w:type="spellStart"/>
            <w:r w:rsidRPr="005D256F">
              <w:t>decoperta</w:t>
            </w:r>
            <w:proofErr w:type="spellEnd"/>
            <w:r w:rsidRPr="005D256F">
              <w:t xml:space="preserve"> </w:t>
            </w:r>
            <w:proofErr w:type="spellStart"/>
            <w:r w:rsidRPr="005D256F">
              <w:t>separat</w:t>
            </w:r>
            <w:proofErr w:type="spellEnd"/>
            <w:r w:rsidRPr="005D256F">
              <w:t xml:space="preserve"> </w:t>
            </w:r>
            <w:proofErr w:type="spellStart"/>
            <w:r w:rsidRPr="005D256F">
              <w:t>și</w:t>
            </w:r>
            <w:proofErr w:type="spellEnd"/>
            <w:r w:rsidRPr="005D256F">
              <w:t xml:space="preserve"> </w:t>
            </w:r>
            <w:proofErr w:type="spellStart"/>
            <w:r w:rsidRPr="005D256F">
              <w:t>va</w:t>
            </w:r>
            <w:proofErr w:type="spellEnd"/>
            <w:r w:rsidRPr="005D256F">
              <w:t xml:space="preserve"> fi </w:t>
            </w:r>
            <w:proofErr w:type="spellStart"/>
            <w:r w:rsidRPr="005D256F">
              <w:t>reutilizat</w:t>
            </w:r>
            <w:proofErr w:type="spellEnd"/>
            <w:r w:rsidRPr="005D256F">
              <w:t xml:space="preserve"> pe </w:t>
            </w:r>
            <w:proofErr w:type="spellStart"/>
            <w:r w:rsidRPr="005D256F">
              <w:t>amplasament</w:t>
            </w:r>
            <w:proofErr w:type="spellEnd"/>
            <w:r w:rsidRPr="005D256F">
              <w:t xml:space="preserve">. </w:t>
            </w:r>
            <w:proofErr w:type="spellStart"/>
            <w:r w:rsidRPr="005D256F">
              <w:t>Surplusul</w:t>
            </w:r>
            <w:proofErr w:type="spellEnd"/>
            <w:r w:rsidRPr="005D256F">
              <w:t xml:space="preserve"> </w:t>
            </w:r>
            <w:proofErr w:type="spellStart"/>
            <w:r w:rsidRPr="005D256F">
              <w:t>va</w:t>
            </w:r>
            <w:proofErr w:type="spellEnd"/>
            <w:r w:rsidRPr="005D256F">
              <w:t xml:space="preserve"> fi </w:t>
            </w:r>
            <w:proofErr w:type="spellStart"/>
            <w:r w:rsidRPr="005D256F">
              <w:t>transportat</w:t>
            </w:r>
            <w:proofErr w:type="spellEnd"/>
            <w:r w:rsidRPr="005D256F">
              <w:t xml:space="preserve"> </w:t>
            </w:r>
            <w:proofErr w:type="spellStart"/>
            <w:r w:rsidRPr="005D256F">
              <w:t>în</w:t>
            </w:r>
            <w:proofErr w:type="spellEnd"/>
            <w:r w:rsidRPr="005D256F">
              <w:t xml:space="preserve"> </w:t>
            </w:r>
            <w:proofErr w:type="spellStart"/>
            <w:r w:rsidRPr="005D256F">
              <w:t>locuri</w:t>
            </w:r>
            <w:proofErr w:type="spellEnd"/>
            <w:r w:rsidRPr="005D256F">
              <w:t xml:space="preserve"> indicate de</w:t>
            </w:r>
          </w:p>
          <w:p w14:paraId="55CE12D9" w14:textId="77777777" w:rsidR="00AE0A1A" w:rsidRPr="005D256F" w:rsidRDefault="00AE0A1A" w:rsidP="00495F36">
            <w:pPr>
              <w:pStyle w:val="TableParagraph"/>
              <w:ind w:left="95"/>
              <w:jc w:val="both"/>
            </w:pPr>
            <w:proofErr w:type="spellStart"/>
            <w:r w:rsidRPr="005D256F">
              <w:t>Primărie</w:t>
            </w:r>
            <w:proofErr w:type="spellEnd"/>
            <w:r w:rsidRPr="005D256F">
              <w:t xml:space="preserve"> </w:t>
            </w:r>
            <w:proofErr w:type="spellStart"/>
            <w:r w:rsidRPr="005D256F">
              <w:t>prin</w:t>
            </w:r>
            <w:proofErr w:type="spellEnd"/>
            <w:r w:rsidRPr="005D256F">
              <w:t xml:space="preserve"> AC</w:t>
            </w:r>
          </w:p>
        </w:tc>
      </w:tr>
      <w:tr w:rsidR="00AE0A1A" w:rsidRPr="005D256F" w14:paraId="4A5FD4BE" w14:textId="77777777" w:rsidTr="00495F36">
        <w:trPr>
          <w:gridBefore w:val="1"/>
          <w:wBefore w:w="6" w:type="dxa"/>
          <w:trHeight w:val="1455"/>
        </w:trPr>
        <w:tc>
          <w:tcPr>
            <w:tcW w:w="1260" w:type="dxa"/>
            <w:gridSpan w:val="2"/>
          </w:tcPr>
          <w:p w14:paraId="2941026A" w14:textId="77777777" w:rsidR="00AE0A1A" w:rsidRPr="005D256F" w:rsidRDefault="00AE0A1A" w:rsidP="00495F36">
            <w:pPr>
              <w:pStyle w:val="TableParagraph"/>
              <w:spacing w:line="249" w:lineRule="exact"/>
            </w:pPr>
            <w:r w:rsidRPr="005D256F">
              <w:t>17 01 07</w:t>
            </w:r>
          </w:p>
        </w:tc>
        <w:tc>
          <w:tcPr>
            <w:tcW w:w="1203" w:type="dxa"/>
            <w:tcBorders>
              <w:right w:val="nil"/>
            </w:tcBorders>
          </w:tcPr>
          <w:p w14:paraId="3E065AC6" w14:textId="77777777" w:rsidR="00AE0A1A" w:rsidRPr="005D256F" w:rsidRDefault="00AE0A1A" w:rsidP="00495F36">
            <w:pPr>
              <w:pStyle w:val="TableParagraph"/>
              <w:spacing w:line="276" w:lineRule="auto"/>
              <w:ind w:right="142"/>
            </w:pPr>
            <w:proofErr w:type="spellStart"/>
            <w:r w:rsidRPr="005D256F">
              <w:t>Resturi</w:t>
            </w:r>
            <w:proofErr w:type="spellEnd"/>
            <w:r w:rsidRPr="005D256F">
              <w:t xml:space="preserve"> </w:t>
            </w:r>
            <w:proofErr w:type="spellStart"/>
            <w:r w:rsidRPr="005D256F">
              <w:t>materiale</w:t>
            </w:r>
            <w:proofErr w:type="spellEnd"/>
            <w:r w:rsidRPr="005D256F">
              <w:t xml:space="preserve"> </w:t>
            </w:r>
            <w:proofErr w:type="spellStart"/>
            <w:r w:rsidRPr="005D256F">
              <w:t>construcții</w:t>
            </w:r>
            <w:proofErr w:type="spellEnd"/>
            <w:r w:rsidRPr="005D256F">
              <w:t xml:space="preserve"> </w:t>
            </w:r>
            <w:proofErr w:type="spellStart"/>
            <w:r w:rsidRPr="005D256F">
              <w:t>deșeuri</w:t>
            </w:r>
            <w:proofErr w:type="spellEnd"/>
          </w:p>
          <w:p w14:paraId="14D53599" w14:textId="77777777" w:rsidR="00AE0A1A" w:rsidRPr="005D256F" w:rsidRDefault="00AE0A1A" w:rsidP="00495F36">
            <w:pPr>
              <w:pStyle w:val="TableParagraph"/>
              <w:spacing w:line="251" w:lineRule="exact"/>
            </w:pPr>
            <w:proofErr w:type="spellStart"/>
            <w:r w:rsidRPr="005D256F">
              <w:t>construcții</w:t>
            </w:r>
            <w:proofErr w:type="spellEnd"/>
          </w:p>
        </w:tc>
        <w:tc>
          <w:tcPr>
            <w:tcW w:w="585" w:type="dxa"/>
            <w:gridSpan w:val="2"/>
            <w:tcBorders>
              <w:left w:val="nil"/>
            </w:tcBorders>
          </w:tcPr>
          <w:p w14:paraId="5275F5FD" w14:textId="77777777" w:rsidR="00AE0A1A" w:rsidRPr="005D256F" w:rsidRDefault="00AE0A1A" w:rsidP="00495F36">
            <w:pPr>
              <w:pStyle w:val="TableParagraph"/>
              <w:spacing w:line="276" w:lineRule="auto"/>
              <w:ind w:left="169" w:right="117" w:firstLine="72"/>
              <w:jc w:val="both"/>
            </w:pPr>
            <w:r w:rsidRPr="005D256F">
              <w:t xml:space="preserve">de </w:t>
            </w:r>
            <w:proofErr w:type="spellStart"/>
            <w:r w:rsidRPr="005D256F">
              <w:t>de</w:t>
            </w:r>
            <w:proofErr w:type="spellEnd"/>
            <w:r w:rsidRPr="005D256F">
              <w:t xml:space="preserve"> </w:t>
            </w:r>
            <w:proofErr w:type="spellStart"/>
            <w:r w:rsidRPr="005D256F">
              <w:t>și</w:t>
            </w:r>
            <w:proofErr w:type="spellEnd"/>
            <w:r w:rsidRPr="005D256F">
              <w:t xml:space="preserve"> din</w:t>
            </w:r>
          </w:p>
        </w:tc>
        <w:tc>
          <w:tcPr>
            <w:tcW w:w="1173" w:type="dxa"/>
            <w:tcBorders>
              <w:right w:val="nil"/>
            </w:tcBorders>
          </w:tcPr>
          <w:p w14:paraId="126AC8B9" w14:textId="77777777" w:rsidR="00AE0A1A" w:rsidRPr="005D256F" w:rsidRDefault="00AE0A1A" w:rsidP="00495F36">
            <w:pPr>
              <w:pStyle w:val="TableParagraph"/>
              <w:spacing w:line="276" w:lineRule="auto"/>
              <w:ind w:left="95" w:right="65"/>
            </w:pPr>
            <w:proofErr w:type="spellStart"/>
            <w:r w:rsidRPr="005D256F">
              <w:t>Construcții</w:t>
            </w:r>
            <w:proofErr w:type="spellEnd"/>
            <w:r w:rsidRPr="005D256F">
              <w:t xml:space="preserve"> </w:t>
            </w:r>
            <w:proofErr w:type="spellStart"/>
            <w:r w:rsidRPr="005D256F">
              <w:t>montaj</w:t>
            </w:r>
            <w:proofErr w:type="spellEnd"/>
          </w:p>
        </w:tc>
        <w:tc>
          <w:tcPr>
            <w:tcW w:w="325" w:type="dxa"/>
            <w:tcBorders>
              <w:left w:val="nil"/>
              <w:right w:val="nil"/>
            </w:tcBorders>
          </w:tcPr>
          <w:p w14:paraId="25A32492" w14:textId="77777777" w:rsidR="00AE0A1A" w:rsidRPr="005D256F" w:rsidRDefault="00AE0A1A" w:rsidP="00495F36">
            <w:pPr>
              <w:pStyle w:val="TableParagraph"/>
              <w:spacing w:line="249" w:lineRule="exact"/>
              <w:ind w:left="94"/>
            </w:pPr>
            <w:proofErr w:type="spellStart"/>
            <w:r w:rsidRPr="005D256F">
              <w:t>și</w:t>
            </w:r>
            <w:proofErr w:type="spellEnd"/>
          </w:p>
        </w:tc>
        <w:tc>
          <w:tcPr>
            <w:tcW w:w="1108" w:type="dxa"/>
            <w:tcBorders>
              <w:left w:val="nil"/>
              <w:right w:val="nil"/>
            </w:tcBorders>
          </w:tcPr>
          <w:p w14:paraId="7EBEB3D3" w14:textId="77777777" w:rsidR="00AE0A1A" w:rsidRPr="005D256F" w:rsidRDefault="00AE0A1A" w:rsidP="00495F36">
            <w:pPr>
              <w:pStyle w:val="TableParagraph"/>
              <w:spacing w:line="249" w:lineRule="exact"/>
              <w:ind w:left="93"/>
            </w:pPr>
            <w:proofErr w:type="spellStart"/>
            <w:r w:rsidRPr="005D256F">
              <w:t>construcții</w:t>
            </w:r>
            <w:proofErr w:type="spellEnd"/>
          </w:p>
        </w:tc>
        <w:tc>
          <w:tcPr>
            <w:tcW w:w="303" w:type="dxa"/>
            <w:gridSpan w:val="2"/>
            <w:tcBorders>
              <w:left w:val="nil"/>
            </w:tcBorders>
          </w:tcPr>
          <w:p w14:paraId="7505AE18" w14:textId="77777777" w:rsidR="00AE0A1A" w:rsidRPr="005D256F" w:rsidRDefault="00AE0A1A" w:rsidP="00495F36">
            <w:pPr>
              <w:pStyle w:val="TableParagraph"/>
              <w:spacing w:line="249" w:lineRule="exact"/>
              <w:ind w:left="94"/>
            </w:pPr>
            <w:r w:rsidRPr="005D256F">
              <w:t>-</w:t>
            </w:r>
          </w:p>
        </w:tc>
        <w:tc>
          <w:tcPr>
            <w:tcW w:w="3430" w:type="dxa"/>
            <w:gridSpan w:val="3"/>
          </w:tcPr>
          <w:p w14:paraId="75F4C614" w14:textId="77777777" w:rsidR="00AE0A1A" w:rsidRPr="005D256F" w:rsidRDefault="00AE0A1A" w:rsidP="00495F36">
            <w:pPr>
              <w:pStyle w:val="TableParagraph"/>
              <w:spacing w:line="276" w:lineRule="auto"/>
              <w:ind w:left="95"/>
            </w:pPr>
            <w:proofErr w:type="spellStart"/>
            <w:r w:rsidRPr="005D256F">
              <w:t>vor</w:t>
            </w:r>
            <w:proofErr w:type="spellEnd"/>
            <w:r w:rsidRPr="005D256F">
              <w:t xml:space="preserve"> fi </w:t>
            </w:r>
            <w:proofErr w:type="spellStart"/>
            <w:r w:rsidRPr="005D256F">
              <w:t>transportate</w:t>
            </w:r>
            <w:proofErr w:type="spellEnd"/>
            <w:r w:rsidRPr="005D256F">
              <w:t xml:space="preserve"> </w:t>
            </w:r>
            <w:proofErr w:type="spellStart"/>
            <w:r w:rsidRPr="005D256F">
              <w:t>în</w:t>
            </w:r>
            <w:proofErr w:type="spellEnd"/>
            <w:r w:rsidRPr="005D256F">
              <w:t xml:space="preserve"> </w:t>
            </w:r>
            <w:proofErr w:type="spellStart"/>
            <w:r w:rsidRPr="005D256F">
              <w:t>locuri</w:t>
            </w:r>
            <w:proofErr w:type="spellEnd"/>
            <w:r w:rsidRPr="005D256F">
              <w:t xml:space="preserve"> indicate de Primaria Constanța</w:t>
            </w:r>
          </w:p>
        </w:tc>
      </w:tr>
      <w:tr w:rsidR="00AE0A1A" w:rsidRPr="005D256F" w14:paraId="6D67B2CA" w14:textId="77777777" w:rsidTr="00495F36">
        <w:trPr>
          <w:gridBefore w:val="1"/>
          <w:wBefore w:w="6" w:type="dxa"/>
          <w:trHeight w:val="872"/>
        </w:trPr>
        <w:tc>
          <w:tcPr>
            <w:tcW w:w="1260" w:type="dxa"/>
            <w:gridSpan w:val="2"/>
          </w:tcPr>
          <w:p w14:paraId="59715104" w14:textId="77777777" w:rsidR="00AE0A1A" w:rsidRPr="005D256F" w:rsidRDefault="00AE0A1A" w:rsidP="00495F36">
            <w:pPr>
              <w:pStyle w:val="TableParagraph"/>
              <w:spacing w:line="246" w:lineRule="exact"/>
            </w:pPr>
            <w:r w:rsidRPr="005D256F">
              <w:t>15 02 02*</w:t>
            </w:r>
          </w:p>
        </w:tc>
        <w:tc>
          <w:tcPr>
            <w:tcW w:w="1788" w:type="dxa"/>
            <w:gridSpan w:val="3"/>
          </w:tcPr>
          <w:p w14:paraId="6B3DF80B" w14:textId="77777777" w:rsidR="00AE0A1A" w:rsidRPr="005D256F" w:rsidRDefault="00AE0A1A" w:rsidP="00495F36">
            <w:pPr>
              <w:pStyle w:val="TableParagraph"/>
              <w:spacing w:line="276" w:lineRule="auto"/>
              <w:ind w:right="364"/>
            </w:pPr>
            <w:r w:rsidRPr="005D256F">
              <w:t xml:space="preserve">Material </w:t>
            </w:r>
            <w:proofErr w:type="spellStart"/>
            <w:r w:rsidRPr="005D256F">
              <w:t>absorbant</w:t>
            </w:r>
            <w:proofErr w:type="spellEnd"/>
            <w:r w:rsidRPr="005D256F">
              <w:t xml:space="preserve"> </w:t>
            </w:r>
            <w:proofErr w:type="spellStart"/>
            <w:r w:rsidRPr="005D256F">
              <w:t>uzat</w:t>
            </w:r>
            <w:proofErr w:type="spellEnd"/>
          </w:p>
        </w:tc>
        <w:tc>
          <w:tcPr>
            <w:tcW w:w="2909" w:type="dxa"/>
            <w:gridSpan w:val="5"/>
          </w:tcPr>
          <w:p w14:paraId="4361A5EC" w14:textId="77777777" w:rsidR="00AE0A1A" w:rsidRPr="005D256F" w:rsidRDefault="00AE0A1A" w:rsidP="00495F36">
            <w:pPr>
              <w:pStyle w:val="TableParagraph"/>
              <w:spacing w:line="276" w:lineRule="auto"/>
              <w:ind w:left="95"/>
            </w:pPr>
            <w:proofErr w:type="spellStart"/>
            <w:r w:rsidRPr="005D256F">
              <w:t>Intervenția</w:t>
            </w:r>
            <w:proofErr w:type="spellEnd"/>
            <w:r w:rsidRPr="005D256F">
              <w:t xml:space="preserve"> </w:t>
            </w:r>
            <w:proofErr w:type="spellStart"/>
            <w:r w:rsidRPr="005D256F">
              <w:t>în</w:t>
            </w:r>
            <w:proofErr w:type="spellEnd"/>
            <w:r w:rsidRPr="005D256F">
              <w:t xml:space="preserve"> </w:t>
            </w:r>
            <w:proofErr w:type="spellStart"/>
            <w:r w:rsidRPr="005D256F">
              <w:t>caz</w:t>
            </w:r>
            <w:proofErr w:type="spellEnd"/>
            <w:r w:rsidRPr="005D256F">
              <w:t xml:space="preserve"> de </w:t>
            </w:r>
            <w:proofErr w:type="spellStart"/>
            <w:r w:rsidRPr="005D256F">
              <w:t>scurgeri</w:t>
            </w:r>
            <w:proofErr w:type="spellEnd"/>
            <w:r w:rsidRPr="005D256F">
              <w:t xml:space="preserve"> </w:t>
            </w:r>
            <w:proofErr w:type="spellStart"/>
            <w:r w:rsidRPr="005D256F">
              <w:t>accidentale</w:t>
            </w:r>
            <w:proofErr w:type="spellEnd"/>
            <w:r w:rsidRPr="005D256F">
              <w:t xml:space="preserve"> de carburant</w:t>
            </w:r>
          </w:p>
        </w:tc>
        <w:tc>
          <w:tcPr>
            <w:tcW w:w="3430" w:type="dxa"/>
            <w:gridSpan w:val="3"/>
          </w:tcPr>
          <w:p w14:paraId="1427262E" w14:textId="77777777" w:rsidR="00AE0A1A" w:rsidRPr="005D256F" w:rsidRDefault="00AE0A1A" w:rsidP="00495F36">
            <w:pPr>
              <w:pStyle w:val="TableParagraph"/>
              <w:spacing w:line="276" w:lineRule="auto"/>
              <w:ind w:left="95"/>
            </w:pPr>
            <w:proofErr w:type="spellStart"/>
            <w:r w:rsidRPr="005D256F">
              <w:t>Funcție</w:t>
            </w:r>
            <w:proofErr w:type="spellEnd"/>
            <w:r w:rsidRPr="005D256F">
              <w:t xml:space="preserve"> de </w:t>
            </w:r>
            <w:proofErr w:type="spellStart"/>
            <w:r w:rsidRPr="005D256F">
              <w:t>poluările</w:t>
            </w:r>
            <w:proofErr w:type="spellEnd"/>
            <w:r w:rsidRPr="005D256F">
              <w:t xml:space="preserve"> </w:t>
            </w:r>
            <w:proofErr w:type="spellStart"/>
            <w:r w:rsidRPr="005D256F">
              <w:t>produse</w:t>
            </w:r>
            <w:proofErr w:type="spellEnd"/>
            <w:r w:rsidRPr="005D256F">
              <w:t xml:space="preserve"> /Va fi </w:t>
            </w:r>
            <w:proofErr w:type="spellStart"/>
            <w:r w:rsidRPr="005D256F">
              <w:t>predat</w:t>
            </w:r>
            <w:proofErr w:type="spellEnd"/>
            <w:r w:rsidRPr="005D256F">
              <w:t xml:space="preserve"> </w:t>
            </w:r>
            <w:proofErr w:type="spellStart"/>
            <w:r w:rsidRPr="005D256F">
              <w:t>catre</w:t>
            </w:r>
            <w:proofErr w:type="spellEnd"/>
            <w:r w:rsidRPr="005D256F">
              <w:t xml:space="preserve"> </w:t>
            </w:r>
            <w:proofErr w:type="spellStart"/>
            <w:r w:rsidRPr="005D256F">
              <w:t>societăți</w:t>
            </w:r>
            <w:proofErr w:type="spellEnd"/>
            <w:r w:rsidRPr="005D256F">
              <w:t xml:space="preserve"> </w:t>
            </w:r>
            <w:proofErr w:type="spellStart"/>
            <w:r w:rsidRPr="005D256F">
              <w:t>autorizate</w:t>
            </w:r>
            <w:proofErr w:type="spellEnd"/>
            <w:r w:rsidRPr="005D256F">
              <w:t xml:space="preserve"> </w:t>
            </w:r>
            <w:proofErr w:type="spellStart"/>
            <w:r w:rsidRPr="005D256F">
              <w:t>în</w:t>
            </w:r>
            <w:proofErr w:type="spellEnd"/>
          </w:p>
          <w:p w14:paraId="3CF06537" w14:textId="77777777" w:rsidR="00AE0A1A" w:rsidRPr="005D256F" w:rsidRDefault="00AE0A1A" w:rsidP="00495F36">
            <w:pPr>
              <w:pStyle w:val="TableParagraph"/>
              <w:ind w:left="95"/>
            </w:pPr>
            <w:proofErr w:type="spellStart"/>
            <w:r w:rsidRPr="005D256F">
              <w:t>vederea</w:t>
            </w:r>
            <w:proofErr w:type="spellEnd"/>
            <w:r w:rsidRPr="005D256F">
              <w:t xml:space="preserve"> </w:t>
            </w:r>
            <w:proofErr w:type="spellStart"/>
            <w:r w:rsidRPr="005D256F">
              <w:t>valorificării</w:t>
            </w:r>
            <w:proofErr w:type="spellEnd"/>
            <w:r w:rsidRPr="005D256F">
              <w:t>/</w:t>
            </w:r>
            <w:proofErr w:type="spellStart"/>
            <w:r w:rsidRPr="005D256F">
              <w:t>eliminării</w:t>
            </w:r>
            <w:proofErr w:type="spellEnd"/>
          </w:p>
        </w:tc>
      </w:tr>
      <w:tr w:rsidR="00AE0A1A" w:rsidRPr="005D256F" w14:paraId="01659759" w14:textId="77777777" w:rsidTr="00495F36">
        <w:trPr>
          <w:gridBefore w:val="1"/>
          <w:wBefore w:w="6" w:type="dxa"/>
          <w:trHeight w:val="872"/>
        </w:trPr>
        <w:tc>
          <w:tcPr>
            <w:tcW w:w="1260" w:type="dxa"/>
            <w:gridSpan w:val="2"/>
          </w:tcPr>
          <w:p w14:paraId="3E42D7FC" w14:textId="77777777" w:rsidR="00AE0A1A" w:rsidRPr="005D256F" w:rsidRDefault="00AE0A1A" w:rsidP="00495F36">
            <w:pPr>
              <w:pStyle w:val="TableParagraph"/>
              <w:spacing w:line="246" w:lineRule="exact"/>
            </w:pPr>
            <w:r w:rsidRPr="005D256F">
              <w:t>15 01 01</w:t>
            </w:r>
          </w:p>
        </w:tc>
        <w:tc>
          <w:tcPr>
            <w:tcW w:w="1788" w:type="dxa"/>
            <w:gridSpan w:val="3"/>
          </w:tcPr>
          <w:p w14:paraId="2564A7E7" w14:textId="77777777" w:rsidR="00AE0A1A" w:rsidRPr="005D256F" w:rsidRDefault="00AE0A1A" w:rsidP="00495F36">
            <w:pPr>
              <w:pStyle w:val="TableParagraph"/>
              <w:tabs>
                <w:tab w:val="left" w:pos="1429"/>
              </w:tabs>
              <w:spacing w:line="278" w:lineRule="auto"/>
              <w:ind w:right="119"/>
            </w:pPr>
            <w:proofErr w:type="spellStart"/>
            <w:r w:rsidRPr="005D256F">
              <w:t>Ambalaje</w:t>
            </w:r>
            <w:proofErr w:type="spellEnd"/>
            <w:r w:rsidRPr="005D256F">
              <w:tab/>
            </w:r>
            <w:r w:rsidRPr="005D256F">
              <w:rPr>
                <w:spacing w:val="-10"/>
              </w:rPr>
              <w:t xml:space="preserve">de </w:t>
            </w:r>
            <w:proofErr w:type="spellStart"/>
            <w:r w:rsidRPr="005D256F">
              <w:t>hârtie</w:t>
            </w:r>
            <w:proofErr w:type="spellEnd"/>
            <w:r w:rsidRPr="005D256F">
              <w:t xml:space="preserve"> </w:t>
            </w:r>
            <w:proofErr w:type="spellStart"/>
            <w:r w:rsidRPr="005D256F">
              <w:t>și</w:t>
            </w:r>
            <w:proofErr w:type="spellEnd"/>
            <w:r w:rsidRPr="005D256F">
              <w:rPr>
                <w:spacing w:val="-4"/>
              </w:rPr>
              <w:t xml:space="preserve"> </w:t>
            </w:r>
            <w:r w:rsidRPr="005D256F">
              <w:t>carton</w:t>
            </w:r>
          </w:p>
        </w:tc>
        <w:tc>
          <w:tcPr>
            <w:tcW w:w="2909" w:type="dxa"/>
            <w:gridSpan w:val="5"/>
          </w:tcPr>
          <w:p w14:paraId="218A1C17" w14:textId="77777777" w:rsidR="00AE0A1A" w:rsidRPr="005D256F" w:rsidRDefault="00AE0A1A" w:rsidP="00495F36">
            <w:pPr>
              <w:pStyle w:val="TableParagraph"/>
              <w:spacing w:line="246" w:lineRule="exact"/>
              <w:ind w:left="88" w:right="124"/>
              <w:jc w:val="center"/>
            </w:pPr>
            <w:r w:rsidRPr="005D256F">
              <w:t xml:space="preserve">Saci de </w:t>
            </w:r>
            <w:proofErr w:type="spellStart"/>
            <w:r w:rsidRPr="005D256F">
              <w:t>ciment</w:t>
            </w:r>
            <w:proofErr w:type="spellEnd"/>
            <w:r w:rsidRPr="005D256F">
              <w:t xml:space="preserve">, </w:t>
            </w:r>
            <w:proofErr w:type="spellStart"/>
            <w:r w:rsidRPr="005D256F">
              <w:t>adezivi</w:t>
            </w:r>
            <w:proofErr w:type="spellEnd"/>
            <w:r w:rsidRPr="005D256F">
              <w:t xml:space="preserve">, </w:t>
            </w:r>
            <w:proofErr w:type="spellStart"/>
            <w:r w:rsidRPr="005D256F">
              <w:t>altele</w:t>
            </w:r>
            <w:proofErr w:type="spellEnd"/>
          </w:p>
          <w:p w14:paraId="4A6469A8" w14:textId="77777777" w:rsidR="00AE0A1A" w:rsidRPr="005D256F" w:rsidRDefault="00AE0A1A" w:rsidP="00495F36">
            <w:pPr>
              <w:pStyle w:val="TableParagraph"/>
              <w:spacing w:before="2" w:line="290" w:lineRule="atLeast"/>
              <w:ind w:left="86" w:right="124"/>
              <w:jc w:val="center"/>
            </w:pPr>
            <w:r w:rsidRPr="005D256F">
              <w:t xml:space="preserve">generate de </w:t>
            </w:r>
            <w:proofErr w:type="spellStart"/>
            <w:r w:rsidRPr="005D256F">
              <w:t>personalul</w:t>
            </w:r>
            <w:proofErr w:type="spellEnd"/>
            <w:r w:rsidRPr="005D256F">
              <w:t xml:space="preserve"> </w:t>
            </w:r>
            <w:proofErr w:type="spellStart"/>
            <w:r w:rsidRPr="005D256F">
              <w:t>muncitor</w:t>
            </w:r>
            <w:proofErr w:type="spellEnd"/>
          </w:p>
        </w:tc>
        <w:tc>
          <w:tcPr>
            <w:tcW w:w="3430" w:type="dxa"/>
            <w:gridSpan w:val="3"/>
          </w:tcPr>
          <w:p w14:paraId="093640EE" w14:textId="77777777" w:rsidR="00AE0A1A" w:rsidRPr="005D256F" w:rsidRDefault="00AE0A1A" w:rsidP="00495F36">
            <w:pPr>
              <w:pStyle w:val="TableParagraph"/>
              <w:tabs>
                <w:tab w:val="left" w:pos="663"/>
                <w:tab w:val="left" w:pos="1021"/>
                <w:tab w:val="left" w:pos="1895"/>
                <w:tab w:val="left" w:pos="2543"/>
              </w:tabs>
              <w:spacing w:line="278" w:lineRule="auto"/>
              <w:ind w:left="95" w:right="121"/>
            </w:pPr>
            <w:proofErr w:type="spellStart"/>
            <w:r w:rsidRPr="005D256F">
              <w:t>Vor</w:t>
            </w:r>
            <w:proofErr w:type="spellEnd"/>
            <w:r w:rsidRPr="005D256F">
              <w:tab/>
              <w:t>fi</w:t>
            </w:r>
            <w:r w:rsidRPr="005D256F">
              <w:tab/>
              <w:t>predate</w:t>
            </w:r>
            <w:r w:rsidRPr="005D256F">
              <w:tab/>
            </w:r>
            <w:proofErr w:type="spellStart"/>
            <w:r w:rsidRPr="005D256F">
              <w:t>catre</w:t>
            </w:r>
            <w:proofErr w:type="spellEnd"/>
            <w:r w:rsidRPr="005D256F">
              <w:tab/>
            </w:r>
            <w:proofErr w:type="spellStart"/>
            <w:r w:rsidRPr="005D256F">
              <w:rPr>
                <w:spacing w:val="-3"/>
              </w:rPr>
              <w:t>societăți</w:t>
            </w:r>
            <w:proofErr w:type="spellEnd"/>
            <w:r w:rsidRPr="005D256F">
              <w:rPr>
                <w:spacing w:val="-3"/>
              </w:rPr>
              <w:t xml:space="preserve"> </w:t>
            </w: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rPr>
                <w:spacing w:val="-6"/>
              </w:rPr>
              <w:t xml:space="preserve"> </w:t>
            </w:r>
            <w:proofErr w:type="spellStart"/>
            <w:r w:rsidRPr="005D256F">
              <w:t>valorificării</w:t>
            </w:r>
            <w:proofErr w:type="spellEnd"/>
          </w:p>
        </w:tc>
      </w:tr>
      <w:tr w:rsidR="00AE0A1A" w:rsidRPr="005D256F" w14:paraId="0E09283B" w14:textId="77777777" w:rsidTr="00495F36">
        <w:trPr>
          <w:gridBefore w:val="1"/>
          <w:wBefore w:w="6" w:type="dxa"/>
          <w:trHeight w:val="582"/>
        </w:trPr>
        <w:tc>
          <w:tcPr>
            <w:tcW w:w="1260" w:type="dxa"/>
            <w:gridSpan w:val="2"/>
          </w:tcPr>
          <w:p w14:paraId="316BDD3E" w14:textId="77777777" w:rsidR="00AE0A1A" w:rsidRPr="005D256F" w:rsidRDefault="00AE0A1A" w:rsidP="00495F36">
            <w:pPr>
              <w:pStyle w:val="TableParagraph"/>
              <w:spacing w:line="246" w:lineRule="exact"/>
            </w:pPr>
            <w:r w:rsidRPr="005D256F">
              <w:lastRenderedPageBreak/>
              <w:t>17 04 11</w:t>
            </w:r>
          </w:p>
        </w:tc>
        <w:tc>
          <w:tcPr>
            <w:tcW w:w="1203" w:type="dxa"/>
            <w:tcBorders>
              <w:right w:val="nil"/>
            </w:tcBorders>
          </w:tcPr>
          <w:p w14:paraId="121357F0" w14:textId="77777777" w:rsidR="00AE0A1A" w:rsidRPr="005D256F" w:rsidRDefault="00AE0A1A" w:rsidP="00495F36">
            <w:pPr>
              <w:pStyle w:val="TableParagraph"/>
              <w:spacing w:line="246" w:lineRule="exact"/>
            </w:pPr>
            <w:proofErr w:type="spellStart"/>
            <w:r w:rsidRPr="005D256F">
              <w:t>Resturi</w:t>
            </w:r>
            <w:proofErr w:type="spellEnd"/>
          </w:p>
          <w:p w14:paraId="0B214AF3" w14:textId="77777777" w:rsidR="00AE0A1A" w:rsidRPr="005D256F" w:rsidRDefault="00AE0A1A" w:rsidP="00495F36">
            <w:pPr>
              <w:pStyle w:val="TableParagraph"/>
              <w:spacing w:before="40"/>
            </w:pPr>
            <w:proofErr w:type="spellStart"/>
            <w:r w:rsidRPr="005D256F">
              <w:t>cabluri</w:t>
            </w:r>
            <w:proofErr w:type="spellEnd"/>
          </w:p>
        </w:tc>
        <w:tc>
          <w:tcPr>
            <w:tcW w:w="585" w:type="dxa"/>
            <w:gridSpan w:val="2"/>
            <w:tcBorders>
              <w:left w:val="nil"/>
            </w:tcBorders>
          </w:tcPr>
          <w:p w14:paraId="17450351" w14:textId="77777777" w:rsidR="00AE0A1A" w:rsidRPr="005D256F" w:rsidRDefault="00AE0A1A" w:rsidP="00495F36">
            <w:pPr>
              <w:pStyle w:val="TableParagraph"/>
              <w:spacing w:line="246" w:lineRule="exact"/>
              <w:ind w:left="241"/>
            </w:pPr>
            <w:r w:rsidRPr="005D256F">
              <w:t>de</w:t>
            </w:r>
          </w:p>
        </w:tc>
        <w:tc>
          <w:tcPr>
            <w:tcW w:w="2909" w:type="dxa"/>
            <w:gridSpan w:val="5"/>
          </w:tcPr>
          <w:p w14:paraId="4D9CEAA4" w14:textId="77777777" w:rsidR="00AE0A1A" w:rsidRPr="005D256F" w:rsidRDefault="00AE0A1A" w:rsidP="00495F36">
            <w:pPr>
              <w:pStyle w:val="TableParagraph"/>
              <w:spacing w:line="246" w:lineRule="exact"/>
              <w:ind w:left="95"/>
            </w:pPr>
            <w:proofErr w:type="spellStart"/>
            <w:r w:rsidRPr="005D256F">
              <w:t>Lucrări</w:t>
            </w:r>
            <w:proofErr w:type="spellEnd"/>
            <w:r w:rsidRPr="005D256F">
              <w:t xml:space="preserve"> de </w:t>
            </w:r>
            <w:proofErr w:type="spellStart"/>
            <w:r w:rsidRPr="005D256F">
              <w:t>instalații</w:t>
            </w:r>
            <w:proofErr w:type="spellEnd"/>
          </w:p>
        </w:tc>
        <w:tc>
          <w:tcPr>
            <w:tcW w:w="3430" w:type="dxa"/>
            <w:gridSpan w:val="3"/>
          </w:tcPr>
          <w:p w14:paraId="17E27E38" w14:textId="77777777" w:rsidR="00AE0A1A" w:rsidRPr="005D256F" w:rsidRDefault="00AE0A1A" w:rsidP="00495F36">
            <w:pPr>
              <w:pStyle w:val="TableParagraph"/>
              <w:tabs>
                <w:tab w:val="left" w:pos="664"/>
                <w:tab w:val="left" w:pos="1021"/>
                <w:tab w:val="left" w:pos="1895"/>
                <w:tab w:val="left" w:pos="2543"/>
              </w:tabs>
              <w:spacing w:line="246" w:lineRule="exact"/>
              <w:ind w:left="95"/>
            </w:pPr>
            <w:proofErr w:type="spellStart"/>
            <w:r w:rsidRPr="005D256F">
              <w:t>Vor</w:t>
            </w:r>
            <w:proofErr w:type="spellEnd"/>
            <w:r w:rsidRPr="005D256F">
              <w:tab/>
              <w:t>fi</w:t>
            </w:r>
            <w:r w:rsidRPr="005D256F">
              <w:tab/>
              <w:t>predate</w:t>
            </w:r>
            <w:r w:rsidRPr="005D256F">
              <w:tab/>
            </w:r>
            <w:proofErr w:type="spellStart"/>
            <w:r w:rsidRPr="005D256F">
              <w:t>către</w:t>
            </w:r>
            <w:proofErr w:type="spellEnd"/>
            <w:r w:rsidRPr="005D256F">
              <w:tab/>
            </w:r>
            <w:proofErr w:type="spellStart"/>
            <w:r w:rsidRPr="005D256F">
              <w:t>societăți</w:t>
            </w:r>
            <w:proofErr w:type="spellEnd"/>
          </w:p>
          <w:p w14:paraId="6710E409" w14:textId="77777777" w:rsidR="00AE0A1A" w:rsidRPr="005D256F" w:rsidRDefault="00AE0A1A" w:rsidP="00495F36">
            <w:pPr>
              <w:pStyle w:val="TableParagraph"/>
              <w:spacing w:before="40"/>
              <w:ind w:left="95"/>
            </w:pP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t xml:space="preserve"> </w:t>
            </w:r>
            <w:proofErr w:type="spellStart"/>
            <w:r w:rsidRPr="005D256F">
              <w:t>valorificării</w:t>
            </w:r>
            <w:proofErr w:type="spellEnd"/>
          </w:p>
        </w:tc>
      </w:tr>
      <w:tr w:rsidR="00AE0A1A" w:rsidRPr="005D256F" w14:paraId="6CEFF6C9" w14:textId="77777777" w:rsidTr="00495F36">
        <w:trPr>
          <w:gridBefore w:val="1"/>
          <w:wBefore w:w="6" w:type="dxa"/>
          <w:trHeight w:val="872"/>
        </w:trPr>
        <w:tc>
          <w:tcPr>
            <w:tcW w:w="1260" w:type="dxa"/>
            <w:gridSpan w:val="2"/>
          </w:tcPr>
          <w:p w14:paraId="105915AF" w14:textId="77777777" w:rsidR="00AE0A1A" w:rsidRPr="005D256F" w:rsidRDefault="00AE0A1A" w:rsidP="00495F36">
            <w:pPr>
              <w:pStyle w:val="TableParagraph"/>
              <w:spacing w:line="246" w:lineRule="exact"/>
            </w:pPr>
            <w:r w:rsidRPr="005D256F">
              <w:t>17 06 04</w:t>
            </w:r>
          </w:p>
        </w:tc>
        <w:tc>
          <w:tcPr>
            <w:tcW w:w="1788" w:type="dxa"/>
            <w:gridSpan w:val="3"/>
          </w:tcPr>
          <w:p w14:paraId="44A1A188" w14:textId="77777777" w:rsidR="00AE0A1A" w:rsidRPr="005D256F" w:rsidRDefault="00AE0A1A" w:rsidP="00495F36">
            <w:pPr>
              <w:pStyle w:val="TableParagraph"/>
              <w:spacing w:line="278" w:lineRule="auto"/>
              <w:ind w:right="798"/>
            </w:pPr>
            <w:proofErr w:type="spellStart"/>
            <w:r w:rsidRPr="005D256F">
              <w:t>Materiale</w:t>
            </w:r>
            <w:proofErr w:type="spellEnd"/>
            <w:r w:rsidRPr="005D256F">
              <w:t xml:space="preserve"> </w:t>
            </w:r>
            <w:proofErr w:type="spellStart"/>
            <w:r w:rsidRPr="005D256F">
              <w:t>izolante</w:t>
            </w:r>
            <w:proofErr w:type="spellEnd"/>
          </w:p>
        </w:tc>
        <w:tc>
          <w:tcPr>
            <w:tcW w:w="2909" w:type="dxa"/>
            <w:gridSpan w:val="5"/>
          </w:tcPr>
          <w:p w14:paraId="07BEB8C6" w14:textId="77777777" w:rsidR="00AE0A1A" w:rsidRPr="005D256F" w:rsidRDefault="00AE0A1A" w:rsidP="00495F36">
            <w:pPr>
              <w:pStyle w:val="TableParagraph"/>
              <w:spacing w:line="246" w:lineRule="exact"/>
              <w:ind w:left="95"/>
            </w:pPr>
            <w:proofErr w:type="spellStart"/>
            <w:r w:rsidRPr="005D256F">
              <w:t>Organizarea</w:t>
            </w:r>
            <w:proofErr w:type="spellEnd"/>
            <w:r w:rsidRPr="005D256F">
              <w:t xml:space="preserve"> de </w:t>
            </w:r>
            <w:proofErr w:type="spellStart"/>
            <w:r w:rsidRPr="005D256F">
              <w:t>șantier</w:t>
            </w:r>
            <w:proofErr w:type="spellEnd"/>
          </w:p>
        </w:tc>
        <w:tc>
          <w:tcPr>
            <w:tcW w:w="2457" w:type="dxa"/>
            <w:tcBorders>
              <w:right w:val="nil"/>
            </w:tcBorders>
          </w:tcPr>
          <w:p w14:paraId="3AC339A7" w14:textId="77777777" w:rsidR="00AE0A1A" w:rsidRPr="005D256F" w:rsidRDefault="00AE0A1A" w:rsidP="00495F36">
            <w:pPr>
              <w:pStyle w:val="TableParagraph"/>
              <w:spacing w:line="246" w:lineRule="exact"/>
              <w:ind w:left="95"/>
            </w:pPr>
            <w:r w:rsidRPr="005D256F">
              <w:t xml:space="preserve">1Vor fi predate </w:t>
            </w:r>
            <w:proofErr w:type="spellStart"/>
            <w:r w:rsidRPr="005D256F">
              <w:t>către</w:t>
            </w:r>
            <w:proofErr w:type="spellEnd"/>
          </w:p>
          <w:p w14:paraId="6E879E92" w14:textId="77777777" w:rsidR="00AE0A1A" w:rsidRPr="005D256F" w:rsidRDefault="00AE0A1A" w:rsidP="00495F36">
            <w:pPr>
              <w:pStyle w:val="TableParagraph"/>
              <w:tabs>
                <w:tab w:val="left" w:pos="1693"/>
              </w:tabs>
              <w:spacing w:before="2" w:line="290" w:lineRule="atLeast"/>
              <w:ind w:left="95" w:right="386"/>
            </w:pPr>
            <w:proofErr w:type="spellStart"/>
            <w:r w:rsidRPr="005D256F">
              <w:t>autorizate</w:t>
            </w:r>
            <w:proofErr w:type="spellEnd"/>
            <w:r w:rsidRPr="005D256F">
              <w:tab/>
            </w:r>
            <w:proofErr w:type="spellStart"/>
            <w:r w:rsidRPr="005D256F">
              <w:t>în</w:t>
            </w:r>
            <w:proofErr w:type="spellEnd"/>
            <w:r w:rsidRPr="005D256F">
              <w:t xml:space="preserve"> </w:t>
            </w:r>
            <w:proofErr w:type="spellStart"/>
            <w:r w:rsidRPr="005D256F">
              <w:rPr>
                <w:spacing w:val="-1"/>
              </w:rPr>
              <w:t>valorificării</w:t>
            </w:r>
            <w:proofErr w:type="spellEnd"/>
            <w:r w:rsidRPr="005D256F">
              <w:rPr>
                <w:spacing w:val="-1"/>
              </w:rPr>
              <w:t>/</w:t>
            </w:r>
            <w:proofErr w:type="spellStart"/>
            <w:r w:rsidRPr="005D256F">
              <w:rPr>
                <w:spacing w:val="-1"/>
              </w:rPr>
              <w:t>eliminării</w:t>
            </w:r>
            <w:proofErr w:type="spellEnd"/>
          </w:p>
        </w:tc>
        <w:tc>
          <w:tcPr>
            <w:tcW w:w="973" w:type="dxa"/>
            <w:gridSpan w:val="2"/>
            <w:tcBorders>
              <w:left w:val="nil"/>
            </w:tcBorders>
          </w:tcPr>
          <w:p w14:paraId="63DB3E40" w14:textId="77777777" w:rsidR="00AE0A1A" w:rsidRPr="005D256F" w:rsidRDefault="00AE0A1A" w:rsidP="00495F36">
            <w:pPr>
              <w:pStyle w:val="TableParagraph"/>
              <w:spacing w:line="278" w:lineRule="auto"/>
              <w:ind w:left="151" w:right="103" w:hanging="51"/>
            </w:pPr>
            <w:proofErr w:type="spellStart"/>
            <w:r w:rsidRPr="005D256F">
              <w:t>societăți</w:t>
            </w:r>
            <w:proofErr w:type="spellEnd"/>
            <w:r w:rsidRPr="005D256F">
              <w:t xml:space="preserve"> </w:t>
            </w:r>
            <w:proofErr w:type="spellStart"/>
            <w:r w:rsidRPr="005D256F">
              <w:t>vederea</w:t>
            </w:r>
            <w:proofErr w:type="spellEnd"/>
          </w:p>
        </w:tc>
      </w:tr>
      <w:tr w:rsidR="00AE0A1A" w:rsidRPr="005D256F" w14:paraId="1E9A2E14" w14:textId="77777777" w:rsidTr="00495F36">
        <w:trPr>
          <w:gridBefore w:val="1"/>
          <w:wBefore w:w="6" w:type="dxa"/>
          <w:trHeight w:val="788"/>
        </w:trPr>
        <w:tc>
          <w:tcPr>
            <w:tcW w:w="1260" w:type="dxa"/>
            <w:gridSpan w:val="2"/>
          </w:tcPr>
          <w:p w14:paraId="4CDB7F8B" w14:textId="77777777" w:rsidR="00AE0A1A" w:rsidRPr="005D256F" w:rsidRDefault="00AE0A1A" w:rsidP="00495F36">
            <w:pPr>
              <w:pStyle w:val="TableParagraph"/>
              <w:spacing w:line="249" w:lineRule="exact"/>
            </w:pPr>
            <w:r w:rsidRPr="005D256F">
              <w:t>17 02 01</w:t>
            </w:r>
          </w:p>
        </w:tc>
        <w:tc>
          <w:tcPr>
            <w:tcW w:w="1788" w:type="dxa"/>
            <w:gridSpan w:val="3"/>
          </w:tcPr>
          <w:p w14:paraId="1BB8E186" w14:textId="77777777" w:rsidR="00AE0A1A" w:rsidRPr="005D256F" w:rsidRDefault="00AE0A1A" w:rsidP="00495F36">
            <w:pPr>
              <w:pStyle w:val="TableParagraph"/>
              <w:spacing w:line="249" w:lineRule="exact"/>
            </w:pPr>
            <w:r w:rsidRPr="005D256F">
              <w:t>Lemn</w:t>
            </w:r>
          </w:p>
        </w:tc>
        <w:tc>
          <w:tcPr>
            <w:tcW w:w="2909" w:type="dxa"/>
            <w:gridSpan w:val="5"/>
          </w:tcPr>
          <w:p w14:paraId="1EB085FB" w14:textId="77777777" w:rsidR="00AE0A1A" w:rsidRPr="005D256F" w:rsidRDefault="00AE0A1A" w:rsidP="00495F36">
            <w:pPr>
              <w:pStyle w:val="TableParagraph"/>
              <w:spacing w:line="249" w:lineRule="exact"/>
              <w:ind w:left="95"/>
            </w:pPr>
            <w:proofErr w:type="spellStart"/>
            <w:r w:rsidRPr="005D256F">
              <w:t>Organizare</w:t>
            </w:r>
            <w:proofErr w:type="spellEnd"/>
            <w:r w:rsidRPr="005D256F">
              <w:t xml:space="preserve"> de </w:t>
            </w:r>
            <w:proofErr w:type="spellStart"/>
            <w:r w:rsidRPr="005D256F">
              <w:t>șantier</w:t>
            </w:r>
            <w:proofErr w:type="spellEnd"/>
          </w:p>
        </w:tc>
        <w:tc>
          <w:tcPr>
            <w:tcW w:w="3430" w:type="dxa"/>
            <w:gridSpan w:val="3"/>
          </w:tcPr>
          <w:p w14:paraId="7510BFC7" w14:textId="77777777" w:rsidR="00AE0A1A" w:rsidRPr="005D256F" w:rsidRDefault="00AE0A1A" w:rsidP="00495F36">
            <w:pPr>
              <w:pStyle w:val="TableParagraph"/>
              <w:tabs>
                <w:tab w:val="left" w:pos="664"/>
                <w:tab w:val="left" w:pos="1021"/>
                <w:tab w:val="left" w:pos="1895"/>
                <w:tab w:val="left" w:pos="2543"/>
              </w:tabs>
              <w:spacing w:line="276" w:lineRule="auto"/>
              <w:ind w:left="95" w:right="121"/>
            </w:pPr>
            <w:proofErr w:type="spellStart"/>
            <w:r w:rsidRPr="005D256F">
              <w:t>Vor</w:t>
            </w:r>
            <w:proofErr w:type="spellEnd"/>
            <w:r w:rsidRPr="005D256F">
              <w:tab/>
              <w:t>fi</w:t>
            </w:r>
            <w:r w:rsidRPr="005D256F">
              <w:tab/>
              <w:t>predate</w:t>
            </w:r>
            <w:r w:rsidRPr="005D256F">
              <w:tab/>
            </w:r>
            <w:proofErr w:type="spellStart"/>
            <w:r w:rsidRPr="005D256F">
              <w:t>catre</w:t>
            </w:r>
            <w:proofErr w:type="spellEnd"/>
            <w:r w:rsidRPr="005D256F">
              <w:tab/>
            </w:r>
            <w:proofErr w:type="spellStart"/>
            <w:r w:rsidRPr="005D256F">
              <w:rPr>
                <w:spacing w:val="-3"/>
              </w:rPr>
              <w:t>societăți</w:t>
            </w:r>
            <w:proofErr w:type="spellEnd"/>
            <w:r w:rsidRPr="005D256F">
              <w:rPr>
                <w:spacing w:val="-3"/>
              </w:rPr>
              <w:t xml:space="preserve"> </w:t>
            </w: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rPr>
                <w:spacing w:val="-6"/>
              </w:rPr>
              <w:t xml:space="preserve"> </w:t>
            </w:r>
            <w:proofErr w:type="spellStart"/>
            <w:r w:rsidRPr="005D256F">
              <w:t>valorificării</w:t>
            </w:r>
            <w:proofErr w:type="spellEnd"/>
          </w:p>
        </w:tc>
      </w:tr>
      <w:tr w:rsidR="00AE0A1A" w:rsidRPr="005D256F" w14:paraId="0D31BFB7" w14:textId="77777777" w:rsidTr="00495F36">
        <w:trPr>
          <w:gridBefore w:val="1"/>
          <w:wBefore w:w="6" w:type="dxa"/>
          <w:trHeight w:val="675"/>
        </w:trPr>
        <w:tc>
          <w:tcPr>
            <w:tcW w:w="1260" w:type="dxa"/>
            <w:gridSpan w:val="2"/>
          </w:tcPr>
          <w:p w14:paraId="1BE6879D" w14:textId="77777777" w:rsidR="00AE0A1A" w:rsidRPr="005D256F" w:rsidRDefault="00AE0A1A" w:rsidP="00495F36">
            <w:pPr>
              <w:pStyle w:val="TableParagraph"/>
              <w:spacing w:line="249" w:lineRule="exact"/>
            </w:pPr>
            <w:r w:rsidRPr="005D256F">
              <w:t>17 02 02</w:t>
            </w:r>
          </w:p>
        </w:tc>
        <w:tc>
          <w:tcPr>
            <w:tcW w:w="1788" w:type="dxa"/>
            <w:gridSpan w:val="3"/>
          </w:tcPr>
          <w:p w14:paraId="75ED5D69" w14:textId="77777777" w:rsidR="00AE0A1A" w:rsidRPr="005D256F" w:rsidRDefault="00AE0A1A" w:rsidP="00495F36">
            <w:pPr>
              <w:pStyle w:val="TableParagraph"/>
              <w:spacing w:line="249" w:lineRule="exact"/>
            </w:pPr>
            <w:proofErr w:type="spellStart"/>
            <w:r w:rsidRPr="005D256F">
              <w:t>Sticla</w:t>
            </w:r>
            <w:proofErr w:type="spellEnd"/>
          </w:p>
        </w:tc>
        <w:tc>
          <w:tcPr>
            <w:tcW w:w="2909" w:type="dxa"/>
            <w:gridSpan w:val="5"/>
          </w:tcPr>
          <w:p w14:paraId="2E257B02" w14:textId="77777777" w:rsidR="00AE0A1A" w:rsidRPr="005D256F" w:rsidRDefault="00AE0A1A" w:rsidP="00495F36">
            <w:pPr>
              <w:pStyle w:val="TableParagraph"/>
              <w:spacing w:line="249" w:lineRule="exact"/>
              <w:ind w:left="95"/>
            </w:pPr>
            <w:proofErr w:type="spellStart"/>
            <w:r w:rsidRPr="005D256F">
              <w:t>Organizarea</w:t>
            </w:r>
            <w:proofErr w:type="spellEnd"/>
            <w:r w:rsidRPr="005D256F">
              <w:t xml:space="preserve"> de </w:t>
            </w:r>
            <w:proofErr w:type="spellStart"/>
            <w:r w:rsidRPr="005D256F">
              <w:t>șantier</w:t>
            </w:r>
            <w:proofErr w:type="spellEnd"/>
          </w:p>
        </w:tc>
        <w:tc>
          <w:tcPr>
            <w:tcW w:w="3430" w:type="dxa"/>
            <w:gridSpan w:val="3"/>
          </w:tcPr>
          <w:p w14:paraId="6EECCAEC" w14:textId="77777777" w:rsidR="00AE0A1A" w:rsidRPr="005D256F" w:rsidRDefault="00AE0A1A" w:rsidP="00495F36">
            <w:pPr>
              <w:pStyle w:val="TableParagraph"/>
              <w:tabs>
                <w:tab w:val="left" w:pos="664"/>
                <w:tab w:val="left" w:pos="1021"/>
                <w:tab w:val="left" w:pos="1895"/>
                <w:tab w:val="left" w:pos="2543"/>
              </w:tabs>
              <w:spacing w:line="276" w:lineRule="auto"/>
              <w:ind w:left="95" w:right="121"/>
            </w:pPr>
            <w:proofErr w:type="spellStart"/>
            <w:r w:rsidRPr="005D256F">
              <w:t>Vor</w:t>
            </w:r>
            <w:proofErr w:type="spellEnd"/>
            <w:r w:rsidRPr="005D256F">
              <w:tab/>
              <w:t>fi</w:t>
            </w:r>
            <w:r w:rsidRPr="005D256F">
              <w:tab/>
              <w:t>predate</w:t>
            </w:r>
            <w:r w:rsidRPr="005D256F">
              <w:tab/>
            </w:r>
            <w:proofErr w:type="spellStart"/>
            <w:r w:rsidRPr="005D256F">
              <w:t>către</w:t>
            </w:r>
            <w:proofErr w:type="spellEnd"/>
            <w:r w:rsidRPr="005D256F">
              <w:tab/>
            </w:r>
            <w:proofErr w:type="spellStart"/>
            <w:r w:rsidRPr="005D256F">
              <w:rPr>
                <w:spacing w:val="-3"/>
              </w:rPr>
              <w:t>societăți</w:t>
            </w:r>
            <w:proofErr w:type="spellEnd"/>
            <w:r w:rsidRPr="005D256F">
              <w:rPr>
                <w:spacing w:val="-3"/>
              </w:rPr>
              <w:t xml:space="preserve"> </w:t>
            </w: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rPr>
                <w:spacing w:val="-6"/>
              </w:rPr>
              <w:t xml:space="preserve"> </w:t>
            </w:r>
            <w:proofErr w:type="spellStart"/>
            <w:r w:rsidRPr="005D256F">
              <w:t>valorificării</w:t>
            </w:r>
            <w:proofErr w:type="spellEnd"/>
          </w:p>
        </w:tc>
      </w:tr>
      <w:tr w:rsidR="00AE0A1A" w:rsidRPr="005D256F" w14:paraId="5010F553" w14:textId="77777777" w:rsidTr="00495F36">
        <w:trPr>
          <w:gridBefore w:val="1"/>
          <w:wBefore w:w="6" w:type="dxa"/>
          <w:trHeight w:val="582"/>
        </w:trPr>
        <w:tc>
          <w:tcPr>
            <w:tcW w:w="1260" w:type="dxa"/>
            <w:gridSpan w:val="2"/>
          </w:tcPr>
          <w:p w14:paraId="48948C3F" w14:textId="77777777" w:rsidR="00AE0A1A" w:rsidRPr="005D256F" w:rsidRDefault="00AE0A1A" w:rsidP="00495F36">
            <w:pPr>
              <w:pStyle w:val="TableParagraph"/>
              <w:spacing w:line="246" w:lineRule="exact"/>
            </w:pPr>
            <w:r w:rsidRPr="005D256F">
              <w:t>17 02 03</w:t>
            </w:r>
          </w:p>
        </w:tc>
        <w:tc>
          <w:tcPr>
            <w:tcW w:w="1788" w:type="dxa"/>
            <w:gridSpan w:val="3"/>
          </w:tcPr>
          <w:p w14:paraId="05D532A5" w14:textId="77777777" w:rsidR="00AE0A1A" w:rsidRPr="005D256F" w:rsidRDefault="00AE0A1A" w:rsidP="00495F36">
            <w:pPr>
              <w:pStyle w:val="TableParagraph"/>
              <w:spacing w:line="246" w:lineRule="exact"/>
            </w:pPr>
            <w:proofErr w:type="spellStart"/>
            <w:r w:rsidRPr="005D256F">
              <w:t>Materiale</w:t>
            </w:r>
            <w:proofErr w:type="spellEnd"/>
          </w:p>
          <w:p w14:paraId="5F048AAE" w14:textId="77777777" w:rsidR="00AE0A1A" w:rsidRPr="005D256F" w:rsidRDefault="00AE0A1A" w:rsidP="00495F36">
            <w:pPr>
              <w:pStyle w:val="TableParagraph"/>
              <w:spacing w:before="37"/>
            </w:pPr>
            <w:proofErr w:type="spellStart"/>
            <w:r w:rsidRPr="005D256F">
              <w:t>plastice</w:t>
            </w:r>
            <w:proofErr w:type="spellEnd"/>
          </w:p>
        </w:tc>
        <w:tc>
          <w:tcPr>
            <w:tcW w:w="2909" w:type="dxa"/>
            <w:gridSpan w:val="5"/>
          </w:tcPr>
          <w:p w14:paraId="4C490B87" w14:textId="77777777" w:rsidR="00AE0A1A" w:rsidRPr="005D256F" w:rsidRDefault="00AE0A1A" w:rsidP="00495F36">
            <w:pPr>
              <w:pStyle w:val="TableParagraph"/>
              <w:spacing w:line="246" w:lineRule="exact"/>
              <w:ind w:left="95"/>
            </w:pPr>
            <w:proofErr w:type="spellStart"/>
            <w:r w:rsidRPr="005D256F">
              <w:t>Organizarea</w:t>
            </w:r>
            <w:proofErr w:type="spellEnd"/>
            <w:r w:rsidRPr="005D256F">
              <w:t xml:space="preserve"> de </w:t>
            </w:r>
            <w:proofErr w:type="spellStart"/>
            <w:r w:rsidRPr="005D256F">
              <w:t>șantier</w:t>
            </w:r>
            <w:proofErr w:type="spellEnd"/>
          </w:p>
        </w:tc>
        <w:tc>
          <w:tcPr>
            <w:tcW w:w="3430" w:type="dxa"/>
            <w:gridSpan w:val="3"/>
          </w:tcPr>
          <w:p w14:paraId="294C1D79" w14:textId="77777777" w:rsidR="00AE0A1A" w:rsidRPr="005D256F" w:rsidRDefault="00AE0A1A" w:rsidP="00495F36">
            <w:pPr>
              <w:pStyle w:val="TableParagraph"/>
              <w:tabs>
                <w:tab w:val="left" w:pos="664"/>
                <w:tab w:val="left" w:pos="1021"/>
                <w:tab w:val="left" w:pos="1895"/>
                <w:tab w:val="left" w:pos="2543"/>
              </w:tabs>
              <w:spacing w:line="246" w:lineRule="exact"/>
              <w:ind w:left="95"/>
            </w:pPr>
            <w:proofErr w:type="spellStart"/>
            <w:r w:rsidRPr="005D256F">
              <w:t>Vor</w:t>
            </w:r>
            <w:proofErr w:type="spellEnd"/>
            <w:r w:rsidRPr="005D256F">
              <w:tab/>
              <w:t>fi</w:t>
            </w:r>
            <w:r w:rsidRPr="005D256F">
              <w:tab/>
              <w:t>predate</w:t>
            </w:r>
            <w:r w:rsidRPr="005D256F">
              <w:tab/>
            </w:r>
            <w:proofErr w:type="spellStart"/>
            <w:r w:rsidRPr="005D256F">
              <w:t>către</w:t>
            </w:r>
            <w:proofErr w:type="spellEnd"/>
            <w:r w:rsidRPr="005D256F">
              <w:tab/>
            </w:r>
            <w:proofErr w:type="spellStart"/>
            <w:r w:rsidRPr="005D256F">
              <w:t>societăți</w:t>
            </w:r>
            <w:proofErr w:type="spellEnd"/>
          </w:p>
          <w:p w14:paraId="68138638" w14:textId="77777777" w:rsidR="00AE0A1A" w:rsidRPr="005D256F" w:rsidRDefault="00AE0A1A" w:rsidP="00495F36">
            <w:pPr>
              <w:pStyle w:val="TableParagraph"/>
              <w:spacing w:before="37"/>
              <w:ind w:left="95"/>
            </w:pP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t xml:space="preserve"> </w:t>
            </w:r>
            <w:proofErr w:type="spellStart"/>
            <w:r w:rsidRPr="005D256F">
              <w:t>valorificării</w:t>
            </w:r>
            <w:proofErr w:type="spellEnd"/>
          </w:p>
        </w:tc>
      </w:tr>
      <w:tr w:rsidR="00AE0A1A" w:rsidRPr="005D256F" w14:paraId="0DAEDBAF" w14:textId="77777777" w:rsidTr="00495F36">
        <w:trPr>
          <w:gridAfter w:val="1"/>
          <w:wAfter w:w="6" w:type="dxa"/>
          <w:trHeight w:val="951"/>
        </w:trPr>
        <w:tc>
          <w:tcPr>
            <w:tcW w:w="1260" w:type="dxa"/>
            <w:gridSpan w:val="2"/>
          </w:tcPr>
          <w:p w14:paraId="35A048F8" w14:textId="77777777" w:rsidR="00AE0A1A" w:rsidRPr="005D256F" w:rsidRDefault="00AE0A1A" w:rsidP="00495F36">
            <w:pPr>
              <w:pStyle w:val="TableParagraph"/>
              <w:spacing w:line="246" w:lineRule="exact"/>
            </w:pPr>
            <w:r w:rsidRPr="005D256F">
              <w:t>20 03 01</w:t>
            </w:r>
          </w:p>
        </w:tc>
        <w:tc>
          <w:tcPr>
            <w:tcW w:w="1788" w:type="dxa"/>
            <w:gridSpan w:val="3"/>
          </w:tcPr>
          <w:p w14:paraId="611C276F" w14:textId="77777777" w:rsidR="00AE0A1A" w:rsidRPr="005D256F" w:rsidRDefault="00AE0A1A" w:rsidP="00495F36">
            <w:pPr>
              <w:pStyle w:val="TableParagraph"/>
              <w:spacing w:line="278" w:lineRule="auto"/>
              <w:ind w:right="834"/>
            </w:pPr>
            <w:proofErr w:type="spellStart"/>
            <w:r w:rsidRPr="005D256F">
              <w:t>Deșeuri</w:t>
            </w:r>
            <w:proofErr w:type="spellEnd"/>
            <w:r w:rsidRPr="005D256F">
              <w:t xml:space="preserve"> </w:t>
            </w:r>
            <w:proofErr w:type="spellStart"/>
            <w:r w:rsidRPr="005D256F">
              <w:t>menajere</w:t>
            </w:r>
            <w:proofErr w:type="spellEnd"/>
          </w:p>
        </w:tc>
        <w:tc>
          <w:tcPr>
            <w:tcW w:w="2909" w:type="dxa"/>
            <w:gridSpan w:val="5"/>
          </w:tcPr>
          <w:p w14:paraId="1021C942" w14:textId="77777777" w:rsidR="00AE0A1A" w:rsidRPr="005D256F" w:rsidRDefault="00AE0A1A" w:rsidP="00495F36">
            <w:pPr>
              <w:pStyle w:val="TableParagraph"/>
              <w:spacing w:line="246" w:lineRule="exact"/>
              <w:ind w:left="95"/>
            </w:pPr>
            <w:proofErr w:type="spellStart"/>
            <w:r w:rsidRPr="005D256F">
              <w:t>Organizarea</w:t>
            </w:r>
            <w:proofErr w:type="spellEnd"/>
            <w:r w:rsidRPr="005D256F">
              <w:t xml:space="preserve"> de </w:t>
            </w:r>
            <w:proofErr w:type="spellStart"/>
            <w:r w:rsidRPr="005D256F">
              <w:t>șantier</w:t>
            </w:r>
            <w:proofErr w:type="spellEnd"/>
          </w:p>
        </w:tc>
        <w:tc>
          <w:tcPr>
            <w:tcW w:w="3430" w:type="dxa"/>
            <w:gridSpan w:val="3"/>
          </w:tcPr>
          <w:p w14:paraId="7B32AD15" w14:textId="77777777" w:rsidR="00AE0A1A" w:rsidRPr="005D256F" w:rsidRDefault="00AE0A1A" w:rsidP="00495F36">
            <w:pPr>
              <w:pStyle w:val="TableParagraph"/>
              <w:spacing w:line="270" w:lineRule="exact"/>
              <w:ind w:left="95"/>
              <w:rPr>
                <w:sz w:val="24"/>
              </w:rPr>
            </w:pPr>
            <w:proofErr w:type="spellStart"/>
            <w:r w:rsidRPr="005D256F">
              <w:rPr>
                <w:sz w:val="24"/>
              </w:rPr>
              <w:t>Vor</w:t>
            </w:r>
            <w:proofErr w:type="spellEnd"/>
            <w:r w:rsidRPr="005D256F">
              <w:rPr>
                <w:sz w:val="24"/>
              </w:rPr>
              <w:t xml:space="preserve"> fi </w:t>
            </w:r>
            <w:proofErr w:type="spellStart"/>
            <w:r w:rsidRPr="005D256F">
              <w:rPr>
                <w:sz w:val="24"/>
              </w:rPr>
              <w:t>preluate</w:t>
            </w:r>
            <w:proofErr w:type="spellEnd"/>
            <w:r w:rsidRPr="005D256F">
              <w:rPr>
                <w:sz w:val="24"/>
              </w:rPr>
              <w:t xml:space="preserve"> de </w:t>
            </w:r>
            <w:proofErr w:type="spellStart"/>
            <w:r w:rsidRPr="005D256F">
              <w:rPr>
                <w:sz w:val="24"/>
              </w:rPr>
              <w:t>Serviciul</w:t>
            </w:r>
            <w:proofErr w:type="spellEnd"/>
            <w:r w:rsidRPr="005D256F">
              <w:rPr>
                <w:sz w:val="24"/>
              </w:rPr>
              <w:t xml:space="preserve"> local</w:t>
            </w:r>
          </w:p>
          <w:p w14:paraId="6227031A" w14:textId="77777777" w:rsidR="00AE0A1A" w:rsidRPr="005D256F" w:rsidRDefault="00AE0A1A" w:rsidP="00495F36">
            <w:pPr>
              <w:pStyle w:val="TableParagraph"/>
              <w:spacing w:before="9" w:line="310" w:lineRule="atLeast"/>
              <w:ind w:left="95"/>
              <w:rPr>
                <w:sz w:val="24"/>
              </w:rPr>
            </w:pPr>
            <w:r w:rsidRPr="005D256F">
              <w:rPr>
                <w:sz w:val="24"/>
              </w:rPr>
              <w:t xml:space="preserve">de </w:t>
            </w:r>
            <w:proofErr w:type="spellStart"/>
            <w:r w:rsidRPr="005D256F">
              <w:rPr>
                <w:sz w:val="24"/>
              </w:rPr>
              <w:t>salubrizare</w:t>
            </w:r>
            <w:proofErr w:type="spellEnd"/>
            <w:r w:rsidRPr="005D256F">
              <w:rPr>
                <w:sz w:val="24"/>
              </w:rPr>
              <w:t xml:space="preserve"> </w:t>
            </w:r>
            <w:proofErr w:type="spellStart"/>
            <w:r w:rsidRPr="005D256F">
              <w:rPr>
                <w:sz w:val="24"/>
              </w:rPr>
              <w:t>și</w:t>
            </w:r>
            <w:proofErr w:type="spellEnd"/>
            <w:r w:rsidRPr="005D256F">
              <w:rPr>
                <w:sz w:val="24"/>
              </w:rPr>
              <w:t xml:space="preserve"> eliminate la un </w:t>
            </w:r>
            <w:proofErr w:type="spellStart"/>
            <w:r w:rsidRPr="005D256F">
              <w:rPr>
                <w:sz w:val="24"/>
              </w:rPr>
              <w:t>depozit</w:t>
            </w:r>
            <w:proofErr w:type="spellEnd"/>
            <w:r w:rsidRPr="005D256F">
              <w:rPr>
                <w:sz w:val="24"/>
              </w:rPr>
              <w:t xml:space="preserve"> ecologic</w:t>
            </w:r>
          </w:p>
        </w:tc>
      </w:tr>
      <w:tr w:rsidR="00AE0A1A" w:rsidRPr="005D256F" w14:paraId="2DC4507F" w14:textId="77777777" w:rsidTr="00495F36">
        <w:trPr>
          <w:gridAfter w:val="1"/>
          <w:wAfter w:w="6" w:type="dxa"/>
          <w:trHeight w:val="584"/>
        </w:trPr>
        <w:tc>
          <w:tcPr>
            <w:tcW w:w="1260" w:type="dxa"/>
            <w:gridSpan w:val="2"/>
          </w:tcPr>
          <w:p w14:paraId="082E76E2" w14:textId="77777777" w:rsidR="00AE0A1A" w:rsidRPr="005D256F" w:rsidRDefault="00AE0A1A" w:rsidP="00495F36">
            <w:pPr>
              <w:pStyle w:val="TableParagraph"/>
              <w:spacing w:line="249" w:lineRule="exact"/>
            </w:pPr>
            <w:r w:rsidRPr="005D256F">
              <w:t>17 04 05</w:t>
            </w:r>
          </w:p>
        </w:tc>
        <w:tc>
          <w:tcPr>
            <w:tcW w:w="1788" w:type="dxa"/>
            <w:gridSpan w:val="3"/>
          </w:tcPr>
          <w:p w14:paraId="79937951" w14:textId="77777777" w:rsidR="00AE0A1A" w:rsidRPr="005D256F" w:rsidRDefault="00AE0A1A" w:rsidP="00495F36">
            <w:pPr>
              <w:pStyle w:val="TableParagraph"/>
              <w:spacing w:line="249" w:lineRule="exact"/>
            </w:pPr>
            <w:proofErr w:type="spellStart"/>
            <w:r w:rsidRPr="005D256F">
              <w:t>Deseuri</w:t>
            </w:r>
            <w:proofErr w:type="spellEnd"/>
            <w:r w:rsidRPr="005D256F">
              <w:t xml:space="preserve"> </w:t>
            </w:r>
            <w:proofErr w:type="spellStart"/>
            <w:r w:rsidRPr="005D256F">
              <w:t>metalice</w:t>
            </w:r>
            <w:proofErr w:type="spellEnd"/>
          </w:p>
        </w:tc>
        <w:tc>
          <w:tcPr>
            <w:tcW w:w="2909" w:type="dxa"/>
            <w:gridSpan w:val="5"/>
          </w:tcPr>
          <w:p w14:paraId="29A201A0" w14:textId="77777777" w:rsidR="00AE0A1A" w:rsidRPr="005D256F" w:rsidRDefault="00AE0A1A" w:rsidP="00495F36">
            <w:pPr>
              <w:pStyle w:val="TableParagraph"/>
              <w:spacing w:line="249" w:lineRule="exact"/>
              <w:ind w:left="95"/>
            </w:pPr>
            <w:proofErr w:type="spellStart"/>
            <w:r w:rsidRPr="005D256F">
              <w:t>Organizarea</w:t>
            </w:r>
            <w:proofErr w:type="spellEnd"/>
            <w:r w:rsidRPr="005D256F">
              <w:t xml:space="preserve"> de </w:t>
            </w:r>
            <w:proofErr w:type="spellStart"/>
            <w:r w:rsidRPr="005D256F">
              <w:t>șantier</w:t>
            </w:r>
            <w:proofErr w:type="spellEnd"/>
          </w:p>
        </w:tc>
        <w:tc>
          <w:tcPr>
            <w:tcW w:w="3430" w:type="dxa"/>
            <w:gridSpan w:val="3"/>
          </w:tcPr>
          <w:p w14:paraId="472531DD" w14:textId="77777777" w:rsidR="00AE0A1A" w:rsidRPr="005D256F" w:rsidRDefault="00AE0A1A" w:rsidP="00495F36">
            <w:pPr>
              <w:pStyle w:val="TableParagraph"/>
              <w:tabs>
                <w:tab w:val="left" w:pos="663"/>
                <w:tab w:val="left" w:pos="1021"/>
                <w:tab w:val="left" w:pos="1895"/>
                <w:tab w:val="left" w:pos="2543"/>
              </w:tabs>
              <w:spacing w:line="249" w:lineRule="exact"/>
              <w:ind w:left="95"/>
            </w:pPr>
            <w:proofErr w:type="spellStart"/>
            <w:r w:rsidRPr="005D256F">
              <w:t>Vor</w:t>
            </w:r>
            <w:proofErr w:type="spellEnd"/>
            <w:r w:rsidRPr="005D256F">
              <w:tab/>
              <w:t>fi</w:t>
            </w:r>
            <w:r w:rsidRPr="005D256F">
              <w:tab/>
              <w:t>predate</w:t>
            </w:r>
            <w:r w:rsidRPr="005D256F">
              <w:tab/>
            </w:r>
            <w:proofErr w:type="spellStart"/>
            <w:r w:rsidRPr="005D256F">
              <w:t>către</w:t>
            </w:r>
            <w:proofErr w:type="spellEnd"/>
            <w:r w:rsidRPr="005D256F">
              <w:tab/>
            </w:r>
            <w:proofErr w:type="spellStart"/>
            <w:r w:rsidRPr="005D256F">
              <w:t>societăți</w:t>
            </w:r>
            <w:proofErr w:type="spellEnd"/>
          </w:p>
          <w:p w14:paraId="78F6C3D9" w14:textId="77777777" w:rsidR="00AE0A1A" w:rsidRPr="005D256F" w:rsidRDefault="00AE0A1A" w:rsidP="00495F36">
            <w:pPr>
              <w:pStyle w:val="TableParagraph"/>
              <w:spacing w:before="37"/>
              <w:ind w:left="95"/>
            </w:pP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t xml:space="preserve"> </w:t>
            </w:r>
            <w:proofErr w:type="spellStart"/>
            <w:r w:rsidRPr="005D256F">
              <w:t>valorificării</w:t>
            </w:r>
            <w:proofErr w:type="spellEnd"/>
          </w:p>
        </w:tc>
      </w:tr>
    </w:tbl>
    <w:p w14:paraId="5F50EAEE" w14:textId="77777777" w:rsidR="00AE0A1A" w:rsidRPr="005D256F" w:rsidRDefault="00AE0A1A" w:rsidP="00AE0A1A">
      <w:pPr>
        <w:pStyle w:val="BodyText"/>
        <w:spacing w:before="10"/>
        <w:rPr>
          <w:i/>
          <w:sz w:val="27"/>
        </w:rPr>
      </w:pPr>
    </w:p>
    <w:p w14:paraId="3E51A1A6" w14:textId="77777777" w:rsidR="00AE0A1A" w:rsidRPr="005D256F" w:rsidRDefault="00AE0A1A" w:rsidP="00AE0A1A">
      <w:pPr>
        <w:pStyle w:val="BodyText"/>
        <w:spacing w:line="276" w:lineRule="auto"/>
        <w:ind w:left="1261" w:right="262" w:hanging="360"/>
        <w:jc w:val="both"/>
      </w:pPr>
      <w:r w:rsidRPr="005D256F">
        <w:t xml:space="preserve">-  </w:t>
      </w:r>
      <w:proofErr w:type="spellStart"/>
      <w:r w:rsidRPr="005D256F">
        <w:t>deşeurile</w:t>
      </w:r>
      <w:proofErr w:type="spellEnd"/>
      <w:r w:rsidRPr="005D256F">
        <w:t xml:space="preserve"> </w:t>
      </w:r>
      <w:proofErr w:type="spellStart"/>
      <w:r w:rsidRPr="005D256F">
        <w:t>reciclabile</w:t>
      </w:r>
      <w:proofErr w:type="spellEnd"/>
      <w:r w:rsidRPr="005D256F">
        <w:t xml:space="preserve"> – plastic, </w:t>
      </w:r>
      <w:proofErr w:type="spellStart"/>
      <w:r w:rsidRPr="005D256F">
        <w:t>hârtie</w:t>
      </w:r>
      <w:proofErr w:type="spellEnd"/>
      <w:r w:rsidRPr="005D256F">
        <w:t xml:space="preserve">, carton, </w:t>
      </w:r>
      <w:proofErr w:type="spellStart"/>
      <w:r w:rsidRPr="005D256F">
        <w:t>lemn</w:t>
      </w:r>
      <w:proofErr w:type="spellEnd"/>
      <w:r w:rsidRPr="005D256F">
        <w:t xml:space="preserve">, </w:t>
      </w:r>
      <w:proofErr w:type="spellStart"/>
      <w:r w:rsidRPr="005D256F">
        <w:t>sticlă</w:t>
      </w:r>
      <w:proofErr w:type="spellEnd"/>
      <w:r w:rsidRPr="005D256F">
        <w:t xml:space="preserve">, metal, diverse </w:t>
      </w:r>
      <w:proofErr w:type="spellStart"/>
      <w:r w:rsidRPr="005D256F">
        <w:t>ambalaje</w:t>
      </w:r>
      <w:proofErr w:type="spellEnd"/>
      <w:r w:rsidRPr="005D256F">
        <w:t xml:space="preserve"> etc.   se </w:t>
      </w:r>
      <w:proofErr w:type="spellStart"/>
      <w:r w:rsidRPr="005D256F">
        <w:t>vor</w:t>
      </w:r>
      <w:proofErr w:type="spellEnd"/>
      <w:r w:rsidRPr="005D256F">
        <w:t xml:space="preserve"> </w:t>
      </w:r>
      <w:proofErr w:type="spellStart"/>
      <w:r w:rsidRPr="005D256F">
        <w:t>precolecta</w:t>
      </w:r>
      <w:proofErr w:type="spellEnd"/>
      <w:r w:rsidRPr="005D256F">
        <w:t xml:space="preserve"> </w:t>
      </w:r>
      <w:proofErr w:type="spellStart"/>
      <w:r w:rsidRPr="005D256F">
        <w:t>în</w:t>
      </w:r>
      <w:proofErr w:type="spellEnd"/>
      <w:r w:rsidRPr="005D256F">
        <w:t xml:space="preserve"> </w:t>
      </w:r>
      <w:proofErr w:type="spellStart"/>
      <w:r w:rsidRPr="005D256F">
        <w:t>recipiente</w:t>
      </w:r>
      <w:proofErr w:type="spellEnd"/>
      <w:r w:rsidRPr="005D256F">
        <w:t xml:space="preserve"> separate </w:t>
      </w:r>
      <w:proofErr w:type="spellStart"/>
      <w:r w:rsidRPr="005D256F">
        <w:t>și</w:t>
      </w:r>
      <w:proofErr w:type="spellEnd"/>
      <w:r w:rsidRPr="005D256F">
        <w:t xml:space="preserve"> </w:t>
      </w:r>
      <w:proofErr w:type="spellStart"/>
      <w:r w:rsidRPr="005D256F">
        <w:t>vor</w:t>
      </w:r>
      <w:proofErr w:type="spellEnd"/>
      <w:r w:rsidRPr="005D256F">
        <w:t xml:space="preserve"> fi predate </w:t>
      </w:r>
      <w:proofErr w:type="spellStart"/>
      <w:r w:rsidRPr="005D256F">
        <w:t>unui</w:t>
      </w:r>
      <w:proofErr w:type="spellEnd"/>
      <w:r w:rsidRPr="005D256F">
        <w:t xml:space="preserve"> operator economic </w:t>
      </w:r>
      <w:proofErr w:type="spellStart"/>
      <w:r w:rsidRPr="005D256F">
        <w:t>autorizat</w:t>
      </w:r>
      <w:proofErr w:type="spellEnd"/>
      <w:r w:rsidRPr="005D256F">
        <w:t xml:space="preserve">, </w:t>
      </w:r>
      <w:proofErr w:type="spellStart"/>
      <w:r w:rsidRPr="005D256F">
        <w:t>în</w:t>
      </w:r>
      <w:proofErr w:type="spellEnd"/>
      <w:r w:rsidRPr="005D256F">
        <w:t xml:space="preserve"> </w:t>
      </w:r>
      <w:proofErr w:type="spellStart"/>
      <w:r w:rsidRPr="005D256F">
        <w:t>vederea</w:t>
      </w:r>
      <w:proofErr w:type="spellEnd"/>
      <w:r w:rsidRPr="005D256F">
        <w:t xml:space="preserve"> </w:t>
      </w:r>
      <w:proofErr w:type="spellStart"/>
      <w:r w:rsidRPr="005D256F">
        <w:t>valorificării</w:t>
      </w:r>
      <w:proofErr w:type="spellEnd"/>
      <w:r w:rsidRPr="005D256F">
        <w:rPr>
          <w:spacing w:val="-4"/>
        </w:rPr>
        <w:t xml:space="preserve"> </w:t>
      </w:r>
      <w:proofErr w:type="spellStart"/>
      <w:r w:rsidRPr="005D256F">
        <w:t>acestora</w:t>
      </w:r>
      <w:proofErr w:type="spellEnd"/>
      <w:r w:rsidRPr="005D256F">
        <w:t>;</w:t>
      </w:r>
    </w:p>
    <w:p w14:paraId="5CB33A70" w14:textId="77777777" w:rsidR="00AE0A1A" w:rsidRPr="005D256F" w:rsidRDefault="00AE0A1A" w:rsidP="00AE0A1A">
      <w:pPr>
        <w:pStyle w:val="ListParagraph"/>
        <w:widowControl w:val="0"/>
        <w:numPr>
          <w:ilvl w:val="0"/>
          <w:numId w:val="47"/>
        </w:numPr>
        <w:tabs>
          <w:tab w:val="left" w:pos="1262"/>
        </w:tabs>
        <w:autoSpaceDE w:val="0"/>
        <w:autoSpaceDN w:val="0"/>
        <w:spacing w:after="0" w:line="276" w:lineRule="auto"/>
        <w:ind w:right="262"/>
        <w:contextualSpacing w:val="0"/>
        <w:jc w:val="both"/>
        <w:rPr>
          <w:rFonts w:ascii="Times New Roman" w:hAnsi="Times New Roman" w:cs="Times New Roman"/>
          <w:sz w:val="24"/>
        </w:rPr>
      </w:pPr>
      <w:proofErr w:type="spellStart"/>
      <w:r w:rsidRPr="005D256F">
        <w:rPr>
          <w:rFonts w:ascii="Times New Roman" w:hAnsi="Times New Roman" w:cs="Times New Roman"/>
          <w:sz w:val="24"/>
        </w:rPr>
        <w:t>deșeurile</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cabluri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colectate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separat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predate </w:t>
      </w:r>
      <w:proofErr w:type="spellStart"/>
      <w:r w:rsidRPr="005D256F">
        <w:rPr>
          <w:rFonts w:ascii="Times New Roman" w:hAnsi="Times New Roman" w:cs="Times New Roman"/>
          <w:sz w:val="24"/>
        </w:rPr>
        <w:t>unor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întreprinderi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tratare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specializate</w:t>
      </w:r>
      <w:proofErr w:type="spellEnd"/>
      <w:r w:rsidRPr="005D256F">
        <w:rPr>
          <w:rFonts w:ascii="Times New Roman" w:hAnsi="Times New Roman" w:cs="Times New Roman"/>
          <w:sz w:val="24"/>
        </w:rPr>
        <w:t xml:space="preserve"> care pot </w:t>
      </w:r>
      <w:proofErr w:type="spellStart"/>
      <w:r w:rsidRPr="005D256F">
        <w:rPr>
          <w:rFonts w:ascii="Times New Roman" w:hAnsi="Times New Roman" w:cs="Times New Roman"/>
          <w:sz w:val="24"/>
        </w:rPr>
        <w:t>separa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metalele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cel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mai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adesea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este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vorba</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cupru</w:t>
      </w:r>
      <w:proofErr w:type="spellEnd"/>
      <w:r w:rsidRPr="005D256F">
        <w:rPr>
          <w:rFonts w:ascii="Times New Roman" w:hAnsi="Times New Roman" w:cs="Times New Roman"/>
          <w:sz w:val="24"/>
        </w:rPr>
        <w:t xml:space="preserve">) </w:t>
      </w:r>
      <w:proofErr w:type="gramStart"/>
      <w:r w:rsidRPr="005D256F">
        <w:rPr>
          <w:rFonts w:ascii="Times New Roman" w:hAnsi="Times New Roman" w:cs="Times New Roman"/>
          <w:sz w:val="24"/>
        </w:rPr>
        <w:t xml:space="preserve">de  </w:t>
      </w:r>
      <w:proofErr w:type="spellStart"/>
      <w:r w:rsidRPr="005D256F">
        <w:rPr>
          <w:rFonts w:ascii="Times New Roman" w:hAnsi="Times New Roman" w:cs="Times New Roman"/>
          <w:sz w:val="24"/>
        </w:rPr>
        <w:t>materialul</w:t>
      </w:r>
      <w:proofErr w:type="spellEnd"/>
      <w:proofErr w:type="gramEnd"/>
      <w:r w:rsidRPr="005D256F">
        <w:rPr>
          <w:rFonts w:ascii="Times New Roman" w:hAnsi="Times New Roman" w:cs="Times New Roman"/>
          <w:spacing w:val="-1"/>
          <w:sz w:val="24"/>
        </w:rPr>
        <w:t xml:space="preserve"> </w:t>
      </w:r>
      <w:r w:rsidRPr="005D256F">
        <w:rPr>
          <w:rFonts w:ascii="Times New Roman" w:hAnsi="Times New Roman" w:cs="Times New Roman"/>
          <w:sz w:val="24"/>
        </w:rPr>
        <w:t>plastic;</w:t>
      </w:r>
    </w:p>
    <w:p w14:paraId="62D5D26C" w14:textId="77777777" w:rsidR="00AE0A1A" w:rsidRPr="005D256F" w:rsidRDefault="00AE0A1A" w:rsidP="00AE0A1A">
      <w:pPr>
        <w:pStyle w:val="ListParagraph"/>
        <w:widowControl w:val="0"/>
        <w:numPr>
          <w:ilvl w:val="0"/>
          <w:numId w:val="47"/>
        </w:numPr>
        <w:tabs>
          <w:tab w:val="left" w:pos="1262"/>
        </w:tabs>
        <w:autoSpaceDE w:val="0"/>
        <w:autoSpaceDN w:val="0"/>
        <w:spacing w:after="0" w:line="276" w:lineRule="auto"/>
        <w:ind w:right="263"/>
        <w:contextualSpacing w:val="0"/>
        <w:jc w:val="both"/>
        <w:rPr>
          <w:rFonts w:ascii="Times New Roman" w:hAnsi="Times New Roman" w:cs="Times New Roman"/>
          <w:sz w:val="24"/>
        </w:rPr>
      </w:pPr>
      <w:proofErr w:type="spellStart"/>
      <w:r w:rsidRPr="005D256F">
        <w:rPr>
          <w:rFonts w:ascii="Times New Roman" w:hAnsi="Times New Roman" w:cs="Times New Roman"/>
          <w:sz w:val="24"/>
        </w:rPr>
        <w:t>deșeurile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menajere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colectate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recipiente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închise</w:t>
      </w:r>
      <w:proofErr w:type="spellEnd"/>
      <w:r w:rsidRPr="005D256F">
        <w:rPr>
          <w:rFonts w:ascii="Times New Roman" w:hAnsi="Times New Roman" w:cs="Times New Roman"/>
          <w:sz w:val="24"/>
        </w:rPr>
        <w:t xml:space="preserve">, tip </w:t>
      </w:r>
      <w:proofErr w:type="spellStart"/>
      <w:r w:rsidRPr="005D256F">
        <w:rPr>
          <w:rFonts w:ascii="Times New Roman" w:hAnsi="Times New Roman" w:cs="Times New Roman"/>
          <w:sz w:val="24"/>
        </w:rPr>
        <w:t>europubele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depozitate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spații</w:t>
      </w:r>
      <w:proofErr w:type="spellEnd"/>
      <w:r w:rsidRPr="005D256F">
        <w:rPr>
          <w:rFonts w:ascii="Times New Roman" w:hAnsi="Times New Roman" w:cs="Times New Roman"/>
          <w:sz w:val="24"/>
        </w:rPr>
        <w:t xml:space="preserve"> special </w:t>
      </w:r>
      <w:proofErr w:type="spellStart"/>
      <w:r w:rsidRPr="005D256F">
        <w:rPr>
          <w:rFonts w:ascii="Times New Roman" w:hAnsi="Times New Roman" w:cs="Times New Roman"/>
          <w:sz w:val="24"/>
        </w:rPr>
        <w:t>amenajate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până</w:t>
      </w:r>
      <w:proofErr w:type="spellEnd"/>
      <w:r w:rsidRPr="005D256F">
        <w:rPr>
          <w:rFonts w:ascii="Times New Roman" w:hAnsi="Times New Roman" w:cs="Times New Roman"/>
          <w:sz w:val="24"/>
        </w:rPr>
        <w:t xml:space="preserve"> la </w:t>
      </w:r>
      <w:proofErr w:type="spellStart"/>
      <w:r w:rsidRPr="005D256F">
        <w:rPr>
          <w:rFonts w:ascii="Times New Roman" w:hAnsi="Times New Roman" w:cs="Times New Roman"/>
          <w:sz w:val="24"/>
        </w:rPr>
        <w:t>preluarea</w:t>
      </w:r>
      <w:proofErr w:type="spellEnd"/>
      <w:r w:rsidRPr="005D256F">
        <w:rPr>
          <w:rFonts w:ascii="Times New Roman" w:hAnsi="Times New Roman" w:cs="Times New Roman"/>
          <w:sz w:val="24"/>
        </w:rPr>
        <w:t xml:space="preserve"> lor de </w:t>
      </w:r>
      <w:proofErr w:type="spellStart"/>
      <w:r w:rsidRPr="005D256F">
        <w:rPr>
          <w:rFonts w:ascii="Times New Roman" w:hAnsi="Times New Roman" w:cs="Times New Roman"/>
          <w:sz w:val="24"/>
        </w:rPr>
        <w:t>către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serviciul</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salubritate</w:t>
      </w:r>
      <w:proofErr w:type="spellEnd"/>
      <w:r w:rsidRPr="005D256F">
        <w:rPr>
          <w:rFonts w:ascii="Times New Roman" w:hAnsi="Times New Roman" w:cs="Times New Roman"/>
          <w:spacing w:val="-19"/>
          <w:sz w:val="24"/>
        </w:rPr>
        <w:t xml:space="preserve"> </w:t>
      </w:r>
      <w:r w:rsidRPr="005D256F">
        <w:rPr>
          <w:rFonts w:ascii="Times New Roman" w:hAnsi="Times New Roman" w:cs="Times New Roman"/>
          <w:sz w:val="24"/>
        </w:rPr>
        <w:t>local;</w:t>
      </w:r>
    </w:p>
    <w:p w14:paraId="3FF65D1D" w14:textId="77777777" w:rsidR="00AE0A1A" w:rsidRPr="005D256F" w:rsidRDefault="00AE0A1A" w:rsidP="00AE0A1A">
      <w:pPr>
        <w:pStyle w:val="ListParagraph"/>
        <w:widowControl w:val="0"/>
        <w:numPr>
          <w:ilvl w:val="0"/>
          <w:numId w:val="47"/>
        </w:numPr>
        <w:tabs>
          <w:tab w:val="left" w:pos="1262"/>
        </w:tabs>
        <w:autoSpaceDE w:val="0"/>
        <w:autoSpaceDN w:val="0"/>
        <w:spacing w:after="0" w:line="276" w:lineRule="auto"/>
        <w:ind w:right="291"/>
        <w:contextualSpacing w:val="0"/>
        <w:jc w:val="both"/>
        <w:rPr>
          <w:rFonts w:ascii="Times New Roman" w:hAnsi="Times New Roman" w:cs="Times New Roman"/>
          <w:sz w:val="24"/>
        </w:rPr>
      </w:pPr>
      <w:r w:rsidRPr="005D256F">
        <w:rPr>
          <w:rFonts w:ascii="Times New Roman" w:hAnsi="Times New Roman" w:cs="Times New Roman"/>
          <w:sz w:val="24"/>
        </w:rPr>
        <w:t xml:space="preserve">material </w:t>
      </w:r>
      <w:proofErr w:type="spellStart"/>
      <w:r w:rsidRPr="005D256F">
        <w:rPr>
          <w:rFonts w:ascii="Times New Roman" w:hAnsi="Times New Roman" w:cs="Times New Roman"/>
          <w:sz w:val="24"/>
        </w:rPr>
        <w:t>absorbant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uzat</w:t>
      </w:r>
      <w:proofErr w:type="spellEnd"/>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colectat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măsura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care se </w:t>
      </w:r>
      <w:proofErr w:type="spellStart"/>
      <w:r w:rsidRPr="005D256F">
        <w:rPr>
          <w:rFonts w:ascii="Times New Roman" w:hAnsi="Times New Roman" w:cs="Times New Roman"/>
          <w:sz w:val="24"/>
        </w:rPr>
        <w:t>generează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recipiente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prevăzute</w:t>
      </w:r>
      <w:proofErr w:type="spellEnd"/>
      <w:r w:rsidRPr="005D256F">
        <w:rPr>
          <w:rFonts w:ascii="Times New Roman" w:hAnsi="Times New Roman" w:cs="Times New Roman"/>
          <w:sz w:val="24"/>
        </w:rPr>
        <w:t xml:space="preserve"> cu </w:t>
      </w:r>
      <w:proofErr w:type="spellStart"/>
      <w:r w:rsidRPr="005D256F">
        <w:rPr>
          <w:rFonts w:ascii="Times New Roman" w:hAnsi="Times New Roman" w:cs="Times New Roman"/>
          <w:sz w:val="24"/>
        </w:rPr>
        <w:t>capac</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predat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vederea</w:t>
      </w:r>
      <w:proofErr w:type="spellEnd"/>
      <w:r w:rsidRPr="005D256F">
        <w:rPr>
          <w:rFonts w:ascii="Times New Roman" w:hAnsi="Times New Roman" w:cs="Times New Roman"/>
          <w:spacing w:val="-9"/>
          <w:sz w:val="24"/>
        </w:rPr>
        <w:t xml:space="preserve"> </w:t>
      </w:r>
      <w:proofErr w:type="spellStart"/>
      <w:r w:rsidRPr="005D256F">
        <w:rPr>
          <w:rFonts w:ascii="Times New Roman" w:hAnsi="Times New Roman" w:cs="Times New Roman"/>
          <w:sz w:val="24"/>
        </w:rPr>
        <w:t>valorificării</w:t>
      </w:r>
      <w:proofErr w:type="spellEnd"/>
      <w:r w:rsidRPr="005D256F">
        <w:rPr>
          <w:rFonts w:ascii="Times New Roman" w:hAnsi="Times New Roman" w:cs="Times New Roman"/>
          <w:sz w:val="24"/>
        </w:rPr>
        <w:t>/</w:t>
      </w:r>
      <w:proofErr w:type="spellStart"/>
      <w:r w:rsidRPr="005D256F">
        <w:rPr>
          <w:rFonts w:ascii="Times New Roman" w:hAnsi="Times New Roman" w:cs="Times New Roman"/>
          <w:sz w:val="24"/>
        </w:rPr>
        <w:t>eliminării</w:t>
      </w:r>
      <w:proofErr w:type="spellEnd"/>
      <w:r w:rsidRPr="005D256F">
        <w:rPr>
          <w:rFonts w:ascii="Times New Roman" w:hAnsi="Times New Roman" w:cs="Times New Roman"/>
          <w:sz w:val="24"/>
        </w:rPr>
        <w:t>.</w:t>
      </w:r>
    </w:p>
    <w:p w14:paraId="695F003E" w14:textId="77777777" w:rsidR="00AE0A1A" w:rsidRPr="005D256F" w:rsidRDefault="00AE0A1A" w:rsidP="00AE0A1A">
      <w:pPr>
        <w:pStyle w:val="BodyText"/>
        <w:spacing w:before="5"/>
        <w:rPr>
          <w:sz w:val="27"/>
        </w:rPr>
      </w:pPr>
    </w:p>
    <w:p w14:paraId="7C993B23" w14:textId="77777777" w:rsidR="00AE0A1A" w:rsidRPr="005D256F" w:rsidRDefault="00AE0A1A" w:rsidP="00AE0A1A">
      <w:pPr>
        <w:pStyle w:val="BodyText"/>
        <w:spacing w:line="276" w:lineRule="auto"/>
        <w:ind w:left="541" w:right="261" w:firstLine="720"/>
        <w:jc w:val="both"/>
      </w:pPr>
      <w:proofErr w:type="spellStart"/>
      <w:r w:rsidRPr="005D256F">
        <w:t>Lucrările</w:t>
      </w:r>
      <w:proofErr w:type="spellEnd"/>
      <w:r w:rsidRPr="005D256F">
        <w:t xml:space="preserve"> </w:t>
      </w:r>
      <w:proofErr w:type="spellStart"/>
      <w:r w:rsidRPr="005D256F">
        <w:t>vor</w:t>
      </w:r>
      <w:proofErr w:type="spellEnd"/>
      <w:r w:rsidRPr="005D256F">
        <w:t xml:space="preserve"> fi </w:t>
      </w:r>
      <w:proofErr w:type="spellStart"/>
      <w:r w:rsidRPr="005D256F">
        <w:t>realizate</w:t>
      </w:r>
      <w:proofErr w:type="spellEnd"/>
      <w:r w:rsidRPr="005D256F">
        <w:t xml:space="preserve"> </w:t>
      </w:r>
      <w:proofErr w:type="spellStart"/>
      <w:r w:rsidRPr="005D256F">
        <w:t>după</w:t>
      </w:r>
      <w:proofErr w:type="spellEnd"/>
      <w:r w:rsidRPr="005D256F">
        <w:t xml:space="preserve"> </w:t>
      </w:r>
      <w:proofErr w:type="spellStart"/>
      <w:r w:rsidRPr="005D256F">
        <w:t>normele</w:t>
      </w:r>
      <w:proofErr w:type="spellEnd"/>
      <w:r w:rsidRPr="005D256F">
        <w:t xml:space="preserve"> de </w:t>
      </w:r>
      <w:proofErr w:type="spellStart"/>
      <w:r w:rsidRPr="005D256F">
        <w:t>calitate</w:t>
      </w:r>
      <w:proofErr w:type="spellEnd"/>
      <w:r w:rsidRPr="005D256F">
        <w:t xml:space="preserve"> </w:t>
      </w:r>
      <w:proofErr w:type="spellStart"/>
      <w:r w:rsidRPr="005D256F">
        <w:t>în</w:t>
      </w:r>
      <w:proofErr w:type="spellEnd"/>
      <w:r w:rsidRPr="005D256F">
        <w:t xml:space="preserve"> </w:t>
      </w:r>
      <w:proofErr w:type="spellStart"/>
      <w:r w:rsidRPr="005D256F">
        <w:t>construcții</w:t>
      </w:r>
      <w:proofErr w:type="spellEnd"/>
      <w:r w:rsidRPr="005D256F">
        <w:t xml:space="preserve">, </w:t>
      </w:r>
      <w:proofErr w:type="spellStart"/>
      <w:r w:rsidRPr="005D256F">
        <w:t>astfel</w:t>
      </w:r>
      <w:proofErr w:type="spellEnd"/>
      <w:r w:rsidRPr="005D256F">
        <w:t xml:space="preserve"> </w:t>
      </w:r>
      <w:proofErr w:type="spellStart"/>
      <w:r w:rsidRPr="005D256F">
        <w:t>încât</w:t>
      </w:r>
      <w:proofErr w:type="spellEnd"/>
      <w:r w:rsidRPr="005D256F">
        <w:t xml:space="preserve"> </w:t>
      </w:r>
      <w:proofErr w:type="spellStart"/>
      <w:r w:rsidRPr="005D256F">
        <w:t>cantitățile</w:t>
      </w:r>
      <w:proofErr w:type="spellEnd"/>
      <w:r w:rsidRPr="005D256F">
        <w:t xml:space="preserve"> de </w:t>
      </w:r>
      <w:proofErr w:type="spellStart"/>
      <w:r w:rsidRPr="005D256F">
        <w:t>deșeuri</w:t>
      </w:r>
      <w:proofErr w:type="spellEnd"/>
      <w:r w:rsidRPr="005D256F">
        <w:t xml:space="preserve"> </w:t>
      </w:r>
      <w:proofErr w:type="spellStart"/>
      <w:r w:rsidRPr="005D256F">
        <w:t>rezultate</w:t>
      </w:r>
      <w:proofErr w:type="spellEnd"/>
      <w:r w:rsidRPr="005D256F">
        <w:t xml:space="preserve"> </w:t>
      </w:r>
      <w:proofErr w:type="spellStart"/>
      <w:r w:rsidRPr="005D256F">
        <w:t>să</w:t>
      </w:r>
      <w:proofErr w:type="spellEnd"/>
      <w:r w:rsidRPr="005D256F">
        <w:t xml:space="preserve"> fie </w:t>
      </w:r>
      <w:proofErr w:type="spellStart"/>
      <w:r w:rsidRPr="005D256F">
        <w:t>limitate</w:t>
      </w:r>
      <w:proofErr w:type="spellEnd"/>
      <w:r w:rsidRPr="005D256F">
        <w:t xml:space="preserve"> la minimum.</w:t>
      </w:r>
    </w:p>
    <w:p w14:paraId="1D7EAE25" w14:textId="77777777" w:rsidR="00AE0A1A" w:rsidRPr="005D256F" w:rsidRDefault="00AE0A1A" w:rsidP="00AE0A1A">
      <w:pPr>
        <w:pStyle w:val="BodyText"/>
        <w:spacing w:line="276" w:lineRule="auto"/>
        <w:ind w:left="541" w:right="259" w:firstLine="720"/>
        <w:jc w:val="both"/>
      </w:pPr>
      <w:r w:rsidRPr="005D256F">
        <w:t xml:space="preserve">De </w:t>
      </w:r>
      <w:proofErr w:type="spellStart"/>
      <w:r w:rsidRPr="005D256F">
        <w:t>asemenea</w:t>
      </w:r>
      <w:proofErr w:type="spellEnd"/>
      <w:r w:rsidRPr="005D256F">
        <w:t xml:space="preserve">, se </w:t>
      </w:r>
      <w:proofErr w:type="spellStart"/>
      <w:r w:rsidRPr="005D256F">
        <w:t>vor</w:t>
      </w:r>
      <w:proofErr w:type="spellEnd"/>
      <w:r w:rsidRPr="005D256F">
        <w:t xml:space="preserve"> </w:t>
      </w:r>
      <w:proofErr w:type="spellStart"/>
      <w:r w:rsidRPr="005D256F">
        <w:t>lua</w:t>
      </w:r>
      <w:proofErr w:type="spellEnd"/>
      <w:r w:rsidRPr="005D256F">
        <w:t xml:space="preserve"> </w:t>
      </w:r>
      <w:proofErr w:type="spellStart"/>
      <w:r w:rsidRPr="005D256F">
        <w:t>măsuri</w:t>
      </w:r>
      <w:proofErr w:type="spellEnd"/>
      <w:r w:rsidRPr="005D256F">
        <w:t xml:space="preserve"> ca </w:t>
      </w:r>
      <w:proofErr w:type="spellStart"/>
      <w:r w:rsidRPr="005D256F">
        <w:t>aceste</w:t>
      </w:r>
      <w:proofErr w:type="spellEnd"/>
      <w:r w:rsidRPr="005D256F">
        <w:t xml:space="preserve"> </w:t>
      </w:r>
      <w:proofErr w:type="spellStart"/>
      <w:r w:rsidRPr="005D256F">
        <w:t>tipuri</w:t>
      </w:r>
      <w:proofErr w:type="spellEnd"/>
      <w:r w:rsidRPr="005D256F">
        <w:t xml:space="preserve"> de </w:t>
      </w:r>
      <w:proofErr w:type="spellStart"/>
      <w:r w:rsidRPr="005D256F">
        <w:t>deșeuri</w:t>
      </w:r>
      <w:proofErr w:type="spellEnd"/>
      <w:r w:rsidRPr="005D256F">
        <w:t xml:space="preserve"> </w:t>
      </w:r>
      <w:proofErr w:type="spellStart"/>
      <w:r w:rsidRPr="005D256F">
        <w:t>să</w:t>
      </w:r>
      <w:proofErr w:type="spellEnd"/>
      <w:r w:rsidRPr="005D256F">
        <w:t xml:space="preserve"> nu fie </w:t>
      </w:r>
      <w:proofErr w:type="spellStart"/>
      <w:r w:rsidRPr="005D256F">
        <w:t>depozitate</w:t>
      </w:r>
      <w:proofErr w:type="spellEnd"/>
      <w:r w:rsidRPr="005D256F">
        <w:t xml:space="preserve"> </w:t>
      </w:r>
      <w:proofErr w:type="spellStart"/>
      <w:r w:rsidRPr="005D256F">
        <w:t>în</w:t>
      </w:r>
      <w:proofErr w:type="spellEnd"/>
      <w:r w:rsidRPr="005D256F">
        <w:t xml:space="preserve"> </w:t>
      </w:r>
      <w:proofErr w:type="spellStart"/>
      <w:r w:rsidRPr="005D256F">
        <w:t>alte</w:t>
      </w:r>
      <w:proofErr w:type="spellEnd"/>
      <w:r w:rsidRPr="005D256F">
        <w:t xml:space="preserve"> </w:t>
      </w:r>
      <w:proofErr w:type="spellStart"/>
      <w:r w:rsidRPr="005D256F">
        <w:t>locuri</w:t>
      </w:r>
      <w:proofErr w:type="spellEnd"/>
      <w:r w:rsidRPr="005D256F">
        <w:t xml:space="preserve"> </w:t>
      </w:r>
      <w:proofErr w:type="spellStart"/>
      <w:r w:rsidRPr="005D256F">
        <w:t>decât</w:t>
      </w:r>
      <w:proofErr w:type="spellEnd"/>
      <w:r w:rsidRPr="005D256F">
        <w:t xml:space="preserve"> </w:t>
      </w:r>
      <w:proofErr w:type="spellStart"/>
      <w:r w:rsidRPr="005D256F">
        <w:t>cele</w:t>
      </w:r>
      <w:proofErr w:type="spellEnd"/>
      <w:r w:rsidRPr="005D256F">
        <w:t xml:space="preserve"> special </w:t>
      </w:r>
      <w:proofErr w:type="spellStart"/>
      <w:r w:rsidRPr="005D256F">
        <w:t>amenajate</w:t>
      </w:r>
      <w:proofErr w:type="spellEnd"/>
      <w:r w:rsidRPr="005D256F">
        <w:t xml:space="preserve"> </w:t>
      </w:r>
      <w:proofErr w:type="spellStart"/>
      <w:r w:rsidRPr="005D256F">
        <w:t>pentru</w:t>
      </w:r>
      <w:proofErr w:type="spellEnd"/>
      <w:r w:rsidRPr="005D256F">
        <w:t xml:space="preserve"> </w:t>
      </w:r>
      <w:proofErr w:type="spellStart"/>
      <w:r w:rsidRPr="005D256F">
        <w:t>depozitarea</w:t>
      </w:r>
      <w:proofErr w:type="spellEnd"/>
      <w:r w:rsidRPr="005D256F">
        <w:t xml:space="preserve"> </w:t>
      </w:r>
      <w:proofErr w:type="spellStart"/>
      <w:r w:rsidRPr="005D256F">
        <w:t>acestora</w:t>
      </w:r>
      <w:proofErr w:type="spellEnd"/>
      <w:r w:rsidRPr="005D256F">
        <w:t xml:space="preserve">, </w:t>
      </w:r>
      <w:proofErr w:type="spellStart"/>
      <w:r w:rsidRPr="005D256F">
        <w:t>în</w:t>
      </w:r>
      <w:proofErr w:type="spellEnd"/>
      <w:r w:rsidRPr="005D256F">
        <w:t xml:space="preserve"> </w:t>
      </w:r>
      <w:proofErr w:type="spellStart"/>
      <w:r w:rsidRPr="005D256F">
        <w:t>incinta</w:t>
      </w:r>
      <w:proofErr w:type="spellEnd"/>
      <w:r w:rsidRPr="005D256F">
        <w:t xml:space="preserve"> </w:t>
      </w:r>
      <w:proofErr w:type="spellStart"/>
      <w:r w:rsidRPr="005D256F">
        <w:t>organizării</w:t>
      </w:r>
      <w:proofErr w:type="spellEnd"/>
      <w:r w:rsidRPr="005D256F">
        <w:t xml:space="preserve"> de </w:t>
      </w:r>
      <w:proofErr w:type="spellStart"/>
      <w:r w:rsidRPr="005D256F">
        <w:t>șantier</w:t>
      </w:r>
      <w:proofErr w:type="spellEnd"/>
      <w:r w:rsidRPr="005D256F">
        <w:t>.</w:t>
      </w:r>
    </w:p>
    <w:p w14:paraId="1FEB81CF" w14:textId="77777777" w:rsidR="00AE0A1A" w:rsidRPr="005D256F" w:rsidRDefault="00AE0A1A" w:rsidP="00AE0A1A">
      <w:pPr>
        <w:pStyle w:val="BodyText"/>
        <w:spacing w:line="276" w:lineRule="auto"/>
        <w:ind w:left="541" w:right="262" w:firstLine="720"/>
        <w:jc w:val="both"/>
      </w:pPr>
      <w:r w:rsidRPr="005D256F">
        <w:t xml:space="preserve">Este important </w:t>
      </w:r>
      <w:proofErr w:type="spellStart"/>
      <w:r w:rsidRPr="005D256F">
        <w:t>să</w:t>
      </w:r>
      <w:proofErr w:type="spellEnd"/>
      <w:r w:rsidRPr="005D256F">
        <w:t xml:space="preserve"> se </w:t>
      </w:r>
      <w:proofErr w:type="spellStart"/>
      <w:r w:rsidRPr="005D256F">
        <w:t>urmărească</w:t>
      </w:r>
      <w:proofErr w:type="spellEnd"/>
      <w:r w:rsidRPr="005D256F">
        <w:t xml:space="preserve"> </w:t>
      </w:r>
      <w:proofErr w:type="spellStart"/>
      <w:r w:rsidRPr="005D256F">
        <w:t>transferul</w:t>
      </w:r>
      <w:proofErr w:type="spellEnd"/>
      <w:r w:rsidRPr="005D256F">
        <w:t xml:space="preserve"> </w:t>
      </w:r>
      <w:proofErr w:type="spellStart"/>
      <w:r w:rsidRPr="005D256F">
        <w:t>cât</w:t>
      </w:r>
      <w:proofErr w:type="spellEnd"/>
      <w:r w:rsidRPr="005D256F">
        <w:t xml:space="preserve"> </w:t>
      </w:r>
      <w:proofErr w:type="spellStart"/>
      <w:r w:rsidRPr="005D256F">
        <w:t>mai</w:t>
      </w:r>
      <w:proofErr w:type="spellEnd"/>
      <w:r w:rsidRPr="005D256F">
        <w:t xml:space="preserve"> rapid al </w:t>
      </w:r>
      <w:proofErr w:type="spellStart"/>
      <w:r w:rsidRPr="005D256F">
        <w:t>deșeurilor</w:t>
      </w:r>
      <w:proofErr w:type="spellEnd"/>
      <w:r w:rsidRPr="005D256F">
        <w:t xml:space="preserve"> din zona de </w:t>
      </w:r>
      <w:proofErr w:type="spellStart"/>
      <w:r w:rsidRPr="005D256F">
        <w:t>generare</w:t>
      </w:r>
      <w:proofErr w:type="spellEnd"/>
      <w:r w:rsidRPr="005D256F">
        <w:t xml:space="preserve"> </w:t>
      </w:r>
      <w:proofErr w:type="spellStart"/>
      <w:r w:rsidRPr="005D256F">
        <w:t>către</w:t>
      </w:r>
      <w:proofErr w:type="spellEnd"/>
      <w:r w:rsidRPr="005D256F">
        <w:t xml:space="preserve"> </w:t>
      </w:r>
      <w:proofErr w:type="spellStart"/>
      <w:r w:rsidRPr="005D256F">
        <w:t>zonele</w:t>
      </w:r>
      <w:proofErr w:type="spellEnd"/>
      <w:r w:rsidRPr="005D256F">
        <w:t xml:space="preserve"> de </w:t>
      </w:r>
      <w:proofErr w:type="spellStart"/>
      <w:r w:rsidRPr="005D256F">
        <w:t>depozitare</w:t>
      </w:r>
      <w:proofErr w:type="spellEnd"/>
      <w:r w:rsidRPr="005D256F">
        <w:t xml:space="preserve">, </w:t>
      </w:r>
      <w:proofErr w:type="spellStart"/>
      <w:r w:rsidRPr="005D256F">
        <w:t>evitându</w:t>
      </w:r>
      <w:proofErr w:type="spellEnd"/>
      <w:r w:rsidRPr="005D256F">
        <w:t xml:space="preserve">-se </w:t>
      </w:r>
      <w:proofErr w:type="spellStart"/>
      <w:r w:rsidRPr="005D256F">
        <w:t>stocarea</w:t>
      </w:r>
      <w:proofErr w:type="spellEnd"/>
      <w:r w:rsidRPr="005D256F">
        <w:t xml:space="preserve"> </w:t>
      </w:r>
      <w:proofErr w:type="spellStart"/>
      <w:r w:rsidRPr="005D256F">
        <w:t>acestora</w:t>
      </w:r>
      <w:proofErr w:type="spellEnd"/>
      <w:r w:rsidRPr="005D256F">
        <w:t xml:space="preserve"> un </w:t>
      </w:r>
      <w:proofErr w:type="spellStart"/>
      <w:r w:rsidRPr="005D256F">
        <w:t>timp</w:t>
      </w:r>
      <w:proofErr w:type="spellEnd"/>
      <w:r w:rsidRPr="005D256F">
        <w:t xml:space="preserve"> </w:t>
      </w:r>
      <w:proofErr w:type="spellStart"/>
      <w:r w:rsidRPr="005D256F">
        <w:t>mai</w:t>
      </w:r>
      <w:proofErr w:type="spellEnd"/>
      <w:r w:rsidRPr="005D256F">
        <w:t xml:space="preserve"> </w:t>
      </w:r>
      <w:proofErr w:type="spellStart"/>
      <w:r w:rsidRPr="005D256F">
        <w:t>îndelungat</w:t>
      </w:r>
      <w:proofErr w:type="spellEnd"/>
      <w:r w:rsidRPr="005D256F">
        <w:t xml:space="preserve"> </w:t>
      </w:r>
      <w:proofErr w:type="spellStart"/>
      <w:r w:rsidRPr="005D256F">
        <w:t>în</w:t>
      </w:r>
      <w:proofErr w:type="spellEnd"/>
      <w:r w:rsidRPr="005D256F">
        <w:t xml:space="preserve"> zona de </w:t>
      </w:r>
      <w:proofErr w:type="spellStart"/>
      <w:r w:rsidRPr="005D256F">
        <w:t>producere</w:t>
      </w:r>
      <w:proofErr w:type="spellEnd"/>
      <w:r w:rsidRPr="005D256F">
        <w:t xml:space="preserve"> </w:t>
      </w:r>
      <w:proofErr w:type="spellStart"/>
      <w:r w:rsidRPr="005D256F">
        <w:t>și</w:t>
      </w:r>
      <w:proofErr w:type="spellEnd"/>
      <w:r w:rsidRPr="005D256F">
        <w:t xml:space="preserve"> </w:t>
      </w:r>
      <w:proofErr w:type="spellStart"/>
      <w:r w:rsidRPr="005D256F">
        <w:t>apariția</w:t>
      </w:r>
      <w:proofErr w:type="spellEnd"/>
      <w:r w:rsidRPr="005D256F">
        <w:t xml:space="preserve"> </w:t>
      </w:r>
      <w:proofErr w:type="spellStart"/>
      <w:r w:rsidRPr="005D256F">
        <w:t>unor</w:t>
      </w:r>
      <w:proofErr w:type="spellEnd"/>
      <w:r w:rsidRPr="005D256F">
        <w:t xml:space="preserve"> </w:t>
      </w:r>
      <w:proofErr w:type="spellStart"/>
      <w:r w:rsidRPr="005D256F">
        <w:t>depozite</w:t>
      </w:r>
      <w:proofErr w:type="spellEnd"/>
      <w:r w:rsidRPr="005D256F">
        <w:t xml:space="preserve"> </w:t>
      </w:r>
      <w:proofErr w:type="spellStart"/>
      <w:r w:rsidRPr="005D256F">
        <w:t>neorganizate</w:t>
      </w:r>
      <w:proofErr w:type="spellEnd"/>
      <w:r w:rsidRPr="005D256F">
        <w:t xml:space="preserve"> </w:t>
      </w:r>
      <w:proofErr w:type="spellStart"/>
      <w:r w:rsidRPr="005D256F">
        <w:t>și</w:t>
      </w:r>
      <w:proofErr w:type="spellEnd"/>
      <w:r w:rsidRPr="005D256F">
        <w:t xml:space="preserve"> </w:t>
      </w:r>
      <w:proofErr w:type="spellStart"/>
      <w:r w:rsidRPr="005D256F">
        <w:t>necontrolate</w:t>
      </w:r>
      <w:proofErr w:type="spellEnd"/>
      <w:r w:rsidRPr="005D256F">
        <w:t xml:space="preserve"> de </w:t>
      </w:r>
      <w:proofErr w:type="spellStart"/>
      <w:r w:rsidRPr="005D256F">
        <w:t>deșeuri</w:t>
      </w:r>
      <w:proofErr w:type="spellEnd"/>
      <w:r w:rsidRPr="005D256F">
        <w:t>.</w:t>
      </w:r>
    </w:p>
    <w:p w14:paraId="28DF96CD" w14:textId="77777777" w:rsidR="00AE0A1A" w:rsidRPr="005D256F" w:rsidRDefault="00AE0A1A" w:rsidP="00AE0A1A">
      <w:pPr>
        <w:pStyle w:val="BodyText"/>
        <w:spacing w:line="276" w:lineRule="auto"/>
        <w:ind w:left="541" w:right="261" w:firstLine="720"/>
        <w:jc w:val="both"/>
      </w:pPr>
      <w:proofErr w:type="spellStart"/>
      <w:r w:rsidRPr="005D256F">
        <w:t>În</w:t>
      </w:r>
      <w:proofErr w:type="spellEnd"/>
      <w:r w:rsidRPr="005D256F">
        <w:t xml:space="preserve"> </w:t>
      </w:r>
      <w:proofErr w:type="spellStart"/>
      <w:r w:rsidRPr="005D256F">
        <w:t>conformitate</w:t>
      </w:r>
      <w:proofErr w:type="spellEnd"/>
      <w:r w:rsidRPr="005D256F">
        <w:t xml:space="preserve"> cu </w:t>
      </w:r>
      <w:proofErr w:type="spellStart"/>
      <w:r w:rsidRPr="005D256F">
        <w:t>prevederile</w:t>
      </w:r>
      <w:proofErr w:type="spellEnd"/>
      <w:r w:rsidRPr="005D256F">
        <w:t xml:space="preserve"> OUG92/2021, </w:t>
      </w:r>
      <w:proofErr w:type="spellStart"/>
      <w:r w:rsidRPr="005D256F">
        <w:t>constructorul</w:t>
      </w:r>
      <w:proofErr w:type="spellEnd"/>
      <w:r w:rsidRPr="005D256F">
        <w:t xml:space="preserve"> are </w:t>
      </w:r>
      <w:proofErr w:type="spellStart"/>
      <w:r w:rsidRPr="005D256F">
        <w:t>obligația</w:t>
      </w:r>
      <w:proofErr w:type="spellEnd"/>
      <w:r w:rsidRPr="005D256F">
        <w:t xml:space="preserve"> </w:t>
      </w:r>
      <w:proofErr w:type="spellStart"/>
      <w:r w:rsidRPr="005D256F">
        <w:t>să</w:t>
      </w:r>
      <w:proofErr w:type="spellEnd"/>
      <w:r w:rsidRPr="005D256F">
        <w:t xml:space="preserve"> </w:t>
      </w:r>
      <w:proofErr w:type="spellStart"/>
      <w:r w:rsidRPr="005D256F">
        <w:t>realizeze</w:t>
      </w:r>
      <w:proofErr w:type="spellEnd"/>
      <w:r w:rsidRPr="005D256F">
        <w:t xml:space="preserve"> </w:t>
      </w:r>
      <w:proofErr w:type="spellStart"/>
      <w:r w:rsidRPr="005D256F">
        <w:t>evidența</w:t>
      </w:r>
      <w:proofErr w:type="spellEnd"/>
      <w:r w:rsidRPr="005D256F">
        <w:t xml:space="preserve"> </w:t>
      </w:r>
      <w:proofErr w:type="spellStart"/>
      <w:r w:rsidRPr="005D256F">
        <w:t>lunară</w:t>
      </w:r>
      <w:proofErr w:type="spellEnd"/>
      <w:r w:rsidRPr="005D256F">
        <w:t xml:space="preserve"> a </w:t>
      </w:r>
      <w:proofErr w:type="spellStart"/>
      <w:r w:rsidRPr="005D256F">
        <w:t>gestiunii</w:t>
      </w:r>
      <w:proofErr w:type="spellEnd"/>
      <w:r w:rsidRPr="005D256F">
        <w:t xml:space="preserve"> </w:t>
      </w:r>
      <w:proofErr w:type="spellStart"/>
      <w:r w:rsidRPr="005D256F">
        <w:t>deșeurilor</w:t>
      </w:r>
      <w:proofErr w:type="spellEnd"/>
      <w:r w:rsidRPr="005D256F">
        <w:t xml:space="preserve">, </w:t>
      </w:r>
      <w:proofErr w:type="spellStart"/>
      <w:r w:rsidRPr="005D256F">
        <w:t>respectiv</w:t>
      </w:r>
      <w:proofErr w:type="spellEnd"/>
      <w:r w:rsidRPr="005D256F">
        <w:t xml:space="preserve"> </w:t>
      </w:r>
      <w:proofErr w:type="spellStart"/>
      <w:r w:rsidRPr="005D256F">
        <w:t>producerii</w:t>
      </w:r>
      <w:proofErr w:type="spellEnd"/>
      <w:r w:rsidRPr="005D256F">
        <w:t xml:space="preserve">, </w:t>
      </w:r>
      <w:proofErr w:type="spellStart"/>
      <w:r w:rsidRPr="005D256F">
        <w:t>stocării</w:t>
      </w:r>
      <w:proofErr w:type="spellEnd"/>
      <w:r w:rsidRPr="005D256F">
        <w:t xml:space="preserve"> </w:t>
      </w:r>
      <w:proofErr w:type="spellStart"/>
      <w:r w:rsidRPr="005D256F">
        <w:t>provizorii</w:t>
      </w:r>
      <w:proofErr w:type="spellEnd"/>
      <w:r w:rsidRPr="005D256F">
        <w:t xml:space="preserve">, </w:t>
      </w:r>
      <w:proofErr w:type="spellStart"/>
      <w:r w:rsidRPr="005D256F">
        <w:t>tratării</w:t>
      </w:r>
      <w:proofErr w:type="spellEnd"/>
      <w:r w:rsidRPr="005D256F">
        <w:t xml:space="preserve"> </w:t>
      </w:r>
      <w:proofErr w:type="spellStart"/>
      <w:r w:rsidRPr="005D256F">
        <w:t>și</w:t>
      </w:r>
      <w:proofErr w:type="spellEnd"/>
      <w:r w:rsidRPr="005D256F">
        <w:t xml:space="preserve"> </w:t>
      </w:r>
      <w:proofErr w:type="spellStart"/>
      <w:r w:rsidRPr="005D256F">
        <w:t>transportului</w:t>
      </w:r>
      <w:proofErr w:type="spellEnd"/>
      <w:r w:rsidRPr="005D256F">
        <w:t xml:space="preserve">, </w:t>
      </w:r>
      <w:proofErr w:type="spellStart"/>
      <w:r w:rsidRPr="005D256F">
        <w:t>reciclării</w:t>
      </w:r>
      <w:proofErr w:type="spellEnd"/>
      <w:r w:rsidRPr="005D256F">
        <w:t xml:space="preserve"> </w:t>
      </w:r>
      <w:proofErr w:type="spellStart"/>
      <w:r w:rsidRPr="005D256F">
        <w:t>și</w:t>
      </w:r>
      <w:proofErr w:type="spellEnd"/>
      <w:r w:rsidRPr="005D256F">
        <w:t xml:space="preserve"> </w:t>
      </w:r>
      <w:proofErr w:type="spellStart"/>
      <w:r w:rsidRPr="005D256F">
        <w:t>depozitării</w:t>
      </w:r>
      <w:proofErr w:type="spellEnd"/>
      <w:r w:rsidRPr="005D256F">
        <w:t xml:space="preserve"> definitive a </w:t>
      </w:r>
      <w:proofErr w:type="spellStart"/>
      <w:r w:rsidRPr="005D256F">
        <w:t>deșeurilor</w:t>
      </w:r>
      <w:proofErr w:type="spellEnd"/>
    </w:p>
    <w:p w14:paraId="24A8FD95" w14:textId="77777777" w:rsidR="00AE0A1A" w:rsidRPr="005D256F" w:rsidRDefault="00AE0A1A" w:rsidP="00AE0A1A">
      <w:pPr>
        <w:pStyle w:val="BodyText"/>
        <w:spacing w:before="4"/>
        <w:rPr>
          <w:sz w:val="19"/>
        </w:rPr>
      </w:pPr>
    </w:p>
    <w:p w14:paraId="0214FF12" w14:textId="77777777" w:rsidR="00AE0A1A" w:rsidRPr="005D256F" w:rsidRDefault="00AE0A1A" w:rsidP="00AE0A1A">
      <w:pPr>
        <w:spacing w:before="90"/>
        <w:ind w:left="1261"/>
        <w:rPr>
          <w:rFonts w:ascii="Times New Roman" w:hAnsi="Times New Roman" w:cs="Times New Roman"/>
          <w:sz w:val="24"/>
        </w:rPr>
      </w:pPr>
      <w:proofErr w:type="spellStart"/>
      <w:r w:rsidRPr="005D256F">
        <w:rPr>
          <w:rFonts w:ascii="Times New Roman" w:hAnsi="Times New Roman" w:cs="Times New Roman"/>
          <w:i/>
          <w:sz w:val="24"/>
        </w:rPr>
        <w:t>În</w:t>
      </w:r>
      <w:proofErr w:type="spellEnd"/>
      <w:r w:rsidRPr="005D256F">
        <w:rPr>
          <w:rFonts w:ascii="Times New Roman" w:hAnsi="Times New Roman" w:cs="Times New Roman"/>
          <w:i/>
          <w:sz w:val="24"/>
        </w:rPr>
        <w:t xml:space="preserve"> </w:t>
      </w:r>
      <w:proofErr w:type="spellStart"/>
      <w:r w:rsidRPr="005D256F">
        <w:rPr>
          <w:rFonts w:ascii="Times New Roman" w:hAnsi="Times New Roman" w:cs="Times New Roman"/>
          <w:i/>
          <w:sz w:val="24"/>
        </w:rPr>
        <w:t>perioada</w:t>
      </w:r>
      <w:proofErr w:type="spellEnd"/>
      <w:r w:rsidRPr="005D256F">
        <w:rPr>
          <w:rFonts w:ascii="Times New Roman" w:hAnsi="Times New Roman" w:cs="Times New Roman"/>
          <w:i/>
          <w:sz w:val="24"/>
        </w:rPr>
        <w:t xml:space="preserve"> </w:t>
      </w:r>
      <w:proofErr w:type="spellStart"/>
      <w:r w:rsidRPr="005D256F">
        <w:rPr>
          <w:rFonts w:ascii="Times New Roman" w:hAnsi="Times New Roman" w:cs="Times New Roman"/>
          <w:i/>
          <w:sz w:val="24"/>
        </w:rPr>
        <w:t>funcționării</w:t>
      </w:r>
      <w:proofErr w:type="spellEnd"/>
      <w:r w:rsidRPr="005D256F">
        <w:rPr>
          <w:rFonts w:ascii="Times New Roman" w:hAnsi="Times New Roman" w:cs="Times New Roman"/>
          <w:i/>
          <w:sz w:val="24"/>
        </w:rPr>
        <w:t xml:space="preserve"> </w:t>
      </w:r>
      <w:proofErr w:type="spellStart"/>
      <w:r w:rsidRPr="005D256F">
        <w:rPr>
          <w:rFonts w:ascii="Times New Roman" w:hAnsi="Times New Roman" w:cs="Times New Roman"/>
          <w:i/>
          <w:sz w:val="24"/>
        </w:rPr>
        <w:t>obiectivului</w:t>
      </w:r>
      <w:proofErr w:type="spellEnd"/>
      <w:r w:rsidRPr="005D256F">
        <w:rPr>
          <w:rFonts w:ascii="Times New Roman" w:hAnsi="Times New Roman" w:cs="Times New Roman"/>
          <w:i/>
          <w:sz w:val="24"/>
        </w:rPr>
        <w:t xml:space="preserve"> </w:t>
      </w:r>
      <w:r w:rsidRPr="005D256F">
        <w:rPr>
          <w:rFonts w:ascii="Times New Roman" w:hAnsi="Times New Roman" w:cs="Times New Roman"/>
          <w:sz w:val="24"/>
        </w:rPr>
        <w:t xml:space="preserve">se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genera cu </w:t>
      </w:r>
      <w:proofErr w:type="spellStart"/>
      <w:r w:rsidRPr="005D256F">
        <w:rPr>
          <w:rFonts w:ascii="Times New Roman" w:hAnsi="Times New Roman" w:cs="Times New Roman"/>
          <w:sz w:val="24"/>
        </w:rPr>
        <w:t>precădere</w:t>
      </w:r>
      <w:proofErr w:type="spellEnd"/>
      <w:r w:rsidRPr="005D256F">
        <w:rPr>
          <w:rFonts w:ascii="Times New Roman" w:hAnsi="Times New Roman" w:cs="Times New Roman"/>
          <w:sz w:val="24"/>
        </w:rPr>
        <w:t>:</w:t>
      </w:r>
    </w:p>
    <w:p w14:paraId="7A8A0304" w14:textId="77777777" w:rsidR="00AE0A1A" w:rsidRPr="005D256F" w:rsidRDefault="00AE0A1A" w:rsidP="00AE0A1A">
      <w:pPr>
        <w:pStyle w:val="BodyText"/>
        <w:spacing w:before="43" w:after="57"/>
      </w:pPr>
      <w:proofErr w:type="spellStart"/>
      <w:r w:rsidRPr="005D256F">
        <w:t>Tabelul</w:t>
      </w:r>
      <w:proofErr w:type="spellEnd"/>
      <w:r w:rsidRPr="005D256F">
        <w:t xml:space="preserve"> nr. 5</w:t>
      </w:r>
    </w:p>
    <w:tbl>
      <w:tblPr>
        <w:tblStyle w:val="TableNormal1"/>
        <w:tblW w:w="0" w:type="auto"/>
        <w:tblInd w:w="129" w:type="dxa"/>
        <w:tblBorders>
          <w:top w:val="double" w:sz="1" w:space="0" w:color="AEAAAA"/>
          <w:left w:val="double" w:sz="1" w:space="0" w:color="AEAAAA"/>
          <w:bottom w:val="double" w:sz="1" w:space="0" w:color="AEAAAA"/>
          <w:right w:val="double" w:sz="1" w:space="0" w:color="AEAAAA"/>
          <w:insideH w:val="double" w:sz="1" w:space="0" w:color="AEAAAA"/>
          <w:insideV w:val="double" w:sz="1" w:space="0" w:color="AEAAAA"/>
        </w:tblBorders>
        <w:tblLayout w:type="fixed"/>
        <w:tblLook w:val="01E0" w:firstRow="1" w:lastRow="1" w:firstColumn="1" w:lastColumn="1" w:noHBand="0" w:noVBand="0"/>
      </w:tblPr>
      <w:tblGrid>
        <w:gridCol w:w="2429"/>
        <w:gridCol w:w="1555"/>
        <w:gridCol w:w="2738"/>
        <w:gridCol w:w="2911"/>
      </w:tblGrid>
      <w:tr w:rsidR="00AE0A1A" w:rsidRPr="005D256F" w14:paraId="2CBC3AEF" w14:textId="77777777" w:rsidTr="00495F36">
        <w:trPr>
          <w:trHeight w:val="634"/>
        </w:trPr>
        <w:tc>
          <w:tcPr>
            <w:tcW w:w="2429" w:type="dxa"/>
          </w:tcPr>
          <w:p w14:paraId="1BA2BA7A" w14:textId="77777777" w:rsidR="00AE0A1A" w:rsidRPr="005D256F" w:rsidRDefault="00AE0A1A" w:rsidP="00495F36">
            <w:pPr>
              <w:pStyle w:val="TableParagraph"/>
              <w:spacing w:before="24" w:line="276" w:lineRule="auto"/>
              <w:ind w:left="582" w:right="911" w:hanging="116"/>
            </w:pPr>
            <w:proofErr w:type="spellStart"/>
            <w:r w:rsidRPr="005D256F">
              <w:t>Descrierea</w:t>
            </w:r>
            <w:proofErr w:type="spellEnd"/>
            <w:r w:rsidRPr="005D256F">
              <w:t xml:space="preserve"> </w:t>
            </w:r>
            <w:proofErr w:type="spellStart"/>
            <w:r w:rsidRPr="005D256F">
              <w:t>deşeului</w:t>
            </w:r>
            <w:proofErr w:type="spellEnd"/>
          </w:p>
        </w:tc>
        <w:tc>
          <w:tcPr>
            <w:tcW w:w="1555" w:type="dxa"/>
          </w:tcPr>
          <w:p w14:paraId="4CD894D7" w14:textId="77777777" w:rsidR="00AE0A1A" w:rsidRPr="005D256F" w:rsidRDefault="00AE0A1A" w:rsidP="00495F36">
            <w:pPr>
              <w:pStyle w:val="TableParagraph"/>
              <w:spacing w:before="157"/>
              <w:ind w:left="187" w:right="179"/>
              <w:jc w:val="center"/>
              <w:rPr>
                <w:sz w:val="24"/>
              </w:rPr>
            </w:pPr>
            <w:r w:rsidRPr="005D256F">
              <w:rPr>
                <w:sz w:val="24"/>
              </w:rPr>
              <w:t>Cod</w:t>
            </w:r>
          </w:p>
        </w:tc>
        <w:tc>
          <w:tcPr>
            <w:tcW w:w="2738" w:type="dxa"/>
          </w:tcPr>
          <w:p w14:paraId="2BD2D0A0" w14:textId="77777777" w:rsidR="00AE0A1A" w:rsidRPr="005D256F" w:rsidRDefault="00AE0A1A" w:rsidP="00495F36">
            <w:pPr>
              <w:pStyle w:val="TableParagraph"/>
              <w:spacing w:before="157"/>
              <w:ind w:left="198"/>
              <w:rPr>
                <w:sz w:val="24"/>
              </w:rPr>
            </w:pPr>
            <w:r w:rsidRPr="005D256F">
              <w:rPr>
                <w:sz w:val="24"/>
              </w:rPr>
              <w:t xml:space="preserve">Sursa de </w:t>
            </w:r>
            <w:proofErr w:type="spellStart"/>
            <w:r w:rsidRPr="005D256F">
              <w:rPr>
                <w:sz w:val="24"/>
              </w:rPr>
              <w:t>generare</w:t>
            </w:r>
            <w:proofErr w:type="spellEnd"/>
          </w:p>
        </w:tc>
        <w:tc>
          <w:tcPr>
            <w:tcW w:w="2911" w:type="dxa"/>
          </w:tcPr>
          <w:p w14:paraId="519A5FC4" w14:textId="77777777" w:rsidR="00AE0A1A" w:rsidRPr="005D256F" w:rsidRDefault="00AE0A1A" w:rsidP="00495F36">
            <w:pPr>
              <w:pStyle w:val="TableParagraph"/>
              <w:spacing w:line="275" w:lineRule="exact"/>
              <w:ind w:left="78" w:right="534"/>
              <w:jc w:val="center"/>
              <w:rPr>
                <w:sz w:val="24"/>
              </w:rPr>
            </w:pPr>
            <w:proofErr w:type="spellStart"/>
            <w:r w:rsidRPr="005D256F">
              <w:rPr>
                <w:sz w:val="24"/>
              </w:rPr>
              <w:t>Modalități</w:t>
            </w:r>
            <w:proofErr w:type="spellEnd"/>
            <w:r w:rsidRPr="005D256F">
              <w:rPr>
                <w:sz w:val="24"/>
              </w:rPr>
              <w:t xml:space="preserve"> de</w:t>
            </w:r>
          </w:p>
          <w:p w14:paraId="2A58D3A5" w14:textId="77777777" w:rsidR="00AE0A1A" w:rsidRPr="005D256F" w:rsidRDefault="00AE0A1A" w:rsidP="00495F36">
            <w:pPr>
              <w:pStyle w:val="TableParagraph"/>
              <w:spacing w:before="41"/>
              <w:ind w:left="78" w:right="536"/>
              <w:jc w:val="center"/>
              <w:rPr>
                <w:sz w:val="24"/>
              </w:rPr>
            </w:pPr>
            <w:proofErr w:type="spellStart"/>
            <w:r w:rsidRPr="005D256F">
              <w:rPr>
                <w:sz w:val="24"/>
              </w:rPr>
              <w:t>eliminare</w:t>
            </w:r>
            <w:proofErr w:type="spellEnd"/>
            <w:r w:rsidRPr="005D256F">
              <w:rPr>
                <w:sz w:val="24"/>
              </w:rPr>
              <w:t>/</w:t>
            </w:r>
            <w:proofErr w:type="spellStart"/>
            <w:r w:rsidRPr="005D256F">
              <w:rPr>
                <w:sz w:val="24"/>
              </w:rPr>
              <w:t>valorificare</w:t>
            </w:r>
            <w:proofErr w:type="spellEnd"/>
          </w:p>
        </w:tc>
      </w:tr>
      <w:tr w:rsidR="00AE0A1A" w:rsidRPr="005D256F" w14:paraId="3A4647CD" w14:textId="77777777" w:rsidTr="00495F36">
        <w:trPr>
          <w:trHeight w:val="634"/>
        </w:trPr>
        <w:tc>
          <w:tcPr>
            <w:tcW w:w="2429" w:type="dxa"/>
          </w:tcPr>
          <w:p w14:paraId="4C2D9C12" w14:textId="77777777" w:rsidR="00AE0A1A" w:rsidRPr="005D256F" w:rsidRDefault="00AE0A1A" w:rsidP="00495F36">
            <w:pPr>
              <w:pStyle w:val="TableParagraph"/>
              <w:spacing w:line="270" w:lineRule="exact"/>
              <w:rPr>
                <w:i/>
                <w:sz w:val="24"/>
              </w:rPr>
            </w:pPr>
            <w:proofErr w:type="spellStart"/>
            <w:r w:rsidRPr="005D256F">
              <w:rPr>
                <w:i/>
                <w:sz w:val="24"/>
              </w:rPr>
              <w:t>ambalaje</w:t>
            </w:r>
            <w:proofErr w:type="spellEnd"/>
            <w:r w:rsidRPr="005D256F">
              <w:rPr>
                <w:i/>
                <w:sz w:val="24"/>
              </w:rPr>
              <w:t xml:space="preserve"> de </w:t>
            </w:r>
            <w:proofErr w:type="spellStart"/>
            <w:r w:rsidRPr="005D256F">
              <w:rPr>
                <w:i/>
                <w:sz w:val="24"/>
              </w:rPr>
              <w:t>hârtie</w:t>
            </w:r>
            <w:proofErr w:type="spellEnd"/>
            <w:r w:rsidRPr="005D256F">
              <w:rPr>
                <w:i/>
                <w:sz w:val="24"/>
              </w:rPr>
              <w:t xml:space="preserve"> </w:t>
            </w:r>
            <w:proofErr w:type="spellStart"/>
            <w:r w:rsidRPr="005D256F">
              <w:rPr>
                <w:i/>
                <w:sz w:val="24"/>
              </w:rPr>
              <w:t>și</w:t>
            </w:r>
            <w:proofErr w:type="spellEnd"/>
          </w:p>
          <w:p w14:paraId="0CC92FB1" w14:textId="77777777" w:rsidR="00AE0A1A" w:rsidRPr="005D256F" w:rsidRDefault="00AE0A1A" w:rsidP="00495F36">
            <w:pPr>
              <w:pStyle w:val="TableParagraph"/>
              <w:spacing w:before="41"/>
              <w:rPr>
                <w:i/>
                <w:sz w:val="24"/>
              </w:rPr>
            </w:pPr>
            <w:r w:rsidRPr="005D256F">
              <w:rPr>
                <w:i/>
                <w:sz w:val="24"/>
              </w:rPr>
              <w:t>carton</w:t>
            </w:r>
          </w:p>
        </w:tc>
        <w:tc>
          <w:tcPr>
            <w:tcW w:w="1555" w:type="dxa"/>
          </w:tcPr>
          <w:p w14:paraId="1D3741EA" w14:textId="77777777" w:rsidR="00AE0A1A" w:rsidRPr="005D256F" w:rsidRDefault="00AE0A1A" w:rsidP="00495F36">
            <w:pPr>
              <w:pStyle w:val="TableParagraph"/>
              <w:spacing w:before="152"/>
              <w:ind w:left="187" w:right="218"/>
              <w:jc w:val="center"/>
              <w:rPr>
                <w:i/>
                <w:sz w:val="24"/>
              </w:rPr>
            </w:pPr>
            <w:r w:rsidRPr="005D256F">
              <w:rPr>
                <w:i/>
                <w:sz w:val="24"/>
              </w:rPr>
              <w:t>15 01 01</w:t>
            </w:r>
          </w:p>
        </w:tc>
        <w:tc>
          <w:tcPr>
            <w:tcW w:w="2738" w:type="dxa"/>
            <w:vMerge w:val="restart"/>
          </w:tcPr>
          <w:p w14:paraId="6BE872B7" w14:textId="77777777" w:rsidR="00AE0A1A" w:rsidRPr="005D256F" w:rsidRDefault="00AE0A1A" w:rsidP="00495F36">
            <w:pPr>
              <w:pStyle w:val="TableParagraph"/>
              <w:ind w:left="0"/>
              <w:rPr>
                <w:sz w:val="26"/>
              </w:rPr>
            </w:pPr>
          </w:p>
          <w:p w14:paraId="4F85C5F9" w14:textId="77777777" w:rsidR="00AE0A1A" w:rsidRPr="005D256F" w:rsidRDefault="00AE0A1A" w:rsidP="00495F36">
            <w:pPr>
              <w:pStyle w:val="TableParagraph"/>
              <w:spacing w:before="3"/>
              <w:ind w:left="0"/>
              <w:rPr>
                <w:sz w:val="31"/>
              </w:rPr>
            </w:pPr>
          </w:p>
          <w:p w14:paraId="5A08C616" w14:textId="77777777" w:rsidR="00AE0A1A" w:rsidRPr="005D256F" w:rsidRDefault="00AE0A1A" w:rsidP="00495F36">
            <w:pPr>
              <w:pStyle w:val="TableParagraph"/>
              <w:spacing w:line="276" w:lineRule="auto"/>
              <w:ind w:right="1204"/>
              <w:rPr>
                <w:sz w:val="24"/>
              </w:rPr>
            </w:pPr>
            <w:proofErr w:type="spellStart"/>
            <w:r w:rsidRPr="005D256F">
              <w:rPr>
                <w:sz w:val="24"/>
              </w:rPr>
              <w:t>Aprovizionare</w:t>
            </w:r>
            <w:proofErr w:type="spellEnd"/>
            <w:r w:rsidRPr="005D256F">
              <w:rPr>
                <w:sz w:val="24"/>
              </w:rPr>
              <w:t xml:space="preserve"> </w:t>
            </w:r>
            <w:proofErr w:type="spellStart"/>
            <w:r w:rsidRPr="005D256F">
              <w:rPr>
                <w:sz w:val="24"/>
              </w:rPr>
              <w:t>materii</w:t>
            </w:r>
            <w:proofErr w:type="spellEnd"/>
            <w:r w:rsidRPr="005D256F">
              <w:rPr>
                <w:sz w:val="24"/>
              </w:rPr>
              <w:t xml:space="preserve"> prime</w:t>
            </w:r>
          </w:p>
        </w:tc>
        <w:tc>
          <w:tcPr>
            <w:tcW w:w="2911" w:type="dxa"/>
            <w:vMerge w:val="restart"/>
          </w:tcPr>
          <w:p w14:paraId="1DA411A9" w14:textId="77777777" w:rsidR="00AE0A1A" w:rsidRPr="005D256F" w:rsidRDefault="00AE0A1A" w:rsidP="00495F36">
            <w:pPr>
              <w:pStyle w:val="TableParagraph"/>
              <w:spacing w:before="169" w:line="276" w:lineRule="auto"/>
              <w:ind w:left="98"/>
              <w:rPr>
                <w:sz w:val="24"/>
              </w:rPr>
            </w:pPr>
            <w:proofErr w:type="spellStart"/>
            <w:r w:rsidRPr="005D256F">
              <w:rPr>
                <w:sz w:val="24"/>
              </w:rPr>
              <w:lastRenderedPageBreak/>
              <w:t>Vor</w:t>
            </w:r>
            <w:proofErr w:type="spellEnd"/>
            <w:r w:rsidRPr="005D256F">
              <w:rPr>
                <w:sz w:val="24"/>
              </w:rPr>
              <w:t xml:space="preserve"> fi predate </w:t>
            </w:r>
            <w:proofErr w:type="spellStart"/>
            <w:r w:rsidRPr="005D256F">
              <w:rPr>
                <w:sz w:val="24"/>
              </w:rPr>
              <w:t>către</w:t>
            </w:r>
            <w:proofErr w:type="spellEnd"/>
            <w:r w:rsidRPr="005D256F">
              <w:rPr>
                <w:sz w:val="24"/>
              </w:rPr>
              <w:t xml:space="preserve"> </w:t>
            </w:r>
            <w:proofErr w:type="spellStart"/>
            <w:r w:rsidRPr="005D256F">
              <w:rPr>
                <w:sz w:val="24"/>
              </w:rPr>
              <w:t>societăți</w:t>
            </w:r>
            <w:proofErr w:type="spellEnd"/>
            <w:r w:rsidRPr="005D256F">
              <w:rPr>
                <w:sz w:val="24"/>
              </w:rPr>
              <w:t xml:space="preserve"> </w:t>
            </w:r>
            <w:proofErr w:type="spellStart"/>
            <w:r w:rsidRPr="005D256F">
              <w:rPr>
                <w:sz w:val="24"/>
              </w:rPr>
              <w:lastRenderedPageBreak/>
              <w:t>autorizate</w:t>
            </w:r>
            <w:proofErr w:type="spellEnd"/>
            <w:r w:rsidRPr="005D256F">
              <w:rPr>
                <w:sz w:val="24"/>
              </w:rPr>
              <w:t xml:space="preserve"> </w:t>
            </w:r>
            <w:proofErr w:type="spellStart"/>
            <w:r w:rsidRPr="005D256F">
              <w:rPr>
                <w:sz w:val="24"/>
              </w:rPr>
              <w:t>în</w:t>
            </w:r>
            <w:proofErr w:type="spellEnd"/>
            <w:r w:rsidRPr="005D256F">
              <w:rPr>
                <w:sz w:val="24"/>
              </w:rPr>
              <w:t xml:space="preserve"> </w:t>
            </w:r>
            <w:proofErr w:type="spellStart"/>
            <w:r w:rsidRPr="005D256F">
              <w:rPr>
                <w:sz w:val="24"/>
              </w:rPr>
              <w:t>vederea</w:t>
            </w:r>
            <w:proofErr w:type="spellEnd"/>
            <w:r w:rsidRPr="005D256F">
              <w:rPr>
                <w:sz w:val="24"/>
              </w:rPr>
              <w:t xml:space="preserve"> </w:t>
            </w:r>
            <w:proofErr w:type="spellStart"/>
            <w:r w:rsidRPr="005D256F">
              <w:rPr>
                <w:sz w:val="24"/>
              </w:rPr>
              <w:t>valorificării</w:t>
            </w:r>
            <w:proofErr w:type="spellEnd"/>
          </w:p>
        </w:tc>
      </w:tr>
      <w:tr w:rsidR="00AE0A1A" w:rsidRPr="005D256F" w14:paraId="7140D1FA" w14:textId="77777777" w:rsidTr="00495F36">
        <w:trPr>
          <w:trHeight w:val="634"/>
        </w:trPr>
        <w:tc>
          <w:tcPr>
            <w:tcW w:w="2429" w:type="dxa"/>
          </w:tcPr>
          <w:p w14:paraId="353D6149" w14:textId="77777777" w:rsidR="00AE0A1A" w:rsidRPr="005D256F" w:rsidRDefault="00AE0A1A" w:rsidP="00495F36">
            <w:pPr>
              <w:pStyle w:val="TableParagraph"/>
              <w:spacing w:line="270" w:lineRule="exact"/>
              <w:rPr>
                <w:i/>
                <w:sz w:val="24"/>
              </w:rPr>
            </w:pPr>
            <w:proofErr w:type="spellStart"/>
            <w:r w:rsidRPr="005D256F">
              <w:rPr>
                <w:i/>
                <w:sz w:val="24"/>
              </w:rPr>
              <w:lastRenderedPageBreak/>
              <w:t>ambalaje</w:t>
            </w:r>
            <w:proofErr w:type="spellEnd"/>
            <w:r w:rsidRPr="005D256F">
              <w:rPr>
                <w:i/>
                <w:sz w:val="24"/>
              </w:rPr>
              <w:t xml:space="preserve"> de </w:t>
            </w:r>
            <w:proofErr w:type="spellStart"/>
            <w:r w:rsidRPr="005D256F">
              <w:rPr>
                <w:i/>
                <w:sz w:val="24"/>
              </w:rPr>
              <w:t>materiale</w:t>
            </w:r>
            <w:proofErr w:type="spellEnd"/>
          </w:p>
          <w:p w14:paraId="0EC9F0E2" w14:textId="77777777" w:rsidR="00AE0A1A" w:rsidRPr="005D256F" w:rsidRDefault="00AE0A1A" w:rsidP="00495F36">
            <w:pPr>
              <w:pStyle w:val="TableParagraph"/>
              <w:spacing w:before="41"/>
              <w:rPr>
                <w:i/>
                <w:sz w:val="24"/>
              </w:rPr>
            </w:pPr>
            <w:proofErr w:type="spellStart"/>
            <w:r w:rsidRPr="005D256F">
              <w:rPr>
                <w:i/>
                <w:sz w:val="24"/>
              </w:rPr>
              <w:t>plastice</w:t>
            </w:r>
            <w:proofErr w:type="spellEnd"/>
          </w:p>
        </w:tc>
        <w:tc>
          <w:tcPr>
            <w:tcW w:w="1555" w:type="dxa"/>
          </w:tcPr>
          <w:p w14:paraId="742ACCE3" w14:textId="77777777" w:rsidR="00AE0A1A" w:rsidRPr="005D256F" w:rsidRDefault="00AE0A1A" w:rsidP="00495F36">
            <w:pPr>
              <w:pStyle w:val="TableParagraph"/>
              <w:spacing w:before="152"/>
              <w:ind w:left="187" w:right="218"/>
              <w:jc w:val="center"/>
              <w:rPr>
                <w:i/>
                <w:sz w:val="24"/>
              </w:rPr>
            </w:pPr>
            <w:r w:rsidRPr="005D256F">
              <w:rPr>
                <w:i/>
                <w:sz w:val="24"/>
              </w:rPr>
              <w:t>15 01 02</w:t>
            </w:r>
          </w:p>
        </w:tc>
        <w:tc>
          <w:tcPr>
            <w:tcW w:w="2738" w:type="dxa"/>
            <w:vMerge/>
            <w:tcBorders>
              <w:top w:val="nil"/>
            </w:tcBorders>
          </w:tcPr>
          <w:p w14:paraId="290328E9" w14:textId="77777777" w:rsidR="00AE0A1A" w:rsidRPr="005D256F" w:rsidRDefault="00AE0A1A" w:rsidP="00495F36">
            <w:pPr>
              <w:rPr>
                <w:rFonts w:ascii="Times New Roman" w:hAnsi="Times New Roman" w:cs="Times New Roman"/>
                <w:sz w:val="2"/>
                <w:szCs w:val="2"/>
              </w:rPr>
            </w:pPr>
          </w:p>
        </w:tc>
        <w:tc>
          <w:tcPr>
            <w:tcW w:w="2911" w:type="dxa"/>
            <w:vMerge/>
            <w:tcBorders>
              <w:top w:val="nil"/>
            </w:tcBorders>
          </w:tcPr>
          <w:p w14:paraId="794543A4" w14:textId="77777777" w:rsidR="00AE0A1A" w:rsidRPr="005D256F" w:rsidRDefault="00AE0A1A" w:rsidP="00495F36">
            <w:pPr>
              <w:rPr>
                <w:rFonts w:ascii="Times New Roman" w:hAnsi="Times New Roman" w:cs="Times New Roman"/>
                <w:sz w:val="2"/>
                <w:szCs w:val="2"/>
              </w:rPr>
            </w:pPr>
          </w:p>
        </w:tc>
      </w:tr>
      <w:tr w:rsidR="00AE0A1A" w:rsidRPr="005D256F" w14:paraId="53D8D52C" w14:textId="77777777" w:rsidTr="00495F36">
        <w:trPr>
          <w:trHeight w:val="634"/>
        </w:trPr>
        <w:tc>
          <w:tcPr>
            <w:tcW w:w="2429" w:type="dxa"/>
          </w:tcPr>
          <w:p w14:paraId="5EC45722" w14:textId="77777777" w:rsidR="00AE0A1A" w:rsidRPr="005D256F" w:rsidRDefault="00AE0A1A" w:rsidP="00495F36">
            <w:pPr>
              <w:pStyle w:val="TableParagraph"/>
              <w:tabs>
                <w:tab w:val="left" w:pos="1244"/>
                <w:tab w:val="left" w:pos="1806"/>
              </w:tabs>
              <w:spacing w:line="270" w:lineRule="exact"/>
              <w:rPr>
                <w:i/>
                <w:sz w:val="24"/>
              </w:rPr>
            </w:pPr>
            <w:proofErr w:type="spellStart"/>
            <w:r w:rsidRPr="005D256F">
              <w:rPr>
                <w:i/>
                <w:sz w:val="24"/>
              </w:rPr>
              <w:t>ambalaje</w:t>
            </w:r>
            <w:proofErr w:type="spellEnd"/>
            <w:r w:rsidRPr="005D256F">
              <w:rPr>
                <w:i/>
                <w:sz w:val="24"/>
              </w:rPr>
              <w:tab/>
              <w:t>din</w:t>
            </w:r>
            <w:r w:rsidRPr="005D256F">
              <w:rPr>
                <w:i/>
                <w:sz w:val="24"/>
              </w:rPr>
              <w:tab/>
            </w:r>
            <w:proofErr w:type="spellStart"/>
            <w:r w:rsidRPr="005D256F">
              <w:rPr>
                <w:i/>
                <w:sz w:val="24"/>
              </w:rPr>
              <w:t>lemn</w:t>
            </w:r>
            <w:proofErr w:type="spellEnd"/>
          </w:p>
          <w:p w14:paraId="2D4FA22C" w14:textId="77777777" w:rsidR="00AE0A1A" w:rsidRPr="005D256F" w:rsidRDefault="00AE0A1A" w:rsidP="00495F36">
            <w:pPr>
              <w:pStyle w:val="TableParagraph"/>
              <w:spacing w:before="41"/>
              <w:rPr>
                <w:i/>
                <w:sz w:val="24"/>
              </w:rPr>
            </w:pPr>
            <w:r w:rsidRPr="005D256F">
              <w:rPr>
                <w:i/>
                <w:sz w:val="24"/>
              </w:rPr>
              <w:t>(</w:t>
            </w:r>
            <w:proofErr w:type="spellStart"/>
            <w:r w:rsidRPr="005D256F">
              <w:rPr>
                <w:i/>
                <w:sz w:val="24"/>
              </w:rPr>
              <w:t>paleți</w:t>
            </w:r>
            <w:proofErr w:type="spellEnd"/>
            <w:r w:rsidRPr="005D256F">
              <w:rPr>
                <w:i/>
                <w:sz w:val="24"/>
              </w:rPr>
              <w:t>)</w:t>
            </w:r>
          </w:p>
        </w:tc>
        <w:tc>
          <w:tcPr>
            <w:tcW w:w="1555" w:type="dxa"/>
          </w:tcPr>
          <w:p w14:paraId="630D3E42" w14:textId="77777777" w:rsidR="00AE0A1A" w:rsidRPr="005D256F" w:rsidRDefault="00AE0A1A" w:rsidP="00495F36">
            <w:pPr>
              <w:pStyle w:val="TableParagraph"/>
              <w:spacing w:before="152"/>
              <w:ind w:left="187" w:right="218"/>
              <w:jc w:val="center"/>
              <w:rPr>
                <w:i/>
                <w:sz w:val="24"/>
              </w:rPr>
            </w:pPr>
            <w:r w:rsidRPr="005D256F">
              <w:rPr>
                <w:i/>
                <w:sz w:val="24"/>
              </w:rPr>
              <w:t>15 01 03</w:t>
            </w:r>
          </w:p>
        </w:tc>
        <w:tc>
          <w:tcPr>
            <w:tcW w:w="2738" w:type="dxa"/>
            <w:vMerge/>
            <w:tcBorders>
              <w:top w:val="nil"/>
            </w:tcBorders>
          </w:tcPr>
          <w:p w14:paraId="0E1A66BC" w14:textId="77777777" w:rsidR="00AE0A1A" w:rsidRPr="005D256F" w:rsidRDefault="00AE0A1A" w:rsidP="00495F36">
            <w:pPr>
              <w:rPr>
                <w:rFonts w:ascii="Times New Roman" w:hAnsi="Times New Roman" w:cs="Times New Roman"/>
                <w:sz w:val="2"/>
                <w:szCs w:val="2"/>
              </w:rPr>
            </w:pPr>
          </w:p>
        </w:tc>
        <w:tc>
          <w:tcPr>
            <w:tcW w:w="2911" w:type="dxa"/>
          </w:tcPr>
          <w:p w14:paraId="25E3FE55" w14:textId="77777777" w:rsidR="00AE0A1A" w:rsidRPr="005D256F" w:rsidRDefault="00AE0A1A" w:rsidP="00495F36">
            <w:pPr>
              <w:pStyle w:val="TableParagraph"/>
              <w:spacing w:line="270" w:lineRule="exact"/>
              <w:ind w:left="98"/>
              <w:rPr>
                <w:sz w:val="24"/>
              </w:rPr>
            </w:pPr>
            <w:proofErr w:type="spellStart"/>
            <w:r w:rsidRPr="005D256F">
              <w:rPr>
                <w:sz w:val="24"/>
              </w:rPr>
              <w:t>Refolosiți</w:t>
            </w:r>
            <w:proofErr w:type="spellEnd"/>
            <w:r w:rsidRPr="005D256F">
              <w:rPr>
                <w:sz w:val="24"/>
              </w:rPr>
              <w:t xml:space="preserve"> la </w:t>
            </w:r>
            <w:proofErr w:type="spellStart"/>
            <w:r w:rsidRPr="005D256F">
              <w:rPr>
                <w:sz w:val="24"/>
              </w:rPr>
              <w:t>transportul</w:t>
            </w:r>
            <w:proofErr w:type="spellEnd"/>
          </w:p>
          <w:p w14:paraId="36A0DA05" w14:textId="77777777" w:rsidR="00AE0A1A" w:rsidRPr="005D256F" w:rsidRDefault="00AE0A1A" w:rsidP="00495F36">
            <w:pPr>
              <w:pStyle w:val="TableParagraph"/>
              <w:spacing w:before="41"/>
              <w:ind w:left="98"/>
              <w:rPr>
                <w:sz w:val="24"/>
              </w:rPr>
            </w:pPr>
            <w:proofErr w:type="spellStart"/>
            <w:r w:rsidRPr="005D256F">
              <w:rPr>
                <w:sz w:val="24"/>
              </w:rPr>
              <w:t>produselor</w:t>
            </w:r>
            <w:proofErr w:type="spellEnd"/>
            <w:r w:rsidRPr="005D256F">
              <w:rPr>
                <w:sz w:val="24"/>
              </w:rPr>
              <w:t xml:space="preserve"> finite</w:t>
            </w:r>
          </w:p>
        </w:tc>
      </w:tr>
      <w:tr w:rsidR="00AE0A1A" w:rsidRPr="005D256F" w14:paraId="1A58836D" w14:textId="77777777" w:rsidTr="00495F36">
        <w:trPr>
          <w:trHeight w:val="1270"/>
        </w:trPr>
        <w:tc>
          <w:tcPr>
            <w:tcW w:w="2429" w:type="dxa"/>
          </w:tcPr>
          <w:p w14:paraId="4076CD47" w14:textId="77777777" w:rsidR="00AE0A1A" w:rsidRPr="005D256F" w:rsidRDefault="00AE0A1A" w:rsidP="00495F36">
            <w:pPr>
              <w:pStyle w:val="TableParagraph"/>
              <w:ind w:left="0"/>
              <w:rPr>
                <w:sz w:val="26"/>
              </w:rPr>
            </w:pPr>
          </w:p>
          <w:p w14:paraId="28AE03E5" w14:textId="77777777" w:rsidR="00AE0A1A" w:rsidRPr="005D256F" w:rsidRDefault="00AE0A1A" w:rsidP="00495F36">
            <w:pPr>
              <w:pStyle w:val="TableParagraph"/>
              <w:spacing w:before="172"/>
              <w:rPr>
                <w:i/>
                <w:sz w:val="24"/>
              </w:rPr>
            </w:pPr>
            <w:proofErr w:type="spellStart"/>
            <w:r w:rsidRPr="005D256F">
              <w:rPr>
                <w:i/>
                <w:sz w:val="24"/>
              </w:rPr>
              <w:t>ulei</w:t>
            </w:r>
            <w:proofErr w:type="spellEnd"/>
            <w:r w:rsidRPr="005D256F">
              <w:rPr>
                <w:i/>
                <w:sz w:val="24"/>
              </w:rPr>
              <w:t xml:space="preserve"> </w:t>
            </w:r>
            <w:proofErr w:type="spellStart"/>
            <w:r w:rsidRPr="005D256F">
              <w:rPr>
                <w:i/>
                <w:sz w:val="24"/>
              </w:rPr>
              <w:t>uzat</w:t>
            </w:r>
            <w:proofErr w:type="spellEnd"/>
          </w:p>
        </w:tc>
        <w:tc>
          <w:tcPr>
            <w:tcW w:w="1555" w:type="dxa"/>
          </w:tcPr>
          <w:p w14:paraId="36D83FA2" w14:textId="77777777" w:rsidR="00AE0A1A" w:rsidRPr="005D256F" w:rsidRDefault="00AE0A1A" w:rsidP="00495F36">
            <w:pPr>
              <w:pStyle w:val="TableParagraph"/>
              <w:ind w:left="0"/>
              <w:rPr>
                <w:sz w:val="26"/>
              </w:rPr>
            </w:pPr>
          </w:p>
          <w:p w14:paraId="210E02B8" w14:textId="77777777" w:rsidR="00AE0A1A" w:rsidRPr="005D256F" w:rsidRDefault="00AE0A1A" w:rsidP="00495F36">
            <w:pPr>
              <w:pStyle w:val="TableParagraph"/>
              <w:spacing w:before="172"/>
              <w:ind w:left="187" w:right="218"/>
              <w:jc w:val="center"/>
              <w:rPr>
                <w:i/>
                <w:sz w:val="24"/>
              </w:rPr>
            </w:pPr>
            <w:r w:rsidRPr="005D256F">
              <w:rPr>
                <w:i/>
                <w:sz w:val="24"/>
              </w:rPr>
              <w:t>13 02 041*</w:t>
            </w:r>
          </w:p>
        </w:tc>
        <w:tc>
          <w:tcPr>
            <w:tcW w:w="2738" w:type="dxa"/>
          </w:tcPr>
          <w:p w14:paraId="318B10A8" w14:textId="77777777" w:rsidR="00AE0A1A" w:rsidRPr="005D256F" w:rsidRDefault="00AE0A1A" w:rsidP="00495F36">
            <w:pPr>
              <w:pStyle w:val="TableParagraph"/>
              <w:spacing w:before="152" w:line="276" w:lineRule="auto"/>
              <w:ind w:right="638"/>
              <w:rPr>
                <w:sz w:val="24"/>
              </w:rPr>
            </w:pPr>
            <w:proofErr w:type="spellStart"/>
            <w:r w:rsidRPr="005D256F">
              <w:rPr>
                <w:sz w:val="24"/>
              </w:rPr>
              <w:t>Schimburi</w:t>
            </w:r>
            <w:proofErr w:type="spellEnd"/>
            <w:r w:rsidRPr="005D256F">
              <w:rPr>
                <w:sz w:val="24"/>
              </w:rPr>
              <w:t xml:space="preserve"> </w:t>
            </w:r>
            <w:proofErr w:type="spellStart"/>
            <w:r w:rsidRPr="005D256F">
              <w:rPr>
                <w:sz w:val="24"/>
              </w:rPr>
              <w:t>periodice</w:t>
            </w:r>
            <w:proofErr w:type="spellEnd"/>
            <w:r w:rsidRPr="005D256F">
              <w:rPr>
                <w:sz w:val="24"/>
              </w:rPr>
              <w:t xml:space="preserve"> de </w:t>
            </w:r>
            <w:proofErr w:type="spellStart"/>
            <w:r w:rsidRPr="005D256F">
              <w:rPr>
                <w:sz w:val="24"/>
              </w:rPr>
              <w:t>ulei</w:t>
            </w:r>
            <w:proofErr w:type="spellEnd"/>
            <w:r w:rsidRPr="005D256F">
              <w:rPr>
                <w:sz w:val="24"/>
              </w:rPr>
              <w:t xml:space="preserve"> la </w:t>
            </w:r>
            <w:proofErr w:type="spellStart"/>
            <w:r w:rsidRPr="005D256F">
              <w:rPr>
                <w:sz w:val="24"/>
              </w:rPr>
              <w:t>utilajele</w:t>
            </w:r>
            <w:proofErr w:type="spellEnd"/>
            <w:r w:rsidRPr="005D256F">
              <w:rPr>
                <w:sz w:val="24"/>
              </w:rPr>
              <w:t xml:space="preserve"> din </w:t>
            </w:r>
            <w:proofErr w:type="spellStart"/>
            <w:r w:rsidRPr="005D256F">
              <w:rPr>
                <w:sz w:val="24"/>
              </w:rPr>
              <w:t>dotare</w:t>
            </w:r>
            <w:proofErr w:type="spellEnd"/>
          </w:p>
        </w:tc>
        <w:tc>
          <w:tcPr>
            <w:tcW w:w="2911" w:type="dxa"/>
          </w:tcPr>
          <w:p w14:paraId="3F0ABF45" w14:textId="77777777" w:rsidR="00AE0A1A" w:rsidRPr="005D256F" w:rsidRDefault="00AE0A1A" w:rsidP="00495F36">
            <w:pPr>
              <w:pStyle w:val="TableParagraph"/>
              <w:spacing w:line="276" w:lineRule="auto"/>
              <w:ind w:left="98" w:right="710"/>
              <w:rPr>
                <w:sz w:val="24"/>
              </w:rPr>
            </w:pPr>
            <w:r w:rsidRPr="005D256F">
              <w:rPr>
                <w:sz w:val="24"/>
              </w:rPr>
              <w:t xml:space="preserve">Va fi </w:t>
            </w:r>
            <w:proofErr w:type="spellStart"/>
            <w:r w:rsidRPr="005D256F">
              <w:rPr>
                <w:sz w:val="24"/>
              </w:rPr>
              <w:t>predat</w:t>
            </w:r>
            <w:proofErr w:type="spellEnd"/>
            <w:r w:rsidRPr="005D256F">
              <w:rPr>
                <w:sz w:val="24"/>
              </w:rPr>
              <w:t xml:space="preserve"> </w:t>
            </w:r>
            <w:proofErr w:type="spellStart"/>
            <w:r w:rsidRPr="005D256F">
              <w:rPr>
                <w:sz w:val="24"/>
              </w:rPr>
              <w:t>către</w:t>
            </w:r>
            <w:proofErr w:type="spellEnd"/>
            <w:r w:rsidRPr="005D256F">
              <w:rPr>
                <w:sz w:val="24"/>
              </w:rPr>
              <w:t xml:space="preserve"> </w:t>
            </w:r>
            <w:proofErr w:type="spellStart"/>
            <w:r w:rsidRPr="005D256F">
              <w:rPr>
                <w:sz w:val="24"/>
              </w:rPr>
              <w:t>societăți</w:t>
            </w:r>
            <w:proofErr w:type="spellEnd"/>
            <w:r w:rsidRPr="005D256F">
              <w:rPr>
                <w:sz w:val="24"/>
              </w:rPr>
              <w:t xml:space="preserve"> </w:t>
            </w:r>
            <w:proofErr w:type="spellStart"/>
            <w:r w:rsidRPr="005D256F">
              <w:rPr>
                <w:sz w:val="24"/>
              </w:rPr>
              <w:t>autorizate</w:t>
            </w:r>
            <w:proofErr w:type="spellEnd"/>
            <w:r w:rsidRPr="005D256F">
              <w:rPr>
                <w:sz w:val="24"/>
              </w:rPr>
              <w:t xml:space="preserve"> </w:t>
            </w:r>
            <w:proofErr w:type="spellStart"/>
            <w:r w:rsidRPr="005D256F">
              <w:rPr>
                <w:sz w:val="24"/>
              </w:rPr>
              <w:t>în</w:t>
            </w:r>
            <w:proofErr w:type="spellEnd"/>
            <w:r w:rsidRPr="005D256F">
              <w:rPr>
                <w:sz w:val="24"/>
              </w:rPr>
              <w:t xml:space="preserve"> </w:t>
            </w:r>
            <w:proofErr w:type="spellStart"/>
            <w:r w:rsidRPr="005D256F">
              <w:rPr>
                <w:sz w:val="24"/>
              </w:rPr>
              <w:t>vederea</w:t>
            </w:r>
            <w:proofErr w:type="spellEnd"/>
            <w:r w:rsidRPr="005D256F">
              <w:rPr>
                <w:sz w:val="24"/>
              </w:rPr>
              <w:t xml:space="preserve"> </w:t>
            </w:r>
            <w:proofErr w:type="spellStart"/>
            <w:r w:rsidRPr="005D256F">
              <w:rPr>
                <w:sz w:val="24"/>
              </w:rPr>
              <w:t>valorificării</w:t>
            </w:r>
            <w:proofErr w:type="spellEnd"/>
          </w:p>
        </w:tc>
      </w:tr>
    </w:tbl>
    <w:p w14:paraId="50B69967" w14:textId="77777777" w:rsidR="00AE0A1A" w:rsidRPr="005D256F" w:rsidRDefault="00AE0A1A" w:rsidP="00AE0A1A">
      <w:pPr>
        <w:pStyle w:val="BodyText"/>
        <w:spacing w:before="3" w:after="1"/>
        <w:rPr>
          <w:i/>
          <w:sz w:val="23"/>
        </w:rPr>
      </w:pPr>
    </w:p>
    <w:tbl>
      <w:tblPr>
        <w:tblStyle w:val="TableNormal1"/>
        <w:tblW w:w="0" w:type="auto"/>
        <w:tblInd w:w="129" w:type="dxa"/>
        <w:tblBorders>
          <w:top w:val="double" w:sz="1" w:space="0" w:color="AEAAAA"/>
          <w:left w:val="double" w:sz="1" w:space="0" w:color="AEAAAA"/>
          <w:bottom w:val="double" w:sz="1" w:space="0" w:color="AEAAAA"/>
          <w:right w:val="double" w:sz="1" w:space="0" w:color="AEAAAA"/>
          <w:insideH w:val="double" w:sz="1" w:space="0" w:color="AEAAAA"/>
          <w:insideV w:val="double" w:sz="1" w:space="0" w:color="AEAAAA"/>
        </w:tblBorders>
        <w:tblLayout w:type="fixed"/>
        <w:tblLook w:val="01E0" w:firstRow="1" w:lastRow="1" w:firstColumn="1" w:lastColumn="1" w:noHBand="0" w:noVBand="0"/>
      </w:tblPr>
      <w:tblGrid>
        <w:gridCol w:w="2429"/>
        <w:gridCol w:w="1555"/>
        <w:gridCol w:w="2738"/>
        <w:gridCol w:w="2911"/>
      </w:tblGrid>
      <w:tr w:rsidR="00AE0A1A" w:rsidRPr="005D256F" w14:paraId="1B859959" w14:textId="77777777" w:rsidTr="00495F36">
        <w:trPr>
          <w:trHeight w:val="951"/>
        </w:trPr>
        <w:tc>
          <w:tcPr>
            <w:tcW w:w="2429" w:type="dxa"/>
          </w:tcPr>
          <w:p w14:paraId="0827F617" w14:textId="77777777" w:rsidR="00AE0A1A" w:rsidRPr="005D256F" w:rsidRDefault="00AE0A1A" w:rsidP="00495F36">
            <w:pPr>
              <w:pStyle w:val="TableParagraph"/>
              <w:spacing w:before="2"/>
              <w:ind w:left="0"/>
              <w:rPr>
                <w:i/>
                <w:sz w:val="27"/>
              </w:rPr>
            </w:pPr>
          </w:p>
          <w:p w14:paraId="00187287" w14:textId="77777777" w:rsidR="00AE0A1A" w:rsidRPr="005D256F" w:rsidRDefault="00AE0A1A" w:rsidP="00495F36">
            <w:pPr>
              <w:pStyle w:val="TableParagraph"/>
              <w:rPr>
                <w:i/>
                <w:sz w:val="24"/>
              </w:rPr>
            </w:pPr>
            <w:proofErr w:type="spellStart"/>
            <w:r w:rsidRPr="005D256F">
              <w:rPr>
                <w:i/>
                <w:sz w:val="24"/>
              </w:rPr>
              <w:t>Deseuri</w:t>
            </w:r>
            <w:proofErr w:type="spellEnd"/>
            <w:r w:rsidRPr="005D256F">
              <w:rPr>
                <w:i/>
                <w:sz w:val="24"/>
              </w:rPr>
              <w:t xml:space="preserve"> </w:t>
            </w:r>
            <w:proofErr w:type="spellStart"/>
            <w:r w:rsidRPr="005D256F">
              <w:rPr>
                <w:i/>
                <w:sz w:val="24"/>
              </w:rPr>
              <w:t>metalice</w:t>
            </w:r>
            <w:proofErr w:type="spellEnd"/>
          </w:p>
        </w:tc>
        <w:tc>
          <w:tcPr>
            <w:tcW w:w="1555" w:type="dxa"/>
          </w:tcPr>
          <w:p w14:paraId="44EE51ED" w14:textId="77777777" w:rsidR="00AE0A1A" w:rsidRPr="005D256F" w:rsidRDefault="00AE0A1A" w:rsidP="00495F36">
            <w:pPr>
              <w:pStyle w:val="TableParagraph"/>
              <w:spacing w:before="2"/>
              <w:ind w:left="0"/>
              <w:rPr>
                <w:i/>
                <w:sz w:val="27"/>
              </w:rPr>
            </w:pPr>
          </w:p>
          <w:p w14:paraId="05C9C360" w14:textId="77777777" w:rsidR="00AE0A1A" w:rsidRPr="005D256F" w:rsidRDefault="00AE0A1A" w:rsidP="00495F36">
            <w:pPr>
              <w:pStyle w:val="TableParagraph"/>
              <w:ind w:left="187" w:right="218"/>
              <w:jc w:val="center"/>
              <w:rPr>
                <w:i/>
                <w:sz w:val="24"/>
              </w:rPr>
            </w:pPr>
            <w:r w:rsidRPr="005D256F">
              <w:rPr>
                <w:i/>
                <w:sz w:val="24"/>
              </w:rPr>
              <w:t>20 01 40</w:t>
            </w:r>
          </w:p>
        </w:tc>
        <w:tc>
          <w:tcPr>
            <w:tcW w:w="2738" w:type="dxa"/>
          </w:tcPr>
          <w:p w14:paraId="2858E58F" w14:textId="77777777" w:rsidR="00AE0A1A" w:rsidRPr="005D256F" w:rsidRDefault="00AE0A1A" w:rsidP="00495F36">
            <w:pPr>
              <w:pStyle w:val="TableParagraph"/>
              <w:spacing w:before="154" w:line="276" w:lineRule="auto"/>
              <w:ind w:right="678"/>
              <w:rPr>
                <w:sz w:val="24"/>
              </w:rPr>
            </w:pPr>
            <w:proofErr w:type="spellStart"/>
            <w:r w:rsidRPr="005D256F">
              <w:rPr>
                <w:sz w:val="24"/>
              </w:rPr>
              <w:t>Asamblare</w:t>
            </w:r>
            <w:proofErr w:type="spellEnd"/>
            <w:r w:rsidRPr="005D256F">
              <w:rPr>
                <w:sz w:val="24"/>
              </w:rPr>
              <w:t xml:space="preserve"> mobilier urban</w:t>
            </w:r>
          </w:p>
        </w:tc>
        <w:tc>
          <w:tcPr>
            <w:tcW w:w="2911" w:type="dxa"/>
          </w:tcPr>
          <w:p w14:paraId="756B74D0" w14:textId="77777777" w:rsidR="00AE0A1A" w:rsidRPr="005D256F" w:rsidRDefault="00AE0A1A" w:rsidP="00495F36">
            <w:pPr>
              <w:pStyle w:val="TableParagraph"/>
              <w:spacing w:line="270" w:lineRule="exact"/>
              <w:ind w:left="98"/>
              <w:rPr>
                <w:sz w:val="24"/>
              </w:rPr>
            </w:pPr>
            <w:proofErr w:type="spellStart"/>
            <w:proofErr w:type="gramStart"/>
            <w:r w:rsidRPr="005D256F">
              <w:rPr>
                <w:sz w:val="24"/>
              </w:rPr>
              <w:t>Vor</w:t>
            </w:r>
            <w:proofErr w:type="spellEnd"/>
            <w:r w:rsidRPr="005D256F">
              <w:rPr>
                <w:sz w:val="24"/>
              </w:rPr>
              <w:t xml:space="preserve">  fi</w:t>
            </w:r>
            <w:proofErr w:type="gramEnd"/>
            <w:r w:rsidRPr="005D256F">
              <w:rPr>
                <w:sz w:val="24"/>
              </w:rPr>
              <w:t xml:space="preserve"> predate</w:t>
            </w:r>
            <w:r w:rsidRPr="005D256F">
              <w:rPr>
                <w:spacing w:val="-7"/>
                <w:sz w:val="24"/>
              </w:rPr>
              <w:t xml:space="preserve"> </w:t>
            </w:r>
            <w:proofErr w:type="spellStart"/>
            <w:r w:rsidRPr="005D256F">
              <w:rPr>
                <w:sz w:val="24"/>
              </w:rPr>
              <w:t>către</w:t>
            </w:r>
            <w:proofErr w:type="spellEnd"/>
          </w:p>
          <w:p w14:paraId="366D55E9" w14:textId="77777777" w:rsidR="00AE0A1A" w:rsidRPr="005D256F" w:rsidRDefault="00AE0A1A" w:rsidP="00495F36">
            <w:pPr>
              <w:pStyle w:val="TableParagraph"/>
              <w:spacing w:before="9" w:line="310" w:lineRule="atLeast"/>
              <w:ind w:left="98" w:right="710"/>
              <w:rPr>
                <w:sz w:val="24"/>
              </w:rPr>
            </w:pPr>
            <w:proofErr w:type="spellStart"/>
            <w:r w:rsidRPr="005D256F">
              <w:rPr>
                <w:sz w:val="24"/>
              </w:rPr>
              <w:t>societăți</w:t>
            </w:r>
            <w:proofErr w:type="spellEnd"/>
            <w:r w:rsidRPr="005D256F">
              <w:rPr>
                <w:sz w:val="24"/>
              </w:rPr>
              <w:t xml:space="preserve"> </w:t>
            </w:r>
            <w:proofErr w:type="spellStart"/>
            <w:r w:rsidRPr="005D256F">
              <w:rPr>
                <w:sz w:val="24"/>
              </w:rPr>
              <w:t>autorizate</w:t>
            </w:r>
            <w:proofErr w:type="spellEnd"/>
            <w:r w:rsidRPr="005D256F">
              <w:rPr>
                <w:sz w:val="24"/>
              </w:rPr>
              <w:t xml:space="preserve"> </w:t>
            </w:r>
            <w:proofErr w:type="spellStart"/>
            <w:r w:rsidRPr="005D256F">
              <w:rPr>
                <w:sz w:val="24"/>
              </w:rPr>
              <w:t>în</w:t>
            </w:r>
            <w:proofErr w:type="spellEnd"/>
            <w:r w:rsidRPr="005D256F">
              <w:rPr>
                <w:sz w:val="24"/>
              </w:rPr>
              <w:t xml:space="preserve"> </w:t>
            </w:r>
            <w:proofErr w:type="spellStart"/>
            <w:r w:rsidRPr="005D256F">
              <w:rPr>
                <w:sz w:val="24"/>
              </w:rPr>
              <w:t>vederea</w:t>
            </w:r>
            <w:proofErr w:type="spellEnd"/>
            <w:r w:rsidRPr="005D256F">
              <w:rPr>
                <w:spacing w:val="-4"/>
                <w:sz w:val="24"/>
              </w:rPr>
              <w:t xml:space="preserve"> </w:t>
            </w:r>
            <w:proofErr w:type="spellStart"/>
            <w:r w:rsidRPr="005D256F">
              <w:rPr>
                <w:sz w:val="24"/>
              </w:rPr>
              <w:t>valorificării</w:t>
            </w:r>
            <w:proofErr w:type="spellEnd"/>
          </w:p>
        </w:tc>
      </w:tr>
      <w:tr w:rsidR="00AE0A1A" w:rsidRPr="005D256F" w14:paraId="5BEBA889" w14:textId="77777777" w:rsidTr="00495F36">
        <w:trPr>
          <w:trHeight w:val="637"/>
        </w:trPr>
        <w:tc>
          <w:tcPr>
            <w:tcW w:w="2429" w:type="dxa"/>
          </w:tcPr>
          <w:p w14:paraId="6F58ACAB" w14:textId="77777777" w:rsidR="00AE0A1A" w:rsidRPr="005D256F" w:rsidRDefault="00AE0A1A" w:rsidP="00495F36">
            <w:pPr>
              <w:pStyle w:val="TableParagraph"/>
              <w:spacing w:before="154"/>
              <w:rPr>
                <w:i/>
                <w:sz w:val="24"/>
              </w:rPr>
            </w:pPr>
            <w:proofErr w:type="spellStart"/>
            <w:r w:rsidRPr="005D256F">
              <w:rPr>
                <w:i/>
                <w:sz w:val="24"/>
              </w:rPr>
              <w:t>deşeuri</w:t>
            </w:r>
            <w:proofErr w:type="spellEnd"/>
            <w:r w:rsidRPr="005D256F">
              <w:rPr>
                <w:i/>
                <w:sz w:val="24"/>
              </w:rPr>
              <w:t xml:space="preserve"> </w:t>
            </w:r>
            <w:proofErr w:type="spellStart"/>
            <w:r w:rsidRPr="005D256F">
              <w:rPr>
                <w:i/>
                <w:sz w:val="24"/>
              </w:rPr>
              <w:t>menajere</w:t>
            </w:r>
            <w:proofErr w:type="spellEnd"/>
          </w:p>
        </w:tc>
        <w:tc>
          <w:tcPr>
            <w:tcW w:w="1555" w:type="dxa"/>
          </w:tcPr>
          <w:p w14:paraId="37E504F2" w14:textId="77777777" w:rsidR="00AE0A1A" w:rsidRPr="005D256F" w:rsidRDefault="00AE0A1A" w:rsidP="00495F36">
            <w:pPr>
              <w:pStyle w:val="TableParagraph"/>
              <w:spacing w:before="154"/>
              <w:ind w:left="187" w:right="101"/>
              <w:jc w:val="center"/>
              <w:rPr>
                <w:i/>
                <w:sz w:val="24"/>
              </w:rPr>
            </w:pPr>
            <w:r w:rsidRPr="005D256F">
              <w:rPr>
                <w:i/>
                <w:sz w:val="24"/>
              </w:rPr>
              <w:t>20 03 01</w:t>
            </w:r>
          </w:p>
        </w:tc>
        <w:tc>
          <w:tcPr>
            <w:tcW w:w="2738" w:type="dxa"/>
          </w:tcPr>
          <w:p w14:paraId="67FB963F" w14:textId="77777777" w:rsidR="00AE0A1A" w:rsidRPr="005D256F" w:rsidRDefault="00AE0A1A" w:rsidP="00495F36">
            <w:pPr>
              <w:pStyle w:val="TableParagraph"/>
              <w:spacing w:before="154"/>
              <w:rPr>
                <w:sz w:val="24"/>
              </w:rPr>
            </w:pPr>
            <w:r w:rsidRPr="005D256F">
              <w:rPr>
                <w:sz w:val="24"/>
              </w:rPr>
              <w:t xml:space="preserve">Personal </w:t>
            </w:r>
            <w:proofErr w:type="spellStart"/>
            <w:r w:rsidRPr="005D256F">
              <w:rPr>
                <w:sz w:val="24"/>
              </w:rPr>
              <w:t>angajat</w:t>
            </w:r>
            <w:proofErr w:type="spellEnd"/>
          </w:p>
        </w:tc>
        <w:tc>
          <w:tcPr>
            <w:tcW w:w="2911" w:type="dxa"/>
          </w:tcPr>
          <w:p w14:paraId="39BFE307" w14:textId="77777777" w:rsidR="00AE0A1A" w:rsidRPr="005D256F" w:rsidRDefault="00AE0A1A" w:rsidP="00495F36">
            <w:pPr>
              <w:pStyle w:val="TableParagraph"/>
              <w:spacing w:line="272" w:lineRule="exact"/>
              <w:ind w:left="98"/>
              <w:rPr>
                <w:sz w:val="24"/>
              </w:rPr>
            </w:pPr>
            <w:proofErr w:type="spellStart"/>
            <w:r w:rsidRPr="005D256F">
              <w:rPr>
                <w:sz w:val="24"/>
              </w:rPr>
              <w:t>Preluate</w:t>
            </w:r>
            <w:proofErr w:type="spellEnd"/>
            <w:r w:rsidRPr="005D256F">
              <w:rPr>
                <w:sz w:val="24"/>
              </w:rPr>
              <w:t xml:space="preserve"> de </w:t>
            </w:r>
            <w:proofErr w:type="spellStart"/>
            <w:r w:rsidRPr="005D256F">
              <w:rPr>
                <w:sz w:val="24"/>
              </w:rPr>
              <w:t>Serviciul</w:t>
            </w:r>
            <w:proofErr w:type="spellEnd"/>
          </w:p>
          <w:p w14:paraId="11754BDA" w14:textId="77777777" w:rsidR="00AE0A1A" w:rsidRPr="005D256F" w:rsidRDefault="00AE0A1A" w:rsidP="00495F36">
            <w:pPr>
              <w:pStyle w:val="TableParagraph"/>
              <w:spacing w:before="41"/>
              <w:ind w:left="98"/>
              <w:rPr>
                <w:sz w:val="24"/>
              </w:rPr>
            </w:pPr>
            <w:r w:rsidRPr="005D256F">
              <w:rPr>
                <w:sz w:val="24"/>
              </w:rPr>
              <w:t xml:space="preserve">local de </w:t>
            </w:r>
            <w:proofErr w:type="spellStart"/>
            <w:r w:rsidRPr="005D256F">
              <w:rPr>
                <w:sz w:val="24"/>
              </w:rPr>
              <w:t>salubrizare</w:t>
            </w:r>
            <w:proofErr w:type="spellEnd"/>
          </w:p>
        </w:tc>
      </w:tr>
    </w:tbl>
    <w:p w14:paraId="7AAD6E67" w14:textId="77777777" w:rsidR="00AE0A1A" w:rsidRPr="005D256F" w:rsidRDefault="00AE0A1A" w:rsidP="00AE0A1A">
      <w:pPr>
        <w:pStyle w:val="BodyText"/>
        <w:spacing w:before="10"/>
        <w:rPr>
          <w:i/>
          <w:sz w:val="27"/>
        </w:rPr>
      </w:pPr>
    </w:p>
    <w:p w14:paraId="6A714F11" w14:textId="77777777" w:rsidR="00AE0A1A" w:rsidRPr="005D256F" w:rsidRDefault="00AE0A1A" w:rsidP="00AE0A1A">
      <w:pPr>
        <w:pStyle w:val="BodyText"/>
        <w:spacing w:line="276" w:lineRule="auto"/>
        <w:ind w:left="541" w:right="261" w:firstLine="720"/>
        <w:jc w:val="both"/>
      </w:pPr>
      <w:proofErr w:type="spellStart"/>
      <w:r w:rsidRPr="005D256F">
        <w:t>Colectarea</w:t>
      </w:r>
      <w:proofErr w:type="spellEnd"/>
      <w:r w:rsidRPr="005D256F">
        <w:t xml:space="preserve"> </w:t>
      </w:r>
      <w:proofErr w:type="spellStart"/>
      <w:r w:rsidRPr="005D256F">
        <w:t>deșeurilor</w:t>
      </w:r>
      <w:proofErr w:type="spellEnd"/>
      <w:r w:rsidRPr="005D256F">
        <w:t xml:space="preserve"> generate pe </w:t>
      </w:r>
      <w:proofErr w:type="spellStart"/>
      <w:r w:rsidRPr="005D256F">
        <w:t>amplasament</w:t>
      </w:r>
      <w:proofErr w:type="spellEnd"/>
      <w:r w:rsidRPr="005D256F">
        <w:t xml:space="preserve"> se </w:t>
      </w:r>
      <w:proofErr w:type="spellStart"/>
      <w:r w:rsidRPr="005D256F">
        <w:t>va</w:t>
      </w:r>
      <w:proofErr w:type="spellEnd"/>
      <w:r w:rsidRPr="005D256F">
        <w:t xml:space="preserve"> face </w:t>
      </w:r>
      <w:proofErr w:type="spellStart"/>
      <w:r w:rsidRPr="005D256F">
        <w:t>într</w:t>
      </w:r>
      <w:proofErr w:type="spellEnd"/>
      <w:r w:rsidRPr="005D256F">
        <w:t xml:space="preserve">-un </w:t>
      </w:r>
      <w:proofErr w:type="spellStart"/>
      <w:r w:rsidRPr="005D256F">
        <w:t>spațiu</w:t>
      </w:r>
      <w:proofErr w:type="spellEnd"/>
      <w:r w:rsidRPr="005D256F">
        <w:t xml:space="preserve"> special </w:t>
      </w:r>
      <w:proofErr w:type="spellStart"/>
      <w:r w:rsidRPr="005D256F">
        <w:t>amenajat</w:t>
      </w:r>
      <w:proofErr w:type="spellEnd"/>
      <w:r w:rsidRPr="005D256F">
        <w:t xml:space="preserve">, </w:t>
      </w:r>
      <w:proofErr w:type="spellStart"/>
      <w:r w:rsidRPr="005D256F">
        <w:t>în</w:t>
      </w:r>
      <w:proofErr w:type="spellEnd"/>
      <w:r w:rsidRPr="005D256F">
        <w:t xml:space="preserve"> </w:t>
      </w:r>
      <w:proofErr w:type="spellStart"/>
      <w:r w:rsidRPr="005D256F">
        <w:t>incinta</w:t>
      </w:r>
      <w:proofErr w:type="spellEnd"/>
      <w:r w:rsidRPr="005D256F">
        <w:t xml:space="preserve"> </w:t>
      </w:r>
      <w:proofErr w:type="spellStart"/>
      <w:r w:rsidRPr="005D256F">
        <w:t>amplasamentului</w:t>
      </w:r>
      <w:proofErr w:type="spellEnd"/>
      <w:r w:rsidRPr="005D256F">
        <w:t xml:space="preserve">, </w:t>
      </w:r>
      <w:proofErr w:type="spellStart"/>
      <w:r w:rsidRPr="005D256F">
        <w:t>dotat</w:t>
      </w:r>
      <w:proofErr w:type="spellEnd"/>
      <w:r w:rsidRPr="005D256F">
        <w:t xml:space="preserve"> cu </w:t>
      </w:r>
      <w:proofErr w:type="spellStart"/>
      <w:r w:rsidRPr="005D256F">
        <w:t>containere</w:t>
      </w:r>
      <w:proofErr w:type="spellEnd"/>
      <w:r w:rsidRPr="005D256F">
        <w:t xml:space="preserve"> </w:t>
      </w:r>
      <w:proofErr w:type="spellStart"/>
      <w:r w:rsidRPr="005D256F">
        <w:t>adecvate</w:t>
      </w:r>
      <w:proofErr w:type="spellEnd"/>
      <w:r w:rsidRPr="005D256F">
        <w:t xml:space="preserve">, </w:t>
      </w:r>
      <w:proofErr w:type="spellStart"/>
      <w:r w:rsidRPr="005D256F">
        <w:t>închise</w:t>
      </w:r>
      <w:proofErr w:type="spellEnd"/>
      <w:r w:rsidRPr="005D256F">
        <w:t xml:space="preserve">, </w:t>
      </w:r>
      <w:proofErr w:type="spellStart"/>
      <w:r w:rsidRPr="005D256F">
        <w:t>pentru</w:t>
      </w:r>
      <w:proofErr w:type="spellEnd"/>
      <w:r w:rsidRPr="005D256F">
        <w:t xml:space="preserve"> </w:t>
      </w:r>
      <w:proofErr w:type="spellStart"/>
      <w:r w:rsidRPr="005D256F">
        <w:t>colectarea</w:t>
      </w:r>
      <w:proofErr w:type="spellEnd"/>
      <w:r w:rsidRPr="005D256F">
        <w:t xml:space="preserve"> </w:t>
      </w:r>
      <w:proofErr w:type="spellStart"/>
      <w:r w:rsidRPr="005D256F">
        <w:t>selectivă</w:t>
      </w:r>
      <w:proofErr w:type="spellEnd"/>
      <w:r w:rsidRPr="005D256F">
        <w:t xml:space="preserve"> </w:t>
      </w:r>
      <w:proofErr w:type="gramStart"/>
      <w:r w:rsidRPr="005D256F">
        <w:t>a</w:t>
      </w:r>
      <w:proofErr w:type="gramEnd"/>
      <w:r w:rsidRPr="005D256F">
        <w:t xml:space="preserve"> </w:t>
      </w:r>
      <w:proofErr w:type="spellStart"/>
      <w:r w:rsidRPr="005D256F">
        <w:t>acestora</w:t>
      </w:r>
      <w:proofErr w:type="spellEnd"/>
      <w:r w:rsidRPr="005D256F">
        <w:t>.</w:t>
      </w:r>
    </w:p>
    <w:p w14:paraId="17F31D83" w14:textId="77777777" w:rsidR="00AE0A1A" w:rsidRPr="005D256F" w:rsidRDefault="00AE0A1A" w:rsidP="00AE0A1A">
      <w:pPr>
        <w:pStyle w:val="BodyText"/>
        <w:spacing w:before="1" w:line="276" w:lineRule="auto"/>
        <w:ind w:left="541" w:right="259" w:firstLine="720"/>
        <w:jc w:val="both"/>
      </w:pPr>
      <w:proofErr w:type="spellStart"/>
      <w:r w:rsidRPr="005D256F">
        <w:t>Înainte</w:t>
      </w:r>
      <w:proofErr w:type="spellEnd"/>
      <w:r w:rsidRPr="005D256F">
        <w:t xml:space="preserve"> de </w:t>
      </w:r>
      <w:proofErr w:type="spellStart"/>
      <w:r w:rsidRPr="005D256F">
        <w:t>punerea</w:t>
      </w:r>
      <w:proofErr w:type="spellEnd"/>
      <w:r w:rsidRPr="005D256F">
        <w:t xml:space="preserve"> </w:t>
      </w:r>
      <w:proofErr w:type="spellStart"/>
      <w:r w:rsidRPr="005D256F">
        <w:t>în</w:t>
      </w:r>
      <w:proofErr w:type="spellEnd"/>
      <w:r w:rsidRPr="005D256F">
        <w:t xml:space="preserve"> </w:t>
      </w:r>
      <w:proofErr w:type="spellStart"/>
      <w:r w:rsidRPr="005D256F">
        <w:t>funcțiune</w:t>
      </w:r>
      <w:proofErr w:type="spellEnd"/>
      <w:r w:rsidRPr="005D256F">
        <w:t xml:space="preserve"> </w:t>
      </w:r>
      <w:proofErr w:type="gramStart"/>
      <w:r w:rsidRPr="005D256F">
        <w:t>a</w:t>
      </w:r>
      <w:proofErr w:type="gramEnd"/>
      <w:r w:rsidRPr="005D256F">
        <w:t xml:space="preserve"> </w:t>
      </w:r>
      <w:proofErr w:type="spellStart"/>
      <w:r w:rsidRPr="005D256F">
        <w:t>obiectivului</w:t>
      </w:r>
      <w:proofErr w:type="spellEnd"/>
      <w:r w:rsidRPr="005D256F">
        <w:t xml:space="preserve"> se </w:t>
      </w:r>
      <w:proofErr w:type="spellStart"/>
      <w:r w:rsidRPr="005D256F">
        <w:t>vor</w:t>
      </w:r>
      <w:proofErr w:type="spellEnd"/>
      <w:r w:rsidRPr="005D256F">
        <w:t xml:space="preserve"> </w:t>
      </w:r>
      <w:proofErr w:type="spellStart"/>
      <w:r w:rsidRPr="005D256F">
        <w:t>încheia</w:t>
      </w:r>
      <w:proofErr w:type="spellEnd"/>
      <w:r w:rsidRPr="005D256F">
        <w:t xml:space="preserve"> </w:t>
      </w:r>
      <w:proofErr w:type="spellStart"/>
      <w:r w:rsidRPr="005D256F">
        <w:t>contracte</w:t>
      </w:r>
      <w:proofErr w:type="spellEnd"/>
      <w:r w:rsidRPr="005D256F">
        <w:t xml:space="preserve"> cu </w:t>
      </w:r>
      <w:proofErr w:type="spellStart"/>
      <w:r w:rsidRPr="005D256F">
        <w:t>firme</w:t>
      </w:r>
      <w:proofErr w:type="spellEnd"/>
      <w:r w:rsidRPr="005D256F">
        <w:t xml:space="preserve"> </w:t>
      </w:r>
      <w:proofErr w:type="spellStart"/>
      <w:r w:rsidRPr="005D256F">
        <w:t>autorizate</w:t>
      </w:r>
      <w:proofErr w:type="spellEnd"/>
      <w:r w:rsidRPr="005D256F">
        <w:t xml:space="preserve"> </w:t>
      </w:r>
      <w:proofErr w:type="spellStart"/>
      <w:r w:rsidRPr="005D256F">
        <w:t>în</w:t>
      </w:r>
      <w:proofErr w:type="spellEnd"/>
      <w:r w:rsidRPr="005D256F">
        <w:t xml:space="preserve"> </w:t>
      </w:r>
      <w:proofErr w:type="spellStart"/>
      <w:r w:rsidRPr="005D256F">
        <w:t>valorificarea</w:t>
      </w:r>
      <w:proofErr w:type="spellEnd"/>
      <w:r w:rsidRPr="005D256F">
        <w:t>/</w:t>
      </w:r>
      <w:proofErr w:type="spellStart"/>
      <w:r w:rsidRPr="005D256F">
        <w:t>eliminarea</w:t>
      </w:r>
      <w:proofErr w:type="spellEnd"/>
      <w:r w:rsidRPr="005D256F">
        <w:t xml:space="preserve"> </w:t>
      </w:r>
      <w:proofErr w:type="spellStart"/>
      <w:r w:rsidRPr="005D256F">
        <w:t>deșeurilor</w:t>
      </w:r>
      <w:proofErr w:type="spellEnd"/>
      <w:r w:rsidRPr="005D256F">
        <w:t xml:space="preserve">, </w:t>
      </w:r>
      <w:proofErr w:type="spellStart"/>
      <w:r w:rsidRPr="005D256F">
        <w:t>după</w:t>
      </w:r>
      <w:proofErr w:type="spellEnd"/>
      <w:r w:rsidRPr="005D256F">
        <w:t xml:space="preserve"> </w:t>
      </w:r>
      <w:proofErr w:type="spellStart"/>
      <w:r w:rsidRPr="005D256F">
        <w:t>caz</w:t>
      </w:r>
      <w:proofErr w:type="spellEnd"/>
      <w:r w:rsidRPr="005D256F">
        <w:t>.</w:t>
      </w:r>
    </w:p>
    <w:p w14:paraId="64BFF85D" w14:textId="77777777" w:rsidR="00AE0A1A" w:rsidRPr="005D256F" w:rsidRDefault="00AE0A1A" w:rsidP="00AE0A1A">
      <w:pPr>
        <w:pStyle w:val="BodyText"/>
        <w:spacing w:before="5"/>
        <w:rPr>
          <w:sz w:val="27"/>
        </w:rPr>
      </w:pPr>
    </w:p>
    <w:p w14:paraId="33A7F675" w14:textId="77777777" w:rsidR="00AE0A1A" w:rsidRPr="005D256F" w:rsidRDefault="00AE0A1A" w:rsidP="00AE0A1A">
      <w:pPr>
        <w:pStyle w:val="ListParagraph"/>
        <w:widowControl w:val="0"/>
        <w:numPr>
          <w:ilvl w:val="1"/>
          <w:numId w:val="47"/>
        </w:numPr>
        <w:tabs>
          <w:tab w:val="left" w:pos="1612"/>
        </w:tabs>
        <w:autoSpaceDE w:val="0"/>
        <w:autoSpaceDN w:val="0"/>
        <w:spacing w:after="0" w:line="240" w:lineRule="auto"/>
        <w:contextualSpacing w:val="0"/>
        <w:rPr>
          <w:rFonts w:ascii="Times New Roman" w:hAnsi="Times New Roman" w:cs="Times New Roman"/>
          <w:sz w:val="24"/>
        </w:rPr>
      </w:pPr>
      <w:proofErr w:type="spellStart"/>
      <w:r w:rsidRPr="005D256F">
        <w:rPr>
          <w:rFonts w:ascii="Times New Roman" w:hAnsi="Times New Roman" w:cs="Times New Roman"/>
          <w:sz w:val="24"/>
          <w:u w:val="single"/>
        </w:rPr>
        <w:t>programul</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prevenire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reducere</w:t>
      </w:r>
      <w:proofErr w:type="spellEnd"/>
      <w:r w:rsidRPr="005D256F">
        <w:rPr>
          <w:rFonts w:ascii="Times New Roman" w:hAnsi="Times New Roman" w:cs="Times New Roman"/>
          <w:sz w:val="24"/>
          <w:u w:val="single"/>
        </w:rPr>
        <w:t xml:space="preserve"> a </w:t>
      </w:r>
      <w:proofErr w:type="spellStart"/>
      <w:r w:rsidRPr="005D256F">
        <w:rPr>
          <w:rFonts w:ascii="Times New Roman" w:hAnsi="Times New Roman" w:cs="Times New Roman"/>
          <w:sz w:val="24"/>
          <w:u w:val="single"/>
        </w:rPr>
        <w:t>cantităților</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deșeuri</w:t>
      </w:r>
      <w:proofErr w:type="spellEnd"/>
      <w:r w:rsidRPr="005D256F">
        <w:rPr>
          <w:rFonts w:ascii="Times New Roman" w:hAnsi="Times New Roman" w:cs="Times New Roman"/>
          <w:spacing w:val="-9"/>
          <w:sz w:val="24"/>
          <w:u w:val="single"/>
        </w:rPr>
        <w:t xml:space="preserve"> </w:t>
      </w:r>
      <w:r w:rsidRPr="005D256F">
        <w:rPr>
          <w:rFonts w:ascii="Times New Roman" w:hAnsi="Times New Roman" w:cs="Times New Roman"/>
          <w:sz w:val="24"/>
          <w:u w:val="single"/>
        </w:rPr>
        <w:t>generate</w:t>
      </w:r>
    </w:p>
    <w:p w14:paraId="4DA6A4D8" w14:textId="77777777" w:rsidR="00AE0A1A" w:rsidRPr="005D256F" w:rsidRDefault="00AE0A1A" w:rsidP="00AE0A1A">
      <w:pPr>
        <w:pStyle w:val="BodyText"/>
        <w:spacing w:before="161" w:line="276" w:lineRule="auto"/>
        <w:ind w:left="541" w:right="216" w:firstLine="708"/>
        <w:jc w:val="both"/>
      </w:pPr>
      <w:r w:rsidRPr="005D256F">
        <w:t xml:space="preserve">Din </w:t>
      </w:r>
      <w:proofErr w:type="spellStart"/>
      <w:r w:rsidRPr="005D256F">
        <w:t>punct</w:t>
      </w:r>
      <w:proofErr w:type="spellEnd"/>
      <w:r w:rsidRPr="005D256F">
        <w:t xml:space="preserve"> de </w:t>
      </w:r>
      <w:proofErr w:type="spellStart"/>
      <w:r w:rsidRPr="005D256F">
        <w:t>vedere</w:t>
      </w:r>
      <w:proofErr w:type="spellEnd"/>
      <w:r w:rsidRPr="005D256F">
        <w:t xml:space="preserve"> </w:t>
      </w:r>
      <w:proofErr w:type="spellStart"/>
      <w:r w:rsidRPr="005D256F">
        <w:t>cantitativ</w:t>
      </w:r>
      <w:proofErr w:type="spellEnd"/>
      <w:r w:rsidRPr="005D256F">
        <w:t xml:space="preserve">, </w:t>
      </w:r>
      <w:proofErr w:type="spellStart"/>
      <w:r w:rsidRPr="005D256F">
        <w:t>deșeurile</w:t>
      </w:r>
      <w:proofErr w:type="spellEnd"/>
      <w:r w:rsidRPr="005D256F">
        <w:t xml:space="preserve"> generate </w:t>
      </w:r>
      <w:proofErr w:type="spellStart"/>
      <w:r w:rsidRPr="005D256F">
        <w:t>variază</w:t>
      </w:r>
      <w:proofErr w:type="spellEnd"/>
      <w:r w:rsidRPr="005D256F">
        <w:t xml:space="preserve">, </w:t>
      </w:r>
      <w:proofErr w:type="spellStart"/>
      <w:r w:rsidRPr="005D256F">
        <w:t>în</w:t>
      </w:r>
      <w:proofErr w:type="spellEnd"/>
      <w:r w:rsidRPr="005D256F">
        <w:t xml:space="preserve"> </w:t>
      </w:r>
      <w:proofErr w:type="spellStart"/>
      <w:r w:rsidRPr="005D256F">
        <w:t>funcție</w:t>
      </w:r>
      <w:proofErr w:type="spellEnd"/>
      <w:r w:rsidRPr="005D256F">
        <w:t xml:space="preserve"> de </w:t>
      </w:r>
      <w:proofErr w:type="spellStart"/>
      <w:r w:rsidRPr="005D256F">
        <w:t>tipul</w:t>
      </w:r>
      <w:proofErr w:type="spellEnd"/>
      <w:r w:rsidRPr="005D256F">
        <w:t xml:space="preserve"> </w:t>
      </w:r>
      <w:proofErr w:type="spellStart"/>
      <w:r w:rsidRPr="005D256F">
        <w:t>lucrărilor</w:t>
      </w:r>
      <w:proofErr w:type="spellEnd"/>
      <w:r w:rsidRPr="005D256F">
        <w:t xml:space="preserve">, de </w:t>
      </w:r>
      <w:proofErr w:type="spellStart"/>
      <w:r w:rsidRPr="005D256F">
        <w:t>ritmul</w:t>
      </w:r>
      <w:proofErr w:type="spellEnd"/>
      <w:r w:rsidRPr="005D256F">
        <w:t xml:space="preserve"> de </w:t>
      </w:r>
      <w:proofErr w:type="spellStart"/>
      <w:r w:rsidRPr="005D256F">
        <w:t>lucru</w:t>
      </w:r>
      <w:proofErr w:type="spellEnd"/>
      <w:r w:rsidRPr="005D256F">
        <w:t xml:space="preserve">, </w:t>
      </w:r>
      <w:proofErr w:type="spellStart"/>
      <w:r w:rsidRPr="005D256F">
        <w:t>volumul</w:t>
      </w:r>
      <w:proofErr w:type="spellEnd"/>
      <w:r w:rsidRPr="005D256F">
        <w:t xml:space="preserve"> </w:t>
      </w:r>
      <w:proofErr w:type="spellStart"/>
      <w:r w:rsidRPr="005D256F">
        <w:t>comenzilor</w:t>
      </w:r>
      <w:proofErr w:type="spellEnd"/>
      <w:r w:rsidRPr="005D256F">
        <w:t xml:space="preserve"> </w:t>
      </w:r>
      <w:proofErr w:type="spellStart"/>
      <w:r w:rsidRPr="005D256F">
        <w:t>și</w:t>
      </w:r>
      <w:proofErr w:type="spellEnd"/>
      <w:r w:rsidRPr="005D256F">
        <w:t xml:space="preserve"> </w:t>
      </w:r>
      <w:proofErr w:type="spellStart"/>
      <w:r w:rsidRPr="005D256F">
        <w:t>numărul</w:t>
      </w:r>
      <w:proofErr w:type="spellEnd"/>
      <w:r w:rsidRPr="005D256F">
        <w:t xml:space="preserve"> </w:t>
      </w:r>
      <w:proofErr w:type="spellStart"/>
      <w:r w:rsidRPr="005D256F">
        <w:t>persoanelor</w:t>
      </w:r>
      <w:proofErr w:type="spellEnd"/>
      <w:r w:rsidRPr="005D256F">
        <w:t xml:space="preserve"> </w:t>
      </w:r>
      <w:proofErr w:type="spellStart"/>
      <w:r w:rsidRPr="005D256F">
        <w:t>desemnate</w:t>
      </w:r>
      <w:proofErr w:type="spellEnd"/>
      <w:r w:rsidRPr="005D256F">
        <w:t xml:space="preserve"> </w:t>
      </w:r>
      <w:proofErr w:type="spellStart"/>
      <w:r w:rsidRPr="005D256F">
        <w:t>pentru</w:t>
      </w:r>
      <w:proofErr w:type="spellEnd"/>
      <w:r w:rsidRPr="005D256F">
        <w:t xml:space="preserve"> </w:t>
      </w:r>
      <w:proofErr w:type="spellStart"/>
      <w:r w:rsidRPr="005D256F">
        <w:t>efectuarea</w:t>
      </w:r>
      <w:proofErr w:type="spellEnd"/>
      <w:r w:rsidRPr="005D256F">
        <w:t xml:space="preserve"> </w:t>
      </w:r>
      <w:proofErr w:type="spellStart"/>
      <w:r w:rsidRPr="005D256F">
        <w:t>lucrărilor</w:t>
      </w:r>
      <w:proofErr w:type="spellEnd"/>
      <w:r w:rsidRPr="005D256F">
        <w:t>.</w:t>
      </w:r>
    </w:p>
    <w:p w14:paraId="0D0ED11B" w14:textId="77777777" w:rsidR="00AE0A1A" w:rsidRPr="005D256F" w:rsidRDefault="00AE0A1A" w:rsidP="00AE0A1A">
      <w:pPr>
        <w:pStyle w:val="BodyText"/>
        <w:spacing w:before="6"/>
        <w:rPr>
          <w:sz w:val="27"/>
        </w:rPr>
      </w:pPr>
    </w:p>
    <w:p w14:paraId="0C78BC19" w14:textId="77777777" w:rsidR="00AE0A1A" w:rsidRPr="005D256F" w:rsidRDefault="00AE0A1A" w:rsidP="00AE0A1A">
      <w:pPr>
        <w:pStyle w:val="BodyText"/>
        <w:spacing w:before="1" w:line="278" w:lineRule="auto"/>
        <w:ind w:left="541" w:right="261" w:firstLine="720"/>
        <w:jc w:val="both"/>
      </w:pPr>
      <w:proofErr w:type="spellStart"/>
      <w:r w:rsidRPr="005D256F">
        <w:t>Lucrările</w:t>
      </w:r>
      <w:proofErr w:type="spellEnd"/>
      <w:r w:rsidRPr="005D256F">
        <w:t xml:space="preserve"> </w:t>
      </w:r>
      <w:proofErr w:type="spellStart"/>
      <w:r w:rsidRPr="005D256F">
        <w:t>vor</w:t>
      </w:r>
      <w:proofErr w:type="spellEnd"/>
      <w:r w:rsidRPr="005D256F">
        <w:t xml:space="preserve"> fi </w:t>
      </w:r>
      <w:proofErr w:type="spellStart"/>
      <w:r w:rsidRPr="005D256F">
        <w:t>realizate</w:t>
      </w:r>
      <w:proofErr w:type="spellEnd"/>
      <w:r w:rsidRPr="005D256F">
        <w:t xml:space="preserve"> </w:t>
      </w:r>
      <w:proofErr w:type="spellStart"/>
      <w:r w:rsidRPr="005D256F">
        <w:t>după</w:t>
      </w:r>
      <w:proofErr w:type="spellEnd"/>
      <w:r w:rsidRPr="005D256F">
        <w:t xml:space="preserve"> </w:t>
      </w:r>
      <w:proofErr w:type="spellStart"/>
      <w:r w:rsidRPr="005D256F">
        <w:t>normele</w:t>
      </w:r>
      <w:proofErr w:type="spellEnd"/>
      <w:r w:rsidRPr="005D256F">
        <w:t xml:space="preserve"> de </w:t>
      </w:r>
      <w:proofErr w:type="spellStart"/>
      <w:r w:rsidRPr="005D256F">
        <w:t>calitate</w:t>
      </w:r>
      <w:proofErr w:type="spellEnd"/>
      <w:r w:rsidRPr="005D256F">
        <w:t xml:space="preserve"> </w:t>
      </w:r>
      <w:proofErr w:type="spellStart"/>
      <w:r w:rsidRPr="005D256F">
        <w:t>în</w:t>
      </w:r>
      <w:proofErr w:type="spellEnd"/>
      <w:r w:rsidRPr="005D256F">
        <w:t xml:space="preserve"> </w:t>
      </w:r>
      <w:proofErr w:type="spellStart"/>
      <w:r w:rsidRPr="005D256F">
        <w:t>construcții</w:t>
      </w:r>
      <w:proofErr w:type="spellEnd"/>
      <w:r w:rsidRPr="005D256F">
        <w:t xml:space="preserve"> </w:t>
      </w:r>
      <w:proofErr w:type="spellStart"/>
      <w:r w:rsidRPr="005D256F">
        <w:t>astfel</w:t>
      </w:r>
      <w:proofErr w:type="spellEnd"/>
      <w:r w:rsidRPr="005D256F">
        <w:t xml:space="preserve"> </w:t>
      </w:r>
      <w:proofErr w:type="spellStart"/>
      <w:r w:rsidRPr="005D256F">
        <w:t>încât</w:t>
      </w:r>
      <w:proofErr w:type="spellEnd"/>
      <w:r w:rsidRPr="005D256F">
        <w:t xml:space="preserve"> </w:t>
      </w:r>
      <w:proofErr w:type="spellStart"/>
      <w:r w:rsidRPr="005D256F">
        <w:t>cantitățile</w:t>
      </w:r>
      <w:proofErr w:type="spellEnd"/>
      <w:r w:rsidRPr="005D256F">
        <w:t xml:space="preserve"> de </w:t>
      </w:r>
      <w:proofErr w:type="spellStart"/>
      <w:r w:rsidRPr="005D256F">
        <w:t>deșeuri</w:t>
      </w:r>
      <w:proofErr w:type="spellEnd"/>
      <w:r w:rsidRPr="005D256F">
        <w:t xml:space="preserve"> </w:t>
      </w:r>
      <w:proofErr w:type="spellStart"/>
      <w:r w:rsidRPr="005D256F">
        <w:t>rezultate</w:t>
      </w:r>
      <w:proofErr w:type="spellEnd"/>
      <w:r w:rsidRPr="005D256F">
        <w:t xml:space="preserve"> </w:t>
      </w:r>
      <w:proofErr w:type="spellStart"/>
      <w:r w:rsidRPr="005D256F">
        <w:t>să</w:t>
      </w:r>
      <w:proofErr w:type="spellEnd"/>
      <w:r w:rsidRPr="005D256F">
        <w:t xml:space="preserve"> fie </w:t>
      </w:r>
      <w:proofErr w:type="spellStart"/>
      <w:r w:rsidRPr="005D256F">
        <w:t>limitate</w:t>
      </w:r>
      <w:proofErr w:type="spellEnd"/>
      <w:r w:rsidRPr="005D256F">
        <w:t xml:space="preserve"> la minimum, </w:t>
      </w:r>
      <w:proofErr w:type="spellStart"/>
      <w:r w:rsidRPr="005D256F">
        <w:t>aplicându</w:t>
      </w:r>
      <w:proofErr w:type="spellEnd"/>
      <w:r w:rsidRPr="005D256F">
        <w:t xml:space="preserve">-se </w:t>
      </w:r>
      <w:proofErr w:type="spellStart"/>
      <w:r w:rsidRPr="005D256F">
        <w:t>următoarele</w:t>
      </w:r>
      <w:proofErr w:type="spellEnd"/>
      <w:r w:rsidRPr="005D256F">
        <w:t xml:space="preserve"> principii:</w:t>
      </w:r>
    </w:p>
    <w:p w14:paraId="0ED4C2E8" w14:textId="77777777" w:rsidR="00AE0A1A" w:rsidRPr="005D256F" w:rsidRDefault="00AE0A1A" w:rsidP="00AE0A1A">
      <w:pPr>
        <w:pStyle w:val="ListParagraph"/>
        <w:widowControl w:val="0"/>
        <w:numPr>
          <w:ilvl w:val="0"/>
          <w:numId w:val="49"/>
        </w:numPr>
        <w:tabs>
          <w:tab w:val="left" w:pos="1262"/>
        </w:tabs>
        <w:autoSpaceDE w:val="0"/>
        <w:autoSpaceDN w:val="0"/>
        <w:spacing w:after="0" w:line="276" w:lineRule="auto"/>
        <w:ind w:right="262"/>
        <w:contextualSpacing w:val="0"/>
        <w:jc w:val="both"/>
        <w:rPr>
          <w:rFonts w:ascii="Times New Roman" w:hAnsi="Times New Roman" w:cs="Times New Roman"/>
          <w:sz w:val="24"/>
        </w:rPr>
      </w:pPr>
      <w:proofErr w:type="spellStart"/>
      <w:r w:rsidRPr="005D256F">
        <w:rPr>
          <w:rFonts w:ascii="Times New Roman" w:hAnsi="Times New Roman" w:cs="Times New Roman"/>
          <w:sz w:val="24"/>
        </w:rPr>
        <w:t>Colectare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separată</w:t>
      </w:r>
      <w:proofErr w:type="spellEnd"/>
      <w:r w:rsidRPr="005D256F">
        <w:rPr>
          <w:rFonts w:ascii="Times New Roman" w:hAnsi="Times New Roman" w:cs="Times New Roman"/>
          <w:sz w:val="24"/>
        </w:rPr>
        <w:t xml:space="preserve"> la </w:t>
      </w:r>
      <w:proofErr w:type="spellStart"/>
      <w:r w:rsidRPr="005D256F">
        <w:rPr>
          <w:rFonts w:ascii="Times New Roman" w:hAnsi="Times New Roman" w:cs="Times New Roman"/>
          <w:sz w:val="24"/>
        </w:rPr>
        <w:t>sursă</w:t>
      </w:r>
      <w:proofErr w:type="spellEnd"/>
      <w:r w:rsidRPr="005D256F">
        <w:rPr>
          <w:rFonts w:ascii="Times New Roman" w:hAnsi="Times New Roman" w:cs="Times New Roman"/>
          <w:sz w:val="24"/>
        </w:rPr>
        <w:t xml:space="preserve"> – se reduce </w:t>
      </w:r>
      <w:proofErr w:type="spellStart"/>
      <w:r w:rsidRPr="005D256F">
        <w:rPr>
          <w:rFonts w:ascii="Times New Roman" w:hAnsi="Times New Roman" w:cs="Times New Roman"/>
          <w:sz w:val="24"/>
        </w:rPr>
        <w:t>semnificativ</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cantitatea</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deșeu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destinată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depozitării</w:t>
      </w:r>
      <w:proofErr w:type="spellEnd"/>
      <w:r w:rsidRPr="005D256F">
        <w:rPr>
          <w:rFonts w:ascii="Times New Roman" w:hAnsi="Times New Roman" w:cs="Times New Roman"/>
          <w:sz w:val="24"/>
        </w:rPr>
        <w:t xml:space="preserve"> finale. </w:t>
      </w:r>
      <w:proofErr w:type="spellStart"/>
      <w:r w:rsidRPr="005D256F">
        <w:rPr>
          <w:rFonts w:ascii="Times New Roman" w:hAnsi="Times New Roman" w:cs="Times New Roman"/>
          <w:sz w:val="24"/>
        </w:rPr>
        <w:t>Deșeurile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colectate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separat</w:t>
      </w:r>
      <w:proofErr w:type="spellEnd"/>
      <w:r w:rsidRPr="005D256F">
        <w:rPr>
          <w:rFonts w:ascii="Times New Roman" w:hAnsi="Times New Roman" w:cs="Times New Roman"/>
          <w:sz w:val="24"/>
        </w:rPr>
        <w:t xml:space="preserve"> sunt </w:t>
      </w:r>
      <w:proofErr w:type="spellStart"/>
      <w:r w:rsidRPr="005D256F">
        <w:rPr>
          <w:rFonts w:ascii="Times New Roman" w:hAnsi="Times New Roman" w:cs="Times New Roman"/>
          <w:sz w:val="24"/>
        </w:rPr>
        <w:t>sortate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balotate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livrate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spre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valorificare</w:t>
      </w:r>
      <w:proofErr w:type="spellEnd"/>
      <w:r w:rsidRPr="005D256F">
        <w:rPr>
          <w:rFonts w:ascii="Times New Roman" w:hAnsi="Times New Roman" w:cs="Times New Roman"/>
          <w:sz w:val="24"/>
        </w:rPr>
        <w:t>.</w:t>
      </w:r>
    </w:p>
    <w:p w14:paraId="1345FE20" w14:textId="77777777" w:rsidR="00AE0A1A" w:rsidRPr="005D256F" w:rsidRDefault="00AE0A1A" w:rsidP="00AE0A1A">
      <w:pPr>
        <w:pStyle w:val="ListParagraph"/>
        <w:widowControl w:val="0"/>
        <w:numPr>
          <w:ilvl w:val="0"/>
          <w:numId w:val="49"/>
        </w:numPr>
        <w:tabs>
          <w:tab w:val="left" w:pos="1262"/>
        </w:tabs>
        <w:autoSpaceDE w:val="0"/>
        <w:autoSpaceDN w:val="0"/>
        <w:spacing w:after="0" w:line="273" w:lineRule="auto"/>
        <w:ind w:right="263"/>
        <w:contextualSpacing w:val="0"/>
        <w:jc w:val="both"/>
        <w:rPr>
          <w:rFonts w:ascii="Times New Roman" w:hAnsi="Times New Roman" w:cs="Times New Roman"/>
          <w:sz w:val="24"/>
        </w:rPr>
      </w:pPr>
      <w:proofErr w:type="spellStart"/>
      <w:r w:rsidRPr="005D256F">
        <w:rPr>
          <w:rFonts w:ascii="Times New Roman" w:hAnsi="Times New Roman" w:cs="Times New Roman"/>
          <w:sz w:val="24"/>
        </w:rPr>
        <w:t>Recondiționare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paleți</w:t>
      </w:r>
      <w:proofErr w:type="spellEnd"/>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valorificarea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deșurilor</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ambalaje</w:t>
      </w:r>
      <w:proofErr w:type="spellEnd"/>
      <w:r w:rsidRPr="005D256F">
        <w:rPr>
          <w:rFonts w:ascii="Times New Roman" w:hAnsi="Times New Roman" w:cs="Times New Roman"/>
          <w:sz w:val="24"/>
        </w:rPr>
        <w:t xml:space="preserve"> din </w:t>
      </w:r>
      <w:proofErr w:type="spellStart"/>
      <w:r w:rsidRPr="005D256F">
        <w:rPr>
          <w:rFonts w:ascii="Times New Roman" w:hAnsi="Times New Roman" w:cs="Times New Roman"/>
          <w:sz w:val="24"/>
        </w:rPr>
        <w:t>lemn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prin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recondiționarea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paleților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reintroducerea</w:t>
      </w:r>
      <w:proofErr w:type="spellEnd"/>
      <w:r w:rsidRPr="005D256F">
        <w:rPr>
          <w:rFonts w:ascii="Times New Roman" w:hAnsi="Times New Roman" w:cs="Times New Roman"/>
          <w:sz w:val="24"/>
        </w:rPr>
        <w:t xml:space="preserve"> lor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circuitul</w:t>
      </w:r>
      <w:proofErr w:type="spellEnd"/>
      <w:r w:rsidRPr="005D256F">
        <w:rPr>
          <w:rFonts w:ascii="Times New Roman" w:hAnsi="Times New Roman" w:cs="Times New Roman"/>
          <w:sz w:val="24"/>
        </w:rPr>
        <w:t xml:space="preserve"> de</w:t>
      </w:r>
      <w:r w:rsidRPr="005D256F">
        <w:rPr>
          <w:rFonts w:ascii="Times New Roman" w:hAnsi="Times New Roman" w:cs="Times New Roman"/>
          <w:spacing w:val="-12"/>
          <w:sz w:val="24"/>
        </w:rPr>
        <w:t xml:space="preserve"> </w:t>
      </w:r>
      <w:proofErr w:type="spellStart"/>
      <w:r w:rsidRPr="005D256F">
        <w:rPr>
          <w:rFonts w:ascii="Times New Roman" w:hAnsi="Times New Roman" w:cs="Times New Roman"/>
          <w:sz w:val="24"/>
        </w:rPr>
        <w:t>ambalaje</w:t>
      </w:r>
      <w:proofErr w:type="spellEnd"/>
      <w:r w:rsidRPr="005D256F">
        <w:rPr>
          <w:rFonts w:ascii="Times New Roman" w:hAnsi="Times New Roman" w:cs="Times New Roman"/>
          <w:sz w:val="24"/>
        </w:rPr>
        <w:t>.</w:t>
      </w:r>
    </w:p>
    <w:p w14:paraId="7F32BBCE" w14:textId="77777777" w:rsidR="00AE0A1A" w:rsidRPr="005D256F" w:rsidRDefault="00AE0A1A" w:rsidP="00AE0A1A">
      <w:pPr>
        <w:pStyle w:val="ListParagraph"/>
        <w:widowControl w:val="0"/>
        <w:numPr>
          <w:ilvl w:val="0"/>
          <w:numId w:val="49"/>
        </w:numPr>
        <w:tabs>
          <w:tab w:val="left" w:pos="1262"/>
        </w:tabs>
        <w:autoSpaceDE w:val="0"/>
        <w:autoSpaceDN w:val="0"/>
        <w:spacing w:after="0" w:line="273" w:lineRule="auto"/>
        <w:ind w:right="260"/>
        <w:contextualSpacing w:val="0"/>
        <w:jc w:val="both"/>
        <w:rPr>
          <w:rFonts w:ascii="Times New Roman" w:hAnsi="Times New Roman" w:cs="Times New Roman"/>
          <w:sz w:val="24"/>
        </w:rPr>
      </w:pPr>
      <w:r w:rsidRPr="005D256F">
        <w:rPr>
          <w:rFonts w:ascii="Times New Roman" w:hAnsi="Times New Roman" w:cs="Times New Roman"/>
          <w:sz w:val="24"/>
        </w:rPr>
        <w:t xml:space="preserve">Reutilizare – </w:t>
      </w:r>
      <w:proofErr w:type="spellStart"/>
      <w:r w:rsidRPr="005D256F">
        <w:rPr>
          <w:rFonts w:ascii="Times New Roman" w:hAnsi="Times New Roman" w:cs="Times New Roman"/>
          <w:sz w:val="24"/>
        </w:rPr>
        <w:t>reducerea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cantității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ambalaje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utilizate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implicit a </w:t>
      </w:r>
      <w:proofErr w:type="spellStart"/>
      <w:r w:rsidRPr="005D256F">
        <w:rPr>
          <w:rFonts w:ascii="Times New Roman" w:hAnsi="Times New Roman" w:cs="Times New Roman"/>
          <w:sz w:val="24"/>
        </w:rPr>
        <w:t>cantității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deșeuri</w:t>
      </w:r>
      <w:proofErr w:type="spellEnd"/>
      <w:r w:rsidRPr="005D256F">
        <w:rPr>
          <w:rFonts w:ascii="Times New Roman" w:hAnsi="Times New Roman" w:cs="Times New Roman"/>
          <w:sz w:val="24"/>
        </w:rPr>
        <w:t xml:space="preserve"> generate</w:t>
      </w:r>
    </w:p>
    <w:p w14:paraId="585BD827" w14:textId="77777777" w:rsidR="00AE0A1A" w:rsidRPr="005D256F" w:rsidRDefault="00AE0A1A" w:rsidP="00AE0A1A">
      <w:pPr>
        <w:pStyle w:val="ListParagraph"/>
        <w:widowControl w:val="0"/>
        <w:numPr>
          <w:ilvl w:val="0"/>
          <w:numId w:val="49"/>
        </w:numPr>
        <w:tabs>
          <w:tab w:val="left" w:pos="1262"/>
        </w:tabs>
        <w:autoSpaceDE w:val="0"/>
        <w:autoSpaceDN w:val="0"/>
        <w:spacing w:after="0" w:line="273" w:lineRule="auto"/>
        <w:ind w:right="262"/>
        <w:contextualSpacing w:val="0"/>
        <w:jc w:val="both"/>
        <w:rPr>
          <w:rFonts w:ascii="Times New Roman" w:hAnsi="Times New Roman" w:cs="Times New Roman"/>
          <w:sz w:val="24"/>
        </w:rPr>
      </w:pPr>
      <w:proofErr w:type="spellStart"/>
      <w:r w:rsidRPr="005D256F">
        <w:rPr>
          <w:rFonts w:ascii="Times New Roman" w:hAnsi="Times New Roman" w:cs="Times New Roman"/>
          <w:sz w:val="24"/>
        </w:rPr>
        <w:t>Reciclare</w:t>
      </w:r>
      <w:proofErr w:type="spellEnd"/>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transformarea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deșeurilor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materie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primă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secundară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reintroducerea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acesteia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circuitul</w:t>
      </w:r>
      <w:proofErr w:type="spellEnd"/>
      <w:r w:rsidRPr="005D256F">
        <w:rPr>
          <w:rFonts w:ascii="Times New Roman" w:hAnsi="Times New Roman" w:cs="Times New Roman"/>
          <w:sz w:val="24"/>
        </w:rPr>
        <w:t xml:space="preserve"> de</w:t>
      </w:r>
      <w:r w:rsidRPr="005D256F">
        <w:rPr>
          <w:rFonts w:ascii="Times New Roman" w:hAnsi="Times New Roman" w:cs="Times New Roman"/>
          <w:spacing w:val="-2"/>
          <w:sz w:val="24"/>
        </w:rPr>
        <w:t xml:space="preserve"> </w:t>
      </w:r>
      <w:proofErr w:type="spellStart"/>
      <w:r w:rsidRPr="005D256F">
        <w:rPr>
          <w:rFonts w:ascii="Times New Roman" w:hAnsi="Times New Roman" w:cs="Times New Roman"/>
          <w:sz w:val="24"/>
        </w:rPr>
        <w:t>producție</w:t>
      </w:r>
      <w:proofErr w:type="spellEnd"/>
    </w:p>
    <w:p w14:paraId="568035FF" w14:textId="77777777" w:rsidR="00AE0A1A" w:rsidRPr="005D256F" w:rsidRDefault="00AE0A1A" w:rsidP="00AE0A1A">
      <w:pPr>
        <w:pStyle w:val="BodyText"/>
        <w:spacing w:line="276" w:lineRule="auto"/>
        <w:ind w:left="541" w:right="259" w:firstLine="720"/>
        <w:jc w:val="both"/>
      </w:pPr>
      <w:r w:rsidRPr="005D256F">
        <w:t xml:space="preserve">De </w:t>
      </w:r>
      <w:proofErr w:type="spellStart"/>
      <w:r w:rsidRPr="005D256F">
        <w:t>asemenea</w:t>
      </w:r>
      <w:proofErr w:type="spellEnd"/>
      <w:r w:rsidRPr="005D256F">
        <w:t xml:space="preserve">, se </w:t>
      </w:r>
      <w:proofErr w:type="spellStart"/>
      <w:r w:rsidRPr="005D256F">
        <w:t>vor</w:t>
      </w:r>
      <w:proofErr w:type="spellEnd"/>
      <w:r w:rsidRPr="005D256F">
        <w:t xml:space="preserve"> </w:t>
      </w:r>
      <w:proofErr w:type="spellStart"/>
      <w:r w:rsidRPr="005D256F">
        <w:t>lua</w:t>
      </w:r>
      <w:proofErr w:type="spellEnd"/>
      <w:r w:rsidRPr="005D256F">
        <w:t xml:space="preserve"> </w:t>
      </w:r>
      <w:proofErr w:type="spellStart"/>
      <w:r w:rsidRPr="005D256F">
        <w:t>măsuri</w:t>
      </w:r>
      <w:proofErr w:type="spellEnd"/>
      <w:r w:rsidRPr="005D256F">
        <w:t xml:space="preserve"> ca </w:t>
      </w:r>
      <w:proofErr w:type="spellStart"/>
      <w:r w:rsidRPr="005D256F">
        <w:t>aceste</w:t>
      </w:r>
      <w:proofErr w:type="spellEnd"/>
      <w:r w:rsidRPr="005D256F">
        <w:t xml:space="preserve"> </w:t>
      </w:r>
      <w:proofErr w:type="spellStart"/>
      <w:r w:rsidRPr="005D256F">
        <w:t>tipuri</w:t>
      </w:r>
      <w:proofErr w:type="spellEnd"/>
      <w:r w:rsidRPr="005D256F">
        <w:t xml:space="preserve"> de </w:t>
      </w:r>
      <w:proofErr w:type="spellStart"/>
      <w:r w:rsidRPr="005D256F">
        <w:t>deșeuri</w:t>
      </w:r>
      <w:proofErr w:type="spellEnd"/>
      <w:r w:rsidRPr="005D256F">
        <w:t xml:space="preserve"> </w:t>
      </w:r>
      <w:proofErr w:type="spellStart"/>
      <w:r w:rsidRPr="005D256F">
        <w:t>să</w:t>
      </w:r>
      <w:proofErr w:type="spellEnd"/>
      <w:r w:rsidRPr="005D256F">
        <w:t xml:space="preserve"> nu fie </w:t>
      </w:r>
      <w:proofErr w:type="spellStart"/>
      <w:r w:rsidRPr="005D256F">
        <w:t>depozitate</w:t>
      </w:r>
      <w:proofErr w:type="spellEnd"/>
      <w:r w:rsidRPr="005D256F">
        <w:t xml:space="preserve"> </w:t>
      </w:r>
      <w:proofErr w:type="spellStart"/>
      <w:r w:rsidRPr="005D256F">
        <w:t>în</w:t>
      </w:r>
      <w:proofErr w:type="spellEnd"/>
      <w:r w:rsidRPr="005D256F">
        <w:t xml:space="preserve"> </w:t>
      </w:r>
      <w:proofErr w:type="spellStart"/>
      <w:r w:rsidRPr="005D256F">
        <w:t>alte</w:t>
      </w:r>
      <w:proofErr w:type="spellEnd"/>
      <w:r w:rsidRPr="005D256F">
        <w:t xml:space="preserve"> </w:t>
      </w:r>
      <w:proofErr w:type="spellStart"/>
      <w:r w:rsidRPr="005D256F">
        <w:t>locuri</w:t>
      </w:r>
      <w:proofErr w:type="spellEnd"/>
      <w:r w:rsidRPr="005D256F">
        <w:t xml:space="preserve"> </w:t>
      </w:r>
      <w:proofErr w:type="spellStart"/>
      <w:r w:rsidRPr="005D256F">
        <w:t>decât</w:t>
      </w:r>
      <w:proofErr w:type="spellEnd"/>
      <w:r w:rsidRPr="005D256F">
        <w:t xml:space="preserve"> </w:t>
      </w:r>
      <w:proofErr w:type="spellStart"/>
      <w:r w:rsidRPr="005D256F">
        <w:t>cele</w:t>
      </w:r>
      <w:proofErr w:type="spellEnd"/>
      <w:r w:rsidRPr="005D256F">
        <w:t xml:space="preserve"> special </w:t>
      </w:r>
      <w:proofErr w:type="spellStart"/>
      <w:r w:rsidRPr="005D256F">
        <w:t>amenajate</w:t>
      </w:r>
      <w:proofErr w:type="spellEnd"/>
      <w:r w:rsidRPr="005D256F">
        <w:t xml:space="preserve"> din </w:t>
      </w:r>
      <w:proofErr w:type="spellStart"/>
      <w:r w:rsidRPr="005D256F">
        <w:t>incinta</w:t>
      </w:r>
      <w:proofErr w:type="spellEnd"/>
      <w:r w:rsidRPr="005D256F">
        <w:t xml:space="preserve"> </w:t>
      </w:r>
      <w:proofErr w:type="spellStart"/>
      <w:r w:rsidRPr="005D256F">
        <w:t>organizării</w:t>
      </w:r>
      <w:proofErr w:type="spellEnd"/>
      <w:r w:rsidRPr="005D256F">
        <w:t xml:space="preserve"> de </w:t>
      </w:r>
      <w:proofErr w:type="spellStart"/>
      <w:r w:rsidRPr="005D256F">
        <w:t>șantier</w:t>
      </w:r>
      <w:proofErr w:type="spellEnd"/>
      <w:r w:rsidRPr="005D256F">
        <w:t>.</w:t>
      </w:r>
    </w:p>
    <w:p w14:paraId="0FA44BB6" w14:textId="77777777" w:rsidR="00AE0A1A" w:rsidRPr="005D256F" w:rsidRDefault="00AE0A1A" w:rsidP="00AE0A1A">
      <w:pPr>
        <w:pStyle w:val="BodyText"/>
        <w:spacing w:line="276" w:lineRule="auto"/>
        <w:ind w:left="541" w:right="262" w:firstLine="720"/>
        <w:jc w:val="both"/>
      </w:pPr>
      <w:r w:rsidRPr="005D256F">
        <w:t xml:space="preserve">Este important </w:t>
      </w:r>
      <w:proofErr w:type="spellStart"/>
      <w:r w:rsidRPr="005D256F">
        <w:t>să</w:t>
      </w:r>
      <w:proofErr w:type="spellEnd"/>
      <w:r w:rsidRPr="005D256F">
        <w:t xml:space="preserve"> se </w:t>
      </w:r>
      <w:proofErr w:type="spellStart"/>
      <w:r w:rsidRPr="005D256F">
        <w:t>urmărească</w:t>
      </w:r>
      <w:proofErr w:type="spellEnd"/>
      <w:r w:rsidRPr="005D256F">
        <w:t xml:space="preserve"> </w:t>
      </w:r>
      <w:proofErr w:type="spellStart"/>
      <w:r w:rsidRPr="005D256F">
        <w:t>transferul</w:t>
      </w:r>
      <w:proofErr w:type="spellEnd"/>
      <w:r w:rsidRPr="005D256F">
        <w:t xml:space="preserve"> </w:t>
      </w:r>
      <w:proofErr w:type="spellStart"/>
      <w:r w:rsidRPr="005D256F">
        <w:t>cât</w:t>
      </w:r>
      <w:proofErr w:type="spellEnd"/>
      <w:r w:rsidRPr="005D256F">
        <w:t xml:space="preserve"> </w:t>
      </w:r>
      <w:proofErr w:type="spellStart"/>
      <w:r w:rsidRPr="005D256F">
        <w:t>mai</w:t>
      </w:r>
      <w:proofErr w:type="spellEnd"/>
      <w:r w:rsidRPr="005D256F">
        <w:t xml:space="preserve"> rapid al </w:t>
      </w:r>
      <w:proofErr w:type="spellStart"/>
      <w:r w:rsidRPr="005D256F">
        <w:t>deșeurilor</w:t>
      </w:r>
      <w:proofErr w:type="spellEnd"/>
      <w:r w:rsidRPr="005D256F">
        <w:t xml:space="preserve"> din zona de </w:t>
      </w:r>
      <w:proofErr w:type="spellStart"/>
      <w:r w:rsidRPr="005D256F">
        <w:t>generare</w:t>
      </w:r>
      <w:proofErr w:type="spellEnd"/>
      <w:r w:rsidRPr="005D256F">
        <w:t xml:space="preserve"> </w:t>
      </w:r>
      <w:proofErr w:type="spellStart"/>
      <w:r w:rsidRPr="005D256F">
        <w:t>către</w:t>
      </w:r>
      <w:proofErr w:type="spellEnd"/>
      <w:r w:rsidRPr="005D256F">
        <w:t xml:space="preserve"> </w:t>
      </w:r>
      <w:proofErr w:type="spellStart"/>
      <w:r w:rsidRPr="005D256F">
        <w:t>zonele</w:t>
      </w:r>
      <w:proofErr w:type="spellEnd"/>
      <w:r w:rsidRPr="005D256F">
        <w:t xml:space="preserve"> de </w:t>
      </w:r>
      <w:proofErr w:type="spellStart"/>
      <w:r w:rsidRPr="005D256F">
        <w:t>depozitare</w:t>
      </w:r>
      <w:proofErr w:type="spellEnd"/>
      <w:r w:rsidRPr="005D256F">
        <w:t xml:space="preserve">, </w:t>
      </w:r>
      <w:proofErr w:type="spellStart"/>
      <w:r w:rsidRPr="005D256F">
        <w:t>evitându</w:t>
      </w:r>
      <w:proofErr w:type="spellEnd"/>
      <w:r w:rsidRPr="005D256F">
        <w:t xml:space="preserve">-se </w:t>
      </w:r>
      <w:proofErr w:type="spellStart"/>
      <w:r w:rsidRPr="005D256F">
        <w:t>stocarea</w:t>
      </w:r>
      <w:proofErr w:type="spellEnd"/>
      <w:r w:rsidRPr="005D256F">
        <w:t xml:space="preserve"> </w:t>
      </w:r>
      <w:proofErr w:type="spellStart"/>
      <w:r w:rsidRPr="005D256F">
        <w:t>acestora</w:t>
      </w:r>
      <w:proofErr w:type="spellEnd"/>
      <w:r w:rsidRPr="005D256F">
        <w:t xml:space="preserve"> un </w:t>
      </w:r>
      <w:proofErr w:type="spellStart"/>
      <w:r w:rsidRPr="005D256F">
        <w:t>timp</w:t>
      </w:r>
      <w:proofErr w:type="spellEnd"/>
      <w:r w:rsidRPr="005D256F">
        <w:t xml:space="preserve"> </w:t>
      </w:r>
      <w:proofErr w:type="spellStart"/>
      <w:r w:rsidRPr="005D256F">
        <w:t>mai</w:t>
      </w:r>
      <w:proofErr w:type="spellEnd"/>
      <w:r w:rsidRPr="005D256F">
        <w:t xml:space="preserve"> </w:t>
      </w:r>
      <w:proofErr w:type="spellStart"/>
      <w:r w:rsidRPr="005D256F">
        <w:t>îndelungat</w:t>
      </w:r>
      <w:proofErr w:type="spellEnd"/>
      <w:r w:rsidRPr="005D256F">
        <w:t xml:space="preserve"> </w:t>
      </w:r>
      <w:proofErr w:type="spellStart"/>
      <w:r w:rsidRPr="005D256F">
        <w:t>în</w:t>
      </w:r>
      <w:proofErr w:type="spellEnd"/>
      <w:r w:rsidRPr="005D256F">
        <w:t xml:space="preserve"> zona de </w:t>
      </w:r>
      <w:proofErr w:type="spellStart"/>
      <w:r w:rsidRPr="005D256F">
        <w:t>producere</w:t>
      </w:r>
      <w:proofErr w:type="spellEnd"/>
      <w:r w:rsidRPr="005D256F">
        <w:t xml:space="preserve"> </w:t>
      </w:r>
      <w:proofErr w:type="spellStart"/>
      <w:r w:rsidRPr="005D256F">
        <w:t>și</w:t>
      </w:r>
      <w:proofErr w:type="spellEnd"/>
      <w:r w:rsidRPr="005D256F">
        <w:t xml:space="preserve"> </w:t>
      </w:r>
      <w:proofErr w:type="spellStart"/>
      <w:r w:rsidRPr="005D256F">
        <w:t>apariția</w:t>
      </w:r>
      <w:proofErr w:type="spellEnd"/>
      <w:r w:rsidRPr="005D256F">
        <w:t xml:space="preserve"> </w:t>
      </w:r>
      <w:proofErr w:type="spellStart"/>
      <w:r w:rsidRPr="005D256F">
        <w:t>unor</w:t>
      </w:r>
      <w:proofErr w:type="spellEnd"/>
      <w:r w:rsidRPr="005D256F">
        <w:t xml:space="preserve"> </w:t>
      </w:r>
      <w:proofErr w:type="spellStart"/>
      <w:r w:rsidRPr="005D256F">
        <w:t>depozite</w:t>
      </w:r>
      <w:proofErr w:type="spellEnd"/>
      <w:r w:rsidRPr="005D256F">
        <w:t xml:space="preserve"> </w:t>
      </w:r>
      <w:proofErr w:type="spellStart"/>
      <w:r w:rsidRPr="005D256F">
        <w:t>neorganizate</w:t>
      </w:r>
      <w:proofErr w:type="spellEnd"/>
      <w:r w:rsidRPr="005D256F">
        <w:t xml:space="preserve"> </w:t>
      </w:r>
      <w:proofErr w:type="spellStart"/>
      <w:r w:rsidRPr="005D256F">
        <w:t>și</w:t>
      </w:r>
      <w:proofErr w:type="spellEnd"/>
      <w:r w:rsidRPr="005D256F">
        <w:t xml:space="preserve"> </w:t>
      </w:r>
      <w:proofErr w:type="spellStart"/>
      <w:r w:rsidRPr="005D256F">
        <w:t>necontrolate</w:t>
      </w:r>
      <w:proofErr w:type="spellEnd"/>
      <w:r w:rsidRPr="005D256F">
        <w:t xml:space="preserve"> de </w:t>
      </w:r>
      <w:proofErr w:type="spellStart"/>
      <w:r w:rsidRPr="005D256F">
        <w:t>deșeuri</w:t>
      </w:r>
      <w:proofErr w:type="spellEnd"/>
      <w:r w:rsidRPr="005D256F">
        <w:t>.</w:t>
      </w:r>
    </w:p>
    <w:p w14:paraId="2CF930F4" w14:textId="77777777" w:rsidR="00AE0A1A" w:rsidRPr="005D256F" w:rsidRDefault="00AE0A1A" w:rsidP="00AE0A1A">
      <w:pPr>
        <w:pStyle w:val="ListParagraph"/>
        <w:widowControl w:val="0"/>
        <w:numPr>
          <w:ilvl w:val="1"/>
          <w:numId w:val="49"/>
        </w:numPr>
        <w:tabs>
          <w:tab w:val="left" w:pos="1612"/>
        </w:tabs>
        <w:autoSpaceDE w:val="0"/>
        <w:autoSpaceDN w:val="0"/>
        <w:spacing w:after="0" w:line="240" w:lineRule="auto"/>
        <w:ind w:hanging="361"/>
        <w:contextualSpacing w:val="0"/>
        <w:rPr>
          <w:rFonts w:ascii="Times New Roman" w:hAnsi="Times New Roman" w:cs="Times New Roman"/>
          <w:sz w:val="24"/>
        </w:rPr>
      </w:pPr>
      <w:proofErr w:type="spellStart"/>
      <w:r w:rsidRPr="005D256F">
        <w:rPr>
          <w:rFonts w:ascii="Times New Roman" w:hAnsi="Times New Roman" w:cs="Times New Roman"/>
          <w:sz w:val="24"/>
          <w:u w:val="single"/>
        </w:rPr>
        <w:t>planul</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gestionare</w:t>
      </w:r>
      <w:proofErr w:type="spellEnd"/>
      <w:r w:rsidRPr="005D256F">
        <w:rPr>
          <w:rFonts w:ascii="Times New Roman" w:hAnsi="Times New Roman" w:cs="Times New Roman"/>
          <w:sz w:val="24"/>
          <w:u w:val="single"/>
        </w:rPr>
        <w:t xml:space="preserve"> a</w:t>
      </w:r>
      <w:r w:rsidRPr="005D256F">
        <w:rPr>
          <w:rFonts w:ascii="Times New Roman" w:hAnsi="Times New Roman" w:cs="Times New Roman"/>
          <w:spacing w:val="-2"/>
          <w:sz w:val="24"/>
          <w:u w:val="single"/>
        </w:rPr>
        <w:t xml:space="preserve"> </w:t>
      </w:r>
      <w:proofErr w:type="spellStart"/>
      <w:r w:rsidRPr="005D256F">
        <w:rPr>
          <w:rFonts w:ascii="Times New Roman" w:hAnsi="Times New Roman" w:cs="Times New Roman"/>
          <w:sz w:val="24"/>
          <w:u w:val="single"/>
        </w:rPr>
        <w:t>deșeurilor</w:t>
      </w:r>
      <w:proofErr w:type="spellEnd"/>
    </w:p>
    <w:p w14:paraId="6ED7BE14" w14:textId="77777777" w:rsidR="00AE0A1A" w:rsidRPr="005D256F" w:rsidRDefault="00AE0A1A" w:rsidP="00AE0A1A">
      <w:pPr>
        <w:pStyle w:val="ListParagraph"/>
        <w:widowControl w:val="0"/>
        <w:numPr>
          <w:ilvl w:val="0"/>
          <w:numId w:val="48"/>
        </w:numPr>
        <w:tabs>
          <w:tab w:val="left" w:pos="1442"/>
        </w:tabs>
        <w:autoSpaceDE w:val="0"/>
        <w:autoSpaceDN w:val="0"/>
        <w:spacing w:before="163" w:after="0" w:line="273" w:lineRule="auto"/>
        <w:ind w:right="290"/>
        <w:contextualSpacing w:val="0"/>
        <w:jc w:val="both"/>
        <w:rPr>
          <w:rFonts w:ascii="Times New Roman" w:hAnsi="Times New Roman" w:cs="Times New Roman"/>
          <w:sz w:val="24"/>
        </w:rPr>
      </w:pPr>
      <w:proofErr w:type="spellStart"/>
      <w:r w:rsidRPr="005D256F">
        <w:rPr>
          <w:rFonts w:ascii="Times New Roman" w:hAnsi="Times New Roman" w:cs="Times New Roman"/>
          <w:sz w:val="24"/>
        </w:rPr>
        <w:t>deșeuri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menajere</w:t>
      </w:r>
      <w:proofErr w:type="spellEnd"/>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acestea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colectate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recipiente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închise</w:t>
      </w:r>
      <w:proofErr w:type="spellEnd"/>
      <w:r w:rsidRPr="005D256F">
        <w:rPr>
          <w:rFonts w:ascii="Times New Roman" w:hAnsi="Times New Roman" w:cs="Times New Roman"/>
          <w:sz w:val="24"/>
        </w:rPr>
        <w:t xml:space="preserve">, tip </w:t>
      </w:r>
      <w:proofErr w:type="spellStart"/>
      <w:r w:rsidRPr="005D256F">
        <w:rPr>
          <w:rFonts w:ascii="Times New Roman" w:hAnsi="Times New Roman" w:cs="Times New Roman"/>
          <w:sz w:val="24"/>
        </w:rPr>
        <w:t>europubele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depozitate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spații</w:t>
      </w:r>
      <w:proofErr w:type="spellEnd"/>
      <w:r w:rsidRPr="005D256F">
        <w:rPr>
          <w:rFonts w:ascii="Times New Roman" w:hAnsi="Times New Roman" w:cs="Times New Roman"/>
          <w:sz w:val="24"/>
        </w:rPr>
        <w:t xml:space="preserve"> special </w:t>
      </w:r>
      <w:proofErr w:type="spellStart"/>
      <w:r w:rsidRPr="005D256F">
        <w:rPr>
          <w:rFonts w:ascii="Times New Roman" w:hAnsi="Times New Roman" w:cs="Times New Roman"/>
          <w:sz w:val="24"/>
        </w:rPr>
        <w:t>amenajate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până</w:t>
      </w:r>
      <w:proofErr w:type="spellEnd"/>
      <w:r w:rsidRPr="005D256F">
        <w:rPr>
          <w:rFonts w:ascii="Times New Roman" w:hAnsi="Times New Roman" w:cs="Times New Roman"/>
          <w:sz w:val="24"/>
        </w:rPr>
        <w:t xml:space="preserve"> la </w:t>
      </w:r>
      <w:proofErr w:type="spellStart"/>
      <w:r w:rsidRPr="005D256F">
        <w:rPr>
          <w:rFonts w:ascii="Times New Roman" w:hAnsi="Times New Roman" w:cs="Times New Roman"/>
          <w:sz w:val="24"/>
        </w:rPr>
        <w:t>preluarea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acestora</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către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serviciul</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lastRenderedPageBreak/>
        <w:t>salubritate</w:t>
      </w:r>
      <w:proofErr w:type="spellEnd"/>
      <w:r w:rsidRPr="005D256F">
        <w:rPr>
          <w:rFonts w:ascii="Times New Roman" w:hAnsi="Times New Roman" w:cs="Times New Roman"/>
          <w:spacing w:val="-2"/>
          <w:sz w:val="24"/>
        </w:rPr>
        <w:t xml:space="preserve"> </w:t>
      </w:r>
      <w:r w:rsidRPr="005D256F">
        <w:rPr>
          <w:rFonts w:ascii="Times New Roman" w:hAnsi="Times New Roman" w:cs="Times New Roman"/>
          <w:sz w:val="24"/>
        </w:rPr>
        <w:t>local;</w:t>
      </w:r>
    </w:p>
    <w:p w14:paraId="65A4035E" w14:textId="77777777" w:rsidR="00AE0A1A" w:rsidRPr="005D256F" w:rsidRDefault="00AE0A1A" w:rsidP="00AE0A1A">
      <w:pPr>
        <w:pStyle w:val="ListParagraph"/>
        <w:widowControl w:val="0"/>
        <w:numPr>
          <w:ilvl w:val="0"/>
          <w:numId w:val="48"/>
        </w:numPr>
        <w:tabs>
          <w:tab w:val="left" w:pos="1442"/>
        </w:tabs>
        <w:autoSpaceDE w:val="0"/>
        <w:autoSpaceDN w:val="0"/>
        <w:spacing w:after="0" w:line="276" w:lineRule="auto"/>
        <w:ind w:right="289"/>
        <w:contextualSpacing w:val="0"/>
        <w:jc w:val="both"/>
        <w:rPr>
          <w:rFonts w:ascii="Times New Roman" w:hAnsi="Times New Roman" w:cs="Times New Roman"/>
          <w:sz w:val="24"/>
        </w:rPr>
      </w:pPr>
      <w:proofErr w:type="spellStart"/>
      <w:r w:rsidRPr="005D256F">
        <w:rPr>
          <w:rFonts w:ascii="Times New Roman" w:hAnsi="Times New Roman" w:cs="Times New Roman"/>
          <w:sz w:val="24"/>
        </w:rPr>
        <w:t>resturi</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materiale</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construcții</w:t>
      </w:r>
      <w:proofErr w:type="spellEnd"/>
      <w:r w:rsidRPr="005D256F">
        <w:rPr>
          <w:rFonts w:ascii="Times New Roman" w:hAnsi="Times New Roman" w:cs="Times New Roman"/>
          <w:sz w:val="24"/>
        </w:rPr>
        <w:t xml:space="preserve"> - se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colecta</w:t>
      </w:r>
      <w:proofErr w:type="spellEnd"/>
      <w:r w:rsidRPr="005D256F">
        <w:rPr>
          <w:rFonts w:ascii="Times New Roman" w:hAnsi="Times New Roman" w:cs="Times New Roman"/>
          <w:sz w:val="24"/>
        </w:rPr>
        <w:t xml:space="preserve"> pe </w:t>
      </w:r>
      <w:proofErr w:type="spellStart"/>
      <w:r w:rsidRPr="005D256F">
        <w:rPr>
          <w:rFonts w:ascii="Times New Roman" w:hAnsi="Times New Roman" w:cs="Times New Roman"/>
          <w:sz w:val="24"/>
        </w:rPr>
        <w:t>categorii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astfel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încât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poată</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preluate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transportate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vederea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depozitării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depozitele</w:t>
      </w:r>
      <w:proofErr w:type="spellEnd"/>
      <w:r w:rsidRPr="005D256F">
        <w:rPr>
          <w:rFonts w:ascii="Times New Roman" w:hAnsi="Times New Roman" w:cs="Times New Roman"/>
          <w:sz w:val="24"/>
        </w:rPr>
        <w:t xml:space="preserve"> care le </w:t>
      </w:r>
      <w:proofErr w:type="spellStart"/>
      <w:r w:rsidRPr="005D256F">
        <w:rPr>
          <w:rFonts w:ascii="Times New Roman" w:hAnsi="Times New Roman" w:cs="Times New Roman"/>
          <w:sz w:val="24"/>
        </w:rPr>
        <w:t>acceptă</w:t>
      </w:r>
      <w:proofErr w:type="spellEnd"/>
      <w:r w:rsidRPr="005D256F">
        <w:rPr>
          <w:rFonts w:ascii="Times New Roman" w:hAnsi="Times New Roman" w:cs="Times New Roman"/>
          <w:sz w:val="24"/>
        </w:rPr>
        <w:t xml:space="preserve"> la </w:t>
      </w:r>
      <w:proofErr w:type="spellStart"/>
      <w:r w:rsidRPr="005D256F">
        <w:rPr>
          <w:rFonts w:ascii="Times New Roman" w:hAnsi="Times New Roman" w:cs="Times New Roman"/>
          <w:sz w:val="24"/>
        </w:rPr>
        <w:t>depozitare</w:t>
      </w:r>
      <w:proofErr w:type="spellEnd"/>
      <w:r w:rsidRPr="005D256F">
        <w:rPr>
          <w:rFonts w:ascii="Times New Roman" w:hAnsi="Times New Roman" w:cs="Times New Roman"/>
          <w:sz w:val="24"/>
        </w:rPr>
        <w:t xml:space="preserve"> conform </w:t>
      </w:r>
      <w:proofErr w:type="spellStart"/>
      <w:r w:rsidRPr="005D256F">
        <w:rPr>
          <w:rFonts w:ascii="Times New Roman" w:hAnsi="Times New Roman" w:cs="Times New Roman"/>
          <w:sz w:val="24"/>
        </w:rPr>
        <w:t>criteriilor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prevăzute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Ordinul</w:t>
      </w:r>
      <w:proofErr w:type="spellEnd"/>
      <w:r w:rsidRPr="005D256F">
        <w:rPr>
          <w:rFonts w:ascii="Times New Roman" w:hAnsi="Times New Roman" w:cs="Times New Roman"/>
          <w:sz w:val="24"/>
        </w:rPr>
        <w:t xml:space="preserve"> MMGA nr. 95/2005 </w:t>
      </w:r>
      <w:proofErr w:type="spellStart"/>
      <w:r w:rsidRPr="005D256F">
        <w:rPr>
          <w:rFonts w:ascii="Times New Roman" w:hAnsi="Times New Roman" w:cs="Times New Roman"/>
          <w:sz w:val="24"/>
        </w:rPr>
        <w:t>sau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vederea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unei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eventuale</w:t>
      </w:r>
      <w:proofErr w:type="spellEnd"/>
      <w:r w:rsidRPr="005D256F">
        <w:rPr>
          <w:rFonts w:ascii="Times New Roman" w:hAnsi="Times New Roman" w:cs="Times New Roman"/>
          <w:spacing w:val="-3"/>
          <w:sz w:val="24"/>
        </w:rPr>
        <w:t xml:space="preserve"> </w:t>
      </w:r>
      <w:proofErr w:type="spellStart"/>
      <w:r w:rsidRPr="005D256F">
        <w:rPr>
          <w:rFonts w:ascii="Times New Roman" w:hAnsi="Times New Roman" w:cs="Times New Roman"/>
          <w:sz w:val="24"/>
        </w:rPr>
        <w:t>valorificări</w:t>
      </w:r>
      <w:proofErr w:type="spellEnd"/>
      <w:r w:rsidRPr="005D256F">
        <w:rPr>
          <w:rFonts w:ascii="Times New Roman" w:hAnsi="Times New Roman" w:cs="Times New Roman"/>
          <w:sz w:val="24"/>
        </w:rPr>
        <w:t>.</w:t>
      </w:r>
    </w:p>
    <w:p w14:paraId="602221F6" w14:textId="77777777" w:rsidR="00AE0A1A" w:rsidRPr="005D256F" w:rsidRDefault="00AE0A1A" w:rsidP="00AE0A1A">
      <w:pPr>
        <w:pStyle w:val="ListParagraph"/>
        <w:widowControl w:val="0"/>
        <w:numPr>
          <w:ilvl w:val="0"/>
          <w:numId w:val="48"/>
        </w:numPr>
        <w:tabs>
          <w:tab w:val="left" w:pos="1442"/>
        </w:tabs>
        <w:autoSpaceDE w:val="0"/>
        <w:autoSpaceDN w:val="0"/>
        <w:spacing w:after="0" w:line="273" w:lineRule="auto"/>
        <w:ind w:right="292"/>
        <w:contextualSpacing w:val="0"/>
        <w:jc w:val="both"/>
        <w:rPr>
          <w:rFonts w:ascii="Times New Roman" w:hAnsi="Times New Roman" w:cs="Times New Roman"/>
          <w:sz w:val="24"/>
        </w:rPr>
      </w:pPr>
      <w:r w:rsidRPr="005D256F">
        <w:rPr>
          <w:rFonts w:ascii="Times New Roman" w:hAnsi="Times New Roman" w:cs="Times New Roman"/>
          <w:sz w:val="24"/>
        </w:rPr>
        <w:t xml:space="preserve">material </w:t>
      </w:r>
      <w:proofErr w:type="spellStart"/>
      <w:r w:rsidRPr="005D256F">
        <w:rPr>
          <w:rFonts w:ascii="Times New Roman" w:hAnsi="Times New Roman" w:cs="Times New Roman"/>
          <w:sz w:val="24"/>
        </w:rPr>
        <w:t>absorbant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uzat</w:t>
      </w:r>
      <w:proofErr w:type="spellEnd"/>
      <w:r w:rsidRPr="005D256F">
        <w:rPr>
          <w:rFonts w:ascii="Times New Roman" w:hAnsi="Times New Roman" w:cs="Times New Roman"/>
          <w:sz w:val="24"/>
        </w:rPr>
        <w:t xml:space="preserve"> -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colectat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măsura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care se </w:t>
      </w:r>
      <w:proofErr w:type="spellStart"/>
      <w:r w:rsidRPr="005D256F">
        <w:rPr>
          <w:rFonts w:ascii="Times New Roman" w:hAnsi="Times New Roman" w:cs="Times New Roman"/>
          <w:sz w:val="24"/>
        </w:rPr>
        <w:t>generează</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recipiente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prevăzute</w:t>
      </w:r>
      <w:proofErr w:type="spellEnd"/>
      <w:r w:rsidRPr="005D256F">
        <w:rPr>
          <w:rFonts w:ascii="Times New Roman" w:hAnsi="Times New Roman" w:cs="Times New Roman"/>
          <w:sz w:val="24"/>
        </w:rPr>
        <w:t xml:space="preserve"> cu </w:t>
      </w:r>
      <w:proofErr w:type="spellStart"/>
      <w:r w:rsidRPr="005D256F">
        <w:rPr>
          <w:rFonts w:ascii="Times New Roman" w:hAnsi="Times New Roman" w:cs="Times New Roman"/>
          <w:sz w:val="24"/>
        </w:rPr>
        <w:t>capac</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fi </w:t>
      </w:r>
      <w:proofErr w:type="spellStart"/>
      <w:r w:rsidRPr="005D256F">
        <w:rPr>
          <w:rFonts w:ascii="Times New Roman" w:hAnsi="Times New Roman" w:cs="Times New Roman"/>
          <w:sz w:val="24"/>
        </w:rPr>
        <w:t>predat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vederea</w:t>
      </w:r>
      <w:proofErr w:type="spellEnd"/>
      <w:r w:rsidRPr="005D256F">
        <w:rPr>
          <w:rFonts w:ascii="Times New Roman" w:hAnsi="Times New Roman" w:cs="Times New Roman"/>
          <w:spacing w:val="-15"/>
          <w:sz w:val="24"/>
        </w:rPr>
        <w:t xml:space="preserve"> </w:t>
      </w:r>
      <w:proofErr w:type="spellStart"/>
      <w:r w:rsidRPr="005D256F">
        <w:rPr>
          <w:rFonts w:ascii="Times New Roman" w:hAnsi="Times New Roman" w:cs="Times New Roman"/>
          <w:sz w:val="24"/>
        </w:rPr>
        <w:t>valorificării</w:t>
      </w:r>
      <w:proofErr w:type="spellEnd"/>
      <w:r w:rsidRPr="005D256F">
        <w:rPr>
          <w:rFonts w:ascii="Times New Roman" w:hAnsi="Times New Roman" w:cs="Times New Roman"/>
          <w:sz w:val="24"/>
        </w:rPr>
        <w:t>/</w:t>
      </w:r>
      <w:proofErr w:type="spellStart"/>
      <w:r w:rsidRPr="005D256F">
        <w:rPr>
          <w:rFonts w:ascii="Times New Roman" w:hAnsi="Times New Roman" w:cs="Times New Roman"/>
          <w:sz w:val="24"/>
        </w:rPr>
        <w:t>eliminării</w:t>
      </w:r>
      <w:proofErr w:type="spellEnd"/>
      <w:r w:rsidRPr="005D256F">
        <w:rPr>
          <w:rFonts w:ascii="Times New Roman" w:hAnsi="Times New Roman" w:cs="Times New Roman"/>
          <w:sz w:val="24"/>
        </w:rPr>
        <w:t>.</w:t>
      </w:r>
    </w:p>
    <w:p w14:paraId="187DBB07" w14:textId="77777777" w:rsidR="00AE0A1A" w:rsidRPr="005D256F" w:rsidRDefault="00AE0A1A" w:rsidP="00AE0A1A">
      <w:pPr>
        <w:pStyle w:val="ListParagraph"/>
        <w:widowControl w:val="0"/>
        <w:numPr>
          <w:ilvl w:val="0"/>
          <w:numId w:val="48"/>
        </w:numPr>
        <w:tabs>
          <w:tab w:val="left" w:pos="1442"/>
        </w:tabs>
        <w:autoSpaceDE w:val="0"/>
        <w:autoSpaceDN w:val="0"/>
        <w:spacing w:after="0" w:line="273" w:lineRule="auto"/>
        <w:ind w:right="214"/>
        <w:contextualSpacing w:val="0"/>
        <w:jc w:val="both"/>
        <w:rPr>
          <w:rFonts w:ascii="Times New Roman" w:hAnsi="Times New Roman" w:cs="Times New Roman"/>
          <w:sz w:val="24"/>
        </w:rPr>
      </w:pPr>
      <w:proofErr w:type="spellStart"/>
      <w:r w:rsidRPr="005D256F">
        <w:rPr>
          <w:rFonts w:ascii="Times New Roman" w:hAnsi="Times New Roman" w:cs="Times New Roman"/>
          <w:sz w:val="24"/>
        </w:rPr>
        <w:t>pentru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transportul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deșeurilor</w:t>
      </w:r>
      <w:proofErr w:type="spellEnd"/>
      <w:r w:rsidRPr="005D256F">
        <w:rPr>
          <w:rFonts w:ascii="Times New Roman" w:hAnsi="Times New Roman" w:cs="Times New Roman"/>
          <w:sz w:val="24"/>
        </w:rPr>
        <w:t xml:space="preserve"> din zona de </w:t>
      </w:r>
      <w:proofErr w:type="spellStart"/>
      <w:r w:rsidRPr="005D256F">
        <w:rPr>
          <w:rFonts w:ascii="Times New Roman" w:hAnsi="Times New Roman" w:cs="Times New Roman"/>
          <w:sz w:val="24"/>
        </w:rPr>
        <w:t>generare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către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locațiile</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valorificare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sau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eliminare</w:t>
      </w:r>
      <w:proofErr w:type="spellEnd"/>
      <w:r w:rsidRPr="005D256F">
        <w:rPr>
          <w:rFonts w:ascii="Times New Roman" w:hAnsi="Times New Roman" w:cs="Times New Roman"/>
          <w:sz w:val="24"/>
        </w:rPr>
        <w:t xml:space="preserve"> se </w:t>
      </w:r>
      <w:proofErr w:type="spellStart"/>
      <w:r w:rsidRPr="005D256F">
        <w:rPr>
          <w:rFonts w:ascii="Times New Roman" w:hAnsi="Times New Roman" w:cs="Times New Roman"/>
          <w:sz w:val="24"/>
        </w:rPr>
        <w:t>vor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alege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traseele</w:t>
      </w:r>
      <w:proofErr w:type="spellEnd"/>
      <w:r w:rsidRPr="005D256F">
        <w:rPr>
          <w:rFonts w:ascii="Times New Roman" w:hAnsi="Times New Roman" w:cs="Times New Roman"/>
          <w:sz w:val="24"/>
        </w:rPr>
        <w:t xml:space="preserve"> optime, </w:t>
      </w:r>
      <w:proofErr w:type="spellStart"/>
      <w:r w:rsidRPr="005D256F">
        <w:rPr>
          <w:rFonts w:ascii="Times New Roman" w:hAnsi="Times New Roman" w:cs="Times New Roman"/>
          <w:sz w:val="24"/>
        </w:rPr>
        <w:t>cele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mai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scurte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dar</w:t>
      </w:r>
      <w:proofErr w:type="spellEnd"/>
      <w:r w:rsidRPr="005D256F">
        <w:rPr>
          <w:rFonts w:ascii="Times New Roman" w:hAnsi="Times New Roman" w:cs="Times New Roman"/>
          <w:sz w:val="24"/>
        </w:rPr>
        <w:t xml:space="preserve"> care </w:t>
      </w:r>
      <w:proofErr w:type="spellStart"/>
      <w:r w:rsidRPr="005D256F">
        <w:rPr>
          <w:rFonts w:ascii="Times New Roman" w:hAnsi="Times New Roman" w:cs="Times New Roman"/>
          <w:sz w:val="24"/>
        </w:rPr>
        <w:t>în</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același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timp</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să</w:t>
      </w:r>
      <w:proofErr w:type="spellEnd"/>
      <w:r w:rsidRPr="005D256F">
        <w:rPr>
          <w:rFonts w:ascii="Times New Roman" w:hAnsi="Times New Roman" w:cs="Times New Roman"/>
          <w:sz w:val="24"/>
        </w:rPr>
        <w:t xml:space="preserve"> evite </w:t>
      </w:r>
      <w:proofErr w:type="spellStart"/>
      <w:r w:rsidRPr="005D256F">
        <w:rPr>
          <w:rFonts w:ascii="Times New Roman" w:hAnsi="Times New Roman" w:cs="Times New Roman"/>
          <w:sz w:val="24"/>
        </w:rPr>
        <w:t>tranzitarea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localităților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w:t>
      </w:r>
      <w:proofErr w:type="spellStart"/>
      <w:r w:rsidRPr="005D256F">
        <w:rPr>
          <w:rFonts w:ascii="Times New Roman" w:hAnsi="Times New Roman" w:cs="Times New Roman"/>
          <w:sz w:val="24"/>
        </w:rPr>
        <w:t>sau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centrul</w:t>
      </w:r>
      <w:proofErr w:type="spellEnd"/>
      <w:r w:rsidRPr="005D256F">
        <w:rPr>
          <w:rFonts w:ascii="Times New Roman" w:hAnsi="Times New Roman" w:cs="Times New Roman"/>
          <w:spacing w:val="-6"/>
          <w:sz w:val="24"/>
        </w:rPr>
        <w:t xml:space="preserve"> </w:t>
      </w:r>
      <w:proofErr w:type="spellStart"/>
      <w:r w:rsidRPr="005D256F">
        <w:rPr>
          <w:rFonts w:ascii="Times New Roman" w:hAnsi="Times New Roman" w:cs="Times New Roman"/>
          <w:sz w:val="24"/>
        </w:rPr>
        <w:t>orașului</w:t>
      </w:r>
      <w:proofErr w:type="spellEnd"/>
      <w:r w:rsidRPr="005D256F">
        <w:rPr>
          <w:rFonts w:ascii="Times New Roman" w:hAnsi="Times New Roman" w:cs="Times New Roman"/>
          <w:sz w:val="24"/>
        </w:rPr>
        <w:t>;</w:t>
      </w:r>
    </w:p>
    <w:p w14:paraId="2A7CBB29" w14:textId="77777777" w:rsidR="00AE0A1A" w:rsidRPr="005D256F" w:rsidRDefault="00AE0A1A" w:rsidP="00AE0A1A">
      <w:pPr>
        <w:pStyle w:val="ListParagraph"/>
        <w:widowControl w:val="0"/>
        <w:numPr>
          <w:ilvl w:val="0"/>
          <w:numId w:val="48"/>
        </w:numPr>
        <w:tabs>
          <w:tab w:val="left" w:pos="1442"/>
        </w:tabs>
        <w:autoSpaceDE w:val="0"/>
        <w:autoSpaceDN w:val="0"/>
        <w:spacing w:before="4" w:after="0" w:line="240" w:lineRule="auto"/>
        <w:ind w:hanging="361"/>
        <w:contextualSpacing w:val="0"/>
        <w:jc w:val="both"/>
        <w:rPr>
          <w:rFonts w:ascii="Times New Roman" w:hAnsi="Times New Roman" w:cs="Times New Roman"/>
          <w:sz w:val="24"/>
        </w:rPr>
      </w:pPr>
      <w:r w:rsidRPr="005D256F">
        <w:rPr>
          <w:rFonts w:ascii="Times New Roman" w:hAnsi="Times New Roman" w:cs="Times New Roman"/>
          <w:sz w:val="24"/>
        </w:rPr>
        <w:t xml:space="preserve">se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evita</w:t>
      </w:r>
      <w:proofErr w:type="spellEnd"/>
      <w:r w:rsidRPr="005D256F">
        <w:rPr>
          <w:rFonts w:ascii="Times New Roman" w:hAnsi="Times New Roman" w:cs="Times New Roman"/>
          <w:sz w:val="24"/>
        </w:rPr>
        <w:t xml:space="preserve"> de </w:t>
      </w:r>
      <w:proofErr w:type="spellStart"/>
      <w:r w:rsidRPr="005D256F">
        <w:rPr>
          <w:rFonts w:ascii="Times New Roman" w:hAnsi="Times New Roman" w:cs="Times New Roman"/>
          <w:sz w:val="24"/>
        </w:rPr>
        <w:t>asemenea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transportul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deșeurilor</w:t>
      </w:r>
      <w:proofErr w:type="spellEnd"/>
      <w:r w:rsidRPr="005D256F">
        <w:rPr>
          <w:rFonts w:ascii="Times New Roman" w:hAnsi="Times New Roman" w:cs="Times New Roman"/>
          <w:sz w:val="24"/>
        </w:rPr>
        <w:t xml:space="preserve"> pe </w:t>
      </w:r>
      <w:proofErr w:type="spellStart"/>
      <w:r w:rsidRPr="005D256F">
        <w:rPr>
          <w:rFonts w:ascii="Times New Roman" w:hAnsi="Times New Roman" w:cs="Times New Roman"/>
          <w:sz w:val="24"/>
        </w:rPr>
        <w:t>timp</w:t>
      </w:r>
      <w:proofErr w:type="spellEnd"/>
      <w:r w:rsidRPr="005D256F">
        <w:rPr>
          <w:rFonts w:ascii="Times New Roman" w:hAnsi="Times New Roman" w:cs="Times New Roman"/>
          <w:sz w:val="24"/>
        </w:rPr>
        <w:t xml:space="preserve"> de</w:t>
      </w:r>
      <w:r w:rsidRPr="005D256F">
        <w:rPr>
          <w:rFonts w:ascii="Times New Roman" w:hAnsi="Times New Roman" w:cs="Times New Roman"/>
          <w:spacing w:val="-9"/>
          <w:sz w:val="24"/>
        </w:rPr>
        <w:t xml:space="preserve"> </w:t>
      </w:r>
      <w:proofErr w:type="spellStart"/>
      <w:r w:rsidRPr="005D256F">
        <w:rPr>
          <w:rFonts w:ascii="Times New Roman" w:hAnsi="Times New Roman" w:cs="Times New Roman"/>
          <w:sz w:val="24"/>
        </w:rPr>
        <w:t>noapte</w:t>
      </w:r>
      <w:proofErr w:type="spellEnd"/>
      <w:r w:rsidRPr="005D256F">
        <w:rPr>
          <w:rFonts w:ascii="Times New Roman" w:hAnsi="Times New Roman" w:cs="Times New Roman"/>
          <w:sz w:val="24"/>
        </w:rPr>
        <w:t>;</w:t>
      </w:r>
    </w:p>
    <w:p w14:paraId="0E24CF8A" w14:textId="77777777" w:rsidR="00AE0A1A" w:rsidRPr="005D256F" w:rsidRDefault="00AE0A1A" w:rsidP="00AE0A1A">
      <w:pPr>
        <w:pStyle w:val="ListParagraph"/>
        <w:widowControl w:val="0"/>
        <w:numPr>
          <w:ilvl w:val="0"/>
          <w:numId w:val="48"/>
        </w:numPr>
        <w:tabs>
          <w:tab w:val="left" w:pos="1442"/>
        </w:tabs>
        <w:autoSpaceDE w:val="0"/>
        <w:autoSpaceDN w:val="0"/>
        <w:spacing w:before="40" w:after="0" w:line="276" w:lineRule="auto"/>
        <w:ind w:right="217"/>
        <w:contextualSpacing w:val="0"/>
        <w:jc w:val="both"/>
        <w:rPr>
          <w:rFonts w:ascii="Times New Roman" w:hAnsi="Times New Roman" w:cs="Times New Roman"/>
          <w:sz w:val="24"/>
        </w:rPr>
      </w:pPr>
      <w:proofErr w:type="spellStart"/>
      <w:r w:rsidRPr="005D256F">
        <w:rPr>
          <w:rFonts w:ascii="Times New Roman" w:hAnsi="Times New Roman" w:cs="Times New Roman"/>
          <w:sz w:val="24"/>
        </w:rPr>
        <w:t>transportul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tuturor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deșeurilor</w:t>
      </w:r>
      <w:proofErr w:type="spellEnd"/>
      <w:r w:rsidRPr="005D256F">
        <w:rPr>
          <w:rFonts w:ascii="Times New Roman" w:hAnsi="Times New Roman" w:cs="Times New Roman"/>
          <w:sz w:val="24"/>
        </w:rPr>
        <w:t xml:space="preserve"> se </w:t>
      </w:r>
      <w:proofErr w:type="spellStart"/>
      <w:r w:rsidRPr="005D256F">
        <w:rPr>
          <w:rFonts w:ascii="Times New Roman" w:hAnsi="Times New Roman" w:cs="Times New Roman"/>
          <w:sz w:val="24"/>
        </w:rPr>
        <w:t>va</w:t>
      </w:r>
      <w:proofErr w:type="spellEnd"/>
      <w:r w:rsidRPr="005D256F">
        <w:rPr>
          <w:rFonts w:ascii="Times New Roman" w:hAnsi="Times New Roman" w:cs="Times New Roman"/>
          <w:sz w:val="24"/>
        </w:rPr>
        <w:t xml:space="preserve"> face cu </w:t>
      </w:r>
      <w:proofErr w:type="spellStart"/>
      <w:r w:rsidRPr="005D256F">
        <w:rPr>
          <w:rFonts w:ascii="Times New Roman" w:hAnsi="Times New Roman" w:cs="Times New Roman"/>
          <w:sz w:val="24"/>
        </w:rPr>
        <w:t>mijloace</w:t>
      </w:r>
      <w:proofErr w:type="spellEnd"/>
      <w:r w:rsidRPr="005D256F">
        <w:rPr>
          <w:rFonts w:ascii="Times New Roman" w:hAnsi="Times New Roman" w:cs="Times New Roman"/>
          <w:sz w:val="24"/>
        </w:rPr>
        <w:t xml:space="preserve"> de transport </w:t>
      </w:r>
      <w:proofErr w:type="spellStart"/>
      <w:r w:rsidRPr="005D256F">
        <w:rPr>
          <w:rFonts w:ascii="Times New Roman" w:hAnsi="Times New Roman" w:cs="Times New Roman"/>
          <w:sz w:val="24"/>
        </w:rPr>
        <w:t>corespunzătoare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etanșe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și</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acoperite</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astfel</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încât</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să</w:t>
      </w:r>
      <w:proofErr w:type="spellEnd"/>
      <w:r w:rsidRPr="005D256F">
        <w:rPr>
          <w:rFonts w:ascii="Times New Roman" w:hAnsi="Times New Roman" w:cs="Times New Roman"/>
          <w:sz w:val="24"/>
        </w:rPr>
        <w:t xml:space="preserve"> se evite </w:t>
      </w:r>
      <w:proofErr w:type="spellStart"/>
      <w:r w:rsidRPr="005D256F">
        <w:rPr>
          <w:rFonts w:ascii="Times New Roman" w:hAnsi="Times New Roman" w:cs="Times New Roman"/>
          <w:sz w:val="24"/>
        </w:rPr>
        <w:t>scurgerea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sau</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împrăștierea</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acestor</w:t>
      </w:r>
      <w:proofErr w:type="spellEnd"/>
      <w:r w:rsidRPr="005D256F">
        <w:rPr>
          <w:rFonts w:ascii="Times New Roman" w:hAnsi="Times New Roman" w:cs="Times New Roman"/>
          <w:sz w:val="24"/>
        </w:rPr>
        <w:t xml:space="preserve"> </w:t>
      </w:r>
      <w:proofErr w:type="spellStart"/>
      <w:r w:rsidRPr="005D256F">
        <w:rPr>
          <w:rFonts w:ascii="Times New Roman" w:hAnsi="Times New Roman" w:cs="Times New Roman"/>
          <w:sz w:val="24"/>
        </w:rPr>
        <w:t>deșeuri</w:t>
      </w:r>
      <w:proofErr w:type="spellEnd"/>
      <w:r w:rsidRPr="005D256F">
        <w:rPr>
          <w:rFonts w:ascii="Times New Roman" w:hAnsi="Times New Roman" w:cs="Times New Roman"/>
          <w:sz w:val="24"/>
        </w:rPr>
        <w:t xml:space="preserve"> pe </w:t>
      </w:r>
      <w:proofErr w:type="spellStart"/>
      <w:r w:rsidRPr="005D256F">
        <w:rPr>
          <w:rFonts w:ascii="Times New Roman" w:hAnsi="Times New Roman" w:cs="Times New Roman"/>
          <w:sz w:val="24"/>
        </w:rPr>
        <w:t>drumurile</w:t>
      </w:r>
      <w:proofErr w:type="spellEnd"/>
      <w:r w:rsidRPr="005D256F">
        <w:rPr>
          <w:rFonts w:ascii="Times New Roman" w:hAnsi="Times New Roman" w:cs="Times New Roman"/>
          <w:spacing w:val="-4"/>
          <w:sz w:val="24"/>
        </w:rPr>
        <w:t xml:space="preserve"> </w:t>
      </w:r>
      <w:proofErr w:type="spellStart"/>
      <w:r w:rsidRPr="005D256F">
        <w:rPr>
          <w:rFonts w:ascii="Times New Roman" w:hAnsi="Times New Roman" w:cs="Times New Roman"/>
          <w:sz w:val="24"/>
        </w:rPr>
        <w:t>publice</w:t>
      </w:r>
      <w:proofErr w:type="spellEnd"/>
      <w:r w:rsidRPr="005D256F">
        <w:rPr>
          <w:rFonts w:ascii="Times New Roman" w:hAnsi="Times New Roman" w:cs="Times New Roman"/>
          <w:sz w:val="24"/>
        </w:rPr>
        <w:t>.</w:t>
      </w:r>
    </w:p>
    <w:p w14:paraId="353AAB17" w14:textId="77777777" w:rsidR="00AE0A1A" w:rsidRPr="005D256F" w:rsidRDefault="00AE0A1A" w:rsidP="00AE0A1A">
      <w:pPr>
        <w:pStyle w:val="Heading1"/>
        <w:tabs>
          <w:tab w:val="left" w:pos="1982"/>
        </w:tabs>
        <w:spacing w:before="1"/>
        <w:rPr>
          <w:rFonts w:ascii="Times New Roman" w:hAnsi="Times New Roman" w:cs="Times New Roman"/>
          <w:i/>
          <w:iCs/>
          <w:color w:val="auto"/>
          <w:sz w:val="26"/>
          <w:szCs w:val="26"/>
          <w:u w:val="single"/>
        </w:rPr>
      </w:pPr>
      <w:proofErr w:type="spellStart"/>
      <w:r w:rsidRPr="005D256F">
        <w:rPr>
          <w:rFonts w:ascii="Times New Roman" w:hAnsi="Times New Roman" w:cs="Times New Roman"/>
          <w:i/>
          <w:iCs/>
          <w:color w:val="auto"/>
          <w:sz w:val="26"/>
          <w:szCs w:val="26"/>
          <w:u w:val="single"/>
        </w:rPr>
        <w:t>Gospodărirea</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substanțelor</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și</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preparatelor</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chimice</w:t>
      </w:r>
      <w:proofErr w:type="spellEnd"/>
      <w:r w:rsidRPr="005D256F">
        <w:rPr>
          <w:rFonts w:ascii="Times New Roman" w:hAnsi="Times New Roman" w:cs="Times New Roman"/>
          <w:i/>
          <w:iCs/>
          <w:color w:val="auto"/>
          <w:spacing w:val="-6"/>
          <w:sz w:val="26"/>
          <w:szCs w:val="26"/>
          <w:u w:val="single"/>
        </w:rPr>
        <w:t xml:space="preserve"> </w:t>
      </w:r>
      <w:proofErr w:type="spellStart"/>
      <w:r w:rsidRPr="005D256F">
        <w:rPr>
          <w:rFonts w:ascii="Times New Roman" w:hAnsi="Times New Roman" w:cs="Times New Roman"/>
          <w:i/>
          <w:iCs/>
          <w:color w:val="auto"/>
          <w:sz w:val="26"/>
          <w:szCs w:val="26"/>
          <w:u w:val="single"/>
        </w:rPr>
        <w:t>periculoase</w:t>
      </w:r>
      <w:proofErr w:type="spellEnd"/>
    </w:p>
    <w:p w14:paraId="26C24F8C" w14:textId="77777777" w:rsidR="00AE0A1A" w:rsidRPr="005D256F" w:rsidRDefault="00AE0A1A" w:rsidP="00AE0A1A">
      <w:pPr>
        <w:pStyle w:val="BodyText"/>
        <w:spacing w:before="10"/>
        <w:rPr>
          <w:sz w:val="30"/>
        </w:rPr>
      </w:pPr>
    </w:p>
    <w:p w14:paraId="07727E90" w14:textId="77777777" w:rsidR="00AE0A1A" w:rsidRPr="005D256F" w:rsidRDefault="00AE0A1A" w:rsidP="00AE0A1A">
      <w:pPr>
        <w:pStyle w:val="ListParagraph"/>
        <w:widowControl w:val="0"/>
        <w:numPr>
          <w:ilvl w:val="1"/>
          <w:numId w:val="48"/>
        </w:numPr>
        <w:tabs>
          <w:tab w:val="left" w:pos="1612"/>
        </w:tabs>
        <w:autoSpaceDE w:val="0"/>
        <w:autoSpaceDN w:val="0"/>
        <w:spacing w:after="0" w:line="240" w:lineRule="auto"/>
        <w:ind w:left="1611" w:hanging="361"/>
        <w:contextualSpacing w:val="0"/>
        <w:rPr>
          <w:rFonts w:ascii="Times New Roman" w:hAnsi="Times New Roman" w:cs="Times New Roman"/>
          <w:sz w:val="24"/>
        </w:rPr>
      </w:pPr>
      <w:proofErr w:type="spellStart"/>
      <w:r w:rsidRPr="005D256F">
        <w:rPr>
          <w:rFonts w:ascii="Times New Roman" w:hAnsi="Times New Roman" w:cs="Times New Roman"/>
          <w:sz w:val="24"/>
          <w:u w:val="single"/>
        </w:rPr>
        <w:t>substanțele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preparatele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chimice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periculoase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utilizate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w:t>
      </w:r>
      <w:proofErr w:type="spellStart"/>
      <w:r w:rsidRPr="005D256F">
        <w:rPr>
          <w:rFonts w:ascii="Times New Roman" w:hAnsi="Times New Roman" w:cs="Times New Roman"/>
          <w:sz w:val="24"/>
          <w:u w:val="single"/>
        </w:rPr>
        <w:t>sau</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produse</w:t>
      </w:r>
      <w:proofErr w:type="spellEnd"/>
      <w:r w:rsidRPr="005D256F">
        <w:rPr>
          <w:rFonts w:ascii="Times New Roman" w:hAnsi="Times New Roman" w:cs="Times New Roman"/>
          <w:sz w:val="24"/>
        </w:rPr>
        <w:t xml:space="preserve"> – nu e</w:t>
      </w:r>
      <w:r w:rsidRPr="005D256F">
        <w:rPr>
          <w:rFonts w:ascii="Times New Roman" w:hAnsi="Times New Roman" w:cs="Times New Roman"/>
          <w:spacing w:val="-22"/>
          <w:sz w:val="24"/>
        </w:rPr>
        <w:t xml:space="preserve"> </w:t>
      </w:r>
      <w:proofErr w:type="spellStart"/>
      <w:r w:rsidRPr="005D256F">
        <w:rPr>
          <w:rFonts w:ascii="Times New Roman" w:hAnsi="Times New Roman" w:cs="Times New Roman"/>
          <w:sz w:val="24"/>
        </w:rPr>
        <w:t>cazul</w:t>
      </w:r>
      <w:proofErr w:type="spellEnd"/>
      <w:r w:rsidRPr="005D256F">
        <w:rPr>
          <w:rFonts w:ascii="Times New Roman" w:hAnsi="Times New Roman" w:cs="Times New Roman"/>
          <w:sz w:val="24"/>
        </w:rPr>
        <w:t>.</w:t>
      </w:r>
    </w:p>
    <w:p w14:paraId="4E6DFF7A" w14:textId="77777777" w:rsidR="00AE0A1A" w:rsidRPr="005D256F" w:rsidRDefault="00AE0A1A" w:rsidP="00AE0A1A">
      <w:pPr>
        <w:pStyle w:val="BodyText"/>
        <w:spacing w:before="1"/>
        <w:rPr>
          <w:sz w:val="23"/>
        </w:rPr>
      </w:pPr>
    </w:p>
    <w:p w14:paraId="6CEEC8C1" w14:textId="77777777" w:rsidR="00AE0A1A" w:rsidRPr="005D256F" w:rsidRDefault="00AE0A1A" w:rsidP="00AE0A1A">
      <w:pPr>
        <w:pStyle w:val="ListParagraph"/>
        <w:widowControl w:val="0"/>
        <w:numPr>
          <w:ilvl w:val="1"/>
          <w:numId w:val="48"/>
        </w:numPr>
        <w:tabs>
          <w:tab w:val="left" w:pos="1612"/>
        </w:tabs>
        <w:autoSpaceDE w:val="0"/>
        <w:autoSpaceDN w:val="0"/>
        <w:spacing w:before="92" w:after="0" w:line="240" w:lineRule="auto"/>
        <w:ind w:left="1611" w:right="260"/>
        <w:contextualSpacing w:val="0"/>
        <w:jc w:val="both"/>
        <w:rPr>
          <w:rFonts w:ascii="Times New Roman" w:hAnsi="Times New Roman" w:cs="Times New Roman"/>
          <w:sz w:val="24"/>
        </w:rPr>
      </w:pPr>
      <w:proofErr w:type="spellStart"/>
      <w:r w:rsidRPr="005D256F">
        <w:rPr>
          <w:rFonts w:ascii="Times New Roman" w:hAnsi="Times New Roman" w:cs="Times New Roman"/>
          <w:sz w:val="24"/>
          <w:u w:val="single"/>
        </w:rPr>
        <w:t>modul</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gospodărire</w:t>
      </w:r>
      <w:proofErr w:type="spellEnd"/>
      <w:r w:rsidRPr="005D256F">
        <w:rPr>
          <w:rFonts w:ascii="Times New Roman" w:hAnsi="Times New Roman" w:cs="Times New Roman"/>
          <w:sz w:val="24"/>
          <w:u w:val="single"/>
        </w:rPr>
        <w:t xml:space="preserve"> a </w:t>
      </w:r>
      <w:proofErr w:type="spellStart"/>
      <w:r w:rsidRPr="005D256F">
        <w:rPr>
          <w:rFonts w:ascii="Times New Roman" w:hAnsi="Times New Roman" w:cs="Times New Roman"/>
          <w:sz w:val="24"/>
          <w:u w:val="single"/>
        </w:rPr>
        <w:t>substanțelor</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preparatelor</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chimice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periculoase</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asigurarea</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condițiilor</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protecție</w:t>
      </w:r>
      <w:proofErr w:type="spellEnd"/>
      <w:r w:rsidRPr="005D256F">
        <w:rPr>
          <w:rFonts w:ascii="Times New Roman" w:hAnsi="Times New Roman" w:cs="Times New Roman"/>
          <w:sz w:val="24"/>
          <w:u w:val="single"/>
        </w:rPr>
        <w:t xml:space="preserve"> a </w:t>
      </w:r>
      <w:proofErr w:type="spellStart"/>
      <w:r w:rsidRPr="005D256F">
        <w:rPr>
          <w:rFonts w:ascii="Times New Roman" w:hAnsi="Times New Roman" w:cs="Times New Roman"/>
          <w:sz w:val="24"/>
          <w:u w:val="single"/>
        </w:rPr>
        <w:t>factorilor</w:t>
      </w:r>
      <w:proofErr w:type="spellEnd"/>
      <w:r w:rsidRPr="005D256F">
        <w:rPr>
          <w:rFonts w:ascii="Times New Roman" w:hAnsi="Times New Roman" w:cs="Times New Roman"/>
          <w:sz w:val="24"/>
          <w:u w:val="single"/>
        </w:rPr>
        <w:t xml:space="preserve"> de </w:t>
      </w:r>
      <w:proofErr w:type="spellStart"/>
      <w:r w:rsidRPr="005D256F">
        <w:rPr>
          <w:rFonts w:ascii="Times New Roman" w:hAnsi="Times New Roman" w:cs="Times New Roman"/>
          <w:sz w:val="24"/>
          <w:u w:val="single"/>
        </w:rPr>
        <w:t>mediu</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și</w:t>
      </w:r>
      <w:proofErr w:type="spellEnd"/>
      <w:r w:rsidRPr="005D256F">
        <w:rPr>
          <w:rFonts w:ascii="Times New Roman" w:hAnsi="Times New Roman" w:cs="Times New Roman"/>
          <w:sz w:val="24"/>
          <w:u w:val="single"/>
        </w:rPr>
        <w:t xml:space="preserve"> a </w:t>
      </w:r>
      <w:proofErr w:type="spellStart"/>
      <w:r w:rsidRPr="005D256F">
        <w:rPr>
          <w:rFonts w:ascii="Times New Roman" w:hAnsi="Times New Roman" w:cs="Times New Roman"/>
          <w:sz w:val="24"/>
          <w:u w:val="single"/>
        </w:rPr>
        <w:t>sănătății</w:t>
      </w:r>
      <w:proofErr w:type="spellEnd"/>
      <w:r w:rsidRPr="005D256F">
        <w:rPr>
          <w:rFonts w:ascii="Times New Roman" w:hAnsi="Times New Roman" w:cs="Times New Roman"/>
          <w:sz w:val="24"/>
          <w:u w:val="single"/>
        </w:rPr>
        <w:t xml:space="preserve"> </w:t>
      </w:r>
      <w:proofErr w:type="spellStart"/>
      <w:r w:rsidRPr="005D256F">
        <w:rPr>
          <w:rFonts w:ascii="Times New Roman" w:hAnsi="Times New Roman" w:cs="Times New Roman"/>
          <w:sz w:val="24"/>
          <w:u w:val="single"/>
        </w:rPr>
        <w:t>populației</w:t>
      </w:r>
      <w:proofErr w:type="spellEnd"/>
      <w:r w:rsidRPr="005D256F">
        <w:rPr>
          <w:rFonts w:ascii="Times New Roman" w:hAnsi="Times New Roman" w:cs="Times New Roman"/>
          <w:sz w:val="24"/>
        </w:rPr>
        <w:t xml:space="preserve"> – nu e</w:t>
      </w:r>
      <w:r w:rsidRPr="005D256F">
        <w:rPr>
          <w:rFonts w:ascii="Times New Roman" w:hAnsi="Times New Roman" w:cs="Times New Roman"/>
          <w:spacing w:val="-3"/>
          <w:sz w:val="24"/>
        </w:rPr>
        <w:t xml:space="preserve"> </w:t>
      </w:r>
      <w:proofErr w:type="spellStart"/>
      <w:r w:rsidRPr="005D256F">
        <w:rPr>
          <w:rFonts w:ascii="Times New Roman" w:hAnsi="Times New Roman" w:cs="Times New Roman"/>
          <w:sz w:val="24"/>
        </w:rPr>
        <w:t>cazul</w:t>
      </w:r>
      <w:proofErr w:type="spellEnd"/>
      <w:r w:rsidRPr="005D256F">
        <w:rPr>
          <w:rFonts w:ascii="Times New Roman" w:hAnsi="Times New Roman" w:cs="Times New Roman"/>
          <w:sz w:val="24"/>
        </w:rPr>
        <w:t>.</w:t>
      </w:r>
    </w:p>
    <w:p w14:paraId="1F98815C" w14:textId="77777777" w:rsidR="00AE0A1A" w:rsidRPr="005D256F" w:rsidRDefault="00AE0A1A" w:rsidP="00AE0A1A">
      <w:pPr>
        <w:pStyle w:val="Heading1"/>
        <w:tabs>
          <w:tab w:val="left" w:pos="1261"/>
          <w:tab w:val="left" w:pos="1262"/>
        </w:tabs>
        <w:spacing w:line="276" w:lineRule="auto"/>
        <w:ind w:right="150"/>
        <w:rPr>
          <w:rFonts w:ascii="Times New Roman" w:hAnsi="Times New Roman" w:cs="Times New Roman"/>
          <w:i/>
          <w:iCs/>
          <w:color w:val="auto"/>
          <w:sz w:val="26"/>
          <w:szCs w:val="26"/>
          <w:u w:val="single"/>
        </w:rPr>
      </w:pPr>
      <w:proofErr w:type="spellStart"/>
      <w:r w:rsidRPr="005D256F">
        <w:rPr>
          <w:rFonts w:ascii="Times New Roman" w:hAnsi="Times New Roman" w:cs="Times New Roman"/>
          <w:i/>
          <w:iCs/>
          <w:color w:val="auto"/>
          <w:sz w:val="26"/>
          <w:szCs w:val="26"/>
          <w:u w:val="single"/>
        </w:rPr>
        <w:t>Utilizarea</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resurselor</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naturale</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în</w:t>
      </w:r>
      <w:proofErr w:type="spellEnd"/>
      <w:r w:rsidRPr="005D256F">
        <w:rPr>
          <w:rFonts w:ascii="Times New Roman" w:hAnsi="Times New Roman" w:cs="Times New Roman"/>
          <w:i/>
          <w:iCs/>
          <w:color w:val="auto"/>
          <w:sz w:val="26"/>
          <w:szCs w:val="26"/>
          <w:u w:val="single"/>
        </w:rPr>
        <w:t xml:space="preserve"> special a </w:t>
      </w:r>
      <w:proofErr w:type="spellStart"/>
      <w:r w:rsidRPr="005D256F">
        <w:rPr>
          <w:rFonts w:ascii="Times New Roman" w:hAnsi="Times New Roman" w:cs="Times New Roman"/>
          <w:i/>
          <w:iCs/>
          <w:color w:val="auto"/>
          <w:sz w:val="26"/>
          <w:szCs w:val="26"/>
          <w:u w:val="single"/>
        </w:rPr>
        <w:t>solului</w:t>
      </w:r>
      <w:proofErr w:type="spellEnd"/>
      <w:r w:rsidRPr="005D256F">
        <w:rPr>
          <w:rFonts w:ascii="Times New Roman" w:hAnsi="Times New Roman" w:cs="Times New Roman"/>
          <w:i/>
          <w:iCs/>
          <w:color w:val="auto"/>
          <w:sz w:val="26"/>
          <w:szCs w:val="26"/>
          <w:u w:val="single"/>
        </w:rPr>
        <w:t xml:space="preserve">, a </w:t>
      </w:r>
      <w:proofErr w:type="spellStart"/>
      <w:r w:rsidRPr="005D256F">
        <w:rPr>
          <w:rFonts w:ascii="Times New Roman" w:hAnsi="Times New Roman" w:cs="Times New Roman"/>
          <w:i/>
          <w:iCs/>
          <w:color w:val="auto"/>
          <w:sz w:val="26"/>
          <w:szCs w:val="26"/>
          <w:u w:val="single"/>
        </w:rPr>
        <w:t>terenurilor</w:t>
      </w:r>
      <w:proofErr w:type="spellEnd"/>
      <w:r w:rsidRPr="005D256F">
        <w:rPr>
          <w:rFonts w:ascii="Times New Roman" w:hAnsi="Times New Roman" w:cs="Times New Roman"/>
          <w:i/>
          <w:iCs/>
          <w:color w:val="auto"/>
          <w:sz w:val="26"/>
          <w:szCs w:val="26"/>
          <w:u w:val="single"/>
        </w:rPr>
        <w:t xml:space="preserve">, </w:t>
      </w:r>
      <w:proofErr w:type="gramStart"/>
      <w:r w:rsidRPr="005D256F">
        <w:rPr>
          <w:rFonts w:ascii="Times New Roman" w:hAnsi="Times New Roman" w:cs="Times New Roman"/>
          <w:i/>
          <w:iCs/>
          <w:color w:val="auto"/>
          <w:sz w:val="26"/>
          <w:szCs w:val="26"/>
          <w:u w:val="single"/>
        </w:rPr>
        <w:t>a</w:t>
      </w:r>
      <w:proofErr w:type="gram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apei</w:t>
      </w:r>
      <w:proofErr w:type="spellEnd"/>
      <w:r w:rsidRPr="005D256F">
        <w:rPr>
          <w:rFonts w:ascii="Times New Roman" w:hAnsi="Times New Roman" w:cs="Times New Roman"/>
          <w:i/>
          <w:iCs/>
          <w:color w:val="auto"/>
          <w:sz w:val="26"/>
          <w:szCs w:val="26"/>
          <w:u w:val="single"/>
        </w:rPr>
        <w:t xml:space="preserve"> </w:t>
      </w:r>
      <w:proofErr w:type="spellStart"/>
      <w:r w:rsidRPr="005D256F">
        <w:rPr>
          <w:rFonts w:ascii="Times New Roman" w:hAnsi="Times New Roman" w:cs="Times New Roman"/>
          <w:i/>
          <w:iCs/>
          <w:color w:val="auto"/>
          <w:sz w:val="26"/>
          <w:szCs w:val="26"/>
          <w:u w:val="single"/>
        </w:rPr>
        <w:t>și</w:t>
      </w:r>
      <w:proofErr w:type="spellEnd"/>
      <w:r w:rsidRPr="005D256F">
        <w:rPr>
          <w:rFonts w:ascii="Times New Roman" w:hAnsi="Times New Roman" w:cs="Times New Roman"/>
          <w:i/>
          <w:iCs/>
          <w:color w:val="auto"/>
          <w:sz w:val="26"/>
          <w:szCs w:val="26"/>
          <w:u w:val="single"/>
        </w:rPr>
        <w:t xml:space="preserve"> a </w:t>
      </w:r>
      <w:proofErr w:type="spellStart"/>
      <w:r w:rsidRPr="005D256F">
        <w:rPr>
          <w:rFonts w:ascii="Times New Roman" w:hAnsi="Times New Roman" w:cs="Times New Roman"/>
          <w:i/>
          <w:iCs/>
          <w:color w:val="auto"/>
          <w:sz w:val="26"/>
          <w:szCs w:val="26"/>
          <w:u w:val="single"/>
        </w:rPr>
        <w:t>biodiversității</w:t>
      </w:r>
      <w:proofErr w:type="spellEnd"/>
    </w:p>
    <w:p w14:paraId="38A779F8" w14:textId="77777777" w:rsidR="00AE0A1A" w:rsidRPr="005D256F" w:rsidRDefault="00AE0A1A" w:rsidP="00AE0A1A">
      <w:pPr>
        <w:pStyle w:val="BodyText"/>
        <w:spacing w:line="276" w:lineRule="auto"/>
        <w:ind w:right="261" w:firstLine="541"/>
        <w:jc w:val="both"/>
      </w:pPr>
      <w:proofErr w:type="spellStart"/>
      <w:r w:rsidRPr="005D256F">
        <w:t>Realizarea</w:t>
      </w:r>
      <w:proofErr w:type="spellEnd"/>
      <w:r w:rsidRPr="005D256F">
        <w:t xml:space="preserve"> </w:t>
      </w:r>
      <w:proofErr w:type="spellStart"/>
      <w:r w:rsidRPr="005D256F">
        <w:t>lucrărilor</w:t>
      </w:r>
      <w:proofErr w:type="spellEnd"/>
      <w:r w:rsidRPr="005D256F">
        <w:t xml:space="preserve"> de </w:t>
      </w:r>
      <w:proofErr w:type="spellStart"/>
      <w:r w:rsidRPr="005D256F">
        <w:t>construire</w:t>
      </w:r>
      <w:proofErr w:type="spellEnd"/>
      <w:r w:rsidRPr="005D256F">
        <w:t xml:space="preserve"> nu se </w:t>
      </w:r>
      <w:proofErr w:type="spellStart"/>
      <w:r w:rsidRPr="005D256F">
        <w:t>va</w:t>
      </w:r>
      <w:proofErr w:type="spellEnd"/>
      <w:r w:rsidRPr="005D256F">
        <w:t xml:space="preserve"> face cu </w:t>
      </w:r>
      <w:proofErr w:type="spellStart"/>
      <w:r w:rsidRPr="005D256F">
        <w:t>utilizarea</w:t>
      </w:r>
      <w:proofErr w:type="spellEnd"/>
      <w:r w:rsidRPr="005D256F">
        <w:t xml:space="preserve"> </w:t>
      </w:r>
      <w:proofErr w:type="spellStart"/>
      <w:r w:rsidRPr="005D256F">
        <w:t>resurselor</w:t>
      </w:r>
      <w:proofErr w:type="spellEnd"/>
      <w:r w:rsidRPr="005D256F">
        <w:t xml:space="preserve"> </w:t>
      </w:r>
      <w:proofErr w:type="spellStart"/>
      <w:r w:rsidRPr="005D256F">
        <w:t>naturale</w:t>
      </w:r>
      <w:proofErr w:type="spellEnd"/>
      <w:r w:rsidRPr="005D256F">
        <w:t xml:space="preserve"> de pe </w:t>
      </w:r>
      <w:proofErr w:type="spellStart"/>
      <w:r w:rsidRPr="005D256F">
        <w:t>amplasament</w:t>
      </w:r>
      <w:proofErr w:type="spellEnd"/>
      <w:r w:rsidRPr="005D256F">
        <w:t xml:space="preserve">. </w:t>
      </w:r>
      <w:proofErr w:type="spellStart"/>
      <w:r w:rsidRPr="005D256F">
        <w:t>Materialele</w:t>
      </w:r>
      <w:proofErr w:type="spellEnd"/>
      <w:r w:rsidRPr="005D256F">
        <w:t xml:space="preserve"> de </w:t>
      </w:r>
      <w:proofErr w:type="spellStart"/>
      <w:r w:rsidRPr="005D256F">
        <w:t>construcție</w:t>
      </w:r>
      <w:proofErr w:type="spellEnd"/>
      <w:r w:rsidRPr="005D256F">
        <w:t xml:space="preserve"> </w:t>
      </w:r>
      <w:proofErr w:type="spellStart"/>
      <w:r w:rsidRPr="005D256F">
        <w:t>vor</w:t>
      </w:r>
      <w:proofErr w:type="spellEnd"/>
      <w:r w:rsidRPr="005D256F">
        <w:t xml:space="preserve"> fi </w:t>
      </w:r>
      <w:proofErr w:type="spellStart"/>
      <w:r w:rsidRPr="005D256F">
        <w:t>produse</w:t>
      </w:r>
      <w:proofErr w:type="spellEnd"/>
      <w:r w:rsidRPr="005D256F">
        <w:t xml:space="preserve"> </w:t>
      </w:r>
      <w:proofErr w:type="spellStart"/>
      <w:r w:rsidRPr="005D256F">
        <w:t>în</w:t>
      </w:r>
      <w:proofErr w:type="spellEnd"/>
      <w:r w:rsidRPr="005D256F">
        <w:t xml:space="preserve"> afara </w:t>
      </w:r>
      <w:proofErr w:type="spellStart"/>
      <w:r w:rsidRPr="005D256F">
        <w:t>amplasamentului</w:t>
      </w:r>
      <w:proofErr w:type="spellEnd"/>
      <w:r w:rsidRPr="005D256F">
        <w:t xml:space="preserve">, </w:t>
      </w:r>
      <w:proofErr w:type="spellStart"/>
      <w:r w:rsidRPr="005D256F">
        <w:t>urmând</w:t>
      </w:r>
      <w:proofErr w:type="spellEnd"/>
      <w:r w:rsidRPr="005D256F">
        <w:t xml:space="preserve"> a fi </w:t>
      </w:r>
      <w:proofErr w:type="spellStart"/>
      <w:r w:rsidRPr="005D256F">
        <w:t>livrate</w:t>
      </w:r>
      <w:proofErr w:type="spellEnd"/>
      <w:r w:rsidRPr="005D256F">
        <w:t xml:space="preserve"> </w:t>
      </w:r>
      <w:proofErr w:type="spellStart"/>
      <w:r w:rsidRPr="005D256F">
        <w:t>în</w:t>
      </w:r>
      <w:proofErr w:type="spellEnd"/>
      <w:r w:rsidRPr="005D256F">
        <w:t xml:space="preserve"> zona de </w:t>
      </w:r>
      <w:proofErr w:type="spellStart"/>
      <w:r w:rsidRPr="005D256F">
        <w:t>construcție</w:t>
      </w:r>
      <w:proofErr w:type="spellEnd"/>
      <w:r w:rsidRPr="005D256F">
        <w:t xml:space="preserve"> </w:t>
      </w:r>
      <w:proofErr w:type="spellStart"/>
      <w:r w:rsidRPr="005D256F">
        <w:t>în</w:t>
      </w:r>
      <w:proofErr w:type="spellEnd"/>
      <w:r w:rsidRPr="005D256F">
        <w:t xml:space="preserve"> </w:t>
      </w:r>
      <w:proofErr w:type="spellStart"/>
      <w:r w:rsidRPr="005D256F">
        <w:t>cantitățile</w:t>
      </w:r>
      <w:proofErr w:type="spellEnd"/>
      <w:r w:rsidRPr="005D256F">
        <w:t xml:space="preserve"> </w:t>
      </w:r>
      <w:proofErr w:type="spellStart"/>
      <w:r w:rsidRPr="005D256F">
        <w:t>necesare</w:t>
      </w:r>
      <w:proofErr w:type="spellEnd"/>
      <w:r w:rsidRPr="005D256F">
        <w:t xml:space="preserve"> </w:t>
      </w:r>
      <w:proofErr w:type="spellStart"/>
      <w:r w:rsidRPr="005D256F">
        <w:t>etapelor</w:t>
      </w:r>
      <w:proofErr w:type="spellEnd"/>
      <w:r w:rsidRPr="005D256F">
        <w:t xml:space="preserve"> </w:t>
      </w:r>
      <w:proofErr w:type="spellStart"/>
      <w:r w:rsidRPr="005D256F">
        <w:t>planificate</w:t>
      </w:r>
      <w:proofErr w:type="spellEnd"/>
      <w:r w:rsidRPr="005D256F">
        <w:t>.</w:t>
      </w:r>
    </w:p>
    <w:p w14:paraId="0BFEE6E1" w14:textId="77777777" w:rsidR="00AE0A1A" w:rsidRPr="005D256F" w:rsidRDefault="00AE0A1A" w:rsidP="00AE0A1A">
      <w:pPr>
        <w:pStyle w:val="BodyText"/>
        <w:spacing w:line="278" w:lineRule="auto"/>
        <w:ind w:right="260" w:firstLine="541"/>
        <w:jc w:val="both"/>
      </w:pPr>
      <w:proofErr w:type="spellStart"/>
      <w:r w:rsidRPr="005D256F">
        <w:t>Resursele</w:t>
      </w:r>
      <w:proofErr w:type="spellEnd"/>
      <w:r w:rsidRPr="005D256F">
        <w:t xml:space="preserve"> </w:t>
      </w:r>
      <w:proofErr w:type="spellStart"/>
      <w:r w:rsidRPr="005D256F">
        <w:t>naturale</w:t>
      </w:r>
      <w:proofErr w:type="spellEnd"/>
      <w:r w:rsidRPr="005D256F">
        <w:t xml:space="preserve"> </w:t>
      </w:r>
      <w:proofErr w:type="spellStart"/>
      <w:r w:rsidRPr="005D256F">
        <w:t>regenerabile</w:t>
      </w:r>
      <w:proofErr w:type="spellEnd"/>
      <w:r w:rsidRPr="005D256F">
        <w:t xml:space="preserve"> </w:t>
      </w:r>
      <w:proofErr w:type="spellStart"/>
      <w:r w:rsidRPr="005D256F">
        <w:t>utilizate</w:t>
      </w:r>
      <w:proofErr w:type="spellEnd"/>
      <w:r w:rsidRPr="005D256F">
        <w:t xml:space="preserve"> la </w:t>
      </w:r>
      <w:proofErr w:type="spellStart"/>
      <w:r w:rsidRPr="005D256F">
        <w:t>etapele</w:t>
      </w:r>
      <w:proofErr w:type="spellEnd"/>
      <w:r w:rsidRPr="005D256F">
        <w:t xml:space="preserve"> de </w:t>
      </w:r>
      <w:proofErr w:type="spellStart"/>
      <w:r w:rsidRPr="005D256F">
        <w:t>construire</w:t>
      </w:r>
      <w:proofErr w:type="spellEnd"/>
      <w:r w:rsidRPr="005D256F">
        <w:t xml:space="preserve"> sunt </w:t>
      </w:r>
      <w:proofErr w:type="spellStart"/>
      <w:r w:rsidRPr="005D256F">
        <w:t>piatră</w:t>
      </w:r>
      <w:proofErr w:type="spellEnd"/>
      <w:r w:rsidRPr="005D256F">
        <w:t xml:space="preserve">, </w:t>
      </w:r>
      <w:proofErr w:type="spellStart"/>
      <w:r w:rsidRPr="005D256F">
        <w:t>nisip</w:t>
      </w:r>
      <w:proofErr w:type="spellEnd"/>
      <w:r w:rsidRPr="005D256F">
        <w:t xml:space="preserve">, </w:t>
      </w:r>
      <w:proofErr w:type="spellStart"/>
      <w:r w:rsidRPr="005D256F">
        <w:t>lemn</w:t>
      </w:r>
      <w:proofErr w:type="spellEnd"/>
      <w:r w:rsidRPr="005D256F">
        <w:t xml:space="preserve">, </w:t>
      </w:r>
      <w:proofErr w:type="spellStart"/>
      <w:r w:rsidRPr="005D256F">
        <w:t>apă</w:t>
      </w:r>
      <w:proofErr w:type="spellEnd"/>
      <w:r w:rsidRPr="005D256F">
        <w:t xml:space="preserve"> </w:t>
      </w:r>
      <w:proofErr w:type="spellStart"/>
      <w:r w:rsidRPr="005D256F">
        <w:t>și</w:t>
      </w:r>
      <w:proofErr w:type="spellEnd"/>
      <w:r w:rsidRPr="005D256F">
        <w:t xml:space="preserve"> </w:t>
      </w:r>
      <w:proofErr w:type="spellStart"/>
      <w:r w:rsidRPr="005D256F">
        <w:t>vor</w:t>
      </w:r>
      <w:proofErr w:type="spellEnd"/>
      <w:r w:rsidRPr="005D256F">
        <w:t xml:space="preserve"> fi </w:t>
      </w:r>
      <w:proofErr w:type="spellStart"/>
      <w:r w:rsidRPr="005D256F">
        <w:t>asigurate</w:t>
      </w:r>
      <w:proofErr w:type="spellEnd"/>
      <w:r w:rsidRPr="005D256F">
        <w:t xml:space="preserve"> de constructor, </w:t>
      </w:r>
      <w:proofErr w:type="spellStart"/>
      <w:r w:rsidRPr="005D256F">
        <w:t>nefiind</w:t>
      </w:r>
      <w:proofErr w:type="spellEnd"/>
      <w:r w:rsidRPr="005D256F">
        <w:t xml:space="preserve"> </w:t>
      </w:r>
      <w:proofErr w:type="spellStart"/>
      <w:r w:rsidRPr="005D256F">
        <w:t>exploatate</w:t>
      </w:r>
      <w:proofErr w:type="spellEnd"/>
      <w:r w:rsidRPr="005D256F">
        <w:t xml:space="preserve"> de pe</w:t>
      </w:r>
      <w:r w:rsidRPr="005D256F">
        <w:rPr>
          <w:spacing w:val="-19"/>
        </w:rPr>
        <w:t xml:space="preserve"> </w:t>
      </w:r>
      <w:proofErr w:type="spellStart"/>
      <w:r w:rsidRPr="005D256F">
        <w:t>amplasament</w:t>
      </w:r>
      <w:proofErr w:type="spellEnd"/>
      <w:r w:rsidRPr="005D256F">
        <w:t>.</w:t>
      </w:r>
    </w:p>
    <w:p w14:paraId="4CEBF9AA" w14:textId="77777777" w:rsidR="00AE0A1A" w:rsidRPr="005D256F" w:rsidRDefault="00AE0A1A" w:rsidP="00AE0A1A">
      <w:pPr>
        <w:pStyle w:val="ListParagraph"/>
        <w:numPr>
          <w:ilvl w:val="0"/>
          <w:numId w:val="1"/>
        </w:numPr>
        <w:spacing w:line="276" w:lineRule="auto"/>
        <w:rPr>
          <w:rFonts w:ascii="Times New Roman" w:hAnsi="Times New Roman" w:cs="Times New Roman"/>
          <w:sz w:val="24"/>
          <w:szCs w:val="24"/>
          <w:u w:val="single"/>
          <w:lang w:val="ro-RO"/>
        </w:rPr>
      </w:pPr>
      <w:r w:rsidRPr="005D256F">
        <w:rPr>
          <w:rFonts w:ascii="Times New Roman" w:hAnsi="Times New Roman" w:cs="Times New Roman"/>
          <w:sz w:val="24"/>
          <w:szCs w:val="24"/>
          <w:u w:val="single"/>
          <w:lang w:val="ro-RO"/>
        </w:rPr>
        <w:t>Prevederi pentru monitorizarea mediului</w:t>
      </w:r>
    </w:p>
    <w:p w14:paraId="13D5C3E1"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i/>
          <w:sz w:val="24"/>
          <w:szCs w:val="24"/>
          <w:lang w:val="ro-RO"/>
        </w:rPr>
        <w:t xml:space="preserve">     Dotari si masuri prevazute pentru controlul emisiilor de poluanti in mediu, inclusiv pentru conformarea la cerintele privind monitorizarea emisiilor prevazute de concluziile celor mai bune tehnici aplicate </w:t>
      </w:r>
    </w:p>
    <w:p w14:paraId="0AC84F68" w14:textId="77777777" w:rsidR="00AE0A1A" w:rsidRPr="005D256F" w:rsidRDefault="00AE0A1A" w:rsidP="00AE0A1A">
      <w:pPr>
        <w:spacing w:line="276" w:lineRule="auto"/>
        <w:jc w:val="both"/>
        <w:rPr>
          <w:rFonts w:ascii="Times New Roman" w:hAnsi="Times New Roman" w:cs="Times New Roman"/>
          <w:noProof/>
          <w:sz w:val="24"/>
          <w:szCs w:val="24"/>
          <w:lang w:val="ro-RO"/>
        </w:rPr>
      </w:pPr>
      <w:r w:rsidRPr="005D256F">
        <w:rPr>
          <w:rFonts w:ascii="Times New Roman" w:hAnsi="Times New Roman" w:cs="Times New Roman"/>
          <w:noProof/>
          <w:sz w:val="24"/>
          <w:szCs w:val="24"/>
          <w:lang w:val="ro-RO"/>
        </w:rPr>
        <w:t xml:space="preserve">    </w:t>
      </w:r>
      <w:r w:rsidRPr="005D256F">
        <w:rPr>
          <w:rFonts w:ascii="Times New Roman" w:hAnsi="Times New Roman" w:cs="Times New Roman"/>
          <w:noProof/>
          <w:sz w:val="24"/>
          <w:szCs w:val="24"/>
          <w:lang w:val="ro-RO"/>
        </w:rPr>
        <w:tab/>
        <w:t>Emisiile din timpul desfășurării lucrărilor sunt asociate în principal cu mișcarea pământului cu manevrarea altor materiale, precum și cu construirea în sine a unor facilități specifice. Emisiile de praf variază adesea în mod substanțial de la o zi la alta, în funcție de nivelul activității, de operațiile specifice și de condițiile meteorologice dominante. O mare parte a acestor emisii este generată de tracficul echipamentelor și autovehiculelor de lucru în amplasamentul construcției.</w:t>
      </w:r>
    </w:p>
    <w:p w14:paraId="419AF2E4" w14:textId="77777777" w:rsidR="00AE0A1A" w:rsidRPr="005D256F" w:rsidRDefault="00AE0A1A" w:rsidP="00AE0A1A">
      <w:pPr>
        <w:spacing w:line="276" w:lineRule="auto"/>
        <w:jc w:val="both"/>
        <w:rPr>
          <w:rFonts w:ascii="Times New Roman" w:hAnsi="Times New Roman" w:cs="Times New Roman"/>
          <w:noProof/>
          <w:sz w:val="24"/>
          <w:szCs w:val="24"/>
          <w:lang w:val="ro-RO"/>
        </w:rPr>
      </w:pPr>
      <w:r w:rsidRPr="005D256F">
        <w:rPr>
          <w:rFonts w:ascii="Times New Roman" w:hAnsi="Times New Roman" w:cs="Times New Roman"/>
          <w:noProof/>
          <w:sz w:val="24"/>
          <w:szCs w:val="24"/>
          <w:lang w:val="ro-RO"/>
        </w:rPr>
        <w:t xml:space="preserve">    </w:t>
      </w:r>
      <w:r w:rsidRPr="005D256F">
        <w:rPr>
          <w:rFonts w:ascii="Times New Roman" w:hAnsi="Times New Roman" w:cs="Times New Roman"/>
          <w:noProof/>
          <w:sz w:val="24"/>
          <w:szCs w:val="24"/>
          <w:lang w:val="ro-RO"/>
        </w:rPr>
        <w:tab/>
        <w:t xml:space="preserve"> Natura temporară a lucrărilor de construcție le diferențiază de alte surse nedirijate de praf, atât în ceea ce privește estimarea, cât și controlul emisiilor. Realizarea lucrărilor constau într-o serie de operații diferite, fiecare cu durata și potențialul propriu de generale a prafului. Cu alte cuvinte, emisiile din amplasamentul unei construcții au un început și un sfțrșit care pot fi bine definite, dar variază apreciabil de la o fază la alta a procesului de construcție.</w:t>
      </w:r>
    </w:p>
    <w:p w14:paraId="7064F1D0" w14:textId="77777777" w:rsidR="00AE0A1A" w:rsidRDefault="00AE0A1A" w:rsidP="00AE0A1A">
      <w:pPr>
        <w:spacing w:line="276" w:lineRule="auto"/>
        <w:ind w:firstLine="720"/>
        <w:jc w:val="both"/>
        <w:rPr>
          <w:rFonts w:ascii="Times New Roman" w:hAnsi="Times New Roman" w:cs="Times New Roman"/>
          <w:noProof/>
          <w:sz w:val="24"/>
          <w:szCs w:val="24"/>
          <w:lang w:val="ro-RO"/>
        </w:rPr>
      </w:pPr>
      <w:r w:rsidRPr="005D256F">
        <w:rPr>
          <w:rFonts w:ascii="Times New Roman" w:hAnsi="Times New Roman" w:cs="Times New Roman"/>
          <w:noProof/>
          <w:sz w:val="24"/>
          <w:szCs w:val="24"/>
          <w:lang w:val="ro-RO"/>
        </w:rPr>
        <w:t xml:space="preserve">Ca urmare, modul de abordare privind estimarea emisiilor de la lucrările de execuție a construcțiilor utilizat și recomandat în țările dezvolate se bazează pe luarea în considerare a lucrărilor în </w:t>
      </w:r>
      <w:r w:rsidRPr="005D256F">
        <w:rPr>
          <w:rFonts w:ascii="Times New Roman" w:hAnsi="Times New Roman" w:cs="Times New Roman"/>
          <w:noProof/>
          <w:sz w:val="24"/>
          <w:szCs w:val="24"/>
          <w:lang w:val="ro-RO"/>
        </w:rPr>
        <w:lastRenderedPageBreak/>
        <w:t>ansamblu care se execută pe întreaga arie implicată sau, după caz, pe porțiuni ale acestei arii, fără a se urmări în detaliu planul de execuție pentru proiectul unei anumite construcții.</w:t>
      </w:r>
    </w:p>
    <w:p w14:paraId="34F7DF5F" w14:textId="543545A1" w:rsidR="00DD7E14" w:rsidRPr="00DD7E14" w:rsidRDefault="00DD7E14" w:rsidP="00DD7E14">
      <w:pPr>
        <w:spacing w:after="0" w:line="276" w:lineRule="auto"/>
        <w:ind w:right="118" w:firstLine="360"/>
        <w:jc w:val="both"/>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 xml:space="preserve">         </w:t>
      </w:r>
      <w:proofErr w:type="spellStart"/>
      <w:r w:rsidRPr="00DD7E14">
        <w:rPr>
          <w:rFonts w:ascii="Times New Roman" w:eastAsia="Times New Roman" w:hAnsi="Times New Roman" w:cs="Times New Roman"/>
          <w:i/>
          <w:iCs/>
          <w:sz w:val="24"/>
          <w:szCs w:val="24"/>
          <w:u w:val="single"/>
        </w:rPr>
        <w:t>Schimbarile</w:t>
      </w:r>
      <w:proofErr w:type="spellEnd"/>
      <w:r w:rsidRPr="00DD7E14">
        <w:rPr>
          <w:rFonts w:ascii="Times New Roman" w:eastAsia="Times New Roman" w:hAnsi="Times New Roman" w:cs="Times New Roman"/>
          <w:i/>
          <w:iCs/>
          <w:sz w:val="24"/>
          <w:szCs w:val="24"/>
          <w:u w:val="single"/>
        </w:rPr>
        <w:t xml:space="preserve"> </w:t>
      </w:r>
      <w:proofErr w:type="spellStart"/>
      <w:r w:rsidRPr="00DD7E14">
        <w:rPr>
          <w:rFonts w:ascii="Times New Roman" w:eastAsia="Times New Roman" w:hAnsi="Times New Roman" w:cs="Times New Roman"/>
          <w:i/>
          <w:iCs/>
          <w:sz w:val="24"/>
          <w:szCs w:val="24"/>
          <w:u w:val="single"/>
        </w:rPr>
        <w:t>climatice</w:t>
      </w:r>
      <w:proofErr w:type="spellEnd"/>
    </w:p>
    <w:p w14:paraId="2441141C" w14:textId="431A2236" w:rsidR="00DD7E14" w:rsidRPr="00DD7E14" w:rsidRDefault="00DD7E14" w:rsidP="00DD7E14">
      <w:pPr>
        <w:spacing w:after="0" w:line="276" w:lineRule="auto"/>
        <w:ind w:right="118"/>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t xml:space="preserve">            </w:t>
      </w:r>
      <w:proofErr w:type="spellStart"/>
      <w:r w:rsidRPr="00DD7E14">
        <w:rPr>
          <w:rFonts w:ascii="Times New Roman" w:eastAsia="Times New Roman" w:hAnsi="Times New Roman" w:cs="Times New Roman"/>
          <w:b/>
          <w:bCs/>
          <w:i/>
          <w:iCs/>
          <w:sz w:val="24"/>
          <w:szCs w:val="24"/>
        </w:rPr>
        <w:t>Provocarile</w:t>
      </w:r>
      <w:proofErr w:type="spellEnd"/>
      <w:r w:rsidRPr="00DD7E14">
        <w:rPr>
          <w:rFonts w:ascii="Times New Roman" w:eastAsia="Times New Roman" w:hAnsi="Times New Roman" w:cs="Times New Roman"/>
          <w:b/>
          <w:bCs/>
          <w:i/>
          <w:iCs/>
          <w:sz w:val="24"/>
          <w:szCs w:val="24"/>
        </w:rPr>
        <w:t xml:space="preserve"> </w:t>
      </w:r>
      <w:proofErr w:type="spellStart"/>
      <w:r w:rsidRPr="00DD7E14">
        <w:rPr>
          <w:rFonts w:ascii="Times New Roman" w:eastAsia="Times New Roman" w:hAnsi="Times New Roman" w:cs="Times New Roman"/>
          <w:b/>
          <w:bCs/>
          <w:i/>
          <w:iCs/>
          <w:sz w:val="24"/>
          <w:szCs w:val="24"/>
        </w:rPr>
        <w:t>schimbarilor</w:t>
      </w:r>
      <w:proofErr w:type="spellEnd"/>
      <w:r w:rsidRPr="00DD7E14">
        <w:rPr>
          <w:rFonts w:ascii="Times New Roman" w:eastAsia="Times New Roman" w:hAnsi="Times New Roman" w:cs="Times New Roman"/>
          <w:b/>
          <w:bCs/>
          <w:i/>
          <w:iCs/>
          <w:sz w:val="24"/>
          <w:szCs w:val="24"/>
        </w:rPr>
        <w:t xml:space="preserve"> </w:t>
      </w:r>
      <w:proofErr w:type="spellStart"/>
      <w:r w:rsidRPr="00DD7E14">
        <w:rPr>
          <w:rFonts w:ascii="Times New Roman" w:eastAsia="Times New Roman" w:hAnsi="Times New Roman" w:cs="Times New Roman"/>
          <w:b/>
          <w:bCs/>
          <w:i/>
          <w:iCs/>
          <w:sz w:val="24"/>
          <w:szCs w:val="24"/>
        </w:rPr>
        <w:t>climatice</w:t>
      </w:r>
      <w:proofErr w:type="spellEnd"/>
    </w:p>
    <w:p w14:paraId="6FAD37EB" w14:textId="77777777" w:rsidR="00DD7E14" w:rsidRPr="00DD7E14" w:rsidRDefault="00DD7E14" w:rsidP="00DD7E14">
      <w:pPr>
        <w:spacing w:after="0" w:line="276" w:lineRule="auto"/>
        <w:ind w:right="118" w:firstLine="720"/>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reprezintă</w:t>
      </w:r>
      <w:proofErr w:type="spellEnd"/>
      <w:r w:rsidRPr="00DD7E14">
        <w:rPr>
          <w:rFonts w:ascii="Times New Roman" w:eastAsia="Times New Roman" w:hAnsi="Times New Roman" w:cs="Times New Roman"/>
          <w:sz w:val="24"/>
          <w:szCs w:val="24"/>
        </w:rPr>
        <w:t xml:space="preserve"> un </w:t>
      </w:r>
      <w:proofErr w:type="spellStart"/>
      <w:r w:rsidRPr="00DD7E14">
        <w:rPr>
          <w:rFonts w:ascii="Times New Roman" w:eastAsia="Times New Roman" w:hAnsi="Times New Roman" w:cs="Times New Roman"/>
          <w:sz w:val="24"/>
          <w:szCs w:val="24"/>
        </w:rPr>
        <w:t>proces</w:t>
      </w:r>
      <w:proofErr w:type="spellEnd"/>
      <w:r w:rsidRPr="00DD7E14">
        <w:rPr>
          <w:rFonts w:ascii="Times New Roman" w:eastAsia="Times New Roman" w:hAnsi="Times New Roman" w:cs="Times New Roman"/>
          <w:sz w:val="24"/>
          <w:szCs w:val="24"/>
        </w:rPr>
        <w:t xml:space="preserve"> cu </w:t>
      </w:r>
      <w:proofErr w:type="spellStart"/>
      <w:r w:rsidRPr="00DD7E14">
        <w:rPr>
          <w:rFonts w:ascii="Times New Roman" w:eastAsia="Times New Roman" w:hAnsi="Times New Roman" w:cs="Times New Roman"/>
          <w:sz w:val="24"/>
          <w:szCs w:val="24"/>
        </w:rPr>
        <w:t>caracter</w:t>
      </w:r>
      <w:proofErr w:type="spellEnd"/>
      <w:r w:rsidRPr="00DD7E14">
        <w:rPr>
          <w:rFonts w:ascii="Times New Roman" w:eastAsia="Times New Roman" w:hAnsi="Times New Roman" w:cs="Times New Roman"/>
          <w:sz w:val="24"/>
          <w:szCs w:val="24"/>
        </w:rPr>
        <w:t xml:space="preserve"> global cu care se </w:t>
      </w:r>
      <w:proofErr w:type="spellStart"/>
      <w:r w:rsidRPr="00DD7E14">
        <w:rPr>
          <w:rFonts w:ascii="Times New Roman" w:eastAsia="Times New Roman" w:hAnsi="Times New Roman" w:cs="Times New Roman"/>
          <w:sz w:val="24"/>
          <w:szCs w:val="24"/>
        </w:rPr>
        <w:t>confruntă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omenirea</w:t>
      </w:r>
      <w:proofErr w:type="spellEnd"/>
      <w:r w:rsidRPr="00DD7E14">
        <w:rPr>
          <w:rFonts w:ascii="Times New Roman" w:eastAsia="Times New Roman" w:hAnsi="Times New Roman" w:cs="Times New Roman"/>
          <w:sz w:val="24"/>
          <w:szCs w:val="24"/>
        </w:rPr>
        <w:t xml:space="preserve"> din </w:t>
      </w:r>
      <w:proofErr w:type="spellStart"/>
      <w:r w:rsidRPr="00DD7E14">
        <w:rPr>
          <w:rFonts w:ascii="Times New Roman" w:eastAsia="Times New Roman" w:hAnsi="Times New Roman" w:cs="Times New Roman"/>
          <w:sz w:val="24"/>
          <w:szCs w:val="24"/>
        </w:rPr>
        <w:t>punct</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vedere</w:t>
      </w:r>
      <w:proofErr w:type="spellEnd"/>
      <w:r w:rsidRPr="00DD7E14">
        <w:rPr>
          <w:rFonts w:ascii="Times New Roman" w:eastAsia="Times New Roman" w:hAnsi="Times New Roman" w:cs="Times New Roman"/>
          <w:sz w:val="24"/>
          <w:szCs w:val="24"/>
        </w:rPr>
        <w:t xml:space="preserve"> al </w:t>
      </w:r>
      <w:proofErr w:type="spellStart"/>
      <w:r w:rsidRPr="00DD7E14">
        <w:rPr>
          <w:rFonts w:ascii="Times New Roman" w:eastAsia="Times New Roman" w:hAnsi="Times New Roman" w:cs="Times New Roman"/>
          <w:sz w:val="24"/>
          <w:szCs w:val="24"/>
        </w:rPr>
        <w:t>protecției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mediului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înconjurător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Efectele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schimbărilor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se </w:t>
      </w:r>
      <w:proofErr w:type="spellStart"/>
      <w:r w:rsidRPr="00DD7E14">
        <w:rPr>
          <w:rFonts w:ascii="Times New Roman" w:eastAsia="Times New Roman" w:hAnsi="Times New Roman" w:cs="Times New Roman"/>
          <w:sz w:val="24"/>
          <w:szCs w:val="24"/>
        </w:rPr>
        <w:t>simt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deja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Chiar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reducând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mult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nivelul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emisiilor</w:t>
      </w:r>
      <w:proofErr w:type="spellEnd"/>
      <w:r w:rsidRPr="00DD7E14">
        <w:rPr>
          <w:rFonts w:ascii="Times New Roman" w:eastAsia="Times New Roman" w:hAnsi="Times New Roman" w:cs="Times New Roman"/>
          <w:sz w:val="24"/>
          <w:szCs w:val="24"/>
        </w:rPr>
        <w:t xml:space="preserve"> de gaze cu </w:t>
      </w:r>
      <w:proofErr w:type="spellStart"/>
      <w:r w:rsidRPr="00DD7E14">
        <w:rPr>
          <w:rFonts w:ascii="Times New Roman" w:eastAsia="Times New Roman" w:hAnsi="Times New Roman" w:cs="Times New Roman"/>
          <w:sz w:val="24"/>
          <w:szCs w:val="24"/>
        </w:rPr>
        <w:t>efect</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încălzirea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giobală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va</w:t>
      </w:r>
      <w:proofErr w:type="spellEnd"/>
      <w:r w:rsidRPr="00DD7E14">
        <w:rPr>
          <w:rFonts w:ascii="Times New Roman" w:eastAsia="Times New Roman" w:hAnsi="Times New Roman" w:cs="Times New Roman"/>
          <w:sz w:val="24"/>
          <w:szCs w:val="24"/>
        </w:rPr>
        <w:t xml:space="preserve"> continua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urrnătoareie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decenii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iar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impactul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acesteia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va</w:t>
      </w:r>
      <w:proofErr w:type="spellEnd"/>
      <w:r w:rsidRPr="00DD7E14">
        <w:rPr>
          <w:rFonts w:ascii="Times New Roman" w:eastAsia="Times New Roman" w:hAnsi="Times New Roman" w:cs="Times New Roman"/>
          <w:sz w:val="24"/>
          <w:szCs w:val="24"/>
        </w:rPr>
        <w:t xml:space="preserve"> fi </w:t>
      </w:r>
      <w:proofErr w:type="spellStart"/>
      <w:r w:rsidRPr="00DD7E14">
        <w:rPr>
          <w:rFonts w:ascii="Times New Roman" w:eastAsia="Times New Roman" w:hAnsi="Times New Roman" w:cs="Times New Roman"/>
          <w:sz w:val="24"/>
          <w:szCs w:val="24"/>
        </w:rPr>
        <w:t>resimți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timp</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secole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acum</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înainte</w:t>
      </w:r>
      <w:proofErr w:type="spellEnd"/>
      <w:r w:rsidRPr="00DD7E14">
        <w:rPr>
          <w:rFonts w:ascii="Times New Roman" w:eastAsia="Times New Roman" w:hAnsi="Times New Roman" w:cs="Times New Roman"/>
          <w:sz w:val="24"/>
          <w:szCs w:val="24"/>
        </w:rPr>
        <w:t xml:space="preserve"> din </w:t>
      </w:r>
      <w:proofErr w:type="spellStart"/>
      <w:r w:rsidRPr="00DD7E14">
        <w:rPr>
          <w:rFonts w:ascii="Times New Roman" w:eastAsia="Times New Roman" w:hAnsi="Times New Roman" w:cs="Times New Roman"/>
          <w:sz w:val="24"/>
          <w:szCs w:val="24"/>
        </w:rPr>
        <w:t>cauza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efectului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întârziat</w:t>
      </w:r>
      <w:proofErr w:type="spellEnd"/>
      <w:r w:rsidRPr="00DD7E14">
        <w:rPr>
          <w:rFonts w:ascii="Times New Roman" w:eastAsia="Times New Roman" w:hAnsi="Times New Roman" w:cs="Times New Roman"/>
          <w:sz w:val="24"/>
          <w:szCs w:val="24"/>
        </w:rPr>
        <w:t xml:space="preserve"> al </w:t>
      </w:r>
      <w:proofErr w:type="spellStart"/>
      <w:r w:rsidRPr="00DD7E14">
        <w:rPr>
          <w:rFonts w:ascii="Times New Roman" w:eastAsia="Times New Roman" w:hAnsi="Times New Roman" w:cs="Times New Roman"/>
          <w:sz w:val="24"/>
          <w:szCs w:val="24"/>
        </w:rPr>
        <w:t>emisiilor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trecute</w:t>
      </w:r>
      <w:proofErr w:type="spellEnd"/>
      <w:r w:rsidRPr="00DD7E14">
        <w:rPr>
          <w:rFonts w:ascii="Times New Roman" w:eastAsia="Times New Roman" w:hAnsi="Times New Roman" w:cs="Times New Roman"/>
          <w:sz w:val="24"/>
          <w:szCs w:val="24"/>
        </w:rPr>
        <w:t>.</w:t>
      </w:r>
    </w:p>
    <w:p w14:paraId="63472E57" w14:textId="77777777" w:rsidR="00DD7E14" w:rsidRPr="00DD7E14" w:rsidRDefault="00DD7E14" w:rsidP="00DD7E14">
      <w:pPr>
        <w:spacing w:after="0" w:line="300" w:lineRule="exact"/>
        <w:ind w:firstLine="708"/>
        <w:jc w:val="both"/>
        <w:rPr>
          <w:rFonts w:ascii="Times New Roman" w:eastAsiaTheme="minorEastAsia" w:hAnsi="Times New Roman" w:cs="Times New Roman"/>
          <w:sz w:val="24"/>
          <w:szCs w:val="24"/>
        </w:rPr>
      </w:pP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observate</w:t>
      </w:r>
      <w:proofErr w:type="spellEnd"/>
      <w:r w:rsidRPr="00DD7E14">
        <w:rPr>
          <w:rFonts w:ascii="Times New Roman" w:eastAsia="Times New Roman" w:hAnsi="Times New Roman" w:cs="Times New Roman"/>
          <w:sz w:val="24"/>
          <w:szCs w:val="24"/>
        </w:rPr>
        <w:t xml:space="preserve"> au </w:t>
      </w:r>
      <w:proofErr w:type="spellStart"/>
      <w:r w:rsidRPr="00DD7E14">
        <w:rPr>
          <w:rFonts w:ascii="Times New Roman" w:eastAsia="Times New Roman" w:hAnsi="Times New Roman" w:cs="Times New Roman"/>
          <w:sz w:val="24"/>
          <w:szCs w:val="24"/>
        </w:rPr>
        <w:t>deja</w:t>
      </w:r>
      <w:proofErr w:type="spellEnd"/>
      <w:r w:rsidRPr="00DD7E14">
        <w:rPr>
          <w:rFonts w:ascii="Times New Roman" w:eastAsia="Times New Roman" w:hAnsi="Times New Roman" w:cs="Times New Roman"/>
          <w:sz w:val="24"/>
          <w:szCs w:val="24"/>
        </w:rPr>
        <w:t xml:space="preserve"> un impact </w:t>
      </w:r>
      <w:proofErr w:type="spellStart"/>
      <w:r w:rsidRPr="00DD7E14">
        <w:rPr>
          <w:rFonts w:ascii="Times New Roman" w:eastAsia="Times New Roman" w:hAnsi="Times New Roman" w:cs="Times New Roman"/>
          <w:sz w:val="24"/>
          <w:szCs w:val="24"/>
        </w:rPr>
        <w:t>considerabil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asupra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ecosistemelor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economiei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sănătății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oamenilor</w:t>
      </w:r>
      <w:proofErr w:type="spellEnd"/>
      <w:r w:rsidRPr="00DD7E14">
        <w:rPr>
          <w:rFonts w:ascii="Times New Roman" w:eastAsia="Times New Roman" w:hAnsi="Times New Roman" w:cs="Times New Roman"/>
          <w:sz w:val="24"/>
          <w:szCs w:val="24"/>
        </w:rPr>
        <w:t xml:space="preserve"> precum </w:t>
      </w:r>
      <w:proofErr w:type="spellStart"/>
      <w:r w:rsidRPr="00DD7E14">
        <w:rPr>
          <w:rFonts w:ascii="Times New Roman" w:eastAsia="Times New Roman" w:hAnsi="Times New Roman" w:cs="Times New Roman"/>
          <w:sz w:val="24"/>
          <w:szCs w:val="24"/>
        </w:rPr>
        <w:t>asupra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bunăstării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Europa (conform </w:t>
      </w:r>
      <w:proofErr w:type="spellStart"/>
      <w:r w:rsidRPr="00DD7E14">
        <w:rPr>
          <w:rFonts w:ascii="Times New Roman" w:eastAsia="Times New Roman" w:hAnsi="Times New Roman" w:cs="Times New Roman"/>
          <w:sz w:val="24"/>
          <w:szCs w:val="24"/>
        </w:rPr>
        <w:t>raportului</w:t>
      </w:r>
      <w:proofErr w:type="spellEnd"/>
      <w:r w:rsidRPr="00DD7E14">
        <w:rPr>
          <w:rFonts w:ascii="Times New Roman" w:eastAsia="Times New Roman" w:hAnsi="Times New Roman" w:cs="Times New Roman"/>
          <w:sz w:val="24"/>
          <w:szCs w:val="24"/>
        </w:rPr>
        <w:t xml:space="preserve"> „Climate changes impacts and vulnerability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Europe </w:t>
      </w:r>
      <w:proofErr w:type="gramStart"/>
      <w:r w:rsidRPr="00DD7E14">
        <w:rPr>
          <w:rFonts w:ascii="Times New Roman" w:eastAsiaTheme="minorEastAsia" w:hAnsi="Times New Roman" w:cs="Times New Roman"/>
          <w:sz w:val="24"/>
          <w:szCs w:val="24"/>
        </w:rPr>
        <w:t>2016 ,</w:t>
      </w:r>
      <w:proofErr w:type="gramEnd"/>
      <w:r w:rsidRPr="00DD7E14">
        <w:rPr>
          <w:rFonts w:ascii="Times New Roman" w:eastAsiaTheme="minorEastAsia" w:hAnsi="Times New Roman" w:cs="Times New Roman"/>
          <w:sz w:val="24"/>
          <w:szCs w:val="24"/>
        </w:rPr>
        <w:t>,).</w:t>
      </w:r>
    </w:p>
    <w:p w14:paraId="3CC99A7E" w14:textId="4F26B359" w:rsidR="00DD7E14" w:rsidRPr="00DD7E14" w:rsidRDefault="00DD7E14" w:rsidP="00DD7E14">
      <w:pPr>
        <w:spacing w:after="0" w:line="300" w:lineRule="exact"/>
        <w:ind w:firstLine="708"/>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Temperaturiłe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europene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globale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ating</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noi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recorduri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regimul</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precipitații</w:t>
      </w:r>
      <w:proofErr w:type="spellEnd"/>
      <w:r w:rsidRPr="00DD7E14">
        <w:rPr>
          <w:rFonts w:ascii="Times New Roman" w:eastAsia="Times New Roman" w:hAnsi="Times New Roman" w:cs="Times New Roman"/>
          <w:sz w:val="24"/>
          <w:szCs w:val="24"/>
        </w:rPr>
        <w:t xml:space="preserve"> se </w:t>
      </w:r>
      <w:proofErr w:type="spellStart"/>
      <w:r w:rsidRPr="00DD7E14">
        <w:rPr>
          <w:rFonts w:ascii="Times New Roman" w:eastAsia="Times New Roman" w:hAnsi="Times New Roman" w:cs="Times New Roman"/>
          <w:sz w:val="24"/>
          <w:szCs w:val="24"/>
        </w:rPr>
        <w:t>află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schimbare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crescând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general, </w:t>
      </w:r>
      <w:proofErr w:type="spellStart"/>
      <w:r w:rsidRPr="00DD7E14">
        <w:rPr>
          <w:rFonts w:ascii="Times New Roman" w:eastAsia="Times New Roman" w:hAnsi="Times New Roman" w:cs="Times New Roman"/>
          <w:sz w:val="24"/>
          <w:szCs w:val="24"/>
        </w:rPr>
        <w:t>număruł</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precipitații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regiunile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umede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r w:rsidRPr="00DD7E14">
        <w:rPr>
          <w:rFonts w:ascii="Times New Roman" w:eastAsia="Times New Roman" w:hAnsi="Times New Roman" w:cs="Times New Roman"/>
          <w:noProof/>
          <w:sz w:val="24"/>
          <w:szCs w:val="24"/>
        </w:rPr>
        <w:drawing>
          <wp:inline distT="0" distB="0" distL="0" distR="0" wp14:anchorId="019E6791" wp14:editId="762D9E81">
            <wp:extent cx="9525" cy="9525"/>
            <wp:effectExtent l="0" t="0" r="0" b="0"/>
            <wp:docPr id="1689984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DD7E14">
        <w:rPr>
          <w:rFonts w:ascii="Times New Roman" w:eastAsia="Times New Roman" w:hAnsi="Times New Roman" w:cs="Times New Roman"/>
          <w:sz w:val="24"/>
          <w:szCs w:val="24"/>
        </w:rPr>
        <w:t>scăzând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numărul</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precipitații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regiunile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aride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același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timp</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fenomenele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extreme (</w:t>
      </w:r>
      <w:proofErr w:type="spellStart"/>
      <w:r w:rsidRPr="00DD7E14">
        <w:rPr>
          <w:rFonts w:ascii="Times New Roman" w:eastAsia="Times New Roman" w:hAnsi="Times New Roman" w:cs="Times New Roman"/>
          <w:sz w:val="24"/>
          <w:szCs w:val="24"/>
        </w:rPr>
        <w:t>furtuni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valuri</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precipitații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abundente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perioade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secetă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cresc</w:t>
      </w:r>
      <w:proofErr w:type="spellEnd"/>
      <w:r w:rsidRPr="00DD7E14">
        <w:rPr>
          <w:rFonts w:ascii="Times New Roman" w:eastAsia="Times New Roman" w:hAnsi="Times New Roman" w:cs="Times New Roman"/>
          <w:sz w:val="24"/>
          <w:szCs w:val="24"/>
        </w:rPr>
        <w:t xml:space="preserve"> ca </w:t>
      </w:r>
      <w:proofErr w:type="spellStart"/>
      <w:r w:rsidRPr="00DD7E14">
        <w:rPr>
          <w:rFonts w:ascii="Times New Roman" w:eastAsia="Times New Roman" w:hAnsi="Times New Roman" w:cs="Times New Roman"/>
          <w:sz w:val="24"/>
          <w:szCs w:val="24"/>
        </w:rPr>
        <w:t>frecvență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intensitate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multe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regiuni</w:t>
      </w:r>
      <w:proofErr w:type="spellEnd"/>
      <w:r w:rsidRPr="00DD7E14">
        <w:rPr>
          <w:rFonts w:ascii="Times New Roman" w:eastAsia="Times New Roman" w:hAnsi="Times New Roman" w:cs="Times New Roman"/>
          <w:sz w:val="24"/>
          <w:szCs w:val="24"/>
        </w:rPr>
        <w:t xml:space="preserve"> ale </w:t>
      </w:r>
      <w:proofErr w:type="spellStart"/>
      <w:r w:rsidRPr="00DD7E14">
        <w:rPr>
          <w:rFonts w:ascii="Times New Roman" w:eastAsia="Times New Roman" w:hAnsi="Times New Roman" w:cs="Times New Roman"/>
          <w:sz w:val="24"/>
          <w:szCs w:val="24"/>
        </w:rPr>
        <w:t>Europei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inclusiv</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România</w:t>
      </w:r>
      <w:proofErr w:type="spellEnd"/>
      <w:r w:rsidRPr="00DD7E14">
        <w:rPr>
          <w:rFonts w:ascii="Times New Roman" w:eastAsia="Times New Roman" w:hAnsi="Times New Roman" w:cs="Times New Roman"/>
          <w:sz w:val="24"/>
          <w:szCs w:val="24"/>
        </w:rPr>
        <w:t>.</w:t>
      </w:r>
    </w:p>
    <w:p w14:paraId="1D38BA47" w14:textId="77777777" w:rsidR="00DD7E14" w:rsidRPr="00DD7E14" w:rsidRDefault="00DD7E14" w:rsidP="00DD7E14">
      <w:pPr>
        <w:spacing w:after="0" w:line="300" w:lineRule="exact"/>
        <w:ind w:firstLine="708"/>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Toate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țările</w:t>
      </w:r>
      <w:proofErr w:type="spellEnd"/>
      <w:r w:rsidRPr="00DD7E14">
        <w:rPr>
          <w:rFonts w:ascii="Times New Roman" w:eastAsia="Times New Roman" w:hAnsi="Times New Roman" w:cs="Times New Roman"/>
          <w:sz w:val="24"/>
          <w:szCs w:val="24"/>
        </w:rPr>
        <w:t xml:space="preserve"> sunt </w:t>
      </w:r>
      <w:proofErr w:type="spellStart"/>
      <w:r w:rsidRPr="00DD7E14">
        <w:rPr>
          <w:rFonts w:ascii="Times New Roman" w:eastAsia="Times New Roman" w:hAnsi="Times New Roman" w:cs="Times New Roman"/>
          <w:sz w:val="24"/>
          <w:szCs w:val="24"/>
        </w:rPr>
        <w:t>vulnerabile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fața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schimbărilor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însă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anumite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regiuni</w:t>
      </w:r>
      <w:proofErr w:type="spellEnd"/>
      <w:r w:rsidRPr="00DD7E14">
        <w:rPr>
          <w:rFonts w:ascii="Times New Roman" w:eastAsia="Times New Roman" w:hAnsi="Times New Roman" w:cs="Times New Roman"/>
          <w:sz w:val="24"/>
          <w:szCs w:val="24"/>
        </w:rPr>
        <w:t xml:space="preserve"> sunt </w:t>
      </w:r>
      <w:proofErr w:type="spellStart"/>
      <w:r w:rsidRPr="00DD7E14">
        <w:rPr>
          <w:rFonts w:ascii="Times New Roman" w:eastAsia="Times New Roman" w:hAnsi="Times New Roman" w:cs="Times New Roman"/>
          <w:sz w:val="24"/>
          <w:szCs w:val="24"/>
        </w:rPr>
        <w:t>mai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expuse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decât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altele</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efecte</w:t>
      </w:r>
      <w:proofErr w:type="spellEnd"/>
      <w:r w:rsidRPr="00DD7E14">
        <w:rPr>
          <w:rFonts w:ascii="Times New Roman" w:eastAsia="Times New Roman" w:hAnsi="Times New Roman" w:cs="Times New Roman"/>
          <w:sz w:val="24"/>
          <w:szCs w:val="24"/>
        </w:rPr>
        <w:t xml:space="preserve"> negative, </w:t>
      </w:r>
      <w:proofErr w:type="spellStart"/>
      <w:r w:rsidRPr="00DD7E14">
        <w:rPr>
          <w:rFonts w:ascii="Times New Roman" w:eastAsia="Times New Roman" w:hAnsi="Times New Roman" w:cs="Times New Roman"/>
          <w:sz w:val="24"/>
          <w:szCs w:val="24"/>
        </w:rPr>
        <w:t>majoritatea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regiunilor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sectoarelor</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activitate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resimtind</w:t>
      </w:r>
      <w:proofErr w:type="spellEnd"/>
      <w:r w:rsidRPr="00DD7E14">
        <w:rPr>
          <w:rFonts w:ascii="Times New Roman" w:eastAsia="Times New Roman" w:hAnsi="Times New Roman" w:cs="Times New Roman"/>
          <w:sz w:val="24"/>
          <w:szCs w:val="24"/>
        </w:rPr>
        <w:t xml:space="preserve"> un impact </w:t>
      </w:r>
      <w:proofErr w:type="spellStart"/>
      <w:r w:rsidRPr="00DD7E14">
        <w:rPr>
          <w:rFonts w:ascii="Times New Roman" w:eastAsia="Times New Roman" w:hAnsi="Times New Roman" w:cs="Times New Roman"/>
          <w:sz w:val="24"/>
          <w:szCs w:val="24"/>
        </w:rPr>
        <w:t>negativ</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semnificativ</w:t>
      </w:r>
      <w:proofErr w:type="spellEnd"/>
      <w:r w:rsidRPr="00DD7E14">
        <w:rPr>
          <w:rFonts w:ascii="Times New Roman" w:eastAsia="Times New Roman" w:hAnsi="Times New Roman" w:cs="Times New Roman"/>
          <w:sz w:val="24"/>
          <w:szCs w:val="24"/>
        </w:rPr>
        <w:t>.</w:t>
      </w:r>
    </w:p>
    <w:p w14:paraId="244EFBDA" w14:textId="6B00B461" w:rsidR="00DD7E14" w:rsidRPr="00DD7E14" w:rsidRDefault="00DD7E14" w:rsidP="00DD7E14">
      <w:pPr>
        <w:spacing w:line="300" w:lineRule="exact"/>
        <w:ind w:firstLine="708"/>
        <w:jc w:val="both"/>
        <w:rPr>
          <w:rFonts w:ascii="Times New Roman" w:eastAsia="Times New Roman" w:hAnsi="Times New Roman" w:cs="Times New Roman"/>
          <w:sz w:val="24"/>
          <w:szCs w:val="24"/>
        </w:rPr>
      </w:pPr>
      <w:r w:rsidRPr="00DD7E14">
        <w:rPr>
          <w:rFonts w:ascii="Times New Roman" w:eastAsiaTheme="minorEastAsia" w:hAnsi="Times New Roman" w:cs="Times New Roman"/>
          <w:noProof/>
          <w:kern w:val="2"/>
          <w:lang w:val="en-US"/>
        </w:rPr>
        <w:drawing>
          <wp:anchor distT="0" distB="0" distL="114300" distR="114300" simplePos="0" relativeHeight="251661312" behindDoc="0" locked="0" layoutInCell="1" allowOverlap="0" wp14:anchorId="3AB30A49" wp14:editId="63065490">
            <wp:simplePos x="0" y="0"/>
            <wp:positionH relativeFrom="page">
              <wp:posOffset>728345</wp:posOffset>
            </wp:positionH>
            <wp:positionV relativeFrom="page">
              <wp:posOffset>2140585</wp:posOffset>
            </wp:positionV>
            <wp:extent cx="6350" cy="6350"/>
            <wp:effectExtent l="0" t="0" r="0" b="0"/>
            <wp:wrapSquare wrapText="bothSides"/>
            <wp:docPr id="17678189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D7E14">
        <w:rPr>
          <w:rFonts w:ascii="Times New Roman" w:eastAsia="Times New Roman" w:hAnsi="Times New Roman" w:cs="Times New Roman"/>
          <w:sz w:val="24"/>
          <w:szCs w:val="24"/>
        </w:rPr>
        <w:t>Adaptarea</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este</w:t>
      </w:r>
      <w:proofErr w:type="spellEnd"/>
      <w:r w:rsidRPr="00DD7E14">
        <w:rPr>
          <w:rFonts w:ascii="Times New Roman" w:eastAsia="Times New Roman" w:hAnsi="Times New Roman" w:cs="Times New Roman"/>
          <w:sz w:val="24"/>
          <w:szCs w:val="24"/>
        </w:rPr>
        <w:t xml:space="preserve"> un </w:t>
      </w:r>
      <w:proofErr w:type="spellStart"/>
      <w:r w:rsidRPr="00DD7E14">
        <w:rPr>
          <w:rFonts w:ascii="Times New Roman" w:eastAsia="Times New Roman" w:hAnsi="Times New Roman" w:cs="Times New Roman"/>
          <w:sz w:val="24"/>
          <w:szCs w:val="24"/>
        </w:rPr>
        <w:t>proces</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vizează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creșterea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rezistenței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lucrarilor</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impacturile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previzionate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aie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schimbărilor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Obiectivul</w:t>
      </w:r>
      <w:proofErr w:type="spellEnd"/>
      <w:r w:rsidRPr="00DD7E14">
        <w:rPr>
          <w:rFonts w:ascii="Times New Roman" w:eastAsia="Times New Roman" w:hAnsi="Times New Roman" w:cs="Times New Roman"/>
          <w:sz w:val="24"/>
          <w:szCs w:val="24"/>
        </w:rPr>
        <w:t xml:space="preserve"> final </w:t>
      </w:r>
      <w:proofErr w:type="spellStart"/>
      <w:r w:rsidRPr="00DD7E14">
        <w:rPr>
          <w:rFonts w:ascii="Times New Roman" w:eastAsia="Times New Roman" w:hAnsi="Times New Roman" w:cs="Times New Roman"/>
          <w:sz w:val="24"/>
          <w:szCs w:val="24"/>
        </w:rPr>
        <w:t>este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familiarizarea</w:t>
      </w:r>
      <w:proofErr w:type="spellEnd"/>
      <w:r w:rsidRPr="00DD7E14">
        <w:rPr>
          <w:rFonts w:ascii="Times New Roman" w:eastAsia="Times New Roman" w:hAnsi="Times New Roman" w:cs="Times New Roman"/>
          <w:sz w:val="24"/>
          <w:szCs w:val="24"/>
        </w:rPr>
        <w:t xml:space="preserve"> cu </w:t>
      </w:r>
      <w:proofErr w:type="spellStart"/>
      <w:r w:rsidRPr="00DD7E14">
        <w:rPr>
          <w:rFonts w:ascii="Times New Roman" w:eastAsia="Times New Roman" w:hAnsi="Times New Roman" w:cs="Times New Roman"/>
          <w:sz w:val="24"/>
          <w:szCs w:val="24"/>
        </w:rPr>
        <w:t>gama</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impacturi</w:t>
      </w:r>
      <w:proofErr w:type="spellEnd"/>
      <w:r w:rsidRPr="00DD7E14">
        <w:rPr>
          <w:rFonts w:ascii="Times New Roman" w:eastAsia="Times New Roman" w:hAnsi="Times New Roman" w:cs="Times New Roman"/>
          <w:sz w:val="24"/>
          <w:szCs w:val="24"/>
        </w:rPr>
        <w:t xml:space="preserve"> ale </w:t>
      </w:r>
      <w:proofErr w:type="spellStart"/>
      <w:r w:rsidRPr="00DD7E14">
        <w:rPr>
          <w:rFonts w:ascii="Times New Roman" w:eastAsia="Times New Roman" w:hAnsi="Times New Roman" w:cs="Times New Roman"/>
          <w:sz w:val="24"/>
          <w:szCs w:val="24"/>
        </w:rPr>
        <w:t>schimbărilor</w:t>
      </w:r>
      <w:proofErr w:type="spellEnd"/>
      <w:r w:rsidRPr="00DD7E14">
        <w:rPr>
          <w:rFonts w:ascii="Times New Roman" w:eastAsia="Times New Roman" w:hAnsi="Times New Roman" w:cs="Times New Roman"/>
          <w:sz w:val="24"/>
          <w:szCs w:val="24"/>
        </w:rPr>
        <w:t xml:space="preserve"> </w:t>
      </w:r>
      <w:proofErr w:type="spellStart"/>
      <w:proofErr w:type="gram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de</w:t>
      </w:r>
      <w:proofErr w:type="gram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înțelege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efectele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acestor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impacturi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asupra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activivitatilor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si</w:t>
      </w:r>
      <w:proofErr w:type="spellEnd"/>
      <w:r w:rsidRPr="00DD7E14">
        <w:rPr>
          <w:rFonts w:ascii="Times New Roman" w:eastAsia="Times New Roman" w:hAnsi="Times New Roman" w:cs="Times New Roman"/>
          <w:sz w:val="24"/>
          <w:szCs w:val="24"/>
        </w:rPr>
        <w:t xml:space="preserve"> de a </w:t>
      </w:r>
      <w:proofErr w:type="spellStart"/>
      <w:r w:rsidRPr="00DD7E14">
        <w:rPr>
          <w:rFonts w:ascii="Times New Roman" w:eastAsia="Times New Roman" w:hAnsi="Times New Roman" w:cs="Times New Roman"/>
          <w:sz w:val="24"/>
          <w:szCs w:val="24"/>
        </w:rPr>
        <w:t>propune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implementa</w:t>
      </w:r>
      <w:proofErr w:type="spellEnd"/>
      <w:r w:rsidRPr="00DD7E14">
        <w:rPr>
          <w:rFonts w:ascii="Times New Roman" w:eastAsia="Times New Roman" w:hAnsi="Times New Roman" w:cs="Times New Roman"/>
          <w:sz w:val="24"/>
          <w:szCs w:val="24"/>
        </w:rPr>
        <w:t xml:space="preserve"> un set de </w:t>
      </w:r>
      <w:proofErr w:type="spellStart"/>
      <w:r w:rsidRPr="00DD7E14">
        <w:rPr>
          <w:rFonts w:ascii="Times New Roman" w:eastAsia="Times New Roman" w:hAnsi="Times New Roman" w:cs="Times New Roman"/>
          <w:sz w:val="24"/>
          <w:szCs w:val="24"/>
        </w:rPr>
        <w:t>măsuri</w:t>
      </w:r>
      <w:proofErr w:type="spellEnd"/>
      <w:r w:rsidRPr="00DD7E14">
        <w:rPr>
          <w:rFonts w:ascii="Times New Roman" w:eastAsia="Times New Roman" w:hAnsi="Times New Roman" w:cs="Times New Roman"/>
          <w:sz w:val="24"/>
          <w:szCs w:val="24"/>
        </w:rPr>
        <w:t xml:space="preserve"> (o </w:t>
      </w:r>
      <w:proofErr w:type="spellStart"/>
      <w:r w:rsidRPr="00DD7E14">
        <w:rPr>
          <w:rFonts w:ascii="Times New Roman" w:eastAsia="Times New Roman" w:hAnsi="Times New Roman" w:cs="Times New Roman"/>
          <w:sz w:val="24"/>
          <w:szCs w:val="24"/>
        </w:rPr>
        <w:t>strategie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adaptare</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w:t>
      </w:r>
    </w:p>
    <w:p w14:paraId="0520ADAB" w14:textId="77777777" w:rsidR="00DD7E14" w:rsidRPr="00DD7E14" w:rsidRDefault="00DD7E14" w:rsidP="00DD7E14">
      <w:pPr>
        <w:spacing w:after="0" w:line="276" w:lineRule="auto"/>
        <w:ind w:right="118" w:firstLine="720"/>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Ținând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cont</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faptul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vulnerabilitatea</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generează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costuri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semnificative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economice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mediu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sociale</w:t>
      </w:r>
      <w:proofErr w:type="spellEnd"/>
      <w:r w:rsidRPr="00DD7E14">
        <w:rPr>
          <w:rFonts w:ascii="Times New Roman" w:eastAsia="Times New Roman" w:hAnsi="Times New Roman" w:cs="Times New Roman"/>
          <w:sz w:val="24"/>
          <w:szCs w:val="24"/>
        </w:rPr>
        <w:t xml:space="preserve"> etc.)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măsurile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adaptare</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au </w:t>
      </w:r>
      <w:proofErr w:type="spellStart"/>
      <w:r w:rsidRPr="00DD7E14">
        <w:rPr>
          <w:rFonts w:ascii="Times New Roman" w:eastAsia="Times New Roman" w:hAnsi="Times New Roman" w:cs="Times New Roman"/>
          <w:sz w:val="24"/>
          <w:szCs w:val="24"/>
        </w:rPr>
        <w:t>scopul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genereze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efecte</w:t>
      </w:r>
      <w:proofErr w:type="spellEnd"/>
      <w:r w:rsidRPr="00DD7E14">
        <w:rPr>
          <w:rFonts w:ascii="Times New Roman" w:eastAsia="Times New Roman" w:hAnsi="Times New Roman" w:cs="Times New Roman"/>
          <w:sz w:val="24"/>
          <w:szCs w:val="24"/>
        </w:rPr>
        <w:t xml:space="preserve"> pe termen lung </w:t>
      </w:r>
      <w:proofErr w:type="spellStart"/>
      <w:r w:rsidRPr="00DD7E14">
        <w:rPr>
          <w:rFonts w:ascii="Times New Roman" w:eastAsia="Times New Roman" w:hAnsi="Times New Roman" w:cs="Times New Roman"/>
          <w:sz w:val="24"/>
          <w:szCs w:val="24"/>
        </w:rPr>
        <w:t>este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necesară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elaborarea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unui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cadru</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acțiune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coerent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privind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adaptarea</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w:t>
      </w:r>
    </w:p>
    <w:p w14:paraId="51B339EF" w14:textId="77777777" w:rsidR="00DD7E14" w:rsidRPr="00DD7E14" w:rsidRDefault="00DD7E14" w:rsidP="00DD7E14">
      <w:pPr>
        <w:spacing w:after="0" w:line="276" w:lineRule="auto"/>
        <w:ind w:right="118" w:firstLine="720"/>
        <w:jc w:val="both"/>
        <w:rPr>
          <w:rFonts w:ascii="Times New Roman" w:eastAsia="Times New Roman" w:hAnsi="Times New Roman" w:cs="Times New Roman"/>
          <w:sz w:val="24"/>
          <w:szCs w:val="24"/>
        </w:rPr>
      </w:pPr>
    </w:p>
    <w:p w14:paraId="63C2643B" w14:textId="77777777" w:rsidR="00DD7E14" w:rsidRPr="00DD7E14" w:rsidRDefault="00DD7E14" w:rsidP="00DD7E14">
      <w:pPr>
        <w:spacing w:after="0" w:line="276" w:lineRule="auto"/>
        <w:ind w:right="118"/>
        <w:jc w:val="both"/>
        <w:rPr>
          <w:rFonts w:ascii="Times New Roman" w:eastAsia="Times New Roman" w:hAnsi="Times New Roman" w:cs="Times New Roman"/>
          <w:i/>
          <w:iCs/>
          <w:sz w:val="24"/>
          <w:szCs w:val="24"/>
        </w:rPr>
      </w:pPr>
      <w:r w:rsidRPr="00DD7E14">
        <w:rPr>
          <w:rFonts w:ascii="Times New Roman" w:eastAsia="Times New Roman" w:hAnsi="Times New Roman" w:cs="Times New Roman"/>
          <w:i/>
          <w:iCs/>
          <w:sz w:val="24"/>
          <w:szCs w:val="24"/>
        </w:rPr>
        <w:t xml:space="preserve"> </w:t>
      </w:r>
      <w:r w:rsidRPr="00DD7E14">
        <w:rPr>
          <w:rFonts w:ascii="Times New Roman" w:eastAsia="Times New Roman" w:hAnsi="Times New Roman" w:cs="Times New Roman"/>
          <w:i/>
          <w:iCs/>
          <w:sz w:val="24"/>
          <w:szCs w:val="24"/>
        </w:rPr>
        <w:tab/>
      </w:r>
      <w:proofErr w:type="gramStart"/>
      <w:r w:rsidRPr="00DD7E14">
        <w:rPr>
          <w:rFonts w:ascii="Times New Roman" w:eastAsia="Times New Roman" w:hAnsi="Times New Roman" w:cs="Times New Roman"/>
          <w:i/>
          <w:iCs/>
          <w:sz w:val="24"/>
          <w:szCs w:val="24"/>
        </w:rPr>
        <w:t>b)</w:t>
      </w:r>
      <w:proofErr w:type="spellStart"/>
      <w:r w:rsidRPr="00DD7E14">
        <w:rPr>
          <w:rFonts w:ascii="Times New Roman" w:eastAsia="Times New Roman" w:hAnsi="Times New Roman" w:cs="Times New Roman"/>
          <w:i/>
          <w:iCs/>
          <w:sz w:val="24"/>
          <w:szCs w:val="24"/>
        </w:rPr>
        <w:t>Obiectivele</w:t>
      </w:r>
      <w:proofErr w:type="spellEnd"/>
      <w:proofErr w:type="gramEnd"/>
      <w:r w:rsidRPr="00DD7E14">
        <w:rPr>
          <w:rFonts w:ascii="Times New Roman" w:eastAsia="Times New Roman" w:hAnsi="Times New Roman" w:cs="Times New Roman"/>
          <w:i/>
          <w:iCs/>
          <w:sz w:val="24"/>
          <w:szCs w:val="24"/>
        </w:rPr>
        <w:t xml:space="preserve"> </w:t>
      </w:r>
      <w:proofErr w:type="spellStart"/>
      <w:r w:rsidRPr="00DD7E14">
        <w:rPr>
          <w:rFonts w:ascii="Times New Roman" w:eastAsia="Times New Roman" w:hAnsi="Times New Roman" w:cs="Times New Roman"/>
          <w:i/>
          <w:iCs/>
          <w:sz w:val="24"/>
          <w:szCs w:val="24"/>
        </w:rPr>
        <w:t>studiului</w:t>
      </w:r>
      <w:proofErr w:type="spellEnd"/>
    </w:p>
    <w:p w14:paraId="338C268B" w14:textId="77777777" w:rsidR="00DD7E14" w:rsidRPr="00DD7E14" w:rsidRDefault="00DD7E14" w:rsidP="00DD7E14">
      <w:pPr>
        <w:spacing w:line="300" w:lineRule="exact"/>
        <w:ind w:firstLine="708"/>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Obiectivul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prezentului</w:t>
      </w:r>
      <w:proofErr w:type="spellEnd"/>
      <w:r w:rsidRPr="00DD7E14">
        <w:rPr>
          <w:rFonts w:ascii="Times New Roman" w:eastAsia="Times New Roman" w:hAnsi="Times New Roman" w:cs="Times New Roman"/>
          <w:sz w:val="24"/>
          <w:szCs w:val="24"/>
        </w:rPr>
        <w:t xml:space="preserve"> </w:t>
      </w:r>
      <w:proofErr w:type="spellStart"/>
      <w:proofErr w:type="gramStart"/>
      <w:r w:rsidRPr="00DD7E14">
        <w:rPr>
          <w:rFonts w:ascii="Times New Roman" w:eastAsia="Times New Roman" w:hAnsi="Times New Roman" w:cs="Times New Roman"/>
          <w:sz w:val="24"/>
          <w:szCs w:val="24"/>
        </w:rPr>
        <w:t>studiu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îl</w:t>
      </w:r>
      <w:proofErr w:type="spellEnd"/>
      <w:proofErr w:type="gram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reprezintă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analiza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evaluării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vulnerabilității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proiectului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analizat</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modului</w:t>
      </w:r>
      <w:proofErr w:type="spellEnd"/>
      <w:r w:rsidRPr="00DD7E14">
        <w:rPr>
          <w:rFonts w:ascii="Times New Roman" w:eastAsia="Times New Roman" w:hAnsi="Times New Roman" w:cs="Times New Roman"/>
          <w:sz w:val="24"/>
          <w:szCs w:val="24"/>
        </w:rPr>
        <w:t xml:space="preserve"> in care </w:t>
      </w:r>
      <w:proofErr w:type="spellStart"/>
      <w:r w:rsidRPr="00DD7E14">
        <w:rPr>
          <w:rFonts w:ascii="Times New Roman" w:eastAsia="Times New Roman" w:hAnsi="Times New Roman" w:cs="Times New Roman"/>
          <w:sz w:val="24"/>
          <w:szCs w:val="24"/>
        </w:rPr>
        <w:t>proiectul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analizat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poate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influenta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schimbarile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formularea</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măsuri</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adaptare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daca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este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cazul</w:t>
      </w:r>
      <w:proofErr w:type="spellEnd"/>
      <w:r w:rsidRPr="00DD7E14">
        <w:rPr>
          <w:rFonts w:ascii="Times New Roman" w:eastAsia="Times New Roman" w:hAnsi="Times New Roman" w:cs="Times New Roman"/>
          <w:sz w:val="24"/>
          <w:szCs w:val="24"/>
        </w:rPr>
        <w:t>.</w:t>
      </w:r>
    </w:p>
    <w:p w14:paraId="22AF66AF" w14:textId="77777777" w:rsidR="00DD7E14" w:rsidRPr="00DD7E14" w:rsidRDefault="00DD7E14" w:rsidP="00DD7E14">
      <w:pPr>
        <w:spacing w:line="300" w:lineRule="exact"/>
        <w:ind w:firstLine="708"/>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realizarea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obiectivului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propus</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analiza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vulnerabilității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riscului</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s-a </w:t>
      </w:r>
      <w:proofErr w:type="spellStart"/>
      <w:r w:rsidRPr="00DD7E14">
        <w:rPr>
          <w:rFonts w:ascii="Times New Roman" w:eastAsia="Times New Roman" w:hAnsi="Times New Roman" w:cs="Times New Roman"/>
          <w:sz w:val="24"/>
          <w:szCs w:val="24"/>
        </w:rPr>
        <w:t>realizat</w:t>
      </w:r>
      <w:proofErr w:type="spellEnd"/>
      <w:r w:rsidRPr="00DD7E14">
        <w:rPr>
          <w:rFonts w:ascii="Times New Roman" w:eastAsia="Times New Roman" w:hAnsi="Times New Roman" w:cs="Times New Roman"/>
          <w:sz w:val="24"/>
          <w:szCs w:val="24"/>
        </w:rPr>
        <w:t xml:space="preserve"> conform </w:t>
      </w:r>
      <w:proofErr w:type="spellStart"/>
      <w:r w:rsidRPr="00DD7E14">
        <w:rPr>
          <w:rFonts w:ascii="Times New Roman" w:eastAsia="Times New Roman" w:hAnsi="Times New Roman" w:cs="Times New Roman"/>
          <w:sz w:val="24"/>
          <w:szCs w:val="24"/>
        </w:rPr>
        <w:t>ghidului</w:t>
      </w:r>
      <w:proofErr w:type="spellEnd"/>
      <w:r w:rsidRPr="00DD7E14">
        <w:rPr>
          <w:rFonts w:ascii="Times New Roman" w:eastAsia="Times New Roman" w:hAnsi="Times New Roman" w:cs="Times New Roman"/>
          <w:sz w:val="24"/>
          <w:szCs w:val="24"/>
        </w:rPr>
        <w:t xml:space="preserve"> Guidelines for Project Managers: Making vulnerable investments climate </w:t>
      </w:r>
      <w:proofErr w:type="gramStart"/>
      <w:r w:rsidRPr="00DD7E14">
        <w:rPr>
          <w:rFonts w:ascii="Times New Roman" w:eastAsia="Times New Roman" w:hAnsi="Times New Roman" w:cs="Times New Roman"/>
          <w:sz w:val="24"/>
          <w:szCs w:val="24"/>
        </w:rPr>
        <w:t xml:space="preserve">resilient,  </w:t>
      </w:r>
      <w:proofErr w:type="spellStart"/>
      <w:r w:rsidRPr="00DD7E14">
        <w:rPr>
          <w:rFonts w:ascii="Times New Roman" w:eastAsia="Times New Roman" w:hAnsi="Times New Roman" w:cs="Times New Roman"/>
          <w:sz w:val="24"/>
          <w:szCs w:val="24"/>
        </w:rPr>
        <w:t>elaborat</w:t>
      </w:r>
      <w:proofErr w:type="spellEnd"/>
      <w:proofErr w:type="gram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către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Directoratul</w:t>
      </w:r>
      <w:proofErr w:type="spellEnd"/>
      <w:r w:rsidRPr="00DD7E14">
        <w:rPr>
          <w:rFonts w:ascii="Times New Roman" w:eastAsia="Times New Roman" w:hAnsi="Times New Roman" w:cs="Times New Roman"/>
          <w:sz w:val="24"/>
          <w:szCs w:val="24"/>
        </w:rPr>
        <w:t xml:space="preserve"> General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Politici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(DG </w:t>
      </w:r>
      <w:proofErr w:type="spellStart"/>
      <w:r w:rsidRPr="00DD7E14">
        <w:rPr>
          <w:rFonts w:ascii="Times New Roman" w:eastAsia="Times New Roman" w:hAnsi="Times New Roman" w:cs="Times New Roman"/>
          <w:sz w:val="24"/>
          <w:szCs w:val="24"/>
        </w:rPr>
        <w:t>Clima</w:t>
      </w:r>
      <w:proofErr w:type="spellEnd"/>
      <w:r w:rsidRPr="00DD7E14">
        <w:rPr>
          <w:rFonts w:ascii="Times New Roman" w:eastAsia="Times New Roman" w:hAnsi="Times New Roman" w:cs="Times New Roman"/>
          <w:sz w:val="24"/>
          <w:szCs w:val="24"/>
        </w:rPr>
        <w:t xml:space="preserve"> Action) din </w:t>
      </w:r>
      <w:proofErr w:type="spellStart"/>
      <w:r w:rsidRPr="00DD7E14">
        <w:rPr>
          <w:rFonts w:ascii="Times New Roman" w:eastAsia="Times New Roman" w:hAnsi="Times New Roman" w:cs="Times New Roman"/>
          <w:sz w:val="24"/>
          <w:szCs w:val="24"/>
        </w:rPr>
        <w:t>cadrul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Comisiei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Europene</w:t>
      </w:r>
      <w:proofErr w:type="spellEnd"/>
      <w:r w:rsidRPr="00DD7E14">
        <w:rPr>
          <w:rFonts w:ascii="Times New Roman" w:eastAsia="Times New Roman" w:hAnsi="Times New Roman" w:cs="Times New Roman"/>
          <w:sz w:val="24"/>
          <w:szCs w:val="24"/>
        </w:rPr>
        <w:t>.</w:t>
      </w:r>
    </w:p>
    <w:p w14:paraId="3E03064A" w14:textId="77777777" w:rsidR="00DD7E14" w:rsidRPr="00DD7E14" w:rsidRDefault="00DD7E14" w:rsidP="00DD7E14">
      <w:pPr>
        <w:numPr>
          <w:ilvl w:val="0"/>
          <w:numId w:val="21"/>
        </w:numPr>
        <w:spacing w:line="300" w:lineRule="exact"/>
        <w:contextualSpacing/>
        <w:jc w:val="both"/>
        <w:rPr>
          <w:rFonts w:ascii="Times New Roman" w:eastAsia="Times New Roman" w:hAnsi="Times New Roman" w:cs="Times New Roman"/>
          <w:i/>
          <w:iCs/>
          <w:sz w:val="24"/>
          <w:szCs w:val="24"/>
        </w:rPr>
      </w:pPr>
      <w:proofErr w:type="spellStart"/>
      <w:r w:rsidRPr="00DD7E14">
        <w:rPr>
          <w:rFonts w:ascii="Times New Roman" w:eastAsia="Times New Roman" w:hAnsi="Times New Roman" w:cs="Times New Roman"/>
          <w:i/>
          <w:iCs/>
          <w:sz w:val="24"/>
          <w:szCs w:val="24"/>
        </w:rPr>
        <w:t>Documente</w:t>
      </w:r>
      <w:proofErr w:type="spellEnd"/>
      <w:r w:rsidRPr="00DD7E14">
        <w:rPr>
          <w:rFonts w:ascii="Times New Roman" w:eastAsia="Times New Roman" w:hAnsi="Times New Roman" w:cs="Times New Roman"/>
          <w:i/>
          <w:iCs/>
          <w:sz w:val="24"/>
          <w:szCs w:val="24"/>
        </w:rPr>
        <w:t xml:space="preserve">, </w:t>
      </w:r>
      <w:proofErr w:type="spellStart"/>
      <w:r w:rsidRPr="00DD7E14">
        <w:rPr>
          <w:rFonts w:ascii="Times New Roman" w:eastAsia="Times New Roman" w:hAnsi="Times New Roman" w:cs="Times New Roman"/>
          <w:i/>
          <w:iCs/>
          <w:sz w:val="24"/>
          <w:szCs w:val="24"/>
        </w:rPr>
        <w:t>strategii</w:t>
      </w:r>
      <w:proofErr w:type="spellEnd"/>
      <w:r w:rsidRPr="00DD7E14">
        <w:rPr>
          <w:rFonts w:ascii="Times New Roman" w:eastAsia="Times New Roman" w:hAnsi="Times New Roman" w:cs="Times New Roman"/>
          <w:i/>
          <w:iCs/>
          <w:sz w:val="24"/>
          <w:szCs w:val="24"/>
        </w:rPr>
        <w:t xml:space="preserve">, </w:t>
      </w:r>
      <w:proofErr w:type="spellStart"/>
      <w:r w:rsidRPr="00DD7E14">
        <w:rPr>
          <w:rFonts w:ascii="Times New Roman" w:eastAsia="Times New Roman" w:hAnsi="Times New Roman" w:cs="Times New Roman"/>
          <w:i/>
          <w:iCs/>
          <w:sz w:val="24"/>
          <w:szCs w:val="24"/>
        </w:rPr>
        <w:t>studii</w:t>
      </w:r>
      <w:proofErr w:type="spellEnd"/>
      <w:r w:rsidRPr="00DD7E14">
        <w:rPr>
          <w:rFonts w:ascii="Times New Roman" w:eastAsia="Times New Roman" w:hAnsi="Times New Roman" w:cs="Times New Roman"/>
          <w:i/>
          <w:iCs/>
          <w:sz w:val="24"/>
          <w:szCs w:val="24"/>
        </w:rPr>
        <w:t xml:space="preserve"> </w:t>
      </w:r>
      <w:proofErr w:type="spellStart"/>
      <w:r w:rsidRPr="00DD7E14">
        <w:rPr>
          <w:rFonts w:ascii="Times New Roman" w:eastAsia="Times New Roman" w:hAnsi="Times New Roman" w:cs="Times New Roman"/>
          <w:i/>
          <w:iCs/>
          <w:sz w:val="24"/>
          <w:szCs w:val="24"/>
        </w:rPr>
        <w:t>luate</w:t>
      </w:r>
      <w:proofErr w:type="spellEnd"/>
      <w:r w:rsidRPr="00DD7E14">
        <w:rPr>
          <w:rFonts w:ascii="Times New Roman" w:eastAsia="Times New Roman" w:hAnsi="Times New Roman" w:cs="Times New Roman"/>
          <w:i/>
          <w:iCs/>
          <w:sz w:val="24"/>
          <w:szCs w:val="24"/>
        </w:rPr>
        <w:t xml:space="preserve"> in </w:t>
      </w:r>
      <w:proofErr w:type="spellStart"/>
      <w:r w:rsidRPr="00DD7E14">
        <w:rPr>
          <w:rFonts w:ascii="Times New Roman" w:eastAsia="Times New Roman" w:hAnsi="Times New Roman" w:cs="Times New Roman"/>
          <w:i/>
          <w:iCs/>
          <w:sz w:val="24"/>
          <w:szCs w:val="24"/>
        </w:rPr>
        <w:t>considerare</w:t>
      </w:r>
      <w:proofErr w:type="spellEnd"/>
      <w:r w:rsidRPr="00DD7E14">
        <w:rPr>
          <w:rFonts w:ascii="Times New Roman" w:eastAsia="Times New Roman" w:hAnsi="Times New Roman" w:cs="Times New Roman"/>
          <w:i/>
          <w:iCs/>
          <w:sz w:val="24"/>
          <w:szCs w:val="24"/>
        </w:rPr>
        <w:t xml:space="preserve"> la </w:t>
      </w:r>
      <w:proofErr w:type="spellStart"/>
      <w:r w:rsidRPr="00DD7E14">
        <w:rPr>
          <w:rFonts w:ascii="Times New Roman" w:eastAsia="Times New Roman" w:hAnsi="Times New Roman" w:cs="Times New Roman"/>
          <w:i/>
          <w:iCs/>
          <w:sz w:val="24"/>
          <w:szCs w:val="24"/>
        </w:rPr>
        <w:t>elaborarea</w:t>
      </w:r>
      <w:proofErr w:type="spellEnd"/>
      <w:r w:rsidRPr="00DD7E14">
        <w:rPr>
          <w:rFonts w:ascii="Times New Roman" w:eastAsia="Times New Roman" w:hAnsi="Times New Roman" w:cs="Times New Roman"/>
          <w:i/>
          <w:iCs/>
          <w:sz w:val="24"/>
          <w:szCs w:val="24"/>
        </w:rPr>
        <w:t xml:space="preserve"> </w:t>
      </w:r>
      <w:proofErr w:type="spellStart"/>
      <w:r w:rsidRPr="00DD7E14">
        <w:rPr>
          <w:rFonts w:ascii="Times New Roman" w:eastAsia="Times New Roman" w:hAnsi="Times New Roman" w:cs="Times New Roman"/>
          <w:i/>
          <w:iCs/>
          <w:sz w:val="24"/>
          <w:szCs w:val="24"/>
        </w:rPr>
        <w:t>studiului</w:t>
      </w:r>
      <w:proofErr w:type="spellEnd"/>
    </w:p>
    <w:p w14:paraId="15152000" w14:textId="77777777" w:rsidR="00DD7E14" w:rsidRPr="00DD7E14" w:rsidRDefault="00DD7E14" w:rsidP="00DD7E14">
      <w:pPr>
        <w:spacing w:line="300" w:lineRule="exact"/>
        <w:ind w:firstLine="720"/>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Definițiile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scopurile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privind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imunizarea</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sunt </w:t>
      </w:r>
      <w:proofErr w:type="spellStart"/>
      <w:r w:rsidRPr="00DD7E14">
        <w:rPr>
          <w:rFonts w:ascii="Times New Roman" w:eastAsia="Times New Roman" w:hAnsi="Times New Roman" w:cs="Times New Roman"/>
          <w:sz w:val="24"/>
          <w:szCs w:val="24"/>
        </w:rPr>
        <w:t>incluse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Comunicarea</w:t>
      </w:r>
      <w:proofErr w:type="spellEnd"/>
      <w:r w:rsidRPr="00DD7E14">
        <w:rPr>
          <w:rFonts w:ascii="Times New Roman" w:eastAsia="Times New Roman" w:hAnsi="Times New Roman" w:cs="Times New Roman"/>
          <w:sz w:val="24"/>
          <w:szCs w:val="24"/>
        </w:rPr>
        <w:t xml:space="preserve"> </w:t>
      </w:r>
      <w:proofErr w:type="spellStart"/>
      <w:proofErr w:type="gramStart"/>
      <w:r w:rsidRPr="00DD7E14">
        <w:rPr>
          <w:rFonts w:ascii="Times New Roman" w:eastAsia="Times New Roman" w:hAnsi="Times New Roman" w:cs="Times New Roman"/>
          <w:sz w:val="24"/>
          <w:szCs w:val="24"/>
        </w:rPr>
        <w:t>Comisiei</w:t>
      </w:r>
      <w:proofErr w:type="spellEnd"/>
      <w:r w:rsidRPr="00DD7E14">
        <w:rPr>
          <w:rFonts w:ascii="Times New Roman" w:eastAsia="Times New Roman" w:hAnsi="Times New Roman" w:cs="Times New Roman"/>
          <w:sz w:val="24"/>
          <w:szCs w:val="24"/>
        </w:rPr>
        <w:t xml:space="preserve"> ’</w:t>
      </w:r>
      <w:proofErr w:type="gramEnd"/>
      <w:r w:rsidRPr="00DD7E14">
        <w:rPr>
          <w:rFonts w:ascii="Times New Roman" w:eastAsia="Times New Roman" w:hAnsi="Times New Roman" w:cs="Times New Roman"/>
          <w:sz w:val="24"/>
          <w:szCs w:val="24"/>
        </w:rPr>
        <w:t>’</w:t>
      </w:r>
      <w:proofErr w:type="spellStart"/>
      <w:r w:rsidRPr="00DD7E14">
        <w:rPr>
          <w:rFonts w:ascii="Times New Roman" w:eastAsia="Times New Roman" w:hAnsi="Times New Roman" w:cs="Times New Roman"/>
          <w:sz w:val="24"/>
          <w:szCs w:val="24"/>
        </w:rPr>
        <w:t>Orientări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tehnice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referitoare</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imunizarea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infrastructurii</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perioada</w:t>
      </w:r>
      <w:proofErr w:type="spellEnd"/>
      <w:r w:rsidRPr="00DD7E14">
        <w:rPr>
          <w:rFonts w:ascii="Times New Roman" w:eastAsia="Times New Roman" w:hAnsi="Times New Roman" w:cs="Times New Roman"/>
          <w:sz w:val="24"/>
          <w:szCs w:val="24"/>
        </w:rPr>
        <w:t xml:space="preserve"> 2021-2027 (2021/C 373/01)’’, </w:t>
      </w:r>
      <w:proofErr w:type="spellStart"/>
      <w:r w:rsidRPr="00DD7E14">
        <w:rPr>
          <w:rFonts w:ascii="Times New Roman" w:eastAsia="Times New Roman" w:hAnsi="Times New Roman" w:cs="Times New Roman"/>
          <w:sz w:val="24"/>
          <w:szCs w:val="24"/>
        </w:rPr>
        <w:t>elaborată</w:t>
      </w:r>
      <w:proofErr w:type="spellEnd"/>
      <w:r w:rsidRPr="00DD7E14">
        <w:rPr>
          <w:rFonts w:ascii="Times New Roman" w:eastAsia="Times New Roman" w:hAnsi="Times New Roman" w:cs="Times New Roman"/>
          <w:sz w:val="24"/>
          <w:szCs w:val="24"/>
        </w:rPr>
        <w:t xml:space="preserve"> pe </w:t>
      </w:r>
      <w:proofErr w:type="spellStart"/>
      <w:r w:rsidRPr="00DD7E14">
        <w:rPr>
          <w:rFonts w:ascii="Times New Roman" w:eastAsia="Times New Roman" w:hAnsi="Times New Roman" w:cs="Times New Roman"/>
          <w:sz w:val="24"/>
          <w:szCs w:val="24"/>
        </w:rPr>
        <w:t>fundalul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unei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arhitecturi</w:t>
      </w:r>
      <w:proofErr w:type="spellEnd"/>
      <w:r w:rsidRPr="00DD7E14">
        <w:rPr>
          <w:rFonts w:ascii="Times New Roman" w:eastAsia="Times New Roman" w:hAnsi="Times New Roman" w:cs="Times New Roman"/>
          <w:sz w:val="24"/>
          <w:szCs w:val="24"/>
        </w:rPr>
        <w:t xml:space="preserve"> legislative </w:t>
      </w:r>
      <w:proofErr w:type="spellStart"/>
      <w:r w:rsidRPr="00DD7E14">
        <w:rPr>
          <w:rFonts w:ascii="Times New Roman" w:eastAsia="Times New Roman" w:hAnsi="Times New Roman" w:cs="Times New Roman"/>
          <w:sz w:val="24"/>
          <w:szCs w:val="24"/>
        </w:rPr>
        <w:t>europene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deja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robuste</w:t>
      </w:r>
      <w:proofErr w:type="spellEnd"/>
      <w:r w:rsidRPr="00DD7E14">
        <w:rPr>
          <w:rFonts w:ascii="Times New Roman" w:eastAsia="Times New Roman" w:hAnsi="Times New Roman" w:cs="Times New Roman"/>
          <w:sz w:val="24"/>
          <w:szCs w:val="24"/>
        </w:rPr>
        <w:t>.</w:t>
      </w:r>
    </w:p>
    <w:p w14:paraId="66794EAE" w14:textId="77777777" w:rsidR="00DD7E14" w:rsidRPr="00DD7E14" w:rsidRDefault="00DD7E14" w:rsidP="00DD7E14">
      <w:pPr>
        <w:spacing w:after="0" w:line="300" w:lineRule="exact"/>
        <w:ind w:firstLine="708"/>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Cadrul</w:t>
      </w:r>
      <w:proofErr w:type="spellEnd"/>
      <w:r w:rsidRPr="00DD7E14">
        <w:rPr>
          <w:rFonts w:ascii="Times New Roman" w:eastAsia="Times New Roman" w:hAnsi="Times New Roman" w:cs="Times New Roman"/>
          <w:sz w:val="24"/>
          <w:szCs w:val="24"/>
        </w:rPr>
        <w:t xml:space="preserve"> general </w:t>
      </w:r>
      <w:proofErr w:type="spellStart"/>
      <w:r w:rsidRPr="00DD7E14">
        <w:rPr>
          <w:rFonts w:ascii="Times New Roman" w:eastAsia="Times New Roman" w:hAnsi="Times New Roman" w:cs="Times New Roman"/>
          <w:sz w:val="24"/>
          <w:szCs w:val="24"/>
        </w:rPr>
        <w:t>european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privind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acțiunea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împotriva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schimbărilor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se </w:t>
      </w:r>
      <w:proofErr w:type="spellStart"/>
      <w:r w:rsidRPr="00DD7E14">
        <w:rPr>
          <w:rFonts w:ascii="Times New Roman" w:eastAsia="Times New Roman" w:hAnsi="Times New Roman" w:cs="Times New Roman"/>
          <w:sz w:val="24"/>
          <w:szCs w:val="24"/>
        </w:rPr>
        <w:t>construiește</w:t>
      </w:r>
      <w:proofErr w:type="spellEnd"/>
      <w:r w:rsidRPr="00DD7E14">
        <w:rPr>
          <w:rFonts w:ascii="Times New Roman" w:eastAsia="Times New Roman" w:hAnsi="Times New Roman" w:cs="Times New Roman"/>
          <w:sz w:val="24"/>
          <w:szCs w:val="24"/>
        </w:rPr>
        <w:t xml:space="preserve"> pe </w:t>
      </w:r>
      <w:proofErr w:type="spellStart"/>
      <w:r w:rsidRPr="00DD7E14">
        <w:rPr>
          <w:rFonts w:ascii="Times New Roman" w:eastAsia="Times New Roman" w:hAnsi="Times New Roman" w:cs="Times New Roman"/>
          <w:sz w:val="24"/>
          <w:szCs w:val="24"/>
        </w:rPr>
        <w:t>actualizarea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politicilor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privind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energia</w:t>
      </w:r>
      <w:proofErr w:type="spellEnd"/>
      <w:r w:rsidRPr="00DD7E14">
        <w:rPr>
          <w:rFonts w:ascii="Times New Roman" w:eastAsia="Times New Roman" w:hAnsi="Times New Roman" w:cs="Times New Roman"/>
          <w:sz w:val="24"/>
          <w:szCs w:val="24"/>
        </w:rPr>
        <w:t xml:space="preserve"> (2014), care a </w:t>
      </w:r>
      <w:proofErr w:type="spellStart"/>
      <w:r w:rsidRPr="00DD7E14">
        <w:rPr>
          <w:rFonts w:ascii="Times New Roman" w:eastAsia="Times New Roman" w:hAnsi="Times New Roman" w:cs="Times New Roman"/>
          <w:sz w:val="24"/>
          <w:szCs w:val="24"/>
        </w:rPr>
        <w:t>redefinit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suplimentat</w:t>
      </w:r>
      <w:proofErr w:type="spellEnd"/>
      <w:r w:rsidRPr="00DD7E14">
        <w:rPr>
          <w:rFonts w:ascii="Times New Roman" w:eastAsia="Times New Roman" w:hAnsi="Times New Roman" w:cs="Times New Roman"/>
          <w:sz w:val="24"/>
          <w:szCs w:val="24"/>
        </w:rPr>
        <w:t xml:space="preserve"> cu </w:t>
      </w:r>
      <w:proofErr w:type="spellStart"/>
      <w:r w:rsidRPr="00DD7E14">
        <w:rPr>
          <w:rFonts w:ascii="Times New Roman" w:eastAsia="Times New Roman" w:hAnsi="Times New Roman" w:cs="Times New Roman"/>
          <w:sz w:val="24"/>
          <w:szCs w:val="24"/>
        </w:rPr>
        <w:t>noi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teme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obiectivele</w:t>
      </w:r>
      <w:proofErr w:type="spellEnd"/>
      <w:r w:rsidRPr="00DD7E14">
        <w:rPr>
          <w:rFonts w:ascii="Times New Roman" w:eastAsia="Times New Roman" w:hAnsi="Times New Roman" w:cs="Times New Roman"/>
          <w:sz w:val="24"/>
          <w:szCs w:val="24"/>
        </w:rPr>
        <w:t xml:space="preserve"> 20/20/20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emisiile</w:t>
      </w:r>
      <w:proofErr w:type="spellEnd"/>
      <w:r w:rsidRPr="00DD7E14">
        <w:rPr>
          <w:rFonts w:ascii="Times New Roman" w:eastAsia="Times New Roman" w:hAnsi="Times New Roman" w:cs="Times New Roman"/>
          <w:sz w:val="24"/>
          <w:szCs w:val="24"/>
        </w:rPr>
        <w:t xml:space="preserve"> GES, </w:t>
      </w:r>
      <w:proofErr w:type="spellStart"/>
      <w:r w:rsidRPr="00DD7E14">
        <w:rPr>
          <w:rFonts w:ascii="Times New Roman" w:eastAsia="Times New Roman" w:hAnsi="Times New Roman" w:cs="Times New Roman"/>
          <w:sz w:val="24"/>
          <w:szCs w:val="24"/>
        </w:rPr>
        <w:t>sursele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regenerabile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economiile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energie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ținta</w:t>
      </w:r>
      <w:proofErr w:type="spellEnd"/>
      <w:r w:rsidRPr="00DD7E14">
        <w:rPr>
          <w:rFonts w:ascii="Times New Roman" w:eastAsia="Times New Roman" w:hAnsi="Times New Roman" w:cs="Times New Roman"/>
          <w:sz w:val="24"/>
          <w:szCs w:val="24"/>
        </w:rPr>
        <w:t xml:space="preserve"> 2050 (COM 885/2011). </w:t>
      </w:r>
    </w:p>
    <w:p w14:paraId="56CC4945" w14:textId="77777777" w:rsidR="00DD7E14" w:rsidRPr="00DD7E14" w:rsidRDefault="00DD7E14" w:rsidP="00DD7E14">
      <w:pPr>
        <w:spacing w:after="0" w:line="300" w:lineRule="exact"/>
        <w:ind w:firstLine="708"/>
        <w:jc w:val="both"/>
        <w:rPr>
          <w:rFonts w:ascii="Times New Roman" w:eastAsia="Times New Roman" w:hAnsi="Times New Roman" w:cs="Times New Roman"/>
          <w:sz w:val="24"/>
          <w:szCs w:val="24"/>
        </w:rPr>
      </w:pPr>
      <w:r w:rsidRPr="00DD7E14">
        <w:rPr>
          <w:rFonts w:ascii="Times New Roman" w:eastAsia="Times New Roman" w:hAnsi="Times New Roman" w:cs="Times New Roman"/>
          <w:sz w:val="24"/>
          <w:szCs w:val="24"/>
        </w:rPr>
        <w:lastRenderedPageBreak/>
        <w:t xml:space="preserve">Agenda 2030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dezvoltare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durabilă</w:t>
      </w:r>
      <w:proofErr w:type="spellEnd"/>
      <w:r w:rsidRPr="00DD7E14">
        <w:rPr>
          <w:rFonts w:ascii="Times New Roman" w:eastAsia="Times New Roman" w:hAnsi="Times New Roman" w:cs="Times New Roman"/>
          <w:sz w:val="24"/>
          <w:szCs w:val="24"/>
        </w:rPr>
        <w:t xml:space="preserve"> (ONU, 2015) </w:t>
      </w:r>
      <w:proofErr w:type="spellStart"/>
      <w:r w:rsidRPr="00DD7E14">
        <w:rPr>
          <w:rFonts w:ascii="Times New Roman" w:eastAsia="Times New Roman" w:hAnsi="Times New Roman" w:cs="Times New Roman"/>
          <w:sz w:val="24"/>
          <w:szCs w:val="24"/>
        </w:rPr>
        <w:t>reprezintă</w:t>
      </w:r>
      <w:proofErr w:type="spellEnd"/>
      <w:r w:rsidRPr="00DD7E14">
        <w:rPr>
          <w:rFonts w:ascii="Times New Roman" w:eastAsia="Times New Roman" w:hAnsi="Times New Roman" w:cs="Times New Roman"/>
          <w:sz w:val="24"/>
          <w:szCs w:val="24"/>
        </w:rPr>
        <w:t xml:space="preserve"> un program </w:t>
      </w:r>
      <w:proofErr w:type="spellStart"/>
      <w:r w:rsidRPr="00DD7E14">
        <w:rPr>
          <w:rFonts w:ascii="Times New Roman" w:eastAsia="Times New Roman" w:hAnsi="Times New Roman" w:cs="Times New Roman"/>
          <w:sz w:val="24"/>
          <w:szCs w:val="24"/>
        </w:rPr>
        <w:t>ambițios</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bazat</w:t>
      </w:r>
      <w:proofErr w:type="spellEnd"/>
      <w:r w:rsidRPr="00DD7E14">
        <w:rPr>
          <w:rFonts w:ascii="Times New Roman" w:eastAsia="Times New Roman" w:hAnsi="Times New Roman" w:cs="Times New Roman"/>
          <w:sz w:val="24"/>
          <w:szCs w:val="24"/>
        </w:rPr>
        <w:t xml:space="preserve"> pe </w:t>
      </w:r>
      <w:proofErr w:type="spellStart"/>
      <w:r w:rsidRPr="00DD7E14">
        <w:rPr>
          <w:rFonts w:ascii="Times New Roman" w:eastAsia="Times New Roman" w:hAnsi="Times New Roman" w:cs="Times New Roman"/>
          <w:sz w:val="24"/>
          <w:szCs w:val="24"/>
        </w:rPr>
        <w:t>Obiectivele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Dezvoltare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Durabilă</w:t>
      </w:r>
      <w:proofErr w:type="spellEnd"/>
      <w:r w:rsidRPr="00DD7E14">
        <w:rPr>
          <w:rFonts w:ascii="Times New Roman" w:eastAsia="Times New Roman" w:hAnsi="Times New Roman" w:cs="Times New Roman"/>
          <w:sz w:val="24"/>
          <w:szCs w:val="24"/>
        </w:rPr>
        <w:t xml:space="preserve"> (ODD) care </w:t>
      </w:r>
      <w:proofErr w:type="spellStart"/>
      <w:r w:rsidRPr="00DD7E14">
        <w:rPr>
          <w:rFonts w:ascii="Times New Roman" w:eastAsia="Times New Roman" w:hAnsi="Times New Roman" w:cs="Times New Roman"/>
          <w:sz w:val="24"/>
          <w:szCs w:val="24"/>
        </w:rPr>
        <w:t>stabilește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obiectivul</w:t>
      </w:r>
      <w:proofErr w:type="spellEnd"/>
      <w:r w:rsidRPr="00DD7E14">
        <w:rPr>
          <w:rFonts w:ascii="Times New Roman" w:eastAsia="Times New Roman" w:hAnsi="Times New Roman" w:cs="Times New Roman"/>
          <w:sz w:val="24"/>
          <w:szCs w:val="24"/>
        </w:rPr>
        <w:t xml:space="preserve"> 13 </w:t>
      </w:r>
      <w:proofErr w:type="spellStart"/>
      <w:r w:rsidRPr="00DD7E14">
        <w:rPr>
          <w:rFonts w:ascii="Times New Roman" w:eastAsia="Times New Roman" w:hAnsi="Times New Roman" w:cs="Times New Roman"/>
          <w:sz w:val="24"/>
          <w:szCs w:val="24"/>
        </w:rPr>
        <w:t>privind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Acțiunea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urmărește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luarea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unor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măsuri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urgente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combatere</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schimbărilor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şi</w:t>
      </w:r>
      <w:proofErr w:type="spellEnd"/>
      <w:r w:rsidRPr="00DD7E14">
        <w:rPr>
          <w:rFonts w:ascii="Times New Roman" w:eastAsia="Times New Roman" w:hAnsi="Times New Roman" w:cs="Times New Roman"/>
          <w:sz w:val="24"/>
          <w:szCs w:val="24"/>
        </w:rPr>
        <w:t xml:space="preserve"> </w:t>
      </w:r>
      <w:proofErr w:type="gramStart"/>
      <w:r w:rsidRPr="00DD7E14">
        <w:rPr>
          <w:rFonts w:ascii="Times New Roman" w:eastAsia="Times New Roman" w:hAnsi="Times New Roman" w:cs="Times New Roman"/>
          <w:sz w:val="24"/>
          <w:szCs w:val="24"/>
        </w:rPr>
        <w:t>a</w:t>
      </w:r>
      <w:proofErr w:type="gram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impactului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acestora</w:t>
      </w:r>
      <w:proofErr w:type="spellEnd"/>
      <w:r w:rsidRPr="00DD7E14">
        <w:rPr>
          <w:rFonts w:ascii="Times New Roman" w:eastAsia="Times New Roman" w:hAnsi="Times New Roman" w:cs="Times New Roman"/>
          <w:sz w:val="24"/>
          <w:szCs w:val="24"/>
        </w:rPr>
        <w:t xml:space="preserve"> pe </w:t>
      </w:r>
      <w:proofErr w:type="spellStart"/>
      <w:r w:rsidRPr="00DD7E14">
        <w:rPr>
          <w:rFonts w:ascii="Times New Roman" w:eastAsia="Times New Roman" w:hAnsi="Times New Roman" w:cs="Times New Roman"/>
          <w:sz w:val="24"/>
          <w:szCs w:val="24"/>
        </w:rPr>
        <w:t>diferite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planuri</w:t>
      </w:r>
      <w:proofErr w:type="spellEnd"/>
      <w:r w:rsidRPr="00DD7E14">
        <w:rPr>
          <w:rFonts w:ascii="Times New Roman" w:eastAsia="Times New Roman" w:hAnsi="Times New Roman" w:cs="Times New Roman"/>
          <w:sz w:val="24"/>
          <w:szCs w:val="24"/>
        </w:rPr>
        <w:t xml:space="preserve"> ale </w:t>
      </w:r>
      <w:proofErr w:type="spellStart"/>
      <w:r w:rsidRPr="00DD7E14">
        <w:rPr>
          <w:rFonts w:ascii="Times New Roman" w:eastAsia="Times New Roman" w:hAnsi="Times New Roman" w:cs="Times New Roman"/>
          <w:sz w:val="24"/>
          <w:szCs w:val="24"/>
        </w:rPr>
        <w:t>vieții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economice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şi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sociale</w:t>
      </w:r>
      <w:proofErr w:type="spellEnd"/>
      <w:r w:rsidRPr="00DD7E14">
        <w:rPr>
          <w:rFonts w:ascii="Times New Roman" w:eastAsia="Times New Roman" w:hAnsi="Times New Roman" w:cs="Times New Roman"/>
          <w:sz w:val="24"/>
          <w:szCs w:val="24"/>
        </w:rPr>
        <w:t xml:space="preserve">. Agenda de </w:t>
      </w:r>
      <w:proofErr w:type="spellStart"/>
      <w:r w:rsidRPr="00DD7E14">
        <w:rPr>
          <w:rFonts w:ascii="Times New Roman" w:eastAsia="Times New Roman" w:hAnsi="Times New Roman" w:cs="Times New Roman"/>
          <w:sz w:val="24"/>
          <w:szCs w:val="24"/>
        </w:rPr>
        <w:t>acțiune</w:t>
      </w:r>
      <w:proofErr w:type="spellEnd"/>
      <w:r w:rsidRPr="00DD7E14">
        <w:rPr>
          <w:rFonts w:ascii="Times New Roman" w:eastAsia="Times New Roman" w:hAnsi="Times New Roman" w:cs="Times New Roman"/>
          <w:sz w:val="24"/>
          <w:szCs w:val="24"/>
        </w:rPr>
        <w:t xml:space="preserve"> </w:t>
      </w:r>
      <w:proofErr w:type="gramStart"/>
      <w:r w:rsidRPr="00DD7E14">
        <w:rPr>
          <w:rFonts w:ascii="Times New Roman" w:eastAsia="Times New Roman" w:hAnsi="Times New Roman" w:cs="Times New Roman"/>
          <w:sz w:val="24"/>
          <w:szCs w:val="24"/>
        </w:rPr>
        <w:t>a</w:t>
      </w:r>
      <w:proofErr w:type="gramEnd"/>
      <w:r w:rsidRPr="00DD7E14">
        <w:rPr>
          <w:rFonts w:ascii="Times New Roman" w:eastAsia="Times New Roman" w:hAnsi="Times New Roman" w:cs="Times New Roman"/>
          <w:sz w:val="24"/>
          <w:szCs w:val="24"/>
        </w:rPr>
        <w:t xml:space="preserve"> ONU </w:t>
      </w:r>
      <w:proofErr w:type="spellStart"/>
      <w:r w:rsidRPr="00DD7E14">
        <w:rPr>
          <w:rFonts w:ascii="Times New Roman" w:eastAsia="Times New Roman" w:hAnsi="Times New Roman" w:cs="Times New Roman"/>
          <w:sz w:val="24"/>
          <w:szCs w:val="24"/>
        </w:rPr>
        <w:t>stabilește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mijloace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finanțare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şi</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asistență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buna </w:t>
      </w:r>
      <w:proofErr w:type="spellStart"/>
      <w:r w:rsidRPr="00DD7E14">
        <w:rPr>
          <w:rFonts w:ascii="Times New Roman" w:eastAsia="Times New Roman" w:hAnsi="Times New Roman" w:cs="Times New Roman"/>
          <w:sz w:val="24"/>
          <w:szCs w:val="24"/>
        </w:rPr>
        <w:t>desfășurare</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acestui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proces</w:t>
      </w:r>
      <w:proofErr w:type="spellEnd"/>
      <w:r w:rsidRPr="00DD7E14">
        <w:rPr>
          <w:rFonts w:ascii="Times New Roman" w:eastAsia="Times New Roman" w:hAnsi="Times New Roman" w:cs="Times New Roman"/>
          <w:sz w:val="24"/>
          <w:szCs w:val="24"/>
        </w:rPr>
        <w:t xml:space="preserve">. </w:t>
      </w:r>
    </w:p>
    <w:p w14:paraId="7623B0A8" w14:textId="77777777" w:rsidR="00DD7E14" w:rsidRPr="00DD7E14" w:rsidRDefault="00DD7E14" w:rsidP="00DD7E14">
      <w:pPr>
        <w:spacing w:after="0" w:line="300" w:lineRule="exact"/>
        <w:ind w:firstLine="708"/>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Acordului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climă</w:t>
      </w:r>
      <w:proofErr w:type="spellEnd"/>
      <w:r w:rsidRPr="00DD7E14">
        <w:rPr>
          <w:rFonts w:ascii="Times New Roman" w:eastAsia="Times New Roman" w:hAnsi="Times New Roman" w:cs="Times New Roman"/>
          <w:sz w:val="24"/>
          <w:szCs w:val="24"/>
        </w:rPr>
        <w:t xml:space="preserve"> de la Paris (2015), </w:t>
      </w:r>
      <w:proofErr w:type="gramStart"/>
      <w:r w:rsidRPr="00DD7E14">
        <w:rPr>
          <w:rFonts w:ascii="Times New Roman" w:eastAsia="Times New Roman" w:hAnsi="Times New Roman" w:cs="Times New Roman"/>
          <w:sz w:val="24"/>
          <w:szCs w:val="24"/>
        </w:rPr>
        <w:t>a</w:t>
      </w:r>
      <w:proofErr w:type="gram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aliniat</w:t>
      </w:r>
      <w:proofErr w:type="spellEnd"/>
      <w:r w:rsidRPr="00DD7E14">
        <w:rPr>
          <w:rFonts w:ascii="Times New Roman" w:eastAsia="Times New Roman" w:hAnsi="Times New Roman" w:cs="Times New Roman"/>
          <w:sz w:val="24"/>
          <w:szCs w:val="24"/>
        </w:rPr>
        <w:t xml:space="preserve"> 195 de state </w:t>
      </w:r>
      <w:proofErr w:type="spellStart"/>
      <w:r w:rsidRPr="00DD7E14">
        <w:rPr>
          <w:rFonts w:ascii="Times New Roman" w:eastAsia="Times New Roman" w:hAnsi="Times New Roman" w:cs="Times New Roman"/>
          <w:sz w:val="24"/>
          <w:szCs w:val="24"/>
        </w:rPr>
        <w:t>semnatare</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efortul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comun</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stabilizare</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încălzirii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globale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atingerea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țintei</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limitare</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creșterii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temperaturii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medii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globale</w:t>
      </w:r>
      <w:proofErr w:type="spellEnd"/>
      <w:r w:rsidRPr="00DD7E14">
        <w:rPr>
          <w:rFonts w:ascii="Times New Roman" w:eastAsia="Times New Roman" w:hAnsi="Times New Roman" w:cs="Times New Roman"/>
          <w:sz w:val="24"/>
          <w:szCs w:val="24"/>
        </w:rPr>
        <w:t xml:space="preserve"> sub 2°C.</w:t>
      </w:r>
    </w:p>
    <w:p w14:paraId="523D2001" w14:textId="77777777" w:rsidR="00DD7E14" w:rsidRPr="00DD7E14" w:rsidRDefault="00DD7E14" w:rsidP="00DD7E14">
      <w:pPr>
        <w:spacing w:after="0" w:line="300" w:lineRule="exact"/>
        <w:ind w:firstLine="708"/>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Pactul</w:t>
      </w:r>
      <w:proofErr w:type="spellEnd"/>
      <w:r w:rsidRPr="00DD7E14">
        <w:rPr>
          <w:rFonts w:ascii="Times New Roman" w:eastAsia="Times New Roman" w:hAnsi="Times New Roman" w:cs="Times New Roman"/>
          <w:sz w:val="24"/>
          <w:szCs w:val="24"/>
        </w:rPr>
        <w:t xml:space="preserve"> Verde </w:t>
      </w:r>
      <w:proofErr w:type="spellStart"/>
      <w:r w:rsidRPr="00DD7E14">
        <w:rPr>
          <w:rFonts w:ascii="Times New Roman" w:eastAsia="Times New Roman" w:hAnsi="Times New Roman" w:cs="Times New Roman"/>
          <w:sz w:val="24"/>
          <w:szCs w:val="24"/>
        </w:rPr>
        <w:t>european</w:t>
      </w:r>
      <w:proofErr w:type="spellEnd"/>
      <w:r w:rsidRPr="00DD7E14">
        <w:rPr>
          <w:rFonts w:ascii="Times New Roman" w:eastAsia="Times New Roman" w:hAnsi="Times New Roman" w:cs="Times New Roman"/>
          <w:sz w:val="24"/>
          <w:szCs w:val="24"/>
        </w:rPr>
        <w:t xml:space="preserve"> (EU Green Deal) a </w:t>
      </w:r>
      <w:proofErr w:type="spellStart"/>
      <w:r w:rsidRPr="00DD7E14">
        <w:rPr>
          <w:rFonts w:ascii="Times New Roman" w:eastAsia="Times New Roman" w:hAnsi="Times New Roman" w:cs="Times New Roman"/>
          <w:sz w:val="24"/>
          <w:szCs w:val="24"/>
        </w:rPr>
        <w:t>fost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lansat</w:t>
      </w:r>
      <w:proofErr w:type="spellEnd"/>
      <w:r w:rsidRPr="00DD7E14">
        <w:rPr>
          <w:rFonts w:ascii="Times New Roman" w:eastAsia="Times New Roman" w:hAnsi="Times New Roman" w:cs="Times New Roman"/>
          <w:sz w:val="24"/>
          <w:szCs w:val="24"/>
        </w:rPr>
        <w:t xml:space="preserve"> de CE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decembrie</w:t>
      </w:r>
      <w:proofErr w:type="spellEnd"/>
      <w:r w:rsidRPr="00DD7E14">
        <w:rPr>
          <w:rFonts w:ascii="Times New Roman" w:eastAsia="Times New Roman" w:hAnsi="Times New Roman" w:cs="Times New Roman"/>
          <w:sz w:val="24"/>
          <w:szCs w:val="24"/>
        </w:rPr>
        <w:t xml:space="preserve"> 2019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reprezintă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strategia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actuală</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răspuns</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urgența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prin</w:t>
      </w:r>
      <w:proofErr w:type="spellEnd"/>
      <w:r w:rsidRPr="00DD7E14">
        <w:rPr>
          <w:rFonts w:ascii="Times New Roman" w:eastAsia="Times New Roman" w:hAnsi="Times New Roman" w:cs="Times New Roman"/>
          <w:sz w:val="24"/>
          <w:szCs w:val="24"/>
        </w:rPr>
        <w:t xml:space="preserve"> care se </w:t>
      </w:r>
      <w:proofErr w:type="spellStart"/>
      <w:r w:rsidRPr="00DD7E14">
        <w:rPr>
          <w:rFonts w:ascii="Times New Roman" w:eastAsia="Times New Roman" w:hAnsi="Times New Roman" w:cs="Times New Roman"/>
          <w:sz w:val="24"/>
          <w:szCs w:val="24"/>
        </w:rPr>
        <w:t>asigură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sustenabilitatea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economiei</w:t>
      </w:r>
      <w:proofErr w:type="spellEnd"/>
      <w:r w:rsidRPr="00DD7E14">
        <w:rPr>
          <w:rFonts w:ascii="Times New Roman" w:eastAsia="Times New Roman" w:hAnsi="Times New Roman" w:cs="Times New Roman"/>
          <w:sz w:val="24"/>
          <w:szCs w:val="24"/>
        </w:rPr>
        <w:t xml:space="preserve"> UE. </w:t>
      </w:r>
      <w:proofErr w:type="spellStart"/>
      <w:r w:rsidRPr="00DD7E14">
        <w:rPr>
          <w:rFonts w:ascii="Times New Roman" w:eastAsia="Times New Roman" w:hAnsi="Times New Roman" w:cs="Times New Roman"/>
          <w:sz w:val="24"/>
          <w:szCs w:val="24"/>
        </w:rPr>
        <w:t>Ținta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Pactului</w:t>
      </w:r>
      <w:proofErr w:type="spellEnd"/>
      <w:r w:rsidRPr="00DD7E14">
        <w:rPr>
          <w:rFonts w:ascii="Times New Roman" w:eastAsia="Times New Roman" w:hAnsi="Times New Roman" w:cs="Times New Roman"/>
          <w:sz w:val="24"/>
          <w:szCs w:val="24"/>
        </w:rPr>
        <w:t xml:space="preserve"> Verde o </w:t>
      </w:r>
      <w:proofErr w:type="spellStart"/>
      <w:r w:rsidRPr="00DD7E14">
        <w:rPr>
          <w:rFonts w:ascii="Times New Roman" w:eastAsia="Times New Roman" w:hAnsi="Times New Roman" w:cs="Times New Roman"/>
          <w:sz w:val="24"/>
          <w:szCs w:val="24"/>
        </w:rPr>
        <w:t>reprezintă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neutralitatea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până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2050, cu un termen de </w:t>
      </w:r>
      <w:proofErr w:type="spellStart"/>
      <w:r w:rsidRPr="00DD7E14">
        <w:rPr>
          <w:rFonts w:ascii="Times New Roman" w:eastAsia="Times New Roman" w:hAnsi="Times New Roman" w:cs="Times New Roman"/>
          <w:sz w:val="24"/>
          <w:szCs w:val="24"/>
        </w:rPr>
        <w:t>reducere</w:t>
      </w:r>
      <w:proofErr w:type="spellEnd"/>
      <w:r w:rsidRPr="00DD7E14">
        <w:rPr>
          <w:rFonts w:ascii="Times New Roman" w:eastAsia="Times New Roman" w:hAnsi="Times New Roman" w:cs="Times New Roman"/>
          <w:sz w:val="24"/>
          <w:szCs w:val="24"/>
        </w:rPr>
        <w:t xml:space="preserve"> </w:t>
      </w:r>
      <w:proofErr w:type="gramStart"/>
      <w:r w:rsidRPr="00DD7E14">
        <w:rPr>
          <w:rFonts w:ascii="Times New Roman" w:eastAsia="Times New Roman" w:hAnsi="Times New Roman" w:cs="Times New Roman"/>
          <w:sz w:val="24"/>
          <w:szCs w:val="24"/>
        </w:rPr>
        <w:t>a</w:t>
      </w:r>
      <w:proofErr w:type="gram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emisiilor</w:t>
      </w:r>
      <w:proofErr w:type="spellEnd"/>
      <w:r w:rsidRPr="00DD7E14">
        <w:rPr>
          <w:rFonts w:ascii="Times New Roman" w:eastAsia="Times New Roman" w:hAnsi="Times New Roman" w:cs="Times New Roman"/>
          <w:sz w:val="24"/>
          <w:szCs w:val="24"/>
        </w:rPr>
        <w:t xml:space="preserve"> GES cu 55% </w:t>
      </w:r>
      <w:proofErr w:type="spellStart"/>
      <w:r w:rsidRPr="00DD7E14">
        <w:rPr>
          <w:rFonts w:ascii="Times New Roman" w:eastAsia="Times New Roman" w:hAnsi="Times New Roman" w:cs="Times New Roman"/>
          <w:sz w:val="24"/>
          <w:szCs w:val="24"/>
        </w:rPr>
        <w:t>până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anul</w:t>
      </w:r>
      <w:proofErr w:type="spellEnd"/>
      <w:r w:rsidRPr="00DD7E14">
        <w:rPr>
          <w:rFonts w:ascii="Times New Roman" w:eastAsia="Times New Roman" w:hAnsi="Times New Roman" w:cs="Times New Roman"/>
          <w:sz w:val="24"/>
          <w:szCs w:val="24"/>
        </w:rPr>
        <w:t xml:space="preserve"> 2030,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ambiția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decuplării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creșterii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economice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utilizarea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resurselor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protejării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capitalul</w:t>
      </w:r>
      <w:proofErr w:type="spellEnd"/>
      <w:r w:rsidRPr="00DD7E14">
        <w:rPr>
          <w:rFonts w:ascii="Times New Roman" w:eastAsia="Times New Roman" w:hAnsi="Times New Roman" w:cs="Times New Roman"/>
          <w:sz w:val="24"/>
          <w:szCs w:val="24"/>
        </w:rPr>
        <w:t xml:space="preserve"> natural, </w:t>
      </w:r>
      <w:proofErr w:type="spellStart"/>
      <w:r w:rsidRPr="00DD7E14">
        <w:rPr>
          <w:rFonts w:ascii="Times New Roman" w:eastAsia="Times New Roman" w:hAnsi="Times New Roman" w:cs="Times New Roman"/>
          <w:sz w:val="24"/>
          <w:szCs w:val="24"/>
        </w:rPr>
        <w:t>sănătății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bunăstării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cetățenilor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fața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riscurilor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Pactul</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propus</w:t>
      </w:r>
      <w:proofErr w:type="spellEnd"/>
      <w:r w:rsidRPr="00DD7E14">
        <w:rPr>
          <w:rFonts w:ascii="Times New Roman" w:eastAsia="Times New Roman" w:hAnsi="Times New Roman" w:cs="Times New Roman"/>
          <w:sz w:val="24"/>
          <w:szCs w:val="24"/>
        </w:rPr>
        <w:t xml:space="preserve"> o </w:t>
      </w:r>
      <w:proofErr w:type="spellStart"/>
      <w:r w:rsidRPr="00DD7E14">
        <w:rPr>
          <w:rFonts w:ascii="Times New Roman" w:eastAsia="Times New Roman" w:hAnsi="Times New Roman" w:cs="Times New Roman"/>
          <w:sz w:val="24"/>
          <w:szCs w:val="24"/>
        </w:rPr>
        <w:t>serie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acțiuni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inițiative</w:t>
      </w:r>
      <w:proofErr w:type="spellEnd"/>
      <w:r w:rsidRPr="00DD7E14">
        <w:rPr>
          <w:rFonts w:ascii="Times New Roman" w:eastAsia="Times New Roman" w:hAnsi="Times New Roman" w:cs="Times New Roman"/>
          <w:sz w:val="24"/>
          <w:szCs w:val="24"/>
        </w:rPr>
        <w:t xml:space="preserve"> care </w:t>
      </w:r>
      <w:proofErr w:type="spellStart"/>
      <w:r w:rsidRPr="00DD7E14">
        <w:rPr>
          <w:rFonts w:ascii="Times New Roman" w:eastAsia="Times New Roman" w:hAnsi="Times New Roman" w:cs="Times New Roman"/>
          <w:sz w:val="24"/>
          <w:szCs w:val="24"/>
        </w:rPr>
        <w:t>acoperă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domeniul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climei</w:t>
      </w:r>
      <w:proofErr w:type="spellEnd"/>
      <w:r w:rsidRPr="00DD7E14">
        <w:rPr>
          <w:rFonts w:ascii="Times New Roman" w:eastAsia="Times New Roman" w:hAnsi="Times New Roman" w:cs="Times New Roman"/>
          <w:sz w:val="24"/>
          <w:szCs w:val="24"/>
        </w:rPr>
        <w:t xml:space="preserve">, al </w:t>
      </w:r>
      <w:proofErr w:type="spellStart"/>
      <w:r w:rsidRPr="00DD7E14">
        <w:rPr>
          <w:rFonts w:ascii="Times New Roman" w:eastAsia="Times New Roman" w:hAnsi="Times New Roman" w:cs="Times New Roman"/>
          <w:sz w:val="24"/>
          <w:szCs w:val="24"/>
        </w:rPr>
        <w:t>mediului</w:t>
      </w:r>
      <w:proofErr w:type="spellEnd"/>
      <w:r w:rsidRPr="00DD7E14">
        <w:rPr>
          <w:rFonts w:ascii="Times New Roman" w:eastAsia="Times New Roman" w:hAnsi="Times New Roman" w:cs="Times New Roman"/>
          <w:sz w:val="24"/>
          <w:szCs w:val="24"/>
        </w:rPr>
        <w:t xml:space="preserve">, al </w:t>
      </w:r>
      <w:proofErr w:type="spellStart"/>
      <w:r w:rsidRPr="00DD7E14">
        <w:rPr>
          <w:rFonts w:ascii="Times New Roman" w:eastAsia="Times New Roman" w:hAnsi="Times New Roman" w:cs="Times New Roman"/>
          <w:sz w:val="24"/>
          <w:szCs w:val="24"/>
        </w:rPr>
        <w:t>energiei</w:t>
      </w:r>
      <w:proofErr w:type="spellEnd"/>
      <w:r w:rsidRPr="00DD7E14">
        <w:rPr>
          <w:rFonts w:ascii="Times New Roman" w:eastAsia="Times New Roman" w:hAnsi="Times New Roman" w:cs="Times New Roman"/>
          <w:sz w:val="24"/>
          <w:szCs w:val="24"/>
        </w:rPr>
        <w:t xml:space="preserve">, al </w:t>
      </w:r>
      <w:proofErr w:type="spellStart"/>
      <w:r w:rsidRPr="00DD7E14">
        <w:rPr>
          <w:rFonts w:ascii="Times New Roman" w:eastAsia="Times New Roman" w:hAnsi="Times New Roman" w:cs="Times New Roman"/>
          <w:sz w:val="24"/>
          <w:szCs w:val="24"/>
        </w:rPr>
        <w:t>transporturilor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sectorul</w:t>
      </w:r>
      <w:proofErr w:type="spellEnd"/>
      <w:r w:rsidRPr="00DD7E14">
        <w:rPr>
          <w:rFonts w:ascii="Times New Roman" w:eastAsia="Times New Roman" w:hAnsi="Times New Roman" w:cs="Times New Roman"/>
          <w:sz w:val="24"/>
          <w:szCs w:val="24"/>
        </w:rPr>
        <w:t xml:space="preserve"> industrial, </w:t>
      </w:r>
      <w:proofErr w:type="spellStart"/>
      <w:r w:rsidRPr="00DD7E14">
        <w:rPr>
          <w:rFonts w:ascii="Times New Roman" w:eastAsia="Times New Roman" w:hAnsi="Times New Roman" w:cs="Times New Roman"/>
          <w:sz w:val="24"/>
          <w:szCs w:val="24"/>
        </w:rPr>
        <w:t>agricultura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finanțarea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durabilă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toate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acestea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fiind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interconectate</w:t>
      </w:r>
      <w:proofErr w:type="spellEnd"/>
      <w:r w:rsidRPr="00DD7E14">
        <w:rPr>
          <w:rFonts w:ascii="Times New Roman" w:eastAsia="Times New Roman" w:hAnsi="Times New Roman" w:cs="Times New Roman"/>
          <w:sz w:val="24"/>
          <w:szCs w:val="24"/>
        </w:rPr>
        <w:t>.</w:t>
      </w:r>
    </w:p>
    <w:p w14:paraId="0E01B3B0" w14:textId="77777777" w:rsidR="00DD7E14" w:rsidRPr="00DD7E14" w:rsidRDefault="00DD7E14" w:rsidP="00DD7E14">
      <w:pPr>
        <w:spacing w:line="300" w:lineRule="exact"/>
        <w:ind w:firstLine="708"/>
        <w:jc w:val="both"/>
        <w:rPr>
          <w:rFonts w:ascii="Times New Roman" w:eastAsia="Times New Roman" w:hAnsi="Times New Roman" w:cs="Times New Roman"/>
          <w:sz w:val="24"/>
          <w:szCs w:val="24"/>
        </w:rPr>
      </w:pPr>
      <w:proofErr w:type="spellStart"/>
      <w:proofErr w:type="gramStart"/>
      <w:r w:rsidRPr="00DD7E14">
        <w:rPr>
          <w:rFonts w:ascii="Times New Roman" w:eastAsia="Times New Roman" w:hAnsi="Times New Roman" w:cs="Times New Roman"/>
          <w:sz w:val="24"/>
          <w:szCs w:val="24"/>
        </w:rPr>
        <w:t>Regulamentul</w:t>
      </w:r>
      <w:proofErr w:type="spellEnd"/>
      <w:r w:rsidRPr="00DD7E14">
        <w:rPr>
          <w:rFonts w:ascii="Times New Roman" w:eastAsia="Times New Roman" w:hAnsi="Times New Roman" w:cs="Times New Roman"/>
          <w:sz w:val="24"/>
          <w:szCs w:val="24"/>
        </w:rPr>
        <w:t xml:space="preserve">  (</w:t>
      </w:r>
      <w:proofErr w:type="gramEnd"/>
      <w:r w:rsidRPr="00DD7E14">
        <w:rPr>
          <w:rFonts w:ascii="Times New Roman" w:eastAsia="Times New Roman" w:hAnsi="Times New Roman" w:cs="Times New Roman"/>
          <w:sz w:val="24"/>
          <w:szCs w:val="24"/>
        </w:rPr>
        <w:t xml:space="preserve">UE) 2020/852 care face </w:t>
      </w:r>
      <w:proofErr w:type="spellStart"/>
      <w:r w:rsidRPr="00DD7E14">
        <w:rPr>
          <w:rFonts w:ascii="Times New Roman" w:eastAsia="Times New Roman" w:hAnsi="Times New Roman" w:cs="Times New Roman"/>
          <w:sz w:val="24"/>
          <w:szCs w:val="24"/>
        </w:rPr>
        <w:t>referire</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respectarea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principiului</w:t>
      </w:r>
      <w:proofErr w:type="spellEnd"/>
      <w:r w:rsidRPr="00DD7E14">
        <w:rPr>
          <w:rFonts w:ascii="Times New Roman" w:eastAsia="Times New Roman" w:hAnsi="Times New Roman" w:cs="Times New Roman"/>
          <w:sz w:val="24"/>
          <w:szCs w:val="24"/>
        </w:rPr>
        <w:t xml:space="preserve"> de „a </w:t>
      </w:r>
      <w:proofErr w:type="spellStart"/>
      <w:r w:rsidRPr="00DD7E14">
        <w:rPr>
          <w:rFonts w:ascii="Times New Roman" w:eastAsia="Times New Roman" w:hAnsi="Times New Roman" w:cs="Times New Roman"/>
          <w:sz w:val="24"/>
          <w:szCs w:val="24"/>
        </w:rPr>
        <w:t>nu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prejudicia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mod </w:t>
      </w:r>
      <w:proofErr w:type="spellStart"/>
      <w:r w:rsidRPr="00DD7E14">
        <w:rPr>
          <w:rFonts w:ascii="Times New Roman" w:eastAsia="Times New Roman" w:hAnsi="Times New Roman" w:cs="Times New Roman"/>
          <w:sz w:val="24"/>
          <w:szCs w:val="24"/>
        </w:rPr>
        <w:t>semnificativ</w:t>
      </w:r>
      <w:proofErr w:type="spellEnd"/>
      <w:r w:rsidRPr="00DD7E14">
        <w:rPr>
          <w:rFonts w:ascii="Times New Roman" w:eastAsia="Times New Roman" w:hAnsi="Times New Roman" w:cs="Times New Roman"/>
          <w:sz w:val="24"/>
          <w:szCs w:val="24"/>
        </w:rPr>
        <w:t xml:space="preserve">”. Conform </w:t>
      </w:r>
      <w:proofErr w:type="spellStart"/>
      <w:r w:rsidRPr="00DD7E14">
        <w:rPr>
          <w:rFonts w:ascii="Times New Roman" w:eastAsia="Times New Roman" w:hAnsi="Times New Roman" w:cs="Times New Roman"/>
          <w:sz w:val="24"/>
          <w:szCs w:val="24"/>
        </w:rPr>
        <w:t>regulamentului</w:t>
      </w:r>
      <w:proofErr w:type="spellEnd"/>
      <w:r w:rsidRPr="00DD7E14">
        <w:rPr>
          <w:rFonts w:ascii="Times New Roman" w:eastAsia="Times New Roman" w:hAnsi="Times New Roman" w:cs="Times New Roman"/>
          <w:sz w:val="24"/>
          <w:szCs w:val="24"/>
        </w:rPr>
        <w:t xml:space="preserve"> UE 852/2020, sunt stipulate </w:t>
      </w:r>
      <w:proofErr w:type="spellStart"/>
      <w:r w:rsidRPr="00DD7E14">
        <w:rPr>
          <w:rFonts w:ascii="Times New Roman" w:eastAsia="Times New Roman" w:hAnsi="Times New Roman" w:cs="Times New Roman"/>
          <w:sz w:val="24"/>
          <w:szCs w:val="24"/>
        </w:rPr>
        <w:t>șanse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obiective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mediu</w:t>
      </w:r>
      <w:proofErr w:type="spellEnd"/>
      <w:r w:rsidRPr="00DD7E14">
        <w:rPr>
          <w:rFonts w:ascii="Times New Roman" w:eastAsia="Times New Roman" w:hAnsi="Times New Roman" w:cs="Times New Roman"/>
          <w:sz w:val="24"/>
          <w:szCs w:val="24"/>
        </w:rPr>
        <w:t xml:space="preserve">, ca </w:t>
      </w:r>
      <w:proofErr w:type="spellStart"/>
      <w:r w:rsidRPr="00DD7E14">
        <w:rPr>
          <w:rFonts w:ascii="Times New Roman" w:eastAsia="Times New Roman" w:hAnsi="Times New Roman" w:cs="Times New Roman"/>
          <w:sz w:val="24"/>
          <w:szCs w:val="24"/>
        </w:rPr>
        <w:t>orientări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tehnice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privind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aplicarea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principiului</w:t>
      </w:r>
      <w:proofErr w:type="spellEnd"/>
      <w:r w:rsidRPr="00DD7E14">
        <w:rPr>
          <w:rFonts w:ascii="Times New Roman" w:eastAsia="Times New Roman" w:hAnsi="Times New Roman" w:cs="Times New Roman"/>
          <w:sz w:val="24"/>
          <w:szCs w:val="24"/>
        </w:rPr>
        <w:t xml:space="preserve"> DNSH: </w:t>
      </w:r>
    </w:p>
    <w:p w14:paraId="72571AEF" w14:textId="77777777" w:rsidR="00DD7E14" w:rsidRPr="00DD7E14" w:rsidRDefault="00DD7E14" w:rsidP="00DD7E14">
      <w:pPr>
        <w:numPr>
          <w:ilvl w:val="0"/>
          <w:numId w:val="70"/>
        </w:numPr>
        <w:spacing w:after="240" w:line="276" w:lineRule="auto"/>
        <w:ind w:left="714" w:hanging="357"/>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b/>
          <w:bCs/>
          <w:sz w:val="24"/>
          <w:szCs w:val="24"/>
        </w:rPr>
        <w:t>Atenuarea</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schimbărilor</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cazul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care </w:t>
      </w:r>
      <w:proofErr w:type="spellStart"/>
      <w:r w:rsidRPr="00DD7E14">
        <w:rPr>
          <w:rFonts w:ascii="Times New Roman" w:eastAsia="Times New Roman" w:hAnsi="Times New Roman" w:cs="Times New Roman"/>
          <w:sz w:val="24"/>
          <w:szCs w:val="24"/>
        </w:rPr>
        <w:t>proiectul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generează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emisii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semnificative</w:t>
      </w:r>
      <w:proofErr w:type="spellEnd"/>
      <w:r w:rsidRPr="00DD7E14">
        <w:rPr>
          <w:rFonts w:ascii="Times New Roman" w:eastAsia="Times New Roman" w:hAnsi="Times New Roman" w:cs="Times New Roman"/>
          <w:sz w:val="24"/>
          <w:szCs w:val="24"/>
        </w:rPr>
        <w:t xml:space="preserve"> de gaze cu </w:t>
      </w:r>
      <w:proofErr w:type="spellStart"/>
      <w:r w:rsidRPr="00DD7E14">
        <w:rPr>
          <w:rFonts w:ascii="Times New Roman" w:eastAsia="Times New Roman" w:hAnsi="Times New Roman" w:cs="Times New Roman"/>
          <w:sz w:val="24"/>
          <w:szCs w:val="24"/>
        </w:rPr>
        <w:t>efect</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seră</w:t>
      </w:r>
      <w:proofErr w:type="spellEnd"/>
      <w:r w:rsidRPr="00DD7E14">
        <w:rPr>
          <w:rFonts w:ascii="Times New Roman" w:eastAsia="Times New Roman" w:hAnsi="Times New Roman" w:cs="Times New Roman"/>
          <w:sz w:val="24"/>
          <w:szCs w:val="24"/>
        </w:rPr>
        <w:t xml:space="preserve"> (GES)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proporție</w:t>
      </w:r>
      <w:proofErr w:type="spellEnd"/>
      <w:r w:rsidRPr="00DD7E14">
        <w:rPr>
          <w:rFonts w:ascii="Times New Roman" w:eastAsia="Times New Roman" w:hAnsi="Times New Roman" w:cs="Times New Roman"/>
          <w:sz w:val="24"/>
          <w:szCs w:val="24"/>
        </w:rPr>
        <w:t xml:space="preserve"> </w:t>
      </w:r>
    </w:p>
    <w:p w14:paraId="12B14547" w14:textId="77777777" w:rsidR="00DD7E14" w:rsidRPr="00DD7E14" w:rsidRDefault="00DD7E14" w:rsidP="00DD7E14">
      <w:pPr>
        <w:numPr>
          <w:ilvl w:val="0"/>
          <w:numId w:val="70"/>
        </w:numPr>
        <w:spacing w:after="240" w:line="276" w:lineRule="auto"/>
        <w:ind w:left="714" w:hanging="357"/>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b/>
          <w:bCs/>
          <w:sz w:val="24"/>
          <w:szCs w:val="24"/>
        </w:rPr>
        <w:t>Adaptarea</w:t>
      </w:r>
      <w:proofErr w:type="spellEnd"/>
      <w:r w:rsidRPr="00DD7E14">
        <w:rPr>
          <w:rFonts w:ascii="Times New Roman" w:eastAsia="Times New Roman" w:hAnsi="Times New Roman" w:cs="Times New Roman"/>
          <w:b/>
          <w:bCs/>
          <w:sz w:val="24"/>
          <w:szCs w:val="24"/>
        </w:rPr>
        <w:t xml:space="preserve"> la </w:t>
      </w:r>
      <w:proofErr w:type="spellStart"/>
      <w:r w:rsidRPr="00DD7E14">
        <w:rPr>
          <w:rFonts w:ascii="Times New Roman" w:eastAsia="Times New Roman" w:hAnsi="Times New Roman" w:cs="Times New Roman"/>
          <w:b/>
          <w:bCs/>
          <w:sz w:val="24"/>
          <w:szCs w:val="24"/>
        </w:rPr>
        <w:t>schimbările</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climatice</w:t>
      </w:r>
      <w:proofErr w:type="spellEnd"/>
      <w:r w:rsidRPr="00DD7E14">
        <w:rPr>
          <w:rFonts w:ascii="Times New Roman" w:eastAsia="Times New Roman" w:hAnsi="Times New Roman" w:cs="Times New Roman"/>
          <w:b/>
          <w:bCs/>
          <w:sz w:val="24"/>
          <w:szCs w:val="24"/>
        </w:rPr>
        <w:t>:</w:t>
      </w:r>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cazul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care </w:t>
      </w:r>
      <w:proofErr w:type="spellStart"/>
      <w:r w:rsidRPr="00DD7E14">
        <w:rPr>
          <w:rFonts w:ascii="Times New Roman" w:eastAsia="Times New Roman" w:hAnsi="Times New Roman" w:cs="Times New Roman"/>
          <w:sz w:val="24"/>
          <w:szCs w:val="24"/>
        </w:rPr>
        <w:t>proiectul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duce</w:t>
      </w:r>
      <w:proofErr w:type="spellEnd"/>
      <w:r w:rsidRPr="00DD7E14">
        <w:rPr>
          <w:rFonts w:ascii="Times New Roman" w:eastAsia="Times New Roman" w:hAnsi="Times New Roman" w:cs="Times New Roman"/>
          <w:sz w:val="24"/>
          <w:szCs w:val="24"/>
        </w:rPr>
        <w:t xml:space="preserve"> la un impact </w:t>
      </w:r>
      <w:proofErr w:type="spellStart"/>
      <w:r w:rsidRPr="00DD7E14">
        <w:rPr>
          <w:rFonts w:ascii="Times New Roman" w:eastAsia="Times New Roman" w:hAnsi="Times New Roman" w:cs="Times New Roman"/>
          <w:sz w:val="24"/>
          <w:szCs w:val="24"/>
        </w:rPr>
        <w:t>negativ</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asupra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climatului</w:t>
      </w:r>
      <w:proofErr w:type="spellEnd"/>
      <w:r w:rsidRPr="00DD7E14">
        <w:rPr>
          <w:rFonts w:ascii="Times New Roman" w:eastAsia="Times New Roman" w:hAnsi="Times New Roman" w:cs="Times New Roman"/>
          <w:sz w:val="24"/>
          <w:szCs w:val="24"/>
        </w:rPr>
        <w:t xml:space="preserve"> actual </w:t>
      </w:r>
      <w:proofErr w:type="spellStart"/>
      <w:r w:rsidRPr="00DD7E14">
        <w:rPr>
          <w:rFonts w:ascii="Times New Roman" w:eastAsia="Times New Roman" w:hAnsi="Times New Roman" w:cs="Times New Roman"/>
          <w:sz w:val="24"/>
          <w:szCs w:val="24"/>
        </w:rPr>
        <w:t>sau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preconizat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viitor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asupra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activității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sine, a </w:t>
      </w:r>
      <w:proofErr w:type="spellStart"/>
      <w:r w:rsidRPr="00DD7E14">
        <w:rPr>
          <w:rFonts w:ascii="Times New Roman" w:eastAsia="Times New Roman" w:hAnsi="Times New Roman" w:cs="Times New Roman"/>
          <w:sz w:val="24"/>
          <w:szCs w:val="24"/>
        </w:rPr>
        <w:t>persoanelor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naturii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sau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activelor</w:t>
      </w:r>
      <w:proofErr w:type="spellEnd"/>
      <w:r w:rsidRPr="00DD7E14">
        <w:rPr>
          <w:rFonts w:ascii="Times New Roman" w:eastAsia="Times New Roman" w:hAnsi="Times New Roman" w:cs="Times New Roman"/>
          <w:sz w:val="24"/>
          <w:szCs w:val="24"/>
        </w:rPr>
        <w:t xml:space="preserve">) </w:t>
      </w:r>
    </w:p>
    <w:p w14:paraId="35BB7169" w14:textId="77777777" w:rsidR="00DD7E14" w:rsidRPr="00DD7E14" w:rsidRDefault="00DD7E14" w:rsidP="00DD7E14">
      <w:pPr>
        <w:numPr>
          <w:ilvl w:val="0"/>
          <w:numId w:val="70"/>
        </w:numPr>
        <w:spacing w:after="240" w:line="276" w:lineRule="auto"/>
        <w:ind w:left="714" w:hanging="357"/>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b/>
          <w:bCs/>
          <w:sz w:val="24"/>
          <w:szCs w:val="24"/>
        </w:rPr>
        <w:t>Utilizarea</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durabilă</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și</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protejarea</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resurselor</w:t>
      </w:r>
      <w:proofErr w:type="spellEnd"/>
      <w:r w:rsidRPr="00DD7E14">
        <w:rPr>
          <w:rFonts w:ascii="Times New Roman" w:eastAsia="Times New Roman" w:hAnsi="Times New Roman" w:cs="Times New Roman"/>
          <w:b/>
          <w:bCs/>
          <w:sz w:val="24"/>
          <w:szCs w:val="24"/>
        </w:rPr>
        <w:t xml:space="preserve"> de </w:t>
      </w:r>
      <w:proofErr w:type="spellStart"/>
      <w:r w:rsidRPr="00DD7E14">
        <w:rPr>
          <w:rFonts w:ascii="Times New Roman" w:eastAsia="Times New Roman" w:hAnsi="Times New Roman" w:cs="Times New Roman"/>
          <w:b/>
          <w:bCs/>
          <w:sz w:val="24"/>
          <w:szCs w:val="24"/>
        </w:rPr>
        <w:t>apă</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și</w:t>
      </w:r>
      <w:proofErr w:type="spellEnd"/>
      <w:r w:rsidRPr="00DD7E14">
        <w:rPr>
          <w:rFonts w:ascii="Times New Roman" w:eastAsia="Times New Roman" w:hAnsi="Times New Roman" w:cs="Times New Roman"/>
          <w:b/>
          <w:bCs/>
          <w:sz w:val="24"/>
          <w:szCs w:val="24"/>
        </w:rPr>
        <w:t xml:space="preserve"> a </w:t>
      </w:r>
      <w:proofErr w:type="spellStart"/>
      <w:r w:rsidRPr="00DD7E14">
        <w:rPr>
          <w:rFonts w:ascii="Times New Roman" w:eastAsia="Times New Roman" w:hAnsi="Times New Roman" w:cs="Times New Roman"/>
          <w:b/>
          <w:bCs/>
          <w:sz w:val="24"/>
          <w:szCs w:val="24"/>
        </w:rPr>
        <w:t>celor</w:t>
      </w:r>
      <w:proofErr w:type="spellEnd"/>
      <w:r w:rsidRPr="00DD7E14">
        <w:rPr>
          <w:rFonts w:ascii="Times New Roman" w:eastAsia="Times New Roman" w:hAnsi="Times New Roman" w:cs="Times New Roman"/>
          <w:b/>
          <w:bCs/>
          <w:sz w:val="24"/>
          <w:szCs w:val="24"/>
        </w:rPr>
        <w:t xml:space="preserve"> marine</w:t>
      </w:r>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cazul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care </w:t>
      </w:r>
      <w:proofErr w:type="spellStart"/>
      <w:r w:rsidRPr="00DD7E14">
        <w:rPr>
          <w:rFonts w:ascii="Times New Roman" w:eastAsia="Times New Roman" w:hAnsi="Times New Roman" w:cs="Times New Roman"/>
          <w:sz w:val="24"/>
          <w:szCs w:val="24"/>
        </w:rPr>
        <w:t>proiectul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este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nociv</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o stare </w:t>
      </w:r>
      <w:proofErr w:type="spellStart"/>
      <w:r w:rsidRPr="00DD7E14">
        <w:rPr>
          <w:rFonts w:ascii="Times New Roman" w:eastAsia="Times New Roman" w:hAnsi="Times New Roman" w:cs="Times New Roman"/>
          <w:sz w:val="24"/>
          <w:szCs w:val="24"/>
        </w:rPr>
        <w:t>actuală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favorabilă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sau</w:t>
      </w:r>
      <w:proofErr w:type="spellEnd"/>
      <w:r w:rsidRPr="00DD7E14">
        <w:rPr>
          <w:rFonts w:ascii="Times New Roman" w:eastAsia="Times New Roman" w:hAnsi="Times New Roman" w:cs="Times New Roman"/>
          <w:sz w:val="24"/>
          <w:szCs w:val="24"/>
        </w:rPr>
        <w:t xml:space="preserve"> un </w:t>
      </w:r>
      <w:proofErr w:type="spellStart"/>
      <w:r w:rsidRPr="00DD7E14">
        <w:rPr>
          <w:rFonts w:ascii="Times New Roman" w:eastAsia="Times New Roman" w:hAnsi="Times New Roman" w:cs="Times New Roman"/>
          <w:sz w:val="24"/>
          <w:szCs w:val="24"/>
        </w:rPr>
        <w:t>potențial</w:t>
      </w:r>
      <w:proofErr w:type="spellEnd"/>
      <w:r w:rsidRPr="00DD7E14">
        <w:rPr>
          <w:rFonts w:ascii="Times New Roman" w:eastAsia="Times New Roman" w:hAnsi="Times New Roman" w:cs="Times New Roman"/>
          <w:sz w:val="24"/>
          <w:szCs w:val="24"/>
        </w:rPr>
        <w:t xml:space="preserve"> ecologic </w:t>
      </w:r>
      <w:proofErr w:type="spellStart"/>
      <w:r w:rsidRPr="00DD7E14">
        <w:rPr>
          <w:rFonts w:ascii="Times New Roman" w:eastAsia="Times New Roman" w:hAnsi="Times New Roman" w:cs="Times New Roman"/>
          <w:sz w:val="24"/>
          <w:szCs w:val="24"/>
        </w:rPr>
        <w:t>pozitiv</w:t>
      </w:r>
      <w:proofErr w:type="spellEnd"/>
      <w:r w:rsidRPr="00DD7E14">
        <w:rPr>
          <w:rFonts w:ascii="Times New Roman" w:eastAsia="Times New Roman" w:hAnsi="Times New Roman" w:cs="Times New Roman"/>
          <w:sz w:val="24"/>
          <w:szCs w:val="24"/>
        </w:rPr>
        <w:t xml:space="preserve"> al </w:t>
      </w:r>
      <w:proofErr w:type="spellStart"/>
      <w:r w:rsidRPr="00DD7E14">
        <w:rPr>
          <w:rFonts w:ascii="Times New Roman" w:eastAsia="Times New Roman" w:hAnsi="Times New Roman" w:cs="Times New Roman"/>
          <w:sz w:val="24"/>
          <w:szCs w:val="24"/>
        </w:rPr>
        <w:t>corpurilor</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apă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inclusiv</w:t>
      </w:r>
      <w:proofErr w:type="spellEnd"/>
      <w:r w:rsidRPr="00DD7E14">
        <w:rPr>
          <w:rFonts w:ascii="Times New Roman" w:eastAsia="Times New Roman" w:hAnsi="Times New Roman" w:cs="Times New Roman"/>
          <w:sz w:val="24"/>
          <w:szCs w:val="24"/>
        </w:rPr>
        <w:t xml:space="preserve"> al </w:t>
      </w:r>
      <w:proofErr w:type="spellStart"/>
      <w:r w:rsidRPr="00DD7E14">
        <w:rPr>
          <w:rFonts w:ascii="Times New Roman" w:eastAsia="Times New Roman" w:hAnsi="Times New Roman" w:cs="Times New Roman"/>
          <w:sz w:val="24"/>
          <w:szCs w:val="24"/>
        </w:rPr>
        <w:t>apelor</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suprafață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subterane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ori</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stării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ecologice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bune</w:t>
      </w:r>
      <w:proofErr w:type="spellEnd"/>
      <w:r w:rsidRPr="00DD7E14">
        <w:rPr>
          <w:rFonts w:ascii="Times New Roman" w:eastAsia="Times New Roman" w:hAnsi="Times New Roman" w:cs="Times New Roman"/>
          <w:sz w:val="24"/>
          <w:szCs w:val="24"/>
        </w:rPr>
        <w:t xml:space="preserve"> </w:t>
      </w:r>
      <w:proofErr w:type="gramStart"/>
      <w:r w:rsidRPr="00DD7E14">
        <w:rPr>
          <w:rFonts w:ascii="Times New Roman" w:eastAsia="Times New Roman" w:hAnsi="Times New Roman" w:cs="Times New Roman"/>
          <w:sz w:val="24"/>
          <w:szCs w:val="24"/>
        </w:rPr>
        <w:t>a</w:t>
      </w:r>
      <w:proofErr w:type="gram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apelor</w:t>
      </w:r>
      <w:proofErr w:type="spellEnd"/>
      <w:r w:rsidRPr="00DD7E14">
        <w:rPr>
          <w:rFonts w:ascii="Times New Roman" w:eastAsia="Times New Roman" w:hAnsi="Times New Roman" w:cs="Times New Roman"/>
          <w:sz w:val="24"/>
          <w:szCs w:val="24"/>
        </w:rPr>
        <w:t xml:space="preserve"> marine </w:t>
      </w:r>
    </w:p>
    <w:p w14:paraId="72FAA0F5" w14:textId="77777777" w:rsidR="00DD7E14" w:rsidRPr="00DD7E14" w:rsidRDefault="00DD7E14" w:rsidP="00DD7E14">
      <w:pPr>
        <w:numPr>
          <w:ilvl w:val="0"/>
          <w:numId w:val="70"/>
        </w:numPr>
        <w:spacing w:after="240" w:line="276" w:lineRule="auto"/>
        <w:ind w:left="714" w:hanging="357"/>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b/>
          <w:bCs/>
          <w:sz w:val="24"/>
          <w:szCs w:val="24"/>
        </w:rPr>
        <w:t>Tranziția</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către</w:t>
      </w:r>
      <w:proofErr w:type="spellEnd"/>
      <w:r w:rsidRPr="00DD7E14">
        <w:rPr>
          <w:rFonts w:ascii="Times New Roman" w:eastAsia="Times New Roman" w:hAnsi="Times New Roman" w:cs="Times New Roman"/>
          <w:b/>
          <w:bCs/>
          <w:sz w:val="24"/>
          <w:szCs w:val="24"/>
        </w:rPr>
        <w:t xml:space="preserve"> o </w:t>
      </w:r>
      <w:proofErr w:type="spellStart"/>
      <w:r w:rsidRPr="00DD7E14">
        <w:rPr>
          <w:rFonts w:ascii="Times New Roman" w:eastAsia="Times New Roman" w:hAnsi="Times New Roman" w:cs="Times New Roman"/>
          <w:b/>
          <w:bCs/>
          <w:sz w:val="24"/>
          <w:szCs w:val="24"/>
        </w:rPr>
        <w:t>economie</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circulară</w:t>
      </w:r>
      <w:proofErr w:type="spellEnd"/>
      <w:r w:rsidRPr="00DD7E14">
        <w:rPr>
          <w:rFonts w:ascii="Times New Roman" w:eastAsia="Times New Roman" w:hAnsi="Times New Roman" w:cs="Times New Roman"/>
          <w:b/>
          <w:bCs/>
          <w:sz w:val="24"/>
          <w:szCs w:val="24"/>
        </w:rPr>
        <w:t>:</w:t>
      </w:r>
      <w:r w:rsidRPr="00DD7E14">
        <w:rPr>
          <w:rFonts w:ascii="Times New Roman" w:eastAsia="Times New Roman" w:hAnsi="Times New Roman" w:cs="Times New Roman"/>
          <w:sz w:val="24"/>
          <w:szCs w:val="24"/>
        </w:rPr>
        <w:t xml:space="preserve"> o </w:t>
      </w:r>
      <w:proofErr w:type="spellStart"/>
      <w:r w:rsidRPr="00DD7E14">
        <w:rPr>
          <w:rFonts w:ascii="Times New Roman" w:eastAsia="Times New Roman" w:hAnsi="Times New Roman" w:cs="Times New Roman"/>
          <w:sz w:val="24"/>
          <w:szCs w:val="24"/>
        </w:rPr>
        <w:t>utilizare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ineficientă</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materialelor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sau</w:t>
      </w:r>
      <w:proofErr w:type="spellEnd"/>
      <w:r w:rsidRPr="00DD7E14">
        <w:rPr>
          <w:rFonts w:ascii="Times New Roman" w:eastAsia="Times New Roman" w:hAnsi="Times New Roman" w:cs="Times New Roman"/>
          <w:sz w:val="24"/>
          <w:szCs w:val="24"/>
        </w:rPr>
        <w:t xml:space="preserve"> o </w:t>
      </w:r>
      <w:proofErr w:type="spellStart"/>
      <w:r w:rsidRPr="00DD7E14">
        <w:rPr>
          <w:rFonts w:ascii="Times New Roman" w:eastAsia="Times New Roman" w:hAnsi="Times New Roman" w:cs="Times New Roman"/>
          <w:sz w:val="24"/>
          <w:szCs w:val="24"/>
        </w:rPr>
        <w:t>utilizare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ineficientă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directă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sau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indirectă</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resurselor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naturale</w:t>
      </w:r>
      <w:proofErr w:type="spellEnd"/>
      <w:r w:rsidRPr="00DD7E14">
        <w:rPr>
          <w:rFonts w:ascii="Times New Roman" w:eastAsia="Times New Roman" w:hAnsi="Times New Roman" w:cs="Times New Roman"/>
          <w:sz w:val="24"/>
          <w:szCs w:val="24"/>
        </w:rPr>
        <w:t xml:space="preserve">; o </w:t>
      </w:r>
      <w:proofErr w:type="spellStart"/>
      <w:r w:rsidRPr="00DD7E14">
        <w:rPr>
          <w:rFonts w:ascii="Times New Roman" w:eastAsia="Times New Roman" w:hAnsi="Times New Roman" w:cs="Times New Roman"/>
          <w:sz w:val="24"/>
          <w:szCs w:val="24"/>
        </w:rPr>
        <w:t>creștere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semnificativă</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generării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incinerării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sau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eliminării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deșeurilor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prejudicii</w:t>
      </w:r>
      <w:proofErr w:type="spellEnd"/>
      <w:r w:rsidRPr="00DD7E14">
        <w:rPr>
          <w:rFonts w:ascii="Times New Roman" w:eastAsia="Times New Roman" w:hAnsi="Times New Roman" w:cs="Times New Roman"/>
          <w:sz w:val="24"/>
          <w:szCs w:val="24"/>
        </w:rPr>
        <w:t xml:space="preserve"> pe termen lung </w:t>
      </w:r>
      <w:proofErr w:type="spellStart"/>
      <w:r w:rsidRPr="00DD7E14">
        <w:rPr>
          <w:rFonts w:ascii="Times New Roman" w:eastAsia="Times New Roman" w:hAnsi="Times New Roman" w:cs="Times New Roman"/>
          <w:sz w:val="24"/>
          <w:szCs w:val="24"/>
        </w:rPr>
        <w:t>semnificative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asupra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mediului</w:t>
      </w:r>
      <w:proofErr w:type="spellEnd"/>
      <w:r w:rsidRPr="00DD7E14">
        <w:rPr>
          <w:rFonts w:ascii="Times New Roman" w:eastAsia="Times New Roman" w:hAnsi="Times New Roman" w:cs="Times New Roman"/>
          <w:sz w:val="24"/>
          <w:szCs w:val="24"/>
        </w:rPr>
        <w:t xml:space="preserve"> corelate cu </w:t>
      </w:r>
      <w:proofErr w:type="spellStart"/>
      <w:r w:rsidRPr="00DD7E14">
        <w:rPr>
          <w:rFonts w:ascii="Times New Roman" w:eastAsia="Times New Roman" w:hAnsi="Times New Roman" w:cs="Times New Roman"/>
          <w:sz w:val="24"/>
          <w:szCs w:val="24"/>
        </w:rPr>
        <w:t>eliminarea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deșeurilor</w:t>
      </w:r>
      <w:proofErr w:type="spellEnd"/>
      <w:r w:rsidRPr="00DD7E14">
        <w:rPr>
          <w:rFonts w:ascii="Times New Roman" w:eastAsia="Times New Roman" w:hAnsi="Times New Roman" w:cs="Times New Roman"/>
          <w:sz w:val="24"/>
          <w:szCs w:val="24"/>
        </w:rPr>
        <w:t xml:space="preserve"> </w:t>
      </w:r>
    </w:p>
    <w:p w14:paraId="13FDD2B7" w14:textId="77777777" w:rsidR="00DD7E14" w:rsidRPr="00DD7E14" w:rsidRDefault="00DD7E14" w:rsidP="00DD7E14">
      <w:pPr>
        <w:numPr>
          <w:ilvl w:val="0"/>
          <w:numId w:val="70"/>
        </w:numPr>
        <w:spacing w:after="240" w:line="276" w:lineRule="auto"/>
        <w:ind w:left="714" w:hanging="357"/>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b/>
          <w:bCs/>
          <w:sz w:val="24"/>
          <w:szCs w:val="24"/>
        </w:rPr>
        <w:t>Prevenirea</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și</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controlul</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poluării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cazul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care </w:t>
      </w:r>
      <w:proofErr w:type="spellStart"/>
      <w:r w:rsidRPr="00DD7E14">
        <w:rPr>
          <w:rFonts w:ascii="Times New Roman" w:eastAsia="Times New Roman" w:hAnsi="Times New Roman" w:cs="Times New Roman"/>
          <w:sz w:val="24"/>
          <w:szCs w:val="24"/>
        </w:rPr>
        <w:t>proiectul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duce</w:t>
      </w:r>
      <w:proofErr w:type="spellEnd"/>
      <w:r w:rsidRPr="00DD7E14">
        <w:rPr>
          <w:rFonts w:ascii="Times New Roman" w:eastAsia="Times New Roman" w:hAnsi="Times New Roman" w:cs="Times New Roman"/>
          <w:sz w:val="24"/>
          <w:szCs w:val="24"/>
        </w:rPr>
        <w:t xml:space="preserve"> la o </w:t>
      </w:r>
      <w:proofErr w:type="spellStart"/>
      <w:r w:rsidRPr="00DD7E14">
        <w:rPr>
          <w:rFonts w:ascii="Times New Roman" w:eastAsia="Times New Roman" w:hAnsi="Times New Roman" w:cs="Times New Roman"/>
          <w:sz w:val="24"/>
          <w:szCs w:val="24"/>
        </w:rPr>
        <w:t>creștere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semnificativă</w:t>
      </w:r>
      <w:proofErr w:type="spellEnd"/>
      <w:r w:rsidRPr="00DD7E14">
        <w:rPr>
          <w:rFonts w:ascii="Times New Roman" w:eastAsia="Times New Roman" w:hAnsi="Times New Roman" w:cs="Times New Roman"/>
          <w:sz w:val="24"/>
          <w:szCs w:val="24"/>
        </w:rPr>
        <w:t xml:space="preserve"> </w:t>
      </w:r>
      <w:proofErr w:type="gramStart"/>
      <w:r w:rsidRPr="00DD7E14">
        <w:rPr>
          <w:rFonts w:ascii="Times New Roman" w:eastAsia="Times New Roman" w:hAnsi="Times New Roman" w:cs="Times New Roman"/>
          <w:sz w:val="24"/>
          <w:szCs w:val="24"/>
        </w:rPr>
        <w:t>a</w:t>
      </w:r>
      <w:proofErr w:type="gram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emisiilor</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poluanți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asupra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factorilor</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mediu</w:t>
      </w:r>
      <w:proofErr w:type="spellEnd"/>
      <w:r w:rsidRPr="00DD7E14">
        <w:rPr>
          <w:rFonts w:ascii="Times New Roman" w:eastAsia="Times New Roman" w:hAnsi="Times New Roman" w:cs="Times New Roman"/>
          <w:sz w:val="24"/>
          <w:szCs w:val="24"/>
        </w:rPr>
        <w:t xml:space="preserve"> precum </w:t>
      </w:r>
      <w:proofErr w:type="spellStart"/>
      <w:r w:rsidRPr="00DD7E14">
        <w:rPr>
          <w:rFonts w:ascii="Times New Roman" w:eastAsia="Times New Roman" w:hAnsi="Times New Roman" w:cs="Times New Roman"/>
          <w:sz w:val="24"/>
          <w:szCs w:val="24"/>
        </w:rPr>
        <w:t>aer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apă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sau</w:t>
      </w:r>
      <w:proofErr w:type="spellEnd"/>
      <w:r w:rsidRPr="00DD7E14">
        <w:rPr>
          <w:rFonts w:ascii="Times New Roman" w:eastAsia="Times New Roman" w:hAnsi="Times New Roman" w:cs="Times New Roman"/>
          <w:sz w:val="24"/>
          <w:szCs w:val="24"/>
        </w:rPr>
        <w:t xml:space="preserve"> sol </w:t>
      </w:r>
    </w:p>
    <w:p w14:paraId="0B8965C4" w14:textId="77777777" w:rsidR="00DD7E14" w:rsidRPr="00DD7E14" w:rsidRDefault="00DD7E14" w:rsidP="00DD7E14">
      <w:pPr>
        <w:numPr>
          <w:ilvl w:val="0"/>
          <w:numId w:val="70"/>
        </w:numPr>
        <w:spacing w:after="240" w:line="276" w:lineRule="auto"/>
        <w:ind w:left="714" w:hanging="357"/>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b/>
          <w:bCs/>
          <w:sz w:val="24"/>
          <w:szCs w:val="24"/>
        </w:rPr>
        <w:t>Protecția</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și</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refacerea</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biodiversității</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și</w:t>
      </w:r>
      <w:proofErr w:type="spellEnd"/>
      <w:r w:rsidRPr="00DD7E14">
        <w:rPr>
          <w:rFonts w:ascii="Times New Roman" w:eastAsia="Times New Roman" w:hAnsi="Times New Roman" w:cs="Times New Roman"/>
          <w:b/>
          <w:bCs/>
          <w:sz w:val="24"/>
          <w:szCs w:val="24"/>
        </w:rPr>
        <w:t xml:space="preserve"> </w:t>
      </w:r>
      <w:proofErr w:type="gramStart"/>
      <w:r w:rsidRPr="00DD7E14">
        <w:rPr>
          <w:rFonts w:ascii="Times New Roman" w:eastAsia="Times New Roman" w:hAnsi="Times New Roman" w:cs="Times New Roman"/>
          <w:b/>
          <w:bCs/>
          <w:sz w:val="24"/>
          <w:szCs w:val="24"/>
        </w:rPr>
        <w:t>a</w:t>
      </w:r>
      <w:proofErr w:type="gram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ecosistemelor</w:t>
      </w:r>
      <w:proofErr w:type="spellEnd"/>
      <w:r w:rsidRPr="00DD7E14">
        <w:rPr>
          <w:rFonts w:ascii="Times New Roman" w:eastAsia="Times New Roman" w:hAnsi="Times New Roman" w:cs="Times New Roman"/>
          <w:b/>
          <w:bCs/>
          <w:sz w:val="24"/>
          <w:szCs w:val="24"/>
        </w:rPr>
        <w:t>:</w:t>
      </w:r>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Dacă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proiectul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este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nociv</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mod </w:t>
      </w:r>
      <w:proofErr w:type="spellStart"/>
      <w:r w:rsidRPr="00DD7E14">
        <w:rPr>
          <w:rFonts w:ascii="Times New Roman" w:eastAsia="Times New Roman" w:hAnsi="Times New Roman" w:cs="Times New Roman"/>
          <w:sz w:val="24"/>
          <w:szCs w:val="24"/>
        </w:rPr>
        <w:t>semnificativ</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condiția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bună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reziliența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ecosistemelor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sau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stadiul</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conservare</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habitatelor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biodiversității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inclusiv</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celor</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interes</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nivelul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Uniunii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Europene</w:t>
      </w:r>
      <w:proofErr w:type="spellEnd"/>
      <w:r w:rsidRPr="00DD7E14">
        <w:rPr>
          <w:rFonts w:ascii="Times New Roman" w:eastAsia="Times New Roman" w:hAnsi="Times New Roman" w:cs="Times New Roman"/>
          <w:sz w:val="24"/>
          <w:szCs w:val="24"/>
        </w:rPr>
        <w:t xml:space="preserve">) </w:t>
      </w:r>
    </w:p>
    <w:p w14:paraId="3111B4EB" w14:textId="77777777" w:rsidR="00DD7E14" w:rsidRPr="00DD7E14" w:rsidRDefault="00DD7E14" w:rsidP="00DD7E14">
      <w:pPr>
        <w:spacing w:line="300" w:lineRule="exact"/>
        <w:ind w:firstLine="714"/>
        <w:jc w:val="both"/>
        <w:rPr>
          <w:rFonts w:ascii="Times New Roman" w:eastAsia="Times New Roman" w:hAnsi="Times New Roman" w:cs="Times New Roman"/>
          <w:sz w:val="24"/>
          <w:szCs w:val="24"/>
        </w:rPr>
      </w:pPr>
      <w:bookmarkStart w:id="3" w:name="_Toc144719962"/>
      <w:r w:rsidRPr="00DD7E14">
        <w:rPr>
          <w:rFonts w:ascii="Times New Roman" w:eastAsia="Times New Roman" w:hAnsi="Times New Roman" w:cs="Times New Roman"/>
          <w:sz w:val="24"/>
          <w:szCs w:val="24"/>
        </w:rPr>
        <w:t xml:space="preserve">In </w:t>
      </w:r>
      <w:proofErr w:type="spellStart"/>
      <w:r w:rsidRPr="00DD7E14">
        <w:rPr>
          <w:rFonts w:ascii="Times New Roman" w:eastAsia="Times New Roman" w:hAnsi="Times New Roman" w:cs="Times New Roman"/>
          <w:sz w:val="24"/>
          <w:szCs w:val="24"/>
        </w:rPr>
        <w:t>ceea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priveste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strategiile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naționale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regionale</w:t>
      </w:r>
      <w:bookmarkEnd w:id="3"/>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privind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schimbarile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b/>
          <w:bCs/>
          <w:sz w:val="24"/>
          <w:szCs w:val="24"/>
        </w:rPr>
        <w:t>Planul</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Național</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Integrat</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în</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domeniul</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Energiei</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și</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Schimbărilor</w:t>
      </w:r>
      <w:proofErr w:type="spellEnd"/>
      <w:r w:rsidRPr="00DD7E14">
        <w:rPr>
          <w:rFonts w:ascii="Times New Roman" w:eastAsia="Times New Roman" w:hAnsi="Times New Roman" w:cs="Times New Roman"/>
          <w:b/>
          <w:bCs/>
          <w:sz w:val="24"/>
          <w:szCs w:val="24"/>
        </w:rPr>
        <w:t xml:space="preserve"> </w:t>
      </w:r>
      <w:proofErr w:type="spellStart"/>
      <w:r w:rsidRPr="00DD7E14">
        <w:rPr>
          <w:rFonts w:ascii="Times New Roman" w:eastAsia="Times New Roman" w:hAnsi="Times New Roman" w:cs="Times New Roman"/>
          <w:b/>
          <w:bCs/>
          <w:sz w:val="24"/>
          <w:szCs w:val="24"/>
        </w:rPr>
        <w:t>Climatice</w:t>
      </w:r>
      <w:proofErr w:type="spellEnd"/>
      <w:r w:rsidRPr="00DD7E14">
        <w:rPr>
          <w:rFonts w:ascii="Times New Roman" w:eastAsia="Times New Roman" w:hAnsi="Times New Roman" w:cs="Times New Roman"/>
          <w:b/>
          <w:bCs/>
          <w:sz w:val="24"/>
          <w:szCs w:val="24"/>
        </w:rPr>
        <w:t xml:space="preserve"> 2021-2030</w:t>
      </w:r>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România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aprilie</w:t>
      </w:r>
      <w:proofErr w:type="spellEnd"/>
      <w:r w:rsidRPr="00DD7E14">
        <w:rPr>
          <w:rFonts w:ascii="Times New Roman" w:eastAsia="Times New Roman" w:hAnsi="Times New Roman" w:cs="Times New Roman"/>
          <w:sz w:val="24"/>
          <w:szCs w:val="24"/>
        </w:rPr>
        <w:t xml:space="preserve"> 2020) </w:t>
      </w:r>
      <w:proofErr w:type="spellStart"/>
      <w:r w:rsidRPr="00DD7E14">
        <w:rPr>
          <w:rFonts w:ascii="Times New Roman" w:eastAsia="Times New Roman" w:hAnsi="Times New Roman" w:cs="Times New Roman"/>
          <w:sz w:val="24"/>
          <w:szCs w:val="24"/>
        </w:rPr>
        <w:t>reprezintă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documentul</w:t>
      </w:r>
      <w:proofErr w:type="spellEnd"/>
      <w:r w:rsidRPr="00DD7E14">
        <w:rPr>
          <w:rFonts w:ascii="Times New Roman" w:eastAsia="Times New Roman" w:hAnsi="Times New Roman" w:cs="Times New Roman"/>
          <w:sz w:val="24"/>
          <w:szCs w:val="24"/>
        </w:rPr>
        <w:t xml:space="preserve"> strategic </w:t>
      </w:r>
      <w:proofErr w:type="spellStart"/>
      <w:r w:rsidRPr="00DD7E14">
        <w:rPr>
          <w:rFonts w:ascii="Times New Roman" w:eastAsia="Times New Roman" w:hAnsi="Times New Roman" w:cs="Times New Roman"/>
          <w:sz w:val="24"/>
          <w:szCs w:val="24"/>
        </w:rPr>
        <w:t>cadru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susținerea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investițiilor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durabile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infrastructură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Planul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prevede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combaterea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schimbărilor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prin</w:t>
      </w:r>
      <w:proofErr w:type="spellEnd"/>
      <w:r w:rsidRPr="00DD7E14">
        <w:rPr>
          <w:rFonts w:ascii="Times New Roman" w:eastAsia="Times New Roman" w:hAnsi="Times New Roman" w:cs="Times New Roman"/>
          <w:sz w:val="24"/>
          <w:szCs w:val="24"/>
        </w:rPr>
        <w:t xml:space="preserve"> 5 </w:t>
      </w:r>
      <w:proofErr w:type="spellStart"/>
      <w:r w:rsidRPr="00DD7E14">
        <w:rPr>
          <w:rFonts w:ascii="Times New Roman" w:eastAsia="Times New Roman" w:hAnsi="Times New Roman" w:cs="Times New Roman"/>
          <w:sz w:val="24"/>
          <w:szCs w:val="24"/>
        </w:rPr>
        <w:t>dimensiuni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principale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securitate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energetică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decarbonizare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eficiență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energetică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piața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internă</w:t>
      </w:r>
      <w:proofErr w:type="spellEnd"/>
      <w:r w:rsidRPr="00DD7E14">
        <w:rPr>
          <w:rFonts w:ascii="Times New Roman" w:eastAsia="Times New Roman" w:hAnsi="Times New Roman" w:cs="Times New Roman"/>
          <w:sz w:val="24"/>
          <w:szCs w:val="24"/>
        </w:rPr>
        <w:t xml:space="preserve"> </w:t>
      </w:r>
      <w:proofErr w:type="gramStart"/>
      <w:r w:rsidRPr="00DD7E14">
        <w:rPr>
          <w:rFonts w:ascii="Times New Roman" w:eastAsia="Times New Roman" w:hAnsi="Times New Roman" w:cs="Times New Roman"/>
          <w:sz w:val="24"/>
          <w:szCs w:val="24"/>
        </w:rPr>
        <w:t>a</w:t>
      </w:r>
      <w:proofErr w:type="gram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energiei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cercetare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final </w:t>
      </w:r>
      <w:proofErr w:type="spellStart"/>
      <w:r w:rsidRPr="00DD7E14">
        <w:rPr>
          <w:rFonts w:ascii="Times New Roman" w:eastAsia="Times New Roman" w:hAnsi="Times New Roman" w:cs="Times New Roman"/>
          <w:sz w:val="24"/>
          <w:szCs w:val="24"/>
        </w:rPr>
        <w:t>inovare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competitivitate</w:t>
      </w:r>
      <w:proofErr w:type="spellEnd"/>
      <w:r w:rsidRPr="00DD7E14">
        <w:rPr>
          <w:rFonts w:ascii="Times New Roman" w:eastAsia="Times New Roman" w:hAnsi="Times New Roman" w:cs="Times New Roman"/>
          <w:sz w:val="24"/>
          <w:szCs w:val="24"/>
        </w:rPr>
        <w:t xml:space="preserve">. </w:t>
      </w:r>
    </w:p>
    <w:p w14:paraId="0F56755D" w14:textId="77777777" w:rsidR="00DD7E14" w:rsidRPr="00DD7E14" w:rsidRDefault="00DD7E14" w:rsidP="00DD7E14">
      <w:pPr>
        <w:spacing w:line="300" w:lineRule="exact"/>
        <w:ind w:firstLine="708"/>
        <w:jc w:val="both"/>
        <w:rPr>
          <w:rFonts w:ascii="Times New Roman" w:eastAsia="Times New Roman" w:hAnsi="Times New Roman" w:cs="Times New Roman"/>
          <w:sz w:val="24"/>
          <w:szCs w:val="24"/>
        </w:rPr>
      </w:pPr>
      <w:r w:rsidRPr="00DD7E14">
        <w:rPr>
          <w:rFonts w:ascii="Times New Roman" w:eastAsia="Times New Roman" w:hAnsi="Times New Roman" w:cs="Times New Roman"/>
          <w:sz w:val="24"/>
          <w:szCs w:val="24"/>
        </w:rPr>
        <w:lastRenderedPageBreak/>
        <w:t xml:space="preserve">La </w:t>
      </w:r>
      <w:proofErr w:type="spellStart"/>
      <w:r w:rsidRPr="00DD7E14">
        <w:rPr>
          <w:rFonts w:ascii="Times New Roman" w:eastAsia="Times New Roman" w:hAnsi="Times New Roman" w:cs="Times New Roman"/>
          <w:sz w:val="24"/>
          <w:szCs w:val="24"/>
        </w:rPr>
        <w:t>nivel</w:t>
      </w:r>
      <w:proofErr w:type="spellEnd"/>
      <w:r w:rsidRPr="00DD7E14">
        <w:rPr>
          <w:rFonts w:ascii="Times New Roman" w:eastAsia="Times New Roman" w:hAnsi="Times New Roman" w:cs="Times New Roman"/>
          <w:sz w:val="24"/>
          <w:szCs w:val="24"/>
        </w:rPr>
        <w:t xml:space="preserve"> regional, </w:t>
      </w:r>
      <w:proofErr w:type="spellStart"/>
      <w:r w:rsidRPr="00DD7E14">
        <w:rPr>
          <w:rFonts w:ascii="Times New Roman" w:eastAsia="Times New Roman" w:hAnsi="Times New Roman" w:cs="Times New Roman"/>
          <w:sz w:val="24"/>
          <w:szCs w:val="24"/>
        </w:rPr>
        <w:t>Programul</w:t>
      </w:r>
      <w:proofErr w:type="spellEnd"/>
      <w:r w:rsidRPr="00DD7E14">
        <w:rPr>
          <w:rFonts w:ascii="Times New Roman" w:eastAsia="Times New Roman" w:hAnsi="Times New Roman" w:cs="Times New Roman"/>
          <w:sz w:val="24"/>
          <w:szCs w:val="24"/>
        </w:rPr>
        <w:t xml:space="preserve"> Regional Sud-Est 2021-2027 (PR Sud-Est), </w:t>
      </w:r>
      <w:proofErr w:type="spellStart"/>
      <w:r w:rsidRPr="00DD7E14">
        <w:rPr>
          <w:rFonts w:ascii="Times New Roman" w:eastAsia="Times New Roman" w:hAnsi="Times New Roman" w:cs="Times New Roman"/>
          <w:sz w:val="24"/>
          <w:szCs w:val="24"/>
        </w:rPr>
        <w:t>aprobat</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Comisia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Europeană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Raportul</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Mediu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PR Sud-Est 2021-2027 (</w:t>
      </w:r>
      <w:proofErr w:type="spellStart"/>
      <w:r w:rsidRPr="00DD7E14">
        <w:rPr>
          <w:rFonts w:ascii="Times New Roman" w:eastAsia="Times New Roman" w:hAnsi="Times New Roman" w:cs="Times New Roman"/>
          <w:sz w:val="24"/>
          <w:szCs w:val="24"/>
        </w:rPr>
        <w:t>Septembrie</w:t>
      </w:r>
      <w:proofErr w:type="spellEnd"/>
      <w:r w:rsidRPr="00DD7E14">
        <w:rPr>
          <w:rFonts w:ascii="Times New Roman" w:eastAsia="Times New Roman" w:hAnsi="Times New Roman" w:cs="Times New Roman"/>
          <w:sz w:val="24"/>
          <w:szCs w:val="24"/>
        </w:rPr>
        <w:t xml:space="preserve"> 2022</w:t>
      </w:r>
      <w:proofErr w:type="gramStart"/>
      <w:r w:rsidRPr="00DD7E14">
        <w:rPr>
          <w:rFonts w:ascii="Times New Roman" w:eastAsia="Times New Roman" w:hAnsi="Times New Roman" w:cs="Times New Roman"/>
          <w:sz w:val="24"/>
          <w:szCs w:val="24"/>
        </w:rPr>
        <w:t>),  au</w:t>
      </w:r>
      <w:proofErr w:type="gram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fost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luate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considerare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cadrul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analizei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contextului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oportunităților</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creare</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sinergiilor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privind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imunizarea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obiectivul</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investiție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analizat</w:t>
      </w:r>
      <w:proofErr w:type="spellEnd"/>
      <w:r w:rsidRPr="00DD7E14">
        <w:rPr>
          <w:rFonts w:ascii="Times New Roman" w:eastAsia="Times New Roman" w:hAnsi="Times New Roman" w:cs="Times New Roman"/>
          <w:sz w:val="24"/>
          <w:szCs w:val="24"/>
        </w:rPr>
        <w:t>.</w:t>
      </w:r>
    </w:p>
    <w:p w14:paraId="02E12A09" w14:textId="77777777" w:rsidR="00DD7E14" w:rsidRPr="00DD7E14" w:rsidRDefault="00DD7E14" w:rsidP="00DD7E14">
      <w:pPr>
        <w:numPr>
          <w:ilvl w:val="0"/>
          <w:numId w:val="21"/>
        </w:numPr>
        <w:spacing w:line="300" w:lineRule="exact"/>
        <w:contextualSpacing/>
        <w:jc w:val="both"/>
        <w:rPr>
          <w:rFonts w:ascii="Times New Roman" w:eastAsia="Times New Roman" w:hAnsi="Times New Roman" w:cs="Times New Roman"/>
          <w:i/>
          <w:iCs/>
          <w:sz w:val="24"/>
          <w:szCs w:val="24"/>
        </w:rPr>
      </w:pPr>
      <w:proofErr w:type="spellStart"/>
      <w:r w:rsidRPr="00DD7E14">
        <w:rPr>
          <w:rFonts w:ascii="Times New Roman" w:eastAsia="Times New Roman" w:hAnsi="Times New Roman" w:cs="Times New Roman"/>
          <w:i/>
          <w:iCs/>
          <w:sz w:val="24"/>
          <w:szCs w:val="24"/>
        </w:rPr>
        <w:t>Metodologie</w:t>
      </w:r>
      <w:proofErr w:type="spellEnd"/>
    </w:p>
    <w:p w14:paraId="1316460F" w14:textId="77777777" w:rsidR="00DD7E14" w:rsidRPr="00DD7E14" w:rsidRDefault="00DD7E14" w:rsidP="00DD7E14">
      <w:pPr>
        <w:spacing w:line="300" w:lineRule="exact"/>
        <w:ind w:firstLine="720"/>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Studiul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privind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are la </w:t>
      </w:r>
      <w:proofErr w:type="spellStart"/>
      <w:r w:rsidRPr="00DD7E14">
        <w:rPr>
          <w:rFonts w:ascii="Times New Roman" w:eastAsia="Times New Roman" w:hAnsi="Times New Roman" w:cs="Times New Roman"/>
          <w:sz w:val="24"/>
          <w:szCs w:val="24"/>
        </w:rPr>
        <w:t>bază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cerinţele</w:t>
      </w:r>
      <w:proofErr w:type="spellEnd"/>
      <w:r w:rsidRPr="00DD7E14">
        <w:rPr>
          <w:rFonts w:ascii="Times New Roman" w:eastAsia="Times New Roman" w:hAnsi="Times New Roman" w:cs="Times New Roman"/>
          <w:sz w:val="24"/>
          <w:szCs w:val="24"/>
        </w:rPr>
        <w:t xml:space="preserve"> din </w:t>
      </w:r>
      <w:proofErr w:type="spellStart"/>
      <w:r w:rsidRPr="00DD7E14">
        <w:rPr>
          <w:rFonts w:ascii="Times New Roman" w:eastAsia="Times New Roman" w:hAnsi="Times New Roman" w:cs="Times New Roman"/>
          <w:sz w:val="24"/>
          <w:szCs w:val="24"/>
        </w:rPr>
        <w:t>comunicarea</w:t>
      </w:r>
      <w:proofErr w:type="spellEnd"/>
      <w:r w:rsidRPr="00DD7E14">
        <w:rPr>
          <w:rFonts w:ascii="Times New Roman" w:eastAsia="Times New Roman" w:hAnsi="Times New Roman" w:cs="Times New Roman"/>
          <w:sz w:val="24"/>
          <w:szCs w:val="24"/>
        </w:rPr>
        <w:t xml:space="preserve"> </w:t>
      </w:r>
      <w:proofErr w:type="spellStart"/>
      <w:proofErr w:type="gramStart"/>
      <w:r w:rsidRPr="00DD7E14">
        <w:rPr>
          <w:rFonts w:ascii="Times New Roman" w:eastAsia="Times New Roman" w:hAnsi="Times New Roman" w:cs="Times New Roman"/>
          <w:sz w:val="24"/>
          <w:szCs w:val="24"/>
        </w:rPr>
        <w:t>Comisiei</w:t>
      </w:r>
      <w:proofErr w:type="spellEnd"/>
      <w:r w:rsidRPr="00DD7E14">
        <w:rPr>
          <w:rFonts w:ascii="Times New Roman" w:eastAsia="Times New Roman" w:hAnsi="Times New Roman" w:cs="Times New Roman"/>
          <w:sz w:val="24"/>
          <w:szCs w:val="24"/>
        </w:rPr>
        <w:t xml:space="preserve">  nr</w:t>
      </w:r>
      <w:proofErr w:type="gramEnd"/>
      <w:r w:rsidRPr="00DD7E14">
        <w:rPr>
          <w:rFonts w:ascii="Times New Roman" w:eastAsia="Times New Roman" w:hAnsi="Times New Roman" w:cs="Times New Roman"/>
          <w:sz w:val="24"/>
          <w:szCs w:val="24"/>
        </w:rPr>
        <w:t xml:space="preserve">. 2021/C 373/01 </w:t>
      </w:r>
      <w:proofErr w:type="spellStart"/>
      <w:r w:rsidRPr="00DD7E14">
        <w:rPr>
          <w:rFonts w:ascii="Times New Roman" w:eastAsia="Times New Roman" w:hAnsi="Times New Roman" w:cs="Times New Roman"/>
          <w:sz w:val="24"/>
          <w:szCs w:val="24"/>
        </w:rPr>
        <w:t>privind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orientari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tehnice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referitoare</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imunizarea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infrastructurii</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schimbarile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in </w:t>
      </w:r>
      <w:proofErr w:type="spellStart"/>
      <w:r w:rsidRPr="00DD7E14">
        <w:rPr>
          <w:rFonts w:ascii="Times New Roman" w:eastAsia="Times New Roman" w:hAnsi="Times New Roman" w:cs="Times New Roman"/>
          <w:sz w:val="24"/>
          <w:szCs w:val="24"/>
        </w:rPr>
        <w:t>perioada</w:t>
      </w:r>
      <w:proofErr w:type="spellEnd"/>
      <w:r w:rsidRPr="00DD7E14">
        <w:rPr>
          <w:rFonts w:ascii="Times New Roman" w:eastAsia="Times New Roman" w:hAnsi="Times New Roman" w:cs="Times New Roman"/>
          <w:sz w:val="24"/>
          <w:szCs w:val="24"/>
        </w:rPr>
        <w:t xml:space="preserve"> 2021-2027, care au </w:t>
      </w:r>
      <w:proofErr w:type="spellStart"/>
      <w:r w:rsidRPr="00DD7E14">
        <w:rPr>
          <w:rFonts w:ascii="Times New Roman" w:eastAsia="Times New Roman" w:hAnsi="Times New Roman" w:cs="Times New Roman"/>
          <w:sz w:val="24"/>
          <w:szCs w:val="24"/>
        </w:rPr>
        <w:t>fost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aplicate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proiectul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Construire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imobil</w:t>
      </w:r>
      <w:proofErr w:type="spellEnd"/>
      <w:r w:rsidRPr="00DD7E14">
        <w:rPr>
          <w:rFonts w:ascii="Times New Roman" w:eastAsia="Times New Roman" w:hAnsi="Times New Roman" w:cs="Times New Roman"/>
          <w:sz w:val="24"/>
          <w:szCs w:val="24"/>
        </w:rPr>
        <w:t xml:space="preserve"> P+5E cu </w:t>
      </w:r>
      <w:proofErr w:type="spellStart"/>
      <w:r w:rsidRPr="00DD7E14">
        <w:rPr>
          <w:rFonts w:ascii="Times New Roman" w:eastAsia="Times New Roman" w:hAnsi="Times New Roman" w:cs="Times New Roman"/>
          <w:sz w:val="24"/>
          <w:szCs w:val="24"/>
        </w:rPr>
        <w:t>terasa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circulabila</w:t>
      </w:r>
      <w:proofErr w:type="spellEnd"/>
      <w:r w:rsidRPr="00DD7E14">
        <w:rPr>
          <w:rFonts w:ascii="Times New Roman" w:eastAsia="Times New Roman" w:hAnsi="Times New Roman" w:cs="Times New Roman"/>
          <w:sz w:val="24"/>
          <w:szCs w:val="24"/>
        </w:rPr>
        <w:t xml:space="preserve"> – hotel </w:t>
      </w:r>
      <w:proofErr w:type="spellStart"/>
      <w:proofErr w:type="gramStart"/>
      <w:r w:rsidRPr="00DD7E14">
        <w:rPr>
          <w:rFonts w:ascii="Times New Roman" w:eastAsia="Times New Roman" w:hAnsi="Times New Roman" w:cs="Times New Roman"/>
          <w:sz w:val="24"/>
          <w:szCs w:val="24"/>
        </w:rPr>
        <w:t>apartament</w:t>
      </w:r>
      <w:proofErr w:type="spellEnd"/>
      <w:r w:rsidRPr="00DD7E14">
        <w:rPr>
          <w:rFonts w:ascii="Times New Roman" w:eastAsia="Times New Roman" w:hAnsi="Times New Roman" w:cs="Times New Roman"/>
          <w:sz w:val="24"/>
          <w:szCs w:val="24"/>
        </w:rPr>
        <w:t xml:space="preserve"> ”</w:t>
      </w:r>
      <w:proofErr w:type="gram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funcţie</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relevanţă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şi</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datele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disponibile</w:t>
      </w:r>
      <w:proofErr w:type="spellEnd"/>
      <w:r w:rsidRPr="00DD7E14">
        <w:rPr>
          <w:rFonts w:ascii="Times New Roman" w:eastAsia="Times New Roman" w:hAnsi="Times New Roman" w:cs="Times New Roman"/>
          <w:sz w:val="24"/>
          <w:szCs w:val="24"/>
        </w:rPr>
        <w:t>.</w:t>
      </w:r>
    </w:p>
    <w:p w14:paraId="588A5610" w14:textId="77777777" w:rsidR="00DD7E14" w:rsidRPr="00DD7E14" w:rsidRDefault="00DD7E14" w:rsidP="00DD7E14">
      <w:pPr>
        <w:spacing w:line="300" w:lineRule="exact"/>
        <w:ind w:firstLine="708"/>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Scopul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analizei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sensibilității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este</w:t>
      </w:r>
      <w:proofErr w:type="spellEnd"/>
      <w:r w:rsidRPr="00DD7E14">
        <w:rPr>
          <w:rFonts w:ascii="Times New Roman" w:eastAsia="Times New Roman" w:hAnsi="Times New Roman" w:cs="Times New Roman"/>
          <w:sz w:val="24"/>
          <w:szCs w:val="24"/>
        </w:rPr>
        <w:t xml:space="preserve"> de </w:t>
      </w:r>
      <w:proofErr w:type="gramStart"/>
      <w:r w:rsidRPr="00DD7E14">
        <w:rPr>
          <w:rFonts w:ascii="Times New Roman" w:eastAsia="Times New Roman" w:hAnsi="Times New Roman" w:cs="Times New Roman"/>
          <w:sz w:val="24"/>
          <w:szCs w:val="24"/>
        </w:rPr>
        <w:t>a</w:t>
      </w:r>
      <w:proofErr w:type="gram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identifica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pericolele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care sunt </w:t>
      </w:r>
      <w:proofErr w:type="spellStart"/>
      <w:r w:rsidRPr="00DD7E14">
        <w:rPr>
          <w:rFonts w:ascii="Times New Roman" w:eastAsia="Times New Roman" w:hAnsi="Times New Roman" w:cs="Times New Roman"/>
          <w:sz w:val="24"/>
          <w:szCs w:val="24"/>
        </w:rPr>
        <w:t>relevante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pentru</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tipul</w:t>
      </w:r>
      <w:proofErr w:type="spellEnd"/>
      <w:r w:rsidRPr="00DD7E14">
        <w:rPr>
          <w:rFonts w:ascii="Times New Roman" w:eastAsia="Times New Roman" w:hAnsi="Times New Roman" w:cs="Times New Roman"/>
          <w:sz w:val="24"/>
          <w:szCs w:val="24"/>
        </w:rPr>
        <w:t xml:space="preserve"> specific de </w:t>
      </w:r>
      <w:proofErr w:type="spellStart"/>
      <w:r w:rsidRPr="00DD7E14">
        <w:rPr>
          <w:rFonts w:ascii="Times New Roman" w:eastAsia="Times New Roman" w:hAnsi="Times New Roman" w:cs="Times New Roman"/>
          <w:sz w:val="24"/>
          <w:szCs w:val="24"/>
        </w:rPr>
        <w:t>proiect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indiferent</w:t>
      </w:r>
      <w:proofErr w:type="spellEnd"/>
      <w:r w:rsidRPr="00DD7E14">
        <w:rPr>
          <w:rFonts w:ascii="Times New Roman" w:eastAsia="Times New Roman" w:hAnsi="Times New Roman" w:cs="Times New Roman"/>
          <w:sz w:val="24"/>
          <w:szCs w:val="24"/>
        </w:rPr>
        <w:t xml:space="preserve"> de </w:t>
      </w:r>
      <w:proofErr w:type="spellStart"/>
      <w:r w:rsidRPr="00DD7E14">
        <w:rPr>
          <w:rFonts w:ascii="Times New Roman" w:eastAsia="Times New Roman" w:hAnsi="Times New Roman" w:cs="Times New Roman"/>
          <w:sz w:val="24"/>
          <w:szCs w:val="24"/>
        </w:rPr>
        <w:t>amplasamentul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acestuia</w:t>
      </w:r>
      <w:proofErr w:type="spellEnd"/>
      <w:r w:rsidRPr="00DD7E14">
        <w:rPr>
          <w:rFonts w:ascii="Times New Roman" w:eastAsia="Times New Roman" w:hAnsi="Times New Roman" w:cs="Times New Roman"/>
          <w:sz w:val="24"/>
          <w:szCs w:val="24"/>
        </w:rPr>
        <w:t>.</w:t>
      </w:r>
    </w:p>
    <w:p w14:paraId="4E147F86" w14:textId="77777777" w:rsidR="00DD7E14" w:rsidRPr="00DD7E14" w:rsidRDefault="00DD7E14" w:rsidP="00DD7E14">
      <w:pPr>
        <w:spacing w:line="300" w:lineRule="exact"/>
        <w:ind w:firstLine="708"/>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Sensibilitatea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proiectului</w:t>
      </w:r>
      <w:proofErr w:type="spellEnd"/>
      <w:r w:rsidRPr="00DD7E14">
        <w:rPr>
          <w:rFonts w:ascii="Times New Roman" w:eastAsia="Times New Roman" w:hAnsi="Times New Roman" w:cs="Times New Roman"/>
          <w:sz w:val="24"/>
          <w:szCs w:val="24"/>
        </w:rPr>
        <w:t xml:space="preserve"> la </w:t>
      </w:r>
      <w:proofErr w:type="spellStart"/>
      <w:r w:rsidRPr="00DD7E14">
        <w:rPr>
          <w:rFonts w:ascii="Times New Roman" w:eastAsia="Times New Roman" w:hAnsi="Times New Roman" w:cs="Times New Roman"/>
          <w:sz w:val="24"/>
          <w:szCs w:val="24"/>
        </w:rPr>
        <w:t>schimbările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fost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analizată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relaţie</w:t>
      </w:r>
      <w:proofErr w:type="spellEnd"/>
      <w:r w:rsidRPr="00DD7E14">
        <w:rPr>
          <w:rFonts w:ascii="Times New Roman" w:eastAsia="Times New Roman" w:hAnsi="Times New Roman" w:cs="Times New Roman"/>
          <w:sz w:val="24"/>
          <w:szCs w:val="24"/>
        </w:rPr>
        <w:t xml:space="preserve"> cu </w:t>
      </w:r>
      <w:proofErr w:type="spellStart"/>
      <w:r w:rsidRPr="00DD7E14">
        <w:rPr>
          <w:rFonts w:ascii="Times New Roman" w:eastAsia="Times New Roman" w:hAnsi="Times New Roman" w:cs="Times New Roman"/>
          <w:sz w:val="24"/>
          <w:szCs w:val="24"/>
        </w:rPr>
        <w:t>un</w:t>
      </w:r>
      <w:proofErr w:type="spellEnd"/>
      <w:r w:rsidRPr="00DD7E14">
        <w:rPr>
          <w:rFonts w:ascii="Times New Roman" w:eastAsia="Times New Roman" w:hAnsi="Times New Roman" w:cs="Times New Roman"/>
          <w:sz w:val="24"/>
          <w:szCs w:val="24"/>
        </w:rPr>
        <w:t xml:space="preserve"> set de </w:t>
      </w:r>
      <w:proofErr w:type="spellStart"/>
      <w:r w:rsidRPr="00DD7E14">
        <w:rPr>
          <w:rFonts w:ascii="Times New Roman" w:eastAsia="Times New Roman" w:hAnsi="Times New Roman" w:cs="Times New Roman"/>
          <w:sz w:val="24"/>
          <w:szCs w:val="24"/>
        </w:rPr>
        <w:t>variabile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cheie</w:t>
      </w:r>
      <w:proofErr w:type="spellEnd"/>
      <w:r w:rsidRPr="00DD7E14">
        <w:rPr>
          <w:rFonts w:ascii="Times New Roman" w:eastAsia="Times New Roman" w:hAnsi="Times New Roman" w:cs="Times New Roman"/>
          <w:sz w:val="24"/>
          <w:szCs w:val="24"/>
        </w:rPr>
        <w:t xml:space="preserve">, care au </w:t>
      </w:r>
      <w:proofErr w:type="spellStart"/>
      <w:r w:rsidRPr="00DD7E14">
        <w:rPr>
          <w:rFonts w:ascii="Times New Roman" w:eastAsia="Times New Roman" w:hAnsi="Times New Roman" w:cs="Times New Roman"/>
          <w:sz w:val="24"/>
          <w:szCs w:val="24"/>
        </w:rPr>
        <w:t>fost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selectate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baza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caracteristicilor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specifice</w:t>
      </w:r>
      <w:proofErr w:type="spellEnd"/>
      <w:r w:rsidRPr="00DD7E14">
        <w:rPr>
          <w:rFonts w:ascii="Times New Roman" w:eastAsia="Times New Roman" w:hAnsi="Times New Roman" w:cs="Times New Roman"/>
          <w:sz w:val="24"/>
          <w:szCs w:val="24"/>
        </w:rPr>
        <w:t xml:space="preserve"> ale </w:t>
      </w:r>
      <w:proofErr w:type="spellStart"/>
      <w:r w:rsidRPr="00DD7E14">
        <w:rPr>
          <w:rFonts w:ascii="Times New Roman" w:eastAsia="Times New Roman" w:hAnsi="Times New Roman" w:cs="Times New Roman"/>
          <w:sz w:val="24"/>
          <w:szCs w:val="24"/>
        </w:rPr>
        <w:t>proiectului</w:t>
      </w:r>
      <w:proofErr w:type="spellEnd"/>
      <w:r w:rsidRPr="00DD7E14">
        <w:rPr>
          <w:rFonts w:ascii="Times New Roman" w:eastAsia="Times New Roman" w:hAnsi="Times New Roman" w:cs="Times New Roman"/>
          <w:sz w:val="24"/>
          <w:szCs w:val="24"/>
        </w:rPr>
        <w:t xml:space="preserve">, precum </w:t>
      </w:r>
      <w:proofErr w:type="spellStart"/>
      <w:r w:rsidRPr="00DD7E14">
        <w:rPr>
          <w:rFonts w:ascii="Times New Roman" w:eastAsia="Times New Roman" w:hAnsi="Times New Roman" w:cs="Times New Roman"/>
          <w:sz w:val="24"/>
          <w:szCs w:val="24"/>
        </w:rPr>
        <w:t>şi</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caracteristicilor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ale </w:t>
      </w:r>
      <w:proofErr w:type="spellStart"/>
      <w:r w:rsidRPr="00DD7E14">
        <w:rPr>
          <w:rFonts w:ascii="Times New Roman" w:eastAsia="Times New Roman" w:hAnsi="Times New Roman" w:cs="Times New Roman"/>
          <w:sz w:val="24"/>
          <w:szCs w:val="24"/>
        </w:rPr>
        <w:t>zonei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care </w:t>
      </w:r>
      <w:proofErr w:type="spellStart"/>
      <w:r w:rsidRPr="00DD7E14">
        <w:rPr>
          <w:rFonts w:ascii="Times New Roman" w:eastAsia="Times New Roman" w:hAnsi="Times New Roman" w:cs="Times New Roman"/>
          <w:sz w:val="24"/>
          <w:szCs w:val="24"/>
        </w:rPr>
        <w:t>este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propusă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realizarea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proiectului</w:t>
      </w:r>
      <w:proofErr w:type="spellEnd"/>
      <w:r w:rsidRPr="00DD7E14">
        <w:rPr>
          <w:rFonts w:ascii="Times New Roman" w:eastAsia="Times New Roman" w:hAnsi="Times New Roman" w:cs="Times New Roman"/>
          <w:sz w:val="24"/>
          <w:szCs w:val="24"/>
        </w:rPr>
        <w:t>.</w:t>
      </w:r>
    </w:p>
    <w:p w14:paraId="036D1E1C" w14:textId="77777777" w:rsidR="00DD7E14" w:rsidRPr="00DD7E14" w:rsidRDefault="00DD7E14" w:rsidP="00DD7E14">
      <w:pPr>
        <w:autoSpaceDE w:val="0"/>
        <w:spacing w:after="0" w:line="276" w:lineRule="auto"/>
        <w:ind w:firstLine="567"/>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Clima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este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temperat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continentală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caracterizându</w:t>
      </w:r>
      <w:proofErr w:type="spellEnd"/>
      <w:r w:rsidRPr="00DD7E14">
        <w:rPr>
          <w:rFonts w:ascii="Times New Roman" w:eastAsia="Times New Roman" w:hAnsi="Times New Roman" w:cs="Times New Roman"/>
          <w:sz w:val="24"/>
          <w:szCs w:val="24"/>
        </w:rPr>
        <w:t xml:space="preserve">-se </w:t>
      </w:r>
      <w:proofErr w:type="spellStart"/>
      <w:r w:rsidRPr="00DD7E14">
        <w:rPr>
          <w:rFonts w:ascii="Times New Roman" w:eastAsia="Times New Roman" w:hAnsi="Times New Roman" w:cs="Times New Roman"/>
          <w:sz w:val="24"/>
          <w:szCs w:val="24"/>
        </w:rPr>
        <w:t>prin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veri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foarte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calde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ierni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foarte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reci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printr</w:t>
      </w:r>
      <w:proofErr w:type="spellEnd"/>
      <w:r w:rsidRPr="00DD7E14">
        <w:rPr>
          <w:rFonts w:ascii="Times New Roman" w:eastAsia="Times New Roman" w:hAnsi="Times New Roman" w:cs="Times New Roman"/>
          <w:sz w:val="24"/>
          <w:szCs w:val="24"/>
        </w:rPr>
        <w:t xml:space="preserve">-o </w:t>
      </w:r>
      <w:proofErr w:type="spellStart"/>
      <w:r w:rsidRPr="00DD7E14">
        <w:rPr>
          <w:rFonts w:ascii="Times New Roman" w:eastAsia="Times New Roman" w:hAnsi="Times New Roman" w:cs="Times New Roman"/>
          <w:sz w:val="24"/>
          <w:szCs w:val="24"/>
        </w:rPr>
        <w:t>amplitudine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termică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anuală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diurnă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relativ</w:t>
      </w:r>
      <w:proofErr w:type="spellEnd"/>
      <w:r w:rsidRPr="00DD7E14">
        <w:rPr>
          <w:rFonts w:ascii="Times New Roman" w:eastAsia="Times New Roman" w:hAnsi="Times New Roman" w:cs="Times New Roman"/>
          <w:sz w:val="24"/>
          <w:szCs w:val="24"/>
        </w:rPr>
        <w:t xml:space="preserve"> mare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prin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precipitații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cantități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reduse</w:t>
      </w:r>
      <w:proofErr w:type="spellEnd"/>
      <w:r w:rsidRPr="00DD7E14">
        <w:rPr>
          <w:rFonts w:ascii="Times New Roman" w:eastAsia="Times New Roman" w:hAnsi="Times New Roman" w:cs="Times New Roman"/>
          <w:sz w:val="24"/>
          <w:szCs w:val="24"/>
        </w:rPr>
        <w:t>.</w:t>
      </w:r>
    </w:p>
    <w:p w14:paraId="0C28D744" w14:textId="77777777" w:rsidR="00DD7E14" w:rsidRPr="00DD7E14" w:rsidRDefault="00DD7E14" w:rsidP="00DD7E14">
      <w:pPr>
        <w:autoSpaceDE w:val="0"/>
        <w:spacing w:after="0" w:line="276" w:lineRule="auto"/>
        <w:ind w:firstLine="567"/>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Temperatura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medie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anuală</w:t>
      </w:r>
      <w:proofErr w:type="spellEnd"/>
      <w:r w:rsidRPr="00DD7E14">
        <w:rPr>
          <w:rFonts w:ascii="Times New Roman" w:eastAsia="Times New Roman" w:hAnsi="Times New Roman" w:cs="Times New Roman"/>
          <w:sz w:val="24"/>
          <w:szCs w:val="24"/>
        </w:rPr>
        <w:t xml:space="preserve"> </w:t>
      </w:r>
      <w:proofErr w:type="gramStart"/>
      <w:r w:rsidRPr="00DD7E14">
        <w:rPr>
          <w:rFonts w:ascii="Times New Roman" w:eastAsia="Times New Roman" w:hAnsi="Times New Roman" w:cs="Times New Roman"/>
          <w:sz w:val="24"/>
          <w:szCs w:val="24"/>
        </w:rPr>
        <w:t>a</w:t>
      </w:r>
      <w:proofErr w:type="gram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aerului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crește</w:t>
      </w:r>
      <w:proofErr w:type="spellEnd"/>
      <w:r w:rsidRPr="00DD7E14">
        <w:rPr>
          <w:rFonts w:ascii="Times New Roman" w:eastAsia="Times New Roman" w:hAnsi="Times New Roman" w:cs="Times New Roman"/>
          <w:sz w:val="24"/>
          <w:szCs w:val="24"/>
        </w:rPr>
        <w:t xml:space="preserve"> de la Nord-Vest </w:t>
      </w:r>
      <w:proofErr w:type="spellStart"/>
      <w:r w:rsidRPr="00DD7E14">
        <w:rPr>
          <w:rFonts w:ascii="Times New Roman" w:eastAsia="Times New Roman" w:hAnsi="Times New Roman" w:cs="Times New Roman"/>
          <w:sz w:val="24"/>
          <w:szCs w:val="24"/>
        </w:rPr>
        <w:t>către</w:t>
      </w:r>
      <w:proofErr w:type="spellEnd"/>
      <w:r w:rsidRPr="00DD7E14">
        <w:rPr>
          <w:rFonts w:ascii="Times New Roman" w:eastAsia="Times New Roman" w:hAnsi="Times New Roman" w:cs="Times New Roman"/>
          <w:sz w:val="24"/>
          <w:szCs w:val="24"/>
        </w:rPr>
        <w:t xml:space="preserve"> Sud-Est. Minima </w:t>
      </w:r>
      <w:proofErr w:type="spellStart"/>
      <w:r w:rsidRPr="00DD7E14">
        <w:rPr>
          <w:rFonts w:ascii="Times New Roman" w:eastAsia="Times New Roman" w:hAnsi="Times New Roman" w:cs="Times New Roman"/>
          <w:sz w:val="24"/>
          <w:szCs w:val="24"/>
        </w:rPr>
        <w:t>absolută</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ajuns</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până</w:t>
      </w:r>
      <w:proofErr w:type="spellEnd"/>
      <w:r w:rsidRPr="00DD7E14">
        <w:rPr>
          <w:rFonts w:ascii="Times New Roman" w:eastAsia="Times New Roman" w:hAnsi="Times New Roman" w:cs="Times New Roman"/>
          <w:sz w:val="24"/>
          <w:szCs w:val="24"/>
        </w:rPr>
        <w:t xml:space="preserve"> la – 32,50°. </w:t>
      </w:r>
    </w:p>
    <w:p w14:paraId="15D6FCEF" w14:textId="77777777" w:rsidR="00DD7E14" w:rsidRPr="00DD7E14" w:rsidRDefault="00DD7E14" w:rsidP="00DD7E14">
      <w:pPr>
        <w:autoSpaceDE w:val="0"/>
        <w:spacing w:after="0" w:line="276" w:lineRule="auto"/>
        <w:ind w:firstLine="567"/>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Precipitațiile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atmosferice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variază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între</w:t>
      </w:r>
      <w:proofErr w:type="spellEnd"/>
      <w:r w:rsidRPr="00DD7E14">
        <w:rPr>
          <w:rFonts w:ascii="Times New Roman" w:eastAsia="Times New Roman" w:hAnsi="Times New Roman" w:cs="Times New Roman"/>
          <w:sz w:val="24"/>
          <w:szCs w:val="24"/>
        </w:rPr>
        <w:t xml:space="preserve"> 400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520 mm/an, </w:t>
      </w:r>
      <w:proofErr w:type="spellStart"/>
      <w:r w:rsidRPr="00DD7E14">
        <w:rPr>
          <w:rFonts w:ascii="Times New Roman" w:eastAsia="Times New Roman" w:hAnsi="Times New Roman" w:cs="Times New Roman"/>
          <w:sz w:val="24"/>
          <w:szCs w:val="24"/>
        </w:rPr>
        <w:t>cele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mai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mici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fiind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repartizate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Lunca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Dunării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iar</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cele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mai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mari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fiind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restul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județului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Vânturile</w:t>
      </w:r>
      <w:proofErr w:type="spellEnd"/>
      <w:r w:rsidRPr="00DD7E14">
        <w:rPr>
          <w:rFonts w:ascii="Times New Roman" w:eastAsia="Times New Roman" w:hAnsi="Times New Roman" w:cs="Times New Roman"/>
          <w:sz w:val="24"/>
          <w:szCs w:val="24"/>
        </w:rPr>
        <w:t xml:space="preserve"> au ca </w:t>
      </w:r>
      <w:proofErr w:type="spellStart"/>
      <w:r w:rsidRPr="00DD7E14">
        <w:rPr>
          <w:rFonts w:ascii="Times New Roman" w:eastAsia="Times New Roman" w:hAnsi="Times New Roman" w:cs="Times New Roman"/>
          <w:sz w:val="24"/>
          <w:szCs w:val="24"/>
        </w:rPr>
        <w:t>direcții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dominante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nord-est</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nord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sud</w:t>
      </w:r>
      <w:proofErr w:type="spellEnd"/>
      <w:r w:rsidRPr="00DD7E14">
        <w:rPr>
          <w:rFonts w:ascii="Times New Roman" w:eastAsia="Times New Roman" w:hAnsi="Times New Roman" w:cs="Times New Roman"/>
          <w:sz w:val="24"/>
          <w:szCs w:val="24"/>
        </w:rPr>
        <w:t xml:space="preserve">-vest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sud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dominante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fiind</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crivățul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austrul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băltărețul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suhoveiul</w:t>
      </w:r>
      <w:proofErr w:type="spellEnd"/>
      <w:r w:rsidRPr="00DD7E14">
        <w:rPr>
          <w:rFonts w:ascii="Times New Roman" w:eastAsia="Times New Roman" w:hAnsi="Times New Roman" w:cs="Times New Roman"/>
          <w:sz w:val="24"/>
          <w:szCs w:val="24"/>
        </w:rPr>
        <w:t>.</w:t>
      </w:r>
    </w:p>
    <w:p w14:paraId="7A70211B" w14:textId="1ABD161F" w:rsidR="00DD7E14" w:rsidRPr="00DD7E14" w:rsidRDefault="00DD7E14" w:rsidP="00DD7E14">
      <w:pPr>
        <w:spacing w:line="300" w:lineRule="exact"/>
        <w:ind w:firstLine="720"/>
        <w:jc w:val="both"/>
        <w:rPr>
          <w:rFonts w:ascii="Times New Roman" w:eastAsia="Times New Roman" w:hAnsi="Times New Roman" w:cs="Times New Roman"/>
          <w:sz w:val="24"/>
          <w:szCs w:val="24"/>
        </w:rPr>
      </w:pPr>
      <w:proofErr w:type="spellStart"/>
      <w:r w:rsidRPr="00DD7E14">
        <w:rPr>
          <w:rFonts w:ascii="Times New Roman" w:eastAsia="Times New Roman" w:hAnsi="Times New Roman" w:cs="Times New Roman"/>
          <w:sz w:val="24"/>
          <w:szCs w:val="24"/>
        </w:rPr>
        <w:t>Umezeala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relativă</w:t>
      </w:r>
      <w:proofErr w:type="spellEnd"/>
      <w:r w:rsidRPr="00DD7E14">
        <w:rPr>
          <w:rFonts w:ascii="Times New Roman" w:eastAsia="Times New Roman" w:hAnsi="Times New Roman" w:cs="Times New Roman"/>
          <w:sz w:val="24"/>
          <w:szCs w:val="24"/>
        </w:rPr>
        <w:t xml:space="preserve"> a </w:t>
      </w:r>
      <w:proofErr w:type="spellStart"/>
      <w:r w:rsidRPr="00DD7E14">
        <w:rPr>
          <w:rFonts w:ascii="Times New Roman" w:eastAsia="Times New Roman" w:hAnsi="Times New Roman" w:cs="Times New Roman"/>
          <w:sz w:val="24"/>
          <w:szCs w:val="24"/>
        </w:rPr>
        <w:t>cerului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variază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între</w:t>
      </w:r>
      <w:proofErr w:type="spellEnd"/>
      <w:r w:rsidRPr="00DD7E14">
        <w:rPr>
          <w:rFonts w:ascii="Times New Roman" w:eastAsia="Times New Roman" w:hAnsi="Times New Roman" w:cs="Times New Roman"/>
          <w:sz w:val="24"/>
          <w:szCs w:val="24"/>
        </w:rPr>
        <w:t xml:space="preserve"> 74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76%. </w:t>
      </w:r>
      <w:proofErr w:type="spellStart"/>
      <w:r w:rsidRPr="00DD7E14">
        <w:rPr>
          <w:rFonts w:ascii="Times New Roman" w:eastAsia="Times New Roman" w:hAnsi="Times New Roman" w:cs="Times New Roman"/>
          <w:sz w:val="24"/>
          <w:szCs w:val="24"/>
        </w:rPr>
        <w:t>Dintre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fenomenele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climatice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caracteristice</w:t>
      </w:r>
      <w:proofErr w:type="spellEnd"/>
      <w:r w:rsidRPr="00DD7E14">
        <w:rPr>
          <w:rFonts w:ascii="Times New Roman" w:eastAsia="Times New Roman" w:hAnsi="Times New Roman" w:cs="Times New Roman"/>
          <w:sz w:val="24"/>
          <w:szCs w:val="24"/>
        </w:rPr>
        <w:t xml:space="preserve"> se </w:t>
      </w:r>
      <w:proofErr w:type="spellStart"/>
      <w:r w:rsidRPr="00DD7E14">
        <w:rPr>
          <w:rFonts w:ascii="Times New Roman" w:eastAsia="Times New Roman" w:hAnsi="Times New Roman" w:cs="Times New Roman"/>
          <w:sz w:val="24"/>
          <w:szCs w:val="24"/>
        </w:rPr>
        <w:t>remarcă</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înghețul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bruma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viscolul</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perioada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rece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seceta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roua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și</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grindina</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în</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perioadele</w:t>
      </w:r>
      <w:proofErr w:type="spellEnd"/>
      <w:r w:rsidRPr="00DD7E14">
        <w:rPr>
          <w:rFonts w:ascii="Times New Roman" w:eastAsia="Times New Roman" w:hAnsi="Times New Roman" w:cs="Times New Roman"/>
          <w:sz w:val="24"/>
          <w:szCs w:val="24"/>
        </w:rPr>
        <w:t xml:space="preserve"> </w:t>
      </w:r>
      <w:proofErr w:type="spellStart"/>
      <w:r w:rsidRPr="00DD7E14">
        <w:rPr>
          <w:rFonts w:ascii="Times New Roman" w:eastAsia="Times New Roman" w:hAnsi="Times New Roman" w:cs="Times New Roman"/>
          <w:sz w:val="24"/>
          <w:szCs w:val="24"/>
        </w:rPr>
        <w:t>calde</w:t>
      </w:r>
      <w:proofErr w:type="spellEnd"/>
      <w:r w:rsidRPr="00DD7E14">
        <w:rPr>
          <w:rFonts w:ascii="Times New Roman" w:eastAsia="Times New Roman" w:hAnsi="Times New Roman" w:cs="Times New Roman"/>
          <w:sz w:val="24"/>
          <w:szCs w:val="24"/>
        </w:rPr>
        <w:t xml:space="preserve"> ale </w:t>
      </w:r>
      <w:proofErr w:type="spellStart"/>
      <w:r w:rsidRPr="00DD7E14">
        <w:rPr>
          <w:rFonts w:ascii="Times New Roman" w:eastAsia="Times New Roman" w:hAnsi="Times New Roman" w:cs="Times New Roman"/>
          <w:sz w:val="24"/>
          <w:szCs w:val="24"/>
        </w:rPr>
        <w:t>anului</w:t>
      </w:r>
      <w:proofErr w:type="spellEnd"/>
      <w:r w:rsidRPr="00DD7E14">
        <w:rPr>
          <w:rFonts w:ascii="Times New Roman" w:eastAsia="Times New Roman" w:hAnsi="Times New Roman" w:cs="Times New Roman"/>
          <w:sz w:val="24"/>
          <w:szCs w:val="24"/>
        </w:rPr>
        <w:t>.</w:t>
      </w:r>
    </w:p>
    <w:p w14:paraId="6B9DA25C" w14:textId="77777777" w:rsidR="00AE0A1A" w:rsidRPr="005D256F" w:rsidRDefault="00AE0A1A" w:rsidP="00AE0A1A">
      <w:pPr>
        <w:pStyle w:val="ListParagraph"/>
        <w:numPr>
          <w:ilvl w:val="0"/>
          <w:numId w:val="1"/>
        </w:numPr>
        <w:spacing w:line="276" w:lineRule="auto"/>
        <w:jc w:val="both"/>
        <w:rPr>
          <w:rFonts w:ascii="Times New Roman" w:hAnsi="Times New Roman" w:cs="Times New Roman"/>
          <w:sz w:val="28"/>
          <w:szCs w:val="28"/>
          <w:u w:val="single"/>
          <w:lang w:val="ro-RO"/>
        </w:rPr>
      </w:pPr>
      <w:r w:rsidRPr="005D256F">
        <w:rPr>
          <w:rFonts w:ascii="Times New Roman" w:hAnsi="Times New Roman" w:cs="Times New Roman"/>
          <w:sz w:val="28"/>
          <w:szCs w:val="28"/>
          <w:u w:val="single"/>
          <w:lang w:val="ro-RO"/>
        </w:rPr>
        <w:t>Legatura cu alte acte normative si / sau planuri / programe / strategii/ documente de planificare:</w:t>
      </w:r>
    </w:p>
    <w:p w14:paraId="196A8F8C" w14:textId="77777777" w:rsidR="00AE0A1A" w:rsidRPr="005D256F" w:rsidRDefault="00AE0A1A" w:rsidP="00AE0A1A">
      <w:pPr>
        <w:pStyle w:val="ListParagraph"/>
        <w:numPr>
          <w:ilvl w:val="0"/>
          <w:numId w:val="15"/>
        </w:numPr>
        <w:spacing w:line="276" w:lineRule="auto"/>
        <w:rPr>
          <w:rFonts w:ascii="Times New Roman" w:hAnsi="Times New Roman" w:cs="Times New Roman"/>
          <w:i/>
          <w:sz w:val="24"/>
          <w:szCs w:val="24"/>
          <w:lang w:val="ro-RO"/>
        </w:rPr>
      </w:pPr>
      <w:r w:rsidRPr="005D256F">
        <w:rPr>
          <w:rFonts w:ascii="Times New Roman" w:hAnsi="Times New Roman" w:cs="Times New Roman"/>
          <w:i/>
          <w:sz w:val="24"/>
          <w:szCs w:val="24"/>
          <w:lang w:val="ro-RO"/>
        </w:rPr>
        <w:t>Justificarea incadrarii proiectului, dupa caz, in prevederile altor acte normative nationale care transpun legislatia comunitara</w:t>
      </w:r>
    </w:p>
    <w:p w14:paraId="2811A588" w14:textId="55486064" w:rsidR="00AE0A1A" w:rsidRDefault="00AE0A1A" w:rsidP="00AE0A1A">
      <w:pPr>
        <w:pStyle w:val="ListParagraph"/>
        <w:spacing w:line="276" w:lineRule="auto"/>
        <w:ind w:left="117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Nu e cazul.</w:t>
      </w:r>
    </w:p>
    <w:p w14:paraId="54A6D08A" w14:textId="1E9B33C6" w:rsidR="00AE0A1A" w:rsidRDefault="00AE0A1A" w:rsidP="00AE0A1A">
      <w:pPr>
        <w:pStyle w:val="ListParagraph"/>
        <w:spacing w:line="276" w:lineRule="auto"/>
        <w:ind w:left="1170"/>
        <w:rPr>
          <w:rFonts w:ascii="Times New Roman" w:hAnsi="Times New Roman" w:cs="Times New Roman"/>
          <w:sz w:val="24"/>
          <w:szCs w:val="24"/>
          <w:lang w:val="ro-RO"/>
        </w:rPr>
      </w:pPr>
    </w:p>
    <w:p w14:paraId="431DED26" w14:textId="77777777" w:rsidR="00AE0A1A" w:rsidRPr="005D256F" w:rsidRDefault="00AE0A1A" w:rsidP="00AE0A1A">
      <w:pPr>
        <w:pStyle w:val="ListParagraph"/>
        <w:spacing w:line="276" w:lineRule="auto"/>
        <w:ind w:left="1170"/>
        <w:rPr>
          <w:rFonts w:ascii="Times New Roman" w:hAnsi="Times New Roman" w:cs="Times New Roman"/>
          <w:sz w:val="24"/>
          <w:szCs w:val="24"/>
          <w:lang w:val="ro-RO"/>
        </w:rPr>
      </w:pPr>
    </w:p>
    <w:p w14:paraId="48082AAC" w14:textId="77777777" w:rsidR="00AE0A1A" w:rsidRPr="005D256F" w:rsidRDefault="00AE0A1A" w:rsidP="00AE0A1A">
      <w:pPr>
        <w:pStyle w:val="ListParagraph"/>
        <w:numPr>
          <w:ilvl w:val="0"/>
          <w:numId w:val="1"/>
        </w:numPr>
        <w:spacing w:line="276" w:lineRule="auto"/>
        <w:rPr>
          <w:rFonts w:ascii="Times New Roman" w:hAnsi="Times New Roman" w:cs="Times New Roman"/>
          <w:sz w:val="28"/>
          <w:szCs w:val="28"/>
          <w:u w:val="single"/>
          <w:lang w:val="ro-RO"/>
        </w:rPr>
      </w:pPr>
      <w:r w:rsidRPr="005D256F">
        <w:rPr>
          <w:rFonts w:ascii="Times New Roman" w:hAnsi="Times New Roman" w:cs="Times New Roman"/>
          <w:sz w:val="28"/>
          <w:szCs w:val="28"/>
          <w:u w:val="single"/>
          <w:lang w:val="ro-RO"/>
        </w:rPr>
        <w:t xml:space="preserve">Lucrari necesare organizarii de santier </w:t>
      </w:r>
    </w:p>
    <w:p w14:paraId="7C59E145" w14:textId="77777777" w:rsidR="00AE0A1A" w:rsidRPr="005D256F" w:rsidRDefault="00AE0A1A" w:rsidP="00AE0A1A">
      <w:pPr>
        <w:spacing w:line="276" w:lineRule="auto"/>
        <w:ind w:left="90"/>
        <w:rPr>
          <w:rFonts w:ascii="Times New Roman" w:hAnsi="Times New Roman" w:cs="Times New Roman"/>
          <w:i/>
          <w:iCs/>
          <w:sz w:val="26"/>
          <w:szCs w:val="26"/>
          <w:lang w:val="ro-RO"/>
        </w:rPr>
      </w:pPr>
      <w:r w:rsidRPr="005D256F">
        <w:rPr>
          <w:rFonts w:ascii="Times New Roman" w:hAnsi="Times New Roman" w:cs="Times New Roman"/>
          <w:sz w:val="26"/>
          <w:szCs w:val="26"/>
          <w:lang w:val="ro-RO"/>
        </w:rPr>
        <w:t xml:space="preserve">10.1 </w:t>
      </w:r>
      <w:r w:rsidRPr="005D256F">
        <w:rPr>
          <w:rFonts w:ascii="Times New Roman" w:hAnsi="Times New Roman" w:cs="Times New Roman"/>
          <w:i/>
          <w:iCs/>
          <w:sz w:val="26"/>
          <w:szCs w:val="26"/>
          <w:lang w:val="ro-RO"/>
        </w:rPr>
        <w:t>Descrierea lucrărilor necesare organizării de şantier</w:t>
      </w:r>
    </w:p>
    <w:p w14:paraId="1F241DA3" w14:textId="77777777" w:rsidR="00AE0A1A" w:rsidRPr="005D256F" w:rsidRDefault="00AE0A1A" w:rsidP="00AE0A1A">
      <w:pPr>
        <w:pStyle w:val="Default"/>
        <w:spacing w:line="276" w:lineRule="auto"/>
        <w:rPr>
          <w:color w:val="auto"/>
          <w:lang w:val="ro-RO"/>
        </w:rPr>
      </w:pPr>
      <w:r w:rsidRPr="005D256F">
        <w:rPr>
          <w:color w:val="auto"/>
          <w:lang w:val="ro-RO"/>
        </w:rPr>
        <w:t xml:space="preserve">Organizarea de şantier va consta în: </w:t>
      </w:r>
    </w:p>
    <w:p w14:paraId="4791BC93" w14:textId="77777777" w:rsidR="00AE0A1A" w:rsidRPr="005D256F" w:rsidRDefault="00AE0A1A" w:rsidP="00AE0A1A">
      <w:pPr>
        <w:pStyle w:val="Default"/>
        <w:numPr>
          <w:ilvl w:val="0"/>
          <w:numId w:val="33"/>
        </w:numPr>
        <w:spacing w:after="44" w:line="276" w:lineRule="auto"/>
        <w:rPr>
          <w:color w:val="auto"/>
          <w:lang w:val="ro-RO"/>
        </w:rPr>
      </w:pPr>
      <w:r w:rsidRPr="005D256F">
        <w:rPr>
          <w:color w:val="auto"/>
          <w:lang w:val="ro-RO"/>
        </w:rPr>
        <w:t xml:space="preserve">amenajarea unei zone pentru depozitarea materialelor şi echipamentelor de lucru. </w:t>
      </w:r>
    </w:p>
    <w:p w14:paraId="3CFC1C62" w14:textId="77777777" w:rsidR="00AE0A1A" w:rsidRPr="005D256F" w:rsidRDefault="00AE0A1A" w:rsidP="00AE0A1A">
      <w:pPr>
        <w:pStyle w:val="Default"/>
        <w:numPr>
          <w:ilvl w:val="0"/>
          <w:numId w:val="33"/>
        </w:numPr>
        <w:spacing w:after="44" w:line="276" w:lineRule="auto"/>
        <w:rPr>
          <w:color w:val="auto"/>
          <w:lang w:val="ro-RO"/>
        </w:rPr>
      </w:pPr>
      <w:r w:rsidRPr="005D256F">
        <w:rPr>
          <w:color w:val="auto"/>
          <w:lang w:val="ro-RO"/>
        </w:rPr>
        <w:t xml:space="preserve">lucrări de asigurare, avertizare şi împrejmuire a organizării de şantier. </w:t>
      </w:r>
    </w:p>
    <w:p w14:paraId="2ED9B24C" w14:textId="77777777" w:rsidR="00AE0A1A" w:rsidRPr="005D256F" w:rsidRDefault="00AE0A1A" w:rsidP="00AE0A1A">
      <w:pPr>
        <w:pStyle w:val="Default"/>
        <w:numPr>
          <w:ilvl w:val="0"/>
          <w:numId w:val="33"/>
        </w:numPr>
        <w:spacing w:line="276" w:lineRule="auto"/>
        <w:rPr>
          <w:color w:val="auto"/>
          <w:lang w:val="ro-RO"/>
        </w:rPr>
      </w:pPr>
      <w:r w:rsidRPr="005D256F">
        <w:rPr>
          <w:color w:val="auto"/>
          <w:lang w:val="ro-RO"/>
        </w:rPr>
        <w:t>Amplasarea de echipamente speciale pentru igiena personalului (tip toalete ecologice, etc.).</w:t>
      </w:r>
    </w:p>
    <w:p w14:paraId="7099C727" w14:textId="77777777" w:rsidR="00AE0A1A" w:rsidRPr="005D256F" w:rsidRDefault="00AE0A1A" w:rsidP="00AE0A1A">
      <w:pPr>
        <w:spacing w:line="276" w:lineRule="auto"/>
        <w:ind w:left="90"/>
        <w:rPr>
          <w:rFonts w:ascii="Times New Roman" w:hAnsi="Times New Roman" w:cs="Times New Roman"/>
          <w:i/>
          <w:iCs/>
          <w:sz w:val="26"/>
          <w:szCs w:val="26"/>
          <w:lang w:val="ro-RO"/>
        </w:rPr>
      </w:pPr>
      <w:r w:rsidRPr="005D256F">
        <w:rPr>
          <w:rFonts w:ascii="Times New Roman" w:hAnsi="Times New Roman" w:cs="Times New Roman"/>
          <w:sz w:val="26"/>
          <w:szCs w:val="26"/>
          <w:lang w:val="ro-RO"/>
        </w:rPr>
        <w:t xml:space="preserve">10.2 </w:t>
      </w:r>
      <w:r w:rsidRPr="005D256F">
        <w:rPr>
          <w:rFonts w:ascii="Times New Roman" w:hAnsi="Times New Roman" w:cs="Times New Roman"/>
          <w:i/>
          <w:iCs/>
          <w:sz w:val="26"/>
          <w:szCs w:val="26"/>
          <w:lang w:val="ro-RO"/>
        </w:rPr>
        <w:t>Localizarea organizării de şantier</w:t>
      </w:r>
    </w:p>
    <w:p w14:paraId="567A1030"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Organizarea de şantier va fi amplasată pe terenul aferent proiectului si va consta in:</w:t>
      </w:r>
    </w:p>
    <w:p w14:paraId="23CBE65E" w14:textId="77777777" w:rsidR="00AE0A1A" w:rsidRPr="005D256F" w:rsidRDefault="00AE0A1A" w:rsidP="00AE0A1A">
      <w:pPr>
        <w:pStyle w:val="ListParagraph"/>
        <w:numPr>
          <w:ilvl w:val="0"/>
          <w:numId w:val="11"/>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Amplasare container metallic tipizat cu dimensiuni 6.00x2.40x2.40m ;</w:t>
      </w:r>
    </w:p>
    <w:p w14:paraId="60517153" w14:textId="77777777" w:rsidR="00AE0A1A" w:rsidRPr="005D256F" w:rsidRDefault="00AE0A1A" w:rsidP="00AE0A1A">
      <w:pPr>
        <w:pStyle w:val="ListParagraph"/>
        <w:numPr>
          <w:ilvl w:val="0"/>
          <w:numId w:val="11"/>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t>Realizare platforma pentru parcare auto, executata din piatra sparta ;</w:t>
      </w:r>
    </w:p>
    <w:p w14:paraId="2F755A70" w14:textId="77777777" w:rsidR="00AE0A1A" w:rsidRPr="005D256F" w:rsidRDefault="00AE0A1A" w:rsidP="00AE0A1A">
      <w:pPr>
        <w:pStyle w:val="ListParagraph"/>
        <w:numPr>
          <w:ilvl w:val="0"/>
          <w:numId w:val="11"/>
        </w:numPr>
        <w:spacing w:line="276" w:lineRule="auto"/>
        <w:rPr>
          <w:rFonts w:ascii="Times New Roman" w:hAnsi="Times New Roman" w:cs="Times New Roman"/>
          <w:iCs/>
          <w:sz w:val="24"/>
          <w:szCs w:val="24"/>
          <w:lang w:val="ro-RO"/>
        </w:rPr>
      </w:pPr>
      <w:r w:rsidRPr="005D256F">
        <w:rPr>
          <w:rFonts w:ascii="Times New Roman" w:hAnsi="Times New Roman" w:cs="Times New Roman"/>
          <w:iCs/>
          <w:sz w:val="24"/>
          <w:szCs w:val="24"/>
          <w:lang w:val="ro-RO"/>
        </w:rPr>
        <w:lastRenderedPageBreak/>
        <w:t>Amplasare toalete ecologice.</w:t>
      </w:r>
    </w:p>
    <w:p w14:paraId="441B59FF" w14:textId="77777777" w:rsidR="00AE0A1A" w:rsidRPr="005D256F" w:rsidRDefault="00AE0A1A" w:rsidP="00AE0A1A">
      <w:pPr>
        <w:spacing w:line="276" w:lineRule="auto"/>
        <w:rPr>
          <w:rFonts w:ascii="Times New Roman" w:hAnsi="Times New Roman" w:cs="Times New Roman"/>
          <w:i/>
          <w:iCs/>
          <w:sz w:val="26"/>
          <w:szCs w:val="26"/>
          <w:lang w:val="ro-RO"/>
        </w:rPr>
      </w:pPr>
      <w:r w:rsidRPr="005D256F">
        <w:rPr>
          <w:rFonts w:ascii="Times New Roman" w:hAnsi="Times New Roman" w:cs="Times New Roman"/>
          <w:i/>
          <w:iCs/>
          <w:sz w:val="26"/>
          <w:szCs w:val="26"/>
          <w:lang w:val="ro-RO"/>
        </w:rPr>
        <w:t>10.3 Descrierea impactului asupra mediului a lucrărilor organizării de şantier</w:t>
      </w:r>
    </w:p>
    <w:p w14:paraId="68586746" w14:textId="77777777" w:rsidR="00AE0A1A" w:rsidRPr="005D256F" w:rsidRDefault="00AE0A1A" w:rsidP="00AE0A1A">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ab/>
        <w:t>Datorită anvergurii reduse a organizării de şantier nu va exista un impact semnificativ asupra mediului, în această etapă.</w:t>
      </w:r>
    </w:p>
    <w:p w14:paraId="227EC7E4" w14:textId="77777777" w:rsidR="00AE0A1A" w:rsidRPr="005D256F" w:rsidRDefault="00AE0A1A" w:rsidP="00AE0A1A">
      <w:pPr>
        <w:spacing w:line="276" w:lineRule="auto"/>
        <w:ind w:left="90"/>
        <w:rPr>
          <w:rFonts w:ascii="Times New Roman" w:hAnsi="Times New Roman" w:cs="Times New Roman"/>
          <w:i/>
          <w:iCs/>
          <w:sz w:val="26"/>
          <w:szCs w:val="26"/>
          <w:lang w:val="ro-RO"/>
        </w:rPr>
      </w:pPr>
      <w:r w:rsidRPr="005D256F">
        <w:rPr>
          <w:rFonts w:ascii="Times New Roman" w:hAnsi="Times New Roman" w:cs="Times New Roman"/>
          <w:sz w:val="26"/>
          <w:szCs w:val="26"/>
          <w:lang w:val="ro-RO"/>
        </w:rPr>
        <w:t xml:space="preserve">10.4 </w:t>
      </w:r>
      <w:r w:rsidRPr="005D256F">
        <w:rPr>
          <w:rFonts w:ascii="Times New Roman" w:hAnsi="Times New Roman" w:cs="Times New Roman"/>
          <w:i/>
          <w:iCs/>
          <w:sz w:val="26"/>
          <w:szCs w:val="26"/>
          <w:lang w:val="ro-RO"/>
        </w:rPr>
        <w:t>Surse de poluanţi şi instalaţii pentru reţinerea, evacuarea şi dispersia poluanţilor în mediu în timpul organizării de şantier</w:t>
      </w:r>
    </w:p>
    <w:p w14:paraId="74C73909" w14:textId="77777777" w:rsidR="00AE0A1A" w:rsidRPr="005D256F" w:rsidRDefault="00AE0A1A" w:rsidP="00AE0A1A">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lang w:val="ro-RO"/>
        </w:rPr>
        <w:tab/>
        <w:t>În timpul etapei de organizare de santier poluantii vor fi reprezentati de praf/pulberi la care se vor adăuga gazele de eşapament si zgomotul. Emisiile vor fi de durată scurtă şi nu sunt necesare instalaţii pentru reţinerea sau dispersia acestora.</w:t>
      </w:r>
    </w:p>
    <w:p w14:paraId="19E40BDA" w14:textId="77777777" w:rsidR="00AE0A1A" w:rsidRPr="005D256F" w:rsidRDefault="00AE0A1A" w:rsidP="00AE0A1A">
      <w:pPr>
        <w:spacing w:line="276" w:lineRule="auto"/>
        <w:ind w:left="90"/>
        <w:rPr>
          <w:rFonts w:ascii="Times New Roman" w:hAnsi="Times New Roman" w:cs="Times New Roman"/>
          <w:i/>
          <w:iCs/>
          <w:sz w:val="26"/>
          <w:szCs w:val="26"/>
          <w:lang w:val="ro-RO"/>
        </w:rPr>
      </w:pPr>
      <w:r w:rsidRPr="005D256F">
        <w:rPr>
          <w:rFonts w:ascii="Times New Roman" w:hAnsi="Times New Roman" w:cs="Times New Roman"/>
          <w:sz w:val="26"/>
          <w:szCs w:val="26"/>
          <w:lang w:val="ro-RO"/>
        </w:rPr>
        <w:t xml:space="preserve">10.5 </w:t>
      </w:r>
      <w:r w:rsidRPr="005D256F">
        <w:rPr>
          <w:rFonts w:ascii="Times New Roman" w:hAnsi="Times New Roman" w:cs="Times New Roman"/>
          <w:i/>
          <w:iCs/>
          <w:sz w:val="26"/>
          <w:szCs w:val="26"/>
          <w:lang w:val="ro-RO"/>
        </w:rPr>
        <w:t>Dotări şi măsuri prevăzute pentru controlul emisiilor de poluanţi în mediu</w:t>
      </w:r>
    </w:p>
    <w:p w14:paraId="5CA76E27" w14:textId="77777777" w:rsidR="00AE0A1A" w:rsidRPr="005D256F" w:rsidRDefault="00AE0A1A" w:rsidP="00AE0A1A">
      <w:pPr>
        <w:pStyle w:val="Default"/>
        <w:spacing w:line="276" w:lineRule="auto"/>
        <w:ind w:firstLine="90"/>
        <w:rPr>
          <w:color w:val="auto"/>
          <w:lang w:val="ro-RO"/>
        </w:rPr>
      </w:pPr>
      <w:r w:rsidRPr="005D256F">
        <w:rPr>
          <w:color w:val="auto"/>
          <w:lang w:val="ro-RO"/>
        </w:rPr>
        <w:t xml:space="preserve">- Folosirea utilajelor/autovehiculelor cu verificările tehnice la zi; dotarea cu materiale absorbante, biodegradabile. </w:t>
      </w:r>
    </w:p>
    <w:p w14:paraId="1E39C4B5" w14:textId="77777777" w:rsidR="00AE0A1A" w:rsidRPr="005D256F" w:rsidRDefault="00AE0A1A" w:rsidP="00AE0A1A">
      <w:pPr>
        <w:pStyle w:val="Default"/>
        <w:spacing w:line="276" w:lineRule="auto"/>
        <w:ind w:firstLine="90"/>
        <w:rPr>
          <w:color w:val="auto"/>
          <w:lang w:val="ro-RO"/>
        </w:rPr>
      </w:pPr>
      <w:r w:rsidRPr="005D256F">
        <w:rPr>
          <w:color w:val="auto"/>
          <w:lang w:val="ro-RO"/>
        </w:rPr>
        <w:t xml:space="preserve">-  Materialele pulverulente vor fi depozitate în recipienţi etansi, închişi. </w:t>
      </w:r>
    </w:p>
    <w:p w14:paraId="293C14DE" w14:textId="77777777" w:rsidR="00AE0A1A" w:rsidRPr="005D256F" w:rsidRDefault="00AE0A1A" w:rsidP="00AE0A1A">
      <w:pPr>
        <w:pStyle w:val="Default"/>
        <w:spacing w:line="276" w:lineRule="auto"/>
        <w:ind w:firstLine="90"/>
        <w:rPr>
          <w:color w:val="auto"/>
          <w:lang w:val="ro-RO"/>
        </w:rPr>
      </w:pPr>
      <w:r w:rsidRPr="005D256F">
        <w:rPr>
          <w:color w:val="auto"/>
          <w:lang w:val="ro-RO"/>
        </w:rPr>
        <w:t xml:space="preserve">-  Deseurile vor fi colectate selectiv, conform legislatiei in vigoare, in europubele etanse si acoperite. </w:t>
      </w:r>
    </w:p>
    <w:p w14:paraId="00F95C93" w14:textId="77777777" w:rsidR="00AE0A1A" w:rsidRPr="005D256F" w:rsidRDefault="00AE0A1A" w:rsidP="00AE0A1A">
      <w:pPr>
        <w:spacing w:line="276" w:lineRule="auto"/>
        <w:ind w:firstLine="90"/>
        <w:rPr>
          <w:rFonts w:ascii="Times New Roman" w:hAnsi="Times New Roman" w:cs="Times New Roman"/>
          <w:sz w:val="24"/>
          <w:szCs w:val="24"/>
          <w:lang w:val="ro-RO"/>
        </w:rPr>
      </w:pPr>
      <w:r w:rsidRPr="005D256F">
        <w:rPr>
          <w:rFonts w:ascii="Times New Roman" w:hAnsi="Times New Roman" w:cs="Times New Roman"/>
          <w:sz w:val="24"/>
          <w:szCs w:val="24"/>
          <w:lang w:val="ro-RO"/>
        </w:rPr>
        <w:t>-  Echipamentele/utilajele gereratoare de emisii atmosferice prafoase, in special pe timpul temperaturilor mari (vara), vor fi asistate de mijloace de umectare a atmosferei inconjuratoare.</w:t>
      </w:r>
    </w:p>
    <w:p w14:paraId="7961114C" w14:textId="77777777" w:rsidR="00AE0A1A" w:rsidRPr="005D256F" w:rsidRDefault="00AE0A1A" w:rsidP="00AE0A1A">
      <w:pPr>
        <w:pStyle w:val="ListParagraph"/>
        <w:numPr>
          <w:ilvl w:val="0"/>
          <w:numId w:val="1"/>
        </w:numPr>
        <w:spacing w:line="276" w:lineRule="auto"/>
        <w:jc w:val="both"/>
        <w:rPr>
          <w:rFonts w:ascii="Times New Roman" w:hAnsi="Times New Roman" w:cs="Times New Roman"/>
          <w:sz w:val="26"/>
          <w:szCs w:val="26"/>
          <w:u w:val="single"/>
          <w:lang w:val="ro-RO"/>
        </w:rPr>
      </w:pPr>
      <w:r w:rsidRPr="005D256F">
        <w:rPr>
          <w:rFonts w:ascii="Times New Roman" w:hAnsi="Times New Roman" w:cs="Times New Roman"/>
          <w:sz w:val="26"/>
          <w:szCs w:val="26"/>
          <w:u w:val="single"/>
          <w:lang w:val="ro-RO"/>
        </w:rPr>
        <w:t xml:space="preserve">Lucrari de refacere a amplasamentului la finalizarea investitiei, in caz de accidente si/sau la incetarea activitatii, in masura in care aceste informatii dunt disponibile </w:t>
      </w:r>
    </w:p>
    <w:p w14:paraId="1BE17CA9" w14:textId="77777777" w:rsidR="00AE0A1A" w:rsidRPr="005D256F" w:rsidRDefault="00AE0A1A" w:rsidP="00AE0A1A">
      <w:pPr>
        <w:spacing w:line="276" w:lineRule="auto"/>
        <w:ind w:left="90"/>
        <w:rPr>
          <w:rFonts w:ascii="Times New Roman" w:hAnsi="Times New Roman" w:cs="Times New Roman"/>
          <w:i/>
          <w:iCs/>
          <w:sz w:val="24"/>
          <w:szCs w:val="24"/>
          <w:lang w:val="ro-RO"/>
        </w:rPr>
      </w:pPr>
      <w:r w:rsidRPr="005D256F">
        <w:rPr>
          <w:rFonts w:ascii="Times New Roman" w:hAnsi="Times New Roman" w:cs="Times New Roman"/>
          <w:sz w:val="24"/>
          <w:szCs w:val="24"/>
          <w:lang w:val="ro-RO"/>
        </w:rPr>
        <w:t xml:space="preserve">11.1  </w:t>
      </w:r>
      <w:r w:rsidRPr="005D256F">
        <w:rPr>
          <w:rFonts w:ascii="Times New Roman" w:hAnsi="Times New Roman" w:cs="Times New Roman"/>
          <w:i/>
          <w:iCs/>
          <w:sz w:val="24"/>
          <w:szCs w:val="24"/>
          <w:lang w:val="ro-RO"/>
        </w:rPr>
        <w:t>Lucrările propuse pentru refacerea amplasamentului la finalizarea investiţiei, în caz de accidente şi/sau la încetarea activităţii</w:t>
      </w:r>
    </w:p>
    <w:p w14:paraId="34781B90" w14:textId="77777777" w:rsidR="00AE0A1A" w:rsidRPr="005D256F" w:rsidRDefault="00AE0A1A" w:rsidP="00AE0A1A">
      <w:pPr>
        <w:pStyle w:val="Default"/>
        <w:spacing w:line="276" w:lineRule="auto"/>
        <w:rPr>
          <w:color w:val="auto"/>
          <w:lang w:val="ro-RO"/>
        </w:rPr>
      </w:pPr>
      <w:r w:rsidRPr="005D256F">
        <w:rPr>
          <w:color w:val="auto"/>
          <w:lang w:val="ro-RO"/>
        </w:rPr>
        <w:t xml:space="preserve">La finalizarea investiţiei </w:t>
      </w:r>
    </w:p>
    <w:p w14:paraId="7EC637AE" w14:textId="77777777" w:rsidR="00AE0A1A" w:rsidRPr="005D256F" w:rsidRDefault="00AE0A1A" w:rsidP="00AE0A1A">
      <w:pPr>
        <w:pStyle w:val="Default"/>
        <w:numPr>
          <w:ilvl w:val="0"/>
          <w:numId w:val="24"/>
        </w:numPr>
        <w:spacing w:after="44" w:line="276" w:lineRule="auto"/>
        <w:rPr>
          <w:color w:val="auto"/>
          <w:lang w:val="ro-RO"/>
        </w:rPr>
      </w:pPr>
      <w:r w:rsidRPr="005D256F">
        <w:rPr>
          <w:color w:val="auto"/>
          <w:lang w:val="ro-RO"/>
        </w:rPr>
        <w:t xml:space="preserve">îndepărtarea  utilajelor şi echipamentelor folosite in timpul executiei, precum şi a materialelor neutilizate; </w:t>
      </w:r>
    </w:p>
    <w:p w14:paraId="1552FC49" w14:textId="77777777" w:rsidR="00AE0A1A" w:rsidRPr="005D256F" w:rsidRDefault="00AE0A1A" w:rsidP="00AE0A1A">
      <w:pPr>
        <w:pStyle w:val="Default"/>
        <w:numPr>
          <w:ilvl w:val="0"/>
          <w:numId w:val="24"/>
        </w:numPr>
        <w:spacing w:after="44" w:line="276" w:lineRule="auto"/>
        <w:rPr>
          <w:color w:val="auto"/>
          <w:lang w:val="ro-RO"/>
        </w:rPr>
      </w:pPr>
      <w:r w:rsidRPr="005D256F">
        <w:rPr>
          <w:color w:val="auto"/>
          <w:lang w:val="ro-RO"/>
        </w:rPr>
        <w:t xml:space="preserve">eliminarea deşeurilor cf. cerinţelor legislatiei gestionării deşeurilor; </w:t>
      </w:r>
    </w:p>
    <w:p w14:paraId="2BA5298E" w14:textId="77777777" w:rsidR="00AE0A1A" w:rsidRPr="005D256F" w:rsidRDefault="00AE0A1A" w:rsidP="00AE0A1A">
      <w:pPr>
        <w:pStyle w:val="Default"/>
        <w:spacing w:line="276" w:lineRule="auto"/>
        <w:rPr>
          <w:color w:val="auto"/>
          <w:lang w:val="ro-RO"/>
        </w:rPr>
      </w:pPr>
      <w:r w:rsidRPr="005D256F">
        <w:rPr>
          <w:color w:val="auto"/>
          <w:lang w:val="ro-RO"/>
        </w:rPr>
        <w:t xml:space="preserve">La încetarea activităţii </w:t>
      </w:r>
    </w:p>
    <w:p w14:paraId="7A37E66D"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Se vor face deconectările de la reţelele de utilităţi, dupa caz, apoi se va trece la desfiinţarea amenajarilor, prin aplicarea tehnicilor obişnuite. În funcţie de destinaţia viitoare a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14:paraId="4D8FEC7E" w14:textId="77777777" w:rsidR="00AE0A1A" w:rsidRDefault="00AE0A1A" w:rsidP="00AE0A1A">
      <w:pPr>
        <w:spacing w:line="276" w:lineRule="auto"/>
        <w:rPr>
          <w:rFonts w:ascii="Times New Roman" w:hAnsi="Times New Roman" w:cs="Times New Roman"/>
          <w:i/>
          <w:iCs/>
          <w:sz w:val="26"/>
          <w:szCs w:val="26"/>
          <w:lang w:val="ro-RO"/>
        </w:rPr>
      </w:pPr>
      <w:r w:rsidRPr="005D256F">
        <w:rPr>
          <w:rFonts w:ascii="Times New Roman" w:hAnsi="Times New Roman" w:cs="Times New Roman"/>
          <w:sz w:val="26"/>
          <w:szCs w:val="26"/>
          <w:lang w:val="ro-RO"/>
        </w:rPr>
        <w:t>11.2</w:t>
      </w:r>
      <w:r w:rsidRPr="005D256F">
        <w:rPr>
          <w:rFonts w:ascii="Times New Roman" w:hAnsi="Times New Roman" w:cs="Times New Roman"/>
          <w:sz w:val="32"/>
          <w:szCs w:val="32"/>
          <w:lang w:val="ro-RO"/>
        </w:rPr>
        <w:t xml:space="preserve">  </w:t>
      </w:r>
      <w:r w:rsidRPr="005D256F">
        <w:rPr>
          <w:rFonts w:ascii="Times New Roman" w:hAnsi="Times New Roman" w:cs="Times New Roman"/>
          <w:i/>
          <w:iCs/>
          <w:sz w:val="26"/>
          <w:szCs w:val="26"/>
          <w:lang w:val="ro-RO"/>
        </w:rPr>
        <w:t>Aspecte referitoare la prevenirea şi modul de răspuns pentru cazuri de poluări accidentale</w:t>
      </w:r>
    </w:p>
    <w:p w14:paraId="25707238" w14:textId="77777777" w:rsidR="00AE0A1A" w:rsidRPr="0009743D" w:rsidRDefault="00AE0A1A" w:rsidP="00AE0A1A">
      <w:pPr>
        <w:spacing w:line="276" w:lineRule="auto"/>
        <w:rPr>
          <w:rFonts w:ascii="Times New Roman" w:hAnsi="Times New Roman" w:cs="Times New Roman"/>
          <w:i/>
          <w:iCs/>
          <w:sz w:val="26"/>
          <w:szCs w:val="26"/>
          <w:lang w:val="ro-RO"/>
        </w:rPr>
      </w:pPr>
      <w:r w:rsidRPr="005D256F">
        <w:rPr>
          <w:sz w:val="28"/>
          <w:szCs w:val="28"/>
          <w:lang w:val="ro-RO"/>
        </w:rPr>
        <w:t xml:space="preserve"> </w:t>
      </w:r>
      <w:r w:rsidRPr="005D256F">
        <w:rPr>
          <w:lang w:val="ro-RO"/>
        </w:rPr>
        <w:t xml:space="preserve">Constructorul va fi instruit cu privire la modul de răspuns în caz de accidente/avarii care pot provoca poluări. Se va dota organizarea de şantier cu materiale absorbante pentru situatiile accidentale de scurgeri de hidrocarburi. </w:t>
      </w:r>
    </w:p>
    <w:p w14:paraId="65DA9D04" w14:textId="77777777" w:rsidR="00AE0A1A" w:rsidRPr="005D256F" w:rsidRDefault="00AE0A1A" w:rsidP="00AE0A1A">
      <w:pPr>
        <w:spacing w:line="276" w:lineRule="auto"/>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Instalaţiile şi echipamentele vor fi utilizate numai de către angajaţii special instruiţi pentru a se preveni eventualele defecţiuni/avarii.</w:t>
      </w:r>
    </w:p>
    <w:p w14:paraId="0EC69805" w14:textId="77777777" w:rsidR="00AE0A1A" w:rsidRPr="005D256F" w:rsidRDefault="00AE0A1A" w:rsidP="00AE0A1A">
      <w:pPr>
        <w:spacing w:line="276" w:lineRule="auto"/>
        <w:rPr>
          <w:rFonts w:ascii="Times New Roman" w:hAnsi="Times New Roman" w:cs="Times New Roman"/>
          <w:i/>
          <w:sz w:val="26"/>
          <w:szCs w:val="26"/>
          <w:lang w:val="ro-RO"/>
        </w:rPr>
      </w:pPr>
      <w:r w:rsidRPr="005D256F">
        <w:rPr>
          <w:rFonts w:ascii="Times New Roman" w:hAnsi="Times New Roman" w:cs="Times New Roman"/>
          <w:sz w:val="26"/>
          <w:szCs w:val="26"/>
          <w:lang w:val="ro-RO"/>
        </w:rPr>
        <w:t>11.3</w:t>
      </w:r>
      <w:r w:rsidRPr="005D256F">
        <w:rPr>
          <w:rFonts w:ascii="Times New Roman" w:hAnsi="Times New Roman" w:cs="Times New Roman"/>
          <w:sz w:val="32"/>
          <w:szCs w:val="32"/>
          <w:lang w:val="ro-RO"/>
        </w:rPr>
        <w:t xml:space="preserve">  </w:t>
      </w:r>
      <w:r w:rsidRPr="005D256F">
        <w:rPr>
          <w:rFonts w:ascii="Times New Roman" w:hAnsi="Times New Roman" w:cs="Times New Roman"/>
          <w:i/>
          <w:sz w:val="26"/>
          <w:szCs w:val="26"/>
          <w:lang w:val="ro-RO"/>
        </w:rPr>
        <w:t>Aspecte referitoare la închiderea/dezafectarea/demolarea instalaţiei</w:t>
      </w:r>
    </w:p>
    <w:p w14:paraId="73C2AB11" w14:textId="77777777" w:rsidR="00AE0A1A" w:rsidRPr="005D256F" w:rsidRDefault="00AE0A1A" w:rsidP="00AE0A1A">
      <w:pPr>
        <w:pStyle w:val="Default"/>
        <w:spacing w:line="276" w:lineRule="auto"/>
        <w:rPr>
          <w:color w:val="auto"/>
          <w:lang w:val="ro-RO"/>
        </w:rPr>
      </w:pPr>
      <w:r w:rsidRPr="005D256F">
        <w:rPr>
          <w:color w:val="auto"/>
          <w:lang w:val="ro-RO"/>
        </w:rPr>
        <w:lastRenderedPageBreak/>
        <w:t xml:space="preserve">La încetarea activităţii </w:t>
      </w:r>
    </w:p>
    <w:p w14:paraId="0E298E4F"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Se vor face deconectările de la reţelele de utilităţi, dupa caz, apoi se va trece la desfiinţarea amenajarilor, prin aplicarea tehnicilor obişnuite. În funcţie de destinaţia viitoare a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w:t>
      </w:r>
    </w:p>
    <w:p w14:paraId="6B452C29" w14:textId="77777777" w:rsidR="00AE0A1A" w:rsidRPr="005D256F" w:rsidRDefault="00AE0A1A" w:rsidP="00AE0A1A">
      <w:pPr>
        <w:spacing w:line="276" w:lineRule="auto"/>
        <w:ind w:left="90"/>
        <w:rPr>
          <w:rFonts w:ascii="Times New Roman" w:hAnsi="Times New Roman" w:cs="Times New Roman"/>
          <w:i/>
          <w:sz w:val="26"/>
          <w:szCs w:val="26"/>
          <w:lang w:val="ro-RO"/>
        </w:rPr>
      </w:pPr>
      <w:r w:rsidRPr="005D256F">
        <w:rPr>
          <w:rFonts w:ascii="Times New Roman" w:hAnsi="Times New Roman" w:cs="Times New Roman"/>
          <w:sz w:val="26"/>
          <w:szCs w:val="26"/>
          <w:lang w:val="ro-RO"/>
        </w:rPr>
        <w:t>11.4</w:t>
      </w:r>
      <w:r w:rsidRPr="005D256F">
        <w:rPr>
          <w:rFonts w:ascii="Times New Roman" w:hAnsi="Times New Roman" w:cs="Times New Roman"/>
          <w:sz w:val="32"/>
          <w:szCs w:val="32"/>
          <w:lang w:val="ro-RO"/>
        </w:rPr>
        <w:t xml:space="preserve">  </w:t>
      </w:r>
      <w:r w:rsidRPr="005D256F">
        <w:rPr>
          <w:rFonts w:ascii="Times New Roman" w:hAnsi="Times New Roman" w:cs="Times New Roman"/>
          <w:i/>
          <w:sz w:val="26"/>
          <w:szCs w:val="26"/>
          <w:lang w:val="ro-RO"/>
        </w:rPr>
        <w:t>Modalităţi de refacere a stării iniţiale/reabilitare în vederea utilizării ulterioare a terenului</w:t>
      </w:r>
    </w:p>
    <w:p w14:paraId="57BC1B54" w14:textId="77777777" w:rsidR="00AE0A1A" w:rsidRPr="005D256F" w:rsidRDefault="00AE0A1A" w:rsidP="00AE0A1A">
      <w:pPr>
        <w:spacing w:line="276" w:lineRule="auto"/>
        <w:ind w:left="90" w:firstLine="63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În funcţie de destinaţia viitoare a amplasamentului se vor putea stabili categoriile de lucrări necesare: fie aducerea amplasamentului la starea iniţială, prin reconstrucţie ecologică, fie realizarea de noi obiective/proiecte în acord cu destinaţia zonei la momentul respectiv, care pot include si aspecte recreationale sau de dezvoltare. </w:t>
      </w:r>
    </w:p>
    <w:p w14:paraId="667137DC" w14:textId="77777777" w:rsidR="00AE0A1A" w:rsidRPr="005D256F" w:rsidRDefault="00AE0A1A" w:rsidP="00AE0A1A">
      <w:pPr>
        <w:spacing w:line="276" w:lineRule="auto"/>
        <w:ind w:left="90"/>
        <w:rPr>
          <w:rFonts w:ascii="Times New Roman" w:hAnsi="Times New Roman" w:cs="Times New Roman"/>
          <w:sz w:val="28"/>
          <w:szCs w:val="28"/>
          <w:u w:val="single"/>
          <w:lang w:val="ro-RO"/>
        </w:rPr>
      </w:pPr>
      <w:r w:rsidRPr="005D256F">
        <w:rPr>
          <w:rFonts w:ascii="Times New Roman" w:hAnsi="Times New Roman" w:cs="Times New Roman"/>
          <w:sz w:val="28"/>
          <w:szCs w:val="28"/>
          <w:u w:val="single"/>
          <w:lang w:val="ro-RO"/>
        </w:rPr>
        <w:t>XII. Anexe - piese desenate:</w:t>
      </w:r>
    </w:p>
    <w:p w14:paraId="2078E4AA"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58E91D41"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2. schemele-flux pentru procesul tehnologic şi fazele activităţii, cu instalaţiile de depoluare:</w:t>
      </w:r>
      <w:r w:rsidRPr="005D256F">
        <w:rPr>
          <w:rFonts w:ascii="Times New Roman" w:hAnsi="Times New Roman" w:cs="Times New Roman"/>
          <w:i/>
          <w:sz w:val="24"/>
          <w:szCs w:val="24"/>
          <w:lang w:val="ro-RO"/>
        </w:rPr>
        <w:t>NU E CAZUL</w:t>
      </w:r>
    </w:p>
    <w:p w14:paraId="02143C1B"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3. schema-flux a gestionării deşeurilor: </w:t>
      </w:r>
      <w:r w:rsidRPr="005D256F">
        <w:rPr>
          <w:rFonts w:ascii="Times New Roman" w:hAnsi="Times New Roman" w:cs="Times New Roman"/>
          <w:i/>
          <w:sz w:val="24"/>
          <w:szCs w:val="24"/>
          <w:lang w:val="ro-RO"/>
        </w:rPr>
        <w:t>NU E CAZUL</w:t>
      </w:r>
    </w:p>
    <w:p w14:paraId="5D528417"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4. alte piese desenate, stabilite de autoritatea publică pentru protecţia mediului:</w:t>
      </w:r>
      <w:r w:rsidRPr="005D256F">
        <w:rPr>
          <w:rFonts w:ascii="Times New Roman" w:hAnsi="Times New Roman" w:cs="Times New Roman"/>
          <w:i/>
          <w:sz w:val="24"/>
          <w:szCs w:val="24"/>
          <w:lang w:val="ro-RO"/>
        </w:rPr>
        <w:t>NU E CAZUL.</w:t>
      </w:r>
    </w:p>
    <w:p w14:paraId="41A24D9C" w14:textId="77777777" w:rsidR="00AE0A1A" w:rsidRPr="005D256F" w:rsidRDefault="00AE0A1A" w:rsidP="00AE0A1A">
      <w:pPr>
        <w:spacing w:line="276" w:lineRule="auto"/>
        <w:ind w:left="90"/>
        <w:jc w:val="both"/>
        <w:rPr>
          <w:rFonts w:ascii="Times New Roman" w:hAnsi="Times New Roman" w:cs="Times New Roman"/>
          <w:sz w:val="24"/>
          <w:szCs w:val="24"/>
          <w:u w:val="single"/>
          <w:lang w:val="ro-RO"/>
        </w:rPr>
      </w:pPr>
      <w:r w:rsidRPr="005D256F">
        <w:rPr>
          <w:rFonts w:ascii="Times New Roman" w:hAnsi="Times New Roman" w:cs="Times New Roman"/>
          <w:sz w:val="24"/>
          <w:szCs w:val="24"/>
          <w:u w:val="single"/>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0A882FB1" w14:textId="77777777" w:rsidR="00AE0A1A" w:rsidRDefault="00AE0A1A" w:rsidP="00AE0A1A">
      <w:pPr>
        <w:pStyle w:val="ListParagraph"/>
        <w:numPr>
          <w:ilvl w:val="0"/>
          <w:numId w:val="18"/>
        </w:numPr>
        <w:spacing w:line="276" w:lineRule="auto"/>
        <w:jc w:val="both"/>
        <w:rPr>
          <w:rFonts w:ascii="Times New Roman" w:hAnsi="Times New Roman" w:cs="Times New Roman"/>
          <w:sz w:val="24"/>
          <w:szCs w:val="24"/>
          <w:lang w:val="ro-RO"/>
        </w:rPr>
      </w:pPr>
      <w:r w:rsidRPr="005D256F">
        <w:rPr>
          <w:rFonts w:ascii="Times New Roman" w:hAnsi="Times New Roman" w:cs="Times New Roman"/>
          <w:sz w:val="24"/>
          <w:szCs w:val="24"/>
          <w:lang w:val="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179F5FE1" w14:textId="77777777" w:rsidR="0078133B" w:rsidRPr="005D256F" w:rsidRDefault="0078133B" w:rsidP="0078133B">
      <w:pPr>
        <w:pStyle w:val="ListParagraph"/>
        <w:spacing w:line="276" w:lineRule="auto"/>
        <w:ind w:left="690"/>
        <w:jc w:val="both"/>
        <w:rPr>
          <w:rFonts w:ascii="Times New Roman" w:hAnsi="Times New Roman" w:cs="Times New Roman"/>
          <w:sz w:val="24"/>
          <w:szCs w:val="24"/>
          <w:lang w:val="ro-RO"/>
        </w:rPr>
      </w:pPr>
    </w:p>
    <w:tbl>
      <w:tblPr>
        <w:tblW w:w="0" w:type="auto"/>
        <w:jc w:val="center"/>
        <w:tblLayout w:type="fixed"/>
        <w:tblLook w:val="0000" w:firstRow="0" w:lastRow="0" w:firstColumn="0" w:lastColumn="0" w:noHBand="0" w:noVBand="0"/>
      </w:tblPr>
      <w:tblGrid>
        <w:gridCol w:w="1126"/>
        <w:gridCol w:w="1843"/>
        <w:gridCol w:w="1418"/>
      </w:tblGrid>
      <w:tr w:rsidR="00AE0A1A" w:rsidRPr="005D256F" w14:paraId="2E829D4F" w14:textId="77777777" w:rsidTr="00495F36">
        <w:trPr>
          <w:trHeight w:val="306"/>
          <w:jc w:val="center"/>
        </w:trPr>
        <w:tc>
          <w:tcPr>
            <w:tcW w:w="4387" w:type="dxa"/>
            <w:gridSpan w:val="3"/>
            <w:tcBorders>
              <w:top w:val="single" w:sz="6" w:space="0" w:color="auto"/>
              <w:left w:val="single" w:sz="6" w:space="0" w:color="auto"/>
              <w:bottom w:val="nil"/>
              <w:right w:val="single" w:sz="6" w:space="0" w:color="auto"/>
            </w:tcBorders>
          </w:tcPr>
          <w:p w14:paraId="259A60DC" w14:textId="77777777" w:rsidR="00AE0A1A" w:rsidRPr="005D256F" w:rsidRDefault="00AE0A1A" w:rsidP="00495F36">
            <w:pPr>
              <w:autoSpaceDE w:val="0"/>
              <w:autoSpaceDN w:val="0"/>
              <w:adjustRightInd w:val="0"/>
              <w:spacing w:after="0" w:line="276" w:lineRule="auto"/>
              <w:jc w:val="center"/>
              <w:rPr>
                <w:rFonts w:ascii="Times New Roman" w:hAnsi="Times New Roman" w:cs="Times New Roman"/>
                <w:lang w:val="ro-RO"/>
              </w:rPr>
            </w:pPr>
            <w:r w:rsidRPr="005D256F">
              <w:rPr>
                <w:rFonts w:ascii="Times New Roman" w:hAnsi="Times New Roman" w:cs="Times New Roman"/>
                <w:lang w:val="ro-RO"/>
              </w:rPr>
              <w:t>Sistem de coordonate STEREO 1970</w:t>
            </w:r>
          </w:p>
        </w:tc>
      </w:tr>
      <w:tr w:rsidR="00AE0A1A" w:rsidRPr="005D256F" w14:paraId="7EE73828"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63D99AD1" w14:textId="77777777" w:rsidR="00AE0A1A" w:rsidRPr="005D256F" w:rsidRDefault="00AE0A1A" w:rsidP="00495F36">
            <w:pPr>
              <w:autoSpaceDE w:val="0"/>
              <w:autoSpaceDN w:val="0"/>
              <w:adjustRightInd w:val="0"/>
              <w:spacing w:after="0" w:line="276" w:lineRule="auto"/>
              <w:jc w:val="center"/>
              <w:rPr>
                <w:rFonts w:ascii="Times New Roman" w:hAnsi="Times New Roman" w:cs="Times New Roman"/>
                <w:lang w:val="ro-RO"/>
              </w:rPr>
            </w:pPr>
            <w:r w:rsidRPr="005D256F">
              <w:rPr>
                <w:rFonts w:ascii="Times New Roman" w:hAnsi="Times New Roman" w:cs="Times New Roman"/>
                <w:lang w:val="ro-RO"/>
              </w:rPr>
              <w:t>Pct.</w:t>
            </w:r>
          </w:p>
        </w:tc>
        <w:tc>
          <w:tcPr>
            <w:tcW w:w="1843" w:type="dxa"/>
            <w:tcBorders>
              <w:top w:val="single" w:sz="6" w:space="0" w:color="auto"/>
              <w:left w:val="single" w:sz="6" w:space="0" w:color="auto"/>
              <w:bottom w:val="single" w:sz="6" w:space="0" w:color="auto"/>
              <w:right w:val="single" w:sz="6" w:space="0" w:color="auto"/>
            </w:tcBorders>
          </w:tcPr>
          <w:p w14:paraId="2E1529D4" w14:textId="77777777" w:rsidR="00AE0A1A" w:rsidRPr="005D256F" w:rsidRDefault="00AE0A1A" w:rsidP="00495F36">
            <w:pPr>
              <w:autoSpaceDE w:val="0"/>
              <w:autoSpaceDN w:val="0"/>
              <w:adjustRightInd w:val="0"/>
              <w:spacing w:after="0" w:line="276" w:lineRule="auto"/>
              <w:jc w:val="center"/>
              <w:rPr>
                <w:rFonts w:ascii="Times New Roman" w:hAnsi="Times New Roman" w:cs="Times New Roman"/>
                <w:lang w:val="ro-RO"/>
              </w:rPr>
            </w:pPr>
            <w:r w:rsidRPr="005D256F">
              <w:rPr>
                <w:rFonts w:ascii="Times New Roman" w:hAnsi="Times New Roman" w:cs="Times New Roman"/>
                <w:lang w:val="ro-RO"/>
              </w:rPr>
              <w:t>X</w:t>
            </w:r>
          </w:p>
        </w:tc>
        <w:tc>
          <w:tcPr>
            <w:tcW w:w="1418" w:type="dxa"/>
            <w:tcBorders>
              <w:top w:val="single" w:sz="6" w:space="0" w:color="auto"/>
              <w:left w:val="single" w:sz="6" w:space="0" w:color="auto"/>
              <w:bottom w:val="single" w:sz="6" w:space="0" w:color="auto"/>
              <w:right w:val="single" w:sz="6" w:space="0" w:color="auto"/>
            </w:tcBorders>
          </w:tcPr>
          <w:p w14:paraId="7CF2850D" w14:textId="77777777" w:rsidR="00AE0A1A" w:rsidRPr="005D256F" w:rsidRDefault="00AE0A1A" w:rsidP="00495F36">
            <w:pPr>
              <w:autoSpaceDE w:val="0"/>
              <w:autoSpaceDN w:val="0"/>
              <w:adjustRightInd w:val="0"/>
              <w:spacing w:after="0" w:line="276" w:lineRule="auto"/>
              <w:jc w:val="center"/>
              <w:rPr>
                <w:rFonts w:ascii="Times New Roman" w:hAnsi="Times New Roman" w:cs="Times New Roman"/>
                <w:lang w:val="ro-RO"/>
              </w:rPr>
            </w:pPr>
            <w:r w:rsidRPr="005D256F">
              <w:rPr>
                <w:rFonts w:ascii="Times New Roman" w:hAnsi="Times New Roman" w:cs="Times New Roman"/>
                <w:lang w:val="ro-RO"/>
              </w:rPr>
              <w:t>Y</w:t>
            </w:r>
          </w:p>
        </w:tc>
      </w:tr>
      <w:tr w:rsidR="00AE0A1A" w:rsidRPr="005D256F" w14:paraId="57D2138D"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0762613A" w14:textId="77777777" w:rsidR="00AE0A1A" w:rsidRPr="005D256F" w:rsidRDefault="00AE0A1A" w:rsidP="00495F36">
            <w:pPr>
              <w:autoSpaceDE w:val="0"/>
              <w:autoSpaceDN w:val="0"/>
              <w:adjustRightInd w:val="0"/>
              <w:spacing w:after="0" w:line="276" w:lineRule="auto"/>
              <w:jc w:val="right"/>
              <w:rPr>
                <w:rFonts w:ascii="Times New Roman" w:hAnsi="Times New Roman" w:cs="Times New Roman"/>
                <w:lang w:val="ro-RO"/>
              </w:rPr>
            </w:pPr>
            <w:r w:rsidRPr="005D256F">
              <w:rPr>
                <w:rFonts w:ascii="Times New Roman" w:hAnsi="Times New Roman" w:cs="Times New Roman"/>
                <w:lang w:val="ro-RO"/>
              </w:rPr>
              <w:t>1</w:t>
            </w:r>
          </w:p>
        </w:tc>
        <w:tc>
          <w:tcPr>
            <w:tcW w:w="1843" w:type="dxa"/>
            <w:tcBorders>
              <w:top w:val="single" w:sz="6" w:space="0" w:color="auto"/>
              <w:left w:val="single" w:sz="6" w:space="0" w:color="auto"/>
              <w:bottom w:val="single" w:sz="6" w:space="0" w:color="auto"/>
              <w:right w:val="single" w:sz="6" w:space="0" w:color="auto"/>
            </w:tcBorders>
          </w:tcPr>
          <w:p w14:paraId="6438A9F0" w14:textId="0BAEA128" w:rsidR="00AE0A1A" w:rsidRPr="005D256F" w:rsidRDefault="0078133B" w:rsidP="00495F36">
            <w:pPr>
              <w:autoSpaceDE w:val="0"/>
              <w:autoSpaceDN w:val="0"/>
              <w:adjustRightInd w:val="0"/>
              <w:spacing w:after="0" w:line="276" w:lineRule="auto"/>
              <w:jc w:val="center"/>
              <w:rPr>
                <w:rFonts w:ascii="Times New Roman" w:hAnsi="Times New Roman" w:cs="Times New Roman"/>
                <w:lang w:val="ro-RO"/>
              </w:rPr>
            </w:pPr>
            <w:r>
              <w:rPr>
                <w:rFonts w:ascii="Times New Roman" w:hAnsi="Times New Roman" w:cs="Times New Roman"/>
                <w:lang w:val="ro-RO"/>
              </w:rPr>
              <w:t xml:space="preserve"> 312917.1920</w:t>
            </w:r>
          </w:p>
        </w:tc>
        <w:tc>
          <w:tcPr>
            <w:tcW w:w="1418" w:type="dxa"/>
            <w:tcBorders>
              <w:top w:val="single" w:sz="6" w:space="0" w:color="auto"/>
              <w:left w:val="single" w:sz="6" w:space="0" w:color="auto"/>
              <w:bottom w:val="single" w:sz="6" w:space="0" w:color="auto"/>
              <w:right w:val="single" w:sz="6" w:space="0" w:color="auto"/>
            </w:tcBorders>
          </w:tcPr>
          <w:p w14:paraId="6CDC3B0B" w14:textId="06651D36" w:rsidR="00AE0A1A" w:rsidRPr="005D256F" w:rsidRDefault="00AE0A1A" w:rsidP="00495F36">
            <w:pPr>
              <w:autoSpaceDE w:val="0"/>
              <w:autoSpaceDN w:val="0"/>
              <w:adjustRightInd w:val="0"/>
              <w:spacing w:after="0" w:line="276" w:lineRule="auto"/>
              <w:jc w:val="right"/>
              <w:rPr>
                <w:rFonts w:ascii="Times New Roman" w:hAnsi="Times New Roman" w:cs="Times New Roman"/>
                <w:lang w:val="ro-RO"/>
              </w:rPr>
            </w:pPr>
            <w:r w:rsidRPr="005D256F">
              <w:rPr>
                <w:rFonts w:ascii="Times New Roman" w:hAnsi="Times New Roman" w:cs="Times New Roman"/>
                <w:lang w:val="ro-RO"/>
              </w:rPr>
              <w:t>789</w:t>
            </w:r>
            <w:r w:rsidR="0078133B">
              <w:rPr>
                <w:rFonts w:ascii="Times New Roman" w:hAnsi="Times New Roman" w:cs="Times New Roman"/>
                <w:lang w:val="ro-RO"/>
              </w:rPr>
              <w:t>014.2310</w:t>
            </w:r>
          </w:p>
        </w:tc>
      </w:tr>
      <w:tr w:rsidR="00AE0A1A" w:rsidRPr="005D256F" w14:paraId="52B8F06B"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3144DA1F" w14:textId="77777777" w:rsidR="00AE0A1A" w:rsidRPr="005D256F" w:rsidRDefault="00AE0A1A" w:rsidP="00495F36">
            <w:pPr>
              <w:autoSpaceDE w:val="0"/>
              <w:autoSpaceDN w:val="0"/>
              <w:adjustRightInd w:val="0"/>
              <w:spacing w:after="0" w:line="276" w:lineRule="auto"/>
              <w:jc w:val="right"/>
              <w:rPr>
                <w:rFonts w:ascii="Times New Roman" w:hAnsi="Times New Roman" w:cs="Times New Roman"/>
                <w:lang w:val="ro-RO"/>
              </w:rPr>
            </w:pPr>
            <w:r w:rsidRPr="005D256F">
              <w:rPr>
                <w:rFonts w:ascii="Times New Roman" w:hAnsi="Times New Roman" w:cs="Times New Roman"/>
                <w:lang w:val="ro-RO"/>
              </w:rPr>
              <w:t>2</w:t>
            </w:r>
          </w:p>
        </w:tc>
        <w:tc>
          <w:tcPr>
            <w:tcW w:w="1843" w:type="dxa"/>
            <w:tcBorders>
              <w:top w:val="single" w:sz="6" w:space="0" w:color="auto"/>
              <w:left w:val="single" w:sz="6" w:space="0" w:color="auto"/>
              <w:bottom w:val="single" w:sz="6" w:space="0" w:color="auto"/>
              <w:right w:val="single" w:sz="6" w:space="0" w:color="auto"/>
            </w:tcBorders>
          </w:tcPr>
          <w:p w14:paraId="39709F32" w14:textId="4984EE16" w:rsidR="00AE0A1A" w:rsidRPr="005D256F" w:rsidRDefault="00AE0A1A" w:rsidP="00495F36">
            <w:pPr>
              <w:autoSpaceDE w:val="0"/>
              <w:autoSpaceDN w:val="0"/>
              <w:adjustRightInd w:val="0"/>
              <w:spacing w:after="0" w:line="276" w:lineRule="auto"/>
              <w:rPr>
                <w:rFonts w:ascii="Times New Roman" w:hAnsi="Times New Roman" w:cs="Times New Roman"/>
                <w:lang w:val="ro-RO"/>
              </w:rPr>
            </w:pPr>
            <w:r w:rsidRPr="005D256F">
              <w:rPr>
                <w:rFonts w:ascii="Times New Roman" w:hAnsi="Times New Roman" w:cs="Times New Roman"/>
                <w:lang w:val="ro-RO"/>
              </w:rPr>
              <w:t xml:space="preserve">    </w:t>
            </w:r>
            <w:r w:rsidR="0078133B">
              <w:rPr>
                <w:rFonts w:ascii="Times New Roman" w:hAnsi="Times New Roman" w:cs="Times New Roman"/>
                <w:lang w:val="ro-RO"/>
              </w:rPr>
              <w:t xml:space="preserve"> 312894.2550</w:t>
            </w:r>
          </w:p>
        </w:tc>
        <w:tc>
          <w:tcPr>
            <w:tcW w:w="1418" w:type="dxa"/>
            <w:tcBorders>
              <w:top w:val="single" w:sz="6" w:space="0" w:color="auto"/>
              <w:left w:val="single" w:sz="6" w:space="0" w:color="auto"/>
              <w:bottom w:val="single" w:sz="6" w:space="0" w:color="auto"/>
              <w:right w:val="single" w:sz="6" w:space="0" w:color="auto"/>
            </w:tcBorders>
          </w:tcPr>
          <w:p w14:paraId="30980307" w14:textId="536A3D64" w:rsidR="00AE0A1A" w:rsidRPr="005D256F" w:rsidRDefault="0078133B" w:rsidP="00495F36">
            <w:pPr>
              <w:autoSpaceDE w:val="0"/>
              <w:autoSpaceDN w:val="0"/>
              <w:adjustRightInd w:val="0"/>
              <w:spacing w:after="0" w:line="276" w:lineRule="auto"/>
              <w:jc w:val="right"/>
              <w:rPr>
                <w:rFonts w:ascii="Times New Roman" w:hAnsi="Times New Roman" w:cs="Times New Roman"/>
                <w:lang w:val="ro-RO"/>
              </w:rPr>
            </w:pPr>
            <w:r>
              <w:rPr>
                <w:rFonts w:ascii="Times New Roman" w:hAnsi="Times New Roman" w:cs="Times New Roman"/>
                <w:lang w:val="ro-RO"/>
              </w:rPr>
              <w:t>789017.1290</w:t>
            </w:r>
          </w:p>
        </w:tc>
      </w:tr>
      <w:tr w:rsidR="00AE0A1A" w:rsidRPr="005D256F" w14:paraId="29DC0EDF"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1BEC20A6" w14:textId="77777777" w:rsidR="00AE0A1A" w:rsidRPr="005D256F" w:rsidRDefault="00AE0A1A" w:rsidP="00495F36">
            <w:pPr>
              <w:autoSpaceDE w:val="0"/>
              <w:autoSpaceDN w:val="0"/>
              <w:adjustRightInd w:val="0"/>
              <w:spacing w:after="0" w:line="276" w:lineRule="auto"/>
              <w:jc w:val="right"/>
              <w:rPr>
                <w:rFonts w:ascii="Times New Roman" w:hAnsi="Times New Roman" w:cs="Times New Roman"/>
                <w:lang w:val="ro-RO"/>
              </w:rPr>
            </w:pPr>
            <w:r w:rsidRPr="005D256F">
              <w:rPr>
                <w:rFonts w:ascii="Times New Roman" w:hAnsi="Times New Roman" w:cs="Times New Roman"/>
                <w:lang w:val="ro-RO"/>
              </w:rPr>
              <w:t>3</w:t>
            </w:r>
          </w:p>
        </w:tc>
        <w:tc>
          <w:tcPr>
            <w:tcW w:w="1843" w:type="dxa"/>
            <w:tcBorders>
              <w:top w:val="single" w:sz="6" w:space="0" w:color="auto"/>
              <w:left w:val="single" w:sz="6" w:space="0" w:color="auto"/>
              <w:bottom w:val="single" w:sz="6" w:space="0" w:color="auto"/>
              <w:right w:val="single" w:sz="6" w:space="0" w:color="auto"/>
            </w:tcBorders>
          </w:tcPr>
          <w:p w14:paraId="4CAD49BC" w14:textId="4BE4FAE7" w:rsidR="00AE0A1A" w:rsidRPr="005D256F" w:rsidRDefault="0078133B" w:rsidP="00495F36">
            <w:pPr>
              <w:autoSpaceDE w:val="0"/>
              <w:autoSpaceDN w:val="0"/>
              <w:adjustRightInd w:val="0"/>
              <w:spacing w:after="0" w:line="276" w:lineRule="auto"/>
              <w:jc w:val="center"/>
              <w:rPr>
                <w:rFonts w:ascii="Times New Roman" w:hAnsi="Times New Roman" w:cs="Times New Roman"/>
                <w:lang w:val="ro-RO"/>
              </w:rPr>
            </w:pPr>
            <w:r>
              <w:rPr>
                <w:rFonts w:ascii="Times New Roman" w:hAnsi="Times New Roman" w:cs="Times New Roman"/>
                <w:lang w:val="ro-RO"/>
              </w:rPr>
              <w:t>312891.7000</w:t>
            </w:r>
          </w:p>
        </w:tc>
        <w:tc>
          <w:tcPr>
            <w:tcW w:w="1418" w:type="dxa"/>
            <w:tcBorders>
              <w:top w:val="single" w:sz="6" w:space="0" w:color="auto"/>
              <w:left w:val="single" w:sz="6" w:space="0" w:color="auto"/>
              <w:bottom w:val="single" w:sz="6" w:space="0" w:color="auto"/>
              <w:right w:val="single" w:sz="6" w:space="0" w:color="auto"/>
            </w:tcBorders>
          </w:tcPr>
          <w:p w14:paraId="2EF28B70" w14:textId="7FC2DCFA" w:rsidR="00AE0A1A" w:rsidRPr="005D256F" w:rsidRDefault="0078133B" w:rsidP="00495F36">
            <w:pPr>
              <w:autoSpaceDE w:val="0"/>
              <w:autoSpaceDN w:val="0"/>
              <w:adjustRightInd w:val="0"/>
              <w:spacing w:after="0" w:line="276" w:lineRule="auto"/>
              <w:jc w:val="right"/>
              <w:rPr>
                <w:rFonts w:ascii="Times New Roman" w:hAnsi="Times New Roman" w:cs="Times New Roman"/>
                <w:lang w:val="ro-RO"/>
              </w:rPr>
            </w:pPr>
            <w:r>
              <w:rPr>
                <w:rFonts w:ascii="Times New Roman" w:hAnsi="Times New Roman" w:cs="Times New Roman"/>
                <w:lang w:val="ro-RO"/>
              </w:rPr>
              <w:t>788995.7000</w:t>
            </w:r>
          </w:p>
        </w:tc>
      </w:tr>
      <w:tr w:rsidR="00AE0A1A" w:rsidRPr="005D256F" w14:paraId="08778409" w14:textId="77777777" w:rsidTr="00495F36">
        <w:trPr>
          <w:trHeight w:val="306"/>
          <w:jc w:val="center"/>
        </w:trPr>
        <w:tc>
          <w:tcPr>
            <w:tcW w:w="1126" w:type="dxa"/>
            <w:tcBorders>
              <w:top w:val="single" w:sz="6" w:space="0" w:color="auto"/>
              <w:left w:val="single" w:sz="6" w:space="0" w:color="auto"/>
              <w:bottom w:val="single" w:sz="6" w:space="0" w:color="auto"/>
              <w:right w:val="single" w:sz="6" w:space="0" w:color="auto"/>
            </w:tcBorders>
          </w:tcPr>
          <w:p w14:paraId="7A3349EA" w14:textId="32D340B8" w:rsidR="00AE0A1A" w:rsidRPr="005D256F" w:rsidRDefault="0078133B" w:rsidP="00495F36">
            <w:pPr>
              <w:autoSpaceDE w:val="0"/>
              <w:autoSpaceDN w:val="0"/>
              <w:adjustRightInd w:val="0"/>
              <w:spacing w:after="0" w:line="276" w:lineRule="auto"/>
              <w:jc w:val="right"/>
              <w:rPr>
                <w:rFonts w:ascii="Times New Roman" w:hAnsi="Times New Roman" w:cs="Times New Roman"/>
                <w:lang w:val="ro-RO"/>
              </w:rPr>
            </w:pPr>
            <w:r>
              <w:rPr>
                <w:rFonts w:ascii="Times New Roman" w:hAnsi="Times New Roman" w:cs="Times New Roman"/>
                <w:lang w:val="ro-RO"/>
              </w:rPr>
              <w:t>4</w:t>
            </w:r>
          </w:p>
        </w:tc>
        <w:tc>
          <w:tcPr>
            <w:tcW w:w="1843" w:type="dxa"/>
            <w:tcBorders>
              <w:top w:val="single" w:sz="6" w:space="0" w:color="auto"/>
              <w:left w:val="single" w:sz="6" w:space="0" w:color="auto"/>
              <w:bottom w:val="single" w:sz="6" w:space="0" w:color="auto"/>
              <w:right w:val="single" w:sz="6" w:space="0" w:color="auto"/>
            </w:tcBorders>
          </w:tcPr>
          <w:p w14:paraId="1CA78C19" w14:textId="269B5E53" w:rsidR="00AE0A1A" w:rsidRPr="005D256F" w:rsidRDefault="0078133B" w:rsidP="00495F36">
            <w:pPr>
              <w:autoSpaceDE w:val="0"/>
              <w:autoSpaceDN w:val="0"/>
              <w:adjustRightInd w:val="0"/>
              <w:spacing w:after="0" w:line="276" w:lineRule="auto"/>
              <w:jc w:val="center"/>
              <w:rPr>
                <w:rFonts w:ascii="Times New Roman" w:hAnsi="Times New Roman" w:cs="Times New Roman"/>
                <w:lang w:val="ro-RO"/>
              </w:rPr>
            </w:pPr>
            <w:r>
              <w:rPr>
                <w:rFonts w:ascii="Times New Roman" w:hAnsi="Times New Roman" w:cs="Times New Roman"/>
                <w:lang w:val="ro-RO"/>
              </w:rPr>
              <w:t>312914.7380</w:t>
            </w:r>
          </w:p>
        </w:tc>
        <w:tc>
          <w:tcPr>
            <w:tcW w:w="1418" w:type="dxa"/>
            <w:tcBorders>
              <w:top w:val="single" w:sz="6" w:space="0" w:color="auto"/>
              <w:left w:val="single" w:sz="6" w:space="0" w:color="auto"/>
              <w:bottom w:val="single" w:sz="6" w:space="0" w:color="auto"/>
              <w:right w:val="single" w:sz="6" w:space="0" w:color="auto"/>
            </w:tcBorders>
          </w:tcPr>
          <w:p w14:paraId="62B658BF" w14:textId="666089B1" w:rsidR="00AE0A1A" w:rsidRPr="005D256F" w:rsidRDefault="0078133B" w:rsidP="00495F36">
            <w:pPr>
              <w:autoSpaceDE w:val="0"/>
              <w:autoSpaceDN w:val="0"/>
              <w:adjustRightInd w:val="0"/>
              <w:spacing w:after="0" w:line="276" w:lineRule="auto"/>
              <w:jc w:val="right"/>
              <w:rPr>
                <w:rFonts w:ascii="Times New Roman" w:hAnsi="Times New Roman" w:cs="Times New Roman"/>
                <w:lang w:val="ro-RO"/>
              </w:rPr>
            </w:pPr>
            <w:r>
              <w:rPr>
                <w:rFonts w:ascii="Times New Roman" w:hAnsi="Times New Roman" w:cs="Times New Roman"/>
                <w:lang w:val="ro-RO"/>
              </w:rPr>
              <w:t>788992.8260</w:t>
            </w:r>
          </w:p>
        </w:tc>
      </w:tr>
    </w:tbl>
    <w:p w14:paraId="172A8954" w14:textId="77777777" w:rsidR="00AE0A1A" w:rsidRPr="005D256F" w:rsidRDefault="00AE0A1A" w:rsidP="00AE0A1A">
      <w:pPr>
        <w:spacing w:line="276" w:lineRule="auto"/>
        <w:rPr>
          <w:rFonts w:ascii="Times New Roman" w:hAnsi="Times New Roman" w:cs="Times New Roman"/>
          <w:color w:val="FF0000"/>
          <w:sz w:val="24"/>
          <w:szCs w:val="24"/>
          <w:lang w:val="ro-RO"/>
        </w:rPr>
      </w:pPr>
    </w:p>
    <w:p w14:paraId="55E30E2B"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b) numele şi codul ariei naturale protejate de interes comunitar: </w:t>
      </w:r>
      <w:r w:rsidRPr="005D256F">
        <w:rPr>
          <w:rFonts w:ascii="Times New Roman" w:hAnsi="Times New Roman" w:cs="Times New Roman"/>
          <w:i/>
          <w:sz w:val="24"/>
          <w:szCs w:val="24"/>
          <w:lang w:val="ro-RO"/>
        </w:rPr>
        <w:t>NU E CAZUL</w:t>
      </w:r>
    </w:p>
    <w:p w14:paraId="02A3595F"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lastRenderedPageBreak/>
        <w:t xml:space="preserve">    c) prezenţa şi efectivele/suprafeţele acoperite de specii şi habitate de interes comunitar în zona proiectului:</w:t>
      </w:r>
      <w:r w:rsidRPr="005D256F">
        <w:rPr>
          <w:rFonts w:ascii="Times New Roman" w:hAnsi="Times New Roman" w:cs="Times New Roman"/>
          <w:i/>
          <w:sz w:val="24"/>
          <w:szCs w:val="24"/>
          <w:lang w:val="ro-RO"/>
        </w:rPr>
        <w:t xml:space="preserve"> NU E CAZUL</w:t>
      </w:r>
    </w:p>
    <w:p w14:paraId="4FA84B81"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d) se va preciza dacă proiectul propus nu are legătură directă cu sau nu este necesar pentru managementul conservării ariei naturale protejate de interes comunitar:</w:t>
      </w:r>
      <w:r w:rsidRPr="005D256F">
        <w:rPr>
          <w:rFonts w:ascii="Times New Roman" w:hAnsi="Times New Roman" w:cs="Times New Roman"/>
          <w:i/>
          <w:sz w:val="24"/>
          <w:szCs w:val="24"/>
          <w:lang w:val="ro-RO"/>
        </w:rPr>
        <w:t xml:space="preserve"> NU E CAZUL</w:t>
      </w:r>
    </w:p>
    <w:p w14:paraId="06658456"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e) se va estima impactul potenţial al proiectului asupra speciilor şi habitatelor din aria naturală protejată de interes comunitar:</w:t>
      </w:r>
      <w:r w:rsidRPr="005D256F">
        <w:rPr>
          <w:rFonts w:ascii="Times New Roman" w:hAnsi="Times New Roman" w:cs="Times New Roman"/>
          <w:i/>
          <w:sz w:val="24"/>
          <w:szCs w:val="24"/>
          <w:lang w:val="ro-RO"/>
        </w:rPr>
        <w:t xml:space="preserve"> NU E CAZUL</w:t>
      </w:r>
    </w:p>
    <w:p w14:paraId="7F929401"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f) alte informaţii prevăzute în legislaţia în vigoare:</w:t>
      </w:r>
      <w:r w:rsidRPr="005D256F">
        <w:rPr>
          <w:rFonts w:ascii="Times New Roman" w:hAnsi="Times New Roman" w:cs="Times New Roman"/>
          <w:i/>
          <w:sz w:val="24"/>
          <w:szCs w:val="24"/>
          <w:lang w:val="ro-RO"/>
        </w:rPr>
        <w:t xml:space="preserve"> NU E CAZUL</w:t>
      </w:r>
    </w:p>
    <w:p w14:paraId="3544F67B" w14:textId="77777777" w:rsidR="00AE0A1A" w:rsidRPr="005D256F" w:rsidRDefault="00AE0A1A" w:rsidP="00AE0A1A">
      <w:pPr>
        <w:spacing w:line="276" w:lineRule="auto"/>
        <w:ind w:left="90"/>
        <w:rPr>
          <w:rFonts w:ascii="Times New Roman" w:hAnsi="Times New Roman" w:cs="Times New Roman"/>
          <w:sz w:val="24"/>
          <w:szCs w:val="24"/>
          <w:u w:val="single"/>
          <w:lang w:val="ro-RO"/>
        </w:rPr>
      </w:pPr>
      <w:r w:rsidRPr="005D256F">
        <w:rPr>
          <w:rFonts w:ascii="Times New Roman" w:hAnsi="Times New Roman" w:cs="Times New Roman"/>
          <w:sz w:val="32"/>
          <w:szCs w:val="32"/>
          <w:u w:val="single"/>
          <w:lang w:val="ro-RO"/>
        </w:rPr>
        <w:t xml:space="preserve"> </w:t>
      </w:r>
      <w:r w:rsidRPr="005D256F">
        <w:rPr>
          <w:rFonts w:ascii="Times New Roman" w:hAnsi="Times New Roman" w:cs="Times New Roman"/>
          <w:sz w:val="24"/>
          <w:szCs w:val="24"/>
          <w:u w:val="single"/>
          <w:lang w:val="ro-RO"/>
        </w:rPr>
        <w:t>XIV. Pentru proiectele care se realizează pe ape sau au legătură cu apele, memoriul va fi completat cu următoarele informaţii, preluate din Planurile de management bazinale, actualizate:</w:t>
      </w:r>
    </w:p>
    <w:p w14:paraId="31B099F0"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1. Localizarea proiectului:</w:t>
      </w:r>
    </w:p>
    <w:p w14:paraId="5F0E4A14"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 bazinul hidrografic:</w:t>
      </w:r>
      <w:r w:rsidRPr="005D256F">
        <w:rPr>
          <w:rFonts w:ascii="Times New Roman" w:hAnsi="Times New Roman" w:cs="Times New Roman"/>
          <w:i/>
          <w:sz w:val="24"/>
          <w:szCs w:val="24"/>
          <w:lang w:val="ro-RO"/>
        </w:rPr>
        <w:t xml:space="preserve"> NU E CAZUL;</w:t>
      </w:r>
    </w:p>
    <w:p w14:paraId="423CBC74"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 cursul de apă: denumirea şi codul cadastral: NU E CAZUL;</w:t>
      </w:r>
    </w:p>
    <w:p w14:paraId="2F168A27"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 corpul de apă (de suprafaţă şi/sau subteran): denumire şi cod.:</w:t>
      </w:r>
      <w:r w:rsidRPr="005D256F">
        <w:rPr>
          <w:rFonts w:ascii="Times New Roman" w:hAnsi="Times New Roman" w:cs="Times New Roman"/>
          <w:i/>
          <w:sz w:val="24"/>
          <w:szCs w:val="24"/>
          <w:lang w:val="ro-RO"/>
        </w:rPr>
        <w:t xml:space="preserve"> NU E  CAZUL</w:t>
      </w:r>
    </w:p>
    <w:p w14:paraId="0EBED61C" w14:textId="77777777" w:rsidR="00AE0A1A" w:rsidRPr="005D256F" w:rsidRDefault="00AE0A1A" w:rsidP="00AE0A1A">
      <w:pPr>
        <w:spacing w:line="276" w:lineRule="auto"/>
        <w:ind w:left="90"/>
        <w:rPr>
          <w:rFonts w:ascii="Times New Roman" w:hAnsi="Times New Roman" w:cs="Times New Roman"/>
          <w:sz w:val="24"/>
          <w:szCs w:val="24"/>
          <w:lang w:val="ro-RO"/>
        </w:rPr>
      </w:pPr>
      <w:r w:rsidRPr="005D256F">
        <w:rPr>
          <w:rFonts w:ascii="Times New Roman" w:hAnsi="Times New Roman" w:cs="Times New Roman"/>
          <w:sz w:val="24"/>
          <w:szCs w:val="24"/>
          <w:lang w:val="ro-RO"/>
        </w:rPr>
        <w:t xml:space="preserve">    2. Indicarea stării ecologice/potenţialului ecologic şi starea chimică a corpului de apă de suprafaţă; pentru corpul de apă subteran se vor indica starea cantitativă şi starea chimică a corpului de apă:</w:t>
      </w:r>
      <w:r w:rsidRPr="005D256F">
        <w:rPr>
          <w:rFonts w:ascii="Times New Roman" w:hAnsi="Times New Roman" w:cs="Times New Roman"/>
          <w:i/>
          <w:sz w:val="24"/>
          <w:szCs w:val="24"/>
          <w:lang w:val="ro-RO"/>
        </w:rPr>
        <w:t xml:space="preserve"> NU E CAZUL</w:t>
      </w:r>
    </w:p>
    <w:p w14:paraId="4A289EC7" w14:textId="77777777" w:rsidR="00AE0A1A" w:rsidRPr="005D256F"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sz w:val="24"/>
          <w:szCs w:val="24"/>
          <w:lang w:val="ro-RO"/>
        </w:rPr>
        <w:t xml:space="preserve">    3. Indicarea obiectivului/obiectivelor de mediu pentru fiecare corp de apă identificat, cu precizarea excepţiilor aplicate şi a termenelor aferente, după caz:</w:t>
      </w:r>
      <w:r w:rsidRPr="005D256F">
        <w:rPr>
          <w:rFonts w:ascii="Times New Roman" w:hAnsi="Times New Roman" w:cs="Times New Roman"/>
          <w:i/>
          <w:sz w:val="24"/>
          <w:szCs w:val="24"/>
          <w:lang w:val="ro-RO"/>
        </w:rPr>
        <w:t xml:space="preserve"> NU E CAZUL</w:t>
      </w:r>
    </w:p>
    <w:p w14:paraId="13601163" w14:textId="77777777" w:rsidR="00AE0A1A" w:rsidRPr="005D256F" w:rsidRDefault="00AE0A1A" w:rsidP="00AE0A1A">
      <w:pPr>
        <w:spacing w:line="276" w:lineRule="auto"/>
        <w:ind w:left="90"/>
        <w:rPr>
          <w:rFonts w:ascii="Times New Roman" w:hAnsi="Times New Roman" w:cs="Times New Roman"/>
          <w:sz w:val="24"/>
          <w:szCs w:val="24"/>
          <w:u w:val="single"/>
          <w:lang w:val="ro-RO"/>
        </w:rPr>
      </w:pPr>
      <w:r w:rsidRPr="005D256F">
        <w:rPr>
          <w:rFonts w:ascii="Times New Roman" w:hAnsi="Times New Roman" w:cs="Times New Roman"/>
          <w:sz w:val="24"/>
          <w:szCs w:val="24"/>
          <w:lang w:val="ro-RO"/>
        </w:rPr>
        <w:t xml:space="preserve">    </w:t>
      </w:r>
      <w:r w:rsidRPr="005D256F">
        <w:rPr>
          <w:rFonts w:ascii="Times New Roman" w:hAnsi="Times New Roman" w:cs="Times New Roman"/>
          <w:sz w:val="24"/>
          <w:szCs w:val="24"/>
          <w:u w:val="single"/>
          <w:lang w:val="ro-RO"/>
        </w:rPr>
        <w:t>XV. Criteriile prevăzute în anexa nr. 3 la Lege privind evaluarea impactului anumitor proiecte publice şi private asupra mediului se iau în considerare, dacă este cazul, în momentul compilării informaţiilor în conformitate cu punctele III - XIV.</w:t>
      </w:r>
    </w:p>
    <w:p w14:paraId="6787B551" w14:textId="77777777" w:rsidR="00AE0A1A" w:rsidRDefault="00AE0A1A" w:rsidP="00AE0A1A">
      <w:pPr>
        <w:spacing w:line="276" w:lineRule="auto"/>
        <w:ind w:left="90"/>
        <w:rPr>
          <w:rFonts w:ascii="Times New Roman" w:hAnsi="Times New Roman" w:cs="Times New Roman"/>
          <w:i/>
          <w:sz w:val="24"/>
          <w:szCs w:val="24"/>
          <w:lang w:val="ro-RO"/>
        </w:rPr>
      </w:pPr>
      <w:r w:rsidRPr="005D256F">
        <w:rPr>
          <w:rFonts w:ascii="Times New Roman" w:hAnsi="Times New Roman" w:cs="Times New Roman"/>
          <w:i/>
          <w:sz w:val="24"/>
          <w:szCs w:val="24"/>
          <w:lang w:val="ro-RO"/>
        </w:rPr>
        <w:t xml:space="preserve">          NU E CAZUL</w:t>
      </w:r>
    </w:p>
    <w:p w14:paraId="1C421DE1" w14:textId="77777777" w:rsidR="0078133B" w:rsidRPr="005D256F" w:rsidRDefault="0078133B" w:rsidP="00AE0A1A">
      <w:pPr>
        <w:spacing w:line="276" w:lineRule="auto"/>
        <w:ind w:left="90"/>
        <w:rPr>
          <w:rFonts w:ascii="Times New Roman" w:hAnsi="Times New Roman" w:cs="Times New Roman"/>
          <w:sz w:val="24"/>
          <w:szCs w:val="24"/>
          <w:lang w:val="ro-RO"/>
        </w:rPr>
      </w:pPr>
    </w:p>
    <w:p w14:paraId="358B5C05" w14:textId="77777777" w:rsidR="0078133B" w:rsidRDefault="00AE0A1A" w:rsidP="0078133B">
      <w:pPr>
        <w:spacing w:line="276" w:lineRule="auto"/>
        <w:jc w:val="center"/>
        <w:rPr>
          <w:rFonts w:ascii="Times New Roman" w:hAnsi="Times New Roman" w:cs="Times New Roman"/>
          <w:sz w:val="24"/>
          <w:szCs w:val="24"/>
          <w:lang w:val="ro-RO"/>
        </w:rPr>
      </w:pPr>
      <w:r w:rsidRPr="005D256F">
        <w:rPr>
          <w:rFonts w:ascii="Times New Roman" w:hAnsi="Times New Roman" w:cs="Times New Roman"/>
          <w:sz w:val="24"/>
          <w:szCs w:val="24"/>
          <w:lang w:val="ro-RO"/>
        </w:rPr>
        <w:t>Intocmit,</w:t>
      </w:r>
    </w:p>
    <w:p w14:paraId="6A6172E8" w14:textId="12E6A66D" w:rsidR="00AE0A1A" w:rsidRPr="00AE0A1A" w:rsidRDefault="006E0959" w:rsidP="0078133B">
      <w:pPr>
        <w:spacing w:line="276" w:lineRule="auto"/>
        <w:jc w:val="center"/>
        <w:rPr>
          <w:rFonts w:ascii="Times New Roman" w:hAnsi="Times New Roman" w:cs="Times New Roman"/>
          <w:sz w:val="24"/>
          <w:szCs w:val="24"/>
          <w:lang w:val="ro-RO"/>
        </w:rPr>
        <w:sectPr w:rsidR="00AE0A1A" w:rsidRPr="00AE0A1A">
          <w:footerReference w:type="default" r:id="rId10"/>
          <w:pgSz w:w="11910" w:h="16840"/>
          <w:pgMar w:top="600" w:right="840" w:bottom="1240" w:left="1160" w:header="361" w:footer="1046" w:gutter="0"/>
          <w:cols w:space="720"/>
        </w:sectPr>
      </w:pPr>
      <w:r>
        <w:rPr>
          <w:rFonts w:ascii="Times New Roman" w:hAnsi="Times New Roman" w:cs="Times New Roman"/>
          <w:sz w:val="24"/>
          <w:szCs w:val="24"/>
          <w:lang w:val="ro-RO"/>
        </w:rPr>
        <w:t xml:space="preserve">Cernat Alexandru </w:t>
      </w:r>
    </w:p>
    <w:p w14:paraId="62227FF2" w14:textId="4B7DA407" w:rsidR="007C58C4" w:rsidRPr="005D256F" w:rsidRDefault="007C58C4" w:rsidP="00E1142C">
      <w:pPr>
        <w:shd w:val="clear" w:color="auto" w:fill="FFFFFF"/>
        <w:spacing w:after="0" w:line="276" w:lineRule="auto"/>
        <w:jc w:val="both"/>
        <w:rPr>
          <w:rFonts w:ascii="Times New Roman" w:hAnsi="Times New Roman" w:cs="Times New Roman"/>
          <w:sz w:val="24"/>
          <w:szCs w:val="24"/>
          <w:lang w:val="ro-RO"/>
        </w:rPr>
      </w:pPr>
    </w:p>
    <w:sectPr w:rsidR="007C58C4" w:rsidRPr="005D256F" w:rsidSect="000D7649">
      <w:footerReference w:type="default" r:id="rId11"/>
      <w:pgSz w:w="11906" w:h="16838"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D6B90" w14:textId="77777777" w:rsidR="00497D69" w:rsidRDefault="00497D69" w:rsidP="00477118">
      <w:pPr>
        <w:spacing w:after="0" w:line="240" w:lineRule="auto"/>
      </w:pPr>
      <w:r>
        <w:separator/>
      </w:r>
    </w:p>
  </w:endnote>
  <w:endnote w:type="continuationSeparator" w:id="0">
    <w:p w14:paraId="39805639" w14:textId="77777777" w:rsidR="00497D69" w:rsidRDefault="00497D69" w:rsidP="0047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871739"/>
      <w:docPartObj>
        <w:docPartGallery w:val="Page Numbers (Bottom of Page)"/>
        <w:docPartUnique/>
      </w:docPartObj>
    </w:sdtPr>
    <w:sdtEndPr/>
    <w:sdtContent>
      <w:p w14:paraId="5B4E5A7A" w14:textId="4367DA70" w:rsidR="005D256F" w:rsidRDefault="005D256F">
        <w:pPr>
          <w:pStyle w:val="Footer"/>
          <w:jc w:val="center"/>
        </w:pPr>
        <w:r>
          <w:fldChar w:fldCharType="begin"/>
        </w:r>
        <w:r>
          <w:instrText>PAGE   \* MERGEFORMAT</w:instrText>
        </w:r>
        <w:r>
          <w:fldChar w:fldCharType="separate"/>
        </w:r>
        <w:r>
          <w:rPr>
            <w:lang w:val="ro-RO"/>
          </w:rPr>
          <w:t>2</w:t>
        </w:r>
        <w:r>
          <w:fldChar w:fldCharType="end"/>
        </w:r>
      </w:p>
    </w:sdtContent>
  </w:sdt>
  <w:p w14:paraId="24A5F90A" w14:textId="77777777" w:rsidR="005D256F" w:rsidRDefault="005D2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4256774"/>
      <w:docPartObj>
        <w:docPartGallery w:val="Page Numbers (Bottom of Page)"/>
        <w:docPartUnique/>
      </w:docPartObj>
    </w:sdtPr>
    <w:sdtEndPr/>
    <w:sdtContent>
      <w:p w14:paraId="7B34A98B" w14:textId="71D55640" w:rsidR="001B7652" w:rsidRDefault="001B7652">
        <w:pPr>
          <w:pStyle w:val="Footer"/>
        </w:pPr>
        <w:r>
          <w:rPr>
            <w:noProof/>
          </w:rPr>
          <mc:AlternateContent>
            <mc:Choice Requires="wps">
              <w:drawing>
                <wp:anchor distT="0" distB="0" distL="114300" distR="114300" simplePos="0" relativeHeight="251661312" behindDoc="0" locked="0" layoutInCell="1" allowOverlap="1" wp14:anchorId="38BF5745" wp14:editId="0BFBA6A1">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F83C670" w14:textId="77777777" w:rsidR="001B7652" w:rsidRPr="00C37583" w:rsidRDefault="001B7652">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8BF5745" id="Rectangle 3"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F83C670" w14:textId="77777777" w:rsidR="001B7652" w:rsidRPr="00C37583" w:rsidRDefault="001B7652">
                        <w:pPr>
                          <w:pBdr>
                            <w:top w:val="single" w:sz="4" w:space="1" w:color="7F7F7F" w:themeColor="background1" w:themeShade="7F"/>
                          </w:pBdr>
                          <w:jc w:val="center"/>
                          <w:rPr>
                            <w:color w:val="002060"/>
                          </w:rPr>
                        </w:pPr>
                        <w:r w:rsidRPr="00C37583">
                          <w:rPr>
                            <w:color w:val="002060"/>
                          </w:rPr>
                          <w:fldChar w:fldCharType="begin"/>
                        </w:r>
                        <w:r w:rsidRPr="00C37583">
                          <w:rPr>
                            <w:color w:val="002060"/>
                          </w:rPr>
                          <w:instrText xml:space="preserve"> PAGE   \* MERGEFORMAT </w:instrText>
                        </w:r>
                        <w:r w:rsidRPr="00C37583">
                          <w:rPr>
                            <w:color w:val="002060"/>
                          </w:rPr>
                          <w:fldChar w:fldCharType="separate"/>
                        </w:r>
                        <w:r w:rsidRPr="00C37583">
                          <w:rPr>
                            <w:noProof/>
                            <w:color w:val="002060"/>
                          </w:rPr>
                          <w:t>2</w:t>
                        </w:r>
                        <w:r w:rsidRPr="00C37583">
                          <w:rPr>
                            <w:noProof/>
                            <w:color w:val="00206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9F169" w14:textId="77777777" w:rsidR="00497D69" w:rsidRDefault="00497D69" w:rsidP="00477118">
      <w:pPr>
        <w:spacing w:after="0" w:line="240" w:lineRule="auto"/>
      </w:pPr>
      <w:r>
        <w:separator/>
      </w:r>
    </w:p>
  </w:footnote>
  <w:footnote w:type="continuationSeparator" w:id="0">
    <w:p w14:paraId="16ABCC1F" w14:textId="77777777" w:rsidR="00497D69" w:rsidRDefault="00497D69" w:rsidP="00477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9BA"/>
    <w:multiLevelType w:val="hybridMultilevel"/>
    <w:tmpl w:val="B0705C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755517"/>
    <w:multiLevelType w:val="hybridMultilevel"/>
    <w:tmpl w:val="57DC05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A070C5"/>
    <w:multiLevelType w:val="hybridMultilevel"/>
    <w:tmpl w:val="0E2C27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4116BB"/>
    <w:multiLevelType w:val="hybridMultilevel"/>
    <w:tmpl w:val="41E0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E206B"/>
    <w:multiLevelType w:val="hybridMultilevel"/>
    <w:tmpl w:val="406837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D3CE4"/>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867E79"/>
    <w:multiLevelType w:val="hybridMultilevel"/>
    <w:tmpl w:val="95B606EE"/>
    <w:lvl w:ilvl="0" w:tplc="0809000B">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 w15:restartNumberingAfterBreak="0">
    <w:nsid w:val="1D061AF2"/>
    <w:multiLevelType w:val="hybridMultilevel"/>
    <w:tmpl w:val="FC0AAB9C"/>
    <w:lvl w:ilvl="0" w:tplc="C5F2753C">
      <w:start w:val="7"/>
      <w:numFmt w:val="upperRoman"/>
      <w:lvlText w:val="%1&gt;"/>
      <w:lvlJc w:val="left"/>
      <w:pPr>
        <w:ind w:left="810" w:hanging="720"/>
      </w:pPr>
      <w:rPr>
        <w:rFonts w:hint="default"/>
        <w:b/>
        <w:sz w:val="32"/>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15:restartNumberingAfterBreak="0">
    <w:nsid w:val="1F9B2408"/>
    <w:multiLevelType w:val="hybridMultilevel"/>
    <w:tmpl w:val="344C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07A46"/>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525EF6"/>
    <w:multiLevelType w:val="hybridMultilevel"/>
    <w:tmpl w:val="B5AAF0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682C6E"/>
    <w:multiLevelType w:val="hybridMultilevel"/>
    <w:tmpl w:val="8A5683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6C1194"/>
    <w:multiLevelType w:val="hybridMultilevel"/>
    <w:tmpl w:val="172A0344"/>
    <w:lvl w:ilvl="0" w:tplc="86C22CA4">
      <w:numFmt w:val="bullet"/>
      <w:lvlText w:val=""/>
      <w:lvlJc w:val="left"/>
      <w:pPr>
        <w:ind w:left="1261" w:hanging="360"/>
      </w:pPr>
      <w:rPr>
        <w:rFonts w:ascii="Symbol" w:eastAsia="Symbol" w:hAnsi="Symbol" w:cs="Symbol" w:hint="default"/>
        <w:w w:val="100"/>
        <w:sz w:val="24"/>
        <w:szCs w:val="24"/>
      </w:rPr>
    </w:lvl>
    <w:lvl w:ilvl="1" w:tplc="0198A110">
      <w:numFmt w:val="bullet"/>
      <w:lvlText w:val=""/>
      <w:lvlJc w:val="left"/>
      <w:pPr>
        <w:ind w:left="1611" w:hanging="360"/>
      </w:pPr>
      <w:rPr>
        <w:rFonts w:ascii="Wingdings" w:eastAsia="Wingdings" w:hAnsi="Wingdings" w:cs="Wingdings" w:hint="default"/>
        <w:w w:val="100"/>
        <w:sz w:val="24"/>
        <w:szCs w:val="24"/>
      </w:rPr>
    </w:lvl>
    <w:lvl w:ilvl="2" w:tplc="81808E20">
      <w:numFmt w:val="bullet"/>
      <w:lvlText w:val="•"/>
      <w:lvlJc w:val="left"/>
      <w:pPr>
        <w:ind w:left="2540" w:hanging="360"/>
      </w:pPr>
      <w:rPr>
        <w:rFonts w:hint="default"/>
      </w:rPr>
    </w:lvl>
    <w:lvl w:ilvl="3" w:tplc="D416F006">
      <w:numFmt w:val="bullet"/>
      <w:lvlText w:val="•"/>
      <w:lvlJc w:val="left"/>
      <w:pPr>
        <w:ind w:left="3461" w:hanging="360"/>
      </w:pPr>
      <w:rPr>
        <w:rFonts w:hint="default"/>
      </w:rPr>
    </w:lvl>
    <w:lvl w:ilvl="4" w:tplc="9DFC4FB2">
      <w:numFmt w:val="bullet"/>
      <w:lvlText w:val="•"/>
      <w:lvlJc w:val="left"/>
      <w:pPr>
        <w:ind w:left="4381" w:hanging="360"/>
      </w:pPr>
      <w:rPr>
        <w:rFonts w:hint="default"/>
      </w:rPr>
    </w:lvl>
    <w:lvl w:ilvl="5" w:tplc="E604D3D2">
      <w:numFmt w:val="bullet"/>
      <w:lvlText w:val="•"/>
      <w:lvlJc w:val="left"/>
      <w:pPr>
        <w:ind w:left="5302" w:hanging="360"/>
      </w:pPr>
      <w:rPr>
        <w:rFonts w:hint="default"/>
      </w:rPr>
    </w:lvl>
    <w:lvl w:ilvl="6" w:tplc="D43C7C60">
      <w:numFmt w:val="bullet"/>
      <w:lvlText w:val="•"/>
      <w:lvlJc w:val="left"/>
      <w:pPr>
        <w:ind w:left="6223" w:hanging="360"/>
      </w:pPr>
      <w:rPr>
        <w:rFonts w:hint="default"/>
      </w:rPr>
    </w:lvl>
    <w:lvl w:ilvl="7" w:tplc="D01EC4FC">
      <w:numFmt w:val="bullet"/>
      <w:lvlText w:val="•"/>
      <w:lvlJc w:val="left"/>
      <w:pPr>
        <w:ind w:left="7143" w:hanging="360"/>
      </w:pPr>
      <w:rPr>
        <w:rFonts w:hint="default"/>
      </w:rPr>
    </w:lvl>
    <w:lvl w:ilvl="8" w:tplc="906C160A">
      <w:numFmt w:val="bullet"/>
      <w:lvlText w:val="•"/>
      <w:lvlJc w:val="left"/>
      <w:pPr>
        <w:ind w:left="8064" w:hanging="360"/>
      </w:pPr>
      <w:rPr>
        <w:rFonts w:hint="default"/>
      </w:rPr>
    </w:lvl>
  </w:abstractNum>
  <w:abstractNum w:abstractNumId="13" w15:restartNumberingAfterBreak="0">
    <w:nsid w:val="27383EE7"/>
    <w:multiLevelType w:val="hybridMultilevel"/>
    <w:tmpl w:val="C6DEA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79E161E"/>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15" w15:restartNumberingAfterBreak="0">
    <w:nsid w:val="27BB7A11"/>
    <w:multiLevelType w:val="hybridMultilevel"/>
    <w:tmpl w:val="730AE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75599"/>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17" w15:restartNumberingAfterBreak="0">
    <w:nsid w:val="29222F3A"/>
    <w:multiLevelType w:val="hybridMultilevel"/>
    <w:tmpl w:val="E8B05A5C"/>
    <w:lvl w:ilvl="0" w:tplc="785270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F237C2B"/>
    <w:multiLevelType w:val="hybridMultilevel"/>
    <w:tmpl w:val="43A81666"/>
    <w:lvl w:ilvl="0" w:tplc="539E2996">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533FE"/>
    <w:multiLevelType w:val="hybridMultilevel"/>
    <w:tmpl w:val="EC5623B6"/>
    <w:lvl w:ilvl="0" w:tplc="F63E5A9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D0764"/>
    <w:multiLevelType w:val="hybridMultilevel"/>
    <w:tmpl w:val="710A1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22B2A"/>
    <w:multiLevelType w:val="hybridMultilevel"/>
    <w:tmpl w:val="2FE4BF80"/>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B2D7861"/>
    <w:multiLevelType w:val="hybridMultilevel"/>
    <w:tmpl w:val="C88E62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635123"/>
    <w:multiLevelType w:val="hybridMultilevel"/>
    <w:tmpl w:val="DF348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51070B"/>
    <w:multiLevelType w:val="hybridMultilevel"/>
    <w:tmpl w:val="D78A4E84"/>
    <w:lvl w:ilvl="0" w:tplc="08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F4F0618"/>
    <w:multiLevelType w:val="hybridMultilevel"/>
    <w:tmpl w:val="0C5EB7B8"/>
    <w:lvl w:ilvl="0" w:tplc="9D0C4F90">
      <w:numFmt w:val="bullet"/>
      <w:lvlText w:val=""/>
      <w:lvlJc w:val="left"/>
      <w:pPr>
        <w:ind w:left="1261" w:hanging="228"/>
      </w:pPr>
      <w:rPr>
        <w:rFonts w:ascii="Wingdings" w:eastAsia="Wingdings" w:hAnsi="Wingdings" w:cs="Wingdings" w:hint="default"/>
        <w:spacing w:val="14"/>
        <w:w w:val="100"/>
        <w:sz w:val="22"/>
        <w:szCs w:val="22"/>
      </w:rPr>
    </w:lvl>
    <w:lvl w:ilvl="1" w:tplc="A22E3100">
      <w:numFmt w:val="bullet"/>
      <w:lvlText w:val=""/>
      <w:lvlJc w:val="left"/>
      <w:pPr>
        <w:ind w:left="1535" w:hanging="286"/>
      </w:pPr>
      <w:rPr>
        <w:rFonts w:ascii="Symbol" w:eastAsia="Symbol" w:hAnsi="Symbol" w:cs="Symbol" w:hint="default"/>
        <w:w w:val="100"/>
        <w:sz w:val="24"/>
        <w:szCs w:val="24"/>
      </w:rPr>
    </w:lvl>
    <w:lvl w:ilvl="2" w:tplc="444EB39C">
      <w:numFmt w:val="bullet"/>
      <w:lvlText w:val="•"/>
      <w:lvlJc w:val="left"/>
      <w:pPr>
        <w:ind w:left="2469" w:hanging="286"/>
      </w:pPr>
      <w:rPr>
        <w:rFonts w:hint="default"/>
      </w:rPr>
    </w:lvl>
    <w:lvl w:ilvl="3" w:tplc="D86E813C">
      <w:numFmt w:val="bullet"/>
      <w:lvlText w:val="•"/>
      <w:lvlJc w:val="left"/>
      <w:pPr>
        <w:ind w:left="3399" w:hanging="286"/>
      </w:pPr>
      <w:rPr>
        <w:rFonts w:hint="default"/>
      </w:rPr>
    </w:lvl>
    <w:lvl w:ilvl="4" w:tplc="8446FCD4">
      <w:numFmt w:val="bullet"/>
      <w:lvlText w:val="•"/>
      <w:lvlJc w:val="left"/>
      <w:pPr>
        <w:ind w:left="4328" w:hanging="286"/>
      </w:pPr>
      <w:rPr>
        <w:rFonts w:hint="default"/>
      </w:rPr>
    </w:lvl>
    <w:lvl w:ilvl="5" w:tplc="F5FA26E8">
      <w:numFmt w:val="bullet"/>
      <w:lvlText w:val="•"/>
      <w:lvlJc w:val="left"/>
      <w:pPr>
        <w:ind w:left="5258" w:hanging="286"/>
      </w:pPr>
      <w:rPr>
        <w:rFonts w:hint="default"/>
      </w:rPr>
    </w:lvl>
    <w:lvl w:ilvl="6" w:tplc="167AA9E6">
      <w:numFmt w:val="bullet"/>
      <w:lvlText w:val="•"/>
      <w:lvlJc w:val="left"/>
      <w:pPr>
        <w:ind w:left="6187" w:hanging="286"/>
      </w:pPr>
      <w:rPr>
        <w:rFonts w:hint="default"/>
      </w:rPr>
    </w:lvl>
    <w:lvl w:ilvl="7" w:tplc="88D82790">
      <w:numFmt w:val="bullet"/>
      <w:lvlText w:val="•"/>
      <w:lvlJc w:val="left"/>
      <w:pPr>
        <w:ind w:left="7117" w:hanging="286"/>
      </w:pPr>
      <w:rPr>
        <w:rFonts w:hint="default"/>
      </w:rPr>
    </w:lvl>
    <w:lvl w:ilvl="8" w:tplc="1EBA4132">
      <w:numFmt w:val="bullet"/>
      <w:lvlText w:val="•"/>
      <w:lvlJc w:val="left"/>
      <w:pPr>
        <w:ind w:left="8046" w:hanging="286"/>
      </w:pPr>
      <w:rPr>
        <w:rFonts w:hint="default"/>
      </w:rPr>
    </w:lvl>
  </w:abstractNum>
  <w:abstractNum w:abstractNumId="26" w15:restartNumberingAfterBreak="0">
    <w:nsid w:val="40996A55"/>
    <w:multiLevelType w:val="hybridMultilevel"/>
    <w:tmpl w:val="1452D978"/>
    <w:lvl w:ilvl="0" w:tplc="4AD65A3E">
      <w:numFmt w:val="bullet"/>
      <w:lvlText w:val=""/>
      <w:lvlJc w:val="left"/>
      <w:pPr>
        <w:ind w:left="1353" w:hanging="360"/>
      </w:pPr>
      <w:rPr>
        <w:rFonts w:ascii="Wingdings" w:eastAsia="Wingdings" w:hAnsi="Wingdings" w:cs="Wingdings" w:hint="default"/>
        <w:w w:val="100"/>
        <w:sz w:val="24"/>
        <w:szCs w:val="24"/>
      </w:rPr>
    </w:lvl>
    <w:lvl w:ilvl="1" w:tplc="6D889026">
      <w:numFmt w:val="bullet"/>
      <w:lvlText w:val="•"/>
      <w:lvlJc w:val="left"/>
      <w:pPr>
        <w:ind w:left="2448" w:hanging="360"/>
      </w:pPr>
      <w:rPr>
        <w:rFonts w:hint="default"/>
      </w:rPr>
    </w:lvl>
    <w:lvl w:ilvl="2" w:tplc="6486FCB6">
      <w:numFmt w:val="bullet"/>
      <w:lvlText w:val="•"/>
      <w:lvlJc w:val="left"/>
      <w:pPr>
        <w:ind w:left="3277" w:hanging="360"/>
      </w:pPr>
      <w:rPr>
        <w:rFonts w:hint="default"/>
      </w:rPr>
    </w:lvl>
    <w:lvl w:ilvl="3" w:tplc="657825B4">
      <w:numFmt w:val="bullet"/>
      <w:lvlText w:val="•"/>
      <w:lvlJc w:val="left"/>
      <w:pPr>
        <w:ind w:left="4105" w:hanging="360"/>
      </w:pPr>
      <w:rPr>
        <w:rFonts w:hint="default"/>
      </w:rPr>
    </w:lvl>
    <w:lvl w:ilvl="4" w:tplc="B3BEF4DE">
      <w:numFmt w:val="bullet"/>
      <w:lvlText w:val="•"/>
      <w:lvlJc w:val="left"/>
      <w:pPr>
        <w:ind w:left="4934" w:hanging="360"/>
      </w:pPr>
      <w:rPr>
        <w:rFonts w:hint="default"/>
      </w:rPr>
    </w:lvl>
    <w:lvl w:ilvl="5" w:tplc="8FD2E2A8">
      <w:numFmt w:val="bullet"/>
      <w:lvlText w:val="•"/>
      <w:lvlJc w:val="left"/>
      <w:pPr>
        <w:ind w:left="5762" w:hanging="360"/>
      </w:pPr>
      <w:rPr>
        <w:rFonts w:hint="default"/>
      </w:rPr>
    </w:lvl>
    <w:lvl w:ilvl="6" w:tplc="FEBAE096">
      <w:numFmt w:val="bullet"/>
      <w:lvlText w:val="•"/>
      <w:lvlJc w:val="left"/>
      <w:pPr>
        <w:ind w:left="6591" w:hanging="360"/>
      </w:pPr>
      <w:rPr>
        <w:rFonts w:hint="default"/>
      </w:rPr>
    </w:lvl>
    <w:lvl w:ilvl="7" w:tplc="7EEA6EC6">
      <w:numFmt w:val="bullet"/>
      <w:lvlText w:val="•"/>
      <w:lvlJc w:val="left"/>
      <w:pPr>
        <w:ind w:left="7419" w:hanging="360"/>
      </w:pPr>
      <w:rPr>
        <w:rFonts w:hint="default"/>
      </w:rPr>
    </w:lvl>
    <w:lvl w:ilvl="8" w:tplc="08D89736">
      <w:numFmt w:val="bullet"/>
      <w:lvlText w:val="•"/>
      <w:lvlJc w:val="left"/>
      <w:pPr>
        <w:ind w:left="8248" w:hanging="360"/>
      </w:pPr>
      <w:rPr>
        <w:rFonts w:hint="default"/>
      </w:rPr>
    </w:lvl>
  </w:abstractNum>
  <w:abstractNum w:abstractNumId="27" w15:restartNumberingAfterBreak="0">
    <w:nsid w:val="420D2D02"/>
    <w:multiLevelType w:val="hybridMultilevel"/>
    <w:tmpl w:val="3C2A9478"/>
    <w:lvl w:ilvl="0" w:tplc="08090019">
      <w:start w:val="5"/>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736F1C"/>
    <w:multiLevelType w:val="hybridMultilevel"/>
    <w:tmpl w:val="A9047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FE3B22"/>
    <w:multiLevelType w:val="hybridMultilevel"/>
    <w:tmpl w:val="2AEAC7C8"/>
    <w:lvl w:ilvl="0" w:tplc="FA3C6C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4431576A"/>
    <w:multiLevelType w:val="hybridMultilevel"/>
    <w:tmpl w:val="502068FE"/>
    <w:lvl w:ilvl="0" w:tplc="0418000B">
      <w:start w:val="1"/>
      <w:numFmt w:val="bullet"/>
      <w:lvlText w:val=""/>
      <w:lvlJc w:val="left"/>
      <w:pPr>
        <w:ind w:left="1776" w:hanging="360"/>
      </w:pPr>
      <w:rPr>
        <w:rFonts w:ascii="Wingdings" w:hAnsi="Wingdings"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1" w15:restartNumberingAfterBreak="0">
    <w:nsid w:val="48F640EE"/>
    <w:multiLevelType w:val="hybridMultilevel"/>
    <w:tmpl w:val="3634C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D7D28"/>
    <w:multiLevelType w:val="hybridMultilevel"/>
    <w:tmpl w:val="6EA082A8"/>
    <w:lvl w:ilvl="0" w:tplc="E714AED4">
      <w:start w:val="1"/>
      <w:numFmt w:val="upp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3" w15:restartNumberingAfterBreak="0">
    <w:nsid w:val="4D7B2473"/>
    <w:multiLevelType w:val="hybridMultilevel"/>
    <w:tmpl w:val="14D448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8A47A1"/>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35" w15:restartNumberingAfterBreak="0">
    <w:nsid w:val="52C05B94"/>
    <w:multiLevelType w:val="hybridMultilevel"/>
    <w:tmpl w:val="1AE8A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5FD25EF"/>
    <w:multiLevelType w:val="hybridMultilevel"/>
    <w:tmpl w:val="344C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8C04AF"/>
    <w:multiLevelType w:val="hybridMultilevel"/>
    <w:tmpl w:val="9B34C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FC42F3"/>
    <w:multiLevelType w:val="hybridMultilevel"/>
    <w:tmpl w:val="84AC5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8D7CB3"/>
    <w:multiLevelType w:val="hybridMultilevel"/>
    <w:tmpl w:val="867E2A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592931DE"/>
    <w:multiLevelType w:val="hybridMultilevel"/>
    <w:tmpl w:val="AC5CE342"/>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EC55BD"/>
    <w:multiLevelType w:val="hybridMultilevel"/>
    <w:tmpl w:val="0D8C3A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B4C4A4C"/>
    <w:multiLevelType w:val="hybridMultilevel"/>
    <w:tmpl w:val="C0FE5C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43" w15:restartNumberingAfterBreak="0">
    <w:nsid w:val="5BF75303"/>
    <w:multiLevelType w:val="hybridMultilevel"/>
    <w:tmpl w:val="E64C7CF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5DEC633A"/>
    <w:multiLevelType w:val="hybridMultilevel"/>
    <w:tmpl w:val="EEC45872"/>
    <w:lvl w:ilvl="0" w:tplc="F4E0ED5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6063B1"/>
    <w:multiLevelType w:val="hybridMultilevel"/>
    <w:tmpl w:val="1E203CD0"/>
    <w:lvl w:ilvl="0" w:tplc="6D421B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D67695"/>
    <w:multiLevelType w:val="multilevel"/>
    <w:tmpl w:val="FB245960"/>
    <w:lvl w:ilvl="0">
      <w:start w:val="1"/>
      <w:numFmt w:val="decimal"/>
      <w:lvlText w:val="%1."/>
      <w:lvlJc w:val="left"/>
      <w:pPr>
        <w:ind w:left="3517" w:hanging="360"/>
        <w:jc w:val="right"/>
      </w:pPr>
      <w:rPr>
        <w:rFonts w:hint="default"/>
        <w:b/>
        <w:bCs/>
        <w:spacing w:val="-1"/>
        <w:w w:val="100"/>
      </w:rPr>
    </w:lvl>
    <w:lvl w:ilvl="1">
      <w:start w:val="1"/>
      <w:numFmt w:val="decimal"/>
      <w:lvlText w:val="%1.%2."/>
      <w:lvlJc w:val="left"/>
      <w:pPr>
        <w:ind w:left="1304" w:hanging="720"/>
        <w:jc w:val="left"/>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1981" w:hanging="720"/>
        <w:jc w:val="left"/>
      </w:pPr>
      <w:rPr>
        <w:rFonts w:ascii="Times New Roman" w:eastAsia="Times New Roman" w:hAnsi="Times New Roman" w:cs="Times New Roman" w:hint="default"/>
        <w:b/>
        <w:bCs/>
        <w:spacing w:val="-1"/>
        <w:w w:val="100"/>
        <w:sz w:val="24"/>
        <w:szCs w:val="24"/>
      </w:rPr>
    </w:lvl>
    <w:lvl w:ilvl="3">
      <w:numFmt w:val="bullet"/>
      <w:lvlText w:val="•"/>
      <w:lvlJc w:val="left"/>
      <w:pPr>
        <w:ind w:left="3520" w:hanging="720"/>
      </w:pPr>
      <w:rPr>
        <w:rFonts w:hint="default"/>
      </w:rPr>
    </w:lvl>
    <w:lvl w:ilvl="4">
      <w:numFmt w:val="bullet"/>
      <w:lvlText w:val="•"/>
      <w:lvlJc w:val="left"/>
      <w:pPr>
        <w:ind w:left="4432" w:hanging="720"/>
      </w:pPr>
      <w:rPr>
        <w:rFonts w:hint="default"/>
      </w:rPr>
    </w:lvl>
    <w:lvl w:ilvl="5">
      <w:numFmt w:val="bullet"/>
      <w:lvlText w:val="•"/>
      <w:lvlJc w:val="left"/>
      <w:pPr>
        <w:ind w:left="5344" w:hanging="720"/>
      </w:pPr>
      <w:rPr>
        <w:rFonts w:hint="default"/>
      </w:rPr>
    </w:lvl>
    <w:lvl w:ilvl="6">
      <w:numFmt w:val="bullet"/>
      <w:lvlText w:val="•"/>
      <w:lvlJc w:val="left"/>
      <w:pPr>
        <w:ind w:left="6256" w:hanging="720"/>
      </w:pPr>
      <w:rPr>
        <w:rFonts w:hint="default"/>
      </w:rPr>
    </w:lvl>
    <w:lvl w:ilvl="7">
      <w:numFmt w:val="bullet"/>
      <w:lvlText w:val="•"/>
      <w:lvlJc w:val="left"/>
      <w:pPr>
        <w:ind w:left="7168" w:hanging="720"/>
      </w:pPr>
      <w:rPr>
        <w:rFonts w:hint="default"/>
      </w:rPr>
    </w:lvl>
    <w:lvl w:ilvl="8">
      <w:numFmt w:val="bullet"/>
      <w:lvlText w:val="•"/>
      <w:lvlJc w:val="left"/>
      <w:pPr>
        <w:ind w:left="8081" w:hanging="720"/>
      </w:pPr>
      <w:rPr>
        <w:rFonts w:hint="default"/>
      </w:rPr>
    </w:lvl>
  </w:abstractNum>
  <w:abstractNum w:abstractNumId="47" w15:restartNumberingAfterBreak="0">
    <w:nsid w:val="60141B34"/>
    <w:multiLevelType w:val="hybridMultilevel"/>
    <w:tmpl w:val="904E93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332487A"/>
    <w:multiLevelType w:val="hybridMultilevel"/>
    <w:tmpl w:val="5768BE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69290E81"/>
    <w:multiLevelType w:val="hybridMultilevel"/>
    <w:tmpl w:val="408A75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6C4B3E8E"/>
    <w:multiLevelType w:val="hybridMultilevel"/>
    <w:tmpl w:val="169260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CBC3014"/>
    <w:multiLevelType w:val="hybridMultilevel"/>
    <w:tmpl w:val="496868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6DF51B2C"/>
    <w:multiLevelType w:val="hybridMultilevel"/>
    <w:tmpl w:val="DC1470F8"/>
    <w:lvl w:ilvl="0" w:tplc="F4E0ED5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BD1544"/>
    <w:multiLevelType w:val="hybridMultilevel"/>
    <w:tmpl w:val="FCC4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FD7E45"/>
    <w:multiLevelType w:val="hybridMultilevel"/>
    <w:tmpl w:val="F9806E5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71C26130"/>
    <w:multiLevelType w:val="multilevel"/>
    <w:tmpl w:val="EF18F7B6"/>
    <w:lvl w:ilvl="0">
      <w:start w:val="1"/>
      <w:numFmt w:val="upperRoman"/>
      <w:lvlText w:val="%1."/>
      <w:lvlJc w:val="left"/>
      <w:pPr>
        <w:ind w:left="810" w:hanging="720"/>
      </w:pPr>
      <w:rPr>
        <w:rFonts w:hint="default"/>
        <w:b/>
        <w:sz w:val="24"/>
        <w:szCs w:val="24"/>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56" w15:restartNumberingAfterBreak="0">
    <w:nsid w:val="724D45A5"/>
    <w:multiLevelType w:val="hybridMultilevel"/>
    <w:tmpl w:val="177C4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341567"/>
    <w:multiLevelType w:val="hybridMultilevel"/>
    <w:tmpl w:val="F1B8A342"/>
    <w:lvl w:ilvl="0" w:tplc="41E684E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F049D5"/>
    <w:multiLevelType w:val="hybridMultilevel"/>
    <w:tmpl w:val="8F46D7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61262F6"/>
    <w:multiLevelType w:val="hybridMultilevel"/>
    <w:tmpl w:val="BA3051C2"/>
    <w:lvl w:ilvl="0" w:tplc="DC6E0B5C">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77D41AE"/>
    <w:multiLevelType w:val="hybridMultilevel"/>
    <w:tmpl w:val="986865F6"/>
    <w:lvl w:ilvl="0" w:tplc="50BA5E86">
      <w:start w:val="5"/>
      <w:numFmt w:val="upperRoman"/>
      <w:lvlText w:val="%1."/>
      <w:lvlJc w:val="left"/>
      <w:pPr>
        <w:ind w:left="810" w:hanging="720"/>
      </w:pPr>
      <w:rPr>
        <w:rFonts w:hint="default"/>
        <w:b/>
        <w:sz w:val="32"/>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1" w15:restartNumberingAfterBreak="0">
    <w:nsid w:val="77B47BE6"/>
    <w:multiLevelType w:val="multilevel"/>
    <w:tmpl w:val="143CB51E"/>
    <w:lvl w:ilvl="0">
      <w:start w:val="2"/>
      <w:numFmt w:val="decimal"/>
      <w:lvlText w:val="%1"/>
      <w:lvlJc w:val="left"/>
      <w:pPr>
        <w:ind w:left="375" w:hanging="375"/>
      </w:pPr>
      <w:rPr>
        <w:rFonts w:hint="default"/>
      </w:rPr>
    </w:lvl>
    <w:lvl w:ilvl="1">
      <w:start w:val="4"/>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62" w15:restartNumberingAfterBreak="0">
    <w:nsid w:val="77CC2D09"/>
    <w:multiLevelType w:val="multilevel"/>
    <w:tmpl w:val="BC709F6E"/>
    <w:lvl w:ilvl="0">
      <w:start w:val="2"/>
      <w:numFmt w:val="decimal"/>
      <w:lvlText w:val="%1."/>
      <w:lvlJc w:val="left"/>
      <w:pPr>
        <w:ind w:left="360" w:hanging="360"/>
      </w:pPr>
      <w:rPr>
        <w:rFonts w:hint="default"/>
      </w:rPr>
    </w:lvl>
    <w:lvl w:ilvl="1">
      <w:start w:val="5"/>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3" w15:restartNumberingAfterBreak="0">
    <w:nsid w:val="78A40AB4"/>
    <w:multiLevelType w:val="hybridMultilevel"/>
    <w:tmpl w:val="BC6853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7C104EEB"/>
    <w:multiLevelType w:val="hybridMultilevel"/>
    <w:tmpl w:val="80CCAE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D7C5338"/>
    <w:multiLevelType w:val="hybridMultilevel"/>
    <w:tmpl w:val="B616DC56"/>
    <w:lvl w:ilvl="0" w:tplc="8EDE8362">
      <w:numFmt w:val="bullet"/>
      <w:lvlText w:val="-"/>
      <w:lvlJc w:val="left"/>
      <w:pPr>
        <w:ind w:left="1261" w:hanging="360"/>
      </w:pPr>
      <w:rPr>
        <w:rFonts w:ascii="Times New Roman" w:eastAsia="Times New Roman" w:hAnsi="Times New Roman" w:cs="Times New Roman" w:hint="default"/>
        <w:w w:val="100"/>
        <w:sz w:val="24"/>
        <w:szCs w:val="24"/>
      </w:rPr>
    </w:lvl>
    <w:lvl w:ilvl="1" w:tplc="A9E06B2E">
      <w:numFmt w:val="bullet"/>
      <w:lvlText w:val=""/>
      <w:lvlJc w:val="left"/>
      <w:pPr>
        <w:ind w:left="1611" w:hanging="360"/>
      </w:pPr>
      <w:rPr>
        <w:rFonts w:ascii="Wingdings" w:eastAsia="Wingdings" w:hAnsi="Wingdings" w:cs="Wingdings" w:hint="default"/>
        <w:w w:val="100"/>
        <w:sz w:val="24"/>
        <w:szCs w:val="24"/>
      </w:rPr>
    </w:lvl>
    <w:lvl w:ilvl="2" w:tplc="3CBC6964">
      <w:numFmt w:val="bullet"/>
      <w:lvlText w:val="•"/>
      <w:lvlJc w:val="left"/>
      <w:pPr>
        <w:ind w:left="2540" w:hanging="360"/>
      </w:pPr>
      <w:rPr>
        <w:rFonts w:hint="default"/>
      </w:rPr>
    </w:lvl>
    <w:lvl w:ilvl="3" w:tplc="8076ADC8">
      <w:numFmt w:val="bullet"/>
      <w:lvlText w:val="•"/>
      <w:lvlJc w:val="left"/>
      <w:pPr>
        <w:ind w:left="3461" w:hanging="360"/>
      </w:pPr>
      <w:rPr>
        <w:rFonts w:hint="default"/>
      </w:rPr>
    </w:lvl>
    <w:lvl w:ilvl="4" w:tplc="4E86D9E6">
      <w:numFmt w:val="bullet"/>
      <w:lvlText w:val="•"/>
      <w:lvlJc w:val="left"/>
      <w:pPr>
        <w:ind w:left="4381" w:hanging="360"/>
      </w:pPr>
      <w:rPr>
        <w:rFonts w:hint="default"/>
      </w:rPr>
    </w:lvl>
    <w:lvl w:ilvl="5" w:tplc="C6BA5682">
      <w:numFmt w:val="bullet"/>
      <w:lvlText w:val="•"/>
      <w:lvlJc w:val="left"/>
      <w:pPr>
        <w:ind w:left="5302" w:hanging="360"/>
      </w:pPr>
      <w:rPr>
        <w:rFonts w:hint="default"/>
      </w:rPr>
    </w:lvl>
    <w:lvl w:ilvl="6" w:tplc="17C66172">
      <w:numFmt w:val="bullet"/>
      <w:lvlText w:val="•"/>
      <w:lvlJc w:val="left"/>
      <w:pPr>
        <w:ind w:left="6223" w:hanging="360"/>
      </w:pPr>
      <w:rPr>
        <w:rFonts w:hint="default"/>
      </w:rPr>
    </w:lvl>
    <w:lvl w:ilvl="7" w:tplc="AA563A4E">
      <w:numFmt w:val="bullet"/>
      <w:lvlText w:val="•"/>
      <w:lvlJc w:val="left"/>
      <w:pPr>
        <w:ind w:left="7143" w:hanging="360"/>
      </w:pPr>
      <w:rPr>
        <w:rFonts w:hint="default"/>
      </w:rPr>
    </w:lvl>
    <w:lvl w:ilvl="8" w:tplc="202C80F2">
      <w:numFmt w:val="bullet"/>
      <w:lvlText w:val="•"/>
      <w:lvlJc w:val="left"/>
      <w:pPr>
        <w:ind w:left="8064" w:hanging="360"/>
      </w:pPr>
      <w:rPr>
        <w:rFonts w:hint="default"/>
      </w:rPr>
    </w:lvl>
  </w:abstractNum>
  <w:abstractNum w:abstractNumId="66" w15:restartNumberingAfterBreak="0">
    <w:nsid w:val="7DD80DF4"/>
    <w:multiLevelType w:val="hybridMultilevel"/>
    <w:tmpl w:val="BB624972"/>
    <w:lvl w:ilvl="0" w:tplc="74984A1E">
      <w:start w:val="1"/>
      <w:numFmt w:val="lowerLetter"/>
      <w:lvlText w:val="%1)"/>
      <w:lvlJc w:val="left"/>
      <w:pPr>
        <w:ind w:left="690" w:hanging="360"/>
      </w:pPr>
      <w:rPr>
        <w:rFonts w:hint="default"/>
      </w:r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67" w15:restartNumberingAfterBreak="0">
    <w:nsid w:val="7DDE0E98"/>
    <w:multiLevelType w:val="hybridMultilevel"/>
    <w:tmpl w:val="45B48A60"/>
    <w:lvl w:ilvl="0" w:tplc="FE281336">
      <w:numFmt w:val="bullet"/>
      <w:lvlText w:val=""/>
      <w:lvlJc w:val="left"/>
      <w:pPr>
        <w:ind w:left="1441" w:hanging="360"/>
      </w:pPr>
      <w:rPr>
        <w:rFonts w:ascii="Symbol" w:eastAsia="Symbol" w:hAnsi="Symbol" w:cs="Symbol" w:hint="default"/>
        <w:w w:val="100"/>
        <w:sz w:val="24"/>
        <w:szCs w:val="24"/>
      </w:rPr>
    </w:lvl>
    <w:lvl w:ilvl="1" w:tplc="3C24BE0A">
      <w:numFmt w:val="bullet"/>
      <w:lvlText w:val=""/>
      <w:lvlJc w:val="left"/>
      <w:pPr>
        <w:ind w:left="1612" w:hanging="360"/>
      </w:pPr>
      <w:rPr>
        <w:rFonts w:ascii="Wingdings" w:eastAsia="Wingdings" w:hAnsi="Wingdings" w:cs="Wingdings" w:hint="default"/>
        <w:w w:val="100"/>
        <w:sz w:val="24"/>
        <w:szCs w:val="24"/>
      </w:rPr>
    </w:lvl>
    <w:lvl w:ilvl="2" w:tplc="2BFE1324">
      <w:numFmt w:val="bullet"/>
      <w:lvlText w:val="•"/>
      <w:lvlJc w:val="left"/>
      <w:pPr>
        <w:ind w:left="2540" w:hanging="360"/>
      </w:pPr>
      <w:rPr>
        <w:rFonts w:hint="default"/>
      </w:rPr>
    </w:lvl>
    <w:lvl w:ilvl="3" w:tplc="CF66F4E8">
      <w:numFmt w:val="bullet"/>
      <w:lvlText w:val="•"/>
      <w:lvlJc w:val="left"/>
      <w:pPr>
        <w:ind w:left="3461" w:hanging="360"/>
      </w:pPr>
      <w:rPr>
        <w:rFonts w:hint="default"/>
      </w:rPr>
    </w:lvl>
    <w:lvl w:ilvl="4" w:tplc="07C0D0C4">
      <w:numFmt w:val="bullet"/>
      <w:lvlText w:val="•"/>
      <w:lvlJc w:val="left"/>
      <w:pPr>
        <w:ind w:left="4381" w:hanging="360"/>
      </w:pPr>
      <w:rPr>
        <w:rFonts w:hint="default"/>
      </w:rPr>
    </w:lvl>
    <w:lvl w:ilvl="5" w:tplc="817AB376">
      <w:numFmt w:val="bullet"/>
      <w:lvlText w:val="•"/>
      <w:lvlJc w:val="left"/>
      <w:pPr>
        <w:ind w:left="5302" w:hanging="360"/>
      </w:pPr>
      <w:rPr>
        <w:rFonts w:hint="default"/>
      </w:rPr>
    </w:lvl>
    <w:lvl w:ilvl="6" w:tplc="4924820A">
      <w:numFmt w:val="bullet"/>
      <w:lvlText w:val="•"/>
      <w:lvlJc w:val="left"/>
      <w:pPr>
        <w:ind w:left="6223" w:hanging="360"/>
      </w:pPr>
      <w:rPr>
        <w:rFonts w:hint="default"/>
      </w:rPr>
    </w:lvl>
    <w:lvl w:ilvl="7" w:tplc="2E5AC002">
      <w:numFmt w:val="bullet"/>
      <w:lvlText w:val="•"/>
      <w:lvlJc w:val="left"/>
      <w:pPr>
        <w:ind w:left="7143" w:hanging="360"/>
      </w:pPr>
      <w:rPr>
        <w:rFonts w:hint="default"/>
      </w:rPr>
    </w:lvl>
    <w:lvl w:ilvl="8" w:tplc="9CDACAD0">
      <w:numFmt w:val="bullet"/>
      <w:lvlText w:val="•"/>
      <w:lvlJc w:val="left"/>
      <w:pPr>
        <w:ind w:left="8064" w:hanging="360"/>
      </w:pPr>
      <w:rPr>
        <w:rFonts w:hint="default"/>
      </w:rPr>
    </w:lvl>
  </w:abstractNum>
  <w:abstractNum w:abstractNumId="68" w15:restartNumberingAfterBreak="0">
    <w:nsid w:val="7E1E24F2"/>
    <w:multiLevelType w:val="multilevel"/>
    <w:tmpl w:val="66D0AC90"/>
    <w:lvl w:ilvl="0">
      <w:start w:val="1"/>
      <w:numFmt w:val="upperRoman"/>
      <w:lvlText w:val="%1."/>
      <w:lvlJc w:val="left"/>
      <w:pPr>
        <w:ind w:left="810" w:hanging="720"/>
      </w:pPr>
      <w:rPr>
        <w:rFonts w:hint="default"/>
        <w:b/>
        <w:sz w:val="36"/>
        <w:szCs w:val="36"/>
      </w:rPr>
    </w:lvl>
    <w:lvl w:ilvl="1">
      <w:start w:val="2"/>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69" w15:restartNumberingAfterBreak="0">
    <w:nsid w:val="7F7F0305"/>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80086062">
    <w:abstractNumId w:val="55"/>
  </w:num>
  <w:num w:numId="2" w16cid:durableId="1415513712">
    <w:abstractNumId w:val="44"/>
  </w:num>
  <w:num w:numId="3" w16cid:durableId="1784420032">
    <w:abstractNumId w:val="29"/>
  </w:num>
  <w:num w:numId="4" w16cid:durableId="1625844800">
    <w:abstractNumId w:val="9"/>
  </w:num>
  <w:num w:numId="5" w16cid:durableId="422840900">
    <w:abstractNumId w:val="23"/>
  </w:num>
  <w:num w:numId="6" w16cid:durableId="323243551">
    <w:abstractNumId w:val="4"/>
  </w:num>
  <w:num w:numId="7" w16cid:durableId="1885630818">
    <w:abstractNumId w:val="45"/>
  </w:num>
  <w:num w:numId="8" w16cid:durableId="1311255370">
    <w:abstractNumId w:val="5"/>
  </w:num>
  <w:num w:numId="9" w16cid:durableId="1426152769">
    <w:abstractNumId w:val="17"/>
  </w:num>
  <w:num w:numId="10" w16cid:durableId="1984313649">
    <w:abstractNumId w:val="16"/>
  </w:num>
  <w:num w:numId="11" w16cid:durableId="1879390057">
    <w:abstractNumId w:val="57"/>
  </w:num>
  <w:num w:numId="12" w16cid:durableId="935092399">
    <w:abstractNumId w:val="68"/>
  </w:num>
  <w:num w:numId="13" w16cid:durableId="317656172">
    <w:abstractNumId w:val="7"/>
  </w:num>
  <w:num w:numId="14" w16cid:durableId="1190724496">
    <w:abstractNumId w:val="34"/>
  </w:num>
  <w:num w:numId="15" w16cid:durableId="801264742">
    <w:abstractNumId w:val="32"/>
  </w:num>
  <w:num w:numId="16" w16cid:durableId="646403135">
    <w:abstractNumId w:val="14"/>
  </w:num>
  <w:num w:numId="17" w16cid:durableId="173034173">
    <w:abstractNumId w:val="61"/>
  </w:num>
  <w:num w:numId="18" w16cid:durableId="2097048750">
    <w:abstractNumId w:val="66"/>
  </w:num>
  <w:num w:numId="19" w16cid:durableId="1273316769">
    <w:abstractNumId w:val="19"/>
  </w:num>
  <w:num w:numId="20" w16cid:durableId="1260219732">
    <w:abstractNumId w:val="40"/>
  </w:num>
  <w:num w:numId="21" w16cid:durableId="1827935093">
    <w:abstractNumId w:val="8"/>
  </w:num>
  <w:num w:numId="22" w16cid:durableId="1083186090">
    <w:abstractNumId w:val="52"/>
  </w:num>
  <w:num w:numId="23" w16cid:durableId="2074545924">
    <w:abstractNumId w:val="59"/>
  </w:num>
  <w:num w:numId="24" w16cid:durableId="1361853558">
    <w:abstractNumId w:val="3"/>
  </w:num>
  <w:num w:numId="25" w16cid:durableId="662587894">
    <w:abstractNumId w:val="36"/>
  </w:num>
  <w:num w:numId="26" w16cid:durableId="725374117">
    <w:abstractNumId w:val="27"/>
  </w:num>
  <w:num w:numId="27" w16cid:durableId="605112891">
    <w:abstractNumId w:val="18"/>
  </w:num>
  <w:num w:numId="28" w16cid:durableId="875384997">
    <w:abstractNumId w:val="60"/>
  </w:num>
  <w:num w:numId="29" w16cid:durableId="2061439470">
    <w:abstractNumId w:val="30"/>
  </w:num>
  <w:num w:numId="30" w16cid:durableId="1312170949">
    <w:abstractNumId w:val="20"/>
  </w:num>
  <w:num w:numId="31" w16cid:durableId="803155342">
    <w:abstractNumId w:val="31"/>
  </w:num>
  <w:num w:numId="32" w16cid:durableId="535698535">
    <w:abstractNumId w:val="28"/>
  </w:num>
  <w:num w:numId="33" w16cid:durableId="1750425051">
    <w:abstractNumId w:val="15"/>
  </w:num>
  <w:num w:numId="34" w16cid:durableId="1878007973">
    <w:abstractNumId w:val="33"/>
  </w:num>
  <w:num w:numId="35" w16cid:durableId="764232095">
    <w:abstractNumId w:val="21"/>
  </w:num>
  <w:num w:numId="36" w16cid:durableId="1458329970">
    <w:abstractNumId w:val="56"/>
  </w:num>
  <w:num w:numId="37" w16cid:durableId="2011788476">
    <w:abstractNumId w:val="63"/>
  </w:num>
  <w:num w:numId="38" w16cid:durableId="40442645">
    <w:abstractNumId w:val="6"/>
  </w:num>
  <w:num w:numId="39" w16cid:durableId="750271674">
    <w:abstractNumId w:val="42"/>
  </w:num>
  <w:num w:numId="40" w16cid:durableId="374820429">
    <w:abstractNumId w:val="62"/>
  </w:num>
  <w:num w:numId="41" w16cid:durableId="16856539">
    <w:abstractNumId w:val="53"/>
  </w:num>
  <w:num w:numId="42" w16cid:durableId="1119715187">
    <w:abstractNumId w:val="37"/>
  </w:num>
  <w:num w:numId="43" w16cid:durableId="362366882">
    <w:abstractNumId w:val="35"/>
  </w:num>
  <w:num w:numId="44" w16cid:durableId="880288116">
    <w:abstractNumId w:val="54"/>
  </w:num>
  <w:num w:numId="45" w16cid:durableId="1551041388">
    <w:abstractNumId w:val="25"/>
  </w:num>
  <w:num w:numId="46" w16cid:durableId="1138838343">
    <w:abstractNumId w:val="26"/>
  </w:num>
  <w:num w:numId="47" w16cid:durableId="414938487">
    <w:abstractNumId w:val="65"/>
  </w:num>
  <w:num w:numId="48" w16cid:durableId="750471774">
    <w:abstractNumId w:val="67"/>
  </w:num>
  <w:num w:numId="49" w16cid:durableId="16078957">
    <w:abstractNumId w:val="12"/>
  </w:num>
  <w:num w:numId="50" w16cid:durableId="229076540">
    <w:abstractNumId w:val="46"/>
  </w:num>
  <w:num w:numId="51" w16cid:durableId="129708022">
    <w:abstractNumId w:val="38"/>
  </w:num>
  <w:num w:numId="52" w16cid:durableId="1018001467">
    <w:abstractNumId w:val="49"/>
  </w:num>
  <w:num w:numId="53" w16cid:durableId="998114748">
    <w:abstractNumId w:val="0"/>
  </w:num>
  <w:num w:numId="54" w16cid:durableId="720518579">
    <w:abstractNumId w:val="10"/>
  </w:num>
  <w:num w:numId="55" w16cid:durableId="1018697364">
    <w:abstractNumId w:val="50"/>
  </w:num>
  <w:num w:numId="56" w16cid:durableId="1514026123">
    <w:abstractNumId w:val="1"/>
  </w:num>
  <w:num w:numId="57" w16cid:durableId="2132162903">
    <w:abstractNumId w:val="43"/>
  </w:num>
  <w:num w:numId="58" w16cid:durableId="127476914">
    <w:abstractNumId w:val="51"/>
  </w:num>
  <w:num w:numId="59" w16cid:durableId="140468081">
    <w:abstractNumId w:val="22"/>
  </w:num>
  <w:num w:numId="60" w16cid:durableId="927735730">
    <w:abstractNumId w:val="64"/>
  </w:num>
  <w:num w:numId="61" w16cid:durableId="791245528">
    <w:abstractNumId w:val="24"/>
  </w:num>
  <w:num w:numId="62" w16cid:durableId="578445555">
    <w:abstractNumId w:val="58"/>
  </w:num>
  <w:num w:numId="63" w16cid:durableId="129061080">
    <w:abstractNumId w:val="39"/>
  </w:num>
  <w:num w:numId="64" w16cid:durableId="973874872">
    <w:abstractNumId w:val="47"/>
  </w:num>
  <w:num w:numId="65" w16cid:durableId="677344346">
    <w:abstractNumId w:val="13"/>
  </w:num>
  <w:num w:numId="66" w16cid:durableId="58209017">
    <w:abstractNumId w:val="41"/>
  </w:num>
  <w:num w:numId="67" w16cid:durableId="681780028">
    <w:abstractNumId w:val="11"/>
  </w:num>
  <w:num w:numId="68" w16cid:durableId="2102338310">
    <w:abstractNumId w:val="48"/>
  </w:num>
  <w:num w:numId="69" w16cid:durableId="1570001227">
    <w:abstractNumId w:val="2"/>
  </w:num>
  <w:num w:numId="70" w16cid:durableId="468674198">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C"/>
    <w:rsid w:val="00005772"/>
    <w:rsid w:val="0000647B"/>
    <w:rsid w:val="0001295F"/>
    <w:rsid w:val="00015D23"/>
    <w:rsid w:val="00017C61"/>
    <w:rsid w:val="00021557"/>
    <w:rsid w:val="00021E67"/>
    <w:rsid w:val="00023CDC"/>
    <w:rsid w:val="00032B8A"/>
    <w:rsid w:val="00032E09"/>
    <w:rsid w:val="00040743"/>
    <w:rsid w:val="000428EB"/>
    <w:rsid w:val="00044909"/>
    <w:rsid w:val="00045456"/>
    <w:rsid w:val="00047444"/>
    <w:rsid w:val="0005074F"/>
    <w:rsid w:val="00050B64"/>
    <w:rsid w:val="00052AB5"/>
    <w:rsid w:val="00060606"/>
    <w:rsid w:val="00060D6F"/>
    <w:rsid w:val="00071A77"/>
    <w:rsid w:val="0007299A"/>
    <w:rsid w:val="000739E4"/>
    <w:rsid w:val="000813BE"/>
    <w:rsid w:val="0008549F"/>
    <w:rsid w:val="00086EE0"/>
    <w:rsid w:val="0009029C"/>
    <w:rsid w:val="00095FD6"/>
    <w:rsid w:val="00096C2C"/>
    <w:rsid w:val="0009743D"/>
    <w:rsid w:val="000A1B0D"/>
    <w:rsid w:val="000A4971"/>
    <w:rsid w:val="000A4DC4"/>
    <w:rsid w:val="000A6FEC"/>
    <w:rsid w:val="000B23C5"/>
    <w:rsid w:val="000C24D6"/>
    <w:rsid w:val="000C3306"/>
    <w:rsid w:val="000C6A12"/>
    <w:rsid w:val="000C7873"/>
    <w:rsid w:val="000C7DD0"/>
    <w:rsid w:val="000D0D0D"/>
    <w:rsid w:val="000D7649"/>
    <w:rsid w:val="000E543E"/>
    <w:rsid w:val="000E6F5F"/>
    <w:rsid w:val="000F366C"/>
    <w:rsid w:val="00100683"/>
    <w:rsid w:val="00103A6E"/>
    <w:rsid w:val="00113392"/>
    <w:rsid w:val="00113435"/>
    <w:rsid w:val="00114B61"/>
    <w:rsid w:val="00130002"/>
    <w:rsid w:val="0014203D"/>
    <w:rsid w:val="0014223A"/>
    <w:rsid w:val="001436AD"/>
    <w:rsid w:val="001519C5"/>
    <w:rsid w:val="00154211"/>
    <w:rsid w:val="00157DD1"/>
    <w:rsid w:val="001614D1"/>
    <w:rsid w:val="00161650"/>
    <w:rsid w:val="001631BA"/>
    <w:rsid w:val="00164F7F"/>
    <w:rsid w:val="00171D59"/>
    <w:rsid w:val="001763EE"/>
    <w:rsid w:val="001809A1"/>
    <w:rsid w:val="001838BE"/>
    <w:rsid w:val="0019243A"/>
    <w:rsid w:val="001928EF"/>
    <w:rsid w:val="001A2BE5"/>
    <w:rsid w:val="001A576D"/>
    <w:rsid w:val="001A75E0"/>
    <w:rsid w:val="001B2B28"/>
    <w:rsid w:val="001B7652"/>
    <w:rsid w:val="001C04CE"/>
    <w:rsid w:val="001C0D61"/>
    <w:rsid w:val="001C2EF0"/>
    <w:rsid w:val="001C6AE3"/>
    <w:rsid w:val="001E4864"/>
    <w:rsid w:val="001F0804"/>
    <w:rsid w:val="001F0C29"/>
    <w:rsid w:val="001F1C4D"/>
    <w:rsid w:val="001F5B69"/>
    <w:rsid w:val="001F77A7"/>
    <w:rsid w:val="001F7D6A"/>
    <w:rsid w:val="00203594"/>
    <w:rsid w:val="0021138D"/>
    <w:rsid w:val="002149B4"/>
    <w:rsid w:val="00216751"/>
    <w:rsid w:val="00216BF5"/>
    <w:rsid w:val="002173A6"/>
    <w:rsid w:val="0022072B"/>
    <w:rsid w:val="00220834"/>
    <w:rsid w:val="00220873"/>
    <w:rsid w:val="00223633"/>
    <w:rsid w:val="00223E2A"/>
    <w:rsid w:val="00226407"/>
    <w:rsid w:val="0022656D"/>
    <w:rsid w:val="00226D7E"/>
    <w:rsid w:val="002315AF"/>
    <w:rsid w:val="00233406"/>
    <w:rsid w:val="0023484B"/>
    <w:rsid w:val="00235CE0"/>
    <w:rsid w:val="00243142"/>
    <w:rsid w:val="00245819"/>
    <w:rsid w:val="00253936"/>
    <w:rsid w:val="00253D70"/>
    <w:rsid w:val="00254376"/>
    <w:rsid w:val="002563E7"/>
    <w:rsid w:val="00262328"/>
    <w:rsid w:val="00267F59"/>
    <w:rsid w:val="00272642"/>
    <w:rsid w:val="00275046"/>
    <w:rsid w:val="002750C5"/>
    <w:rsid w:val="00275203"/>
    <w:rsid w:val="00277A74"/>
    <w:rsid w:val="00277B34"/>
    <w:rsid w:val="00284447"/>
    <w:rsid w:val="00286B30"/>
    <w:rsid w:val="00290128"/>
    <w:rsid w:val="002911F8"/>
    <w:rsid w:val="00296E9F"/>
    <w:rsid w:val="002A0267"/>
    <w:rsid w:val="002A354D"/>
    <w:rsid w:val="002B34AA"/>
    <w:rsid w:val="002C4765"/>
    <w:rsid w:val="002D7071"/>
    <w:rsid w:val="002E1A39"/>
    <w:rsid w:val="002E321D"/>
    <w:rsid w:val="002E6743"/>
    <w:rsid w:val="002F2049"/>
    <w:rsid w:val="00302C9E"/>
    <w:rsid w:val="00305925"/>
    <w:rsid w:val="00310F2B"/>
    <w:rsid w:val="00315BEB"/>
    <w:rsid w:val="003234DB"/>
    <w:rsid w:val="003238CC"/>
    <w:rsid w:val="003309A9"/>
    <w:rsid w:val="00331430"/>
    <w:rsid w:val="00332878"/>
    <w:rsid w:val="0033454C"/>
    <w:rsid w:val="0034070F"/>
    <w:rsid w:val="003461F1"/>
    <w:rsid w:val="00347B47"/>
    <w:rsid w:val="003552A7"/>
    <w:rsid w:val="00356D0C"/>
    <w:rsid w:val="003631B2"/>
    <w:rsid w:val="00365F8A"/>
    <w:rsid w:val="00366EAD"/>
    <w:rsid w:val="00367CC4"/>
    <w:rsid w:val="00370DDD"/>
    <w:rsid w:val="00372F2F"/>
    <w:rsid w:val="00376C50"/>
    <w:rsid w:val="00386E33"/>
    <w:rsid w:val="003916D9"/>
    <w:rsid w:val="00392623"/>
    <w:rsid w:val="003930BF"/>
    <w:rsid w:val="0039478D"/>
    <w:rsid w:val="00395C97"/>
    <w:rsid w:val="00396BB8"/>
    <w:rsid w:val="003A73B0"/>
    <w:rsid w:val="003B082A"/>
    <w:rsid w:val="003B1809"/>
    <w:rsid w:val="003B703B"/>
    <w:rsid w:val="003C4540"/>
    <w:rsid w:val="003C5A9E"/>
    <w:rsid w:val="003D1336"/>
    <w:rsid w:val="003D3B5C"/>
    <w:rsid w:val="003D75C5"/>
    <w:rsid w:val="003E1427"/>
    <w:rsid w:val="003F2934"/>
    <w:rsid w:val="003F3FA1"/>
    <w:rsid w:val="003F58B9"/>
    <w:rsid w:val="003F5FBD"/>
    <w:rsid w:val="00411D2D"/>
    <w:rsid w:val="00413918"/>
    <w:rsid w:val="00414751"/>
    <w:rsid w:val="004155AB"/>
    <w:rsid w:val="00421B5C"/>
    <w:rsid w:val="00430056"/>
    <w:rsid w:val="0043061F"/>
    <w:rsid w:val="004317E9"/>
    <w:rsid w:val="00432A56"/>
    <w:rsid w:val="00432BE8"/>
    <w:rsid w:val="004347C2"/>
    <w:rsid w:val="00435E3C"/>
    <w:rsid w:val="00437D6A"/>
    <w:rsid w:val="004424D9"/>
    <w:rsid w:val="004454D8"/>
    <w:rsid w:val="00447ABE"/>
    <w:rsid w:val="00451232"/>
    <w:rsid w:val="004512D7"/>
    <w:rsid w:val="00452759"/>
    <w:rsid w:val="004555C9"/>
    <w:rsid w:val="0045788C"/>
    <w:rsid w:val="004579B2"/>
    <w:rsid w:val="00457C92"/>
    <w:rsid w:val="00460AE3"/>
    <w:rsid w:val="00460C33"/>
    <w:rsid w:val="0046388E"/>
    <w:rsid w:val="0046394F"/>
    <w:rsid w:val="0047034C"/>
    <w:rsid w:val="004713BC"/>
    <w:rsid w:val="004716C5"/>
    <w:rsid w:val="00471D3C"/>
    <w:rsid w:val="00472D53"/>
    <w:rsid w:val="00473BA7"/>
    <w:rsid w:val="00477118"/>
    <w:rsid w:val="00481BFE"/>
    <w:rsid w:val="00483711"/>
    <w:rsid w:val="004860EE"/>
    <w:rsid w:val="0049225F"/>
    <w:rsid w:val="004933E4"/>
    <w:rsid w:val="00497D69"/>
    <w:rsid w:val="004A0804"/>
    <w:rsid w:val="004A0BF0"/>
    <w:rsid w:val="004A122D"/>
    <w:rsid w:val="004A1566"/>
    <w:rsid w:val="004A18C9"/>
    <w:rsid w:val="004A209C"/>
    <w:rsid w:val="004A29B7"/>
    <w:rsid w:val="004B2153"/>
    <w:rsid w:val="004B49B2"/>
    <w:rsid w:val="004B722B"/>
    <w:rsid w:val="004C2FA7"/>
    <w:rsid w:val="004C7DCB"/>
    <w:rsid w:val="004D058F"/>
    <w:rsid w:val="004D2242"/>
    <w:rsid w:val="004D474F"/>
    <w:rsid w:val="004D7153"/>
    <w:rsid w:val="004E371B"/>
    <w:rsid w:val="004E5C6F"/>
    <w:rsid w:val="004F165F"/>
    <w:rsid w:val="004F71B6"/>
    <w:rsid w:val="00502CBD"/>
    <w:rsid w:val="00511B89"/>
    <w:rsid w:val="00512285"/>
    <w:rsid w:val="00517475"/>
    <w:rsid w:val="00517D36"/>
    <w:rsid w:val="00524158"/>
    <w:rsid w:val="00526576"/>
    <w:rsid w:val="005318DC"/>
    <w:rsid w:val="00531E47"/>
    <w:rsid w:val="00532C25"/>
    <w:rsid w:val="00537A2B"/>
    <w:rsid w:val="005403B0"/>
    <w:rsid w:val="005421C1"/>
    <w:rsid w:val="005425E6"/>
    <w:rsid w:val="00544AA0"/>
    <w:rsid w:val="005539BD"/>
    <w:rsid w:val="00555350"/>
    <w:rsid w:val="005576FB"/>
    <w:rsid w:val="00557A65"/>
    <w:rsid w:val="00561A85"/>
    <w:rsid w:val="0056318A"/>
    <w:rsid w:val="0057067A"/>
    <w:rsid w:val="00571C83"/>
    <w:rsid w:val="00577850"/>
    <w:rsid w:val="00577D86"/>
    <w:rsid w:val="0058336D"/>
    <w:rsid w:val="00591A1C"/>
    <w:rsid w:val="0059378A"/>
    <w:rsid w:val="00595A82"/>
    <w:rsid w:val="00596D42"/>
    <w:rsid w:val="005972B6"/>
    <w:rsid w:val="005A4B60"/>
    <w:rsid w:val="005A5AC3"/>
    <w:rsid w:val="005B2883"/>
    <w:rsid w:val="005B29EA"/>
    <w:rsid w:val="005C0B5D"/>
    <w:rsid w:val="005C1C6D"/>
    <w:rsid w:val="005C3823"/>
    <w:rsid w:val="005C7FD4"/>
    <w:rsid w:val="005D256F"/>
    <w:rsid w:val="005D4708"/>
    <w:rsid w:val="005E2A21"/>
    <w:rsid w:val="005E3085"/>
    <w:rsid w:val="005E3DBD"/>
    <w:rsid w:val="005E5C8F"/>
    <w:rsid w:val="005E60D4"/>
    <w:rsid w:val="005E6180"/>
    <w:rsid w:val="005E637A"/>
    <w:rsid w:val="005F3DD9"/>
    <w:rsid w:val="005F55BA"/>
    <w:rsid w:val="006049FE"/>
    <w:rsid w:val="0061038B"/>
    <w:rsid w:val="006107BB"/>
    <w:rsid w:val="00613B53"/>
    <w:rsid w:val="00614D9C"/>
    <w:rsid w:val="00616597"/>
    <w:rsid w:val="006166E3"/>
    <w:rsid w:val="0062164D"/>
    <w:rsid w:val="00622606"/>
    <w:rsid w:val="00634CD8"/>
    <w:rsid w:val="00637705"/>
    <w:rsid w:val="00642B31"/>
    <w:rsid w:val="00643534"/>
    <w:rsid w:val="00644B40"/>
    <w:rsid w:val="006609CA"/>
    <w:rsid w:val="00675115"/>
    <w:rsid w:val="00677DE2"/>
    <w:rsid w:val="00680920"/>
    <w:rsid w:val="00682B24"/>
    <w:rsid w:val="006869EB"/>
    <w:rsid w:val="00686FB8"/>
    <w:rsid w:val="00690741"/>
    <w:rsid w:val="006916A2"/>
    <w:rsid w:val="006953E2"/>
    <w:rsid w:val="006957F0"/>
    <w:rsid w:val="00697C75"/>
    <w:rsid w:val="006A6DF3"/>
    <w:rsid w:val="006B05D6"/>
    <w:rsid w:val="006B234A"/>
    <w:rsid w:val="006B248E"/>
    <w:rsid w:val="006B4C69"/>
    <w:rsid w:val="006B55C7"/>
    <w:rsid w:val="006B6716"/>
    <w:rsid w:val="006C2334"/>
    <w:rsid w:val="006C487A"/>
    <w:rsid w:val="006C61A7"/>
    <w:rsid w:val="006C641E"/>
    <w:rsid w:val="006E0959"/>
    <w:rsid w:val="006E5665"/>
    <w:rsid w:val="006F58C0"/>
    <w:rsid w:val="00701EB6"/>
    <w:rsid w:val="0070786A"/>
    <w:rsid w:val="00711571"/>
    <w:rsid w:val="007135C7"/>
    <w:rsid w:val="00713B94"/>
    <w:rsid w:val="0071590B"/>
    <w:rsid w:val="007213C7"/>
    <w:rsid w:val="0072445E"/>
    <w:rsid w:val="0072639C"/>
    <w:rsid w:val="007274EE"/>
    <w:rsid w:val="007331E2"/>
    <w:rsid w:val="007379EB"/>
    <w:rsid w:val="00741C79"/>
    <w:rsid w:val="00744032"/>
    <w:rsid w:val="00751B4A"/>
    <w:rsid w:val="0075382B"/>
    <w:rsid w:val="00756DB5"/>
    <w:rsid w:val="007570EC"/>
    <w:rsid w:val="007602AF"/>
    <w:rsid w:val="00761E51"/>
    <w:rsid w:val="007736FF"/>
    <w:rsid w:val="0078133B"/>
    <w:rsid w:val="007909CA"/>
    <w:rsid w:val="007916C3"/>
    <w:rsid w:val="0079300E"/>
    <w:rsid w:val="00796E3E"/>
    <w:rsid w:val="007A069B"/>
    <w:rsid w:val="007A1108"/>
    <w:rsid w:val="007A5DDB"/>
    <w:rsid w:val="007A7B06"/>
    <w:rsid w:val="007B195A"/>
    <w:rsid w:val="007B7E42"/>
    <w:rsid w:val="007C58C4"/>
    <w:rsid w:val="007C5EA7"/>
    <w:rsid w:val="007C6A53"/>
    <w:rsid w:val="007D3B64"/>
    <w:rsid w:val="007D4F4F"/>
    <w:rsid w:val="007D7461"/>
    <w:rsid w:val="007E0A81"/>
    <w:rsid w:val="007E7F65"/>
    <w:rsid w:val="007F387C"/>
    <w:rsid w:val="00803CF1"/>
    <w:rsid w:val="00804F2D"/>
    <w:rsid w:val="00806FA2"/>
    <w:rsid w:val="008074D4"/>
    <w:rsid w:val="00812D79"/>
    <w:rsid w:val="00815A38"/>
    <w:rsid w:val="00822977"/>
    <w:rsid w:val="008243B0"/>
    <w:rsid w:val="008306B0"/>
    <w:rsid w:val="00830752"/>
    <w:rsid w:val="00835F52"/>
    <w:rsid w:val="00837CF5"/>
    <w:rsid w:val="00843BC8"/>
    <w:rsid w:val="00844271"/>
    <w:rsid w:val="00845653"/>
    <w:rsid w:val="00857E3A"/>
    <w:rsid w:val="00864E1E"/>
    <w:rsid w:val="008904B3"/>
    <w:rsid w:val="008906EB"/>
    <w:rsid w:val="008909A6"/>
    <w:rsid w:val="00894786"/>
    <w:rsid w:val="008A1519"/>
    <w:rsid w:val="008A2EF0"/>
    <w:rsid w:val="008A47A5"/>
    <w:rsid w:val="008B1F37"/>
    <w:rsid w:val="008B341B"/>
    <w:rsid w:val="008B3F22"/>
    <w:rsid w:val="008C2FCB"/>
    <w:rsid w:val="008D535D"/>
    <w:rsid w:val="008D666C"/>
    <w:rsid w:val="008E1174"/>
    <w:rsid w:val="008E5D19"/>
    <w:rsid w:val="008E76DF"/>
    <w:rsid w:val="008F2DB5"/>
    <w:rsid w:val="00901B43"/>
    <w:rsid w:val="00901CAB"/>
    <w:rsid w:val="00915AE8"/>
    <w:rsid w:val="00916859"/>
    <w:rsid w:val="009219FE"/>
    <w:rsid w:val="00923D3A"/>
    <w:rsid w:val="00924BC8"/>
    <w:rsid w:val="00927CD9"/>
    <w:rsid w:val="00930328"/>
    <w:rsid w:val="00931264"/>
    <w:rsid w:val="009337CF"/>
    <w:rsid w:val="009367DD"/>
    <w:rsid w:val="00937D69"/>
    <w:rsid w:val="00943B38"/>
    <w:rsid w:val="0094482E"/>
    <w:rsid w:val="00947361"/>
    <w:rsid w:val="00950415"/>
    <w:rsid w:val="00950AF8"/>
    <w:rsid w:val="009568CE"/>
    <w:rsid w:val="0096097A"/>
    <w:rsid w:val="00960F30"/>
    <w:rsid w:val="009614D8"/>
    <w:rsid w:val="009622AC"/>
    <w:rsid w:val="00963063"/>
    <w:rsid w:val="0096464D"/>
    <w:rsid w:val="00967523"/>
    <w:rsid w:val="0097034A"/>
    <w:rsid w:val="00970F02"/>
    <w:rsid w:val="0098273B"/>
    <w:rsid w:val="009874C0"/>
    <w:rsid w:val="009875FE"/>
    <w:rsid w:val="00987DFB"/>
    <w:rsid w:val="00992D6D"/>
    <w:rsid w:val="009A1386"/>
    <w:rsid w:val="009A6AF5"/>
    <w:rsid w:val="009B1441"/>
    <w:rsid w:val="009B28E3"/>
    <w:rsid w:val="009B63EE"/>
    <w:rsid w:val="009B73B6"/>
    <w:rsid w:val="009B7DAC"/>
    <w:rsid w:val="009C02CA"/>
    <w:rsid w:val="009D09E9"/>
    <w:rsid w:val="009D3C07"/>
    <w:rsid w:val="009D3E42"/>
    <w:rsid w:val="009D3E71"/>
    <w:rsid w:val="009D57EB"/>
    <w:rsid w:val="009D6833"/>
    <w:rsid w:val="009E1B3F"/>
    <w:rsid w:val="009E2C03"/>
    <w:rsid w:val="009E3B33"/>
    <w:rsid w:val="009F0545"/>
    <w:rsid w:val="009F227A"/>
    <w:rsid w:val="009F7296"/>
    <w:rsid w:val="00A0103A"/>
    <w:rsid w:val="00A0219C"/>
    <w:rsid w:val="00A034E3"/>
    <w:rsid w:val="00A0435A"/>
    <w:rsid w:val="00A05159"/>
    <w:rsid w:val="00A06315"/>
    <w:rsid w:val="00A148A1"/>
    <w:rsid w:val="00A20E46"/>
    <w:rsid w:val="00A268E5"/>
    <w:rsid w:val="00A306ED"/>
    <w:rsid w:val="00A3549D"/>
    <w:rsid w:val="00A40498"/>
    <w:rsid w:val="00A44A48"/>
    <w:rsid w:val="00A46648"/>
    <w:rsid w:val="00A47025"/>
    <w:rsid w:val="00A47A78"/>
    <w:rsid w:val="00A50029"/>
    <w:rsid w:val="00A52005"/>
    <w:rsid w:val="00A5554D"/>
    <w:rsid w:val="00A56848"/>
    <w:rsid w:val="00A60839"/>
    <w:rsid w:val="00A6500C"/>
    <w:rsid w:val="00A673B6"/>
    <w:rsid w:val="00A93D0F"/>
    <w:rsid w:val="00A9753A"/>
    <w:rsid w:val="00AA2533"/>
    <w:rsid w:val="00AB223F"/>
    <w:rsid w:val="00AB45A6"/>
    <w:rsid w:val="00AB4A9C"/>
    <w:rsid w:val="00AC5662"/>
    <w:rsid w:val="00AC6AC9"/>
    <w:rsid w:val="00AD1917"/>
    <w:rsid w:val="00AD3C5B"/>
    <w:rsid w:val="00AD5484"/>
    <w:rsid w:val="00AD6649"/>
    <w:rsid w:val="00AE0A1A"/>
    <w:rsid w:val="00AE5010"/>
    <w:rsid w:val="00AE7523"/>
    <w:rsid w:val="00AE781A"/>
    <w:rsid w:val="00AF68B8"/>
    <w:rsid w:val="00AF70C5"/>
    <w:rsid w:val="00AF7112"/>
    <w:rsid w:val="00B02C06"/>
    <w:rsid w:val="00B02D62"/>
    <w:rsid w:val="00B065ED"/>
    <w:rsid w:val="00B06AA4"/>
    <w:rsid w:val="00B16D2D"/>
    <w:rsid w:val="00B1749D"/>
    <w:rsid w:val="00B20E83"/>
    <w:rsid w:val="00B24846"/>
    <w:rsid w:val="00B342DC"/>
    <w:rsid w:val="00B3778A"/>
    <w:rsid w:val="00B46CC9"/>
    <w:rsid w:val="00B47853"/>
    <w:rsid w:val="00B539A7"/>
    <w:rsid w:val="00B67BB3"/>
    <w:rsid w:val="00B70E1D"/>
    <w:rsid w:val="00B71B1F"/>
    <w:rsid w:val="00B748DD"/>
    <w:rsid w:val="00B83B01"/>
    <w:rsid w:val="00B84644"/>
    <w:rsid w:val="00B9005A"/>
    <w:rsid w:val="00BA7DE8"/>
    <w:rsid w:val="00BB4F10"/>
    <w:rsid w:val="00BB62CC"/>
    <w:rsid w:val="00BC0669"/>
    <w:rsid w:val="00BC53B0"/>
    <w:rsid w:val="00BC6CB3"/>
    <w:rsid w:val="00BD0F46"/>
    <w:rsid w:val="00BD1835"/>
    <w:rsid w:val="00BD39A3"/>
    <w:rsid w:val="00BD5244"/>
    <w:rsid w:val="00BD5CEA"/>
    <w:rsid w:val="00BD79BE"/>
    <w:rsid w:val="00BD7A4A"/>
    <w:rsid w:val="00BE01FF"/>
    <w:rsid w:val="00BE1500"/>
    <w:rsid w:val="00BE70FA"/>
    <w:rsid w:val="00BF0BE8"/>
    <w:rsid w:val="00BF1BC3"/>
    <w:rsid w:val="00C02225"/>
    <w:rsid w:val="00C251A3"/>
    <w:rsid w:val="00C2643F"/>
    <w:rsid w:val="00C35122"/>
    <w:rsid w:val="00C37583"/>
    <w:rsid w:val="00C458FF"/>
    <w:rsid w:val="00C466B3"/>
    <w:rsid w:val="00C47D24"/>
    <w:rsid w:val="00C50271"/>
    <w:rsid w:val="00C53EE8"/>
    <w:rsid w:val="00C6223A"/>
    <w:rsid w:val="00C72204"/>
    <w:rsid w:val="00C72327"/>
    <w:rsid w:val="00C813E4"/>
    <w:rsid w:val="00C830D7"/>
    <w:rsid w:val="00C85620"/>
    <w:rsid w:val="00C858AA"/>
    <w:rsid w:val="00C87640"/>
    <w:rsid w:val="00C91189"/>
    <w:rsid w:val="00C9158C"/>
    <w:rsid w:val="00C91C83"/>
    <w:rsid w:val="00C97E6B"/>
    <w:rsid w:val="00CA00BA"/>
    <w:rsid w:val="00CA01F5"/>
    <w:rsid w:val="00CA0E2D"/>
    <w:rsid w:val="00CA48FF"/>
    <w:rsid w:val="00CA49CD"/>
    <w:rsid w:val="00CB7011"/>
    <w:rsid w:val="00CC25AE"/>
    <w:rsid w:val="00CC2A7A"/>
    <w:rsid w:val="00CC4A0F"/>
    <w:rsid w:val="00CC763C"/>
    <w:rsid w:val="00CD682F"/>
    <w:rsid w:val="00CD703D"/>
    <w:rsid w:val="00CE07C1"/>
    <w:rsid w:val="00CE5CDA"/>
    <w:rsid w:val="00CF0E91"/>
    <w:rsid w:val="00CF20F1"/>
    <w:rsid w:val="00CF467B"/>
    <w:rsid w:val="00CF6E60"/>
    <w:rsid w:val="00D0063A"/>
    <w:rsid w:val="00D1080B"/>
    <w:rsid w:val="00D15A17"/>
    <w:rsid w:val="00D21EA0"/>
    <w:rsid w:val="00D2319A"/>
    <w:rsid w:val="00D24388"/>
    <w:rsid w:val="00D32C9A"/>
    <w:rsid w:val="00D36139"/>
    <w:rsid w:val="00D4199B"/>
    <w:rsid w:val="00D446F3"/>
    <w:rsid w:val="00D5250E"/>
    <w:rsid w:val="00D55FCF"/>
    <w:rsid w:val="00D572D3"/>
    <w:rsid w:val="00D63D62"/>
    <w:rsid w:val="00D6550C"/>
    <w:rsid w:val="00D7092B"/>
    <w:rsid w:val="00D776A3"/>
    <w:rsid w:val="00D77D5A"/>
    <w:rsid w:val="00D80308"/>
    <w:rsid w:val="00D859AA"/>
    <w:rsid w:val="00D939D7"/>
    <w:rsid w:val="00D95D65"/>
    <w:rsid w:val="00DA23F1"/>
    <w:rsid w:val="00DA2D9D"/>
    <w:rsid w:val="00DA432E"/>
    <w:rsid w:val="00DA4C86"/>
    <w:rsid w:val="00DB044B"/>
    <w:rsid w:val="00DB070A"/>
    <w:rsid w:val="00DB0836"/>
    <w:rsid w:val="00DB550A"/>
    <w:rsid w:val="00DB7ABA"/>
    <w:rsid w:val="00DC4310"/>
    <w:rsid w:val="00DC63EF"/>
    <w:rsid w:val="00DD5040"/>
    <w:rsid w:val="00DD5ED5"/>
    <w:rsid w:val="00DD7675"/>
    <w:rsid w:val="00DD7E14"/>
    <w:rsid w:val="00DE0EDD"/>
    <w:rsid w:val="00DE1808"/>
    <w:rsid w:val="00DE3E6E"/>
    <w:rsid w:val="00DE4A0B"/>
    <w:rsid w:val="00DE584D"/>
    <w:rsid w:val="00DF2D77"/>
    <w:rsid w:val="00DF3B50"/>
    <w:rsid w:val="00DF5233"/>
    <w:rsid w:val="00E00995"/>
    <w:rsid w:val="00E00A97"/>
    <w:rsid w:val="00E0117E"/>
    <w:rsid w:val="00E067E3"/>
    <w:rsid w:val="00E07B8A"/>
    <w:rsid w:val="00E1142C"/>
    <w:rsid w:val="00E14026"/>
    <w:rsid w:val="00E15D48"/>
    <w:rsid w:val="00E164BB"/>
    <w:rsid w:val="00E165E4"/>
    <w:rsid w:val="00E269CE"/>
    <w:rsid w:val="00E270CF"/>
    <w:rsid w:val="00E27302"/>
    <w:rsid w:val="00E27D02"/>
    <w:rsid w:val="00E4096B"/>
    <w:rsid w:val="00E43F75"/>
    <w:rsid w:val="00E52D2B"/>
    <w:rsid w:val="00E52DF0"/>
    <w:rsid w:val="00E535F8"/>
    <w:rsid w:val="00E5621C"/>
    <w:rsid w:val="00E565BF"/>
    <w:rsid w:val="00E57DF7"/>
    <w:rsid w:val="00E60A50"/>
    <w:rsid w:val="00E6182D"/>
    <w:rsid w:val="00E61A16"/>
    <w:rsid w:val="00E63F3B"/>
    <w:rsid w:val="00E675EB"/>
    <w:rsid w:val="00E727AB"/>
    <w:rsid w:val="00E733B2"/>
    <w:rsid w:val="00E80426"/>
    <w:rsid w:val="00E80BE2"/>
    <w:rsid w:val="00E81293"/>
    <w:rsid w:val="00E82C6F"/>
    <w:rsid w:val="00E837BD"/>
    <w:rsid w:val="00E8415D"/>
    <w:rsid w:val="00E8674B"/>
    <w:rsid w:val="00E91378"/>
    <w:rsid w:val="00E92802"/>
    <w:rsid w:val="00E93824"/>
    <w:rsid w:val="00EA3228"/>
    <w:rsid w:val="00EA5786"/>
    <w:rsid w:val="00EA57EE"/>
    <w:rsid w:val="00EA77C5"/>
    <w:rsid w:val="00EB3D16"/>
    <w:rsid w:val="00EB4EC0"/>
    <w:rsid w:val="00EB6727"/>
    <w:rsid w:val="00EB6E2C"/>
    <w:rsid w:val="00EB7D9A"/>
    <w:rsid w:val="00EC0572"/>
    <w:rsid w:val="00EC6E99"/>
    <w:rsid w:val="00ED1E93"/>
    <w:rsid w:val="00ED4297"/>
    <w:rsid w:val="00ED62B8"/>
    <w:rsid w:val="00EE4639"/>
    <w:rsid w:val="00EE5928"/>
    <w:rsid w:val="00EE66FD"/>
    <w:rsid w:val="00EF6DEF"/>
    <w:rsid w:val="00EF6FC5"/>
    <w:rsid w:val="00EF6FE3"/>
    <w:rsid w:val="00F0082D"/>
    <w:rsid w:val="00F05647"/>
    <w:rsid w:val="00F15887"/>
    <w:rsid w:val="00F16852"/>
    <w:rsid w:val="00F17508"/>
    <w:rsid w:val="00F17A49"/>
    <w:rsid w:val="00F268EB"/>
    <w:rsid w:val="00F35109"/>
    <w:rsid w:val="00F37415"/>
    <w:rsid w:val="00F42BB4"/>
    <w:rsid w:val="00F45E90"/>
    <w:rsid w:val="00F502ED"/>
    <w:rsid w:val="00F57034"/>
    <w:rsid w:val="00F607B6"/>
    <w:rsid w:val="00F6121F"/>
    <w:rsid w:val="00F65234"/>
    <w:rsid w:val="00F7302B"/>
    <w:rsid w:val="00F777A7"/>
    <w:rsid w:val="00F77C40"/>
    <w:rsid w:val="00F865DC"/>
    <w:rsid w:val="00F90A99"/>
    <w:rsid w:val="00F9145E"/>
    <w:rsid w:val="00F92B9D"/>
    <w:rsid w:val="00F92CEA"/>
    <w:rsid w:val="00F92DD0"/>
    <w:rsid w:val="00FA09A3"/>
    <w:rsid w:val="00FA1A67"/>
    <w:rsid w:val="00FB2849"/>
    <w:rsid w:val="00FB5802"/>
    <w:rsid w:val="00FC0F56"/>
    <w:rsid w:val="00FC2F47"/>
    <w:rsid w:val="00FC742B"/>
    <w:rsid w:val="00FD0F7C"/>
    <w:rsid w:val="00FE4BC3"/>
    <w:rsid w:val="00FE5459"/>
    <w:rsid w:val="00FE7D0F"/>
    <w:rsid w:val="00FF0523"/>
    <w:rsid w:val="00FF6033"/>
    <w:rsid w:val="00FF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CD43BBB"/>
  <w15:docId w15:val="{6D7432AA-8064-4095-8111-5903767E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22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0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7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118"/>
  </w:style>
  <w:style w:type="paragraph" w:styleId="Footer">
    <w:name w:val="footer"/>
    <w:basedOn w:val="Normal"/>
    <w:link w:val="FooterChar"/>
    <w:uiPriority w:val="99"/>
    <w:unhideWhenUsed/>
    <w:rsid w:val="00477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118"/>
  </w:style>
  <w:style w:type="paragraph" w:styleId="Subtitle">
    <w:name w:val="Subtitle"/>
    <w:basedOn w:val="Normal"/>
    <w:next w:val="Normal"/>
    <w:link w:val="SubtitleChar"/>
    <w:uiPriority w:val="11"/>
    <w:qFormat/>
    <w:rsid w:val="00477118"/>
    <w:pPr>
      <w:numPr>
        <w:ilvl w:val="1"/>
      </w:numPr>
      <w:spacing w:after="200" w:line="276" w:lineRule="auto"/>
    </w:pPr>
    <w:rPr>
      <w:rFonts w:asciiTheme="majorHAnsi" w:eastAsiaTheme="majorEastAsia" w:hAnsiTheme="majorHAnsi" w:cstheme="majorBidi"/>
      <w:i/>
      <w:iCs/>
      <w:color w:val="4472C4" w:themeColor="accent1"/>
      <w:spacing w:val="15"/>
      <w:sz w:val="24"/>
      <w:szCs w:val="24"/>
      <w:lang w:val="ro-RO"/>
    </w:rPr>
  </w:style>
  <w:style w:type="character" w:customStyle="1" w:styleId="SubtitleChar">
    <w:name w:val="Subtitle Char"/>
    <w:basedOn w:val="DefaultParagraphFont"/>
    <w:link w:val="Subtitle"/>
    <w:uiPriority w:val="11"/>
    <w:rsid w:val="00477118"/>
    <w:rPr>
      <w:rFonts w:asciiTheme="majorHAnsi" w:eastAsiaTheme="majorEastAsia" w:hAnsiTheme="majorHAnsi" w:cstheme="majorBidi"/>
      <w:i/>
      <w:iCs/>
      <w:color w:val="4472C4" w:themeColor="accent1"/>
      <w:spacing w:val="15"/>
      <w:sz w:val="24"/>
      <w:szCs w:val="24"/>
      <w:lang w:val="ro-RO"/>
    </w:rPr>
  </w:style>
  <w:style w:type="paragraph" w:styleId="ListParagraph">
    <w:name w:val="List Paragraph"/>
    <w:aliases w:val="Normal bullet 2,Bullet,List Paragraph1,Akapit z listą BS,Outlines a.b.c.,List_Paragraph,Multilevel para_II,Akapit z lista BS"/>
    <w:basedOn w:val="Normal"/>
    <w:link w:val="ListParagraphChar"/>
    <w:uiPriority w:val="1"/>
    <w:qFormat/>
    <w:rsid w:val="00A50029"/>
    <w:pPr>
      <w:ind w:left="720"/>
      <w:contextualSpacing/>
    </w:pPr>
  </w:style>
  <w:style w:type="character" w:customStyle="1" w:styleId="ListParagraphChar">
    <w:name w:val="List Paragraph Char"/>
    <w:aliases w:val="Normal bullet 2 Char,Bullet Char,List Paragraph1 Char,Akapit z listą BS Char,Outlines a.b.c. Char,List_Paragraph Char,Multilevel para_II Char,Akapit z lista BS Char"/>
    <w:link w:val="ListParagraph"/>
    <w:uiPriority w:val="34"/>
    <w:locked/>
    <w:rsid w:val="004716C5"/>
  </w:style>
  <w:style w:type="paragraph" w:styleId="Title">
    <w:name w:val="Title"/>
    <w:basedOn w:val="Normal"/>
    <w:link w:val="TitleChar"/>
    <w:qFormat/>
    <w:rsid w:val="003D75C5"/>
    <w:pPr>
      <w:spacing w:after="0" w:line="240" w:lineRule="auto"/>
      <w:jc w:val="center"/>
    </w:pPr>
    <w:rPr>
      <w:rFonts w:ascii="Arial" w:eastAsia="Times New Roman" w:hAnsi="Arial" w:cs="Times New Roman"/>
      <w:sz w:val="28"/>
      <w:szCs w:val="20"/>
      <w:lang w:val="en-AU"/>
    </w:rPr>
  </w:style>
  <w:style w:type="character" w:customStyle="1" w:styleId="TitleChar">
    <w:name w:val="Title Char"/>
    <w:basedOn w:val="DefaultParagraphFont"/>
    <w:link w:val="Title"/>
    <w:rsid w:val="003D75C5"/>
    <w:rPr>
      <w:rFonts w:ascii="Arial" w:eastAsia="Times New Roman" w:hAnsi="Arial" w:cs="Times New Roman"/>
      <w:sz w:val="28"/>
      <w:szCs w:val="20"/>
      <w:lang w:val="en-AU"/>
    </w:rPr>
  </w:style>
  <w:style w:type="character" w:styleId="Hyperlink">
    <w:name w:val="Hyperlink"/>
    <w:basedOn w:val="DefaultParagraphFont"/>
    <w:uiPriority w:val="99"/>
    <w:semiHidden/>
    <w:unhideWhenUsed/>
    <w:rsid w:val="00366EAD"/>
    <w:rPr>
      <w:color w:val="0000FF"/>
      <w:u w:val="single"/>
    </w:rPr>
  </w:style>
  <w:style w:type="paragraph" w:styleId="BalloonText">
    <w:name w:val="Balloon Text"/>
    <w:basedOn w:val="Normal"/>
    <w:link w:val="BalloonTextChar"/>
    <w:uiPriority w:val="99"/>
    <w:semiHidden/>
    <w:unhideWhenUsed/>
    <w:rsid w:val="0090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AB"/>
    <w:rPr>
      <w:rFonts w:ascii="Segoe UI" w:hAnsi="Segoe UI" w:cs="Segoe UI"/>
      <w:sz w:val="18"/>
      <w:szCs w:val="18"/>
    </w:rPr>
  </w:style>
  <w:style w:type="character" w:customStyle="1" w:styleId="slitttl">
    <w:name w:val="s_lit_ttl"/>
    <w:basedOn w:val="DefaultParagraphFont"/>
    <w:rsid w:val="006916A2"/>
  </w:style>
  <w:style w:type="character" w:customStyle="1" w:styleId="slitbdy">
    <w:name w:val="s_lit_bdy"/>
    <w:basedOn w:val="DefaultParagraphFont"/>
    <w:rsid w:val="006916A2"/>
  </w:style>
  <w:style w:type="character" w:customStyle="1" w:styleId="slit">
    <w:name w:val="s_lit"/>
    <w:basedOn w:val="DefaultParagraphFont"/>
    <w:rsid w:val="006916A2"/>
  </w:style>
  <w:style w:type="paragraph" w:styleId="NormalWeb">
    <w:name w:val="Normal (Web)"/>
    <w:basedOn w:val="Normal"/>
    <w:uiPriority w:val="99"/>
    <w:unhideWhenUsed/>
    <w:rsid w:val="00FC74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9225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225F"/>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9225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225F"/>
    <w:rPr>
      <w:i/>
      <w:iCs/>
      <w:color w:val="4472C4" w:themeColor="accent1"/>
    </w:rPr>
  </w:style>
  <w:style w:type="paragraph" w:styleId="BodyText">
    <w:name w:val="Body Text"/>
    <w:basedOn w:val="Normal"/>
    <w:link w:val="BodyTextChar"/>
    <w:uiPriority w:val="1"/>
    <w:qFormat/>
    <w:rsid w:val="001E486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E4864"/>
    <w:rPr>
      <w:rFonts w:ascii="Times New Roman" w:eastAsia="Times New Roman" w:hAnsi="Times New Roman" w:cs="Times New Roman"/>
      <w:sz w:val="24"/>
      <w:szCs w:val="24"/>
      <w:lang w:val="en-US"/>
    </w:rPr>
  </w:style>
  <w:style w:type="table" w:customStyle="1" w:styleId="TableNormal1">
    <w:name w:val="Table Normal1"/>
    <w:uiPriority w:val="2"/>
    <w:semiHidden/>
    <w:unhideWhenUsed/>
    <w:qFormat/>
    <w:rsid w:val="001F77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77A7"/>
    <w:pPr>
      <w:widowControl w:val="0"/>
      <w:autoSpaceDE w:val="0"/>
      <w:autoSpaceDN w:val="0"/>
      <w:spacing w:after="0" w:line="240" w:lineRule="auto"/>
      <w:ind w:left="9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40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E0D6-B147-4FBC-B6E7-5A29DCB5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27</Pages>
  <Words>9061</Words>
  <Characters>51648</Characters>
  <Application>Microsoft Office Word</Application>
  <DocSecurity>0</DocSecurity>
  <Lines>430</Lines>
  <Paragraphs>121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 3</dc:creator>
  <cp:keywords/>
  <dc:description/>
  <cp:lastModifiedBy>User</cp:lastModifiedBy>
  <cp:revision>9</cp:revision>
  <cp:lastPrinted>2021-11-12T10:17:00Z</cp:lastPrinted>
  <dcterms:created xsi:type="dcterms:W3CDTF">2019-01-24T12:05:00Z</dcterms:created>
  <dcterms:modified xsi:type="dcterms:W3CDTF">2024-05-23T12:55:00Z</dcterms:modified>
</cp:coreProperties>
</file>