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919" w:rsidRPr="003B5920" w:rsidRDefault="00FC3919" w:rsidP="00AE7CE1">
      <w:pPr>
        <w:spacing w:after="0" w:line="240" w:lineRule="auto"/>
        <w:jc w:val="center"/>
        <w:rPr>
          <w:rStyle w:val="tpa1"/>
          <w:rFonts w:ascii="Times New Roman" w:hAnsi="Times New Roman"/>
          <w:sz w:val="24"/>
          <w:szCs w:val="24"/>
          <w:lang w:val="ro-RO"/>
        </w:rPr>
      </w:pPr>
      <w:bookmarkStart w:id="0" w:name="_GoBack"/>
      <w:bookmarkEnd w:id="0"/>
      <w:r w:rsidRPr="003B5920">
        <w:rPr>
          <w:rStyle w:val="ax1"/>
          <w:rFonts w:ascii="Times New Roman" w:hAnsi="Times New Roman"/>
          <w:b w:val="0"/>
          <w:bCs/>
          <w:sz w:val="24"/>
          <w:szCs w:val="24"/>
          <w:lang w:val="ro-RO"/>
        </w:rPr>
        <w:t xml:space="preserve">       </w:t>
      </w:r>
    </w:p>
    <w:p w:rsidR="00FC3919" w:rsidRPr="008355B9" w:rsidRDefault="00FC3919" w:rsidP="00AE7CE1">
      <w:pPr>
        <w:spacing w:after="0" w:line="240" w:lineRule="auto"/>
        <w:jc w:val="center"/>
        <w:rPr>
          <w:rStyle w:val="ax1"/>
          <w:rFonts w:ascii="Times New Roman" w:hAnsi="Times New Roman"/>
          <w:b w:val="0"/>
          <w:bCs/>
          <w:sz w:val="24"/>
          <w:szCs w:val="24"/>
          <w:lang w:val="ro-RO"/>
        </w:rPr>
      </w:pPr>
      <w:r w:rsidRPr="003B5920">
        <w:rPr>
          <w:rFonts w:ascii="Times New Roman" w:hAnsi="Times New Roman"/>
          <w:sz w:val="24"/>
          <w:szCs w:val="24"/>
        </w:rPr>
        <w:t xml:space="preserve">   </w:t>
      </w:r>
      <w:r w:rsidRPr="003B5920">
        <w:rPr>
          <w:rFonts w:ascii="Times New Roman" w:hAnsi="Times New Roman"/>
          <w:sz w:val="24"/>
          <w:szCs w:val="24"/>
        </w:rPr>
        <w:tab/>
        <w:t xml:space="preserve"> </w:t>
      </w:r>
      <w:r w:rsidRPr="003B5920">
        <w:rPr>
          <w:rStyle w:val="ax1"/>
          <w:rFonts w:ascii="Times New Roman" w:hAnsi="Times New Roman"/>
          <w:b w:val="0"/>
          <w:bCs/>
          <w:sz w:val="24"/>
          <w:szCs w:val="24"/>
          <w:lang w:val="ro-RO"/>
        </w:rPr>
        <w:t xml:space="preserve">  </w:t>
      </w:r>
      <w:r w:rsidRPr="008355B9">
        <w:rPr>
          <w:rStyle w:val="ax1"/>
          <w:rFonts w:ascii="Times New Roman" w:hAnsi="Times New Roman"/>
          <w:b w:val="0"/>
          <w:bCs/>
          <w:sz w:val="24"/>
          <w:szCs w:val="24"/>
          <w:lang w:val="ro-RO"/>
        </w:rPr>
        <w:t>Decizia  etapei  de  încadrare ( proiect)</w:t>
      </w:r>
    </w:p>
    <w:p w:rsidR="00FC3919" w:rsidRPr="008355B9" w:rsidRDefault="00FC3919" w:rsidP="00AE7CE1">
      <w:pPr>
        <w:spacing w:after="0" w:line="240" w:lineRule="auto"/>
        <w:jc w:val="center"/>
        <w:rPr>
          <w:rFonts w:ascii="Times New Roman" w:hAnsi="Times New Roman"/>
          <w:sz w:val="24"/>
          <w:szCs w:val="24"/>
        </w:rPr>
      </w:pPr>
      <w:r w:rsidRPr="008355B9">
        <w:rPr>
          <w:rFonts w:ascii="Times New Roman" w:hAnsi="Times New Roman"/>
          <w:sz w:val="24"/>
          <w:szCs w:val="24"/>
          <w:lang w:val="ro-RO"/>
        </w:rPr>
        <w:t>Nr.</w:t>
      </w:r>
      <w:r w:rsidRPr="008355B9">
        <w:rPr>
          <w:rFonts w:ascii="Times New Roman" w:hAnsi="Times New Roman"/>
          <w:bCs/>
          <w:sz w:val="24"/>
          <w:szCs w:val="24"/>
        </w:rPr>
        <w:t xml:space="preserve"> ……….</w:t>
      </w:r>
      <w:r w:rsidRPr="008355B9">
        <w:rPr>
          <w:rFonts w:ascii="Times New Roman" w:hAnsi="Times New Roman"/>
          <w:sz w:val="24"/>
          <w:szCs w:val="24"/>
          <w:lang w:val="ro-RO"/>
        </w:rPr>
        <w:t xml:space="preserve"> din  </w:t>
      </w:r>
      <w:r w:rsidR="008355B9" w:rsidRPr="008355B9">
        <w:rPr>
          <w:rFonts w:ascii="Times New Roman" w:hAnsi="Times New Roman"/>
          <w:sz w:val="24"/>
          <w:szCs w:val="24"/>
          <w:lang w:val="ro-RO"/>
        </w:rPr>
        <w:t>11.04</w:t>
      </w:r>
      <w:r w:rsidRPr="008355B9">
        <w:rPr>
          <w:rFonts w:ascii="Times New Roman" w:hAnsi="Times New Roman"/>
          <w:sz w:val="24"/>
          <w:szCs w:val="24"/>
          <w:lang w:val="ro-RO"/>
        </w:rPr>
        <w:t>.2024</w:t>
      </w:r>
    </w:p>
    <w:p w:rsidR="00FC3919" w:rsidRPr="008355B9" w:rsidRDefault="00FC3919" w:rsidP="00AE7CE1">
      <w:pPr>
        <w:spacing w:after="0" w:line="240" w:lineRule="auto"/>
        <w:jc w:val="both"/>
        <w:rPr>
          <w:rFonts w:ascii="Times New Roman" w:hAnsi="Times New Roman"/>
          <w:bCs/>
          <w:sz w:val="24"/>
          <w:szCs w:val="24"/>
          <w:lang w:val="ro-RO"/>
        </w:rPr>
      </w:pPr>
    </w:p>
    <w:p w:rsidR="00FC3919" w:rsidRPr="003B5920" w:rsidRDefault="00FC3919" w:rsidP="00AE7CE1">
      <w:pPr>
        <w:spacing w:after="0" w:line="240" w:lineRule="auto"/>
        <w:jc w:val="both"/>
        <w:rPr>
          <w:rFonts w:ascii="Times New Roman" w:hAnsi="Times New Roman"/>
          <w:sz w:val="24"/>
          <w:szCs w:val="24"/>
        </w:rPr>
      </w:pPr>
      <w:r w:rsidRPr="003B5920">
        <w:rPr>
          <w:rFonts w:ascii="Times New Roman" w:hAnsi="Times New Roman"/>
          <w:bCs/>
          <w:sz w:val="24"/>
          <w:szCs w:val="24"/>
          <w:lang w:val="ro-RO"/>
        </w:rPr>
        <w:t xml:space="preserve">              </w:t>
      </w:r>
      <w:r w:rsidRPr="003B5920">
        <w:rPr>
          <w:rFonts w:ascii="Times New Roman" w:hAnsi="Times New Roman"/>
          <w:sz w:val="24"/>
          <w:szCs w:val="24"/>
        </w:rPr>
        <w:t xml:space="preserve">Ca urmare a solicitării de emitere a </w:t>
      </w:r>
      <w:r w:rsidRPr="003B5920">
        <w:rPr>
          <w:rFonts w:ascii="Times New Roman" w:hAnsi="Times New Roman"/>
          <w:i/>
          <w:sz w:val="24"/>
          <w:szCs w:val="24"/>
        </w:rPr>
        <w:t>acordului de mediu</w:t>
      </w:r>
      <w:r w:rsidRPr="003B5920">
        <w:rPr>
          <w:rFonts w:ascii="Times New Roman" w:hAnsi="Times New Roman"/>
          <w:sz w:val="24"/>
          <w:szCs w:val="24"/>
        </w:rPr>
        <w:t xml:space="preserve"> adresate  de</w:t>
      </w:r>
      <w:r w:rsidRPr="003B5920">
        <w:rPr>
          <w:rFonts w:ascii="Times New Roman" w:hAnsi="Times New Roman"/>
          <w:b/>
          <w:bCs/>
          <w:sz w:val="24"/>
          <w:szCs w:val="24"/>
          <w:lang w:val="ro-RO"/>
        </w:rPr>
        <w:t xml:space="preserve"> </w:t>
      </w:r>
      <w:r w:rsidRPr="003B5920">
        <w:rPr>
          <w:rFonts w:ascii="Times New Roman" w:hAnsi="Times New Roman"/>
          <w:b/>
          <w:sz w:val="24"/>
          <w:szCs w:val="24"/>
        </w:rPr>
        <w:t xml:space="preserve">GOLDBACH  DESIGN&amp;BUILD </w:t>
      </w:r>
      <w:r w:rsidRPr="003B5920">
        <w:rPr>
          <w:rFonts w:ascii="Times New Roman" w:hAnsi="Times New Roman"/>
          <w:b/>
          <w:sz w:val="24"/>
          <w:szCs w:val="24"/>
          <w:lang w:val="ro-RO"/>
        </w:rPr>
        <w:t xml:space="preserve"> S.R.L. </w:t>
      </w:r>
      <w:r w:rsidRPr="003B5920">
        <w:rPr>
          <w:rFonts w:ascii="Times New Roman" w:hAnsi="Times New Roman"/>
          <w:i/>
          <w:sz w:val="24"/>
          <w:szCs w:val="24"/>
          <w:lang w:val="ro-RO"/>
        </w:rPr>
        <w:t xml:space="preserve">prin RAZVAN-BOGDAN COBZARIU pentru </w:t>
      </w:r>
      <w:r w:rsidRPr="003B5920">
        <w:rPr>
          <w:rFonts w:ascii="Times New Roman" w:hAnsi="Times New Roman"/>
          <w:b/>
          <w:i/>
          <w:sz w:val="24"/>
          <w:szCs w:val="24"/>
          <w:lang w:val="ro-RO"/>
        </w:rPr>
        <w:t>KAUFLAND ROMANIA  SCS</w:t>
      </w:r>
      <w:r w:rsidRPr="003B5920">
        <w:rPr>
          <w:rFonts w:ascii="Times New Roman" w:hAnsi="Times New Roman"/>
          <w:i/>
          <w:sz w:val="24"/>
          <w:szCs w:val="24"/>
          <w:lang w:val="ro-RO"/>
        </w:rPr>
        <w:t xml:space="preserve"> </w:t>
      </w:r>
      <w:r w:rsidRPr="003B5920">
        <w:rPr>
          <w:rFonts w:ascii="Times New Roman" w:eastAsia="Batang" w:hAnsi="Times New Roman"/>
          <w:i/>
          <w:sz w:val="24"/>
          <w:szCs w:val="24"/>
        </w:rPr>
        <w:t>,</w:t>
      </w:r>
      <w:r w:rsidRPr="003B5920">
        <w:rPr>
          <w:rFonts w:ascii="Times New Roman" w:eastAsia="Batang" w:hAnsi="Times New Roman"/>
          <w:bCs/>
          <w:sz w:val="24"/>
          <w:szCs w:val="24"/>
        </w:rPr>
        <w:t xml:space="preserve">  </w:t>
      </w:r>
      <w:r w:rsidRPr="003B5920">
        <w:rPr>
          <w:rFonts w:ascii="Times New Roman" w:eastAsia="Batang" w:hAnsi="Times New Roman"/>
          <w:sz w:val="24"/>
          <w:szCs w:val="24"/>
        </w:rPr>
        <w:t>cu adresa  in</w:t>
      </w:r>
      <w:r w:rsidRPr="003B5920">
        <w:rPr>
          <w:rFonts w:ascii="Times New Roman" w:eastAsia="Batang" w:hAnsi="Times New Roman"/>
          <w:b/>
          <w:i/>
          <w:sz w:val="24"/>
          <w:szCs w:val="24"/>
        </w:rPr>
        <w:t xml:space="preserve"> </w:t>
      </w:r>
      <w:r w:rsidRPr="003B5920">
        <w:rPr>
          <w:rFonts w:ascii="Times New Roman" w:hAnsi="Times New Roman"/>
          <w:sz w:val="24"/>
          <w:szCs w:val="24"/>
          <w:lang w:val="ro-RO"/>
        </w:rPr>
        <w:t>municipiul Bucuresti, str. Calea Floreasca, nr. 165,  etaj 4, ap. 4</w:t>
      </w:r>
      <w:r w:rsidRPr="003B5920">
        <w:rPr>
          <w:rFonts w:ascii="Times New Roman" w:hAnsi="Times New Roman"/>
          <w:bCs/>
          <w:sz w:val="24"/>
          <w:szCs w:val="24"/>
        </w:rPr>
        <w:t xml:space="preserve">, </w:t>
      </w:r>
      <w:r w:rsidRPr="003B5920">
        <w:rPr>
          <w:rFonts w:ascii="Times New Roman" w:hAnsi="Times New Roman"/>
          <w:sz w:val="24"/>
          <w:szCs w:val="24"/>
        </w:rPr>
        <w:t xml:space="preserve"> înregistrată la Agenţia pentru Protecţia Mediului Constanţa cu nr. 4486</w:t>
      </w:r>
      <w:r w:rsidRPr="003B5920">
        <w:rPr>
          <w:rFonts w:ascii="Times New Roman" w:hAnsi="Times New Roman"/>
          <w:bCs/>
          <w:sz w:val="24"/>
          <w:szCs w:val="24"/>
          <w:lang w:val="ro-RO"/>
        </w:rPr>
        <w:t xml:space="preserve">RP </w:t>
      </w:r>
      <w:r w:rsidRPr="003B5920">
        <w:rPr>
          <w:rFonts w:ascii="Times New Roman" w:hAnsi="Times New Roman"/>
          <w:kern w:val="28"/>
          <w:sz w:val="24"/>
          <w:szCs w:val="24"/>
        </w:rPr>
        <w:t>din 18</w:t>
      </w:r>
      <w:r w:rsidRPr="003B5920">
        <w:rPr>
          <w:rFonts w:ascii="Times New Roman" w:hAnsi="Times New Roman"/>
          <w:sz w:val="24"/>
          <w:szCs w:val="24"/>
          <w:lang w:val="ro-RO"/>
        </w:rPr>
        <w:t>.05.2023</w:t>
      </w:r>
      <w:r w:rsidRPr="003B5920">
        <w:rPr>
          <w:rFonts w:ascii="Times New Roman" w:hAnsi="Times New Roman"/>
          <w:sz w:val="24"/>
          <w:szCs w:val="24"/>
        </w:rPr>
        <w:t xml:space="preserve">,  în baza Legii nr. 292/2018, </w:t>
      </w:r>
      <w:r w:rsidRPr="003B5920">
        <w:rPr>
          <w:rFonts w:ascii="Times New Roman" w:hAnsi="Times New Roman"/>
          <w:i/>
          <w:sz w:val="24"/>
          <w:szCs w:val="24"/>
        </w:rPr>
        <w:t>privind evaluarea impactului anumitor proiecte publice şi private asupra mediului</w:t>
      </w:r>
      <w:r w:rsidRPr="003B5920">
        <w:rPr>
          <w:rFonts w:ascii="Times New Roman" w:hAnsi="Times New Roman"/>
          <w:sz w:val="24"/>
          <w:szCs w:val="24"/>
        </w:rPr>
        <w:t xml:space="preserve"> şi a Ordonanţei de urgenţă a Guvernului nr. 57/2007 </w:t>
      </w:r>
      <w:r w:rsidRPr="003B5920">
        <w:rPr>
          <w:rFonts w:ascii="Times New Roman" w:hAnsi="Times New Roman"/>
          <w:i/>
          <w:sz w:val="24"/>
          <w:szCs w:val="24"/>
        </w:rPr>
        <w:t>privind regimul ariilor naturale protejate, conservarea habitatelor naturale, a florei şi faunei sălbatice</w:t>
      </w:r>
      <w:r w:rsidRPr="003B5920">
        <w:rPr>
          <w:rFonts w:ascii="Times New Roman" w:hAnsi="Times New Roman"/>
          <w:sz w:val="24"/>
          <w:szCs w:val="24"/>
        </w:rPr>
        <w:t>, aprobată cu modificări şi completări prin Legea nr. 49/2011, cu modificările şi completările ulterioare,</w:t>
      </w:r>
    </w:p>
    <w:p w:rsidR="00FC3919" w:rsidRPr="003B5920" w:rsidRDefault="00FC3919" w:rsidP="00AE7CE1">
      <w:pPr>
        <w:spacing w:after="0" w:line="240" w:lineRule="auto"/>
        <w:jc w:val="both"/>
        <w:rPr>
          <w:rFonts w:ascii="Times New Roman" w:hAnsi="Times New Roman"/>
          <w:sz w:val="24"/>
          <w:szCs w:val="24"/>
        </w:rPr>
      </w:pPr>
    </w:p>
    <w:p w:rsidR="00FC3919" w:rsidRPr="003B5920" w:rsidRDefault="00FC3919" w:rsidP="00B75B1E">
      <w:pPr>
        <w:spacing w:after="0" w:line="240" w:lineRule="auto"/>
        <w:jc w:val="both"/>
        <w:rPr>
          <w:rFonts w:ascii="Times New Roman" w:hAnsi="Times New Roman"/>
          <w:b/>
          <w:sz w:val="24"/>
          <w:szCs w:val="24"/>
          <w:u w:val="single"/>
          <w:lang w:val="ro-RO"/>
        </w:rPr>
      </w:pPr>
      <w:r w:rsidRPr="003B5920">
        <w:rPr>
          <w:rFonts w:ascii="Times New Roman" w:hAnsi="Times New Roman"/>
          <w:sz w:val="24"/>
          <w:szCs w:val="24"/>
          <w:lang w:val="ro-RO"/>
        </w:rPr>
        <w:t xml:space="preserve">           Ca urmare a parcurgerii </w:t>
      </w:r>
      <w:r w:rsidRPr="003B5920">
        <w:rPr>
          <w:rFonts w:ascii="Times New Roman" w:hAnsi="Times New Roman"/>
          <w:i/>
          <w:sz w:val="24"/>
          <w:szCs w:val="24"/>
          <w:lang w:val="ro-RO"/>
        </w:rPr>
        <w:t>etapei de incadrare</w:t>
      </w:r>
      <w:r w:rsidRPr="003B5920">
        <w:rPr>
          <w:rFonts w:ascii="Times New Roman" w:hAnsi="Times New Roman"/>
          <w:sz w:val="24"/>
          <w:szCs w:val="24"/>
          <w:lang w:val="ro-RO"/>
        </w:rPr>
        <w:t xml:space="preserve"> in procedura de evaluare a impactului asupra mediului, dupa consultarea </w:t>
      </w:r>
      <w:r w:rsidRPr="00BC1DFA">
        <w:rPr>
          <w:rFonts w:ascii="Times New Roman" w:hAnsi="Times New Roman"/>
          <w:sz w:val="24"/>
          <w:szCs w:val="24"/>
          <w:lang w:val="ro-RO"/>
        </w:rPr>
        <w:t xml:space="preserve">membrilor  </w:t>
      </w:r>
      <w:r w:rsidRPr="00BC1DFA">
        <w:rPr>
          <w:rFonts w:ascii="Times New Roman" w:hAnsi="Times New Roman"/>
          <w:b/>
          <w:sz w:val="24"/>
          <w:szCs w:val="24"/>
          <w:u w:val="single"/>
          <w:lang w:val="ro-RO"/>
        </w:rPr>
        <w:t>C.A.T. in  data de  13.03.2024</w:t>
      </w:r>
      <w:r w:rsidRPr="00BC1DFA">
        <w:rPr>
          <w:rFonts w:ascii="Times New Roman" w:hAnsi="Times New Roman"/>
          <w:sz w:val="24"/>
          <w:szCs w:val="24"/>
          <w:lang w:val="ro-RO"/>
        </w:rPr>
        <w:t xml:space="preserve">, Agentia pentru Protectia Mediului Constanta decide, ca </w:t>
      </w:r>
      <w:r w:rsidRPr="00BC1DFA">
        <w:rPr>
          <w:rFonts w:ascii="Times New Roman" w:hAnsi="Times New Roman"/>
          <w:i/>
          <w:sz w:val="24"/>
          <w:szCs w:val="24"/>
          <w:u w:val="single"/>
          <w:lang w:val="ro-RO"/>
        </w:rPr>
        <w:t>proiectul</w:t>
      </w:r>
      <w:r w:rsidRPr="00BC1DFA">
        <w:rPr>
          <w:rFonts w:ascii="Times New Roman" w:hAnsi="Times New Roman"/>
          <w:sz w:val="24"/>
          <w:szCs w:val="24"/>
          <w:lang w:val="ro-RO"/>
        </w:rPr>
        <w:t xml:space="preserve">:  </w:t>
      </w:r>
      <w:r w:rsidRPr="00BC1DFA">
        <w:rPr>
          <w:rFonts w:ascii="Times New Roman" w:eastAsia="Batang" w:hAnsi="Times New Roman"/>
          <w:sz w:val="24"/>
          <w:szCs w:val="24"/>
        </w:rPr>
        <w:t>CONSTRUIRE HYPERMARKET KAUFLAND CU REGIM DE INALTIME PARTER CU ETAJ PARTIAL SI CONSTRUCTII</w:t>
      </w:r>
      <w:r w:rsidRPr="003B5920">
        <w:rPr>
          <w:rFonts w:ascii="Times New Roman" w:eastAsia="Batang" w:hAnsi="Times New Roman"/>
          <w:sz w:val="24"/>
          <w:szCs w:val="24"/>
        </w:rPr>
        <w:t xml:space="preserve"> ANEXE INTERIOARE SI EXTERIOARE (POST TRAFO, BAZIN REZERVA INCENDIU, BAZIN DE RETENTIE, ECHIPAMENTE TEHNICE, COPERTINA CARUCIARE), AMENAJARI EXTERIOARE INCINTA (PLATFORMA PARCARE, SPATII VERZI, DRUMURI, TROTUARE), AMENAJARI ACCESE RUTIERE SI PIETONALE, PARCARE UMBRITA, SPATII INCARCARE ELECTRICA, RACORDURI LA DRUMURILE PUBLICE, IMPREJMUIRE TEREN, ELEMENTE PUBLICITARE (PILON, PANOURI PUBLICITARE, TOTEM), ORGANIZARE DE SANTIER DE IMPORTANTA C SI BRANSAMENTE UTILITATI</w:t>
      </w:r>
      <w:r w:rsidRPr="003B5920">
        <w:rPr>
          <w:rFonts w:ascii="Times New Roman" w:hAnsi="Times New Roman"/>
          <w:sz w:val="24"/>
          <w:szCs w:val="24"/>
          <w:lang w:val="ro-RO"/>
        </w:rPr>
        <w:t>,</w:t>
      </w:r>
      <w:r w:rsidRPr="003B5920">
        <w:rPr>
          <w:rFonts w:ascii="Times New Roman" w:hAnsi="Times New Roman"/>
          <w:bCs/>
          <w:sz w:val="24"/>
          <w:szCs w:val="24"/>
          <w:lang w:val="ro-RO"/>
        </w:rPr>
        <w:t xml:space="preserve">  </w:t>
      </w:r>
      <w:r w:rsidRPr="003B5920">
        <w:rPr>
          <w:rFonts w:ascii="Times New Roman" w:hAnsi="Times New Roman"/>
          <w:sz w:val="24"/>
          <w:szCs w:val="24"/>
          <w:lang w:val="ro-RO"/>
        </w:rPr>
        <w:t xml:space="preserve">propus a fi amplasat in </w:t>
      </w:r>
      <w:r w:rsidRPr="003B5920">
        <w:rPr>
          <w:rFonts w:ascii="Times New Roman" w:hAnsi="Times New Roman"/>
          <w:b/>
          <w:sz w:val="24"/>
          <w:szCs w:val="24"/>
          <w:lang w:val="ro-RO"/>
        </w:rPr>
        <w:t xml:space="preserve">oras Navodari,  zona Mamaia Nord, str. Hanului nr. 1, nr. cadastral/CF 102246, judetul Constanta, </w:t>
      </w:r>
      <w:r w:rsidRPr="003B5920">
        <w:rPr>
          <w:rFonts w:ascii="Times New Roman" w:hAnsi="Times New Roman"/>
          <w:b/>
          <w:sz w:val="24"/>
          <w:szCs w:val="24"/>
          <w:u w:val="single"/>
          <w:lang w:val="ro-RO"/>
        </w:rPr>
        <w:t>nu se supune  evaluarii  impactului  asupra  mediului.</w:t>
      </w:r>
    </w:p>
    <w:p w:rsidR="00FC3919" w:rsidRPr="003B5920" w:rsidRDefault="00FC3919" w:rsidP="00AE7CE1">
      <w:pPr>
        <w:spacing w:after="0" w:line="240" w:lineRule="auto"/>
        <w:ind w:firstLine="720"/>
        <w:jc w:val="both"/>
        <w:rPr>
          <w:rFonts w:ascii="Times New Roman" w:hAnsi="Times New Roman"/>
          <w:sz w:val="24"/>
          <w:szCs w:val="24"/>
          <w:u w:val="single"/>
          <w:lang w:val="ro-RO"/>
        </w:rPr>
      </w:pPr>
    </w:p>
    <w:p w:rsidR="00FC3919" w:rsidRPr="003B5920" w:rsidRDefault="00FC3919" w:rsidP="00AE7CE1">
      <w:pPr>
        <w:spacing w:after="0" w:line="240" w:lineRule="auto"/>
        <w:ind w:firstLine="720"/>
        <w:jc w:val="both"/>
        <w:rPr>
          <w:rFonts w:ascii="Times New Roman" w:hAnsi="Times New Roman"/>
          <w:b/>
          <w:sz w:val="24"/>
          <w:szCs w:val="24"/>
          <w:lang w:val="ro-RO"/>
        </w:rPr>
      </w:pPr>
      <w:r w:rsidRPr="003B5920">
        <w:rPr>
          <w:rFonts w:ascii="Times New Roman" w:hAnsi="Times New Roman"/>
          <w:b/>
          <w:sz w:val="24"/>
          <w:szCs w:val="24"/>
          <w:lang w:val="ro-RO"/>
        </w:rPr>
        <w:t>Justificarea prezentei decizii:</w:t>
      </w:r>
    </w:p>
    <w:p w:rsidR="00FC3919" w:rsidRPr="003B5920" w:rsidRDefault="00FC3919" w:rsidP="00AE7CE1">
      <w:p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Motivele care au stat la baza luării deciziei etapei de încadrare în procedura de evaluare a impactului asupra mediului sunt următoarele:</w:t>
      </w:r>
    </w:p>
    <w:p w:rsidR="00FC3919" w:rsidRPr="00F91FF0" w:rsidRDefault="00FC3919" w:rsidP="00AE7CE1">
      <w:pPr>
        <w:autoSpaceDE w:val="0"/>
        <w:autoSpaceDN w:val="0"/>
        <w:adjustRightInd w:val="0"/>
        <w:spacing w:after="0" w:line="240" w:lineRule="auto"/>
        <w:jc w:val="both"/>
        <w:rPr>
          <w:rStyle w:val="tpa1"/>
          <w:rFonts w:ascii="Times New Roman" w:hAnsi="Times New Roman"/>
          <w:b/>
          <w:sz w:val="24"/>
          <w:szCs w:val="24"/>
        </w:rPr>
      </w:pPr>
      <w:r w:rsidRPr="003B5920">
        <w:rPr>
          <w:rFonts w:ascii="Times New Roman" w:hAnsi="Times New Roman"/>
          <w:sz w:val="24"/>
          <w:szCs w:val="24"/>
          <w:lang w:val="ro-RO"/>
        </w:rPr>
        <w:t xml:space="preserve">a) proiectul </w:t>
      </w:r>
      <w:r w:rsidRPr="003B5920">
        <w:rPr>
          <w:rFonts w:ascii="Times New Roman" w:hAnsi="Times New Roman"/>
          <w:b/>
          <w:sz w:val="24"/>
          <w:szCs w:val="24"/>
          <w:u w:val="single"/>
          <w:lang w:val="ro-RO"/>
        </w:rPr>
        <w:t>se încadrează</w:t>
      </w:r>
      <w:r w:rsidRPr="003B5920">
        <w:rPr>
          <w:rFonts w:ascii="Times New Roman" w:hAnsi="Times New Roman"/>
          <w:sz w:val="24"/>
          <w:szCs w:val="24"/>
          <w:lang w:val="ro-RO"/>
        </w:rPr>
        <w:t xml:space="preserve"> în prevederile Legii 292/20</w:t>
      </w:r>
      <w:r>
        <w:rPr>
          <w:rFonts w:ascii="Times New Roman" w:hAnsi="Times New Roman"/>
          <w:sz w:val="24"/>
          <w:szCs w:val="24"/>
          <w:lang w:val="ro-RO"/>
        </w:rPr>
        <w:t>18</w:t>
      </w:r>
      <w:r w:rsidRPr="003B5920">
        <w:rPr>
          <w:rFonts w:ascii="Times New Roman" w:hAnsi="Times New Roman"/>
          <w:sz w:val="24"/>
          <w:szCs w:val="24"/>
        </w:rPr>
        <w:t xml:space="preserve"> </w:t>
      </w:r>
      <w:r w:rsidRPr="003B5920">
        <w:rPr>
          <w:rFonts w:ascii="Times New Roman" w:hAnsi="Times New Roman"/>
          <w:i/>
          <w:sz w:val="24"/>
          <w:szCs w:val="24"/>
        </w:rPr>
        <w:t>privind evaluarea impactului anumitor proiecte publice şi private asupra mediului,</w:t>
      </w:r>
      <w:r w:rsidRPr="003B5920">
        <w:rPr>
          <w:rFonts w:ascii="Times New Roman" w:hAnsi="Times New Roman"/>
          <w:sz w:val="24"/>
          <w:szCs w:val="24"/>
          <w:lang w:val="ro-RO"/>
        </w:rPr>
        <w:t xml:space="preserve"> Anexa</w:t>
      </w:r>
      <w:r w:rsidRPr="003B5920">
        <w:rPr>
          <w:rStyle w:val="tpa1"/>
          <w:rFonts w:ascii="Times New Roman" w:hAnsi="Times New Roman"/>
          <w:b/>
          <w:sz w:val="24"/>
          <w:szCs w:val="24"/>
          <w:lang w:val="ro-RO"/>
        </w:rPr>
        <w:t xml:space="preserve"> nr.2</w:t>
      </w:r>
      <w:r w:rsidRPr="00F91FF0">
        <w:rPr>
          <w:rStyle w:val="tpa1"/>
          <w:rFonts w:ascii="Times New Roman" w:hAnsi="Times New Roman"/>
          <w:b/>
          <w:sz w:val="24"/>
          <w:szCs w:val="24"/>
          <w:lang w:val="ro-RO"/>
        </w:rPr>
        <w:t xml:space="preserve">, </w:t>
      </w:r>
      <w:r w:rsidRPr="00F91FF0">
        <w:rPr>
          <w:rFonts w:ascii="Times New Roman" w:hAnsi="Times New Roman"/>
          <w:b/>
          <w:sz w:val="24"/>
          <w:szCs w:val="24"/>
        </w:rPr>
        <w:t xml:space="preserve">pct. 10, lit. </w:t>
      </w:r>
      <w:r w:rsidR="00F91FF0" w:rsidRPr="00F91FF0">
        <w:rPr>
          <w:rFonts w:ascii="Times New Roman" w:hAnsi="Times New Roman"/>
          <w:b/>
          <w:sz w:val="24"/>
          <w:szCs w:val="24"/>
        </w:rPr>
        <w:t>b</w:t>
      </w:r>
      <w:r w:rsidRPr="00F91FF0">
        <w:rPr>
          <w:rFonts w:ascii="Times New Roman" w:hAnsi="Times New Roman"/>
          <w:b/>
          <w:sz w:val="24"/>
          <w:szCs w:val="24"/>
        </w:rPr>
        <w:t>);</w:t>
      </w:r>
    </w:p>
    <w:p w:rsidR="00FC3919" w:rsidRPr="003B5920" w:rsidRDefault="00FC3919" w:rsidP="00AE7CE1">
      <w:pPr>
        <w:pStyle w:val="NormalWeb"/>
        <w:spacing w:before="0" w:beforeAutospacing="0" w:after="0" w:afterAutospacing="0"/>
        <w:jc w:val="both"/>
        <w:rPr>
          <w:rStyle w:val="tpa1"/>
          <w:lang w:val="ro-RO"/>
        </w:rPr>
      </w:pPr>
      <w:r w:rsidRPr="003B5920">
        <w:rPr>
          <w:rStyle w:val="tpa1"/>
          <w:lang w:val="ro-RO"/>
        </w:rPr>
        <w:t xml:space="preserve">b) proiectul </w:t>
      </w:r>
      <w:r w:rsidRPr="003B5920">
        <w:rPr>
          <w:rStyle w:val="tpa1"/>
          <w:b/>
          <w:u w:val="single"/>
          <w:lang w:val="ro-RO"/>
        </w:rPr>
        <w:t>nu intră</w:t>
      </w:r>
      <w:r w:rsidRPr="003B5920">
        <w:rPr>
          <w:rStyle w:val="tpa1"/>
          <w:lang w:val="ro-RO"/>
        </w:rPr>
        <w:t xml:space="preserve"> sub incidenţa art. 28 din O.U.G. nr. 57/2007 </w:t>
      </w:r>
      <w:r w:rsidRPr="003B5920">
        <w:rPr>
          <w:rStyle w:val="tpa1"/>
          <w:i/>
          <w:lang w:val="ro-RO"/>
        </w:rPr>
        <w:t>privind regimul ariilor naturale protejate, conservarea habitatelor naturale, a florei şi faunei sălbatice</w:t>
      </w:r>
      <w:r w:rsidRPr="003B5920">
        <w:rPr>
          <w:rStyle w:val="tpa1"/>
          <w:lang w:val="ro-RO"/>
        </w:rPr>
        <w:t>, cu modificările şi completările ulterioare</w:t>
      </w:r>
      <w:r w:rsidRPr="003B5920">
        <w:rPr>
          <w:rStyle w:val="tpa1"/>
          <w:b/>
          <w:lang w:val="ro-RO"/>
        </w:rPr>
        <w:t>;</w:t>
      </w:r>
    </w:p>
    <w:p w:rsidR="00FC3919" w:rsidRPr="003B5920" w:rsidRDefault="00FC3919" w:rsidP="00AE7CE1">
      <w:pPr>
        <w:pStyle w:val="NormalWeb"/>
        <w:spacing w:before="0" w:beforeAutospacing="0" w:after="0" w:afterAutospacing="0"/>
        <w:rPr>
          <w:rStyle w:val="tpa1"/>
          <w:lang w:val="ro-RO"/>
        </w:rPr>
      </w:pPr>
      <w:r w:rsidRPr="003B5920">
        <w:rPr>
          <w:rStyle w:val="tpa1"/>
          <w:lang w:val="ro-RO"/>
        </w:rPr>
        <w:t xml:space="preserve">c) proiectul propus </w:t>
      </w:r>
      <w:r w:rsidRPr="003B5920">
        <w:rPr>
          <w:rStyle w:val="tpa1"/>
          <w:b/>
          <w:u w:val="single"/>
          <w:lang w:val="ro-RO"/>
        </w:rPr>
        <w:t>nu intra</w:t>
      </w:r>
      <w:r w:rsidRPr="003B5920">
        <w:rPr>
          <w:rStyle w:val="tpa1"/>
          <w:lang w:val="ro-RO"/>
        </w:rPr>
        <w:t xml:space="preserve"> sub incidenţa prevederilor art. 48 şi 54 din Legea apelor nr. 107/1996 , cu modificările şi completările ulterioare</w:t>
      </w:r>
      <w:r w:rsidRPr="003B5920">
        <w:rPr>
          <w:rStyle w:val="tpa1"/>
          <w:b/>
          <w:lang w:val="ro-RO"/>
        </w:rPr>
        <w:t>;</w:t>
      </w:r>
    </w:p>
    <w:p w:rsidR="00FC3919" w:rsidRPr="003B5920" w:rsidRDefault="00FC3919" w:rsidP="00AE7CE1">
      <w:pPr>
        <w:pStyle w:val="NormalWeb"/>
        <w:spacing w:before="0" w:beforeAutospacing="0" w:after="0" w:afterAutospacing="0"/>
        <w:rPr>
          <w:rStyle w:val="tpa1"/>
          <w:lang w:val="ro-RO"/>
        </w:rPr>
      </w:pPr>
      <w:r w:rsidRPr="003B5920">
        <w:rPr>
          <w:rStyle w:val="tpa1"/>
          <w:lang w:val="ro-RO"/>
        </w:rPr>
        <w:t>d) în conformitate cu criteriile prevăzute în anexa nr. 3 a Legii nr. 292/2018:</w:t>
      </w:r>
    </w:p>
    <w:p w:rsidR="00FC3919" w:rsidRPr="003B5920" w:rsidRDefault="00FC3919" w:rsidP="00AE7CE1">
      <w:pPr>
        <w:pStyle w:val="NormalWeb"/>
        <w:spacing w:before="0" w:beforeAutospacing="0" w:after="0" w:afterAutospacing="0"/>
        <w:rPr>
          <w:rStyle w:val="tpa1"/>
          <w:lang w:val="ro-RO"/>
        </w:rPr>
      </w:pPr>
    </w:p>
    <w:p w:rsidR="00FC3919" w:rsidRPr="003B5920" w:rsidRDefault="00FC3919" w:rsidP="00AE7CE1">
      <w:pPr>
        <w:pStyle w:val="NormalWeb"/>
        <w:spacing w:before="0" w:beforeAutospacing="0" w:after="0" w:afterAutospacing="0"/>
        <w:rPr>
          <w:b/>
          <w:iCs/>
        </w:rPr>
      </w:pPr>
      <w:r w:rsidRPr="003B5920">
        <w:rPr>
          <w:b/>
          <w:lang w:val="ro-RO"/>
        </w:rPr>
        <w:t>1</w:t>
      </w:r>
      <w:r w:rsidRPr="003B5920">
        <w:rPr>
          <w:b/>
          <w:iCs/>
          <w:lang w:val="ro-RO"/>
        </w:rPr>
        <w:t>. Caracteristicile proiectelor:</w:t>
      </w:r>
    </w:p>
    <w:p w:rsidR="00FC3919" w:rsidRPr="003B5920" w:rsidRDefault="00FC3919" w:rsidP="00AE7CE1">
      <w:pPr>
        <w:autoSpaceDE w:val="0"/>
        <w:autoSpaceDN w:val="0"/>
        <w:adjustRightInd w:val="0"/>
        <w:spacing w:after="0" w:line="240" w:lineRule="auto"/>
        <w:jc w:val="both"/>
        <w:rPr>
          <w:rFonts w:ascii="Times New Roman" w:hAnsi="Times New Roman"/>
          <w:b/>
          <w:sz w:val="24"/>
          <w:szCs w:val="24"/>
          <w:lang w:val="ro-RO"/>
        </w:rPr>
      </w:pPr>
      <w:r w:rsidRPr="003B5920">
        <w:rPr>
          <w:rFonts w:ascii="Times New Roman" w:hAnsi="Times New Roman"/>
          <w:sz w:val="24"/>
          <w:szCs w:val="24"/>
          <w:lang w:val="ro-RO"/>
        </w:rPr>
        <w:t xml:space="preserve">   </w:t>
      </w:r>
      <w:r w:rsidRPr="003B5920">
        <w:rPr>
          <w:rFonts w:ascii="Times New Roman" w:hAnsi="Times New Roman"/>
          <w:b/>
          <w:sz w:val="24"/>
          <w:szCs w:val="24"/>
          <w:lang w:val="ro-RO"/>
        </w:rPr>
        <w:t xml:space="preserve"> La identificarea caracteristicilor proiectelor se iau în considerare următoarele aspecte:</w:t>
      </w:r>
    </w:p>
    <w:p w:rsidR="00FC3919" w:rsidRPr="003B5920" w:rsidRDefault="00FC3919" w:rsidP="00202A82">
      <w:pPr>
        <w:numPr>
          <w:ilvl w:val="0"/>
          <w:numId w:val="1"/>
        </w:numPr>
        <w:autoSpaceDE w:val="0"/>
        <w:autoSpaceDN w:val="0"/>
        <w:adjustRightInd w:val="0"/>
        <w:spacing w:after="0" w:line="240" w:lineRule="auto"/>
        <w:jc w:val="both"/>
        <w:rPr>
          <w:rFonts w:ascii="Times New Roman" w:hAnsi="Times New Roman"/>
          <w:sz w:val="24"/>
          <w:szCs w:val="24"/>
          <w:lang w:val="fr-FR"/>
        </w:rPr>
      </w:pPr>
      <w:r w:rsidRPr="003B5920">
        <w:rPr>
          <w:rFonts w:ascii="Times New Roman" w:hAnsi="Times New Roman"/>
          <w:sz w:val="24"/>
          <w:szCs w:val="24"/>
          <w:lang w:val="ro-RO"/>
        </w:rPr>
        <w:t>Dimensiunea si conceptia intregului proiect :</w:t>
      </w:r>
    </w:p>
    <w:p w:rsidR="00FC3919" w:rsidRPr="003B5920" w:rsidRDefault="00FC3919" w:rsidP="00202A82">
      <w:pPr>
        <w:pStyle w:val="Corptext2"/>
        <w:spacing w:after="0" w:line="240" w:lineRule="auto"/>
        <w:rPr>
          <w:rFonts w:ascii="Times New Roman" w:hAnsi="Times New Roman"/>
          <w:b/>
          <w:iCs/>
          <w:sz w:val="24"/>
          <w:szCs w:val="24"/>
          <w:highlight w:val="yellow"/>
          <w:lang w:val="it-IT"/>
        </w:rPr>
      </w:pPr>
    </w:p>
    <w:p w:rsidR="00FC3919" w:rsidRPr="003B5920" w:rsidRDefault="00FC3919" w:rsidP="003B5920">
      <w:pPr>
        <w:pStyle w:val="Subsol"/>
        <w:tabs>
          <w:tab w:val="left" w:pos="-5954"/>
        </w:tabs>
        <w:spacing w:line="276" w:lineRule="auto"/>
        <w:ind w:left="-426" w:right="90"/>
        <w:jc w:val="both"/>
        <w:rPr>
          <w:rFonts w:ascii="Times New Roman" w:hAnsi="Times New Roman"/>
          <w:b/>
          <w:bCs/>
          <w:sz w:val="24"/>
          <w:szCs w:val="24"/>
          <w:lang w:val="it-IT"/>
        </w:rPr>
      </w:pPr>
      <w:r>
        <w:rPr>
          <w:rFonts w:ascii="Times New Roman" w:hAnsi="Times New Roman"/>
          <w:sz w:val="24"/>
          <w:szCs w:val="24"/>
          <w:lang w:val="it-IT"/>
        </w:rPr>
        <w:lastRenderedPageBreak/>
        <w:t xml:space="preserve"> </w:t>
      </w:r>
      <w:r w:rsidRPr="003B5920">
        <w:rPr>
          <w:rFonts w:ascii="Times New Roman" w:hAnsi="Times New Roman"/>
          <w:sz w:val="24"/>
          <w:szCs w:val="24"/>
          <w:lang w:val="it-IT"/>
        </w:rPr>
        <w:t>P</w:t>
      </w:r>
      <w:r>
        <w:rPr>
          <w:rFonts w:ascii="Times New Roman" w:hAnsi="Times New Roman"/>
          <w:sz w:val="24"/>
          <w:szCs w:val="24"/>
          <w:lang w:val="it-IT"/>
        </w:rPr>
        <w:t xml:space="preserve">rin proiect se </w:t>
      </w:r>
      <w:r w:rsidRPr="003B5920">
        <w:rPr>
          <w:rFonts w:ascii="Times New Roman" w:hAnsi="Times New Roman"/>
          <w:sz w:val="24"/>
          <w:szCs w:val="24"/>
          <w:lang w:val="it-IT"/>
        </w:rPr>
        <w:t xml:space="preserve">propune </w:t>
      </w:r>
      <w:r w:rsidRPr="003B5920">
        <w:rPr>
          <w:rFonts w:ascii="Times New Roman" w:hAnsi="Times New Roman"/>
          <w:b/>
          <w:bCs/>
          <w:sz w:val="24"/>
          <w:szCs w:val="24"/>
          <w:lang w:val="it-IT"/>
        </w:rPr>
        <w:t>edificarea unui spațiu comercial de tip hipermarket</w:t>
      </w:r>
      <w:r w:rsidRPr="003B5920">
        <w:rPr>
          <w:rFonts w:ascii="Times New Roman" w:hAnsi="Times New Roman"/>
          <w:sz w:val="24"/>
          <w:szCs w:val="24"/>
          <w:lang w:val="it-IT"/>
        </w:rPr>
        <w:t xml:space="preserve">, </w:t>
      </w:r>
      <w:r w:rsidRPr="003B5920">
        <w:rPr>
          <w:rFonts w:ascii="Times New Roman" w:hAnsi="Times New Roman"/>
          <w:b/>
          <w:bCs/>
          <w:sz w:val="24"/>
          <w:szCs w:val="24"/>
          <w:lang w:val="it-IT"/>
        </w:rPr>
        <w:t>cu regimul de înălțime parter + etaj partial</w:t>
      </w:r>
      <w:r w:rsidRPr="003B5920">
        <w:rPr>
          <w:rFonts w:ascii="Times New Roman" w:hAnsi="Times New Roman"/>
          <w:sz w:val="24"/>
          <w:szCs w:val="24"/>
          <w:lang w:val="it-IT"/>
        </w:rPr>
        <w:t>, pentru comercializarea produselor alimentare și nealimentare, amplasarea unui post trafo, a padocurilor pentru cărucioare, a bazinului rezervă incendiu, amenajări exterioare în incintă (platformă parcare, spații verzi, drumuri, trotuare), realizarea împrejmuirii, a acceselor rutiere și pietonale, organizarea de șantier, amplasarea de stații de încărcare pentru vechicule electrice, a unui bazin de retenție, amplasarea de panouri publicitare pe fațade, a unui pilon, a unui totem și a unui panou publicitar digital.</w:t>
      </w:r>
    </w:p>
    <w:p w:rsidR="00FC3919" w:rsidRPr="003B5920" w:rsidRDefault="00FC3919" w:rsidP="003B5920">
      <w:pPr>
        <w:pStyle w:val="Subsol"/>
        <w:tabs>
          <w:tab w:val="left" w:pos="-5954"/>
        </w:tabs>
        <w:spacing w:line="276" w:lineRule="auto"/>
        <w:ind w:left="-426" w:right="90"/>
        <w:jc w:val="both"/>
        <w:rPr>
          <w:rFonts w:ascii="Times New Roman" w:hAnsi="Times New Roman"/>
          <w:b/>
          <w:bCs/>
          <w:sz w:val="24"/>
          <w:szCs w:val="24"/>
          <w:lang w:val="it-IT"/>
        </w:rPr>
      </w:pPr>
      <w:r w:rsidRPr="003B5920">
        <w:rPr>
          <w:rFonts w:ascii="Times New Roman" w:hAnsi="Times New Roman"/>
          <w:b/>
          <w:bCs/>
          <w:sz w:val="24"/>
          <w:szCs w:val="24"/>
          <w:lang w:val="it-IT"/>
        </w:rPr>
        <w:t xml:space="preserve">                   </w:t>
      </w:r>
      <w:r w:rsidRPr="003B5920">
        <w:rPr>
          <w:rFonts w:ascii="Times New Roman" w:hAnsi="Times New Roman"/>
          <w:sz w:val="24"/>
          <w:szCs w:val="24"/>
          <w:lang w:val="it-IT"/>
        </w:rPr>
        <w:t>Conceptul de funcționare al complexului comercial proiectat grupează mai multe zone principale cum ar fi: sala de vânzare, aleea tip mall cu spații de închiriat, dependințele destinate clienților, depozitul și aprovizionarea mărfii, încăperile tehnice şi cele administrative, precum și parcări, accese carosabile și pietonale, accese de aprovizionare.</w:t>
      </w:r>
    </w:p>
    <w:p w:rsidR="00FC3919" w:rsidRPr="003B5920" w:rsidRDefault="00FC3919" w:rsidP="003B5920">
      <w:pPr>
        <w:pStyle w:val="Subsol"/>
        <w:tabs>
          <w:tab w:val="left" w:pos="-5954"/>
        </w:tabs>
        <w:spacing w:line="276" w:lineRule="auto"/>
        <w:ind w:left="-426" w:right="90"/>
        <w:jc w:val="both"/>
        <w:rPr>
          <w:rFonts w:ascii="Times New Roman" w:hAnsi="Times New Roman"/>
          <w:sz w:val="24"/>
          <w:szCs w:val="24"/>
          <w:lang w:val="it-IT"/>
        </w:rPr>
      </w:pPr>
    </w:p>
    <w:p w:rsidR="00FC3919" w:rsidRPr="008A3E03" w:rsidRDefault="00FC3919" w:rsidP="008A3E03">
      <w:pPr>
        <w:pStyle w:val="NotaMare"/>
      </w:pPr>
      <w:r w:rsidRPr="008A3E03">
        <w:t>Bilabrtul teritorial</w:t>
      </w:r>
    </w:p>
    <w:p w:rsidR="00FC3919" w:rsidRPr="008A3E03" w:rsidRDefault="00FC3919" w:rsidP="008A3E03">
      <w:pPr>
        <w:pStyle w:val="Buline"/>
        <w:numPr>
          <w:ilvl w:val="0"/>
          <w:numId w:val="0"/>
        </w:numPr>
        <w:rPr>
          <w:rFonts w:ascii="Times New Roman" w:hAnsi="Times New Roman"/>
          <w:sz w:val="24"/>
          <w:szCs w:val="24"/>
        </w:rPr>
      </w:pPr>
      <w:r w:rsidRPr="003B5920">
        <w:t xml:space="preserve"> </w:t>
      </w:r>
      <w:r>
        <w:t xml:space="preserve">             </w:t>
      </w:r>
      <w:r w:rsidRPr="008A3E03">
        <w:rPr>
          <w:rFonts w:ascii="Times New Roman" w:hAnsi="Times New Roman"/>
          <w:sz w:val="24"/>
          <w:szCs w:val="24"/>
        </w:rPr>
        <w:t>Suprafață teren -    17.610 m</w:t>
      </w:r>
      <w:r w:rsidRPr="008A3E03">
        <w:rPr>
          <w:rFonts w:ascii="Times New Roman" w:hAnsi="Times New Roman"/>
          <w:sz w:val="24"/>
          <w:szCs w:val="24"/>
          <w:vertAlign w:val="superscript"/>
        </w:rPr>
        <w:t>2</w:t>
      </w:r>
    </w:p>
    <w:p w:rsidR="00FC3919" w:rsidRPr="008A3E03" w:rsidRDefault="00FC3919" w:rsidP="003B5920">
      <w:pPr>
        <w:pStyle w:val="Subsol"/>
        <w:tabs>
          <w:tab w:val="left" w:pos="-5954"/>
        </w:tabs>
        <w:spacing w:line="276" w:lineRule="auto"/>
        <w:ind w:left="-426" w:right="90" w:firstLine="1135"/>
        <w:jc w:val="both"/>
        <w:rPr>
          <w:rFonts w:ascii="Times New Roman" w:hAnsi="Times New Roman"/>
          <w:sz w:val="24"/>
          <w:szCs w:val="24"/>
          <w:lang w:val="it-IT"/>
        </w:rPr>
      </w:pPr>
      <w:r w:rsidRPr="008A3E03">
        <w:rPr>
          <w:rFonts w:ascii="Times New Roman" w:hAnsi="Times New Roman"/>
          <w:sz w:val="24"/>
          <w:szCs w:val="24"/>
          <w:lang w:val="it-IT"/>
        </w:rPr>
        <w:t>Ac – supr. construită la sol:     5.238,37 m</w:t>
      </w:r>
      <w:r w:rsidRPr="008A3E03">
        <w:rPr>
          <w:rFonts w:ascii="Times New Roman" w:hAnsi="Times New Roman"/>
          <w:sz w:val="24"/>
          <w:szCs w:val="24"/>
          <w:vertAlign w:val="superscript"/>
          <w:lang w:val="it-IT"/>
        </w:rPr>
        <w:t>2</w:t>
      </w:r>
    </w:p>
    <w:p w:rsidR="00FC3919" w:rsidRPr="00E5782D" w:rsidRDefault="00FC3919" w:rsidP="003B5920">
      <w:pPr>
        <w:pStyle w:val="Subsol"/>
        <w:tabs>
          <w:tab w:val="left" w:pos="-5954"/>
        </w:tabs>
        <w:spacing w:line="276" w:lineRule="auto"/>
        <w:ind w:left="-426" w:right="90" w:firstLine="1135"/>
        <w:jc w:val="both"/>
        <w:rPr>
          <w:rFonts w:ascii="Times New Roman" w:hAnsi="Times New Roman"/>
          <w:sz w:val="24"/>
          <w:szCs w:val="24"/>
          <w:lang w:val="it-IT"/>
        </w:rPr>
      </w:pPr>
      <w:r w:rsidRPr="00E5782D">
        <w:rPr>
          <w:rFonts w:ascii="Times New Roman" w:hAnsi="Times New Roman"/>
          <w:sz w:val="24"/>
          <w:szCs w:val="24"/>
          <w:lang w:val="it-IT"/>
        </w:rPr>
        <w:t>Ad – supr. desfăşurată:      5.484,67 m</w:t>
      </w:r>
      <w:r w:rsidRPr="00E5782D">
        <w:rPr>
          <w:rFonts w:ascii="Times New Roman" w:hAnsi="Times New Roman"/>
          <w:sz w:val="24"/>
          <w:szCs w:val="24"/>
          <w:vertAlign w:val="superscript"/>
          <w:lang w:val="it-IT"/>
        </w:rPr>
        <w:t>2</w:t>
      </w:r>
    </w:p>
    <w:p w:rsidR="00FC3919" w:rsidRPr="00E5782D" w:rsidRDefault="00FC3919" w:rsidP="003B5920">
      <w:pPr>
        <w:pStyle w:val="Subsol"/>
        <w:tabs>
          <w:tab w:val="left" w:pos="-5954"/>
        </w:tabs>
        <w:spacing w:line="276" w:lineRule="auto"/>
        <w:ind w:left="-426" w:right="90" w:firstLine="1135"/>
        <w:jc w:val="both"/>
        <w:rPr>
          <w:rFonts w:ascii="Times New Roman" w:hAnsi="Times New Roman"/>
          <w:b/>
          <w:bCs/>
          <w:sz w:val="24"/>
          <w:szCs w:val="24"/>
          <w:lang w:val="it-IT"/>
        </w:rPr>
      </w:pPr>
      <w:r w:rsidRPr="00E5782D">
        <w:rPr>
          <w:rFonts w:ascii="Times New Roman" w:hAnsi="Times New Roman"/>
          <w:b/>
          <w:bCs/>
          <w:sz w:val="24"/>
          <w:szCs w:val="24"/>
          <w:lang w:val="it-IT"/>
        </w:rPr>
        <w:t>Suprafaţă totală spaţii verzi :</w:t>
      </w:r>
      <w:r w:rsidRPr="00E5782D">
        <w:rPr>
          <w:rFonts w:ascii="Times New Roman" w:hAnsi="Times New Roman"/>
          <w:b/>
          <w:bCs/>
          <w:sz w:val="24"/>
          <w:szCs w:val="24"/>
          <w:lang w:val="it-IT"/>
        </w:rPr>
        <w:tab/>
        <w:t xml:space="preserve">      8.866,50 m</w:t>
      </w:r>
      <w:r w:rsidRPr="00E5782D">
        <w:rPr>
          <w:rFonts w:ascii="Times New Roman" w:hAnsi="Times New Roman"/>
          <w:b/>
          <w:bCs/>
          <w:sz w:val="24"/>
          <w:szCs w:val="24"/>
          <w:vertAlign w:val="superscript"/>
          <w:lang w:val="it-IT"/>
        </w:rPr>
        <w:t xml:space="preserve">2 </w:t>
      </w:r>
      <w:r w:rsidRPr="00E5782D">
        <w:rPr>
          <w:rFonts w:ascii="Times New Roman" w:hAnsi="Times New Roman"/>
          <w:b/>
          <w:bCs/>
          <w:sz w:val="24"/>
          <w:szCs w:val="24"/>
          <w:lang w:val="it-IT"/>
        </w:rPr>
        <w:t xml:space="preserve"> (50,35%)  </w:t>
      </w:r>
    </w:p>
    <w:p w:rsidR="00FC3919" w:rsidRPr="00E5782D" w:rsidRDefault="00FC3919" w:rsidP="003B5920">
      <w:pPr>
        <w:pStyle w:val="Subsol"/>
        <w:tabs>
          <w:tab w:val="left" w:pos="-5954"/>
        </w:tabs>
        <w:spacing w:line="276" w:lineRule="auto"/>
        <w:ind w:left="-426" w:right="90" w:firstLine="1135"/>
        <w:jc w:val="both"/>
        <w:rPr>
          <w:rFonts w:ascii="Times New Roman" w:hAnsi="Times New Roman"/>
          <w:b/>
          <w:bCs/>
          <w:sz w:val="24"/>
          <w:szCs w:val="24"/>
          <w:lang w:val="it-IT"/>
        </w:rPr>
      </w:pPr>
      <w:r w:rsidRPr="00E5782D">
        <w:rPr>
          <w:rFonts w:ascii="Times New Roman" w:hAnsi="Times New Roman"/>
          <w:b/>
          <w:bCs/>
          <w:sz w:val="24"/>
          <w:szCs w:val="24"/>
          <w:lang w:val="it-IT"/>
        </w:rPr>
        <w:t>La sol :</w:t>
      </w:r>
      <w:r w:rsidRPr="00E5782D">
        <w:rPr>
          <w:rFonts w:ascii="Times New Roman" w:hAnsi="Times New Roman"/>
          <w:b/>
          <w:bCs/>
          <w:sz w:val="24"/>
          <w:szCs w:val="24"/>
          <w:lang w:val="it-IT"/>
        </w:rPr>
        <w:tab/>
      </w:r>
      <w:r w:rsidRPr="00E5782D">
        <w:rPr>
          <w:rFonts w:ascii="Times New Roman" w:hAnsi="Times New Roman"/>
          <w:b/>
          <w:bCs/>
          <w:sz w:val="24"/>
          <w:szCs w:val="24"/>
          <w:lang w:val="it-IT"/>
        </w:rPr>
        <w:tab/>
        <w:t xml:space="preserve">                                3.708,90 m</w:t>
      </w:r>
      <w:r w:rsidRPr="00E5782D">
        <w:rPr>
          <w:rFonts w:ascii="Times New Roman" w:hAnsi="Times New Roman"/>
          <w:b/>
          <w:bCs/>
          <w:sz w:val="24"/>
          <w:szCs w:val="24"/>
          <w:vertAlign w:val="superscript"/>
          <w:lang w:val="it-IT"/>
        </w:rPr>
        <w:t>2</w:t>
      </w:r>
      <w:r w:rsidRPr="00E5782D">
        <w:rPr>
          <w:rFonts w:ascii="Times New Roman" w:hAnsi="Times New Roman"/>
          <w:b/>
          <w:bCs/>
          <w:sz w:val="24"/>
          <w:szCs w:val="24"/>
          <w:lang w:val="it-IT"/>
        </w:rPr>
        <w:t xml:space="preserve">  (21,06%)  </w:t>
      </w:r>
    </w:p>
    <w:p w:rsidR="00FC3919" w:rsidRPr="00E5782D" w:rsidRDefault="00FC3919" w:rsidP="003B5920">
      <w:pPr>
        <w:pStyle w:val="Subsol"/>
        <w:tabs>
          <w:tab w:val="left" w:pos="-5954"/>
        </w:tabs>
        <w:spacing w:line="276" w:lineRule="auto"/>
        <w:ind w:left="-426" w:right="90" w:firstLine="1135"/>
        <w:jc w:val="both"/>
        <w:rPr>
          <w:rFonts w:ascii="Times New Roman" w:hAnsi="Times New Roman"/>
          <w:b/>
          <w:bCs/>
          <w:sz w:val="24"/>
          <w:szCs w:val="24"/>
          <w:lang w:val="it-IT"/>
        </w:rPr>
      </w:pPr>
      <w:r w:rsidRPr="00E5782D">
        <w:rPr>
          <w:rFonts w:ascii="Times New Roman" w:hAnsi="Times New Roman"/>
          <w:b/>
          <w:bCs/>
          <w:sz w:val="24"/>
          <w:szCs w:val="24"/>
          <w:lang w:val="it-IT"/>
        </w:rPr>
        <w:t>Pe cladire :</w:t>
      </w:r>
      <w:r w:rsidRPr="00E5782D">
        <w:rPr>
          <w:rFonts w:ascii="Times New Roman" w:hAnsi="Times New Roman"/>
          <w:b/>
          <w:bCs/>
          <w:sz w:val="24"/>
          <w:szCs w:val="24"/>
          <w:lang w:val="it-IT"/>
        </w:rPr>
        <w:tab/>
      </w:r>
      <w:r w:rsidRPr="00E5782D">
        <w:rPr>
          <w:rFonts w:ascii="Times New Roman" w:hAnsi="Times New Roman"/>
          <w:b/>
          <w:bCs/>
          <w:sz w:val="24"/>
          <w:szCs w:val="24"/>
          <w:lang w:val="it-IT"/>
        </w:rPr>
        <w:tab/>
        <w:t xml:space="preserve">                   4.444,80 m</w:t>
      </w:r>
      <w:r w:rsidRPr="00E5782D">
        <w:rPr>
          <w:rFonts w:ascii="Times New Roman" w:hAnsi="Times New Roman"/>
          <w:b/>
          <w:bCs/>
          <w:sz w:val="24"/>
          <w:szCs w:val="24"/>
          <w:vertAlign w:val="superscript"/>
          <w:lang w:val="it-IT"/>
        </w:rPr>
        <w:t>2</w:t>
      </w:r>
      <w:r w:rsidRPr="00E5782D">
        <w:rPr>
          <w:rFonts w:ascii="Times New Roman" w:hAnsi="Times New Roman"/>
          <w:b/>
          <w:bCs/>
          <w:sz w:val="24"/>
          <w:szCs w:val="24"/>
          <w:lang w:val="it-IT"/>
        </w:rPr>
        <w:t xml:space="preserve">  (25,24%)  </w:t>
      </w:r>
    </w:p>
    <w:p w:rsidR="00FC3919" w:rsidRPr="00E5782D" w:rsidRDefault="00FC3919" w:rsidP="003B5920">
      <w:pPr>
        <w:pStyle w:val="Subsol"/>
        <w:tabs>
          <w:tab w:val="left" w:pos="-5954"/>
        </w:tabs>
        <w:spacing w:line="276" w:lineRule="auto"/>
        <w:ind w:left="-426" w:right="90" w:firstLine="1135"/>
        <w:jc w:val="both"/>
        <w:rPr>
          <w:rFonts w:ascii="Times New Roman" w:hAnsi="Times New Roman"/>
          <w:b/>
          <w:bCs/>
          <w:sz w:val="24"/>
          <w:szCs w:val="24"/>
          <w:lang w:val="it-IT"/>
        </w:rPr>
      </w:pPr>
      <w:r w:rsidRPr="00E5782D">
        <w:rPr>
          <w:rFonts w:ascii="Times New Roman" w:hAnsi="Times New Roman"/>
          <w:b/>
          <w:bCs/>
          <w:sz w:val="24"/>
          <w:szCs w:val="24"/>
          <w:lang w:val="it-IT"/>
        </w:rPr>
        <w:t>Fatada verde :</w:t>
      </w:r>
      <w:r w:rsidRPr="00E5782D">
        <w:rPr>
          <w:rFonts w:ascii="Times New Roman" w:hAnsi="Times New Roman"/>
          <w:b/>
          <w:bCs/>
          <w:sz w:val="24"/>
          <w:szCs w:val="24"/>
          <w:lang w:val="it-IT"/>
        </w:rPr>
        <w:tab/>
      </w:r>
      <w:r w:rsidRPr="00E5782D">
        <w:rPr>
          <w:rFonts w:ascii="Times New Roman" w:hAnsi="Times New Roman"/>
          <w:b/>
          <w:bCs/>
          <w:sz w:val="24"/>
          <w:szCs w:val="24"/>
          <w:lang w:val="it-IT"/>
        </w:rPr>
        <w:tab/>
        <w:t xml:space="preserve">                   712,80 m</w:t>
      </w:r>
      <w:r w:rsidRPr="00E5782D">
        <w:rPr>
          <w:rFonts w:ascii="Times New Roman" w:hAnsi="Times New Roman"/>
          <w:b/>
          <w:bCs/>
          <w:sz w:val="24"/>
          <w:szCs w:val="24"/>
          <w:vertAlign w:val="superscript"/>
          <w:lang w:val="it-IT"/>
        </w:rPr>
        <w:t>2</w:t>
      </w:r>
      <w:r w:rsidRPr="00E5782D">
        <w:rPr>
          <w:rFonts w:ascii="Times New Roman" w:hAnsi="Times New Roman"/>
          <w:b/>
          <w:bCs/>
          <w:sz w:val="24"/>
          <w:szCs w:val="24"/>
          <w:lang w:val="it-IT"/>
        </w:rPr>
        <w:t xml:space="preserve">  (4,05%)  </w:t>
      </w:r>
    </w:p>
    <w:p w:rsidR="00FC3919" w:rsidRPr="00E5782D" w:rsidRDefault="00FC3919" w:rsidP="003B5920">
      <w:pPr>
        <w:pStyle w:val="Subsol"/>
        <w:tabs>
          <w:tab w:val="left" w:pos="-5954"/>
        </w:tabs>
        <w:spacing w:line="276" w:lineRule="auto"/>
        <w:ind w:left="-426" w:right="90" w:firstLine="1135"/>
        <w:jc w:val="both"/>
        <w:rPr>
          <w:rFonts w:ascii="Times New Roman" w:hAnsi="Times New Roman"/>
          <w:sz w:val="24"/>
          <w:szCs w:val="24"/>
          <w:lang w:val="it-IT"/>
        </w:rPr>
      </w:pPr>
      <w:r w:rsidRPr="00E5782D">
        <w:rPr>
          <w:rFonts w:ascii="Times New Roman" w:hAnsi="Times New Roman"/>
          <w:sz w:val="24"/>
          <w:szCs w:val="24"/>
          <w:lang w:val="it-IT"/>
        </w:rPr>
        <w:t>Suprafaţă platforme/alei:</w:t>
      </w:r>
      <w:r w:rsidRPr="00E5782D">
        <w:rPr>
          <w:rFonts w:ascii="Times New Roman" w:hAnsi="Times New Roman"/>
          <w:sz w:val="24"/>
          <w:szCs w:val="24"/>
          <w:lang w:val="it-IT"/>
        </w:rPr>
        <w:tab/>
        <w:t xml:space="preserve">       8.662,73 m</w:t>
      </w:r>
      <w:r w:rsidRPr="00E5782D">
        <w:rPr>
          <w:rFonts w:ascii="Times New Roman" w:hAnsi="Times New Roman"/>
          <w:sz w:val="24"/>
          <w:szCs w:val="24"/>
          <w:vertAlign w:val="superscript"/>
          <w:lang w:val="it-IT"/>
        </w:rPr>
        <w:t>2</w:t>
      </w:r>
      <w:r w:rsidRPr="00E5782D">
        <w:rPr>
          <w:rFonts w:ascii="Times New Roman" w:hAnsi="Times New Roman"/>
          <w:sz w:val="24"/>
          <w:szCs w:val="24"/>
          <w:lang w:val="it-IT"/>
        </w:rPr>
        <w:t xml:space="preserve"> (49,19%)  </w:t>
      </w:r>
    </w:p>
    <w:p w:rsidR="00FC3919" w:rsidRPr="00E5782D" w:rsidRDefault="00FC3919" w:rsidP="003B5920">
      <w:pPr>
        <w:pStyle w:val="Subsol"/>
        <w:tabs>
          <w:tab w:val="left" w:pos="-5954"/>
        </w:tabs>
        <w:spacing w:line="276" w:lineRule="auto"/>
        <w:ind w:left="-426" w:right="90" w:firstLine="1135"/>
        <w:jc w:val="both"/>
        <w:rPr>
          <w:rFonts w:ascii="Times New Roman" w:hAnsi="Times New Roman"/>
          <w:b/>
          <w:bCs/>
          <w:sz w:val="24"/>
          <w:szCs w:val="24"/>
          <w:lang w:val="it-IT"/>
        </w:rPr>
      </w:pPr>
      <w:r w:rsidRPr="00E5782D">
        <w:rPr>
          <w:rFonts w:ascii="Times New Roman" w:hAnsi="Times New Roman"/>
          <w:b/>
          <w:bCs/>
          <w:sz w:val="24"/>
          <w:szCs w:val="24"/>
          <w:lang w:val="it-IT"/>
        </w:rPr>
        <w:t>Număr locuri de parcare:</w:t>
      </w:r>
      <w:r w:rsidRPr="00E5782D">
        <w:rPr>
          <w:rFonts w:ascii="Times New Roman" w:hAnsi="Times New Roman"/>
          <w:b/>
          <w:bCs/>
          <w:sz w:val="24"/>
          <w:szCs w:val="24"/>
          <w:lang w:val="it-IT"/>
        </w:rPr>
        <w:tab/>
        <w:t xml:space="preserve">       229</w:t>
      </w:r>
    </w:p>
    <w:p w:rsidR="00FC3919" w:rsidRPr="00E5782D" w:rsidRDefault="00FC3919" w:rsidP="003B5920">
      <w:pPr>
        <w:pStyle w:val="Subsol"/>
        <w:tabs>
          <w:tab w:val="left" w:pos="-5954"/>
        </w:tabs>
        <w:spacing w:line="276" w:lineRule="auto"/>
        <w:ind w:left="-426" w:right="90" w:firstLine="1135"/>
        <w:jc w:val="both"/>
        <w:rPr>
          <w:rFonts w:ascii="Times New Roman" w:hAnsi="Times New Roman"/>
          <w:sz w:val="24"/>
          <w:szCs w:val="24"/>
          <w:lang w:val="it-IT"/>
        </w:rPr>
      </w:pPr>
      <w:r w:rsidRPr="00E5782D">
        <w:rPr>
          <w:rFonts w:ascii="Times New Roman" w:hAnsi="Times New Roman"/>
          <w:sz w:val="24"/>
          <w:szCs w:val="24"/>
          <w:lang w:val="it-IT"/>
        </w:rPr>
        <w:t>Număr de niveluri:</w:t>
      </w:r>
      <w:r w:rsidRPr="00E5782D">
        <w:rPr>
          <w:rFonts w:ascii="Times New Roman" w:hAnsi="Times New Roman"/>
          <w:sz w:val="24"/>
          <w:szCs w:val="24"/>
          <w:lang w:val="it-IT"/>
        </w:rPr>
        <w:tab/>
      </w:r>
      <w:r w:rsidRPr="00E5782D">
        <w:rPr>
          <w:rFonts w:ascii="Times New Roman" w:hAnsi="Times New Roman"/>
          <w:sz w:val="24"/>
          <w:szCs w:val="24"/>
          <w:lang w:val="it-IT"/>
        </w:rPr>
        <w:tab/>
        <w:t xml:space="preserve">       Parter + etaj parțial</w:t>
      </w:r>
    </w:p>
    <w:p w:rsidR="00FC3919" w:rsidRPr="00E5782D" w:rsidRDefault="00FC3919" w:rsidP="003B5920">
      <w:pPr>
        <w:pStyle w:val="Subsol"/>
        <w:tabs>
          <w:tab w:val="left" w:pos="-5954"/>
        </w:tabs>
        <w:spacing w:line="276" w:lineRule="auto"/>
        <w:ind w:left="-426" w:right="90" w:firstLine="1135"/>
        <w:jc w:val="both"/>
        <w:rPr>
          <w:rFonts w:ascii="Times New Roman" w:hAnsi="Times New Roman"/>
          <w:b/>
          <w:sz w:val="24"/>
          <w:szCs w:val="24"/>
          <w:lang w:val="it-IT"/>
        </w:rPr>
      </w:pPr>
      <w:r w:rsidRPr="00E5782D">
        <w:rPr>
          <w:rFonts w:ascii="Times New Roman" w:hAnsi="Times New Roman"/>
          <w:b/>
          <w:sz w:val="24"/>
          <w:szCs w:val="24"/>
          <w:lang w:val="it-IT"/>
        </w:rPr>
        <w:t>P.O.T.:</w:t>
      </w:r>
      <w:r w:rsidRPr="00E5782D">
        <w:rPr>
          <w:rFonts w:ascii="Times New Roman" w:hAnsi="Times New Roman"/>
          <w:b/>
          <w:sz w:val="24"/>
          <w:szCs w:val="24"/>
          <w:lang w:val="it-IT"/>
        </w:rPr>
        <w:tab/>
      </w:r>
      <w:r w:rsidRPr="00E5782D">
        <w:rPr>
          <w:rFonts w:ascii="Times New Roman" w:hAnsi="Times New Roman"/>
          <w:b/>
          <w:sz w:val="24"/>
          <w:szCs w:val="24"/>
          <w:lang w:val="it-IT"/>
        </w:rPr>
        <w:tab/>
        <w:t xml:space="preserve">                                 29,75%</w:t>
      </w:r>
    </w:p>
    <w:p w:rsidR="00FC3919" w:rsidRPr="00E5782D" w:rsidRDefault="00FC3919" w:rsidP="003B5920">
      <w:pPr>
        <w:pStyle w:val="Subsol"/>
        <w:tabs>
          <w:tab w:val="left" w:pos="-5954"/>
        </w:tabs>
        <w:spacing w:line="276" w:lineRule="auto"/>
        <w:ind w:left="-426" w:right="90" w:firstLine="1135"/>
        <w:jc w:val="both"/>
        <w:rPr>
          <w:rFonts w:ascii="Times New Roman" w:hAnsi="Times New Roman"/>
          <w:b/>
          <w:sz w:val="24"/>
          <w:szCs w:val="24"/>
          <w:lang w:val="it-IT"/>
        </w:rPr>
      </w:pPr>
      <w:r w:rsidRPr="00E5782D">
        <w:rPr>
          <w:rFonts w:ascii="Times New Roman" w:hAnsi="Times New Roman"/>
          <w:b/>
          <w:sz w:val="24"/>
          <w:szCs w:val="24"/>
          <w:lang w:val="it-IT"/>
        </w:rPr>
        <w:t>C.U.T.:</w:t>
      </w:r>
      <w:r w:rsidRPr="00E5782D">
        <w:rPr>
          <w:rFonts w:ascii="Times New Roman" w:hAnsi="Times New Roman"/>
          <w:b/>
          <w:sz w:val="24"/>
          <w:szCs w:val="24"/>
          <w:lang w:val="it-IT"/>
        </w:rPr>
        <w:tab/>
      </w:r>
      <w:r w:rsidRPr="00E5782D">
        <w:rPr>
          <w:rFonts w:ascii="Times New Roman" w:hAnsi="Times New Roman"/>
          <w:b/>
          <w:sz w:val="24"/>
          <w:szCs w:val="24"/>
          <w:lang w:val="it-IT"/>
        </w:rPr>
        <w:tab/>
        <w:t xml:space="preserve">                                  0,31</w:t>
      </w:r>
    </w:p>
    <w:p w:rsidR="00FC3919" w:rsidRPr="008A3E03" w:rsidRDefault="00FC3919" w:rsidP="003B5920">
      <w:pPr>
        <w:pStyle w:val="Subsol"/>
        <w:tabs>
          <w:tab w:val="left" w:pos="-5954"/>
        </w:tabs>
        <w:spacing w:line="276" w:lineRule="auto"/>
        <w:ind w:left="-426" w:right="90" w:firstLine="1135"/>
        <w:jc w:val="both"/>
        <w:rPr>
          <w:rFonts w:ascii="Times New Roman" w:hAnsi="Times New Roman"/>
          <w:sz w:val="24"/>
          <w:szCs w:val="24"/>
          <w:lang w:val="it-IT"/>
        </w:rPr>
      </w:pPr>
      <w:r w:rsidRPr="00E5782D">
        <w:rPr>
          <w:rFonts w:ascii="Times New Roman" w:hAnsi="Times New Roman"/>
          <w:sz w:val="24"/>
          <w:szCs w:val="24"/>
          <w:lang w:val="it-IT"/>
        </w:rPr>
        <w:t xml:space="preserve">H max.: </w:t>
      </w:r>
      <w:r w:rsidRPr="00E5782D">
        <w:rPr>
          <w:rFonts w:ascii="Times New Roman" w:hAnsi="Times New Roman"/>
          <w:sz w:val="24"/>
          <w:szCs w:val="24"/>
          <w:lang w:val="it-IT"/>
        </w:rPr>
        <w:tab/>
      </w:r>
      <w:r w:rsidRPr="008A3E03">
        <w:rPr>
          <w:rFonts w:ascii="Times New Roman" w:hAnsi="Times New Roman"/>
          <w:sz w:val="24"/>
          <w:szCs w:val="24"/>
          <w:lang w:val="it-IT"/>
        </w:rPr>
        <w:tab/>
        <w:t xml:space="preserve">                    10,35 m</w:t>
      </w:r>
    </w:p>
    <w:p w:rsidR="00FC3919" w:rsidRPr="003B5920" w:rsidRDefault="00FC3919" w:rsidP="003B5920">
      <w:pPr>
        <w:pStyle w:val="Subsol"/>
        <w:tabs>
          <w:tab w:val="left" w:pos="-5954"/>
        </w:tabs>
        <w:spacing w:line="276" w:lineRule="auto"/>
        <w:ind w:left="-426" w:right="90" w:firstLine="1135"/>
        <w:jc w:val="both"/>
        <w:rPr>
          <w:rFonts w:ascii="Times New Roman" w:hAnsi="Times New Roman"/>
          <w:sz w:val="24"/>
          <w:szCs w:val="24"/>
          <w:lang w:val="it-IT"/>
        </w:rPr>
      </w:pPr>
      <w:r w:rsidRPr="008A3E03">
        <w:rPr>
          <w:rFonts w:ascii="Times New Roman" w:hAnsi="Times New Roman"/>
          <w:sz w:val="24"/>
          <w:szCs w:val="24"/>
          <w:lang w:val="it-IT"/>
        </w:rPr>
        <w:t xml:space="preserve">H max. rec. pe fat.: </w:t>
      </w:r>
      <w:r w:rsidRPr="008A3E03">
        <w:rPr>
          <w:rFonts w:ascii="Times New Roman" w:hAnsi="Times New Roman"/>
          <w:sz w:val="24"/>
          <w:szCs w:val="24"/>
          <w:lang w:val="it-IT"/>
        </w:rPr>
        <w:tab/>
      </w:r>
      <w:r w:rsidRPr="003B5920">
        <w:rPr>
          <w:rFonts w:ascii="Times New Roman" w:hAnsi="Times New Roman"/>
          <w:sz w:val="24"/>
          <w:szCs w:val="24"/>
          <w:lang w:val="it-IT"/>
        </w:rPr>
        <w:tab/>
        <w:t xml:space="preserve">       11,70 m</w:t>
      </w:r>
    </w:p>
    <w:p w:rsidR="00FC3919" w:rsidRPr="003B5920" w:rsidRDefault="00FC3919" w:rsidP="003B5920">
      <w:pPr>
        <w:pStyle w:val="Subsol"/>
        <w:tabs>
          <w:tab w:val="left" w:pos="-5954"/>
        </w:tabs>
        <w:spacing w:line="276" w:lineRule="auto"/>
        <w:ind w:left="-426" w:right="90" w:firstLine="1135"/>
        <w:jc w:val="both"/>
        <w:rPr>
          <w:rFonts w:ascii="Times New Roman" w:hAnsi="Times New Roman"/>
          <w:sz w:val="24"/>
          <w:szCs w:val="24"/>
          <w:lang w:val="it-IT"/>
        </w:rPr>
      </w:pPr>
    </w:p>
    <w:p w:rsidR="00FC3919" w:rsidRPr="003B5920" w:rsidRDefault="00FC3919" w:rsidP="003B5920">
      <w:pPr>
        <w:pStyle w:val="Subsol"/>
        <w:tabs>
          <w:tab w:val="left" w:pos="-5954"/>
        </w:tabs>
        <w:spacing w:line="276" w:lineRule="auto"/>
        <w:ind w:left="-426" w:right="90"/>
        <w:jc w:val="both"/>
        <w:rPr>
          <w:rFonts w:ascii="Times New Roman" w:hAnsi="Times New Roman"/>
          <w:sz w:val="24"/>
          <w:szCs w:val="24"/>
          <w:lang w:val="it-IT"/>
        </w:rPr>
      </w:pPr>
      <w:r w:rsidRPr="003B5920">
        <w:rPr>
          <w:rFonts w:ascii="Times New Roman" w:hAnsi="Times New Roman"/>
          <w:sz w:val="24"/>
          <w:szCs w:val="24"/>
          <w:lang w:val="it-IT"/>
        </w:rPr>
        <w:t xml:space="preserve">                    Se propune realizarea  spatiului verde cu rulouri de gazon. Se va realiza o zona de gard viu unde se va planta iedera sau arbusti </w:t>
      </w:r>
      <w:r w:rsidRPr="003B5920">
        <w:rPr>
          <w:rFonts w:ascii="Times New Roman" w:hAnsi="Times New Roman"/>
          <w:i/>
          <w:iCs/>
          <w:sz w:val="24"/>
          <w:szCs w:val="24"/>
          <w:lang w:val="it-IT"/>
        </w:rPr>
        <w:t>Tuia.</w:t>
      </w:r>
    </w:p>
    <w:p w:rsidR="00FC3919" w:rsidRPr="003B5920" w:rsidRDefault="00FC3919" w:rsidP="00202A82">
      <w:pPr>
        <w:pStyle w:val="Corptext2"/>
        <w:spacing w:after="0" w:line="240" w:lineRule="auto"/>
        <w:rPr>
          <w:rFonts w:ascii="Times New Roman" w:hAnsi="Times New Roman"/>
          <w:b/>
          <w:iCs/>
          <w:sz w:val="24"/>
          <w:szCs w:val="24"/>
          <w:highlight w:val="yellow"/>
          <w:lang w:val="it-IT"/>
        </w:rPr>
      </w:pPr>
    </w:p>
    <w:p w:rsidR="00FC3919" w:rsidRPr="00ED190B" w:rsidRDefault="00FC3919" w:rsidP="00202A82">
      <w:pPr>
        <w:pStyle w:val="Corptext2"/>
        <w:spacing w:after="0" w:line="240" w:lineRule="auto"/>
        <w:rPr>
          <w:rFonts w:ascii="Times New Roman" w:hAnsi="Times New Roman"/>
          <w:b/>
          <w:i/>
          <w:iCs/>
          <w:sz w:val="24"/>
          <w:szCs w:val="24"/>
          <w:u w:val="single"/>
          <w:lang w:val="it-IT"/>
        </w:rPr>
      </w:pPr>
      <w:r w:rsidRPr="00ED190B">
        <w:rPr>
          <w:rFonts w:ascii="Times New Roman" w:hAnsi="Times New Roman"/>
          <w:b/>
          <w:i/>
          <w:iCs/>
          <w:sz w:val="24"/>
          <w:szCs w:val="24"/>
          <w:u w:val="single"/>
          <w:lang w:val="it-IT"/>
        </w:rPr>
        <w:t>Vecinatatile amplasamentului:</w:t>
      </w:r>
    </w:p>
    <w:p w:rsidR="00FC3919" w:rsidRPr="003B5920" w:rsidRDefault="00FC3919" w:rsidP="00133DFF">
      <w:pPr>
        <w:pStyle w:val="Subsol"/>
        <w:numPr>
          <w:ilvl w:val="0"/>
          <w:numId w:val="9"/>
        </w:numPr>
        <w:tabs>
          <w:tab w:val="clear" w:pos="4680"/>
          <w:tab w:val="clear" w:pos="9360"/>
          <w:tab w:val="left" w:pos="-5954"/>
        </w:tabs>
        <w:autoSpaceDE w:val="0"/>
        <w:autoSpaceDN w:val="0"/>
        <w:spacing w:line="276" w:lineRule="auto"/>
        <w:ind w:left="567" w:right="288" w:hanging="283"/>
        <w:jc w:val="both"/>
        <w:rPr>
          <w:rFonts w:ascii="Times New Roman" w:hAnsi="Times New Roman"/>
          <w:kern w:val="1"/>
          <w:sz w:val="24"/>
          <w:szCs w:val="24"/>
          <w:lang w:eastAsia="ar-SA"/>
        </w:rPr>
      </w:pPr>
      <w:r w:rsidRPr="003B5920">
        <w:rPr>
          <w:rFonts w:ascii="Times New Roman" w:hAnsi="Times New Roman"/>
          <w:kern w:val="1"/>
          <w:sz w:val="24"/>
          <w:szCs w:val="24"/>
          <w:lang w:eastAsia="ar-SA"/>
        </w:rPr>
        <w:t>NORD: Domeniu public și proprietate privată identificat cu nr. cad. 114202;</w:t>
      </w:r>
    </w:p>
    <w:p w:rsidR="00FC3919" w:rsidRPr="003B5920" w:rsidRDefault="00FC3919" w:rsidP="00133DFF">
      <w:pPr>
        <w:pStyle w:val="Subsol"/>
        <w:numPr>
          <w:ilvl w:val="0"/>
          <w:numId w:val="9"/>
        </w:numPr>
        <w:tabs>
          <w:tab w:val="clear" w:pos="4680"/>
          <w:tab w:val="clear" w:pos="9360"/>
          <w:tab w:val="left" w:pos="-5954"/>
        </w:tabs>
        <w:autoSpaceDE w:val="0"/>
        <w:autoSpaceDN w:val="0"/>
        <w:spacing w:line="276" w:lineRule="auto"/>
        <w:ind w:left="567" w:right="288" w:hanging="283"/>
        <w:jc w:val="both"/>
        <w:rPr>
          <w:rFonts w:ascii="Times New Roman" w:hAnsi="Times New Roman"/>
          <w:kern w:val="1"/>
          <w:sz w:val="24"/>
          <w:szCs w:val="24"/>
          <w:lang w:eastAsia="ar-SA"/>
        </w:rPr>
      </w:pPr>
      <w:r w:rsidRPr="003B5920">
        <w:rPr>
          <w:rFonts w:ascii="Times New Roman" w:hAnsi="Times New Roman"/>
          <w:kern w:val="1"/>
          <w:sz w:val="24"/>
          <w:szCs w:val="24"/>
          <w:lang w:eastAsia="ar-SA"/>
        </w:rPr>
        <w:t>VEST: Domeniu public – B-dul Mamaia Nord;</w:t>
      </w:r>
    </w:p>
    <w:p w:rsidR="00FC3919" w:rsidRPr="003B5920" w:rsidRDefault="00FC3919" w:rsidP="00133DFF">
      <w:pPr>
        <w:pStyle w:val="Subsol"/>
        <w:numPr>
          <w:ilvl w:val="0"/>
          <w:numId w:val="9"/>
        </w:numPr>
        <w:tabs>
          <w:tab w:val="clear" w:pos="4680"/>
          <w:tab w:val="clear" w:pos="9360"/>
          <w:tab w:val="left" w:pos="-5954"/>
        </w:tabs>
        <w:autoSpaceDE w:val="0"/>
        <w:autoSpaceDN w:val="0"/>
        <w:spacing w:line="276" w:lineRule="auto"/>
        <w:ind w:left="567" w:right="288" w:hanging="283"/>
        <w:jc w:val="both"/>
        <w:rPr>
          <w:rFonts w:ascii="Times New Roman" w:hAnsi="Times New Roman"/>
          <w:kern w:val="1"/>
          <w:sz w:val="24"/>
          <w:szCs w:val="24"/>
          <w:lang w:eastAsia="ar-SA"/>
        </w:rPr>
      </w:pPr>
      <w:r w:rsidRPr="003B5920">
        <w:rPr>
          <w:rFonts w:ascii="Times New Roman" w:hAnsi="Times New Roman"/>
          <w:kern w:val="1"/>
          <w:sz w:val="24"/>
          <w:szCs w:val="24"/>
          <w:lang w:eastAsia="ar-SA"/>
        </w:rPr>
        <w:t>SUD: Domeniu public – Str. Hanunului;</w:t>
      </w:r>
    </w:p>
    <w:p w:rsidR="00FC3919" w:rsidRPr="003B5920" w:rsidRDefault="00FC3919" w:rsidP="00133DFF">
      <w:pPr>
        <w:pStyle w:val="Subsol"/>
        <w:numPr>
          <w:ilvl w:val="0"/>
          <w:numId w:val="9"/>
        </w:numPr>
        <w:tabs>
          <w:tab w:val="clear" w:pos="4680"/>
          <w:tab w:val="clear" w:pos="9360"/>
          <w:tab w:val="left" w:pos="-5954"/>
        </w:tabs>
        <w:autoSpaceDE w:val="0"/>
        <w:autoSpaceDN w:val="0"/>
        <w:spacing w:line="276" w:lineRule="auto"/>
        <w:ind w:left="567" w:right="288" w:hanging="283"/>
        <w:jc w:val="both"/>
        <w:rPr>
          <w:rFonts w:ascii="Times New Roman" w:hAnsi="Times New Roman"/>
          <w:kern w:val="1"/>
          <w:sz w:val="24"/>
          <w:szCs w:val="24"/>
          <w:lang w:eastAsia="ar-SA"/>
        </w:rPr>
      </w:pPr>
      <w:r w:rsidRPr="003B5920">
        <w:rPr>
          <w:rFonts w:ascii="Times New Roman" w:hAnsi="Times New Roman"/>
          <w:kern w:val="1"/>
          <w:sz w:val="24"/>
          <w:szCs w:val="24"/>
          <w:lang w:eastAsia="ar-SA"/>
        </w:rPr>
        <w:t>EST Proprietăți private identificate cu nr. cad. 117241 și nr. cad. 115925.</w:t>
      </w:r>
    </w:p>
    <w:p w:rsidR="00FC3919" w:rsidRPr="003B5920" w:rsidRDefault="00FC3919" w:rsidP="004531D2">
      <w:pPr>
        <w:pStyle w:val="Subsol"/>
        <w:tabs>
          <w:tab w:val="left" w:pos="-5954"/>
        </w:tabs>
        <w:spacing w:line="276" w:lineRule="auto"/>
        <w:ind w:left="-450" w:right="288"/>
        <w:jc w:val="both"/>
        <w:rPr>
          <w:rFonts w:ascii="Times New Roman" w:hAnsi="Times New Roman"/>
          <w:kern w:val="1"/>
          <w:sz w:val="24"/>
          <w:szCs w:val="24"/>
          <w:lang w:eastAsia="ar-SA"/>
        </w:rPr>
      </w:pPr>
      <w:r w:rsidRPr="003B5920">
        <w:rPr>
          <w:rFonts w:ascii="Times New Roman" w:hAnsi="Times New Roman"/>
          <w:kern w:val="1"/>
          <w:sz w:val="24"/>
          <w:szCs w:val="24"/>
          <w:lang w:eastAsia="ar-SA"/>
        </w:rPr>
        <w:t xml:space="preserve"> </w:t>
      </w:r>
    </w:p>
    <w:p w:rsidR="00FC3919" w:rsidRPr="00133DFF" w:rsidRDefault="00FC3919" w:rsidP="00133DFF">
      <w:pPr>
        <w:pStyle w:val="Subsol"/>
        <w:tabs>
          <w:tab w:val="left" w:pos="-5954"/>
        </w:tabs>
        <w:spacing w:line="276" w:lineRule="auto"/>
        <w:ind w:left="-426" w:right="90" w:firstLine="993"/>
        <w:jc w:val="both"/>
        <w:rPr>
          <w:rStyle w:val="Accentuat"/>
          <w:rFonts w:ascii="Times New Roman" w:hAnsi="Times New Roman"/>
          <w:b/>
          <w:i w:val="0"/>
          <w:sz w:val="24"/>
          <w:szCs w:val="24"/>
        </w:rPr>
      </w:pPr>
      <w:r w:rsidRPr="00133DFF">
        <w:rPr>
          <w:rStyle w:val="Accentuat"/>
          <w:rFonts w:ascii="Times New Roman" w:hAnsi="Times New Roman"/>
          <w:b/>
          <w:i w:val="0"/>
          <w:sz w:val="24"/>
          <w:szCs w:val="24"/>
        </w:rPr>
        <w:t xml:space="preserve">Amplasamentul pe care se va realiza proiectul este situat intr-o </w:t>
      </w:r>
      <w:r w:rsidRPr="006B170C">
        <w:rPr>
          <w:rStyle w:val="Accentuat"/>
          <w:rFonts w:ascii="Times New Roman" w:hAnsi="Times New Roman"/>
          <w:b/>
          <w:i w:val="0"/>
          <w:color w:val="FF0000"/>
          <w:sz w:val="24"/>
          <w:szCs w:val="24"/>
        </w:rPr>
        <w:t>zona de impact cu risc</w:t>
      </w:r>
      <w:r w:rsidRPr="00133DFF">
        <w:rPr>
          <w:rStyle w:val="Accentuat"/>
          <w:rFonts w:ascii="Times New Roman" w:hAnsi="Times New Roman"/>
          <w:b/>
          <w:i w:val="0"/>
          <w:sz w:val="24"/>
          <w:szCs w:val="24"/>
        </w:rPr>
        <w:t xml:space="preserve">, conform Legii 59/2016 </w:t>
      </w:r>
      <w:r w:rsidRPr="00133DFF">
        <w:rPr>
          <w:rStyle w:val="Accentuat"/>
          <w:rFonts w:ascii="Times New Roman" w:hAnsi="Times New Roman"/>
          <w:b/>
          <w:iCs/>
          <w:sz w:val="24"/>
          <w:szCs w:val="24"/>
        </w:rPr>
        <w:t>privind controlul asupra pericolelor de accident major in care sunt implicate substante periculoase</w:t>
      </w:r>
      <w:r w:rsidRPr="00133DFF">
        <w:rPr>
          <w:rStyle w:val="Accentuat"/>
          <w:rFonts w:ascii="Times New Roman" w:hAnsi="Times New Roman"/>
          <w:b/>
          <w:i w:val="0"/>
          <w:sz w:val="24"/>
          <w:szCs w:val="24"/>
        </w:rPr>
        <w:t>, cu modificari si completari, ca urmare a activitatilor desfasurate de operatorii economici: ROMPETROL RAFINARE S.A., OCTOGON GAZ&amp;LOGISTICS S.R.L., ROMPETROL ENERGY S.A., BUTAN GAZ S.A.</w:t>
      </w:r>
    </w:p>
    <w:p w:rsidR="00FC3919" w:rsidRPr="00133DFF" w:rsidRDefault="00FC3919" w:rsidP="00133DFF">
      <w:pPr>
        <w:pStyle w:val="Corptext2"/>
        <w:spacing w:after="0" w:line="240" w:lineRule="auto"/>
        <w:rPr>
          <w:rFonts w:ascii="Times New Roman" w:hAnsi="Times New Roman"/>
          <w:b/>
          <w:iCs/>
          <w:sz w:val="24"/>
          <w:szCs w:val="24"/>
          <w:highlight w:val="yellow"/>
          <w:lang w:val="it-IT"/>
        </w:rPr>
      </w:pPr>
      <w:r w:rsidRPr="00133DFF">
        <w:rPr>
          <w:rStyle w:val="Accentuat"/>
          <w:rFonts w:ascii="Times New Roman" w:hAnsi="Times New Roman"/>
          <w:b/>
          <w:bCs/>
          <w:i w:val="0"/>
          <w:iCs/>
          <w:sz w:val="24"/>
          <w:szCs w:val="24"/>
        </w:rPr>
        <w:t xml:space="preserve">Distanta de la terenul propus pentru realizarea investitiei, si pânã la ROMPETROL RAFINARE </w:t>
      </w:r>
      <w:smartTag w:uri="urn:schemas-microsoft-com:office:smarttags" w:element="country-region">
        <w:smartTag w:uri="urn:schemas-microsoft-com:office:smarttags" w:element="place">
          <w:r w:rsidRPr="00133DFF">
            <w:rPr>
              <w:rStyle w:val="Accentuat"/>
              <w:rFonts w:ascii="Times New Roman" w:hAnsi="Times New Roman"/>
              <w:b/>
              <w:bCs/>
              <w:i w:val="0"/>
              <w:iCs/>
              <w:sz w:val="24"/>
              <w:szCs w:val="24"/>
            </w:rPr>
            <w:t>S.A.</w:t>
          </w:r>
        </w:smartTag>
      </w:smartTag>
      <w:r w:rsidRPr="00133DFF">
        <w:rPr>
          <w:rStyle w:val="Accentuat"/>
          <w:rFonts w:ascii="Times New Roman" w:hAnsi="Times New Roman"/>
          <w:b/>
          <w:bCs/>
          <w:i w:val="0"/>
          <w:iCs/>
          <w:sz w:val="24"/>
          <w:szCs w:val="24"/>
        </w:rPr>
        <w:t xml:space="preserve"> este de 6.580 ml </w:t>
      </w:r>
      <w:r>
        <w:rPr>
          <w:rStyle w:val="Accentuat"/>
          <w:rFonts w:ascii="Times New Roman" w:hAnsi="Times New Roman"/>
          <w:b/>
          <w:bCs/>
          <w:i w:val="0"/>
          <w:iCs/>
          <w:sz w:val="24"/>
          <w:szCs w:val="24"/>
        </w:rPr>
        <w:t xml:space="preserve"> </w:t>
      </w:r>
      <w:r w:rsidRPr="00133DFF">
        <w:rPr>
          <w:rStyle w:val="Accentuat"/>
          <w:rFonts w:ascii="Times New Roman" w:hAnsi="Times New Roman"/>
          <w:b/>
          <w:bCs/>
          <w:i w:val="0"/>
          <w:iCs/>
          <w:sz w:val="24"/>
          <w:szCs w:val="24"/>
        </w:rPr>
        <w:t>Nord.</w:t>
      </w:r>
    </w:p>
    <w:p w:rsidR="00FC3919" w:rsidRDefault="00FC3919" w:rsidP="00202A82">
      <w:pPr>
        <w:pStyle w:val="Corptext2"/>
        <w:spacing w:after="0" w:line="240" w:lineRule="auto"/>
        <w:rPr>
          <w:rFonts w:ascii="Times New Roman" w:hAnsi="Times New Roman"/>
          <w:b/>
          <w:iCs/>
          <w:sz w:val="24"/>
          <w:szCs w:val="24"/>
          <w:highlight w:val="yellow"/>
          <w:lang w:val="it-IT"/>
        </w:rPr>
      </w:pPr>
    </w:p>
    <w:p w:rsidR="00FC3919" w:rsidRPr="00187DCE" w:rsidRDefault="00FC3919" w:rsidP="006B170C">
      <w:pPr>
        <w:pStyle w:val="Subsol"/>
        <w:tabs>
          <w:tab w:val="left" w:pos="-5954"/>
        </w:tabs>
        <w:spacing w:line="276" w:lineRule="auto"/>
        <w:ind w:right="90"/>
        <w:jc w:val="both"/>
        <w:rPr>
          <w:rFonts w:ascii="Times New Roman" w:hAnsi="Times New Roman"/>
          <w:b/>
          <w:bCs/>
          <w:i/>
          <w:iCs/>
          <w:sz w:val="24"/>
          <w:szCs w:val="24"/>
          <w:u w:val="single"/>
          <w:lang w:val="it-IT"/>
        </w:rPr>
      </w:pPr>
      <w:r w:rsidRPr="00187DCE">
        <w:rPr>
          <w:rFonts w:ascii="Times New Roman" w:hAnsi="Times New Roman"/>
          <w:b/>
          <w:bCs/>
          <w:i/>
          <w:iCs/>
          <w:sz w:val="24"/>
          <w:szCs w:val="24"/>
          <w:u w:val="single"/>
          <w:lang w:val="it-IT"/>
        </w:rPr>
        <w:t>Construcții care se propun a fi edificate :</w:t>
      </w:r>
    </w:p>
    <w:p w:rsidR="00FC3919" w:rsidRPr="00187DCE" w:rsidRDefault="00FC3919" w:rsidP="006B170C">
      <w:pPr>
        <w:pStyle w:val="Subsol"/>
        <w:tabs>
          <w:tab w:val="left" w:pos="-5954"/>
        </w:tabs>
        <w:spacing w:line="276" w:lineRule="auto"/>
        <w:ind w:right="90"/>
        <w:jc w:val="both"/>
        <w:rPr>
          <w:rFonts w:ascii="Times New Roman" w:hAnsi="Times New Roman"/>
          <w:b/>
          <w:bCs/>
          <w:sz w:val="24"/>
          <w:szCs w:val="24"/>
          <w:lang w:val="it-IT"/>
        </w:rPr>
      </w:pPr>
      <w:r w:rsidRPr="00187DCE">
        <w:rPr>
          <w:rFonts w:ascii="Times New Roman" w:hAnsi="Times New Roman"/>
          <w:b/>
          <w:bCs/>
          <w:sz w:val="24"/>
          <w:szCs w:val="24"/>
          <w:lang w:val="it-IT"/>
        </w:rPr>
        <w:t>Obiect 1 – Hipermarket:</w:t>
      </w:r>
    </w:p>
    <w:p w:rsidR="00FC3919" w:rsidRPr="00187DCE" w:rsidRDefault="00FC3919" w:rsidP="00133DFF">
      <w:pPr>
        <w:pStyle w:val="Subsol"/>
        <w:numPr>
          <w:ilvl w:val="0"/>
          <w:numId w:val="16"/>
        </w:numPr>
        <w:tabs>
          <w:tab w:val="clear" w:pos="4680"/>
          <w:tab w:val="clear" w:pos="9360"/>
          <w:tab w:val="left" w:pos="-5954"/>
        </w:tabs>
        <w:autoSpaceDE w:val="0"/>
        <w:autoSpaceDN w:val="0"/>
        <w:spacing w:line="276" w:lineRule="auto"/>
        <w:ind w:left="567" w:right="90" w:hanging="283"/>
        <w:jc w:val="both"/>
        <w:rPr>
          <w:rFonts w:ascii="Times New Roman" w:hAnsi="Times New Roman"/>
          <w:sz w:val="24"/>
          <w:szCs w:val="24"/>
          <w:lang w:val="it-IT"/>
        </w:rPr>
      </w:pPr>
      <w:bookmarkStart w:id="1" w:name="_Hlk64976625"/>
      <w:r w:rsidRPr="00187DCE">
        <w:rPr>
          <w:rFonts w:ascii="Times New Roman" w:hAnsi="Times New Roman"/>
          <w:sz w:val="24"/>
          <w:szCs w:val="24"/>
          <w:lang w:val="it-IT"/>
        </w:rPr>
        <w:t xml:space="preserve">Se va construi centrul comercial de tip hipermarket, cu suprafața construită  de </w:t>
      </w:r>
      <w:bookmarkStart w:id="2" w:name="_Hlk81412693"/>
      <w:r w:rsidRPr="00187DCE">
        <w:rPr>
          <w:rFonts w:ascii="Times New Roman" w:hAnsi="Times New Roman"/>
          <w:sz w:val="24"/>
          <w:szCs w:val="24"/>
          <w:lang w:val="it-IT"/>
        </w:rPr>
        <w:t>5.128,</w:t>
      </w:r>
      <w:bookmarkEnd w:id="2"/>
      <w:r w:rsidRPr="00187DCE">
        <w:rPr>
          <w:rFonts w:ascii="Times New Roman" w:hAnsi="Times New Roman"/>
          <w:sz w:val="24"/>
          <w:szCs w:val="24"/>
          <w:lang w:val="it-IT"/>
        </w:rPr>
        <w:t xml:space="preserve">03 mp, suprafața desfășurată de 5.374,33 mp și regimul de înălțime parter + etaj parțial(si va cuprinde: </w:t>
      </w:r>
      <w:bookmarkEnd w:id="1"/>
      <w:r w:rsidRPr="00187DCE">
        <w:rPr>
          <w:rFonts w:ascii="Times New Roman" w:hAnsi="Times New Roman"/>
          <w:sz w:val="24"/>
          <w:szCs w:val="24"/>
          <w:lang w:val="it-IT"/>
        </w:rPr>
        <w:t xml:space="preserve">Instalații electrice, Instalații sanitare, Instalații termice, </w:t>
      </w:r>
      <w:r w:rsidRPr="00187DCE">
        <w:rPr>
          <w:rFonts w:ascii="Times New Roman" w:hAnsi="Times New Roman"/>
          <w:bCs/>
          <w:sz w:val="24"/>
          <w:szCs w:val="24"/>
          <w:lang w:val="it-IT"/>
        </w:rPr>
        <w:t>Instalații de ventilații și desfumare, Instalații și echipamente tehnologice).</w:t>
      </w:r>
    </w:p>
    <w:p w:rsidR="00FC3919" w:rsidRPr="00187DCE" w:rsidRDefault="00FC3919" w:rsidP="006B170C">
      <w:pPr>
        <w:pStyle w:val="Subsol"/>
        <w:tabs>
          <w:tab w:val="left" w:pos="-5954"/>
        </w:tabs>
        <w:spacing w:line="276" w:lineRule="auto"/>
        <w:ind w:right="90"/>
        <w:jc w:val="both"/>
        <w:rPr>
          <w:rFonts w:ascii="Times New Roman" w:hAnsi="Times New Roman"/>
          <w:b/>
          <w:bCs/>
          <w:sz w:val="24"/>
          <w:szCs w:val="24"/>
          <w:lang w:val="it-IT"/>
        </w:rPr>
      </w:pPr>
      <w:r w:rsidRPr="00187DCE">
        <w:rPr>
          <w:rFonts w:ascii="Times New Roman" w:hAnsi="Times New Roman"/>
          <w:b/>
          <w:bCs/>
          <w:sz w:val="24"/>
          <w:szCs w:val="24"/>
          <w:lang w:val="it-IT"/>
        </w:rPr>
        <w:t>Obiect 2 – Post Trafo:</w:t>
      </w:r>
    </w:p>
    <w:p w:rsidR="00FC3919" w:rsidRPr="00187DCE" w:rsidRDefault="00FC3919" w:rsidP="006B170C">
      <w:pPr>
        <w:pStyle w:val="Subsol"/>
        <w:tabs>
          <w:tab w:val="left" w:pos="-5954"/>
        </w:tabs>
        <w:spacing w:line="276" w:lineRule="auto"/>
        <w:ind w:left="-426" w:right="90" w:firstLine="993"/>
        <w:jc w:val="both"/>
        <w:rPr>
          <w:rFonts w:ascii="Times New Roman" w:hAnsi="Times New Roman"/>
          <w:sz w:val="24"/>
          <w:szCs w:val="24"/>
          <w:lang w:val="it-IT"/>
        </w:rPr>
      </w:pPr>
      <w:r w:rsidRPr="00187DCE">
        <w:rPr>
          <w:rFonts w:ascii="Times New Roman" w:hAnsi="Times New Roman"/>
          <w:sz w:val="24"/>
          <w:szCs w:val="24"/>
          <w:lang w:val="it-IT"/>
        </w:rPr>
        <w:t>Este propus în cadrul incintei, în imediata apropiere a clădirii, iar sistemul constructiv al acestuia este alcătuit din elemente de B.A. prefabricate(Regim de înălțime - P;Înălțimea maximă - 2,40 m;Lungimea maximă este de 6,00 m și lățimea maximă este de 2,60 m).</w:t>
      </w:r>
    </w:p>
    <w:p w:rsidR="00FC3919" w:rsidRPr="00187DCE" w:rsidRDefault="00FC3919" w:rsidP="00517FE6">
      <w:pPr>
        <w:pStyle w:val="Subsol"/>
        <w:tabs>
          <w:tab w:val="left" w:pos="-5954"/>
        </w:tabs>
        <w:spacing w:line="276" w:lineRule="auto"/>
        <w:ind w:right="90"/>
        <w:jc w:val="both"/>
        <w:rPr>
          <w:rFonts w:ascii="Times New Roman" w:hAnsi="Times New Roman"/>
          <w:b/>
          <w:bCs/>
          <w:sz w:val="24"/>
          <w:szCs w:val="24"/>
          <w:lang w:val="it-IT"/>
        </w:rPr>
      </w:pPr>
      <w:r w:rsidRPr="00187DCE">
        <w:rPr>
          <w:rFonts w:ascii="Times New Roman" w:hAnsi="Times New Roman"/>
          <w:b/>
          <w:bCs/>
          <w:sz w:val="24"/>
          <w:szCs w:val="24"/>
          <w:lang w:val="it-IT"/>
        </w:rPr>
        <w:t>Obiect 3 – Padoc cărucioare (3 buc.)</w:t>
      </w:r>
    </w:p>
    <w:p w:rsidR="00FC3919" w:rsidRPr="00187DCE" w:rsidRDefault="00FC3919" w:rsidP="00517FE6">
      <w:pPr>
        <w:pStyle w:val="Subsol"/>
        <w:tabs>
          <w:tab w:val="left" w:pos="-5954"/>
        </w:tabs>
        <w:spacing w:line="276" w:lineRule="auto"/>
        <w:ind w:right="90"/>
        <w:jc w:val="both"/>
        <w:rPr>
          <w:rFonts w:ascii="Times New Roman" w:hAnsi="Times New Roman"/>
          <w:b/>
          <w:bCs/>
          <w:sz w:val="24"/>
          <w:szCs w:val="24"/>
          <w:lang w:val="it-IT"/>
        </w:rPr>
      </w:pPr>
      <w:r w:rsidRPr="00187DCE">
        <w:rPr>
          <w:rFonts w:ascii="Times New Roman" w:hAnsi="Times New Roman"/>
          <w:b/>
          <w:bCs/>
          <w:sz w:val="24"/>
          <w:szCs w:val="24"/>
          <w:lang w:val="it-IT"/>
        </w:rPr>
        <w:t>Obiect 4 – Totem (stelă publicitară – 2 buc. )</w:t>
      </w:r>
    </w:p>
    <w:p w:rsidR="00FC3919" w:rsidRPr="00187DCE" w:rsidRDefault="00FC3919" w:rsidP="00517FE6">
      <w:pPr>
        <w:pStyle w:val="Subsol"/>
        <w:tabs>
          <w:tab w:val="left" w:pos="-5954"/>
        </w:tabs>
        <w:spacing w:line="276" w:lineRule="auto"/>
        <w:ind w:right="90"/>
        <w:jc w:val="both"/>
        <w:rPr>
          <w:rFonts w:ascii="Times New Roman" w:hAnsi="Times New Roman"/>
          <w:b/>
          <w:bCs/>
          <w:sz w:val="24"/>
          <w:szCs w:val="24"/>
          <w:lang w:val="it-IT"/>
        </w:rPr>
      </w:pPr>
      <w:r w:rsidRPr="00187DCE">
        <w:rPr>
          <w:rFonts w:ascii="Times New Roman" w:hAnsi="Times New Roman"/>
          <w:b/>
          <w:bCs/>
          <w:sz w:val="24"/>
          <w:szCs w:val="24"/>
          <w:lang w:val="it-IT"/>
        </w:rPr>
        <w:t>Obiect 5 – Reclamă B2B (4 buc.)</w:t>
      </w:r>
    </w:p>
    <w:p w:rsidR="00FC3919" w:rsidRPr="00187DCE" w:rsidRDefault="00FC3919" w:rsidP="00517FE6">
      <w:pPr>
        <w:pStyle w:val="Subsol"/>
        <w:tabs>
          <w:tab w:val="left" w:pos="-5954"/>
        </w:tabs>
        <w:spacing w:line="276" w:lineRule="auto"/>
        <w:ind w:right="90"/>
        <w:jc w:val="both"/>
        <w:rPr>
          <w:rFonts w:ascii="Times New Roman" w:hAnsi="Times New Roman"/>
          <w:b/>
          <w:bCs/>
          <w:sz w:val="24"/>
          <w:szCs w:val="24"/>
          <w:lang w:val="it-IT"/>
        </w:rPr>
      </w:pPr>
      <w:r w:rsidRPr="00187DCE">
        <w:rPr>
          <w:rFonts w:ascii="Times New Roman" w:hAnsi="Times New Roman"/>
          <w:b/>
          <w:bCs/>
          <w:sz w:val="24"/>
          <w:szCs w:val="24"/>
          <w:lang w:val="it-IT"/>
        </w:rPr>
        <w:t>Obiect 6 – Etrier TIR</w:t>
      </w:r>
    </w:p>
    <w:p w:rsidR="00FC3919" w:rsidRPr="00187DCE" w:rsidRDefault="00FC3919" w:rsidP="00517FE6">
      <w:pPr>
        <w:pStyle w:val="Subsol"/>
        <w:tabs>
          <w:tab w:val="left" w:pos="-5954"/>
        </w:tabs>
        <w:spacing w:line="276" w:lineRule="auto"/>
        <w:ind w:right="90"/>
        <w:jc w:val="both"/>
        <w:rPr>
          <w:rFonts w:ascii="Times New Roman" w:hAnsi="Times New Roman"/>
          <w:b/>
          <w:bCs/>
          <w:sz w:val="24"/>
          <w:szCs w:val="24"/>
          <w:lang w:val="it-IT"/>
        </w:rPr>
      </w:pPr>
      <w:r w:rsidRPr="00187DCE">
        <w:rPr>
          <w:rFonts w:ascii="Times New Roman" w:hAnsi="Times New Roman"/>
          <w:b/>
          <w:bCs/>
          <w:sz w:val="24"/>
          <w:szCs w:val="24"/>
          <w:lang w:val="it-IT"/>
        </w:rPr>
        <w:t>Obiect 7 – Panou publicitar non food</w:t>
      </w:r>
    </w:p>
    <w:p w:rsidR="00FC3919" w:rsidRPr="00187DCE" w:rsidRDefault="00FC3919" w:rsidP="00517FE6">
      <w:pPr>
        <w:pStyle w:val="Subsol"/>
        <w:tabs>
          <w:tab w:val="left" w:pos="-5954"/>
        </w:tabs>
        <w:spacing w:line="276" w:lineRule="auto"/>
        <w:ind w:right="90"/>
        <w:jc w:val="both"/>
        <w:rPr>
          <w:rFonts w:ascii="Times New Roman" w:hAnsi="Times New Roman"/>
          <w:b/>
          <w:bCs/>
          <w:sz w:val="24"/>
          <w:szCs w:val="24"/>
          <w:lang w:val="it-IT"/>
        </w:rPr>
      </w:pPr>
      <w:r w:rsidRPr="00187DCE">
        <w:rPr>
          <w:rFonts w:ascii="Times New Roman" w:hAnsi="Times New Roman"/>
          <w:b/>
          <w:bCs/>
          <w:sz w:val="24"/>
          <w:szCs w:val="24"/>
          <w:lang w:val="it-IT"/>
        </w:rPr>
        <w:t>Obiect 8 – Pilon 22  m</w:t>
      </w:r>
    </w:p>
    <w:p w:rsidR="00FC3919" w:rsidRPr="00187DCE" w:rsidRDefault="00FC3919" w:rsidP="00517FE6">
      <w:pPr>
        <w:pStyle w:val="Subsol"/>
        <w:tabs>
          <w:tab w:val="left" w:pos="-5954"/>
        </w:tabs>
        <w:spacing w:line="276" w:lineRule="auto"/>
        <w:ind w:right="90"/>
        <w:jc w:val="both"/>
        <w:rPr>
          <w:rFonts w:ascii="Times New Roman" w:hAnsi="Times New Roman"/>
          <w:b/>
          <w:bCs/>
          <w:sz w:val="24"/>
          <w:szCs w:val="24"/>
          <w:lang w:val="it-IT"/>
        </w:rPr>
      </w:pPr>
      <w:r w:rsidRPr="00187DCE">
        <w:rPr>
          <w:rFonts w:ascii="Times New Roman" w:hAnsi="Times New Roman"/>
          <w:b/>
          <w:bCs/>
          <w:sz w:val="24"/>
          <w:szCs w:val="24"/>
          <w:lang w:val="it-IT"/>
        </w:rPr>
        <w:t>Obiect 9 – Bazin de incendiu subteran</w:t>
      </w:r>
    </w:p>
    <w:p w:rsidR="00FC3919" w:rsidRPr="00187DCE" w:rsidRDefault="00FC3919" w:rsidP="00187DCE">
      <w:pPr>
        <w:pStyle w:val="Subsol"/>
        <w:tabs>
          <w:tab w:val="left" w:pos="-5954"/>
        </w:tabs>
        <w:spacing w:line="276" w:lineRule="auto"/>
        <w:ind w:right="90"/>
        <w:jc w:val="both"/>
        <w:rPr>
          <w:rFonts w:ascii="Times New Roman" w:hAnsi="Times New Roman"/>
          <w:b/>
          <w:bCs/>
          <w:sz w:val="24"/>
          <w:szCs w:val="24"/>
          <w:lang w:val="it-IT"/>
        </w:rPr>
      </w:pPr>
      <w:r w:rsidRPr="00187DCE">
        <w:rPr>
          <w:rFonts w:ascii="Times New Roman" w:hAnsi="Times New Roman"/>
          <w:b/>
          <w:bCs/>
          <w:sz w:val="24"/>
          <w:szCs w:val="24"/>
          <w:lang w:val="it-IT"/>
        </w:rPr>
        <w:t>Obiect 10 – Bazin de retenție subteran</w:t>
      </w:r>
    </w:p>
    <w:p w:rsidR="00FC3919" w:rsidRPr="00187DCE" w:rsidRDefault="00FC3919" w:rsidP="00187DCE">
      <w:pPr>
        <w:pStyle w:val="Subsol"/>
        <w:tabs>
          <w:tab w:val="left" w:pos="-5954"/>
        </w:tabs>
        <w:spacing w:line="276" w:lineRule="auto"/>
        <w:ind w:right="90"/>
        <w:jc w:val="both"/>
        <w:rPr>
          <w:rFonts w:ascii="Times New Roman" w:hAnsi="Times New Roman"/>
          <w:b/>
          <w:bCs/>
          <w:sz w:val="24"/>
          <w:szCs w:val="24"/>
          <w:lang w:val="it-IT"/>
        </w:rPr>
      </w:pPr>
    </w:p>
    <w:p w:rsidR="00FC3919" w:rsidRPr="00187DCE" w:rsidRDefault="00FC3919" w:rsidP="00187DCE">
      <w:pPr>
        <w:pStyle w:val="Subsol"/>
        <w:tabs>
          <w:tab w:val="left" w:pos="-5954"/>
        </w:tabs>
        <w:spacing w:line="276" w:lineRule="auto"/>
        <w:ind w:right="90"/>
        <w:jc w:val="both"/>
        <w:rPr>
          <w:rFonts w:ascii="Times New Roman" w:hAnsi="Times New Roman"/>
          <w:b/>
          <w:bCs/>
          <w:i/>
          <w:sz w:val="24"/>
          <w:szCs w:val="24"/>
          <w:u w:val="single"/>
          <w:lang w:val="it-IT"/>
        </w:rPr>
      </w:pPr>
      <w:r w:rsidRPr="00187DCE">
        <w:rPr>
          <w:rFonts w:ascii="Times New Roman" w:hAnsi="Times New Roman"/>
          <w:b/>
          <w:i/>
          <w:sz w:val="24"/>
          <w:szCs w:val="24"/>
          <w:u w:val="single"/>
        </w:rPr>
        <w:t xml:space="preserve"> Functiunea imobilului va fi Hipermarket, care va fi impartit astfel:</w:t>
      </w:r>
    </w:p>
    <w:p w:rsidR="00FC3919" w:rsidRPr="00187DCE" w:rsidRDefault="00FC3919" w:rsidP="00133DFF">
      <w:pPr>
        <w:pStyle w:val="Subsol"/>
        <w:numPr>
          <w:ilvl w:val="0"/>
          <w:numId w:val="19"/>
        </w:numPr>
        <w:tabs>
          <w:tab w:val="clear" w:pos="4680"/>
          <w:tab w:val="clear" w:pos="9360"/>
          <w:tab w:val="left" w:pos="-5954"/>
          <w:tab w:val="center" w:pos="4320"/>
          <w:tab w:val="right" w:pos="8640"/>
        </w:tabs>
        <w:autoSpaceDE w:val="0"/>
        <w:autoSpaceDN w:val="0"/>
        <w:spacing w:line="276" w:lineRule="auto"/>
        <w:ind w:right="90"/>
        <w:jc w:val="both"/>
        <w:rPr>
          <w:rFonts w:ascii="Times New Roman" w:hAnsi="Times New Roman"/>
          <w:sz w:val="24"/>
          <w:szCs w:val="24"/>
        </w:rPr>
      </w:pPr>
      <w:r w:rsidRPr="00187DCE">
        <w:rPr>
          <w:rFonts w:ascii="Times New Roman" w:hAnsi="Times New Roman"/>
          <w:sz w:val="24"/>
          <w:szCs w:val="24"/>
        </w:rPr>
        <w:t>Zona de intrare cu aleea mall unde vor fi 4-5 chiriasi cu diferite functiuni – zoo, farmacie, accesorii GSM, etc;</w:t>
      </w:r>
    </w:p>
    <w:p w:rsidR="00FC3919" w:rsidRPr="00187DCE" w:rsidRDefault="00FC3919" w:rsidP="00133DFF">
      <w:pPr>
        <w:pStyle w:val="Subsol"/>
        <w:numPr>
          <w:ilvl w:val="0"/>
          <w:numId w:val="19"/>
        </w:numPr>
        <w:tabs>
          <w:tab w:val="clear" w:pos="4680"/>
          <w:tab w:val="clear" w:pos="9360"/>
          <w:tab w:val="left" w:pos="-5954"/>
          <w:tab w:val="center" w:pos="4320"/>
          <w:tab w:val="right" w:pos="8640"/>
        </w:tabs>
        <w:autoSpaceDE w:val="0"/>
        <w:autoSpaceDN w:val="0"/>
        <w:spacing w:line="276" w:lineRule="auto"/>
        <w:ind w:right="90"/>
        <w:jc w:val="both"/>
        <w:rPr>
          <w:rFonts w:ascii="Times New Roman" w:hAnsi="Times New Roman"/>
          <w:sz w:val="24"/>
          <w:szCs w:val="24"/>
        </w:rPr>
      </w:pPr>
      <w:r w:rsidRPr="00187DCE">
        <w:rPr>
          <w:rFonts w:ascii="Times New Roman" w:hAnsi="Times New Roman"/>
          <w:sz w:val="24"/>
          <w:szCs w:val="24"/>
        </w:rPr>
        <w:t>Sala de vanzare unde vor fi  aranjate rafturi si expuse produsele;</w:t>
      </w:r>
    </w:p>
    <w:p w:rsidR="00FC3919" w:rsidRPr="00187DCE" w:rsidRDefault="00FC3919" w:rsidP="00133DFF">
      <w:pPr>
        <w:pStyle w:val="Subsol"/>
        <w:numPr>
          <w:ilvl w:val="0"/>
          <w:numId w:val="19"/>
        </w:numPr>
        <w:tabs>
          <w:tab w:val="clear" w:pos="4680"/>
          <w:tab w:val="clear" w:pos="9360"/>
          <w:tab w:val="left" w:pos="-5954"/>
          <w:tab w:val="center" w:pos="4320"/>
          <w:tab w:val="right" w:pos="8640"/>
        </w:tabs>
        <w:autoSpaceDE w:val="0"/>
        <w:autoSpaceDN w:val="0"/>
        <w:spacing w:line="276" w:lineRule="auto"/>
        <w:ind w:right="90"/>
        <w:jc w:val="both"/>
        <w:rPr>
          <w:rFonts w:ascii="Times New Roman" w:hAnsi="Times New Roman"/>
          <w:sz w:val="24"/>
          <w:szCs w:val="24"/>
        </w:rPr>
      </w:pPr>
      <w:r w:rsidRPr="00187DCE">
        <w:rPr>
          <w:rFonts w:ascii="Times New Roman" w:hAnsi="Times New Roman"/>
          <w:sz w:val="24"/>
          <w:szCs w:val="24"/>
        </w:rPr>
        <w:t>Zona de vitrina asistata unde se  vor regasi mezelurile, lactatele, pestele ;</w:t>
      </w:r>
    </w:p>
    <w:p w:rsidR="00FC3919" w:rsidRPr="00187DCE" w:rsidRDefault="00FC3919" w:rsidP="00133DFF">
      <w:pPr>
        <w:pStyle w:val="Subsol"/>
        <w:numPr>
          <w:ilvl w:val="0"/>
          <w:numId w:val="19"/>
        </w:numPr>
        <w:tabs>
          <w:tab w:val="clear" w:pos="4680"/>
          <w:tab w:val="clear" w:pos="9360"/>
          <w:tab w:val="left" w:pos="-5954"/>
          <w:tab w:val="center" w:pos="4320"/>
          <w:tab w:val="right" w:pos="8640"/>
        </w:tabs>
        <w:autoSpaceDE w:val="0"/>
        <w:autoSpaceDN w:val="0"/>
        <w:spacing w:line="276" w:lineRule="auto"/>
        <w:ind w:right="90"/>
        <w:jc w:val="both"/>
        <w:rPr>
          <w:rFonts w:ascii="Times New Roman" w:hAnsi="Times New Roman"/>
          <w:sz w:val="24"/>
          <w:szCs w:val="24"/>
        </w:rPr>
      </w:pPr>
      <w:r w:rsidRPr="00187DCE">
        <w:rPr>
          <w:rFonts w:ascii="Times New Roman" w:hAnsi="Times New Roman"/>
          <w:sz w:val="24"/>
          <w:szCs w:val="24"/>
        </w:rPr>
        <w:t>Zona de depozitare care va fi legata de zona de andocare unde va fi depozitata marfa;</w:t>
      </w:r>
    </w:p>
    <w:p w:rsidR="00FC3919" w:rsidRPr="00187DCE" w:rsidRDefault="00FC3919" w:rsidP="00133DFF">
      <w:pPr>
        <w:pStyle w:val="Subsol"/>
        <w:numPr>
          <w:ilvl w:val="0"/>
          <w:numId w:val="19"/>
        </w:numPr>
        <w:tabs>
          <w:tab w:val="clear" w:pos="4680"/>
          <w:tab w:val="clear" w:pos="9360"/>
          <w:tab w:val="left" w:pos="-5954"/>
          <w:tab w:val="center" w:pos="4320"/>
          <w:tab w:val="right" w:pos="8640"/>
        </w:tabs>
        <w:autoSpaceDE w:val="0"/>
        <w:autoSpaceDN w:val="0"/>
        <w:spacing w:line="276" w:lineRule="auto"/>
        <w:ind w:right="90"/>
        <w:jc w:val="both"/>
        <w:rPr>
          <w:rFonts w:ascii="Times New Roman" w:hAnsi="Times New Roman"/>
          <w:sz w:val="24"/>
          <w:szCs w:val="24"/>
        </w:rPr>
      </w:pPr>
      <w:r w:rsidRPr="00187DCE">
        <w:rPr>
          <w:rFonts w:ascii="Times New Roman" w:hAnsi="Times New Roman"/>
          <w:sz w:val="24"/>
          <w:szCs w:val="24"/>
        </w:rPr>
        <w:t>Iar la etaj-ul 1 ( care este partial ) va fi zona de personal ( vestiare, birouri, sala de mese, etc.)</w:t>
      </w:r>
    </w:p>
    <w:p w:rsidR="00FC3919" w:rsidRPr="00187DCE" w:rsidRDefault="00FC3919" w:rsidP="00133DFF">
      <w:pPr>
        <w:pStyle w:val="Subsol"/>
        <w:tabs>
          <w:tab w:val="left" w:pos="-5954"/>
        </w:tabs>
        <w:spacing w:line="276" w:lineRule="auto"/>
        <w:ind w:left="709" w:right="90" w:hanging="425"/>
        <w:jc w:val="both"/>
        <w:rPr>
          <w:rFonts w:ascii="Times New Roman" w:hAnsi="Times New Roman"/>
          <w:sz w:val="24"/>
          <w:szCs w:val="24"/>
        </w:rPr>
      </w:pPr>
      <w:r w:rsidRPr="00187DCE">
        <w:rPr>
          <w:rFonts w:ascii="Times New Roman" w:hAnsi="Times New Roman"/>
          <w:sz w:val="24"/>
          <w:szCs w:val="24"/>
        </w:rPr>
        <w:t> </w:t>
      </w:r>
    </w:p>
    <w:p w:rsidR="00FC3919" w:rsidRPr="00187DCE" w:rsidRDefault="00FC3919" w:rsidP="00133DFF">
      <w:pPr>
        <w:pStyle w:val="Subsol"/>
        <w:tabs>
          <w:tab w:val="left" w:pos="-5954"/>
        </w:tabs>
        <w:spacing w:line="276" w:lineRule="auto"/>
        <w:ind w:left="-426" w:right="90" w:firstLine="710"/>
        <w:jc w:val="both"/>
        <w:rPr>
          <w:rFonts w:ascii="Times New Roman" w:hAnsi="Times New Roman"/>
          <w:sz w:val="24"/>
          <w:szCs w:val="24"/>
        </w:rPr>
      </w:pPr>
      <w:r w:rsidRPr="00187DCE">
        <w:rPr>
          <w:rFonts w:ascii="Times New Roman" w:hAnsi="Times New Roman"/>
          <w:sz w:val="24"/>
          <w:szCs w:val="24"/>
        </w:rPr>
        <w:t xml:space="preserve">        In incinta va exista : spatiu verede amenajat, circulatii carosabile, parcari destinate clientilor, parcari pentru pers. cu dizabilitati, parcari destinate pentru “mama si copilul”, parcari destinate vehiculelor electrice.</w:t>
      </w:r>
    </w:p>
    <w:p w:rsidR="00FC3919" w:rsidRPr="00187DCE" w:rsidRDefault="00FC3919" w:rsidP="00133DFF">
      <w:pPr>
        <w:pStyle w:val="Subsol"/>
        <w:tabs>
          <w:tab w:val="left" w:pos="-5954"/>
        </w:tabs>
        <w:spacing w:line="276" w:lineRule="auto"/>
        <w:ind w:left="-426" w:right="90" w:firstLine="710"/>
        <w:jc w:val="both"/>
        <w:rPr>
          <w:rFonts w:ascii="Times New Roman" w:hAnsi="Times New Roman"/>
          <w:sz w:val="24"/>
          <w:szCs w:val="24"/>
        </w:rPr>
      </w:pPr>
    </w:p>
    <w:p w:rsidR="00FC3919" w:rsidRPr="00187DCE" w:rsidRDefault="00FC3919" w:rsidP="00133DFF">
      <w:pPr>
        <w:pStyle w:val="Subsol"/>
        <w:tabs>
          <w:tab w:val="left" w:pos="-5954"/>
        </w:tabs>
        <w:spacing w:line="276" w:lineRule="auto"/>
        <w:ind w:left="709" w:right="90" w:hanging="425"/>
        <w:jc w:val="both"/>
        <w:rPr>
          <w:rFonts w:ascii="Times New Roman" w:hAnsi="Times New Roman"/>
          <w:sz w:val="24"/>
          <w:szCs w:val="24"/>
        </w:rPr>
      </w:pPr>
      <w:r w:rsidRPr="00187DCE">
        <w:rPr>
          <w:rFonts w:ascii="Times New Roman" w:hAnsi="Times New Roman"/>
          <w:sz w:val="24"/>
          <w:szCs w:val="24"/>
        </w:rPr>
        <w:t xml:space="preserve">        Intreaga suprafata va fi impartita astfel:</w:t>
      </w:r>
    </w:p>
    <w:p w:rsidR="00FC3919" w:rsidRPr="00187DCE" w:rsidRDefault="00FC3919" w:rsidP="00133DFF">
      <w:pPr>
        <w:pStyle w:val="Subsol"/>
        <w:numPr>
          <w:ilvl w:val="0"/>
          <w:numId w:val="20"/>
        </w:numPr>
        <w:tabs>
          <w:tab w:val="clear" w:pos="4680"/>
          <w:tab w:val="clear" w:pos="9360"/>
          <w:tab w:val="left" w:pos="-5954"/>
          <w:tab w:val="center" w:pos="4320"/>
          <w:tab w:val="right" w:pos="8640"/>
        </w:tabs>
        <w:autoSpaceDE w:val="0"/>
        <w:autoSpaceDN w:val="0"/>
        <w:spacing w:line="276" w:lineRule="auto"/>
        <w:ind w:right="90"/>
        <w:jc w:val="both"/>
        <w:rPr>
          <w:rFonts w:ascii="Times New Roman" w:hAnsi="Times New Roman"/>
          <w:sz w:val="24"/>
          <w:szCs w:val="24"/>
        </w:rPr>
      </w:pPr>
      <w:r w:rsidRPr="00187DCE">
        <w:rPr>
          <w:rFonts w:ascii="Times New Roman" w:hAnsi="Times New Roman"/>
          <w:sz w:val="24"/>
          <w:szCs w:val="24"/>
        </w:rPr>
        <w:t>Zona de parcare si circulatii</w:t>
      </w:r>
    </w:p>
    <w:p w:rsidR="00FC3919" w:rsidRPr="00187DCE" w:rsidRDefault="00FC3919" w:rsidP="00133DFF">
      <w:pPr>
        <w:pStyle w:val="Subsol"/>
        <w:numPr>
          <w:ilvl w:val="0"/>
          <w:numId w:val="20"/>
        </w:numPr>
        <w:tabs>
          <w:tab w:val="clear" w:pos="4680"/>
          <w:tab w:val="clear" w:pos="9360"/>
          <w:tab w:val="left" w:pos="-5954"/>
          <w:tab w:val="center" w:pos="4320"/>
          <w:tab w:val="right" w:pos="8640"/>
        </w:tabs>
        <w:autoSpaceDE w:val="0"/>
        <w:autoSpaceDN w:val="0"/>
        <w:spacing w:line="276" w:lineRule="auto"/>
        <w:ind w:right="90"/>
        <w:jc w:val="both"/>
        <w:rPr>
          <w:rFonts w:ascii="Times New Roman" w:hAnsi="Times New Roman"/>
          <w:sz w:val="24"/>
          <w:szCs w:val="24"/>
        </w:rPr>
      </w:pPr>
      <w:r w:rsidRPr="00187DCE">
        <w:rPr>
          <w:rFonts w:ascii="Times New Roman" w:hAnsi="Times New Roman"/>
          <w:sz w:val="24"/>
          <w:szCs w:val="24"/>
        </w:rPr>
        <w:t>Zona de andocare pe unde se face aprovizionarea</w:t>
      </w:r>
    </w:p>
    <w:p w:rsidR="00FC3919" w:rsidRPr="00187DCE" w:rsidRDefault="00FC3919" w:rsidP="00133DFF">
      <w:pPr>
        <w:pStyle w:val="Subsol"/>
        <w:numPr>
          <w:ilvl w:val="0"/>
          <w:numId w:val="20"/>
        </w:numPr>
        <w:tabs>
          <w:tab w:val="clear" w:pos="4680"/>
          <w:tab w:val="clear" w:pos="9360"/>
          <w:tab w:val="left" w:pos="-5954"/>
          <w:tab w:val="center" w:pos="4320"/>
          <w:tab w:val="right" w:pos="8640"/>
        </w:tabs>
        <w:autoSpaceDE w:val="0"/>
        <w:autoSpaceDN w:val="0"/>
        <w:spacing w:line="276" w:lineRule="auto"/>
        <w:ind w:right="90"/>
        <w:jc w:val="both"/>
        <w:rPr>
          <w:rFonts w:ascii="Times New Roman" w:hAnsi="Times New Roman"/>
          <w:sz w:val="24"/>
          <w:szCs w:val="24"/>
        </w:rPr>
      </w:pPr>
      <w:r w:rsidRPr="00187DCE">
        <w:rPr>
          <w:rFonts w:ascii="Times New Roman" w:hAnsi="Times New Roman"/>
          <w:sz w:val="24"/>
          <w:szCs w:val="24"/>
        </w:rPr>
        <w:t>Zona verde o sa fie o amenajare peisagera de inalta calitate – inclusiv domeniul public din fata limitei de proprietate cu bulevardul Mamaia Nord.</w:t>
      </w:r>
    </w:p>
    <w:p w:rsidR="00FC3919" w:rsidRPr="00187DCE" w:rsidRDefault="00FC3919" w:rsidP="00133DFF">
      <w:pPr>
        <w:pStyle w:val="Subsol"/>
        <w:tabs>
          <w:tab w:val="left" w:pos="-5954"/>
        </w:tabs>
        <w:spacing w:line="276" w:lineRule="auto"/>
        <w:ind w:left="709" w:right="90" w:hanging="425"/>
        <w:jc w:val="both"/>
        <w:rPr>
          <w:rFonts w:ascii="Times New Roman" w:hAnsi="Times New Roman"/>
          <w:sz w:val="24"/>
          <w:szCs w:val="24"/>
          <w:lang w:val="it-IT"/>
        </w:rPr>
      </w:pPr>
      <w:r w:rsidRPr="00187DCE">
        <w:rPr>
          <w:rFonts w:ascii="Times New Roman" w:hAnsi="Times New Roman"/>
          <w:sz w:val="24"/>
          <w:szCs w:val="24"/>
          <w:lang w:val="it-IT"/>
        </w:rPr>
        <w:t xml:space="preserve"> </w:t>
      </w:r>
    </w:p>
    <w:p w:rsidR="00FC3919" w:rsidRPr="00187DCE" w:rsidRDefault="00FC3919" w:rsidP="00133DFF">
      <w:pPr>
        <w:pStyle w:val="Subsol"/>
        <w:tabs>
          <w:tab w:val="left" w:pos="-5954"/>
        </w:tabs>
        <w:spacing w:line="276" w:lineRule="auto"/>
        <w:ind w:left="-426" w:right="90" w:firstLine="993"/>
        <w:jc w:val="both"/>
        <w:rPr>
          <w:rFonts w:ascii="Times New Roman" w:hAnsi="Times New Roman"/>
          <w:b/>
          <w:bCs/>
          <w:sz w:val="24"/>
          <w:szCs w:val="24"/>
          <w:lang w:val="it-IT"/>
        </w:rPr>
      </w:pPr>
      <w:r w:rsidRPr="00187DCE">
        <w:rPr>
          <w:rFonts w:ascii="Times New Roman" w:hAnsi="Times New Roman"/>
          <w:b/>
          <w:bCs/>
          <w:sz w:val="24"/>
          <w:szCs w:val="24"/>
          <w:lang w:val="it-IT"/>
        </w:rPr>
        <w:t>Împrejmuirea terenului:</w:t>
      </w:r>
    </w:p>
    <w:p w:rsidR="00FC3919" w:rsidRPr="00187DCE" w:rsidRDefault="00FC3919" w:rsidP="00133DFF">
      <w:pPr>
        <w:pStyle w:val="Subsol"/>
        <w:tabs>
          <w:tab w:val="left" w:pos="-5954"/>
        </w:tabs>
        <w:spacing w:line="276" w:lineRule="auto"/>
        <w:ind w:left="-426" w:right="90" w:firstLine="993"/>
        <w:jc w:val="both"/>
        <w:rPr>
          <w:rFonts w:ascii="Times New Roman" w:hAnsi="Times New Roman"/>
          <w:sz w:val="24"/>
          <w:szCs w:val="24"/>
          <w:lang w:val="it-IT"/>
        </w:rPr>
      </w:pPr>
      <w:r w:rsidRPr="00187DCE">
        <w:rPr>
          <w:rFonts w:ascii="Times New Roman" w:hAnsi="Times New Roman"/>
          <w:sz w:val="24"/>
          <w:szCs w:val="24"/>
          <w:lang w:val="it-IT"/>
        </w:rPr>
        <w:t>Se propune a fi realizată la limita de SUD – EST, între amplasamentul studiat și terenurile învecinate. Lungimea acesteia va însuma cca. 301,00 m.</w:t>
      </w:r>
    </w:p>
    <w:p w:rsidR="00FC3919" w:rsidRPr="00187DCE" w:rsidRDefault="00FC3919" w:rsidP="00133DFF">
      <w:pPr>
        <w:pStyle w:val="Subsol"/>
        <w:tabs>
          <w:tab w:val="left" w:pos="-5954"/>
        </w:tabs>
        <w:spacing w:line="276" w:lineRule="auto"/>
        <w:ind w:left="-426" w:right="90" w:firstLine="993"/>
        <w:jc w:val="both"/>
        <w:rPr>
          <w:rFonts w:ascii="Times New Roman" w:hAnsi="Times New Roman"/>
          <w:sz w:val="24"/>
          <w:szCs w:val="24"/>
          <w:lang w:val="it-IT"/>
        </w:rPr>
      </w:pPr>
      <w:r w:rsidRPr="00187DCE">
        <w:rPr>
          <w:rFonts w:ascii="Times New Roman" w:hAnsi="Times New Roman"/>
          <w:sz w:val="24"/>
          <w:szCs w:val="24"/>
          <w:lang w:val="it-IT"/>
        </w:rPr>
        <w:t>Împrejmuirea va fi realizată din fundații cilindrice de beton și soclu de beton în care vor fi încastrați stâlpi din oțel, care vor susține panouri metalice.</w:t>
      </w:r>
    </w:p>
    <w:p w:rsidR="00FC3919" w:rsidRPr="00187DCE" w:rsidRDefault="00FC3919" w:rsidP="00133DFF">
      <w:pPr>
        <w:pStyle w:val="Subsol"/>
        <w:tabs>
          <w:tab w:val="left" w:pos="-5954"/>
        </w:tabs>
        <w:spacing w:line="276" w:lineRule="auto"/>
        <w:ind w:left="-426" w:right="90" w:firstLine="993"/>
        <w:jc w:val="both"/>
        <w:rPr>
          <w:rFonts w:ascii="Times New Roman" w:hAnsi="Times New Roman"/>
          <w:sz w:val="24"/>
          <w:szCs w:val="24"/>
          <w:lang w:val="it-IT"/>
        </w:rPr>
      </w:pPr>
    </w:p>
    <w:p w:rsidR="00FC3919" w:rsidRPr="00187DCE" w:rsidRDefault="00FC3919" w:rsidP="00133DFF">
      <w:pPr>
        <w:pStyle w:val="Subsol"/>
        <w:tabs>
          <w:tab w:val="left" w:pos="-5954"/>
        </w:tabs>
        <w:spacing w:line="276" w:lineRule="auto"/>
        <w:ind w:left="-426" w:right="90" w:firstLine="993"/>
        <w:jc w:val="both"/>
        <w:rPr>
          <w:rFonts w:ascii="Times New Roman" w:hAnsi="Times New Roman"/>
          <w:b/>
          <w:bCs/>
          <w:sz w:val="24"/>
          <w:szCs w:val="24"/>
          <w:lang w:val="it-IT"/>
        </w:rPr>
      </w:pPr>
      <w:r w:rsidRPr="00187DCE">
        <w:rPr>
          <w:rFonts w:ascii="Times New Roman" w:hAnsi="Times New Roman"/>
          <w:b/>
          <w:bCs/>
          <w:sz w:val="24"/>
          <w:szCs w:val="24"/>
          <w:lang w:val="it-IT"/>
        </w:rPr>
        <w:lastRenderedPageBreak/>
        <w:t>Caile de acces</w:t>
      </w:r>
    </w:p>
    <w:p w:rsidR="00FC3919" w:rsidRPr="00187DCE" w:rsidRDefault="00FC3919" w:rsidP="0013579B">
      <w:pPr>
        <w:pStyle w:val="Subsol"/>
        <w:tabs>
          <w:tab w:val="left" w:pos="-5954"/>
        </w:tabs>
        <w:spacing w:line="276" w:lineRule="auto"/>
        <w:ind w:left="-426" w:right="90"/>
        <w:jc w:val="both"/>
        <w:rPr>
          <w:rFonts w:ascii="Times New Roman" w:hAnsi="Times New Roman"/>
          <w:sz w:val="24"/>
          <w:szCs w:val="24"/>
          <w:lang w:val="it-IT"/>
        </w:rPr>
      </w:pPr>
      <w:r>
        <w:rPr>
          <w:rFonts w:ascii="Times New Roman" w:hAnsi="Times New Roman"/>
          <w:sz w:val="24"/>
          <w:szCs w:val="24"/>
          <w:lang w:val="it-IT"/>
        </w:rPr>
        <w:t>-</w:t>
      </w:r>
      <w:r w:rsidRPr="00187DCE">
        <w:rPr>
          <w:rFonts w:ascii="Times New Roman" w:hAnsi="Times New Roman"/>
          <w:sz w:val="24"/>
          <w:szCs w:val="24"/>
          <w:lang w:val="it-IT"/>
        </w:rPr>
        <w:t>Terenul are deschidere și acces carosabil / pietonal direct din / la Str. Hanului aflată pe latura de SUD.</w:t>
      </w:r>
    </w:p>
    <w:p w:rsidR="00FC3919" w:rsidRPr="00187DCE" w:rsidRDefault="00FC3919" w:rsidP="0013579B">
      <w:pPr>
        <w:pStyle w:val="Subsol"/>
        <w:tabs>
          <w:tab w:val="left" w:pos="-5954"/>
        </w:tabs>
        <w:spacing w:line="276" w:lineRule="auto"/>
        <w:ind w:left="-426" w:right="90"/>
        <w:jc w:val="both"/>
        <w:rPr>
          <w:rFonts w:ascii="Times New Roman" w:hAnsi="Times New Roman"/>
          <w:sz w:val="24"/>
          <w:szCs w:val="24"/>
          <w:lang w:val="it-IT"/>
        </w:rPr>
      </w:pPr>
      <w:r>
        <w:rPr>
          <w:rFonts w:ascii="Times New Roman" w:hAnsi="Times New Roman"/>
          <w:sz w:val="24"/>
          <w:szCs w:val="24"/>
          <w:lang w:val="it-IT"/>
        </w:rPr>
        <w:t>-</w:t>
      </w:r>
      <w:r w:rsidRPr="00187DCE">
        <w:rPr>
          <w:rFonts w:ascii="Times New Roman" w:hAnsi="Times New Roman"/>
          <w:sz w:val="24"/>
          <w:szCs w:val="24"/>
          <w:lang w:val="it-IT"/>
        </w:rPr>
        <w:t>Accesul cu tirul pentru aprovizionarea magazinului se va face pe latura de NORD din strada D26.</w:t>
      </w:r>
    </w:p>
    <w:p w:rsidR="00FC3919" w:rsidRPr="00187DCE" w:rsidRDefault="00FC3919" w:rsidP="0013579B">
      <w:pPr>
        <w:pStyle w:val="Subsol"/>
        <w:tabs>
          <w:tab w:val="left" w:pos="-5954"/>
        </w:tabs>
        <w:spacing w:line="276" w:lineRule="auto"/>
        <w:ind w:left="-426" w:right="90"/>
        <w:jc w:val="both"/>
        <w:rPr>
          <w:rFonts w:ascii="Times New Roman" w:hAnsi="Times New Roman"/>
          <w:sz w:val="24"/>
          <w:szCs w:val="24"/>
          <w:lang w:val="it-IT"/>
        </w:rPr>
      </w:pPr>
      <w:r>
        <w:rPr>
          <w:rFonts w:ascii="Times New Roman" w:hAnsi="Times New Roman"/>
          <w:sz w:val="24"/>
          <w:szCs w:val="24"/>
          <w:lang w:val="it-IT"/>
        </w:rPr>
        <w:t>-</w:t>
      </w:r>
      <w:r w:rsidRPr="00187DCE">
        <w:rPr>
          <w:rFonts w:ascii="Times New Roman" w:hAnsi="Times New Roman"/>
          <w:sz w:val="24"/>
          <w:szCs w:val="24"/>
          <w:lang w:val="it-IT"/>
        </w:rPr>
        <w:t>Parcajele necesare funcționării obiectivului propus, vor fi amenajate în interiorul parcelei fără a ocupa partea carosabilă și vor fi dimensionate și organizate conform legislației, cu asigurarea necesarului de locuri de parcare, potrivit funcțiunii propuse.</w:t>
      </w:r>
    </w:p>
    <w:p w:rsidR="00FC3919" w:rsidRPr="00187DCE" w:rsidRDefault="00FC3919" w:rsidP="0013579B">
      <w:pPr>
        <w:pStyle w:val="Subsol"/>
        <w:tabs>
          <w:tab w:val="left" w:pos="-5954"/>
        </w:tabs>
        <w:spacing w:line="276" w:lineRule="auto"/>
        <w:ind w:left="-426" w:right="90"/>
        <w:jc w:val="both"/>
        <w:rPr>
          <w:rFonts w:ascii="Times New Roman" w:hAnsi="Times New Roman"/>
          <w:sz w:val="24"/>
          <w:szCs w:val="24"/>
          <w:lang w:val="it-IT"/>
        </w:rPr>
      </w:pPr>
      <w:r>
        <w:rPr>
          <w:rFonts w:ascii="Times New Roman" w:hAnsi="Times New Roman"/>
          <w:sz w:val="24"/>
          <w:szCs w:val="24"/>
          <w:lang w:val="it-IT"/>
        </w:rPr>
        <w:t>-</w:t>
      </w:r>
      <w:r w:rsidRPr="00187DCE">
        <w:rPr>
          <w:rFonts w:ascii="Times New Roman" w:hAnsi="Times New Roman"/>
          <w:sz w:val="24"/>
          <w:szCs w:val="24"/>
          <w:lang w:val="it-IT"/>
        </w:rPr>
        <w:t>Se va creea încă un acces  în incintă – pe latura de VEST, direct din B-dul Mamaia Nord pe domeniul public pentru a facilita accesul pe propriatetea KAUFLAND.</w:t>
      </w:r>
    </w:p>
    <w:p w:rsidR="00FC3919" w:rsidRDefault="00FC3919" w:rsidP="00202A82">
      <w:pPr>
        <w:pStyle w:val="Corptext2"/>
        <w:spacing w:after="0" w:line="240" w:lineRule="auto"/>
        <w:rPr>
          <w:rFonts w:ascii="Times New Roman" w:hAnsi="Times New Roman"/>
          <w:b/>
          <w:iCs/>
          <w:sz w:val="24"/>
          <w:szCs w:val="24"/>
          <w:highlight w:val="yellow"/>
          <w:lang w:val="it-IT"/>
        </w:rPr>
      </w:pPr>
    </w:p>
    <w:p w:rsidR="00FC3919" w:rsidRPr="00C74F68" w:rsidRDefault="00FC3919" w:rsidP="00A07F28">
      <w:pPr>
        <w:pStyle w:val="Corptext2"/>
        <w:spacing w:after="0" w:line="240" w:lineRule="auto"/>
        <w:rPr>
          <w:rFonts w:ascii="Times New Roman" w:hAnsi="Times New Roman"/>
          <w:i/>
          <w:iCs/>
          <w:sz w:val="24"/>
          <w:szCs w:val="24"/>
          <w:u w:val="single"/>
          <w:lang w:val="it-IT"/>
        </w:rPr>
      </w:pPr>
      <w:r w:rsidRPr="00C74F68">
        <w:rPr>
          <w:rFonts w:ascii="Times New Roman" w:hAnsi="Times New Roman"/>
          <w:b/>
          <w:i/>
          <w:iCs/>
          <w:sz w:val="24"/>
          <w:szCs w:val="24"/>
          <w:u w:val="single"/>
          <w:lang w:val="it-IT"/>
        </w:rPr>
        <w:t>Asigurarea utilităților</w:t>
      </w:r>
      <w:r w:rsidRPr="00C74F68">
        <w:rPr>
          <w:rFonts w:ascii="Times New Roman" w:hAnsi="Times New Roman"/>
          <w:i/>
          <w:iCs/>
          <w:sz w:val="24"/>
          <w:szCs w:val="24"/>
          <w:u w:val="single"/>
          <w:lang w:val="it-IT"/>
        </w:rPr>
        <w:t xml:space="preserve"> </w:t>
      </w:r>
    </w:p>
    <w:p w:rsidR="00FC3919" w:rsidRPr="00C74F68" w:rsidRDefault="00FC3919" w:rsidP="00A07F28">
      <w:pPr>
        <w:pStyle w:val="Subsol"/>
        <w:tabs>
          <w:tab w:val="left" w:pos="-5954"/>
        </w:tabs>
        <w:spacing w:line="276" w:lineRule="auto"/>
        <w:ind w:left="-450" w:right="141" w:firstLine="990"/>
        <w:jc w:val="both"/>
        <w:rPr>
          <w:rFonts w:ascii="Times New Roman" w:hAnsi="Times New Roman"/>
          <w:sz w:val="24"/>
          <w:szCs w:val="24"/>
        </w:rPr>
      </w:pPr>
      <w:r w:rsidRPr="00C74F68">
        <w:rPr>
          <w:rFonts w:ascii="Times New Roman" w:hAnsi="Times New Roman"/>
          <w:b/>
          <w:bCs/>
          <w:i/>
          <w:sz w:val="24"/>
          <w:szCs w:val="24"/>
        </w:rPr>
        <w:t>Alimentarea cu apa a obiectivului  si evacuarea apelor uzate</w:t>
      </w:r>
      <w:r w:rsidRPr="00C74F68">
        <w:rPr>
          <w:rFonts w:ascii="Times New Roman" w:hAnsi="Times New Roman"/>
          <w:b/>
          <w:bCs/>
          <w:sz w:val="24"/>
          <w:szCs w:val="24"/>
        </w:rPr>
        <w:t xml:space="preserve"> </w:t>
      </w:r>
      <w:r w:rsidRPr="00C74F68">
        <w:rPr>
          <w:rFonts w:ascii="Times New Roman" w:hAnsi="Times New Roman"/>
          <w:sz w:val="24"/>
          <w:szCs w:val="24"/>
        </w:rPr>
        <w:t>se va realiza  din reţelele RAJA</w:t>
      </w:r>
      <w:r>
        <w:rPr>
          <w:rFonts w:ascii="Times New Roman" w:hAnsi="Times New Roman"/>
          <w:sz w:val="24"/>
          <w:szCs w:val="24"/>
        </w:rPr>
        <w:t xml:space="preserve"> S.A.</w:t>
      </w:r>
      <w:r w:rsidRPr="00C74F68">
        <w:rPr>
          <w:rFonts w:ascii="Times New Roman" w:hAnsi="Times New Roman"/>
          <w:sz w:val="24"/>
          <w:szCs w:val="24"/>
        </w:rPr>
        <w:t xml:space="preserve"> existente in zona. </w:t>
      </w:r>
    </w:p>
    <w:p w:rsidR="00FC3919" w:rsidRPr="00C74F68" w:rsidRDefault="00FC3919" w:rsidP="00844829">
      <w:pPr>
        <w:pStyle w:val="Corptext2"/>
        <w:spacing w:after="0" w:line="240" w:lineRule="auto"/>
        <w:ind w:firstLine="540"/>
        <w:rPr>
          <w:rFonts w:ascii="Times New Roman" w:hAnsi="Times New Roman"/>
          <w:sz w:val="24"/>
          <w:szCs w:val="24"/>
          <w:lang w:val="it-IT"/>
        </w:rPr>
      </w:pPr>
      <w:r w:rsidRPr="00C74F68">
        <w:rPr>
          <w:rFonts w:ascii="Times New Roman" w:hAnsi="Times New Roman"/>
          <w:b/>
          <w:i/>
          <w:sz w:val="24"/>
          <w:szCs w:val="24"/>
          <w:lang w:val="ro-RO"/>
        </w:rPr>
        <w:t xml:space="preserve">Alimentarea cu apă </w:t>
      </w:r>
      <w:r w:rsidRPr="00C74F68">
        <w:rPr>
          <w:rFonts w:ascii="Times New Roman" w:hAnsi="Times New Roman"/>
          <w:sz w:val="24"/>
          <w:szCs w:val="24"/>
          <w:lang w:val="ro-RO"/>
        </w:rPr>
        <w:t>a obiectivului se va realiza din rețeaua locala existentă în zonă</w:t>
      </w:r>
      <w:r w:rsidRPr="00C74F68">
        <w:rPr>
          <w:rFonts w:ascii="Times New Roman" w:hAnsi="Times New Roman"/>
          <w:sz w:val="24"/>
          <w:szCs w:val="24"/>
        </w:rPr>
        <w:t xml:space="preserve"> </w:t>
      </w:r>
      <w:r w:rsidRPr="00C74F68">
        <w:rPr>
          <w:rFonts w:ascii="Times New Roman" w:hAnsi="Times New Roman"/>
          <w:sz w:val="24"/>
          <w:szCs w:val="24"/>
          <w:lang w:val="ro-RO"/>
        </w:rPr>
        <w:t xml:space="preserve">prin care se vor asigura debitele si presiunile necesare stingerii incendiilor si consumului de apa. </w:t>
      </w:r>
      <w:r w:rsidRPr="00C74F68">
        <w:rPr>
          <w:rFonts w:ascii="Times New Roman" w:hAnsi="Times New Roman"/>
          <w:sz w:val="24"/>
          <w:szCs w:val="24"/>
          <w:lang w:val="it-IT"/>
        </w:rPr>
        <w:t xml:space="preserve">Apa va fi utilizată în scop menajer și pentru stropirea spațiului verde. </w:t>
      </w:r>
    </w:p>
    <w:p w:rsidR="00FC3919" w:rsidRPr="00C74F68" w:rsidRDefault="00FC3919" w:rsidP="00464CC9">
      <w:pPr>
        <w:pStyle w:val="Corptext2"/>
        <w:spacing w:after="0" w:line="240" w:lineRule="auto"/>
        <w:ind w:right="-115" w:firstLine="720"/>
        <w:rPr>
          <w:rFonts w:ascii="Times New Roman" w:hAnsi="Times New Roman"/>
          <w:iCs/>
          <w:sz w:val="24"/>
          <w:szCs w:val="24"/>
          <w:lang w:val="ro-RO"/>
        </w:rPr>
      </w:pPr>
      <w:r w:rsidRPr="00C74F68">
        <w:rPr>
          <w:rFonts w:ascii="Times New Roman" w:hAnsi="Times New Roman"/>
          <w:iCs/>
          <w:sz w:val="24"/>
          <w:szCs w:val="24"/>
          <w:lang w:val="ro-RO"/>
        </w:rPr>
        <w:t xml:space="preserve">Bransamentul la reteaua de apa se va face prin intermediul unui camin de apometru amplasat la limita proprietatii. </w:t>
      </w:r>
    </w:p>
    <w:p w:rsidR="00FC3919" w:rsidRPr="00C74F68" w:rsidRDefault="00FC3919" w:rsidP="00464CC9">
      <w:pPr>
        <w:pStyle w:val="Subsol"/>
        <w:tabs>
          <w:tab w:val="left" w:pos="-5954"/>
        </w:tabs>
        <w:spacing w:line="276" w:lineRule="auto"/>
        <w:ind w:left="-426" w:right="90" w:firstLine="993"/>
        <w:jc w:val="both"/>
        <w:rPr>
          <w:rFonts w:ascii="Times New Roman" w:hAnsi="Times New Roman"/>
          <w:sz w:val="24"/>
          <w:szCs w:val="24"/>
          <w:lang w:val="it-IT"/>
        </w:rPr>
      </w:pPr>
      <w:r w:rsidRPr="00844829">
        <w:rPr>
          <w:rFonts w:ascii="Times New Roman" w:hAnsi="Times New Roman"/>
          <w:b/>
          <w:bCs/>
          <w:i/>
          <w:sz w:val="24"/>
          <w:szCs w:val="24"/>
          <w:lang w:val="it-IT"/>
        </w:rPr>
        <w:t>Irigarea spatiilor verzi amplasate pe sol</w:t>
      </w:r>
      <w:r w:rsidRPr="00C74F68">
        <w:rPr>
          <w:rFonts w:ascii="Times New Roman" w:hAnsi="Times New Roman"/>
          <w:sz w:val="24"/>
          <w:szCs w:val="24"/>
          <w:lang w:val="it-IT"/>
        </w:rPr>
        <w:t xml:space="preserve"> se va face prin intermediul unui camin de irigatii  amplasat ingropat in exteriorul cladirii, iar </w:t>
      </w:r>
      <w:r w:rsidRPr="00844829">
        <w:rPr>
          <w:rFonts w:ascii="Times New Roman" w:hAnsi="Times New Roman"/>
          <w:bCs/>
          <w:i/>
          <w:sz w:val="24"/>
          <w:szCs w:val="24"/>
          <w:u w:val="single"/>
          <w:lang w:val="it-IT"/>
        </w:rPr>
        <w:t>spatiile verzi amplasate pe invelitoare</w:t>
      </w:r>
      <w:r w:rsidRPr="00C74F68">
        <w:rPr>
          <w:rFonts w:ascii="Times New Roman" w:hAnsi="Times New Roman"/>
          <w:sz w:val="24"/>
          <w:szCs w:val="24"/>
          <w:lang w:val="it-IT"/>
        </w:rPr>
        <w:t xml:space="preserve"> se vor iriga prin intermediul unor racorduri dedicate, amplasate pe invelitoare. Instalatiile de irigat se vor alimenta din reteaua de alimentare cu apa a localitatii.</w:t>
      </w:r>
    </w:p>
    <w:p w:rsidR="00FC3919" w:rsidRPr="00C74F68" w:rsidRDefault="00FC3919" w:rsidP="00464CC9">
      <w:pPr>
        <w:pStyle w:val="Corptext2"/>
        <w:spacing w:after="0" w:line="240" w:lineRule="auto"/>
        <w:ind w:right="-115" w:firstLine="720"/>
        <w:rPr>
          <w:rFonts w:ascii="Times New Roman" w:hAnsi="Times New Roman"/>
          <w:sz w:val="24"/>
          <w:szCs w:val="24"/>
          <w:lang w:val="ro-RO"/>
        </w:rPr>
      </w:pPr>
      <w:r w:rsidRPr="00C74F68">
        <w:rPr>
          <w:rFonts w:ascii="Times New Roman" w:hAnsi="Times New Roman"/>
          <w:b/>
          <w:i/>
          <w:sz w:val="24"/>
          <w:szCs w:val="24"/>
          <w:lang w:val="ro-RO"/>
        </w:rPr>
        <w:t>Evacuarea apelor uzate,</w:t>
      </w:r>
      <w:r w:rsidRPr="00C74F68">
        <w:rPr>
          <w:rFonts w:ascii="Times New Roman" w:hAnsi="Times New Roman"/>
          <w:sz w:val="24"/>
          <w:szCs w:val="24"/>
          <w:lang w:val="ro-RO"/>
        </w:rPr>
        <w:t xml:space="preserve"> se va face in rețeaua existenta in zona, in administrarea  RAJA S.A.</w:t>
      </w:r>
    </w:p>
    <w:p w:rsidR="00FC3919" w:rsidRPr="00C74F68" w:rsidRDefault="00FC3919" w:rsidP="00464CC9">
      <w:pPr>
        <w:pStyle w:val="Corptext2"/>
        <w:spacing w:after="0" w:line="240" w:lineRule="auto"/>
        <w:ind w:right="-115" w:firstLine="720"/>
        <w:rPr>
          <w:rFonts w:ascii="Times New Roman" w:hAnsi="Times New Roman"/>
          <w:sz w:val="24"/>
          <w:szCs w:val="24"/>
          <w:lang w:val="ro-RO"/>
        </w:rPr>
      </w:pPr>
    </w:p>
    <w:p w:rsidR="00FC3919" w:rsidRPr="00844829" w:rsidRDefault="00FC3919" w:rsidP="00464CC9">
      <w:pPr>
        <w:pStyle w:val="Subsol"/>
        <w:tabs>
          <w:tab w:val="left" w:pos="-5954"/>
        </w:tabs>
        <w:spacing w:line="276" w:lineRule="auto"/>
        <w:ind w:left="-426" w:right="90" w:firstLine="993"/>
        <w:jc w:val="both"/>
        <w:rPr>
          <w:rFonts w:ascii="Times New Roman" w:hAnsi="Times New Roman"/>
          <w:b/>
          <w:bCs/>
          <w:i/>
          <w:sz w:val="24"/>
          <w:szCs w:val="24"/>
          <w:lang w:val="it-IT"/>
        </w:rPr>
      </w:pPr>
      <w:r>
        <w:rPr>
          <w:rFonts w:ascii="Times New Roman" w:hAnsi="Times New Roman"/>
          <w:b/>
          <w:bCs/>
          <w:i/>
          <w:sz w:val="24"/>
          <w:szCs w:val="24"/>
          <w:lang w:val="it-IT"/>
        </w:rPr>
        <w:t xml:space="preserve">  </w:t>
      </w:r>
      <w:r w:rsidRPr="00844829">
        <w:rPr>
          <w:rFonts w:ascii="Times New Roman" w:hAnsi="Times New Roman"/>
          <w:b/>
          <w:bCs/>
          <w:i/>
          <w:sz w:val="24"/>
          <w:szCs w:val="24"/>
          <w:lang w:val="it-IT"/>
        </w:rPr>
        <w:t xml:space="preserve">Instalatii de canalizare </w:t>
      </w:r>
    </w:p>
    <w:p w:rsidR="00FC3919" w:rsidRPr="00844829" w:rsidRDefault="00FC3919" w:rsidP="00464CC9">
      <w:pPr>
        <w:pStyle w:val="Subsol"/>
        <w:tabs>
          <w:tab w:val="left" w:pos="-5954"/>
        </w:tabs>
        <w:spacing w:line="276" w:lineRule="auto"/>
        <w:ind w:left="-426" w:right="90" w:firstLine="993"/>
        <w:jc w:val="both"/>
        <w:rPr>
          <w:rFonts w:ascii="Times New Roman" w:hAnsi="Times New Roman"/>
          <w:sz w:val="24"/>
          <w:szCs w:val="24"/>
          <w:lang w:val="it-IT"/>
        </w:rPr>
      </w:pPr>
      <w:r w:rsidRPr="00844829">
        <w:rPr>
          <w:rFonts w:ascii="Times New Roman" w:hAnsi="Times New Roman"/>
          <w:sz w:val="24"/>
          <w:szCs w:val="24"/>
          <w:lang w:val="it-IT"/>
        </w:rPr>
        <w:t>Instalatiile interioare de canalizare a apelor uzate menajere asigura colectarea si evacuarea in reteaua exterioara de canalizare din incinta, a urmatoarelor categorii de ape uzate:</w:t>
      </w:r>
    </w:p>
    <w:p w:rsidR="00FC3919" w:rsidRPr="00844829" w:rsidRDefault="00FC3919" w:rsidP="00464CC9">
      <w:pPr>
        <w:pStyle w:val="Subsol"/>
        <w:numPr>
          <w:ilvl w:val="0"/>
          <w:numId w:val="21"/>
        </w:numPr>
        <w:tabs>
          <w:tab w:val="clear" w:pos="4680"/>
          <w:tab w:val="clear" w:pos="9360"/>
          <w:tab w:val="left" w:pos="-5954"/>
        </w:tabs>
        <w:autoSpaceDE w:val="0"/>
        <w:autoSpaceDN w:val="0"/>
        <w:spacing w:line="276" w:lineRule="auto"/>
        <w:ind w:left="567" w:right="90" w:hanging="425"/>
        <w:jc w:val="both"/>
        <w:rPr>
          <w:rFonts w:ascii="Times New Roman" w:hAnsi="Times New Roman"/>
          <w:i/>
          <w:sz w:val="24"/>
          <w:szCs w:val="24"/>
          <w:lang w:val="it-IT"/>
        </w:rPr>
      </w:pPr>
      <w:r w:rsidRPr="00844829">
        <w:rPr>
          <w:rFonts w:ascii="Times New Roman" w:hAnsi="Times New Roman"/>
          <w:i/>
          <w:sz w:val="24"/>
          <w:szCs w:val="24"/>
          <w:lang w:val="it-IT"/>
        </w:rPr>
        <w:t>ape uzate menajere provenite din functionarea obiectelor sanitare;</w:t>
      </w:r>
    </w:p>
    <w:p w:rsidR="00FC3919" w:rsidRPr="00844829" w:rsidRDefault="00FC3919" w:rsidP="00464CC9">
      <w:pPr>
        <w:pStyle w:val="Subsol"/>
        <w:numPr>
          <w:ilvl w:val="0"/>
          <w:numId w:val="21"/>
        </w:numPr>
        <w:tabs>
          <w:tab w:val="clear" w:pos="4680"/>
          <w:tab w:val="clear" w:pos="9360"/>
          <w:tab w:val="left" w:pos="-5954"/>
        </w:tabs>
        <w:autoSpaceDE w:val="0"/>
        <w:autoSpaceDN w:val="0"/>
        <w:spacing w:line="276" w:lineRule="auto"/>
        <w:ind w:left="567" w:right="90" w:hanging="425"/>
        <w:jc w:val="both"/>
        <w:rPr>
          <w:rFonts w:ascii="Times New Roman" w:hAnsi="Times New Roman"/>
          <w:i/>
          <w:sz w:val="24"/>
          <w:szCs w:val="24"/>
          <w:lang w:val="it-IT"/>
        </w:rPr>
      </w:pPr>
      <w:r w:rsidRPr="00844829">
        <w:rPr>
          <w:rFonts w:ascii="Times New Roman" w:hAnsi="Times New Roman"/>
          <w:i/>
          <w:sz w:val="24"/>
          <w:szCs w:val="24"/>
          <w:lang w:val="it-IT"/>
        </w:rPr>
        <w:t>ape uzate menajere incarcate cu grasimi;</w:t>
      </w:r>
    </w:p>
    <w:p w:rsidR="00FC3919" w:rsidRPr="00844829" w:rsidRDefault="00FC3919" w:rsidP="00464CC9">
      <w:pPr>
        <w:pStyle w:val="Subsol"/>
        <w:numPr>
          <w:ilvl w:val="0"/>
          <w:numId w:val="21"/>
        </w:numPr>
        <w:tabs>
          <w:tab w:val="clear" w:pos="4680"/>
          <w:tab w:val="clear" w:pos="9360"/>
          <w:tab w:val="left" w:pos="-5954"/>
        </w:tabs>
        <w:autoSpaceDE w:val="0"/>
        <w:autoSpaceDN w:val="0"/>
        <w:spacing w:line="276" w:lineRule="auto"/>
        <w:ind w:left="567" w:right="90" w:hanging="425"/>
        <w:jc w:val="both"/>
        <w:rPr>
          <w:rFonts w:ascii="Times New Roman" w:hAnsi="Times New Roman"/>
          <w:sz w:val="24"/>
          <w:szCs w:val="24"/>
          <w:lang w:val="it-IT"/>
        </w:rPr>
      </w:pPr>
      <w:bookmarkStart w:id="3" w:name="_Hlk36137492"/>
      <w:r w:rsidRPr="00844829">
        <w:rPr>
          <w:rFonts w:ascii="Times New Roman" w:hAnsi="Times New Roman"/>
          <w:i/>
          <w:sz w:val="24"/>
          <w:szCs w:val="24"/>
          <w:lang w:val="it-IT"/>
        </w:rPr>
        <w:t>ape pluviale</w:t>
      </w:r>
      <w:r w:rsidRPr="00844829">
        <w:rPr>
          <w:rFonts w:ascii="Times New Roman" w:hAnsi="Times New Roman"/>
          <w:sz w:val="24"/>
          <w:szCs w:val="24"/>
          <w:lang w:val="it-IT"/>
        </w:rPr>
        <w:t>;</w:t>
      </w:r>
    </w:p>
    <w:bookmarkEnd w:id="3"/>
    <w:p w:rsidR="00FC3919" w:rsidRPr="00844829" w:rsidRDefault="00FC3919" w:rsidP="00464CC9">
      <w:pPr>
        <w:pStyle w:val="Subsol"/>
        <w:numPr>
          <w:ilvl w:val="0"/>
          <w:numId w:val="21"/>
        </w:numPr>
        <w:tabs>
          <w:tab w:val="clear" w:pos="4680"/>
          <w:tab w:val="clear" w:pos="9360"/>
          <w:tab w:val="left" w:pos="-5954"/>
        </w:tabs>
        <w:autoSpaceDE w:val="0"/>
        <w:autoSpaceDN w:val="0"/>
        <w:spacing w:line="276" w:lineRule="auto"/>
        <w:ind w:left="567" w:right="90" w:hanging="425"/>
        <w:jc w:val="both"/>
        <w:rPr>
          <w:rFonts w:ascii="Times New Roman" w:hAnsi="Times New Roman"/>
          <w:sz w:val="24"/>
          <w:szCs w:val="24"/>
          <w:lang w:val="it-IT"/>
        </w:rPr>
      </w:pPr>
      <w:r w:rsidRPr="00844829">
        <w:rPr>
          <w:rFonts w:ascii="Times New Roman" w:hAnsi="Times New Roman"/>
          <w:i/>
          <w:sz w:val="24"/>
          <w:szCs w:val="24"/>
          <w:lang w:val="it-IT"/>
        </w:rPr>
        <w:t>ape de condens</w:t>
      </w:r>
      <w:r w:rsidRPr="00844829">
        <w:rPr>
          <w:rFonts w:ascii="Times New Roman" w:hAnsi="Times New Roman"/>
          <w:sz w:val="24"/>
          <w:szCs w:val="24"/>
          <w:lang w:val="it-IT"/>
        </w:rPr>
        <w:t xml:space="preserve"> provenite din functionarea aparatelor de climatizare a aerului.</w:t>
      </w:r>
    </w:p>
    <w:p w:rsidR="00FC3919" w:rsidRPr="00844829" w:rsidRDefault="00FC3919" w:rsidP="00464CC9">
      <w:pPr>
        <w:pStyle w:val="Subsol"/>
        <w:tabs>
          <w:tab w:val="left" w:pos="-5954"/>
        </w:tabs>
        <w:spacing w:line="276" w:lineRule="auto"/>
        <w:ind w:left="-426" w:right="90" w:firstLine="993"/>
        <w:jc w:val="both"/>
        <w:rPr>
          <w:rFonts w:ascii="Times New Roman" w:hAnsi="Times New Roman"/>
          <w:sz w:val="24"/>
          <w:szCs w:val="24"/>
          <w:lang w:val="it-IT"/>
        </w:rPr>
      </w:pPr>
      <w:r w:rsidRPr="00844829">
        <w:rPr>
          <w:rFonts w:ascii="Times New Roman" w:hAnsi="Times New Roman"/>
          <w:sz w:val="24"/>
          <w:szCs w:val="24"/>
          <w:lang w:val="it-IT"/>
        </w:rPr>
        <w:t>Apele uzate menajere colectate de la obiectele sanitare, se vor evacua gravitational, prin curgere libera, la reteaua de canalizare care se va executa in incinta.</w:t>
      </w:r>
    </w:p>
    <w:p w:rsidR="00FC3919" w:rsidRPr="00844829" w:rsidRDefault="00FC3919" w:rsidP="00464CC9">
      <w:pPr>
        <w:pStyle w:val="Subsol"/>
        <w:tabs>
          <w:tab w:val="left" w:pos="-5954"/>
        </w:tabs>
        <w:spacing w:line="276" w:lineRule="auto"/>
        <w:ind w:left="-426" w:right="90" w:firstLine="993"/>
        <w:jc w:val="both"/>
        <w:rPr>
          <w:rFonts w:ascii="Times New Roman" w:hAnsi="Times New Roman"/>
          <w:sz w:val="24"/>
          <w:szCs w:val="24"/>
          <w:lang w:val="it-IT"/>
        </w:rPr>
      </w:pPr>
      <w:r w:rsidRPr="00844829">
        <w:rPr>
          <w:rFonts w:ascii="Times New Roman" w:hAnsi="Times New Roman"/>
          <w:b/>
          <w:bCs/>
          <w:sz w:val="24"/>
          <w:szCs w:val="24"/>
          <w:lang w:val="it-IT"/>
        </w:rPr>
        <w:t>Apele uzate menajere cu continut ridicat de grasimi se vor directiona catre separatoarele de grasimi si de retinere a namolului cu volumul minim de 400 l</w:t>
      </w:r>
      <w:r w:rsidRPr="00844829">
        <w:rPr>
          <w:rFonts w:ascii="Times New Roman" w:hAnsi="Times New Roman"/>
          <w:sz w:val="24"/>
          <w:szCs w:val="24"/>
          <w:lang w:val="it-IT"/>
        </w:rPr>
        <w:t xml:space="preserve">, </w:t>
      </w:r>
      <w:r w:rsidRPr="00844829">
        <w:rPr>
          <w:rFonts w:ascii="Times New Roman" w:hAnsi="Times New Roman"/>
          <w:b/>
          <w:bCs/>
          <w:sz w:val="24"/>
          <w:szCs w:val="24"/>
          <w:lang w:val="it-IT"/>
        </w:rPr>
        <w:t>montate ingropat in exteriorul cladirii</w:t>
      </w:r>
      <w:r w:rsidRPr="00844829">
        <w:rPr>
          <w:rFonts w:ascii="Times New Roman" w:hAnsi="Times New Roman"/>
          <w:sz w:val="24"/>
          <w:szCs w:val="24"/>
          <w:lang w:val="it-IT"/>
        </w:rPr>
        <w:t>. Dupa separatoare, se prevede un camin de vizitare pentru prelevat probe sau acest dispozitiv va fi incorporat in separator.</w:t>
      </w:r>
    </w:p>
    <w:p w:rsidR="00FC3919" w:rsidRPr="00844829" w:rsidRDefault="00FC3919" w:rsidP="00464CC9">
      <w:pPr>
        <w:pStyle w:val="Subsol"/>
        <w:tabs>
          <w:tab w:val="left" w:pos="-5954"/>
        </w:tabs>
        <w:spacing w:line="276" w:lineRule="auto"/>
        <w:ind w:left="-426" w:right="90" w:firstLine="993"/>
        <w:jc w:val="both"/>
        <w:rPr>
          <w:rFonts w:ascii="Times New Roman" w:hAnsi="Times New Roman"/>
          <w:sz w:val="24"/>
          <w:szCs w:val="24"/>
          <w:lang w:val="it-IT"/>
        </w:rPr>
      </w:pPr>
    </w:p>
    <w:p w:rsidR="00FC3919" w:rsidRPr="00844829" w:rsidRDefault="00FC3919" w:rsidP="00464CC9">
      <w:pPr>
        <w:pStyle w:val="Subsol"/>
        <w:tabs>
          <w:tab w:val="left" w:pos="-5954"/>
        </w:tabs>
        <w:spacing w:line="276" w:lineRule="auto"/>
        <w:ind w:left="-426" w:right="90" w:firstLine="993"/>
        <w:jc w:val="both"/>
        <w:rPr>
          <w:rFonts w:ascii="Times New Roman" w:hAnsi="Times New Roman"/>
          <w:sz w:val="24"/>
          <w:szCs w:val="24"/>
          <w:lang w:val="it-IT"/>
        </w:rPr>
      </w:pPr>
      <w:r w:rsidRPr="00844829">
        <w:rPr>
          <w:rFonts w:ascii="Times New Roman" w:hAnsi="Times New Roman"/>
          <w:b/>
          <w:bCs/>
          <w:sz w:val="24"/>
          <w:szCs w:val="24"/>
          <w:lang w:val="it-IT"/>
        </w:rPr>
        <w:t>Instalatiile de canalizare a apelor meteorice (pluviale)</w:t>
      </w:r>
      <w:r w:rsidRPr="00844829">
        <w:rPr>
          <w:rFonts w:ascii="Times New Roman" w:hAnsi="Times New Roman"/>
          <w:sz w:val="24"/>
          <w:szCs w:val="24"/>
          <w:lang w:val="it-IT"/>
        </w:rPr>
        <w:t xml:space="preserve"> asigura preluarea acestor ape prin doua retele separate si anume: una care preia apele pluviale de pe cladire si una care preia apele pluviale de pe platforma si parcari.</w:t>
      </w:r>
    </w:p>
    <w:p w:rsidR="00FC3919" w:rsidRPr="00844829" w:rsidRDefault="00FC3919" w:rsidP="00464CC9">
      <w:pPr>
        <w:pStyle w:val="Subsol"/>
        <w:tabs>
          <w:tab w:val="left" w:pos="-5954"/>
        </w:tabs>
        <w:spacing w:line="276" w:lineRule="auto"/>
        <w:ind w:left="-426" w:right="90" w:firstLine="993"/>
        <w:jc w:val="both"/>
        <w:rPr>
          <w:rFonts w:ascii="Times New Roman" w:hAnsi="Times New Roman"/>
          <w:sz w:val="24"/>
          <w:szCs w:val="24"/>
          <w:lang w:val="it-IT"/>
        </w:rPr>
      </w:pPr>
      <w:r w:rsidRPr="00844829">
        <w:rPr>
          <w:rFonts w:ascii="Times New Roman" w:hAnsi="Times New Roman"/>
          <w:bCs/>
          <w:sz w:val="24"/>
          <w:szCs w:val="24"/>
          <w:lang w:val="it-IT"/>
        </w:rPr>
        <w:t>Colectarea si evacuarea apelor pluviale de pe terase/invelitoare se va realiza prin sistemul de drenare pentru acoperişuri, Loro-x, alcatuit din receptori de terasa, tevi şi fitinguri realizate din otel zincat, care este bazat pe un sistem de aspiratie cu presiune negativa</w:t>
      </w:r>
      <w:r w:rsidRPr="00844829">
        <w:rPr>
          <w:rFonts w:ascii="Times New Roman" w:hAnsi="Times New Roman"/>
          <w:sz w:val="24"/>
          <w:szCs w:val="24"/>
          <w:lang w:val="it-IT"/>
        </w:rPr>
        <w:t xml:space="preserve">. </w:t>
      </w:r>
    </w:p>
    <w:p w:rsidR="00FC3919" w:rsidRPr="00844829" w:rsidRDefault="00FC3919" w:rsidP="00464CC9">
      <w:pPr>
        <w:pStyle w:val="Subsol"/>
        <w:tabs>
          <w:tab w:val="left" w:pos="-5954"/>
        </w:tabs>
        <w:spacing w:line="276" w:lineRule="auto"/>
        <w:ind w:left="-426" w:right="90" w:firstLine="993"/>
        <w:jc w:val="both"/>
        <w:rPr>
          <w:rFonts w:ascii="Times New Roman" w:hAnsi="Times New Roman"/>
          <w:bCs/>
          <w:sz w:val="24"/>
          <w:szCs w:val="24"/>
          <w:lang w:val="it-IT"/>
        </w:rPr>
      </w:pPr>
      <w:r w:rsidRPr="00844829">
        <w:rPr>
          <w:rFonts w:ascii="Times New Roman" w:hAnsi="Times New Roman"/>
          <w:bCs/>
          <w:sz w:val="24"/>
          <w:szCs w:val="24"/>
          <w:lang w:val="it-IT"/>
        </w:rPr>
        <w:t>Apele pluviale colectate de pe platforme si parcari prin intermediul gurilor de scurgere sunt preepurate intr-un separator de namol si hidrocarburi cu debitul nominal de 120 l/s.</w:t>
      </w:r>
    </w:p>
    <w:p w:rsidR="00FC3919" w:rsidRPr="00A008BD" w:rsidRDefault="00FC3919" w:rsidP="00464CC9">
      <w:pPr>
        <w:pStyle w:val="Subsol"/>
        <w:tabs>
          <w:tab w:val="left" w:pos="-5954"/>
        </w:tabs>
        <w:spacing w:line="276" w:lineRule="auto"/>
        <w:ind w:left="-426" w:right="90" w:firstLine="993"/>
        <w:jc w:val="both"/>
        <w:rPr>
          <w:rFonts w:ascii="Times New Roman" w:hAnsi="Times New Roman"/>
          <w:sz w:val="24"/>
          <w:szCs w:val="24"/>
          <w:lang w:val="it-IT"/>
        </w:rPr>
      </w:pPr>
      <w:r w:rsidRPr="00A008BD">
        <w:rPr>
          <w:rFonts w:ascii="Times New Roman" w:hAnsi="Times New Roman"/>
          <w:b/>
          <w:bCs/>
          <w:sz w:val="24"/>
          <w:szCs w:val="24"/>
          <w:lang w:val="it-IT"/>
        </w:rPr>
        <w:lastRenderedPageBreak/>
        <w:t>Apele provenite de la separatorul de hidrocarburi impreuna cu cele provenite de pe acoperisul cladirii se vor directiona catre bazinul de retentie cu volumul util de 210 m</w:t>
      </w:r>
      <w:r w:rsidRPr="00A008BD">
        <w:rPr>
          <w:rFonts w:ascii="Times New Roman" w:hAnsi="Times New Roman"/>
          <w:b/>
          <w:bCs/>
          <w:sz w:val="24"/>
          <w:szCs w:val="24"/>
          <w:vertAlign w:val="superscript"/>
          <w:lang w:val="it-IT"/>
        </w:rPr>
        <w:t>3</w:t>
      </w:r>
      <w:r w:rsidRPr="00A008BD">
        <w:rPr>
          <w:rFonts w:ascii="Times New Roman" w:hAnsi="Times New Roman"/>
          <w:sz w:val="24"/>
          <w:szCs w:val="24"/>
          <w:lang w:val="it-IT"/>
        </w:rPr>
        <w:t>. De aici apele sunt directionate controlat, prin pompare, la reteaua publica de canalizare.</w:t>
      </w:r>
    </w:p>
    <w:p w:rsidR="00FC3919" w:rsidRDefault="00FC3919" w:rsidP="00464CC9">
      <w:pPr>
        <w:pStyle w:val="Subsol"/>
        <w:tabs>
          <w:tab w:val="left" w:pos="-5954"/>
        </w:tabs>
        <w:spacing w:line="276" w:lineRule="auto"/>
        <w:ind w:left="-426" w:right="90" w:firstLine="993"/>
        <w:jc w:val="both"/>
        <w:rPr>
          <w:rFonts w:ascii="Times New Roman" w:hAnsi="Times New Roman"/>
          <w:sz w:val="24"/>
          <w:szCs w:val="24"/>
          <w:lang w:val="it-IT"/>
        </w:rPr>
      </w:pPr>
    </w:p>
    <w:p w:rsidR="00FC3919" w:rsidRPr="00A2487D" w:rsidRDefault="00FC3919" w:rsidP="00464CC9">
      <w:pPr>
        <w:pStyle w:val="Subsol"/>
        <w:tabs>
          <w:tab w:val="left" w:pos="-5954"/>
        </w:tabs>
        <w:spacing w:line="276" w:lineRule="auto"/>
        <w:ind w:left="-426" w:right="90" w:firstLine="993"/>
        <w:jc w:val="both"/>
        <w:rPr>
          <w:rFonts w:ascii="Times New Roman" w:hAnsi="Times New Roman"/>
          <w:b/>
          <w:sz w:val="24"/>
          <w:szCs w:val="24"/>
          <w:lang w:val="it-IT"/>
        </w:rPr>
      </w:pPr>
      <w:r w:rsidRPr="00A2487D">
        <w:rPr>
          <w:rFonts w:ascii="Times New Roman" w:hAnsi="Times New Roman"/>
          <w:b/>
          <w:sz w:val="24"/>
          <w:szCs w:val="24"/>
          <w:lang w:val="it-IT"/>
        </w:rPr>
        <w:t>Apa pentru stingerea incendiilor</w:t>
      </w:r>
    </w:p>
    <w:p w:rsidR="00FC3919" w:rsidRPr="00A2487D" w:rsidRDefault="00FC3919" w:rsidP="00A2487D">
      <w:pPr>
        <w:pStyle w:val="Subsol"/>
        <w:tabs>
          <w:tab w:val="left" w:pos="-5954"/>
        </w:tabs>
        <w:ind w:left="-450" w:right="141" w:firstLine="990"/>
        <w:jc w:val="both"/>
        <w:rPr>
          <w:rFonts w:ascii="Times New Roman" w:hAnsi="Times New Roman"/>
          <w:b/>
          <w:bCs/>
          <w:i/>
          <w:sz w:val="24"/>
          <w:szCs w:val="24"/>
        </w:rPr>
      </w:pPr>
      <w:r w:rsidRPr="00A2487D">
        <w:rPr>
          <w:rFonts w:ascii="Times New Roman" w:hAnsi="Times New Roman"/>
          <w:b/>
          <w:bCs/>
          <w:i/>
          <w:sz w:val="24"/>
          <w:szCs w:val="24"/>
        </w:rPr>
        <w:t xml:space="preserve">Grupuri de pompare </w:t>
      </w:r>
    </w:p>
    <w:p w:rsidR="00FC3919" w:rsidRPr="00A2487D" w:rsidRDefault="00FC3919" w:rsidP="00A2487D">
      <w:pPr>
        <w:pStyle w:val="Subsol"/>
        <w:tabs>
          <w:tab w:val="left" w:pos="-5954"/>
        </w:tabs>
        <w:ind w:left="-450" w:right="141" w:firstLine="990"/>
        <w:jc w:val="both"/>
        <w:rPr>
          <w:rFonts w:ascii="Times New Roman" w:hAnsi="Times New Roman"/>
          <w:sz w:val="24"/>
          <w:szCs w:val="24"/>
        </w:rPr>
      </w:pPr>
      <w:r w:rsidRPr="00A2487D">
        <w:rPr>
          <w:rFonts w:ascii="Times New Roman" w:hAnsi="Times New Roman"/>
          <w:sz w:val="24"/>
          <w:szCs w:val="24"/>
        </w:rPr>
        <w:t>Grupul de pompare hidranti interiori si hidranti exteriori</w:t>
      </w:r>
    </w:p>
    <w:p w:rsidR="00FC3919" w:rsidRPr="00A2487D" w:rsidRDefault="00FC3919" w:rsidP="00A2487D">
      <w:pPr>
        <w:pStyle w:val="Subsol"/>
        <w:tabs>
          <w:tab w:val="left" w:pos="-5954"/>
        </w:tabs>
        <w:ind w:left="-450" w:right="141" w:firstLine="990"/>
        <w:jc w:val="both"/>
        <w:rPr>
          <w:rFonts w:ascii="Times New Roman" w:hAnsi="Times New Roman"/>
          <w:sz w:val="24"/>
          <w:szCs w:val="24"/>
        </w:rPr>
      </w:pPr>
      <w:r w:rsidRPr="00A2487D">
        <w:rPr>
          <w:rFonts w:ascii="Times New Roman" w:hAnsi="Times New Roman"/>
          <w:sz w:val="24"/>
          <w:szCs w:val="24"/>
        </w:rPr>
        <w:t>Grupul de pompare aferent instalatiilor de stingere a incendiilor cu hidranti interiori si exteriori va fi instalat intr-o constructie, supraterana, separata de magazinul comercial, cu acces direct din exterior, situata in incinta obiectivului studiat.</w:t>
      </w:r>
    </w:p>
    <w:p w:rsidR="00FC3919" w:rsidRPr="00A2487D" w:rsidRDefault="00FC3919" w:rsidP="00A2487D">
      <w:pPr>
        <w:pStyle w:val="Subsol"/>
        <w:tabs>
          <w:tab w:val="left" w:pos="-5954"/>
        </w:tabs>
        <w:ind w:left="-450" w:right="141" w:firstLine="990"/>
        <w:jc w:val="both"/>
        <w:rPr>
          <w:rFonts w:ascii="Times New Roman" w:hAnsi="Times New Roman"/>
          <w:sz w:val="24"/>
          <w:szCs w:val="24"/>
        </w:rPr>
      </w:pPr>
      <w:r w:rsidRPr="00A2487D">
        <w:rPr>
          <w:rFonts w:ascii="Times New Roman" w:hAnsi="Times New Roman"/>
          <w:sz w:val="24"/>
          <w:szCs w:val="24"/>
        </w:rPr>
        <w:t>Camera tehnica va fi comuna atat pentru montarea grupului de pompare hidranti interiori/exteriori, cat si pentru montarea grupului de pompare sprinklere.</w:t>
      </w:r>
    </w:p>
    <w:p w:rsidR="00FC3919" w:rsidRPr="00A2487D" w:rsidRDefault="00FC3919" w:rsidP="00A2487D">
      <w:pPr>
        <w:pStyle w:val="Subsol"/>
        <w:tabs>
          <w:tab w:val="left" w:pos="-5954"/>
        </w:tabs>
        <w:ind w:left="-450" w:right="141" w:firstLine="990"/>
        <w:jc w:val="both"/>
        <w:rPr>
          <w:rFonts w:ascii="Times New Roman" w:hAnsi="Times New Roman"/>
          <w:b/>
          <w:bCs/>
          <w:sz w:val="24"/>
          <w:szCs w:val="24"/>
        </w:rPr>
      </w:pPr>
    </w:p>
    <w:p w:rsidR="00FC3919" w:rsidRPr="00A2487D" w:rsidRDefault="00FC3919" w:rsidP="00A2487D">
      <w:pPr>
        <w:pStyle w:val="Subsol"/>
        <w:tabs>
          <w:tab w:val="left" w:pos="-5954"/>
        </w:tabs>
        <w:ind w:left="-450" w:right="141" w:firstLine="990"/>
        <w:jc w:val="both"/>
        <w:rPr>
          <w:rFonts w:ascii="Times New Roman" w:hAnsi="Times New Roman"/>
          <w:b/>
          <w:bCs/>
          <w:i/>
          <w:sz w:val="24"/>
          <w:szCs w:val="24"/>
        </w:rPr>
      </w:pPr>
      <w:r w:rsidRPr="00A2487D">
        <w:rPr>
          <w:rFonts w:ascii="Times New Roman" w:hAnsi="Times New Roman"/>
          <w:b/>
          <w:bCs/>
          <w:i/>
          <w:sz w:val="24"/>
          <w:szCs w:val="24"/>
        </w:rPr>
        <w:t>Grupul de pompare sprinklere</w:t>
      </w:r>
    </w:p>
    <w:p w:rsidR="00FC3919" w:rsidRPr="00A2487D" w:rsidRDefault="00FC3919" w:rsidP="00A2487D">
      <w:pPr>
        <w:pStyle w:val="Subsol"/>
        <w:tabs>
          <w:tab w:val="left" w:pos="-5954"/>
        </w:tabs>
        <w:ind w:left="-450" w:right="141" w:firstLine="990"/>
        <w:jc w:val="both"/>
        <w:rPr>
          <w:rFonts w:ascii="Times New Roman" w:hAnsi="Times New Roman"/>
          <w:sz w:val="24"/>
          <w:szCs w:val="24"/>
        </w:rPr>
      </w:pPr>
      <w:r w:rsidRPr="00A2487D">
        <w:rPr>
          <w:rFonts w:ascii="Times New Roman" w:hAnsi="Times New Roman"/>
          <w:sz w:val="24"/>
          <w:szCs w:val="24"/>
        </w:rPr>
        <w:t>Grupul de pompare aferent instalatiilor de stingere a incendiilor cu sprinklere va fi instalat intr-o constructie, supraterana, separata de magazinul comercial, cu acces direct din exterior, situata in incinta obiectivului studiat.</w:t>
      </w:r>
    </w:p>
    <w:p w:rsidR="00FC3919" w:rsidRPr="00A2487D" w:rsidRDefault="00FC3919" w:rsidP="00A2487D">
      <w:pPr>
        <w:pStyle w:val="Subsol"/>
        <w:tabs>
          <w:tab w:val="left" w:pos="-5954"/>
        </w:tabs>
        <w:ind w:left="-450" w:right="141" w:firstLine="990"/>
        <w:jc w:val="both"/>
        <w:rPr>
          <w:rFonts w:ascii="Times New Roman" w:hAnsi="Times New Roman"/>
          <w:sz w:val="24"/>
          <w:szCs w:val="24"/>
        </w:rPr>
      </w:pPr>
      <w:r w:rsidRPr="00A2487D">
        <w:rPr>
          <w:rFonts w:ascii="Times New Roman" w:hAnsi="Times New Roman"/>
          <w:sz w:val="24"/>
          <w:szCs w:val="24"/>
        </w:rPr>
        <w:t>Camera tehnica va fi comuna atat pentru montarea grupului de pompare sprinklere, cat si pentru montarea grupului de pompare hidranti interiori/exteriori.</w:t>
      </w:r>
    </w:p>
    <w:p w:rsidR="00FC3919" w:rsidRPr="00A2487D" w:rsidRDefault="00FC3919" w:rsidP="00A2487D">
      <w:pPr>
        <w:pStyle w:val="Corptext2"/>
        <w:spacing w:after="0" w:line="240" w:lineRule="auto"/>
        <w:ind w:right="-115" w:firstLine="720"/>
        <w:rPr>
          <w:rFonts w:ascii="Times New Roman" w:hAnsi="Times New Roman"/>
          <w:sz w:val="24"/>
          <w:szCs w:val="24"/>
          <w:highlight w:val="yellow"/>
          <w:lang w:val="ro-RO"/>
        </w:rPr>
      </w:pPr>
    </w:p>
    <w:p w:rsidR="00FC3919" w:rsidRPr="00A2487D" w:rsidRDefault="00FC3919" w:rsidP="00A2487D">
      <w:pPr>
        <w:pStyle w:val="Subsol"/>
        <w:tabs>
          <w:tab w:val="left" w:pos="-5954"/>
        </w:tabs>
        <w:ind w:left="-450" w:right="141" w:firstLine="990"/>
        <w:jc w:val="both"/>
        <w:rPr>
          <w:rFonts w:ascii="Times New Roman" w:hAnsi="Times New Roman"/>
          <w:b/>
          <w:bCs/>
          <w:i/>
          <w:sz w:val="24"/>
          <w:szCs w:val="24"/>
        </w:rPr>
      </w:pPr>
      <w:r>
        <w:rPr>
          <w:rFonts w:ascii="Times New Roman" w:hAnsi="Times New Roman"/>
          <w:b/>
          <w:bCs/>
          <w:i/>
          <w:sz w:val="24"/>
          <w:szCs w:val="24"/>
        </w:rPr>
        <w:t>R</w:t>
      </w:r>
      <w:r w:rsidRPr="00A2487D">
        <w:rPr>
          <w:rFonts w:ascii="Times New Roman" w:hAnsi="Times New Roman"/>
          <w:b/>
          <w:bCs/>
          <w:i/>
          <w:sz w:val="24"/>
          <w:szCs w:val="24"/>
        </w:rPr>
        <w:t>ezerva de apã</w:t>
      </w:r>
    </w:p>
    <w:p w:rsidR="00FC3919" w:rsidRPr="00A2487D" w:rsidRDefault="00FC3919" w:rsidP="00A2487D">
      <w:pPr>
        <w:pStyle w:val="Subsol"/>
        <w:tabs>
          <w:tab w:val="left" w:pos="-5954"/>
        </w:tabs>
        <w:ind w:left="-450" w:right="141" w:firstLine="990"/>
        <w:jc w:val="both"/>
        <w:rPr>
          <w:rFonts w:ascii="Times New Roman" w:hAnsi="Times New Roman"/>
          <w:bCs/>
          <w:sz w:val="24"/>
          <w:szCs w:val="24"/>
        </w:rPr>
      </w:pPr>
      <w:r w:rsidRPr="00A2487D">
        <w:rPr>
          <w:rFonts w:ascii="Times New Roman" w:hAnsi="Times New Roman"/>
          <w:bCs/>
          <w:sz w:val="24"/>
          <w:szCs w:val="24"/>
        </w:rPr>
        <w:t>Rezerva de apa hidranti interiori si hidranti exteriori</w:t>
      </w:r>
    </w:p>
    <w:p w:rsidR="00FC3919" w:rsidRDefault="00FC3919" w:rsidP="00A2487D">
      <w:pPr>
        <w:pStyle w:val="Subsol"/>
        <w:tabs>
          <w:tab w:val="left" w:pos="-5954"/>
        </w:tabs>
        <w:ind w:left="-450" w:right="141" w:firstLine="990"/>
        <w:jc w:val="both"/>
        <w:rPr>
          <w:rFonts w:ascii="Times New Roman" w:hAnsi="Times New Roman"/>
          <w:bCs/>
          <w:sz w:val="24"/>
          <w:szCs w:val="24"/>
        </w:rPr>
      </w:pPr>
      <w:r w:rsidRPr="00A2487D">
        <w:rPr>
          <w:rFonts w:ascii="Times New Roman" w:hAnsi="Times New Roman"/>
          <w:bCs/>
          <w:sz w:val="24"/>
          <w:szCs w:val="24"/>
        </w:rPr>
        <w:t>Rezerva intangibila de apa, necesara instalatiilor de stingere a incendiilor cu hidranti interiori si hidranti exteriori, se va pastra intr-un rezervor suprateran, separat de rezerva de apa necesara instalatiilor automate de stingere cu sprinklere, amplasat in imediata apropiere a camerei statiei de pompare.</w:t>
      </w:r>
    </w:p>
    <w:p w:rsidR="00FC3919" w:rsidRPr="00A2487D" w:rsidRDefault="00FC3919" w:rsidP="00A2487D">
      <w:pPr>
        <w:pStyle w:val="Subsol"/>
        <w:tabs>
          <w:tab w:val="left" w:pos="-5954"/>
        </w:tabs>
        <w:ind w:left="-450" w:right="141" w:firstLine="990"/>
        <w:jc w:val="both"/>
        <w:rPr>
          <w:rFonts w:ascii="Times New Roman" w:hAnsi="Times New Roman"/>
          <w:bCs/>
          <w:sz w:val="24"/>
          <w:szCs w:val="24"/>
        </w:rPr>
      </w:pPr>
    </w:p>
    <w:p w:rsidR="00FC3919" w:rsidRDefault="00FC3919" w:rsidP="00817571">
      <w:pPr>
        <w:pStyle w:val="Subsol"/>
        <w:tabs>
          <w:tab w:val="left" w:pos="-5954"/>
        </w:tabs>
        <w:spacing w:line="276" w:lineRule="auto"/>
        <w:ind w:left="-450" w:right="141" w:firstLine="990"/>
        <w:jc w:val="both"/>
        <w:rPr>
          <w:rFonts w:ascii="Times New Roman" w:hAnsi="Times New Roman"/>
          <w:sz w:val="24"/>
          <w:szCs w:val="24"/>
        </w:rPr>
      </w:pPr>
      <w:r w:rsidRPr="00817571">
        <w:rPr>
          <w:rFonts w:ascii="Times New Roman" w:hAnsi="Times New Roman"/>
          <w:sz w:val="24"/>
          <w:szCs w:val="24"/>
        </w:rPr>
        <w:t>Rezerva totala de apa necesara instalatiilor de stingere a incendiilor cu hidranti interiori si hidranti exteriori, va avea o capacitatea utila de 120 m3.</w:t>
      </w:r>
    </w:p>
    <w:p w:rsidR="00FC3919" w:rsidRDefault="00FC3919" w:rsidP="00817571">
      <w:pPr>
        <w:pStyle w:val="Subsol"/>
        <w:tabs>
          <w:tab w:val="left" w:pos="-5954"/>
        </w:tabs>
        <w:spacing w:line="276" w:lineRule="auto"/>
        <w:ind w:left="-450" w:right="141" w:firstLine="990"/>
        <w:jc w:val="both"/>
        <w:rPr>
          <w:rFonts w:ascii="Times New Roman" w:hAnsi="Times New Roman"/>
          <w:sz w:val="24"/>
          <w:szCs w:val="24"/>
        </w:rPr>
      </w:pPr>
    </w:p>
    <w:p w:rsidR="00FC3919" w:rsidRPr="007C38B9" w:rsidRDefault="00FC3919" w:rsidP="007C38B9">
      <w:pPr>
        <w:pStyle w:val="Subsol"/>
        <w:tabs>
          <w:tab w:val="left" w:pos="-5954"/>
        </w:tabs>
        <w:spacing w:line="276" w:lineRule="auto"/>
        <w:ind w:left="-450" w:right="141" w:firstLine="990"/>
        <w:jc w:val="both"/>
        <w:rPr>
          <w:rFonts w:ascii="Times New Roman" w:hAnsi="Times New Roman"/>
          <w:sz w:val="24"/>
          <w:szCs w:val="24"/>
        </w:rPr>
      </w:pPr>
      <w:r w:rsidRPr="007C38B9">
        <w:rPr>
          <w:rFonts w:ascii="Times New Roman" w:hAnsi="Times New Roman"/>
          <w:sz w:val="24"/>
          <w:szCs w:val="24"/>
        </w:rPr>
        <w:t>Rezerva totala de apa necesara instalatiilor de stingere a incendiilor cu sprinklere, va avea o capacitatea utila de 530 m3.</w:t>
      </w:r>
    </w:p>
    <w:p w:rsidR="00FC3919" w:rsidRPr="00817571" w:rsidRDefault="00FC3919" w:rsidP="00817571">
      <w:pPr>
        <w:pStyle w:val="Subsol"/>
        <w:tabs>
          <w:tab w:val="left" w:pos="-5954"/>
        </w:tabs>
        <w:spacing w:line="276" w:lineRule="auto"/>
        <w:ind w:left="-450" w:right="141" w:firstLine="990"/>
        <w:jc w:val="both"/>
        <w:rPr>
          <w:rFonts w:ascii="Times New Roman" w:hAnsi="Times New Roman"/>
          <w:sz w:val="24"/>
          <w:szCs w:val="24"/>
        </w:rPr>
      </w:pPr>
    </w:p>
    <w:p w:rsidR="00FC3919" w:rsidRPr="003813CA" w:rsidRDefault="00FC3919" w:rsidP="00883258">
      <w:pPr>
        <w:pStyle w:val="Subsol"/>
        <w:tabs>
          <w:tab w:val="left" w:pos="-5954"/>
        </w:tabs>
        <w:spacing w:line="276" w:lineRule="auto"/>
        <w:ind w:left="-426" w:right="90" w:firstLine="993"/>
        <w:jc w:val="both"/>
        <w:rPr>
          <w:rFonts w:ascii="Times New Roman" w:hAnsi="Times New Roman"/>
          <w:bCs/>
          <w:sz w:val="24"/>
          <w:szCs w:val="24"/>
          <w:lang w:val="it-IT"/>
        </w:rPr>
      </w:pPr>
      <w:r w:rsidRPr="003813CA">
        <w:rPr>
          <w:rFonts w:ascii="Times New Roman" w:hAnsi="Times New Roman"/>
          <w:b/>
          <w:i/>
          <w:sz w:val="24"/>
          <w:szCs w:val="24"/>
          <w:lang w:val="ro-RO"/>
        </w:rPr>
        <w:t>Alimentarea cu energie electrică</w:t>
      </w:r>
      <w:r w:rsidRPr="003813CA">
        <w:rPr>
          <w:rFonts w:ascii="Times New Roman" w:hAnsi="Times New Roman"/>
          <w:sz w:val="24"/>
          <w:szCs w:val="24"/>
          <w:lang w:val="ro-RO"/>
        </w:rPr>
        <w:t xml:space="preserve"> a obiectivului se va realiza din reteaua publica de distributie a energiei electrice prin intermediul unui bransament tip LES, </w:t>
      </w:r>
      <w:r w:rsidRPr="003813CA">
        <w:rPr>
          <w:rFonts w:ascii="Times New Roman" w:hAnsi="Times New Roman"/>
          <w:bCs/>
          <w:sz w:val="24"/>
          <w:szCs w:val="24"/>
          <w:lang w:val="it-IT"/>
        </w:rPr>
        <w:t>prin intermediul unui post de transformare propriu. Întregul ansamblu va fi deservit de un grup electrogen ce va alimenta consumatorii vitali în cazul întreruperii cu energie electrică.</w:t>
      </w:r>
    </w:p>
    <w:p w:rsidR="00FC3919" w:rsidRPr="003813CA" w:rsidRDefault="00FC3919" w:rsidP="00202A82">
      <w:pPr>
        <w:tabs>
          <w:tab w:val="left" w:pos="8820"/>
        </w:tabs>
        <w:spacing w:after="0" w:line="240" w:lineRule="auto"/>
        <w:ind w:left="709" w:right="420" w:firstLine="731"/>
        <w:jc w:val="both"/>
        <w:rPr>
          <w:rStyle w:val="Accentuat"/>
          <w:rFonts w:ascii="Times New Roman" w:hAnsi="Times New Roman"/>
          <w:i w:val="0"/>
          <w:iCs/>
          <w:sz w:val="24"/>
          <w:szCs w:val="24"/>
          <w:lang w:val="ro-RO"/>
        </w:rPr>
      </w:pPr>
    </w:p>
    <w:p w:rsidR="00FC3919" w:rsidRPr="00883258" w:rsidRDefault="00FC3919" w:rsidP="003813CA">
      <w:pPr>
        <w:pStyle w:val="Subsol"/>
        <w:tabs>
          <w:tab w:val="left" w:pos="-5954"/>
        </w:tabs>
        <w:spacing w:line="276" w:lineRule="auto"/>
        <w:ind w:left="-426" w:right="90" w:firstLine="993"/>
        <w:jc w:val="both"/>
        <w:rPr>
          <w:rFonts w:ascii="Times New Roman" w:hAnsi="Times New Roman"/>
          <w:sz w:val="24"/>
          <w:szCs w:val="24"/>
          <w:lang w:val="it-IT"/>
        </w:rPr>
      </w:pPr>
      <w:r w:rsidRPr="00883258">
        <w:rPr>
          <w:rFonts w:ascii="Times New Roman" w:hAnsi="Times New Roman"/>
          <w:b/>
          <w:bCs/>
          <w:sz w:val="24"/>
          <w:szCs w:val="24"/>
          <w:lang w:val="it-IT"/>
        </w:rPr>
        <w:t>Instalații electrice:</w:t>
      </w:r>
      <w:r>
        <w:rPr>
          <w:rFonts w:ascii="Times New Roman" w:hAnsi="Times New Roman"/>
          <w:b/>
          <w:bCs/>
          <w:sz w:val="24"/>
          <w:szCs w:val="24"/>
          <w:lang w:val="it-IT"/>
        </w:rPr>
        <w:t xml:space="preserve"> </w:t>
      </w:r>
      <w:r w:rsidRPr="00883258">
        <w:rPr>
          <w:rFonts w:ascii="Times New Roman" w:hAnsi="Times New Roman"/>
          <w:sz w:val="24"/>
          <w:szCs w:val="24"/>
          <w:lang w:val="it-IT"/>
        </w:rPr>
        <w:t>de forța (prize)</w:t>
      </w:r>
      <w:r>
        <w:rPr>
          <w:rFonts w:ascii="Times New Roman" w:hAnsi="Times New Roman"/>
          <w:sz w:val="24"/>
          <w:szCs w:val="24"/>
          <w:lang w:val="it-IT"/>
        </w:rPr>
        <w:t xml:space="preserve">, </w:t>
      </w:r>
      <w:r w:rsidRPr="00883258">
        <w:rPr>
          <w:rFonts w:ascii="Times New Roman" w:hAnsi="Times New Roman"/>
          <w:sz w:val="24"/>
          <w:szCs w:val="24"/>
          <w:lang w:val="it-IT"/>
        </w:rPr>
        <w:t>iluminat interior, exterior și de siguranță</w:t>
      </w:r>
      <w:r>
        <w:rPr>
          <w:rFonts w:ascii="Times New Roman" w:hAnsi="Times New Roman"/>
          <w:sz w:val="24"/>
          <w:szCs w:val="24"/>
          <w:lang w:val="it-IT"/>
        </w:rPr>
        <w:t xml:space="preserve">, </w:t>
      </w:r>
      <w:r w:rsidRPr="00883258">
        <w:rPr>
          <w:rFonts w:ascii="Times New Roman" w:hAnsi="Times New Roman"/>
          <w:sz w:val="24"/>
          <w:szCs w:val="24"/>
          <w:lang w:val="it-IT"/>
        </w:rPr>
        <w:t>protecție la trăsnet și împământare</w:t>
      </w:r>
      <w:r>
        <w:rPr>
          <w:rFonts w:ascii="Times New Roman" w:hAnsi="Times New Roman"/>
          <w:sz w:val="24"/>
          <w:szCs w:val="24"/>
          <w:lang w:val="it-IT"/>
        </w:rPr>
        <w:t xml:space="preserve">, </w:t>
      </w:r>
      <w:r w:rsidRPr="00883258">
        <w:rPr>
          <w:rFonts w:ascii="Times New Roman" w:hAnsi="Times New Roman"/>
          <w:sz w:val="24"/>
          <w:szCs w:val="24"/>
          <w:lang w:val="it-IT"/>
        </w:rPr>
        <w:t>rețea de date: casierii, semnalizare client, sonorizare</w:t>
      </w:r>
      <w:r>
        <w:rPr>
          <w:rFonts w:ascii="Times New Roman" w:hAnsi="Times New Roman"/>
          <w:sz w:val="24"/>
          <w:szCs w:val="24"/>
          <w:lang w:val="it-IT"/>
        </w:rPr>
        <w:t xml:space="preserve">, </w:t>
      </w:r>
      <w:r w:rsidRPr="00883258">
        <w:rPr>
          <w:rFonts w:ascii="Times New Roman" w:hAnsi="Times New Roman"/>
          <w:sz w:val="24"/>
          <w:szCs w:val="24"/>
          <w:lang w:val="it-IT"/>
        </w:rPr>
        <w:t>de detecție și alarmare în caz de incendiu</w:t>
      </w:r>
      <w:r>
        <w:rPr>
          <w:rFonts w:ascii="Times New Roman" w:hAnsi="Times New Roman"/>
          <w:sz w:val="24"/>
          <w:szCs w:val="24"/>
          <w:lang w:val="it-IT"/>
        </w:rPr>
        <w:t xml:space="preserve">, </w:t>
      </w:r>
      <w:r w:rsidRPr="00883258">
        <w:rPr>
          <w:rFonts w:ascii="Times New Roman" w:hAnsi="Times New Roman"/>
          <w:sz w:val="24"/>
          <w:szCs w:val="24"/>
          <w:lang w:val="it-IT"/>
        </w:rPr>
        <w:t>antiefracție</w:t>
      </w:r>
      <w:r>
        <w:rPr>
          <w:rFonts w:ascii="Times New Roman" w:hAnsi="Times New Roman"/>
          <w:sz w:val="24"/>
          <w:szCs w:val="24"/>
          <w:lang w:val="it-IT"/>
        </w:rPr>
        <w:t xml:space="preserve">, </w:t>
      </w:r>
      <w:r w:rsidRPr="00883258">
        <w:rPr>
          <w:rFonts w:ascii="Times New Roman" w:hAnsi="Times New Roman"/>
          <w:sz w:val="24"/>
          <w:szCs w:val="24"/>
          <w:lang w:val="it-IT"/>
        </w:rPr>
        <w:t>supraveghere video</w:t>
      </w:r>
      <w:r>
        <w:rPr>
          <w:rFonts w:ascii="Times New Roman" w:hAnsi="Times New Roman"/>
          <w:sz w:val="24"/>
          <w:szCs w:val="24"/>
          <w:lang w:val="it-IT"/>
        </w:rPr>
        <w:t xml:space="preserve"> .</w:t>
      </w:r>
    </w:p>
    <w:p w:rsidR="00FC3919" w:rsidRDefault="00FC3919" w:rsidP="00202A82">
      <w:pPr>
        <w:tabs>
          <w:tab w:val="left" w:pos="8820"/>
        </w:tabs>
        <w:spacing w:after="0" w:line="240" w:lineRule="auto"/>
        <w:ind w:left="709" w:right="420" w:firstLine="731"/>
        <w:jc w:val="both"/>
        <w:rPr>
          <w:rStyle w:val="Accentuat"/>
          <w:rFonts w:ascii="Times New Roman" w:hAnsi="Times New Roman"/>
          <w:i w:val="0"/>
          <w:iCs/>
          <w:sz w:val="24"/>
          <w:szCs w:val="24"/>
          <w:highlight w:val="yellow"/>
          <w:lang w:val="ro-RO"/>
        </w:rPr>
      </w:pPr>
    </w:p>
    <w:p w:rsidR="00FC3919" w:rsidRPr="00824C40" w:rsidRDefault="00FC3919" w:rsidP="00824C40">
      <w:pPr>
        <w:pStyle w:val="Corptext2"/>
        <w:spacing w:after="0" w:line="240" w:lineRule="auto"/>
        <w:rPr>
          <w:rFonts w:ascii="Times New Roman" w:hAnsi="Times New Roman"/>
          <w:b/>
          <w:i/>
          <w:sz w:val="24"/>
          <w:szCs w:val="24"/>
          <w:lang w:val="it-IT"/>
        </w:rPr>
      </w:pPr>
      <w:r w:rsidRPr="00824C40">
        <w:rPr>
          <w:rFonts w:ascii="Times New Roman" w:hAnsi="Times New Roman"/>
          <w:b/>
          <w:i/>
          <w:sz w:val="24"/>
          <w:szCs w:val="24"/>
          <w:lang w:val="it-IT"/>
        </w:rPr>
        <w:t>Organizarea de șantier</w:t>
      </w:r>
    </w:p>
    <w:p w:rsidR="00FC3919" w:rsidRPr="00CD46CA" w:rsidRDefault="00FC3919" w:rsidP="00824C40">
      <w:pPr>
        <w:pStyle w:val="Subsol"/>
        <w:tabs>
          <w:tab w:val="left" w:pos="-5954"/>
        </w:tabs>
        <w:ind w:left="-450" w:right="90" w:firstLine="990"/>
        <w:jc w:val="both"/>
        <w:rPr>
          <w:rFonts w:ascii="Times New Roman" w:hAnsi="Times New Roman"/>
          <w:sz w:val="24"/>
          <w:szCs w:val="24"/>
          <w:lang w:val="ro-RO"/>
        </w:rPr>
      </w:pPr>
      <w:r w:rsidRPr="00824C40">
        <w:rPr>
          <w:rFonts w:ascii="Times New Roman" w:hAnsi="Times New Roman"/>
          <w:sz w:val="24"/>
          <w:szCs w:val="24"/>
          <w:lang w:val="ro-RO"/>
        </w:rPr>
        <w:t>Şantierul se va asigura in incinta</w:t>
      </w:r>
      <w:r w:rsidRPr="00CD46CA">
        <w:rPr>
          <w:rFonts w:ascii="Times New Roman" w:hAnsi="Times New Roman"/>
          <w:sz w:val="24"/>
          <w:szCs w:val="24"/>
          <w:lang w:val="ro-RO"/>
        </w:rPr>
        <w:t xml:space="preserve"> terenului aflat in proprietatea beneficiarului, </w:t>
      </w:r>
      <w:r w:rsidRPr="00CD46CA">
        <w:rPr>
          <w:rFonts w:ascii="Times New Roman" w:hAnsi="Times New Roman"/>
          <w:b/>
          <w:bCs/>
          <w:sz w:val="24"/>
          <w:szCs w:val="24"/>
          <w:lang w:val="ro-RO"/>
        </w:rPr>
        <w:t>pe o suprafata de teren de 740,00 mp,</w:t>
      </w:r>
      <w:r w:rsidRPr="00CD46CA">
        <w:rPr>
          <w:rFonts w:ascii="Times New Roman" w:hAnsi="Times New Roman"/>
          <w:sz w:val="24"/>
          <w:szCs w:val="24"/>
          <w:lang w:val="ro-RO"/>
        </w:rPr>
        <w:t xml:space="preserve">  fara a afecta proprietatile vecine .</w:t>
      </w:r>
    </w:p>
    <w:p w:rsidR="00FC3919" w:rsidRPr="00CD46CA" w:rsidRDefault="00FC3919" w:rsidP="00824C40">
      <w:pPr>
        <w:pStyle w:val="Subsol"/>
        <w:tabs>
          <w:tab w:val="left" w:pos="-5954"/>
        </w:tabs>
        <w:ind w:left="-450" w:right="90" w:firstLine="990"/>
        <w:jc w:val="both"/>
        <w:rPr>
          <w:rFonts w:ascii="Times New Roman" w:hAnsi="Times New Roman"/>
          <w:sz w:val="24"/>
          <w:szCs w:val="24"/>
          <w:lang w:val="ro-RO"/>
        </w:rPr>
      </w:pPr>
    </w:p>
    <w:p w:rsidR="00FC3919" w:rsidRPr="00CD46CA" w:rsidRDefault="00FC3919" w:rsidP="00824C40">
      <w:pPr>
        <w:pStyle w:val="Subsol"/>
        <w:tabs>
          <w:tab w:val="left" w:pos="-5954"/>
        </w:tabs>
        <w:ind w:left="-450" w:right="90" w:firstLine="990"/>
        <w:jc w:val="both"/>
        <w:rPr>
          <w:rFonts w:ascii="Times New Roman" w:hAnsi="Times New Roman"/>
          <w:sz w:val="24"/>
          <w:szCs w:val="24"/>
          <w:lang w:val="ro-RO"/>
        </w:rPr>
      </w:pPr>
      <w:r w:rsidRPr="00CD46CA">
        <w:rPr>
          <w:rFonts w:ascii="Times New Roman" w:hAnsi="Times New Roman"/>
          <w:sz w:val="24"/>
          <w:szCs w:val="24"/>
          <w:lang w:val="ro-RO"/>
        </w:rPr>
        <w:t>Organizarea de santier va fi dotata cu:</w:t>
      </w:r>
    </w:p>
    <w:p w:rsidR="00FC3919" w:rsidRPr="00CD46CA" w:rsidRDefault="00FC3919" w:rsidP="00824C40">
      <w:pPr>
        <w:pStyle w:val="Subsol"/>
        <w:numPr>
          <w:ilvl w:val="0"/>
          <w:numId w:val="22"/>
        </w:numPr>
        <w:tabs>
          <w:tab w:val="clear" w:pos="4680"/>
          <w:tab w:val="clear" w:pos="9360"/>
          <w:tab w:val="left" w:pos="-5954"/>
        </w:tabs>
        <w:autoSpaceDE w:val="0"/>
        <w:autoSpaceDN w:val="0"/>
        <w:ind w:right="90"/>
        <w:jc w:val="both"/>
        <w:rPr>
          <w:rFonts w:ascii="Times New Roman" w:hAnsi="Times New Roman"/>
          <w:b/>
          <w:bCs/>
          <w:sz w:val="24"/>
          <w:szCs w:val="24"/>
          <w:lang w:val="ro-RO"/>
        </w:rPr>
      </w:pPr>
      <w:r w:rsidRPr="00CD46CA">
        <w:rPr>
          <w:rFonts w:ascii="Times New Roman" w:hAnsi="Times New Roman"/>
          <w:sz w:val="24"/>
          <w:szCs w:val="24"/>
          <w:lang w:val="ro-RO"/>
        </w:rPr>
        <w:t>Container vestiar muncitori</w:t>
      </w:r>
    </w:p>
    <w:p w:rsidR="00FC3919" w:rsidRPr="00CD46CA" w:rsidRDefault="00FC3919" w:rsidP="00824C40">
      <w:pPr>
        <w:pStyle w:val="Subsol"/>
        <w:numPr>
          <w:ilvl w:val="0"/>
          <w:numId w:val="22"/>
        </w:numPr>
        <w:tabs>
          <w:tab w:val="clear" w:pos="4680"/>
          <w:tab w:val="clear" w:pos="9360"/>
          <w:tab w:val="left" w:pos="-5954"/>
        </w:tabs>
        <w:autoSpaceDE w:val="0"/>
        <w:autoSpaceDN w:val="0"/>
        <w:ind w:right="90"/>
        <w:jc w:val="both"/>
        <w:rPr>
          <w:rFonts w:ascii="Times New Roman" w:hAnsi="Times New Roman"/>
          <w:b/>
          <w:bCs/>
          <w:sz w:val="24"/>
          <w:szCs w:val="24"/>
          <w:lang w:val="ro-RO"/>
        </w:rPr>
      </w:pPr>
      <w:r w:rsidRPr="00CD46CA">
        <w:rPr>
          <w:rFonts w:ascii="Times New Roman" w:hAnsi="Times New Roman"/>
          <w:sz w:val="24"/>
          <w:szCs w:val="24"/>
          <w:lang w:val="ro-RO"/>
        </w:rPr>
        <w:lastRenderedPageBreak/>
        <w:t>Container pozare materiale</w:t>
      </w:r>
    </w:p>
    <w:p w:rsidR="00FC3919" w:rsidRPr="00CD46CA" w:rsidRDefault="00FC3919" w:rsidP="00824C40">
      <w:pPr>
        <w:pStyle w:val="Subsol"/>
        <w:numPr>
          <w:ilvl w:val="0"/>
          <w:numId w:val="22"/>
        </w:numPr>
        <w:tabs>
          <w:tab w:val="clear" w:pos="4680"/>
          <w:tab w:val="clear" w:pos="9360"/>
          <w:tab w:val="left" w:pos="-5954"/>
        </w:tabs>
        <w:autoSpaceDE w:val="0"/>
        <w:autoSpaceDN w:val="0"/>
        <w:ind w:right="90"/>
        <w:jc w:val="both"/>
        <w:rPr>
          <w:rFonts w:ascii="Times New Roman" w:hAnsi="Times New Roman"/>
          <w:b/>
          <w:bCs/>
          <w:sz w:val="24"/>
          <w:szCs w:val="24"/>
          <w:lang w:val="ro-RO"/>
        </w:rPr>
      </w:pPr>
      <w:r w:rsidRPr="00CD46CA">
        <w:rPr>
          <w:rFonts w:ascii="Times New Roman" w:hAnsi="Times New Roman"/>
          <w:sz w:val="24"/>
          <w:szCs w:val="24"/>
          <w:lang w:val="ro-RO"/>
        </w:rPr>
        <w:t>Container birou</w:t>
      </w:r>
    </w:p>
    <w:p w:rsidR="00FC3919" w:rsidRPr="00CD46CA" w:rsidRDefault="00FC3919" w:rsidP="00824C40">
      <w:pPr>
        <w:pStyle w:val="Subsol"/>
        <w:numPr>
          <w:ilvl w:val="0"/>
          <w:numId w:val="22"/>
        </w:numPr>
        <w:tabs>
          <w:tab w:val="clear" w:pos="4680"/>
          <w:tab w:val="clear" w:pos="9360"/>
          <w:tab w:val="left" w:pos="-5954"/>
        </w:tabs>
        <w:autoSpaceDE w:val="0"/>
        <w:autoSpaceDN w:val="0"/>
        <w:ind w:right="90"/>
        <w:jc w:val="both"/>
        <w:rPr>
          <w:rFonts w:ascii="Times New Roman" w:hAnsi="Times New Roman"/>
          <w:b/>
          <w:bCs/>
          <w:sz w:val="24"/>
          <w:szCs w:val="24"/>
          <w:lang w:val="ro-RO"/>
        </w:rPr>
      </w:pPr>
      <w:r w:rsidRPr="00CD46CA">
        <w:rPr>
          <w:rFonts w:ascii="Times New Roman" w:hAnsi="Times New Roman"/>
          <w:sz w:val="24"/>
          <w:szCs w:val="24"/>
          <w:lang w:val="ro-RO"/>
        </w:rPr>
        <w:t>Cabina paza;</w:t>
      </w:r>
    </w:p>
    <w:p w:rsidR="00FC3919" w:rsidRPr="00CD46CA" w:rsidRDefault="00FC3919" w:rsidP="00824C40">
      <w:pPr>
        <w:pStyle w:val="Subsol"/>
        <w:numPr>
          <w:ilvl w:val="0"/>
          <w:numId w:val="22"/>
        </w:numPr>
        <w:tabs>
          <w:tab w:val="clear" w:pos="4680"/>
          <w:tab w:val="clear" w:pos="9360"/>
          <w:tab w:val="left" w:pos="-5954"/>
        </w:tabs>
        <w:autoSpaceDE w:val="0"/>
        <w:autoSpaceDN w:val="0"/>
        <w:ind w:right="90"/>
        <w:jc w:val="both"/>
        <w:rPr>
          <w:rFonts w:ascii="Times New Roman" w:hAnsi="Times New Roman"/>
          <w:b/>
          <w:bCs/>
          <w:sz w:val="24"/>
          <w:szCs w:val="24"/>
          <w:lang w:val="ro-RO"/>
        </w:rPr>
      </w:pPr>
      <w:r w:rsidRPr="00CD46CA">
        <w:rPr>
          <w:rFonts w:ascii="Times New Roman" w:hAnsi="Times New Roman"/>
          <w:sz w:val="24"/>
          <w:szCs w:val="24"/>
          <w:lang w:val="ro-RO"/>
        </w:rPr>
        <w:t>Platforma betonata cu sistem de spalare anvelope si sasiu;</w:t>
      </w:r>
    </w:p>
    <w:p w:rsidR="00FC3919" w:rsidRPr="00CD46CA" w:rsidRDefault="00FC3919" w:rsidP="00824C40">
      <w:pPr>
        <w:pStyle w:val="Subsol"/>
        <w:numPr>
          <w:ilvl w:val="0"/>
          <w:numId w:val="22"/>
        </w:numPr>
        <w:tabs>
          <w:tab w:val="clear" w:pos="4680"/>
          <w:tab w:val="clear" w:pos="9360"/>
          <w:tab w:val="left" w:pos="-5954"/>
        </w:tabs>
        <w:autoSpaceDE w:val="0"/>
        <w:autoSpaceDN w:val="0"/>
        <w:ind w:right="90"/>
        <w:jc w:val="both"/>
        <w:rPr>
          <w:rFonts w:ascii="Times New Roman" w:hAnsi="Times New Roman"/>
          <w:b/>
          <w:bCs/>
          <w:sz w:val="24"/>
          <w:szCs w:val="24"/>
          <w:lang w:val="ro-RO"/>
        </w:rPr>
      </w:pPr>
      <w:r w:rsidRPr="00CD46CA">
        <w:rPr>
          <w:rFonts w:ascii="Times New Roman" w:hAnsi="Times New Roman"/>
          <w:sz w:val="24"/>
          <w:szCs w:val="24"/>
          <w:lang w:val="ro-RO"/>
        </w:rPr>
        <w:t>Toalete ecologice ;</w:t>
      </w:r>
    </w:p>
    <w:p w:rsidR="00FC3919" w:rsidRPr="00CD46CA" w:rsidRDefault="00FC3919" w:rsidP="00824C40">
      <w:pPr>
        <w:pStyle w:val="Subsol"/>
        <w:numPr>
          <w:ilvl w:val="0"/>
          <w:numId w:val="22"/>
        </w:numPr>
        <w:tabs>
          <w:tab w:val="clear" w:pos="4680"/>
          <w:tab w:val="clear" w:pos="9360"/>
          <w:tab w:val="left" w:pos="-5954"/>
        </w:tabs>
        <w:autoSpaceDE w:val="0"/>
        <w:autoSpaceDN w:val="0"/>
        <w:ind w:right="90"/>
        <w:jc w:val="both"/>
        <w:rPr>
          <w:rFonts w:ascii="Times New Roman" w:hAnsi="Times New Roman"/>
          <w:sz w:val="24"/>
          <w:szCs w:val="24"/>
          <w:lang w:val="ro-RO"/>
        </w:rPr>
      </w:pPr>
      <w:r w:rsidRPr="00CD46CA">
        <w:rPr>
          <w:rFonts w:ascii="Times New Roman" w:hAnsi="Times New Roman"/>
          <w:sz w:val="24"/>
          <w:szCs w:val="24"/>
          <w:lang w:val="ro-RO"/>
        </w:rPr>
        <w:t>Zona depozitare materiale constructii;</w:t>
      </w:r>
    </w:p>
    <w:p w:rsidR="00FC3919" w:rsidRPr="00CD46CA" w:rsidRDefault="00FC3919" w:rsidP="00824C40">
      <w:pPr>
        <w:pStyle w:val="Subsol"/>
        <w:numPr>
          <w:ilvl w:val="0"/>
          <w:numId w:val="22"/>
        </w:numPr>
        <w:tabs>
          <w:tab w:val="clear" w:pos="4680"/>
          <w:tab w:val="clear" w:pos="9360"/>
          <w:tab w:val="left" w:pos="-5954"/>
        </w:tabs>
        <w:autoSpaceDE w:val="0"/>
        <w:autoSpaceDN w:val="0"/>
        <w:ind w:right="90"/>
        <w:jc w:val="both"/>
        <w:rPr>
          <w:rFonts w:ascii="Times New Roman" w:hAnsi="Times New Roman"/>
          <w:sz w:val="24"/>
          <w:szCs w:val="24"/>
          <w:lang w:val="ro-RO"/>
        </w:rPr>
      </w:pPr>
      <w:r w:rsidRPr="00CD46CA">
        <w:rPr>
          <w:rFonts w:ascii="Times New Roman" w:hAnsi="Times New Roman"/>
          <w:sz w:val="24"/>
          <w:szCs w:val="24"/>
          <w:lang w:val="ro-RO"/>
        </w:rPr>
        <w:t>Platforma pt parcare utilaje.</w:t>
      </w:r>
    </w:p>
    <w:p w:rsidR="00FC3919" w:rsidRPr="003B5920" w:rsidRDefault="00FC3919" w:rsidP="00824C40">
      <w:pPr>
        <w:pStyle w:val="Corptext2"/>
        <w:spacing w:after="0" w:line="240" w:lineRule="auto"/>
        <w:rPr>
          <w:rFonts w:ascii="Times New Roman" w:hAnsi="Times New Roman"/>
          <w:i/>
          <w:sz w:val="24"/>
          <w:szCs w:val="24"/>
          <w:lang w:val="ro-RO"/>
        </w:rPr>
      </w:pPr>
      <w:r w:rsidRPr="003B5920">
        <w:rPr>
          <w:rFonts w:ascii="Times New Roman" w:hAnsi="Times New Roman"/>
          <w:sz w:val="24"/>
          <w:szCs w:val="24"/>
          <w:lang w:val="ro-RO"/>
        </w:rPr>
        <w:t xml:space="preserve">    b)  cumularea cu alte proiecte existente si/sau aprobate: </w:t>
      </w:r>
      <w:r w:rsidRPr="003B5920">
        <w:rPr>
          <w:rFonts w:ascii="Times New Roman" w:hAnsi="Times New Roman"/>
          <w:i/>
          <w:sz w:val="24"/>
          <w:szCs w:val="24"/>
          <w:lang w:val="ro-RO"/>
        </w:rPr>
        <w:t>nu este cazul.</w:t>
      </w:r>
    </w:p>
    <w:p w:rsidR="00FC3919" w:rsidRPr="003B5920" w:rsidRDefault="00FC3919" w:rsidP="00824C40">
      <w:pPr>
        <w:pStyle w:val="Corptext2"/>
        <w:spacing w:after="0" w:line="240" w:lineRule="auto"/>
        <w:rPr>
          <w:rFonts w:ascii="Times New Roman" w:hAnsi="Times New Roman"/>
          <w:i/>
          <w:sz w:val="24"/>
          <w:szCs w:val="24"/>
          <w:lang w:val="ro-RO"/>
        </w:rPr>
      </w:pPr>
      <w:r w:rsidRPr="003B5920">
        <w:rPr>
          <w:rFonts w:ascii="Times New Roman" w:hAnsi="Times New Roman"/>
          <w:sz w:val="24"/>
          <w:szCs w:val="24"/>
          <w:lang w:val="ro-RO"/>
        </w:rPr>
        <w:t xml:space="preserve">    c)  utilizarea resurselor naturale, in special a solului, a terenurilor, a apei si a biodiversitatii – </w:t>
      </w:r>
      <w:r w:rsidRPr="003B5920">
        <w:rPr>
          <w:rFonts w:ascii="Times New Roman" w:hAnsi="Times New Roman"/>
          <w:i/>
          <w:sz w:val="24"/>
          <w:szCs w:val="24"/>
          <w:lang w:val="ro-RO"/>
        </w:rPr>
        <w:t>nu este cazul.</w:t>
      </w:r>
    </w:p>
    <w:p w:rsidR="00FC3919" w:rsidRDefault="00FC3919" w:rsidP="00AE7CE1">
      <w:pPr>
        <w:autoSpaceDE w:val="0"/>
        <w:autoSpaceDN w:val="0"/>
        <w:adjustRightInd w:val="0"/>
        <w:spacing w:after="0" w:line="240" w:lineRule="auto"/>
        <w:jc w:val="both"/>
        <w:rPr>
          <w:rFonts w:ascii="Times New Roman" w:hAnsi="Times New Roman"/>
          <w:i/>
          <w:sz w:val="24"/>
          <w:szCs w:val="24"/>
          <w:lang w:val="ro-RO"/>
        </w:rPr>
      </w:pPr>
      <w:r w:rsidRPr="003B5920">
        <w:rPr>
          <w:rFonts w:ascii="Times New Roman" w:hAnsi="Times New Roman"/>
          <w:sz w:val="24"/>
          <w:szCs w:val="24"/>
          <w:lang w:val="ro-RO"/>
        </w:rPr>
        <w:t xml:space="preserve">    d) producţia de deşeuri – </w:t>
      </w:r>
      <w:r w:rsidRPr="003B5920">
        <w:rPr>
          <w:rFonts w:ascii="Times New Roman" w:hAnsi="Times New Roman"/>
          <w:b/>
          <w:i/>
          <w:sz w:val="24"/>
          <w:szCs w:val="24"/>
          <w:u w:val="single"/>
          <w:lang w:val="ro-RO"/>
        </w:rPr>
        <w:t>în perioada lucrărilor rezultă</w:t>
      </w:r>
      <w:r w:rsidRPr="003B5920">
        <w:rPr>
          <w:rFonts w:ascii="Times New Roman" w:hAnsi="Times New Roman"/>
          <w:i/>
          <w:sz w:val="24"/>
          <w:szCs w:val="24"/>
          <w:lang w:val="ro-RO"/>
        </w:rPr>
        <w:t xml:space="preserve"> deşeuri specifice activităţii de construire:</w:t>
      </w:r>
    </w:p>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0"/>
        <w:gridCol w:w="1276"/>
        <w:gridCol w:w="2250"/>
        <w:gridCol w:w="1784"/>
        <w:gridCol w:w="1710"/>
      </w:tblGrid>
      <w:tr w:rsidR="00FC3919" w:rsidRPr="001E7FC5" w:rsidTr="0037575E">
        <w:tc>
          <w:tcPr>
            <w:tcW w:w="2970" w:type="dxa"/>
            <w:vMerge w:val="restart"/>
            <w:vAlign w:val="center"/>
          </w:tcPr>
          <w:p w:rsidR="00FC3919" w:rsidRPr="001E7FC5" w:rsidRDefault="00FC3919" w:rsidP="0037575E">
            <w:pPr>
              <w:pStyle w:val="Frspaiere"/>
              <w:spacing w:line="276" w:lineRule="auto"/>
              <w:jc w:val="center"/>
              <w:rPr>
                <w:rFonts w:ascii="Times New Roman" w:hAnsi="Times New Roman"/>
                <w:b/>
                <w:sz w:val="24"/>
                <w:szCs w:val="24"/>
                <w:lang w:val="ro-RO"/>
              </w:rPr>
            </w:pPr>
            <w:r w:rsidRPr="001E7FC5">
              <w:rPr>
                <w:rFonts w:ascii="Times New Roman" w:hAnsi="Times New Roman"/>
                <w:b/>
                <w:sz w:val="24"/>
                <w:szCs w:val="24"/>
                <w:lang w:val="ro-RO"/>
              </w:rPr>
              <w:t>Denumire deşeu</w:t>
            </w:r>
          </w:p>
        </w:tc>
        <w:tc>
          <w:tcPr>
            <w:tcW w:w="1276" w:type="dxa"/>
            <w:vMerge w:val="restart"/>
            <w:vAlign w:val="center"/>
          </w:tcPr>
          <w:p w:rsidR="00FC3919" w:rsidRPr="001E7FC5" w:rsidRDefault="00FC3919" w:rsidP="0037575E">
            <w:pPr>
              <w:pStyle w:val="Frspaiere"/>
              <w:spacing w:line="276" w:lineRule="auto"/>
              <w:jc w:val="center"/>
              <w:rPr>
                <w:rFonts w:ascii="Times New Roman" w:hAnsi="Times New Roman"/>
                <w:b/>
                <w:sz w:val="24"/>
                <w:szCs w:val="24"/>
                <w:lang w:val="ro-RO"/>
              </w:rPr>
            </w:pPr>
            <w:r w:rsidRPr="001E7FC5">
              <w:rPr>
                <w:rFonts w:ascii="Times New Roman" w:hAnsi="Times New Roman"/>
                <w:b/>
                <w:sz w:val="24"/>
                <w:szCs w:val="24"/>
                <w:lang w:val="ro-RO"/>
              </w:rPr>
              <w:t>Stare fizica</w:t>
            </w:r>
          </w:p>
          <w:p w:rsidR="00FC3919" w:rsidRPr="001E7FC5" w:rsidRDefault="00FC3919" w:rsidP="0037575E">
            <w:pPr>
              <w:pStyle w:val="Frspaiere"/>
              <w:spacing w:line="276" w:lineRule="auto"/>
              <w:jc w:val="center"/>
              <w:rPr>
                <w:rFonts w:ascii="Times New Roman" w:hAnsi="Times New Roman"/>
                <w:b/>
                <w:sz w:val="24"/>
                <w:szCs w:val="24"/>
                <w:lang w:val="ro-RO"/>
              </w:rPr>
            </w:pPr>
            <w:r w:rsidRPr="001E7FC5">
              <w:rPr>
                <w:rFonts w:ascii="Times New Roman" w:hAnsi="Times New Roman"/>
                <w:b/>
                <w:sz w:val="24"/>
                <w:szCs w:val="24"/>
                <w:lang w:val="ro-RO"/>
              </w:rPr>
              <w:t>(S-solida</w:t>
            </w:r>
          </w:p>
          <w:p w:rsidR="00FC3919" w:rsidRPr="001E7FC5" w:rsidRDefault="00FC3919" w:rsidP="0037575E">
            <w:pPr>
              <w:pStyle w:val="Frspaiere"/>
              <w:spacing w:line="276" w:lineRule="auto"/>
              <w:jc w:val="center"/>
              <w:rPr>
                <w:rFonts w:ascii="Times New Roman" w:hAnsi="Times New Roman"/>
                <w:b/>
                <w:sz w:val="24"/>
                <w:szCs w:val="24"/>
                <w:lang w:val="ro-RO"/>
              </w:rPr>
            </w:pPr>
            <w:r w:rsidRPr="001E7FC5">
              <w:rPr>
                <w:rFonts w:ascii="Times New Roman" w:hAnsi="Times New Roman"/>
                <w:b/>
                <w:sz w:val="24"/>
                <w:szCs w:val="24"/>
                <w:lang w:val="ro-RO"/>
              </w:rPr>
              <w:t>L-lichida</w:t>
            </w:r>
          </w:p>
          <w:p w:rsidR="00FC3919" w:rsidRPr="001E7FC5" w:rsidRDefault="00FC3919" w:rsidP="0037575E">
            <w:pPr>
              <w:pStyle w:val="Frspaiere"/>
              <w:spacing w:line="276" w:lineRule="auto"/>
              <w:jc w:val="center"/>
              <w:rPr>
                <w:rFonts w:ascii="Times New Roman" w:hAnsi="Times New Roman"/>
                <w:b/>
                <w:sz w:val="24"/>
                <w:szCs w:val="24"/>
                <w:lang w:val="ro-RO"/>
              </w:rPr>
            </w:pPr>
            <w:r w:rsidRPr="001E7FC5">
              <w:rPr>
                <w:rFonts w:ascii="Times New Roman" w:hAnsi="Times New Roman"/>
                <w:b/>
                <w:sz w:val="24"/>
                <w:szCs w:val="24"/>
                <w:lang w:val="ro-RO"/>
              </w:rPr>
              <w:t>SS-semisolida)</w:t>
            </w:r>
          </w:p>
        </w:tc>
        <w:tc>
          <w:tcPr>
            <w:tcW w:w="2250" w:type="dxa"/>
            <w:vMerge w:val="restart"/>
            <w:vAlign w:val="center"/>
          </w:tcPr>
          <w:p w:rsidR="00FC3919" w:rsidRPr="001E7FC5" w:rsidRDefault="00FC3919" w:rsidP="0037575E">
            <w:pPr>
              <w:pStyle w:val="Frspaiere"/>
              <w:spacing w:line="276" w:lineRule="auto"/>
              <w:jc w:val="center"/>
              <w:rPr>
                <w:rFonts w:ascii="Times New Roman" w:hAnsi="Times New Roman"/>
                <w:b/>
                <w:sz w:val="24"/>
                <w:szCs w:val="24"/>
                <w:lang w:val="ro-RO"/>
              </w:rPr>
            </w:pPr>
            <w:r w:rsidRPr="001E7FC5">
              <w:rPr>
                <w:rFonts w:ascii="Times New Roman" w:hAnsi="Times New Roman"/>
                <w:b/>
                <w:sz w:val="24"/>
                <w:szCs w:val="24"/>
                <w:lang w:val="ro-RO"/>
              </w:rPr>
              <w:t xml:space="preserve">   Cod deseu conf. Deciziei Comisiei din 18 decembrie 2014 de modificare a Deciziei 2000/ 532/CE de stabilire a unei liste de deseuri in temeiul Directivei 2008/ 98/CE a Parlamentului European si a Consiliului</w:t>
            </w:r>
          </w:p>
        </w:tc>
        <w:tc>
          <w:tcPr>
            <w:tcW w:w="3494" w:type="dxa"/>
            <w:gridSpan w:val="2"/>
            <w:vAlign w:val="center"/>
          </w:tcPr>
          <w:p w:rsidR="00FC3919" w:rsidRPr="001E7FC5" w:rsidRDefault="00FC3919" w:rsidP="0037575E">
            <w:pPr>
              <w:pStyle w:val="Frspaiere"/>
              <w:spacing w:line="276" w:lineRule="auto"/>
              <w:jc w:val="center"/>
              <w:rPr>
                <w:rFonts w:ascii="Times New Roman" w:hAnsi="Times New Roman"/>
                <w:b/>
                <w:sz w:val="24"/>
                <w:szCs w:val="24"/>
                <w:lang w:val="ro-RO"/>
              </w:rPr>
            </w:pPr>
            <w:r w:rsidRPr="001E7FC5">
              <w:rPr>
                <w:rFonts w:ascii="Times New Roman" w:hAnsi="Times New Roman"/>
                <w:b/>
                <w:sz w:val="24"/>
                <w:szCs w:val="24"/>
                <w:lang w:val="ro-RO"/>
              </w:rPr>
              <w:t xml:space="preserve">Managementul deşeurilor      </w:t>
            </w:r>
          </w:p>
        </w:tc>
      </w:tr>
      <w:tr w:rsidR="00FC3919" w:rsidRPr="001E7FC5" w:rsidTr="0037575E">
        <w:tc>
          <w:tcPr>
            <w:tcW w:w="2970" w:type="dxa"/>
            <w:vMerge/>
            <w:vAlign w:val="center"/>
          </w:tcPr>
          <w:p w:rsidR="00FC3919" w:rsidRPr="001E7FC5" w:rsidRDefault="00FC3919" w:rsidP="0037575E">
            <w:pPr>
              <w:rPr>
                <w:rFonts w:ascii="Times New Roman" w:hAnsi="Times New Roman"/>
                <w:b/>
                <w:sz w:val="24"/>
                <w:szCs w:val="24"/>
                <w:lang w:val="ro-RO"/>
              </w:rPr>
            </w:pPr>
          </w:p>
        </w:tc>
        <w:tc>
          <w:tcPr>
            <w:tcW w:w="1276" w:type="dxa"/>
            <w:vMerge/>
            <w:vAlign w:val="center"/>
          </w:tcPr>
          <w:p w:rsidR="00FC3919" w:rsidRPr="001E7FC5" w:rsidRDefault="00FC3919" w:rsidP="0037575E">
            <w:pPr>
              <w:rPr>
                <w:rFonts w:ascii="Times New Roman" w:hAnsi="Times New Roman"/>
                <w:b/>
                <w:sz w:val="24"/>
                <w:szCs w:val="24"/>
                <w:lang w:val="ro-RO"/>
              </w:rPr>
            </w:pPr>
          </w:p>
        </w:tc>
        <w:tc>
          <w:tcPr>
            <w:tcW w:w="2250" w:type="dxa"/>
            <w:vMerge/>
            <w:vAlign w:val="center"/>
          </w:tcPr>
          <w:p w:rsidR="00FC3919" w:rsidRPr="001E7FC5" w:rsidRDefault="00FC3919" w:rsidP="0037575E">
            <w:pPr>
              <w:rPr>
                <w:rFonts w:ascii="Times New Roman" w:hAnsi="Times New Roman"/>
                <w:b/>
                <w:sz w:val="24"/>
                <w:szCs w:val="24"/>
                <w:lang w:val="ro-RO"/>
              </w:rPr>
            </w:pPr>
          </w:p>
        </w:tc>
        <w:tc>
          <w:tcPr>
            <w:tcW w:w="1784" w:type="dxa"/>
            <w:vAlign w:val="center"/>
          </w:tcPr>
          <w:p w:rsidR="00FC3919" w:rsidRPr="001E7FC5" w:rsidRDefault="00FC3919" w:rsidP="0037575E">
            <w:pPr>
              <w:pStyle w:val="Frspaiere"/>
              <w:spacing w:line="276" w:lineRule="auto"/>
              <w:jc w:val="center"/>
              <w:rPr>
                <w:rFonts w:ascii="Times New Roman" w:hAnsi="Times New Roman"/>
                <w:b/>
                <w:sz w:val="24"/>
                <w:szCs w:val="24"/>
                <w:lang w:val="ro-RO"/>
              </w:rPr>
            </w:pPr>
            <w:r w:rsidRPr="001E7FC5">
              <w:rPr>
                <w:rFonts w:ascii="Times New Roman" w:hAnsi="Times New Roman"/>
                <w:b/>
                <w:sz w:val="24"/>
                <w:szCs w:val="24"/>
                <w:lang w:val="ro-RO"/>
              </w:rPr>
              <w:t>Deseuri</w:t>
            </w:r>
          </w:p>
          <w:p w:rsidR="00FC3919" w:rsidRPr="001E7FC5" w:rsidRDefault="00FC3919" w:rsidP="0037575E">
            <w:pPr>
              <w:pStyle w:val="Frspaiere"/>
              <w:spacing w:line="276" w:lineRule="auto"/>
              <w:jc w:val="center"/>
              <w:rPr>
                <w:rFonts w:ascii="Times New Roman" w:hAnsi="Times New Roman"/>
                <w:b/>
                <w:sz w:val="24"/>
                <w:szCs w:val="24"/>
                <w:lang w:val="ro-RO"/>
              </w:rPr>
            </w:pPr>
            <w:r w:rsidRPr="001E7FC5">
              <w:rPr>
                <w:rFonts w:ascii="Times New Roman" w:hAnsi="Times New Roman"/>
                <w:b/>
                <w:sz w:val="24"/>
                <w:szCs w:val="24"/>
                <w:lang w:val="ro-RO"/>
              </w:rPr>
              <w:t>valorificate</w:t>
            </w:r>
          </w:p>
        </w:tc>
        <w:tc>
          <w:tcPr>
            <w:tcW w:w="1710" w:type="dxa"/>
            <w:vAlign w:val="center"/>
          </w:tcPr>
          <w:p w:rsidR="00FC3919" w:rsidRPr="001E7FC5" w:rsidRDefault="00FC3919" w:rsidP="0037575E">
            <w:pPr>
              <w:pStyle w:val="Frspaiere"/>
              <w:spacing w:line="276" w:lineRule="auto"/>
              <w:jc w:val="center"/>
              <w:rPr>
                <w:rFonts w:ascii="Times New Roman" w:hAnsi="Times New Roman"/>
                <w:b/>
                <w:sz w:val="24"/>
                <w:szCs w:val="24"/>
                <w:lang w:val="ro-RO"/>
              </w:rPr>
            </w:pPr>
            <w:r w:rsidRPr="001E7FC5">
              <w:rPr>
                <w:rFonts w:ascii="Times New Roman" w:hAnsi="Times New Roman"/>
                <w:b/>
                <w:sz w:val="24"/>
                <w:szCs w:val="24"/>
                <w:lang w:val="ro-RO"/>
              </w:rPr>
              <w:t>Deseuri eliminate</w:t>
            </w:r>
          </w:p>
        </w:tc>
      </w:tr>
      <w:tr w:rsidR="00FC3919" w:rsidRPr="001E7FC5" w:rsidTr="0037575E">
        <w:tc>
          <w:tcPr>
            <w:tcW w:w="2970" w:type="dxa"/>
          </w:tcPr>
          <w:p w:rsidR="00FC3919" w:rsidRPr="001E7FC5" w:rsidRDefault="00FC3919" w:rsidP="0037575E">
            <w:pPr>
              <w:rPr>
                <w:rFonts w:ascii="Times New Roman" w:hAnsi="Times New Roman"/>
                <w:b/>
                <w:sz w:val="24"/>
                <w:szCs w:val="24"/>
                <w:lang w:val="ro-RO"/>
              </w:rPr>
            </w:pPr>
            <w:r w:rsidRPr="001E7FC5">
              <w:rPr>
                <w:rFonts w:ascii="Times New Roman" w:hAnsi="Times New Roman"/>
                <w:sz w:val="24"/>
                <w:szCs w:val="24"/>
                <w:lang w:val="ro-RO"/>
              </w:rPr>
              <w:t>Uleiuri uzate</w:t>
            </w:r>
          </w:p>
        </w:tc>
        <w:tc>
          <w:tcPr>
            <w:tcW w:w="1276" w:type="dxa"/>
            <w:vAlign w:val="center"/>
          </w:tcPr>
          <w:p w:rsidR="00FC3919" w:rsidRPr="001E7FC5" w:rsidRDefault="00FC3919" w:rsidP="0037575E">
            <w:pPr>
              <w:jc w:val="center"/>
              <w:rPr>
                <w:rFonts w:ascii="Times New Roman" w:hAnsi="Times New Roman"/>
                <w:b/>
                <w:sz w:val="24"/>
                <w:szCs w:val="24"/>
                <w:lang w:val="ro-RO"/>
              </w:rPr>
            </w:pPr>
            <w:r w:rsidRPr="001E7FC5">
              <w:rPr>
                <w:rFonts w:ascii="Times New Roman" w:hAnsi="Times New Roman"/>
                <w:sz w:val="24"/>
                <w:szCs w:val="24"/>
                <w:lang w:val="ro-RO"/>
              </w:rPr>
              <w:t>L</w:t>
            </w:r>
          </w:p>
        </w:tc>
        <w:tc>
          <w:tcPr>
            <w:tcW w:w="225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13 02 06*</w:t>
            </w:r>
          </w:p>
          <w:p w:rsidR="00FC3919" w:rsidRPr="001E7FC5" w:rsidRDefault="00FC3919" w:rsidP="0037575E">
            <w:pPr>
              <w:jc w:val="center"/>
              <w:rPr>
                <w:rFonts w:ascii="Times New Roman" w:hAnsi="Times New Roman"/>
                <w:b/>
                <w:sz w:val="24"/>
                <w:szCs w:val="24"/>
                <w:lang w:val="ro-RO"/>
              </w:rPr>
            </w:pPr>
            <w:r w:rsidRPr="001E7FC5">
              <w:rPr>
                <w:rFonts w:ascii="Times New Roman" w:hAnsi="Times New Roman"/>
                <w:sz w:val="24"/>
                <w:szCs w:val="24"/>
                <w:lang w:val="ro-RO"/>
              </w:rPr>
              <w:t>13 02 05*</w:t>
            </w:r>
          </w:p>
        </w:tc>
        <w:tc>
          <w:tcPr>
            <w:tcW w:w="1784" w:type="dxa"/>
            <w:vAlign w:val="center"/>
          </w:tcPr>
          <w:p w:rsidR="00FC3919" w:rsidRPr="001E7FC5" w:rsidRDefault="00FC3919" w:rsidP="0037575E">
            <w:pPr>
              <w:pStyle w:val="Frspaiere"/>
              <w:spacing w:line="276" w:lineRule="auto"/>
              <w:jc w:val="center"/>
              <w:rPr>
                <w:rFonts w:ascii="Times New Roman" w:hAnsi="Times New Roman"/>
                <w:b/>
                <w:sz w:val="24"/>
                <w:szCs w:val="24"/>
                <w:lang w:val="ro-RO"/>
              </w:rPr>
            </w:pPr>
            <w:r w:rsidRPr="001E7FC5">
              <w:rPr>
                <w:rFonts w:ascii="Times New Roman" w:hAnsi="Times New Roman"/>
                <w:sz w:val="24"/>
                <w:szCs w:val="24"/>
                <w:lang w:val="ro-RO"/>
              </w:rPr>
              <w:t>√</w:t>
            </w:r>
          </w:p>
        </w:tc>
        <w:tc>
          <w:tcPr>
            <w:tcW w:w="1710" w:type="dxa"/>
            <w:vAlign w:val="center"/>
          </w:tcPr>
          <w:p w:rsidR="00FC3919" w:rsidRPr="001E7FC5" w:rsidRDefault="00FC3919" w:rsidP="0037575E">
            <w:pPr>
              <w:pStyle w:val="Frspaiere"/>
              <w:spacing w:line="276" w:lineRule="auto"/>
              <w:jc w:val="center"/>
              <w:rPr>
                <w:rFonts w:ascii="Times New Roman" w:hAnsi="Times New Roman"/>
                <w:b/>
                <w:sz w:val="24"/>
                <w:szCs w:val="24"/>
                <w:lang w:val="ro-RO"/>
              </w:rPr>
            </w:pPr>
            <w:r w:rsidRPr="001E7FC5">
              <w:rPr>
                <w:rFonts w:ascii="Times New Roman" w:hAnsi="Times New Roman"/>
                <w:sz w:val="24"/>
                <w:szCs w:val="24"/>
                <w:lang w:val="ro-RO"/>
              </w:rPr>
              <w:t>-</w:t>
            </w:r>
          </w:p>
        </w:tc>
      </w:tr>
      <w:tr w:rsidR="00FC3919" w:rsidRPr="001E7FC5" w:rsidTr="0037575E">
        <w:tc>
          <w:tcPr>
            <w:tcW w:w="2970" w:type="dxa"/>
          </w:tcPr>
          <w:p w:rsidR="00FC3919" w:rsidRPr="001E7FC5" w:rsidRDefault="00FC3919" w:rsidP="0037575E">
            <w:pPr>
              <w:rPr>
                <w:rFonts w:ascii="Times New Roman" w:hAnsi="Times New Roman"/>
                <w:sz w:val="24"/>
                <w:szCs w:val="24"/>
                <w:lang w:val="ro-RO"/>
              </w:rPr>
            </w:pPr>
            <w:r w:rsidRPr="001E7FC5">
              <w:rPr>
                <w:rFonts w:ascii="Times New Roman" w:hAnsi="Times New Roman"/>
                <w:sz w:val="24"/>
                <w:szCs w:val="24"/>
                <w:lang w:val="ro-RO"/>
              </w:rPr>
              <w:t>Deseuri ambalaje din hartie si carton</w:t>
            </w:r>
            <w:r w:rsidRPr="001E7FC5">
              <w:rPr>
                <w:rFonts w:ascii="Times New Roman" w:hAnsi="Times New Roman"/>
                <w:sz w:val="24"/>
                <w:szCs w:val="24"/>
                <w:lang w:val="ro-RO"/>
              </w:rPr>
              <w:tab/>
            </w:r>
          </w:p>
        </w:tc>
        <w:tc>
          <w:tcPr>
            <w:tcW w:w="1276" w:type="dxa"/>
            <w:vAlign w:val="center"/>
          </w:tcPr>
          <w:p w:rsidR="00FC3919" w:rsidRPr="001E7FC5" w:rsidRDefault="00FC3919" w:rsidP="0037575E">
            <w:pPr>
              <w:jc w:val="center"/>
              <w:rPr>
                <w:rFonts w:ascii="Times New Roman" w:hAnsi="Times New Roman"/>
                <w:sz w:val="24"/>
                <w:szCs w:val="24"/>
                <w:lang w:val="ro-RO"/>
              </w:rPr>
            </w:pPr>
            <w:r w:rsidRPr="001E7FC5">
              <w:rPr>
                <w:rFonts w:ascii="Times New Roman" w:hAnsi="Times New Roman"/>
                <w:sz w:val="24"/>
                <w:szCs w:val="24"/>
                <w:lang w:val="ro-RO"/>
              </w:rPr>
              <w:t>S</w:t>
            </w:r>
          </w:p>
        </w:tc>
        <w:tc>
          <w:tcPr>
            <w:tcW w:w="225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15 01 01</w:t>
            </w:r>
          </w:p>
        </w:tc>
        <w:tc>
          <w:tcPr>
            <w:tcW w:w="1784"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c>
          <w:tcPr>
            <w:tcW w:w="171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r>
      <w:tr w:rsidR="00FC3919" w:rsidRPr="001E7FC5" w:rsidTr="0037575E">
        <w:tc>
          <w:tcPr>
            <w:tcW w:w="2970" w:type="dxa"/>
          </w:tcPr>
          <w:p w:rsidR="00FC3919" w:rsidRPr="001E7FC5" w:rsidRDefault="00FC3919" w:rsidP="0037575E">
            <w:pPr>
              <w:rPr>
                <w:rFonts w:ascii="Times New Roman" w:hAnsi="Times New Roman"/>
                <w:sz w:val="24"/>
                <w:szCs w:val="24"/>
                <w:lang w:val="ro-RO"/>
              </w:rPr>
            </w:pPr>
            <w:r w:rsidRPr="001E7FC5">
              <w:rPr>
                <w:rFonts w:ascii="Times New Roman" w:hAnsi="Times New Roman"/>
                <w:sz w:val="24"/>
                <w:szCs w:val="24"/>
                <w:lang w:val="ro-RO"/>
              </w:rPr>
              <w:t>Deseuri ambalaje de material plastic</w:t>
            </w:r>
            <w:r w:rsidRPr="001E7FC5">
              <w:rPr>
                <w:rFonts w:ascii="Times New Roman" w:hAnsi="Times New Roman"/>
                <w:sz w:val="24"/>
                <w:szCs w:val="24"/>
                <w:lang w:val="ro-RO"/>
              </w:rPr>
              <w:tab/>
            </w:r>
            <w:r w:rsidRPr="001E7FC5">
              <w:rPr>
                <w:rFonts w:ascii="Times New Roman" w:hAnsi="Times New Roman"/>
                <w:sz w:val="24"/>
                <w:szCs w:val="24"/>
                <w:lang w:val="ro-RO"/>
              </w:rPr>
              <w:tab/>
            </w:r>
          </w:p>
        </w:tc>
        <w:tc>
          <w:tcPr>
            <w:tcW w:w="1276" w:type="dxa"/>
            <w:vAlign w:val="center"/>
          </w:tcPr>
          <w:p w:rsidR="00FC3919" w:rsidRPr="001E7FC5" w:rsidRDefault="00FC3919" w:rsidP="0037575E">
            <w:pPr>
              <w:jc w:val="center"/>
              <w:rPr>
                <w:rFonts w:ascii="Times New Roman" w:hAnsi="Times New Roman"/>
                <w:sz w:val="24"/>
                <w:szCs w:val="24"/>
                <w:lang w:val="ro-RO"/>
              </w:rPr>
            </w:pPr>
            <w:r w:rsidRPr="001E7FC5">
              <w:rPr>
                <w:rFonts w:ascii="Times New Roman" w:hAnsi="Times New Roman"/>
                <w:sz w:val="24"/>
                <w:szCs w:val="24"/>
                <w:lang w:val="ro-RO"/>
              </w:rPr>
              <w:t>S</w:t>
            </w:r>
          </w:p>
        </w:tc>
        <w:tc>
          <w:tcPr>
            <w:tcW w:w="225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15 01 02</w:t>
            </w:r>
          </w:p>
        </w:tc>
        <w:tc>
          <w:tcPr>
            <w:tcW w:w="1784"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c>
          <w:tcPr>
            <w:tcW w:w="171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r>
      <w:tr w:rsidR="00FC3919" w:rsidRPr="001E7FC5" w:rsidTr="0037575E">
        <w:tc>
          <w:tcPr>
            <w:tcW w:w="2970" w:type="dxa"/>
          </w:tcPr>
          <w:p w:rsidR="00FC3919" w:rsidRPr="001E7FC5" w:rsidRDefault="00FC3919" w:rsidP="0037575E">
            <w:pPr>
              <w:rPr>
                <w:rFonts w:ascii="Times New Roman" w:hAnsi="Times New Roman"/>
                <w:sz w:val="24"/>
                <w:szCs w:val="24"/>
                <w:lang w:val="ro-RO"/>
              </w:rPr>
            </w:pPr>
            <w:r w:rsidRPr="001E7FC5">
              <w:rPr>
                <w:rFonts w:ascii="Times New Roman" w:hAnsi="Times New Roman"/>
                <w:sz w:val="24"/>
                <w:szCs w:val="24"/>
                <w:lang w:val="ro-RO"/>
              </w:rPr>
              <w:t>Ambalaje din lemn</w:t>
            </w:r>
            <w:r w:rsidRPr="001E7FC5">
              <w:rPr>
                <w:rFonts w:ascii="Times New Roman" w:hAnsi="Times New Roman"/>
                <w:sz w:val="24"/>
                <w:szCs w:val="24"/>
                <w:lang w:val="ro-RO"/>
              </w:rPr>
              <w:tab/>
            </w:r>
          </w:p>
        </w:tc>
        <w:tc>
          <w:tcPr>
            <w:tcW w:w="1276" w:type="dxa"/>
            <w:vAlign w:val="center"/>
          </w:tcPr>
          <w:p w:rsidR="00FC3919" w:rsidRPr="001E7FC5" w:rsidRDefault="00FC3919" w:rsidP="0037575E">
            <w:pPr>
              <w:jc w:val="center"/>
              <w:rPr>
                <w:rFonts w:ascii="Times New Roman" w:hAnsi="Times New Roman"/>
                <w:sz w:val="24"/>
                <w:szCs w:val="24"/>
                <w:lang w:val="ro-RO"/>
              </w:rPr>
            </w:pPr>
            <w:r w:rsidRPr="001E7FC5">
              <w:rPr>
                <w:rFonts w:ascii="Times New Roman" w:hAnsi="Times New Roman"/>
                <w:sz w:val="24"/>
                <w:szCs w:val="24"/>
                <w:lang w:val="ro-RO"/>
              </w:rPr>
              <w:t>S</w:t>
            </w:r>
          </w:p>
        </w:tc>
        <w:tc>
          <w:tcPr>
            <w:tcW w:w="225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15 01 03</w:t>
            </w:r>
          </w:p>
        </w:tc>
        <w:tc>
          <w:tcPr>
            <w:tcW w:w="1784"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c>
          <w:tcPr>
            <w:tcW w:w="171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r>
      <w:tr w:rsidR="00FC3919" w:rsidRPr="001E7FC5" w:rsidTr="0037575E">
        <w:tc>
          <w:tcPr>
            <w:tcW w:w="2970" w:type="dxa"/>
          </w:tcPr>
          <w:p w:rsidR="00FC3919" w:rsidRPr="001E7FC5" w:rsidRDefault="00FC3919" w:rsidP="0037575E">
            <w:pPr>
              <w:rPr>
                <w:rFonts w:ascii="Times New Roman" w:hAnsi="Times New Roman"/>
                <w:sz w:val="24"/>
                <w:szCs w:val="24"/>
                <w:lang w:val="ro-RO"/>
              </w:rPr>
            </w:pPr>
            <w:r w:rsidRPr="001E7FC5">
              <w:rPr>
                <w:rFonts w:ascii="Times New Roman" w:hAnsi="Times New Roman"/>
                <w:sz w:val="24"/>
                <w:szCs w:val="24"/>
                <w:lang w:val="ro-RO"/>
              </w:rPr>
              <w:t>Ambalaje nemetalice</w:t>
            </w:r>
            <w:r w:rsidRPr="001E7FC5">
              <w:rPr>
                <w:rFonts w:ascii="Times New Roman" w:hAnsi="Times New Roman"/>
                <w:sz w:val="24"/>
                <w:szCs w:val="24"/>
                <w:lang w:val="ro-RO"/>
              </w:rPr>
              <w:tab/>
            </w:r>
          </w:p>
        </w:tc>
        <w:tc>
          <w:tcPr>
            <w:tcW w:w="1276" w:type="dxa"/>
            <w:vAlign w:val="center"/>
          </w:tcPr>
          <w:p w:rsidR="00FC3919" w:rsidRPr="001E7FC5" w:rsidRDefault="00FC3919" w:rsidP="0037575E">
            <w:pPr>
              <w:jc w:val="center"/>
              <w:rPr>
                <w:rFonts w:ascii="Times New Roman" w:hAnsi="Times New Roman"/>
                <w:sz w:val="24"/>
                <w:szCs w:val="24"/>
                <w:lang w:val="ro-RO"/>
              </w:rPr>
            </w:pPr>
            <w:r w:rsidRPr="001E7FC5">
              <w:rPr>
                <w:rFonts w:ascii="Times New Roman" w:hAnsi="Times New Roman"/>
                <w:sz w:val="24"/>
                <w:szCs w:val="24"/>
                <w:lang w:val="ro-RO"/>
              </w:rPr>
              <w:t>S</w:t>
            </w:r>
          </w:p>
        </w:tc>
        <w:tc>
          <w:tcPr>
            <w:tcW w:w="225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15 01 04</w:t>
            </w:r>
          </w:p>
        </w:tc>
        <w:tc>
          <w:tcPr>
            <w:tcW w:w="1784"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c>
          <w:tcPr>
            <w:tcW w:w="171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r>
      <w:tr w:rsidR="00FC3919" w:rsidRPr="001E7FC5" w:rsidTr="0037575E">
        <w:tc>
          <w:tcPr>
            <w:tcW w:w="2970" w:type="dxa"/>
          </w:tcPr>
          <w:p w:rsidR="00FC3919" w:rsidRPr="001E7FC5" w:rsidRDefault="00FC3919" w:rsidP="0037575E">
            <w:pPr>
              <w:rPr>
                <w:rFonts w:ascii="Times New Roman" w:hAnsi="Times New Roman"/>
                <w:sz w:val="24"/>
                <w:szCs w:val="24"/>
                <w:lang w:val="ro-RO"/>
              </w:rPr>
            </w:pPr>
            <w:r w:rsidRPr="001E7FC5">
              <w:rPr>
                <w:rFonts w:ascii="Times New Roman" w:hAnsi="Times New Roman"/>
                <w:sz w:val="24"/>
                <w:szCs w:val="24"/>
              </w:rPr>
              <w:t xml:space="preserve">Absorbanți, materiale filtrante (inclusiv filtre de ulei nespecificate în altă parte), materiale de lustruire și îmbrăcăminte de protecție contaminate cu substanțe periculoase </w:t>
            </w:r>
          </w:p>
        </w:tc>
        <w:tc>
          <w:tcPr>
            <w:tcW w:w="1276" w:type="dxa"/>
            <w:vAlign w:val="center"/>
          </w:tcPr>
          <w:p w:rsidR="00FC3919" w:rsidRPr="001E7FC5" w:rsidRDefault="00FC3919" w:rsidP="0037575E">
            <w:pPr>
              <w:jc w:val="center"/>
              <w:rPr>
                <w:rFonts w:ascii="Times New Roman" w:hAnsi="Times New Roman"/>
                <w:sz w:val="24"/>
                <w:szCs w:val="24"/>
                <w:lang w:val="ro-RO"/>
              </w:rPr>
            </w:pPr>
            <w:r w:rsidRPr="001E7FC5">
              <w:rPr>
                <w:rFonts w:ascii="Times New Roman" w:hAnsi="Times New Roman"/>
                <w:sz w:val="24"/>
                <w:szCs w:val="24"/>
                <w:lang w:val="ro-RO"/>
              </w:rPr>
              <w:t>S</w:t>
            </w:r>
          </w:p>
        </w:tc>
        <w:tc>
          <w:tcPr>
            <w:tcW w:w="225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15 02 02*</w:t>
            </w:r>
          </w:p>
        </w:tc>
        <w:tc>
          <w:tcPr>
            <w:tcW w:w="1784"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c>
          <w:tcPr>
            <w:tcW w:w="171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r>
      <w:tr w:rsidR="00FC3919" w:rsidRPr="001E7FC5" w:rsidTr="0037575E">
        <w:tc>
          <w:tcPr>
            <w:tcW w:w="2970" w:type="dxa"/>
          </w:tcPr>
          <w:p w:rsidR="00FC3919" w:rsidRPr="001E7FC5" w:rsidRDefault="00FC3919" w:rsidP="0037575E">
            <w:pPr>
              <w:rPr>
                <w:rFonts w:ascii="Times New Roman" w:hAnsi="Times New Roman"/>
                <w:b/>
                <w:sz w:val="24"/>
                <w:szCs w:val="24"/>
                <w:lang w:val="ro-RO"/>
              </w:rPr>
            </w:pPr>
            <w:r w:rsidRPr="001E7FC5">
              <w:rPr>
                <w:rFonts w:ascii="Times New Roman" w:hAnsi="Times New Roman"/>
                <w:bCs/>
                <w:sz w:val="24"/>
                <w:szCs w:val="24"/>
                <w:lang w:val="ro-RO"/>
              </w:rPr>
              <w:lastRenderedPageBreak/>
              <w:t>Amestecuri de beton, cărămizi, țigle și produse ceramice, altele decât cele specificate la 17 01 06</w:t>
            </w:r>
            <w:r w:rsidRPr="001E7FC5">
              <w:rPr>
                <w:rFonts w:ascii="Times New Roman" w:hAnsi="Times New Roman"/>
                <w:bCs/>
                <w:sz w:val="24"/>
                <w:szCs w:val="24"/>
                <w:lang w:val="ro-RO"/>
              </w:rPr>
              <w:tab/>
            </w:r>
          </w:p>
        </w:tc>
        <w:tc>
          <w:tcPr>
            <w:tcW w:w="1276" w:type="dxa"/>
            <w:vAlign w:val="center"/>
          </w:tcPr>
          <w:p w:rsidR="00FC3919" w:rsidRPr="001E7FC5" w:rsidRDefault="00FC3919" w:rsidP="0037575E">
            <w:pPr>
              <w:jc w:val="center"/>
              <w:rPr>
                <w:rFonts w:ascii="Times New Roman" w:hAnsi="Times New Roman"/>
                <w:b/>
                <w:sz w:val="24"/>
                <w:szCs w:val="24"/>
                <w:lang w:val="ro-RO"/>
              </w:rPr>
            </w:pPr>
            <w:r w:rsidRPr="001E7FC5">
              <w:rPr>
                <w:rFonts w:ascii="Times New Roman" w:hAnsi="Times New Roman"/>
                <w:sz w:val="24"/>
                <w:szCs w:val="24"/>
                <w:lang w:val="ro-RO"/>
              </w:rPr>
              <w:t>S</w:t>
            </w:r>
          </w:p>
        </w:tc>
        <w:tc>
          <w:tcPr>
            <w:tcW w:w="2250" w:type="dxa"/>
            <w:vAlign w:val="center"/>
          </w:tcPr>
          <w:p w:rsidR="00FC3919" w:rsidRPr="001E7FC5" w:rsidRDefault="00FC3919" w:rsidP="0037575E">
            <w:pPr>
              <w:jc w:val="center"/>
              <w:rPr>
                <w:rFonts w:ascii="Times New Roman" w:hAnsi="Times New Roman"/>
                <w:b/>
                <w:sz w:val="24"/>
                <w:szCs w:val="24"/>
                <w:lang w:val="ro-RO"/>
              </w:rPr>
            </w:pPr>
            <w:r w:rsidRPr="001E7FC5">
              <w:rPr>
                <w:rFonts w:ascii="Times New Roman" w:hAnsi="Times New Roman"/>
                <w:sz w:val="24"/>
                <w:szCs w:val="24"/>
                <w:lang w:val="ro-RO"/>
              </w:rPr>
              <w:t>17 01 07</w:t>
            </w:r>
          </w:p>
        </w:tc>
        <w:tc>
          <w:tcPr>
            <w:tcW w:w="1784" w:type="dxa"/>
            <w:vAlign w:val="center"/>
          </w:tcPr>
          <w:p w:rsidR="00FC3919" w:rsidRPr="001E7FC5" w:rsidRDefault="00FC3919" w:rsidP="0037575E">
            <w:pPr>
              <w:pStyle w:val="Frspaiere"/>
              <w:spacing w:line="276" w:lineRule="auto"/>
              <w:jc w:val="center"/>
              <w:rPr>
                <w:rFonts w:ascii="Times New Roman" w:hAnsi="Times New Roman"/>
                <w:b/>
                <w:sz w:val="24"/>
                <w:szCs w:val="24"/>
                <w:lang w:val="ro-RO"/>
              </w:rPr>
            </w:pPr>
            <w:r w:rsidRPr="001E7FC5">
              <w:rPr>
                <w:rFonts w:ascii="Times New Roman" w:hAnsi="Times New Roman"/>
                <w:sz w:val="24"/>
                <w:szCs w:val="24"/>
                <w:lang w:val="ro-RO"/>
              </w:rPr>
              <w:t>√</w:t>
            </w:r>
          </w:p>
        </w:tc>
        <w:tc>
          <w:tcPr>
            <w:tcW w:w="1710" w:type="dxa"/>
            <w:vAlign w:val="center"/>
          </w:tcPr>
          <w:p w:rsidR="00FC3919" w:rsidRPr="001E7FC5" w:rsidRDefault="00FC3919" w:rsidP="0037575E">
            <w:pPr>
              <w:pStyle w:val="Frspaiere"/>
              <w:spacing w:line="276" w:lineRule="auto"/>
              <w:jc w:val="center"/>
              <w:rPr>
                <w:rFonts w:ascii="Times New Roman" w:hAnsi="Times New Roman"/>
                <w:b/>
                <w:sz w:val="24"/>
                <w:szCs w:val="24"/>
                <w:lang w:val="ro-RO"/>
              </w:rPr>
            </w:pPr>
            <w:r w:rsidRPr="001E7FC5">
              <w:rPr>
                <w:rFonts w:ascii="Times New Roman" w:hAnsi="Times New Roman"/>
                <w:sz w:val="24"/>
                <w:szCs w:val="24"/>
                <w:lang w:val="ro-RO"/>
              </w:rPr>
              <w:t>-</w:t>
            </w:r>
          </w:p>
        </w:tc>
      </w:tr>
      <w:tr w:rsidR="00FC3919" w:rsidRPr="001E7FC5" w:rsidTr="0037575E">
        <w:tc>
          <w:tcPr>
            <w:tcW w:w="2970" w:type="dxa"/>
            <w:vAlign w:val="center"/>
          </w:tcPr>
          <w:p w:rsidR="00FC3919" w:rsidRPr="001E7FC5" w:rsidRDefault="00FC3919" w:rsidP="0037575E">
            <w:pPr>
              <w:rPr>
                <w:rFonts w:ascii="Times New Roman" w:hAnsi="Times New Roman"/>
                <w:bCs/>
                <w:sz w:val="24"/>
                <w:szCs w:val="24"/>
                <w:lang w:val="ro-RO"/>
              </w:rPr>
            </w:pPr>
            <w:r w:rsidRPr="001E7FC5">
              <w:rPr>
                <w:rFonts w:ascii="Times New Roman" w:hAnsi="Times New Roman"/>
                <w:bCs/>
                <w:sz w:val="24"/>
                <w:szCs w:val="24"/>
                <w:lang w:val="ro-RO"/>
              </w:rPr>
              <w:t>Lemn</w:t>
            </w:r>
          </w:p>
        </w:tc>
        <w:tc>
          <w:tcPr>
            <w:tcW w:w="1276" w:type="dxa"/>
            <w:vAlign w:val="center"/>
          </w:tcPr>
          <w:p w:rsidR="00FC3919" w:rsidRPr="001E7FC5" w:rsidRDefault="00FC3919" w:rsidP="0037575E">
            <w:pPr>
              <w:jc w:val="center"/>
              <w:rPr>
                <w:rFonts w:ascii="Times New Roman" w:hAnsi="Times New Roman"/>
                <w:bCs/>
                <w:sz w:val="24"/>
                <w:szCs w:val="24"/>
                <w:lang w:val="ro-RO"/>
              </w:rPr>
            </w:pPr>
            <w:r w:rsidRPr="001E7FC5">
              <w:rPr>
                <w:rFonts w:ascii="Times New Roman" w:hAnsi="Times New Roman"/>
                <w:bCs/>
                <w:sz w:val="24"/>
                <w:szCs w:val="24"/>
                <w:lang w:val="ro-RO"/>
              </w:rPr>
              <w:t>S</w:t>
            </w:r>
          </w:p>
        </w:tc>
        <w:tc>
          <w:tcPr>
            <w:tcW w:w="2250" w:type="dxa"/>
            <w:vAlign w:val="center"/>
          </w:tcPr>
          <w:p w:rsidR="00FC3919" w:rsidRPr="001E7FC5" w:rsidRDefault="00FC3919" w:rsidP="0037575E">
            <w:pPr>
              <w:jc w:val="center"/>
              <w:rPr>
                <w:rFonts w:ascii="Times New Roman" w:hAnsi="Times New Roman"/>
                <w:bCs/>
                <w:sz w:val="24"/>
                <w:szCs w:val="24"/>
                <w:lang w:val="ro-RO"/>
              </w:rPr>
            </w:pPr>
            <w:r w:rsidRPr="001E7FC5">
              <w:rPr>
                <w:rFonts w:ascii="Times New Roman" w:hAnsi="Times New Roman"/>
                <w:bCs/>
                <w:sz w:val="24"/>
                <w:szCs w:val="24"/>
                <w:lang w:val="ro-RO"/>
              </w:rPr>
              <w:t>17 02 01</w:t>
            </w:r>
          </w:p>
        </w:tc>
        <w:tc>
          <w:tcPr>
            <w:tcW w:w="1784" w:type="dxa"/>
            <w:vAlign w:val="center"/>
          </w:tcPr>
          <w:p w:rsidR="00FC3919" w:rsidRPr="001E7FC5" w:rsidRDefault="00FC3919" w:rsidP="0037575E">
            <w:pPr>
              <w:pStyle w:val="Frspaiere"/>
              <w:spacing w:line="276" w:lineRule="auto"/>
              <w:jc w:val="center"/>
              <w:rPr>
                <w:rFonts w:ascii="Times New Roman" w:hAnsi="Times New Roman"/>
                <w:b/>
                <w:sz w:val="24"/>
                <w:szCs w:val="24"/>
                <w:lang w:val="ro-RO"/>
              </w:rPr>
            </w:pPr>
            <w:r w:rsidRPr="001E7FC5">
              <w:rPr>
                <w:rFonts w:ascii="Times New Roman" w:hAnsi="Times New Roman"/>
                <w:sz w:val="24"/>
                <w:szCs w:val="24"/>
                <w:lang w:val="ro-RO"/>
              </w:rPr>
              <w:t>√</w:t>
            </w:r>
          </w:p>
        </w:tc>
        <w:tc>
          <w:tcPr>
            <w:tcW w:w="1710" w:type="dxa"/>
            <w:vAlign w:val="center"/>
          </w:tcPr>
          <w:p w:rsidR="00FC3919" w:rsidRPr="001E7FC5" w:rsidRDefault="00FC3919" w:rsidP="0037575E">
            <w:pPr>
              <w:pStyle w:val="Frspaiere"/>
              <w:spacing w:line="276" w:lineRule="auto"/>
              <w:jc w:val="center"/>
              <w:rPr>
                <w:rFonts w:ascii="Times New Roman" w:hAnsi="Times New Roman"/>
                <w:b/>
                <w:sz w:val="24"/>
                <w:szCs w:val="24"/>
                <w:lang w:val="ro-RO"/>
              </w:rPr>
            </w:pPr>
            <w:r w:rsidRPr="001E7FC5">
              <w:rPr>
                <w:rFonts w:ascii="Times New Roman" w:hAnsi="Times New Roman"/>
                <w:sz w:val="24"/>
                <w:szCs w:val="24"/>
                <w:lang w:val="ro-RO"/>
              </w:rPr>
              <w:t>-</w:t>
            </w:r>
          </w:p>
        </w:tc>
      </w:tr>
      <w:tr w:rsidR="00FC3919" w:rsidRPr="001E7FC5" w:rsidTr="0037575E">
        <w:tc>
          <w:tcPr>
            <w:tcW w:w="2970" w:type="dxa"/>
            <w:vAlign w:val="center"/>
          </w:tcPr>
          <w:p w:rsidR="00FC3919" w:rsidRPr="001E7FC5" w:rsidRDefault="00FC3919" w:rsidP="0037575E">
            <w:pPr>
              <w:rPr>
                <w:rFonts w:ascii="Times New Roman" w:hAnsi="Times New Roman"/>
                <w:bCs/>
                <w:sz w:val="24"/>
                <w:szCs w:val="24"/>
                <w:lang w:val="ro-RO"/>
              </w:rPr>
            </w:pPr>
            <w:r w:rsidRPr="001E7FC5">
              <w:rPr>
                <w:rFonts w:ascii="Times New Roman" w:hAnsi="Times New Roman"/>
                <w:bCs/>
                <w:sz w:val="24"/>
                <w:szCs w:val="24"/>
                <w:lang w:val="ro-RO"/>
              </w:rPr>
              <w:t>Sticla</w:t>
            </w:r>
          </w:p>
        </w:tc>
        <w:tc>
          <w:tcPr>
            <w:tcW w:w="1276" w:type="dxa"/>
            <w:vAlign w:val="center"/>
          </w:tcPr>
          <w:p w:rsidR="00FC3919" w:rsidRPr="001E7FC5" w:rsidRDefault="00FC3919" w:rsidP="0037575E">
            <w:pPr>
              <w:jc w:val="center"/>
              <w:rPr>
                <w:rFonts w:ascii="Times New Roman" w:hAnsi="Times New Roman"/>
                <w:bCs/>
                <w:sz w:val="24"/>
                <w:szCs w:val="24"/>
                <w:lang w:val="ro-RO"/>
              </w:rPr>
            </w:pPr>
            <w:r w:rsidRPr="001E7FC5">
              <w:rPr>
                <w:rFonts w:ascii="Times New Roman" w:hAnsi="Times New Roman"/>
                <w:bCs/>
                <w:sz w:val="24"/>
                <w:szCs w:val="24"/>
                <w:lang w:val="ro-RO"/>
              </w:rPr>
              <w:t>S</w:t>
            </w:r>
          </w:p>
        </w:tc>
        <w:tc>
          <w:tcPr>
            <w:tcW w:w="2250" w:type="dxa"/>
            <w:vAlign w:val="center"/>
          </w:tcPr>
          <w:p w:rsidR="00FC3919" w:rsidRPr="001E7FC5" w:rsidRDefault="00FC3919" w:rsidP="0037575E">
            <w:pPr>
              <w:jc w:val="center"/>
              <w:rPr>
                <w:rFonts w:ascii="Times New Roman" w:hAnsi="Times New Roman"/>
                <w:bCs/>
                <w:sz w:val="24"/>
                <w:szCs w:val="24"/>
                <w:lang w:val="ro-RO"/>
              </w:rPr>
            </w:pPr>
            <w:r w:rsidRPr="001E7FC5">
              <w:rPr>
                <w:rFonts w:ascii="Times New Roman" w:hAnsi="Times New Roman"/>
                <w:bCs/>
                <w:sz w:val="24"/>
                <w:szCs w:val="24"/>
                <w:lang w:val="ro-RO"/>
              </w:rPr>
              <w:t>17 02 02</w:t>
            </w:r>
          </w:p>
        </w:tc>
        <w:tc>
          <w:tcPr>
            <w:tcW w:w="1784" w:type="dxa"/>
            <w:vAlign w:val="center"/>
          </w:tcPr>
          <w:p w:rsidR="00FC3919" w:rsidRPr="001E7FC5" w:rsidRDefault="00FC3919" w:rsidP="0037575E">
            <w:pPr>
              <w:pStyle w:val="Frspaiere"/>
              <w:spacing w:line="276" w:lineRule="auto"/>
              <w:jc w:val="center"/>
              <w:rPr>
                <w:rFonts w:ascii="Times New Roman" w:hAnsi="Times New Roman"/>
                <w:b/>
                <w:sz w:val="24"/>
                <w:szCs w:val="24"/>
                <w:lang w:val="ro-RO"/>
              </w:rPr>
            </w:pPr>
            <w:r w:rsidRPr="001E7FC5">
              <w:rPr>
                <w:rFonts w:ascii="Times New Roman" w:hAnsi="Times New Roman"/>
                <w:sz w:val="24"/>
                <w:szCs w:val="24"/>
                <w:lang w:val="ro-RO"/>
              </w:rPr>
              <w:t>√</w:t>
            </w:r>
          </w:p>
        </w:tc>
        <w:tc>
          <w:tcPr>
            <w:tcW w:w="1710" w:type="dxa"/>
            <w:vAlign w:val="center"/>
          </w:tcPr>
          <w:p w:rsidR="00FC3919" w:rsidRPr="001E7FC5" w:rsidRDefault="00FC3919" w:rsidP="0037575E">
            <w:pPr>
              <w:pStyle w:val="Frspaiere"/>
              <w:spacing w:line="276" w:lineRule="auto"/>
              <w:jc w:val="center"/>
              <w:rPr>
                <w:rFonts w:ascii="Times New Roman" w:hAnsi="Times New Roman"/>
                <w:b/>
                <w:sz w:val="24"/>
                <w:szCs w:val="24"/>
                <w:lang w:val="ro-RO"/>
              </w:rPr>
            </w:pPr>
            <w:r w:rsidRPr="001E7FC5">
              <w:rPr>
                <w:rFonts w:ascii="Times New Roman" w:hAnsi="Times New Roman"/>
                <w:sz w:val="24"/>
                <w:szCs w:val="24"/>
                <w:lang w:val="ro-RO"/>
              </w:rPr>
              <w:t>-</w:t>
            </w:r>
          </w:p>
        </w:tc>
      </w:tr>
      <w:tr w:rsidR="00FC3919" w:rsidRPr="001E7FC5" w:rsidTr="0037575E">
        <w:tc>
          <w:tcPr>
            <w:tcW w:w="2970" w:type="dxa"/>
          </w:tcPr>
          <w:p w:rsidR="00FC3919" w:rsidRPr="001E7FC5" w:rsidRDefault="00FC3919" w:rsidP="0037575E">
            <w:pPr>
              <w:pStyle w:val="Frspaiere"/>
              <w:spacing w:line="276" w:lineRule="auto"/>
              <w:rPr>
                <w:rFonts w:ascii="Times New Roman" w:hAnsi="Times New Roman"/>
                <w:sz w:val="24"/>
                <w:szCs w:val="24"/>
                <w:lang w:val="ro-RO"/>
              </w:rPr>
            </w:pPr>
            <w:r w:rsidRPr="001E7FC5">
              <w:rPr>
                <w:rFonts w:ascii="Times New Roman" w:hAnsi="Times New Roman"/>
                <w:sz w:val="24"/>
                <w:szCs w:val="24"/>
                <w:lang w:val="ro-RO"/>
              </w:rPr>
              <w:t xml:space="preserve">Materiale plastice </w:t>
            </w:r>
          </w:p>
        </w:tc>
        <w:tc>
          <w:tcPr>
            <w:tcW w:w="1276"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S</w:t>
            </w:r>
          </w:p>
        </w:tc>
        <w:tc>
          <w:tcPr>
            <w:tcW w:w="225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17 02 03</w:t>
            </w:r>
          </w:p>
        </w:tc>
        <w:tc>
          <w:tcPr>
            <w:tcW w:w="1784"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c>
          <w:tcPr>
            <w:tcW w:w="171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r>
      <w:tr w:rsidR="00FC3919" w:rsidRPr="001E7FC5" w:rsidTr="0037575E">
        <w:tc>
          <w:tcPr>
            <w:tcW w:w="2970" w:type="dxa"/>
          </w:tcPr>
          <w:p w:rsidR="00FC3919" w:rsidRPr="001E7FC5" w:rsidRDefault="00FC3919" w:rsidP="0037575E">
            <w:pPr>
              <w:pStyle w:val="Frspaiere"/>
              <w:spacing w:line="276" w:lineRule="auto"/>
              <w:rPr>
                <w:rFonts w:ascii="Times New Roman" w:hAnsi="Times New Roman"/>
                <w:sz w:val="24"/>
                <w:szCs w:val="24"/>
                <w:lang w:val="ro-RO"/>
              </w:rPr>
            </w:pPr>
            <w:r w:rsidRPr="001E7FC5">
              <w:rPr>
                <w:rFonts w:ascii="Times New Roman" w:hAnsi="Times New Roman"/>
                <w:sz w:val="24"/>
                <w:szCs w:val="24"/>
                <w:lang w:val="ro-RO"/>
              </w:rPr>
              <w:t xml:space="preserve">Cupru </w:t>
            </w:r>
          </w:p>
        </w:tc>
        <w:tc>
          <w:tcPr>
            <w:tcW w:w="1276"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S</w:t>
            </w:r>
          </w:p>
        </w:tc>
        <w:tc>
          <w:tcPr>
            <w:tcW w:w="225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17 04 01</w:t>
            </w:r>
          </w:p>
        </w:tc>
        <w:tc>
          <w:tcPr>
            <w:tcW w:w="1784"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c>
          <w:tcPr>
            <w:tcW w:w="171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r>
      <w:tr w:rsidR="00FC3919" w:rsidRPr="001E7FC5" w:rsidTr="0037575E">
        <w:tc>
          <w:tcPr>
            <w:tcW w:w="2970" w:type="dxa"/>
          </w:tcPr>
          <w:p w:rsidR="00FC3919" w:rsidRPr="001E7FC5" w:rsidRDefault="00FC3919" w:rsidP="0037575E">
            <w:pPr>
              <w:pStyle w:val="Frspaiere"/>
              <w:spacing w:line="276" w:lineRule="auto"/>
              <w:rPr>
                <w:rFonts w:ascii="Times New Roman" w:hAnsi="Times New Roman"/>
                <w:sz w:val="24"/>
                <w:szCs w:val="24"/>
                <w:lang w:val="ro-RO"/>
              </w:rPr>
            </w:pPr>
            <w:r w:rsidRPr="001E7FC5">
              <w:rPr>
                <w:rFonts w:ascii="Times New Roman" w:hAnsi="Times New Roman"/>
                <w:sz w:val="24"/>
                <w:szCs w:val="24"/>
                <w:lang w:val="ro-RO"/>
              </w:rPr>
              <w:t>Aluminiu</w:t>
            </w:r>
          </w:p>
        </w:tc>
        <w:tc>
          <w:tcPr>
            <w:tcW w:w="1276"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S</w:t>
            </w:r>
          </w:p>
        </w:tc>
        <w:tc>
          <w:tcPr>
            <w:tcW w:w="225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17 04 02</w:t>
            </w:r>
          </w:p>
        </w:tc>
        <w:tc>
          <w:tcPr>
            <w:tcW w:w="1784"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c>
          <w:tcPr>
            <w:tcW w:w="171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r>
      <w:tr w:rsidR="00FC3919" w:rsidRPr="001E7FC5" w:rsidTr="0037575E">
        <w:tc>
          <w:tcPr>
            <w:tcW w:w="2970" w:type="dxa"/>
          </w:tcPr>
          <w:p w:rsidR="00FC3919" w:rsidRPr="001E7FC5" w:rsidRDefault="00FC3919" w:rsidP="0037575E">
            <w:pPr>
              <w:pStyle w:val="Frspaiere"/>
              <w:spacing w:line="276" w:lineRule="auto"/>
              <w:rPr>
                <w:rFonts w:ascii="Times New Roman" w:hAnsi="Times New Roman"/>
                <w:sz w:val="24"/>
                <w:szCs w:val="24"/>
                <w:lang w:val="ro-RO"/>
              </w:rPr>
            </w:pPr>
            <w:r w:rsidRPr="001E7FC5">
              <w:rPr>
                <w:rFonts w:ascii="Times New Roman" w:hAnsi="Times New Roman"/>
                <w:sz w:val="24"/>
                <w:szCs w:val="24"/>
                <w:lang w:val="ro-RO"/>
              </w:rPr>
              <w:t>Deseuri metalice din constructii</w:t>
            </w:r>
          </w:p>
        </w:tc>
        <w:tc>
          <w:tcPr>
            <w:tcW w:w="1276"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S</w:t>
            </w:r>
          </w:p>
        </w:tc>
        <w:tc>
          <w:tcPr>
            <w:tcW w:w="225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17 04 05</w:t>
            </w:r>
          </w:p>
        </w:tc>
        <w:tc>
          <w:tcPr>
            <w:tcW w:w="1784"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c>
          <w:tcPr>
            <w:tcW w:w="171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r>
      <w:tr w:rsidR="00FC3919" w:rsidRPr="001E7FC5" w:rsidTr="0037575E">
        <w:tc>
          <w:tcPr>
            <w:tcW w:w="2970" w:type="dxa"/>
          </w:tcPr>
          <w:p w:rsidR="00FC3919" w:rsidRPr="001E7FC5" w:rsidRDefault="00FC3919" w:rsidP="0037575E">
            <w:pPr>
              <w:pStyle w:val="Frspaiere"/>
              <w:spacing w:line="276" w:lineRule="auto"/>
              <w:rPr>
                <w:rFonts w:ascii="Times New Roman" w:hAnsi="Times New Roman"/>
                <w:sz w:val="24"/>
                <w:szCs w:val="24"/>
                <w:lang w:val="ro-RO"/>
              </w:rPr>
            </w:pPr>
            <w:r w:rsidRPr="001E7FC5">
              <w:rPr>
                <w:rFonts w:ascii="Times New Roman" w:hAnsi="Times New Roman"/>
                <w:sz w:val="24"/>
                <w:szCs w:val="24"/>
                <w:lang w:val="ro-RO"/>
              </w:rPr>
              <w:t>Capete conductori – neferoase cu izolatii</w:t>
            </w:r>
            <w:r w:rsidRPr="001E7FC5">
              <w:rPr>
                <w:rFonts w:ascii="Times New Roman" w:hAnsi="Times New Roman"/>
                <w:sz w:val="24"/>
                <w:szCs w:val="24"/>
                <w:lang w:val="ro-RO"/>
              </w:rPr>
              <w:tab/>
            </w:r>
            <w:r w:rsidRPr="001E7FC5">
              <w:rPr>
                <w:rFonts w:ascii="Times New Roman" w:hAnsi="Times New Roman"/>
                <w:sz w:val="24"/>
                <w:szCs w:val="24"/>
                <w:lang w:val="ro-RO"/>
              </w:rPr>
              <w:tab/>
            </w:r>
          </w:p>
        </w:tc>
        <w:tc>
          <w:tcPr>
            <w:tcW w:w="1276"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S</w:t>
            </w:r>
          </w:p>
        </w:tc>
        <w:tc>
          <w:tcPr>
            <w:tcW w:w="225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17 04 11</w:t>
            </w:r>
          </w:p>
        </w:tc>
        <w:tc>
          <w:tcPr>
            <w:tcW w:w="1784"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c>
          <w:tcPr>
            <w:tcW w:w="171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r>
      <w:tr w:rsidR="00FC3919" w:rsidRPr="001E7FC5" w:rsidTr="0037575E">
        <w:tc>
          <w:tcPr>
            <w:tcW w:w="2970" w:type="dxa"/>
          </w:tcPr>
          <w:p w:rsidR="00FC3919" w:rsidRPr="000924C5" w:rsidRDefault="00FC3919" w:rsidP="0037575E">
            <w:pPr>
              <w:pStyle w:val="Default"/>
              <w:jc w:val="both"/>
              <w:rPr>
                <w:rFonts w:ascii="Times New Roman" w:hAnsi="Times New Roman"/>
                <w:szCs w:val="24"/>
              </w:rPr>
            </w:pPr>
            <w:r w:rsidRPr="000924C5">
              <w:rPr>
                <w:rFonts w:ascii="Times New Roman" w:hAnsi="Times New Roman"/>
                <w:szCs w:val="24"/>
              </w:rPr>
              <w:t xml:space="preserve">pământ și pietre, altele decât cele specificate la 17 05 03 </w:t>
            </w:r>
          </w:p>
          <w:p w:rsidR="00FC3919" w:rsidRPr="001E7FC5" w:rsidRDefault="00FC3919" w:rsidP="0037575E">
            <w:pPr>
              <w:rPr>
                <w:rFonts w:ascii="Times New Roman" w:hAnsi="Times New Roman"/>
                <w:bCs/>
                <w:sz w:val="24"/>
                <w:szCs w:val="24"/>
                <w:lang w:val="ro-RO"/>
              </w:rPr>
            </w:pPr>
          </w:p>
        </w:tc>
        <w:tc>
          <w:tcPr>
            <w:tcW w:w="1276"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S</w:t>
            </w:r>
          </w:p>
        </w:tc>
        <w:tc>
          <w:tcPr>
            <w:tcW w:w="225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17 05 04</w:t>
            </w:r>
          </w:p>
        </w:tc>
        <w:tc>
          <w:tcPr>
            <w:tcW w:w="1784"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c>
          <w:tcPr>
            <w:tcW w:w="171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r>
      <w:tr w:rsidR="00FC3919" w:rsidRPr="001E7FC5" w:rsidTr="0037575E">
        <w:tc>
          <w:tcPr>
            <w:tcW w:w="2970" w:type="dxa"/>
          </w:tcPr>
          <w:p w:rsidR="00FC3919" w:rsidRPr="000924C5" w:rsidRDefault="00FC3919" w:rsidP="0037575E">
            <w:pPr>
              <w:pStyle w:val="Default"/>
              <w:jc w:val="both"/>
              <w:rPr>
                <w:rFonts w:ascii="Times New Roman" w:hAnsi="Times New Roman"/>
                <w:szCs w:val="24"/>
              </w:rPr>
            </w:pPr>
            <w:r w:rsidRPr="000924C5">
              <w:rPr>
                <w:rFonts w:ascii="Times New Roman" w:hAnsi="Times New Roman"/>
                <w:szCs w:val="24"/>
              </w:rPr>
              <w:t>materiale izolante, altele decât cele specificate la 17 06 01 și 17 06 03</w:t>
            </w:r>
          </w:p>
        </w:tc>
        <w:tc>
          <w:tcPr>
            <w:tcW w:w="1276"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S</w:t>
            </w:r>
          </w:p>
        </w:tc>
        <w:tc>
          <w:tcPr>
            <w:tcW w:w="225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17 06 04</w:t>
            </w:r>
          </w:p>
        </w:tc>
        <w:tc>
          <w:tcPr>
            <w:tcW w:w="1784"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c>
          <w:tcPr>
            <w:tcW w:w="171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r>
      <w:tr w:rsidR="00FC3919" w:rsidRPr="001E7FC5" w:rsidTr="0037575E">
        <w:tc>
          <w:tcPr>
            <w:tcW w:w="2970" w:type="dxa"/>
          </w:tcPr>
          <w:p w:rsidR="00FC3919" w:rsidRPr="001E7FC5" w:rsidRDefault="00FC3919" w:rsidP="0037575E">
            <w:pPr>
              <w:pStyle w:val="Frspaiere"/>
              <w:spacing w:line="276" w:lineRule="auto"/>
              <w:rPr>
                <w:rFonts w:ascii="Times New Roman" w:hAnsi="Times New Roman"/>
                <w:sz w:val="24"/>
                <w:szCs w:val="24"/>
                <w:lang w:val="ro-RO"/>
              </w:rPr>
            </w:pPr>
            <w:r w:rsidRPr="001E7FC5">
              <w:rPr>
                <w:rFonts w:ascii="Times New Roman" w:hAnsi="Times New Roman"/>
                <w:sz w:val="24"/>
                <w:szCs w:val="24"/>
              </w:rPr>
              <w:t>Deșeuri amestecate de la construcții și demolări, altele decât cele specificate la 17 09 01, 17 09 02 și 17 09 03</w:t>
            </w:r>
          </w:p>
        </w:tc>
        <w:tc>
          <w:tcPr>
            <w:tcW w:w="1276"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S</w:t>
            </w:r>
          </w:p>
        </w:tc>
        <w:tc>
          <w:tcPr>
            <w:tcW w:w="225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17 09 04</w:t>
            </w:r>
          </w:p>
        </w:tc>
        <w:tc>
          <w:tcPr>
            <w:tcW w:w="1784"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c>
          <w:tcPr>
            <w:tcW w:w="171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r>
      <w:tr w:rsidR="00FC3919" w:rsidRPr="001E7FC5" w:rsidTr="0037575E">
        <w:tc>
          <w:tcPr>
            <w:tcW w:w="2970" w:type="dxa"/>
          </w:tcPr>
          <w:p w:rsidR="00FC3919" w:rsidRPr="001E7FC5" w:rsidRDefault="00FC3919" w:rsidP="0037575E">
            <w:pPr>
              <w:pStyle w:val="Frspaiere"/>
              <w:spacing w:line="276" w:lineRule="auto"/>
              <w:rPr>
                <w:rFonts w:ascii="Times New Roman" w:hAnsi="Times New Roman"/>
                <w:sz w:val="24"/>
                <w:szCs w:val="24"/>
                <w:lang w:val="ro-RO"/>
              </w:rPr>
            </w:pPr>
            <w:r w:rsidRPr="001E7FC5">
              <w:rPr>
                <w:rFonts w:ascii="Times New Roman" w:hAnsi="Times New Roman"/>
                <w:sz w:val="24"/>
                <w:szCs w:val="24"/>
                <w:lang w:val="ro-RO"/>
              </w:rPr>
              <w:t>Alte deseuri specifice activitatilor de constructie</w:t>
            </w:r>
          </w:p>
        </w:tc>
        <w:tc>
          <w:tcPr>
            <w:tcW w:w="1276"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S</w:t>
            </w:r>
          </w:p>
        </w:tc>
        <w:tc>
          <w:tcPr>
            <w:tcW w:w="225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17 09 04</w:t>
            </w:r>
          </w:p>
        </w:tc>
        <w:tc>
          <w:tcPr>
            <w:tcW w:w="1784"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c>
          <w:tcPr>
            <w:tcW w:w="171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r>
      <w:tr w:rsidR="00FC3919" w:rsidRPr="001E7FC5" w:rsidTr="0037575E">
        <w:tc>
          <w:tcPr>
            <w:tcW w:w="2970" w:type="dxa"/>
          </w:tcPr>
          <w:p w:rsidR="00FC3919" w:rsidRPr="001E7FC5" w:rsidRDefault="00FC3919" w:rsidP="0037575E">
            <w:pPr>
              <w:pStyle w:val="Frspaiere"/>
              <w:spacing w:line="276" w:lineRule="auto"/>
              <w:rPr>
                <w:rFonts w:ascii="Times New Roman" w:hAnsi="Times New Roman"/>
                <w:sz w:val="24"/>
                <w:szCs w:val="24"/>
                <w:lang w:val="ro-RO"/>
              </w:rPr>
            </w:pPr>
            <w:r w:rsidRPr="001E7FC5">
              <w:rPr>
                <w:rFonts w:ascii="Times New Roman" w:hAnsi="Times New Roman"/>
                <w:sz w:val="24"/>
                <w:szCs w:val="24"/>
                <w:lang w:val="ro-RO"/>
              </w:rPr>
              <w:t>Deseuri menajere si asimilabil menajere</w:t>
            </w:r>
            <w:r w:rsidRPr="001E7FC5">
              <w:rPr>
                <w:rFonts w:ascii="Times New Roman" w:hAnsi="Times New Roman"/>
                <w:sz w:val="24"/>
                <w:szCs w:val="24"/>
                <w:lang w:val="ro-RO"/>
              </w:rPr>
              <w:tab/>
            </w:r>
          </w:p>
        </w:tc>
        <w:tc>
          <w:tcPr>
            <w:tcW w:w="1276"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S</w:t>
            </w:r>
          </w:p>
        </w:tc>
        <w:tc>
          <w:tcPr>
            <w:tcW w:w="225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20 03 01</w:t>
            </w:r>
          </w:p>
        </w:tc>
        <w:tc>
          <w:tcPr>
            <w:tcW w:w="1784"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c>
          <w:tcPr>
            <w:tcW w:w="1710" w:type="dxa"/>
            <w:vAlign w:val="center"/>
          </w:tcPr>
          <w:p w:rsidR="00FC3919" w:rsidRPr="001E7FC5" w:rsidRDefault="00FC3919" w:rsidP="0037575E">
            <w:pPr>
              <w:pStyle w:val="Frspaiere"/>
              <w:spacing w:line="276" w:lineRule="auto"/>
              <w:jc w:val="center"/>
              <w:rPr>
                <w:rFonts w:ascii="Times New Roman" w:hAnsi="Times New Roman"/>
                <w:sz w:val="24"/>
                <w:szCs w:val="24"/>
                <w:lang w:val="ro-RO"/>
              </w:rPr>
            </w:pPr>
            <w:r w:rsidRPr="001E7FC5">
              <w:rPr>
                <w:rFonts w:ascii="Times New Roman" w:hAnsi="Times New Roman"/>
                <w:sz w:val="24"/>
                <w:szCs w:val="24"/>
                <w:lang w:val="ro-RO"/>
              </w:rPr>
              <w:t>√</w:t>
            </w:r>
          </w:p>
        </w:tc>
      </w:tr>
    </w:tbl>
    <w:p w:rsidR="00FC3919" w:rsidRPr="001E7FC5" w:rsidRDefault="00FC3919" w:rsidP="001C11C6">
      <w:pPr>
        <w:autoSpaceDE w:val="0"/>
        <w:autoSpaceDN w:val="0"/>
        <w:adjustRightInd w:val="0"/>
        <w:spacing w:after="0" w:line="240" w:lineRule="auto"/>
        <w:ind w:left="-450" w:firstLine="990"/>
        <w:jc w:val="both"/>
        <w:rPr>
          <w:rFonts w:ascii="Times New Roman" w:hAnsi="Times New Roman"/>
          <w:sz w:val="24"/>
          <w:szCs w:val="24"/>
        </w:rPr>
      </w:pPr>
      <w:r w:rsidRPr="001E7FC5">
        <w:rPr>
          <w:rFonts w:ascii="Times New Roman" w:hAnsi="Times New Roman"/>
          <w:sz w:val="24"/>
          <w:szCs w:val="24"/>
        </w:rPr>
        <w:t>Colectarea deseurilor generate in perioada construirii hypermarket-ului se va face intr-un spațiu special amenajat . Se va institui colectarea selectiva a deseurilor pe categorii, in recipiente colorate diferit si inscripționate. Inainte de punerea in functiune a obiectivului se vor incheia contracte cu firme autorizate in valorificarea/eliminarea deseurilor.</w:t>
      </w:r>
    </w:p>
    <w:p w:rsidR="00FC3919" w:rsidRPr="001E7FC5" w:rsidRDefault="00FC3919" w:rsidP="001C11C6">
      <w:pPr>
        <w:autoSpaceDE w:val="0"/>
        <w:autoSpaceDN w:val="0"/>
        <w:adjustRightInd w:val="0"/>
        <w:spacing w:after="0" w:line="240" w:lineRule="auto"/>
        <w:ind w:left="-450" w:firstLine="990"/>
        <w:jc w:val="both"/>
        <w:rPr>
          <w:rFonts w:ascii="Times New Roman" w:hAnsi="Times New Roman"/>
          <w:sz w:val="24"/>
          <w:szCs w:val="24"/>
        </w:rPr>
      </w:pPr>
      <w:r w:rsidRPr="001E7FC5">
        <w:rPr>
          <w:rFonts w:ascii="Times New Roman" w:hAnsi="Times New Roman"/>
          <w:sz w:val="24"/>
          <w:szCs w:val="24"/>
        </w:rPr>
        <w:t xml:space="preserve">Pentru toate categoriile de deseuri generate din activitatea de constructie a obiectivului se va avea in vedere colectarea selectiva la locul de producere si depozitarea in spatii special amenajate in cadrul organizarii de santier. </w:t>
      </w:r>
    </w:p>
    <w:p w:rsidR="00FC3919" w:rsidRPr="001E7FC5" w:rsidRDefault="00FC3919" w:rsidP="001C11C6">
      <w:pPr>
        <w:autoSpaceDE w:val="0"/>
        <w:autoSpaceDN w:val="0"/>
        <w:adjustRightInd w:val="0"/>
        <w:spacing w:after="0" w:line="240" w:lineRule="auto"/>
        <w:ind w:left="-450" w:firstLine="990"/>
        <w:jc w:val="both"/>
        <w:rPr>
          <w:rFonts w:ascii="Times New Roman" w:hAnsi="Times New Roman"/>
          <w:sz w:val="24"/>
          <w:szCs w:val="24"/>
        </w:rPr>
      </w:pPr>
      <w:r w:rsidRPr="001E7FC5">
        <w:rPr>
          <w:rFonts w:ascii="Times New Roman" w:hAnsi="Times New Roman"/>
          <w:sz w:val="24"/>
          <w:szCs w:val="24"/>
        </w:rPr>
        <w:t xml:space="preserve">Deseurile menajere vor fi preluate de serviciul de salubrizare orasenesc, iar deseurile reciclabile vor fi predate catre societati autorizate in valorificarea/eliminarea acestor tipuri de materiale. </w:t>
      </w:r>
    </w:p>
    <w:p w:rsidR="00FC3919" w:rsidRPr="001E7FC5" w:rsidRDefault="00FC3919" w:rsidP="001C11C6">
      <w:pPr>
        <w:autoSpaceDE w:val="0"/>
        <w:autoSpaceDN w:val="0"/>
        <w:adjustRightInd w:val="0"/>
        <w:spacing w:after="0" w:line="240" w:lineRule="auto"/>
        <w:ind w:left="-450" w:firstLine="990"/>
        <w:jc w:val="both"/>
        <w:rPr>
          <w:rFonts w:ascii="Times New Roman" w:hAnsi="Times New Roman"/>
          <w:sz w:val="24"/>
          <w:szCs w:val="24"/>
        </w:rPr>
      </w:pPr>
      <w:r w:rsidRPr="001E7FC5">
        <w:rPr>
          <w:rFonts w:ascii="Times New Roman" w:hAnsi="Times New Roman"/>
          <w:sz w:val="24"/>
          <w:szCs w:val="24"/>
        </w:rPr>
        <w:t>Materialele inerte, precum resturile de materiale de constructii, materiale de termoizolatie, vor fi transportate in locurile indicate de administratia publica locala prin Autorizatia de Construire sau vor fi transportate la un depozit de deseuri inerte, autorizat conform legislatiei in vigoare.</w:t>
      </w:r>
    </w:p>
    <w:p w:rsidR="00FC3919" w:rsidRPr="001E7FC5" w:rsidRDefault="00FC3919" w:rsidP="001C11C6">
      <w:pPr>
        <w:autoSpaceDE w:val="0"/>
        <w:autoSpaceDN w:val="0"/>
        <w:adjustRightInd w:val="0"/>
        <w:spacing w:after="0" w:line="240" w:lineRule="auto"/>
        <w:ind w:left="-450" w:firstLine="990"/>
        <w:jc w:val="both"/>
        <w:rPr>
          <w:rFonts w:ascii="Times New Roman" w:hAnsi="Times New Roman"/>
          <w:sz w:val="24"/>
          <w:szCs w:val="24"/>
        </w:rPr>
      </w:pPr>
      <w:r w:rsidRPr="001E7FC5">
        <w:rPr>
          <w:rFonts w:ascii="Times New Roman" w:hAnsi="Times New Roman"/>
          <w:sz w:val="24"/>
          <w:szCs w:val="24"/>
        </w:rPr>
        <w:t>Pamantul rezultat din realizarea sapaturilor fundatiei pentru construirea imobilului  va fi pastrat pe terenul beneficiarului pentru amenajari peisagistice.</w:t>
      </w:r>
    </w:p>
    <w:p w:rsidR="00FC3919" w:rsidRPr="00E803E9" w:rsidRDefault="00FC3919" w:rsidP="001C11C6">
      <w:pPr>
        <w:autoSpaceDE w:val="0"/>
        <w:autoSpaceDN w:val="0"/>
        <w:adjustRightInd w:val="0"/>
        <w:spacing w:after="0" w:line="240" w:lineRule="auto"/>
        <w:jc w:val="both"/>
        <w:rPr>
          <w:rFonts w:ascii="Times New Roman" w:hAnsi="Times New Roman"/>
          <w:sz w:val="24"/>
          <w:szCs w:val="24"/>
          <w:lang w:val="ro-RO"/>
        </w:rPr>
      </w:pPr>
      <w:r w:rsidRPr="00E803E9">
        <w:rPr>
          <w:rFonts w:ascii="Times New Roman" w:hAnsi="Times New Roman"/>
          <w:sz w:val="24"/>
          <w:szCs w:val="24"/>
          <w:lang w:val="ro-RO"/>
        </w:rPr>
        <w:lastRenderedPageBreak/>
        <w:t xml:space="preserve">   e) poluarea si alte efecte nocive: </w:t>
      </w:r>
      <w:r w:rsidRPr="00E803E9">
        <w:rPr>
          <w:rFonts w:ascii="Times New Roman" w:hAnsi="Times New Roman"/>
          <w:i/>
          <w:sz w:val="24"/>
          <w:szCs w:val="24"/>
          <w:lang w:val="ro-RO"/>
        </w:rPr>
        <w:t>emisiile, zgomotul şi vibraţiile sunt cele produse prin funcţionarea utilajelor specifice în perioada lucrărilor</w:t>
      </w:r>
      <w:r w:rsidRPr="00E803E9">
        <w:rPr>
          <w:rFonts w:ascii="Times New Roman" w:hAnsi="Times New Roman"/>
          <w:sz w:val="24"/>
          <w:szCs w:val="24"/>
          <w:lang w:val="ro-RO"/>
        </w:rPr>
        <w:t>.</w:t>
      </w:r>
    </w:p>
    <w:p w:rsidR="00FC3919" w:rsidRPr="00E803E9" w:rsidRDefault="00FC3919" w:rsidP="00AE7CE1">
      <w:pPr>
        <w:autoSpaceDE w:val="0"/>
        <w:autoSpaceDN w:val="0"/>
        <w:adjustRightInd w:val="0"/>
        <w:spacing w:after="0" w:line="240" w:lineRule="auto"/>
        <w:jc w:val="both"/>
        <w:rPr>
          <w:rFonts w:ascii="Times New Roman" w:hAnsi="Times New Roman"/>
          <w:sz w:val="24"/>
          <w:szCs w:val="24"/>
          <w:lang w:val="ro-RO"/>
        </w:rPr>
      </w:pPr>
      <w:r w:rsidRPr="00E803E9">
        <w:rPr>
          <w:rFonts w:ascii="Times New Roman" w:hAnsi="Times New Roman"/>
          <w:sz w:val="24"/>
          <w:szCs w:val="24"/>
          <w:lang w:val="ro-RO"/>
        </w:rPr>
        <w:t xml:space="preserve">    f) riscurile de accidente majore si/sau dezastre relevante pentru proiectul in cauza, inclusiv cele cauzate de schimbarile climatice, conform cunostintelor stiintifice: </w:t>
      </w:r>
      <w:r w:rsidRPr="00E803E9">
        <w:rPr>
          <w:rFonts w:ascii="Times New Roman" w:hAnsi="Times New Roman"/>
          <w:i/>
          <w:sz w:val="24"/>
          <w:szCs w:val="24"/>
          <w:lang w:val="ro-RO"/>
        </w:rPr>
        <w:t>nu este cazul</w:t>
      </w:r>
      <w:r w:rsidRPr="00E803E9">
        <w:rPr>
          <w:rFonts w:ascii="Times New Roman" w:hAnsi="Times New Roman"/>
          <w:sz w:val="24"/>
          <w:szCs w:val="24"/>
          <w:lang w:val="ro-RO"/>
        </w:rPr>
        <w:t>.</w:t>
      </w:r>
    </w:p>
    <w:p w:rsidR="00FC3919" w:rsidRPr="00E803E9" w:rsidRDefault="00FC3919" w:rsidP="00AE7CE1">
      <w:pPr>
        <w:autoSpaceDE w:val="0"/>
        <w:autoSpaceDN w:val="0"/>
        <w:adjustRightInd w:val="0"/>
        <w:spacing w:after="0" w:line="240" w:lineRule="auto"/>
        <w:jc w:val="both"/>
        <w:rPr>
          <w:rFonts w:ascii="Times New Roman" w:hAnsi="Times New Roman"/>
          <w:i/>
          <w:sz w:val="24"/>
          <w:szCs w:val="24"/>
          <w:lang w:val="ro-RO"/>
        </w:rPr>
      </w:pPr>
      <w:r w:rsidRPr="00E803E9">
        <w:rPr>
          <w:rFonts w:ascii="Times New Roman" w:hAnsi="Times New Roman"/>
          <w:sz w:val="24"/>
          <w:szCs w:val="24"/>
          <w:lang w:val="ro-RO"/>
        </w:rPr>
        <w:t xml:space="preserve">    g) riscurile pentru sanatatea umana (de exemplu, din cauza contaminarii apei sau a poluarii atmosferice): </w:t>
      </w:r>
      <w:r w:rsidRPr="00E803E9">
        <w:rPr>
          <w:rFonts w:ascii="Times New Roman" w:hAnsi="Times New Roman"/>
          <w:i/>
          <w:sz w:val="24"/>
          <w:szCs w:val="24"/>
          <w:lang w:val="ro-RO"/>
        </w:rPr>
        <w:t>nu este cazul.</w:t>
      </w:r>
    </w:p>
    <w:p w:rsidR="00FC3919" w:rsidRPr="00E803E9" w:rsidRDefault="00FC3919" w:rsidP="00AE7CE1">
      <w:pPr>
        <w:autoSpaceDE w:val="0"/>
        <w:autoSpaceDN w:val="0"/>
        <w:adjustRightInd w:val="0"/>
        <w:spacing w:after="0" w:line="240" w:lineRule="auto"/>
        <w:jc w:val="both"/>
        <w:rPr>
          <w:rFonts w:ascii="Times New Roman" w:hAnsi="Times New Roman"/>
          <w:i/>
          <w:sz w:val="24"/>
          <w:szCs w:val="24"/>
          <w:lang w:val="ro-RO"/>
        </w:rPr>
      </w:pPr>
    </w:p>
    <w:p w:rsidR="00FC3919" w:rsidRPr="00E803E9" w:rsidRDefault="00FC3919" w:rsidP="00AE7CE1">
      <w:pPr>
        <w:autoSpaceDE w:val="0"/>
        <w:autoSpaceDN w:val="0"/>
        <w:adjustRightInd w:val="0"/>
        <w:spacing w:after="0" w:line="240" w:lineRule="auto"/>
        <w:jc w:val="both"/>
        <w:rPr>
          <w:rFonts w:ascii="Times New Roman" w:hAnsi="Times New Roman"/>
          <w:sz w:val="24"/>
          <w:szCs w:val="24"/>
          <w:lang w:val="ro-RO"/>
        </w:rPr>
      </w:pPr>
      <w:r w:rsidRPr="00E803E9">
        <w:rPr>
          <w:rFonts w:ascii="Times New Roman" w:hAnsi="Times New Roman"/>
          <w:b/>
          <w:iCs/>
          <w:sz w:val="24"/>
          <w:szCs w:val="24"/>
          <w:lang w:val="ro-RO"/>
        </w:rPr>
        <w:t>2. Amplasarea proiectelor</w:t>
      </w:r>
    </w:p>
    <w:p w:rsidR="00FC3919" w:rsidRPr="003B5920" w:rsidRDefault="00FC3919" w:rsidP="00AE7CE1">
      <w:pPr>
        <w:autoSpaceDE w:val="0"/>
        <w:autoSpaceDN w:val="0"/>
        <w:adjustRightInd w:val="0"/>
        <w:spacing w:after="0" w:line="240" w:lineRule="auto"/>
        <w:jc w:val="both"/>
        <w:rPr>
          <w:rFonts w:ascii="Times New Roman" w:hAnsi="Times New Roman"/>
          <w:sz w:val="24"/>
          <w:szCs w:val="24"/>
          <w:lang w:val="ro-RO"/>
        </w:rPr>
      </w:pPr>
      <w:r w:rsidRPr="00E803E9">
        <w:rPr>
          <w:rFonts w:ascii="Times New Roman" w:hAnsi="Times New Roman"/>
          <w:sz w:val="24"/>
          <w:szCs w:val="24"/>
          <w:lang w:val="ro-RO"/>
        </w:rPr>
        <w:t xml:space="preserve">    Sensibilitatea ecologica a zonelor geografice susceptibile de a fi afectate de proiecte trebuie luata in considerare, in special in ceea ce priveste:</w:t>
      </w:r>
    </w:p>
    <w:p w:rsidR="00FC3919" w:rsidRPr="003B5920" w:rsidRDefault="00FC3919" w:rsidP="004531D2">
      <w:pPr>
        <w:pStyle w:val="Subsol"/>
        <w:tabs>
          <w:tab w:val="left" w:pos="-5954"/>
        </w:tabs>
        <w:spacing w:line="276" w:lineRule="auto"/>
        <w:ind w:left="-426" w:right="90" w:firstLine="426"/>
        <w:jc w:val="both"/>
        <w:rPr>
          <w:rStyle w:val="Accentuat"/>
          <w:rFonts w:ascii="Times New Roman" w:hAnsi="Times New Roman"/>
          <w:sz w:val="24"/>
          <w:szCs w:val="24"/>
        </w:rPr>
      </w:pPr>
      <w:r w:rsidRPr="003B5920">
        <w:rPr>
          <w:rFonts w:ascii="Times New Roman" w:hAnsi="Times New Roman"/>
          <w:sz w:val="24"/>
          <w:szCs w:val="24"/>
          <w:lang w:val="ro-RO"/>
        </w:rPr>
        <w:t xml:space="preserve">a) utilizarea actuala si aprobata a terenurilor: </w:t>
      </w:r>
      <w:r w:rsidRPr="003B5920">
        <w:rPr>
          <w:rFonts w:ascii="Times New Roman" w:hAnsi="Times New Roman"/>
          <w:i/>
          <w:sz w:val="24"/>
          <w:szCs w:val="24"/>
          <w:lang w:val="ro-RO"/>
        </w:rPr>
        <w:t>c</w:t>
      </w:r>
      <w:r w:rsidRPr="003B5920">
        <w:rPr>
          <w:rFonts w:ascii="Times New Roman" w:hAnsi="Times New Roman"/>
          <w:i/>
          <w:sz w:val="24"/>
          <w:szCs w:val="24"/>
          <w:lang w:val="it-IT"/>
        </w:rPr>
        <w:t xml:space="preserve">onform </w:t>
      </w:r>
      <w:r w:rsidRPr="003B5920">
        <w:rPr>
          <w:rFonts w:ascii="Times New Roman" w:hAnsi="Times New Roman"/>
          <w:b/>
          <w:i/>
          <w:sz w:val="24"/>
          <w:szCs w:val="24"/>
          <w:lang w:val="it-IT"/>
        </w:rPr>
        <w:t>Certificatului de Urbanism nr.</w:t>
      </w:r>
      <w:r w:rsidRPr="003B5920">
        <w:rPr>
          <w:rFonts w:ascii="Times New Roman" w:hAnsi="Times New Roman"/>
          <w:bCs/>
          <w:i/>
          <w:sz w:val="24"/>
          <w:szCs w:val="24"/>
          <w:lang w:val="it-IT"/>
        </w:rPr>
        <w:t xml:space="preserve"> </w:t>
      </w:r>
      <w:r w:rsidRPr="003B5920">
        <w:rPr>
          <w:rStyle w:val="Accentuat"/>
          <w:rFonts w:ascii="Times New Roman" w:hAnsi="Times New Roman"/>
          <w:sz w:val="24"/>
          <w:szCs w:val="24"/>
        </w:rPr>
        <w:t>295 din  18.05.2023 emis de Primaria Orasului Navodari  :</w:t>
      </w:r>
    </w:p>
    <w:p w:rsidR="00FC3919" w:rsidRPr="003B5920" w:rsidRDefault="00FC3919" w:rsidP="004531D2">
      <w:pPr>
        <w:pStyle w:val="Subsol"/>
        <w:numPr>
          <w:ilvl w:val="0"/>
          <w:numId w:val="10"/>
        </w:numPr>
        <w:tabs>
          <w:tab w:val="clear" w:pos="4680"/>
          <w:tab w:val="clear" w:pos="9360"/>
          <w:tab w:val="left" w:pos="-5954"/>
        </w:tabs>
        <w:autoSpaceDE w:val="0"/>
        <w:autoSpaceDN w:val="0"/>
        <w:spacing w:line="276" w:lineRule="auto"/>
        <w:ind w:right="90"/>
        <w:jc w:val="both"/>
        <w:rPr>
          <w:rStyle w:val="Accentuat"/>
          <w:rFonts w:ascii="Times New Roman" w:hAnsi="Times New Roman"/>
          <w:sz w:val="24"/>
          <w:szCs w:val="24"/>
        </w:rPr>
      </w:pPr>
      <w:r w:rsidRPr="003B5920">
        <w:rPr>
          <w:rStyle w:val="Accentuat"/>
          <w:rFonts w:ascii="Times New Roman" w:hAnsi="Times New Roman"/>
          <w:sz w:val="24"/>
          <w:szCs w:val="24"/>
        </w:rPr>
        <w:t>folosirea actuala a terenului este cea de teren liber de constructii;</w:t>
      </w:r>
    </w:p>
    <w:p w:rsidR="00FC3919" w:rsidRPr="003B5920" w:rsidRDefault="00FC3919" w:rsidP="004531D2">
      <w:pPr>
        <w:pStyle w:val="Subsol"/>
        <w:numPr>
          <w:ilvl w:val="0"/>
          <w:numId w:val="10"/>
        </w:numPr>
        <w:tabs>
          <w:tab w:val="clear" w:pos="4680"/>
          <w:tab w:val="clear" w:pos="9360"/>
          <w:tab w:val="left" w:pos="-5954"/>
        </w:tabs>
        <w:autoSpaceDE w:val="0"/>
        <w:autoSpaceDN w:val="0"/>
        <w:spacing w:line="276" w:lineRule="auto"/>
        <w:ind w:right="90"/>
        <w:jc w:val="both"/>
        <w:rPr>
          <w:rStyle w:val="Accentuat"/>
          <w:rFonts w:ascii="Times New Roman" w:hAnsi="Times New Roman"/>
          <w:sz w:val="24"/>
          <w:szCs w:val="24"/>
        </w:rPr>
      </w:pPr>
      <w:r w:rsidRPr="003B5920">
        <w:rPr>
          <w:rStyle w:val="Accentuat"/>
          <w:rFonts w:ascii="Times New Roman" w:hAnsi="Times New Roman"/>
          <w:sz w:val="24"/>
          <w:szCs w:val="24"/>
        </w:rPr>
        <w:t>destinatia terenului stabilita prin documentatiile de urbanism aprobate: hypermarket, comert, servicii, birouri si sedii administrative, constructii aferente echiparii tehnico edilitare, circulatii auto pietonale, parcaje, spatii verzi, amenajare loc de joaca;</w:t>
      </w:r>
    </w:p>
    <w:p w:rsidR="00FC3919" w:rsidRPr="003B5920" w:rsidRDefault="00FC3919" w:rsidP="005711FB">
      <w:pPr>
        <w:pStyle w:val="Subsol"/>
        <w:numPr>
          <w:ilvl w:val="0"/>
          <w:numId w:val="10"/>
        </w:numPr>
        <w:tabs>
          <w:tab w:val="clear" w:pos="4680"/>
          <w:tab w:val="clear" w:pos="9360"/>
          <w:tab w:val="left" w:pos="-5954"/>
        </w:tabs>
        <w:autoSpaceDE w:val="0"/>
        <w:autoSpaceDN w:val="0"/>
        <w:spacing w:line="276" w:lineRule="auto"/>
        <w:ind w:right="90"/>
        <w:jc w:val="both"/>
        <w:rPr>
          <w:rFonts w:ascii="Times New Roman" w:hAnsi="Times New Roman"/>
          <w:bCs/>
          <w:i/>
          <w:sz w:val="24"/>
          <w:szCs w:val="24"/>
        </w:rPr>
      </w:pPr>
      <w:r w:rsidRPr="003B5920">
        <w:rPr>
          <w:rStyle w:val="Accentuat"/>
          <w:rFonts w:ascii="Times New Roman" w:hAnsi="Times New Roman"/>
          <w:bCs/>
          <w:iCs/>
          <w:sz w:val="24"/>
          <w:szCs w:val="24"/>
        </w:rPr>
        <w:t>terenul este situat în intravilanul orasului Navodari, Trup  C, UTR - ZR1: zonă hipermarchet, comerț, servicii, birouri și sedii administrative.</w:t>
      </w:r>
    </w:p>
    <w:p w:rsidR="00FC3919" w:rsidRPr="003B5920" w:rsidRDefault="00FC3919" w:rsidP="00AE7CE1">
      <w:p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b) bogatia, disponibilitatea, calitatea si capacitatea de regenerare relative ale resurselor naturale (inclusiv solul, terenurilor, apa si biodiversitatea) din zona si din subteranul acesteia</w:t>
      </w:r>
      <w:r w:rsidRPr="003B5920">
        <w:rPr>
          <w:rFonts w:ascii="Times New Roman" w:hAnsi="Times New Roman"/>
          <w:i/>
          <w:sz w:val="24"/>
          <w:szCs w:val="24"/>
          <w:lang w:val="ro-RO"/>
        </w:rPr>
        <w:t>: nu este cazul</w:t>
      </w:r>
      <w:r w:rsidRPr="003B5920">
        <w:rPr>
          <w:rFonts w:ascii="Times New Roman" w:hAnsi="Times New Roman"/>
          <w:sz w:val="24"/>
          <w:szCs w:val="24"/>
          <w:lang w:val="ro-RO"/>
        </w:rPr>
        <w:t>.</w:t>
      </w:r>
    </w:p>
    <w:p w:rsidR="00FC3919" w:rsidRPr="003B5920" w:rsidRDefault="00FC3919" w:rsidP="00AE7CE1">
      <w:pPr>
        <w:autoSpaceDE w:val="0"/>
        <w:autoSpaceDN w:val="0"/>
        <w:adjustRightInd w:val="0"/>
        <w:spacing w:after="0" w:line="240" w:lineRule="auto"/>
        <w:rPr>
          <w:rFonts w:ascii="Times New Roman" w:hAnsi="Times New Roman"/>
          <w:sz w:val="24"/>
          <w:szCs w:val="24"/>
          <w:lang w:val="ro-RO"/>
        </w:rPr>
      </w:pPr>
      <w:r w:rsidRPr="003B5920">
        <w:rPr>
          <w:rFonts w:ascii="Times New Roman" w:hAnsi="Times New Roman"/>
          <w:sz w:val="24"/>
          <w:szCs w:val="24"/>
          <w:lang w:val="ro-RO"/>
        </w:rPr>
        <w:t xml:space="preserve"> c) capacitatea de absorbţie a mediului natural, acordandu-se o atentie speciala urmatoarelor zone:</w:t>
      </w:r>
    </w:p>
    <w:p w:rsidR="00FC3919" w:rsidRPr="003B5920" w:rsidRDefault="00FC3919" w:rsidP="00AE7CE1">
      <w:pPr>
        <w:numPr>
          <w:ilvl w:val="0"/>
          <w:numId w:val="2"/>
        </w:num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 xml:space="preserve">zone umede, zone riverane, guri ale raurilor: </w:t>
      </w:r>
      <w:r w:rsidRPr="003B5920">
        <w:rPr>
          <w:rFonts w:ascii="Times New Roman" w:hAnsi="Times New Roman"/>
          <w:i/>
          <w:sz w:val="24"/>
          <w:szCs w:val="24"/>
          <w:lang w:val="ro-RO"/>
        </w:rPr>
        <w:t>nu este cazul</w:t>
      </w:r>
      <w:r w:rsidRPr="003B5920">
        <w:rPr>
          <w:rFonts w:ascii="Times New Roman" w:hAnsi="Times New Roman"/>
          <w:sz w:val="24"/>
          <w:szCs w:val="24"/>
          <w:lang w:val="ro-RO"/>
        </w:rPr>
        <w:t>.</w:t>
      </w:r>
    </w:p>
    <w:p w:rsidR="00FC3919" w:rsidRPr="003B5920" w:rsidRDefault="00FC3919" w:rsidP="00AE7CE1">
      <w:p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 xml:space="preserve">        ii) zone costiere si mediul marin: </w:t>
      </w:r>
      <w:r w:rsidRPr="003B5920">
        <w:rPr>
          <w:rFonts w:ascii="Times New Roman" w:hAnsi="Times New Roman"/>
          <w:i/>
          <w:sz w:val="24"/>
          <w:szCs w:val="24"/>
          <w:lang w:val="ro-RO"/>
        </w:rPr>
        <w:t>nu este cazul</w:t>
      </w:r>
      <w:r w:rsidRPr="003B5920">
        <w:rPr>
          <w:rFonts w:ascii="Times New Roman" w:hAnsi="Times New Roman"/>
          <w:sz w:val="24"/>
          <w:szCs w:val="24"/>
          <w:lang w:val="ro-RO"/>
        </w:rPr>
        <w:t>.</w:t>
      </w:r>
    </w:p>
    <w:p w:rsidR="00FC3919" w:rsidRPr="003B5920" w:rsidRDefault="00FC3919" w:rsidP="00AE7CE1">
      <w:pPr>
        <w:autoSpaceDE w:val="0"/>
        <w:autoSpaceDN w:val="0"/>
        <w:adjustRightInd w:val="0"/>
        <w:spacing w:after="0" w:line="240" w:lineRule="auto"/>
        <w:rPr>
          <w:rFonts w:ascii="Times New Roman" w:hAnsi="Times New Roman"/>
          <w:sz w:val="24"/>
          <w:szCs w:val="24"/>
          <w:lang w:val="ro-RO"/>
        </w:rPr>
      </w:pPr>
      <w:r w:rsidRPr="003B5920">
        <w:rPr>
          <w:rFonts w:ascii="Times New Roman" w:hAnsi="Times New Roman"/>
          <w:sz w:val="24"/>
          <w:szCs w:val="24"/>
          <w:lang w:val="ro-RO"/>
        </w:rPr>
        <w:t xml:space="preserve">        iii) zonele montane şi forestiere:  </w:t>
      </w:r>
      <w:r w:rsidRPr="003B5920">
        <w:rPr>
          <w:rFonts w:ascii="Times New Roman" w:hAnsi="Times New Roman"/>
          <w:i/>
          <w:sz w:val="24"/>
          <w:szCs w:val="24"/>
          <w:lang w:val="ro-RO"/>
        </w:rPr>
        <w:t>nu este cazul</w:t>
      </w:r>
      <w:r w:rsidRPr="003B5920">
        <w:rPr>
          <w:rFonts w:ascii="Times New Roman" w:hAnsi="Times New Roman"/>
          <w:sz w:val="24"/>
          <w:szCs w:val="24"/>
          <w:lang w:val="ro-RO"/>
        </w:rPr>
        <w:t>.</w:t>
      </w:r>
    </w:p>
    <w:p w:rsidR="00FC3919" w:rsidRPr="003B5920" w:rsidRDefault="00FC3919" w:rsidP="00AE7CE1">
      <w:pPr>
        <w:autoSpaceDE w:val="0"/>
        <w:autoSpaceDN w:val="0"/>
        <w:adjustRightInd w:val="0"/>
        <w:spacing w:after="0" w:line="240" w:lineRule="auto"/>
        <w:rPr>
          <w:rFonts w:ascii="Times New Roman" w:hAnsi="Times New Roman"/>
          <w:sz w:val="24"/>
          <w:szCs w:val="24"/>
          <w:lang w:val="ro-RO"/>
        </w:rPr>
      </w:pPr>
      <w:r w:rsidRPr="003B5920">
        <w:rPr>
          <w:rFonts w:ascii="Times New Roman" w:hAnsi="Times New Roman"/>
          <w:sz w:val="24"/>
          <w:szCs w:val="24"/>
          <w:lang w:val="ro-RO"/>
        </w:rPr>
        <w:t xml:space="preserve">        iv) rezervaţii si parcuri naturale:  </w:t>
      </w:r>
      <w:r w:rsidRPr="003B5920">
        <w:rPr>
          <w:rFonts w:ascii="Times New Roman" w:hAnsi="Times New Roman"/>
          <w:i/>
          <w:sz w:val="24"/>
          <w:szCs w:val="24"/>
          <w:lang w:val="ro-RO"/>
        </w:rPr>
        <w:t>nu este cazul</w:t>
      </w:r>
      <w:r w:rsidRPr="003B5920">
        <w:rPr>
          <w:rFonts w:ascii="Times New Roman" w:hAnsi="Times New Roman"/>
          <w:sz w:val="24"/>
          <w:szCs w:val="24"/>
          <w:lang w:val="ro-RO"/>
        </w:rPr>
        <w:t>.</w:t>
      </w:r>
    </w:p>
    <w:p w:rsidR="00FC3919" w:rsidRPr="003B5920" w:rsidRDefault="00FC3919" w:rsidP="00AE7CE1">
      <w:p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 xml:space="preserve">        v) zone clasificate sau protejate de dreptul national; zone Natura 2000 desemnate de statele membre in conformitate cu Directiva 92/43/CEE si cu Directiva 2009/147/CE: </w:t>
      </w:r>
      <w:r w:rsidRPr="003B5920">
        <w:rPr>
          <w:rFonts w:ascii="Times New Roman" w:hAnsi="Times New Roman"/>
          <w:i/>
          <w:sz w:val="24"/>
          <w:szCs w:val="24"/>
          <w:lang w:val="ro-RO"/>
        </w:rPr>
        <w:t>nu este cazul</w:t>
      </w:r>
      <w:r w:rsidRPr="003B5920">
        <w:rPr>
          <w:rFonts w:ascii="Times New Roman" w:hAnsi="Times New Roman"/>
          <w:sz w:val="24"/>
          <w:szCs w:val="24"/>
          <w:lang w:val="ro-RO"/>
        </w:rPr>
        <w:t>.</w:t>
      </w:r>
    </w:p>
    <w:p w:rsidR="00FC3919" w:rsidRPr="003B5920" w:rsidRDefault="00FC3919" w:rsidP="00AE7CE1">
      <w:p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 xml:space="preserve">        vi) zonele in care au existat deja cazuri de nerespectare a standardelor de calitate a mediului prevazute in dreptul Uniunii si relevante pentru proiect sau in care se considera ca exista astfel de cazuri:  </w:t>
      </w:r>
      <w:r w:rsidRPr="003B5920">
        <w:rPr>
          <w:rFonts w:ascii="Times New Roman" w:hAnsi="Times New Roman"/>
          <w:i/>
          <w:sz w:val="24"/>
          <w:szCs w:val="24"/>
          <w:lang w:val="ro-RO"/>
        </w:rPr>
        <w:t>nu este cazul</w:t>
      </w:r>
      <w:r w:rsidRPr="003B5920">
        <w:rPr>
          <w:rFonts w:ascii="Times New Roman" w:hAnsi="Times New Roman"/>
          <w:b/>
          <w:sz w:val="24"/>
          <w:szCs w:val="24"/>
          <w:lang w:val="ro-RO"/>
        </w:rPr>
        <w:t>.</w:t>
      </w:r>
    </w:p>
    <w:p w:rsidR="00FC3919" w:rsidRPr="003B5920" w:rsidRDefault="00FC3919" w:rsidP="00AE7CE1">
      <w:pPr>
        <w:autoSpaceDE w:val="0"/>
        <w:autoSpaceDN w:val="0"/>
        <w:adjustRightInd w:val="0"/>
        <w:spacing w:after="0" w:line="240" w:lineRule="auto"/>
        <w:jc w:val="both"/>
        <w:rPr>
          <w:rFonts w:ascii="Times New Roman" w:hAnsi="Times New Roman"/>
          <w:b/>
          <w:i/>
          <w:sz w:val="24"/>
          <w:szCs w:val="24"/>
          <w:lang w:val="ro-RO"/>
        </w:rPr>
      </w:pPr>
      <w:r w:rsidRPr="003B5920">
        <w:rPr>
          <w:rFonts w:ascii="Times New Roman" w:hAnsi="Times New Roman"/>
          <w:sz w:val="24"/>
          <w:szCs w:val="24"/>
          <w:lang w:val="ro-RO"/>
        </w:rPr>
        <w:t xml:space="preserve">        vii) zonele cu o densitate mare a populatiei:  </w:t>
      </w:r>
      <w:r w:rsidRPr="003B5920">
        <w:rPr>
          <w:rFonts w:ascii="Times New Roman" w:hAnsi="Times New Roman"/>
          <w:b/>
          <w:i/>
          <w:sz w:val="24"/>
          <w:szCs w:val="24"/>
          <w:lang w:val="ro-RO"/>
        </w:rPr>
        <w:t>oras Navodari.</w:t>
      </w:r>
    </w:p>
    <w:p w:rsidR="00FC3919" w:rsidRPr="003B5920" w:rsidRDefault="00FC3919" w:rsidP="00AE7CE1">
      <w:p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 xml:space="preserve">       viii) peisaje si situri importante din punct de vedere istoric, cultural sau arheologic</w:t>
      </w:r>
      <w:r w:rsidRPr="003B5920">
        <w:rPr>
          <w:rFonts w:ascii="Times New Roman" w:hAnsi="Times New Roman"/>
          <w:i/>
          <w:sz w:val="24"/>
          <w:szCs w:val="24"/>
          <w:lang w:val="ro-RO"/>
        </w:rPr>
        <w:t>: nu este cazul</w:t>
      </w:r>
      <w:r w:rsidRPr="003B5920">
        <w:rPr>
          <w:rFonts w:ascii="Times New Roman" w:hAnsi="Times New Roman"/>
          <w:sz w:val="24"/>
          <w:szCs w:val="24"/>
          <w:lang w:val="ro-RO"/>
        </w:rPr>
        <w:t>.</w:t>
      </w:r>
    </w:p>
    <w:p w:rsidR="00FC3919" w:rsidRPr="003B5920" w:rsidRDefault="00FC3919" w:rsidP="00AE7CE1">
      <w:pPr>
        <w:autoSpaceDE w:val="0"/>
        <w:autoSpaceDN w:val="0"/>
        <w:adjustRightInd w:val="0"/>
        <w:spacing w:after="0" w:line="240" w:lineRule="auto"/>
        <w:jc w:val="both"/>
        <w:rPr>
          <w:rFonts w:ascii="Times New Roman" w:hAnsi="Times New Roman"/>
          <w:b/>
          <w:sz w:val="24"/>
          <w:szCs w:val="24"/>
          <w:lang w:val="ro-RO"/>
        </w:rPr>
      </w:pPr>
    </w:p>
    <w:p w:rsidR="00FC3919" w:rsidRPr="003B5920" w:rsidRDefault="00FC3919" w:rsidP="00AE7CE1">
      <w:pPr>
        <w:autoSpaceDE w:val="0"/>
        <w:autoSpaceDN w:val="0"/>
        <w:adjustRightInd w:val="0"/>
        <w:spacing w:after="0" w:line="240" w:lineRule="auto"/>
        <w:jc w:val="both"/>
        <w:rPr>
          <w:rFonts w:ascii="Times New Roman" w:hAnsi="Times New Roman"/>
          <w:b/>
          <w:sz w:val="24"/>
          <w:szCs w:val="24"/>
          <w:lang w:val="ro-RO"/>
        </w:rPr>
      </w:pPr>
      <w:r w:rsidRPr="003B5920">
        <w:rPr>
          <w:rFonts w:ascii="Times New Roman" w:hAnsi="Times New Roman"/>
          <w:b/>
          <w:sz w:val="24"/>
          <w:szCs w:val="24"/>
          <w:lang w:val="ro-RO"/>
        </w:rPr>
        <w:t>3. Tipurile si caracteristicile impactului potenţial</w:t>
      </w:r>
    </w:p>
    <w:p w:rsidR="00FC3919" w:rsidRPr="003B5920" w:rsidRDefault="00FC3919" w:rsidP="00AE7CE1">
      <w:p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b/>
          <w:sz w:val="24"/>
          <w:szCs w:val="24"/>
          <w:lang w:val="ro-RO"/>
        </w:rPr>
        <w:t xml:space="preserve">    </w:t>
      </w:r>
      <w:r w:rsidRPr="003B5920">
        <w:rPr>
          <w:rFonts w:ascii="Times New Roman" w:hAnsi="Times New Roman"/>
          <w:sz w:val="24"/>
          <w:szCs w:val="24"/>
          <w:lang w:val="ro-RO"/>
        </w:rPr>
        <w:t>Efectele semnificative pe care le pot avea proiectele asupra mediului trebuie analizate in raport cu criteriile stabilite la punctele 1 si 2 din prezenta anexa, avand in vedere impactul proiectului asupra factorilor prevazuti la articolul 3 alineatul (1), si tinand seama de:</w:t>
      </w:r>
    </w:p>
    <w:p w:rsidR="00FC3919" w:rsidRPr="003B5920" w:rsidRDefault="00FC3919" w:rsidP="00AE7CE1">
      <w:p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 xml:space="preserve">    a) importanta si extinderea spatiala a impactului (de exemplu, zona geografica si dimensiunea populatiei care poate fi  afectata):  </w:t>
      </w:r>
      <w:r w:rsidRPr="003B5920">
        <w:rPr>
          <w:rFonts w:ascii="Times New Roman" w:hAnsi="Times New Roman"/>
          <w:i/>
          <w:sz w:val="24"/>
          <w:szCs w:val="24"/>
          <w:lang w:val="ro-RO"/>
        </w:rPr>
        <w:t>nu este cazul</w:t>
      </w:r>
      <w:r w:rsidRPr="003B5920">
        <w:rPr>
          <w:rFonts w:ascii="Times New Roman" w:hAnsi="Times New Roman"/>
          <w:sz w:val="24"/>
          <w:szCs w:val="24"/>
          <w:lang w:val="ro-RO"/>
        </w:rPr>
        <w:t>.</w:t>
      </w:r>
    </w:p>
    <w:p w:rsidR="00FC3919" w:rsidRPr="003B5920" w:rsidRDefault="00FC3919" w:rsidP="00AE7CE1">
      <w:p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 xml:space="preserve">    b) natura impactului: </w:t>
      </w:r>
      <w:r w:rsidRPr="003B5920">
        <w:rPr>
          <w:rFonts w:ascii="Times New Roman" w:hAnsi="Times New Roman"/>
          <w:i/>
          <w:sz w:val="24"/>
          <w:szCs w:val="24"/>
          <w:lang w:val="ro-RO"/>
        </w:rPr>
        <w:t>redus</w:t>
      </w:r>
      <w:r w:rsidRPr="003B5920">
        <w:rPr>
          <w:rFonts w:ascii="Times New Roman" w:hAnsi="Times New Roman"/>
          <w:sz w:val="24"/>
          <w:szCs w:val="24"/>
          <w:lang w:val="ro-RO"/>
        </w:rPr>
        <w:t>.</w:t>
      </w:r>
    </w:p>
    <w:p w:rsidR="00FC3919" w:rsidRPr="003B5920" w:rsidRDefault="00FC3919" w:rsidP="00AE7CE1">
      <w:p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 xml:space="preserve">    c) natura transfrontaliera a impactului: </w:t>
      </w:r>
      <w:r w:rsidRPr="003B5920">
        <w:rPr>
          <w:rFonts w:ascii="Times New Roman" w:hAnsi="Times New Roman"/>
          <w:i/>
          <w:sz w:val="24"/>
          <w:szCs w:val="24"/>
          <w:lang w:val="ro-RO"/>
        </w:rPr>
        <w:t>proiect fără impact transfrontalier</w:t>
      </w:r>
      <w:r w:rsidRPr="003B5920">
        <w:rPr>
          <w:rFonts w:ascii="Times New Roman" w:hAnsi="Times New Roman"/>
          <w:sz w:val="24"/>
          <w:szCs w:val="24"/>
          <w:lang w:val="ro-RO"/>
        </w:rPr>
        <w:t>.</w:t>
      </w:r>
    </w:p>
    <w:p w:rsidR="00FC3919" w:rsidRPr="003B5920" w:rsidRDefault="00FC3919" w:rsidP="00AE7CE1">
      <w:pPr>
        <w:autoSpaceDE w:val="0"/>
        <w:autoSpaceDN w:val="0"/>
        <w:adjustRightInd w:val="0"/>
        <w:spacing w:after="0" w:line="240" w:lineRule="auto"/>
        <w:jc w:val="both"/>
        <w:rPr>
          <w:rFonts w:ascii="Times New Roman" w:hAnsi="Times New Roman"/>
          <w:i/>
          <w:sz w:val="24"/>
          <w:szCs w:val="24"/>
          <w:lang w:val="ro-RO"/>
        </w:rPr>
      </w:pPr>
      <w:r w:rsidRPr="003B5920">
        <w:rPr>
          <w:rFonts w:ascii="Times New Roman" w:hAnsi="Times New Roman"/>
          <w:sz w:val="24"/>
          <w:szCs w:val="24"/>
          <w:lang w:val="ro-RO"/>
        </w:rPr>
        <w:t xml:space="preserve">    d) intensitatea si complexitatea impactului:</w:t>
      </w:r>
      <w:r w:rsidRPr="003B5920">
        <w:rPr>
          <w:rFonts w:ascii="Times New Roman" w:hAnsi="Times New Roman"/>
          <w:color w:val="FF0000"/>
          <w:sz w:val="24"/>
          <w:szCs w:val="24"/>
          <w:lang w:val="ro-RO"/>
        </w:rPr>
        <w:t xml:space="preserve"> </w:t>
      </w:r>
      <w:r w:rsidRPr="003B5920">
        <w:rPr>
          <w:rFonts w:ascii="Times New Roman" w:hAnsi="Times New Roman"/>
          <w:i/>
          <w:sz w:val="24"/>
          <w:szCs w:val="24"/>
          <w:lang w:val="ro-RO"/>
        </w:rPr>
        <w:t xml:space="preserve">in perioada de executie impactul asupra mediului este redus si temporar, riscul potential de poluare a solului fiind dat de pierderi accidentale de carburanti sau lubrefianti de la vehicule si utilaje.   </w:t>
      </w:r>
    </w:p>
    <w:p w:rsidR="00FC3919" w:rsidRPr="003B5920" w:rsidRDefault="00FC3919" w:rsidP="00AE7CE1">
      <w:p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 xml:space="preserve">    e) probabilitatea impactului: </w:t>
      </w:r>
      <w:r w:rsidRPr="003B5920">
        <w:rPr>
          <w:rFonts w:ascii="Times New Roman" w:hAnsi="Times New Roman"/>
          <w:i/>
          <w:sz w:val="24"/>
          <w:szCs w:val="24"/>
          <w:lang w:val="ro-RO"/>
        </w:rPr>
        <w:t>redusă, urmare a argumentelor menţionate la punctele a si b</w:t>
      </w:r>
      <w:r w:rsidRPr="003B5920">
        <w:rPr>
          <w:rFonts w:ascii="Times New Roman" w:hAnsi="Times New Roman"/>
          <w:sz w:val="24"/>
          <w:szCs w:val="24"/>
          <w:lang w:val="ro-RO"/>
        </w:rPr>
        <w:t>.</w:t>
      </w:r>
    </w:p>
    <w:p w:rsidR="00FC3919" w:rsidRPr="003B5920" w:rsidRDefault="00FC3919" w:rsidP="00AE7CE1">
      <w:pPr>
        <w:spacing w:after="0" w:line="240" w:lineRule="auto"/>
        <w:jc w:val="both"/>
        <w:rPr>
          <w:rFonts w:ascii="Times New Roman" w:hAnsi="Times New Roman"/>
          <w:bCs/>
          <w:i/>
          <w:sz w:val="24"/>
          <w:szCs w:val="24"/>
          <w:lang w:val="ro-RO"/>
        </w:rPr>
      </w:pPr>
      <w:r w:rsidRPr="003B5920">
        <w:rPr>
          <w:rFonts w:ascii="Times New Roman" w:hAnsi="Times New Roman"/>
          <w:sz w:val="24"/>
          <w:szCs w:val="24"/>
          <w:lang w:val="ro-RO"/>
        </w:rPr>
        <w:t xml:space="preserve">    f) debutul, durata, frecvenţa şi reversibilitatea preconizate ale impactului: </w:t>
      </w:r>
      <w:r w:rsidRPr="003B5920">
        <w:rPr>
          <w:rFonts w:ascii="Times New Roman" w:hAnsi="Times New Roman"/>
          <w:i/>
          <w:sz w:val="24"/>
          <w:szCs w:val="24"/>
          <w:lang w:val="ro-RO"/>
        </w:rPr>
        <w:t>impactul asupra mediului va exista în perioada desfăşurării lucrărilor</w:t>
      </w:r>
      <w:r w:rsidRPr="003B5920">
        <w:rPr>
          <w:rFonts w:ascii="Times New Roman" w:hAnsi="Times New Roman"/>
          <w:bCs/>
          <w:i/>
          <w:sz w:val="24"/>
          <w:szCs w:val="24"/>
          <w:lang w:val="ro-RO"/>
        </w:rPr>
        <w:t xml:space="preserve"> de construire.</w:t>
      </w:r>
    </w:p>
    <w:p w:rsidR="00FC3919" w:rsidRPr="003B5920" w:rsidRDefault="00FC3919" w:rsidP="00AE7CE1">
      <w:p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bCs/>
          <w:sz w:val="24"/>
          <w:szCs w:val="24"/>
          <w:lang w:val="ro-RO"/>
        </w:rPr>
        <w:t xml:space="preserve">    g) cumularea impactului cu impactul altor proiecte existente si/sau aprobate: </w:t>
      </w:r>
      <w:r w:rsidRPr="003B5920">
        <w:rPr>
          <w:rFonts w:ascii="Times New Roman" w:hAnsi="Times New Roman"/>
          <w:i/>
          <w:sz w:val="24"/>
          <w:szCs w:val="24"/>
          <w:lang w:val="ro-RO"/>
        </w:rPr>
        <w:t>nu este cazul</w:t>
      </w:r>
      <w:r w:rsidRPr="003B5920">
        <w:rPr>
          <w:rFonts w:ascii="Times New Roman" w:hAnsi="Times New Roman"/>
          <w:b/>
          <w:sz w:val="24"/>
          <w:szCs w:val="24"/>
          <w:lang w:val="ro-RO"/>
        </w:rPr>
        <w:t>.</w:t>
      </w:r>
    </w:p>
    <w:p w:rsidR="00FC3919" w:rsidRPr="003B5920" w:rsidRDefault="00FC3919" w:rsidP="00AE7CE1">
      <w:pPr>
        <w:spacing w:after="0" w:line="240" w:lineRule="auto"/>
        <w:jc w:val="both"/>
        <w:rPr>
          <w:rStyle w:val="tpa1"/>
          <w:rFonts w:ascii="Times New Roman" w:hAnsi="Times New Roman"/>
          <w:b/>
          <w:i/>
          <w:sz w:val="24"/>
          <w:szCs w:val="24"/>
        </w:rPr>
      </w:pPr>
      <w:r w:rsidRPr="003B5920">
        <w:rPr>
          <w:rFonts w:ascii="Times New Roman" w:hAnsi="Times New Roman"/>
          <w:bCs/>
          <w:sz w:val="24"/>
          <w:szCs w:val="24"/>
          <w:lang w:val="ro-RO"/>
        </w:rPr>
        <w:lastRenderedPageBreak/>
        <w:t xml:space="preserve">    h) posibilitatea de reducere efectiva a impactului: </w:t>
      </w:r>
      <w:r w:rsidRPr="003B5920">
        <w:rPr>
          <w:rFonts w:ascii="Times New Roman" w:hAnsi="Times New Roman"/>
          <w:b/>
          <w:bCs/>
          <w:i/>
          <w:sz w:val="24"/>
          <w:szCs w:val="24"/>
          <w:lang w:val="ro-RO"/>
        </w:rPr>
        <w:t>prin respectarea urmatoarelor conditii de realizare a proiectului:</w:t>
      </w:r>
      <w:r w:rsidRPr="003B5920">
        <w:rPr>
          <w:rStyle w:val="tpa1"/>
          <w:rFonts w:ascii="Times New Roman" w:hAnsi="Times New Roman"/>
          <w:b/>
          <w:i/>
          <w:sz w:val="24"/>
          <w:szCs w:val="24"/>
          <w:lang w:val="ro-RO"/>
        </w:rPr>
        <w:t xml:space="preserve"> </w:t>
      </w:r>
    </w:p>
    <w:p w:rsidR="00FC3919" w:rsidRPr="003B5920" w:rsidRDefault="00FC3919" w:rsidP="00AE7CE1">
      <w:pPr>
        <w:numPr>
          <w:ilvl w:val="0"/>
          <w:numId w:val="3"/>
        </w:numPr>
        <w:autoSpaceDE w:val="0"/>
        <w:autoSpaceDN w:val="0"/>
        <w:adjustRightInd w:val="0"/>
        <w:spacing w:after="0" w:line="240" w:lineRule="auto"/>
        <w:jc w:val="both"/>
        <w:rPr>
          <w:rFonts w:ascii="Times New Roman" w:hAnsi="Times New Roman"/>
          <w:sz w:val="24"/>
          <w:szCs w:val="24"/>
        </w:rPr>
      </w:pPr>
      <w:r w:rsidRPr="003B5920">
        <w:rPr>
          <w:rFonts w:ascii="Times New Roman" w:hAnsi="Times New Roman"/>
          <w:sz w:val="24"/>
          <w:szCs w:val="24"/>
          <w:lang w:val="ro-RO"/>
        </w:rPr>
        <w:t>împrejmuirea corespunzătoare a zonelor de lucru, montarea de avertizoare, etc;</w:t>
      </w:r>
    </w:p>
    <w:p w:rsidR="00FC3919" w:rsidRPr="003B5920" w:rsidRDefault="00FC3919" w:rsidP="00133DFF">
      <w:pPr>
        <w:numPr>
          <w:ilvl w:val="1"/>
          <w:numId w:val="3"/>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3B5920">
        <w:rPr>
          <w:rFonts w:ascii="Times New Roman" w:hAnsi="Times New Roman"/>
          <w:sz w:val="24"/>
          <w:szCs w:val="24"/>
          <w:lang w:val="ro-RO"/>
        </w:rPr>
        <w:t>materialele necesare executării lucrărilor propuse se depozitează în locuri bine stabilite, amenajate corespunzător, în vederea prevenirii poluării solului/subsolului;</w:t>
      </w:r>
    </w:p>
    <w:p w:rsidR="00FC3919" w:rsidRPr="003B5920" w:rsidRDefault="00FC3919" w:rsidP="00133DFF">
      <w:pPr>
        <w:numPr>
          <w:ilvl w:val="1"/>
          <w:numId w:val="3"/>
        </w:numPr>
        <w:tabs>
          <w:tab w:val="left" w:pos="720"/>
        </w:tabs>
        <w:autoSpaceDE w:val="0"/>
        <w:autoSpaceDN w:val="0"/>
        <w:adjustRightInd w:val="0"/>
        <w:spacing w:after="0" w:line="240" w:lineRule="auto"/>
        <w:ind w:left="720"/>
        <w:jc w:val="both"/>
        <w:rPr>
          <w:rFonts w:ascii="Times New Roman" w:hAnsi="Times New Roman"/>
          <w:sz w:val="24"/>
          <w:szCs w:val="24"/>
          <w:lang w:val="ro-RO"/>
        </w:rPr>
      </w:pPr>
      <w:r w:rsidRPr="003B5920">
        <w:rPr>
          <w:rFonts w:ascii="Times New Roman" w:hAnsi="Times New Roman"/>
          <w:sz w:val="24"/>
          <w:szCs w:val="24"/>
          <w:lang w:val="ro-RO"/>
        </w:rPr>
        <w:t>managementul deşeurilor generate în urma execuţiei lucrărilor prevăzute în proiect se va realiza în conformitate cu legislaţia specifică de mediu şi va fi în responsabilitatea titularului proiectului, astfel:</w:t>
      </w:r>
    </w:p>
    <w:p w:rsidR="00FC3919" w:rsidRPr="003B5920" w:rsidRDefault="00FC3919" w:rsidP="00AE7CE1">
      <w:pPr>
        <w:numPr>
          <w:ilvl w:val="0"/>
          <w:numId w:val="4"/>
        </w:num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deşeurile municipale amestecate generate în perioada lucrărilor de construcţii vor fi colectate, stocate temporar în pubele şi eliminate la un depozit autorizat cu acceptul operatorului de depozit;</w:t>
      </w:r>
    </w:p>
    <w:p w:rsidR="00FC3919" w:rsidRPr="003B5920" w:rsidRDefault="00FC3919" w:rsidP="00AE7CE1">
      <w:pPr>
        <w:numPr>
          <w:ilvl w:val="0"/>
          <w:numId w:val="4"/>
        </w:num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deşeurile industriale reciclabile rezultate în perioada lucrărilor de construcţii (metalice, hârtie şi carton, plastic, etc.) vor fi colectate, stocate temporar pe tipuri, în recipiente speciale, în vederea valorificării prin societăţi autorizate specializate;</w:t>
      </w:r>
    </w:p>
    <w:p w:rsidR="00FC3919" w:rsidRPr="003B5920" w:rsidRDefault="00FC3919" w:rsidP="00AE7CE1">
      <w:pPr>
        <w:numPr>
          <w:ilvl w:val="0"/>
          <w:numId w:val="4"/>
        </w:num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 xml:space="preserve">referitor la gestionarea deșeurilor din construcții și demolări, în conformitate cu OUG nr. 92/2021, </w:t>
      </w:r>
      <w:r w:rsidRPr="003B5920">
        <w:rPr>
          <w:rFonts w:ascii="Times New Roman" w:hAnsi="Times New Roman"/>
          <w:i/>
          <w:sz w:val="24"/>
          <w:szCs w:val="24"/>
        </w:rPr>
        <w:t>privind regimul deseurilor,</w:t>
      </w:r>
      <w:r w:rsidRPr="003B5920">
        <w:rPr>
          <w:rFonts w:ascii="Times New Roman" w:hAnsi="Times New Roman"/>
          <w:sz w:val="24"/>
          <w:szCs w:val="24"/>
          <w:lang w:val="ro-RO"/>
        </w:rPr>
        <w:t xml:space="preserve">cu modificari si completari,  titularii pe numele cărora au fost emise autorizaţii de construire şi/sau desfiinţare potrivit prevederilor Legii nr. 50/1991 </w:t>
      </w:r>
      <w:r w:rsidRPr="003B5920">
        <w:rPr>
          <w:rFonts w:ascii="Times New Roman" w:hAnsi="Times New Roman"/>
          <w:i/>
          <w:sz w:val="24"/>
          <w:szCs w:val="24"/>
          <w:lang w:val="ro-RO"/>
        </w:rPr>
        <w:t>privind autorizarea executării lucrărilor de construcţii, republicată,</w:t>
      </w:r>
      <w:r w:rsidRPr="003B5920">
        <w:rPr>
          <w:rFonts w:ascii="Times New Roman" w:hAnsi="Times New Roman"/>
          <w:sz w:val="24"/>
          <w:szCs w:val="24"/>
          <w:lang w:val="ro-RO"/>
        </w:rPr>
        <w:t xml:space="preserve"> cu modificările şi completările ulterioare, au obligaţia să gestioneze deşeurile din construcţii şi desfiinţări, astfel încât să atingă un nivel de pregătire pentru reutilizare, reciclare şi alte operaţiuni de valorificare materială, inclusiv operaţiuni de rambleiere care utilizează deşeuri pentru a înlocui alte materiale, de minimum 70% din masa deşeurilor nepericuloase provenite din activităţi de construcţie şi desfiinţări, cu excepţia materialelor geologice naturale definite la categoria 17 05 04 din anexa la Decizia Comisiei din 18 decembrie 2014 de modificare a Deciziei 2000/532/CE </w:t>
      </w:r>
      <w:r w:rsidRPr="003B5920">
        <w:rPr>
          <w:rFonts w:ascii="Times New Roman" w:hAnsi="Times New Roman"/>
          <w:i/>
          <w:sz w:val="24"/>
          <w:szCs w:val="24"/>
          <w:lang w:val="ro-RO"/>
        </w:rPr>
        <w:t>de stabilire a unei liste de deşeuri în temeiul Directivei 2008/98/CE a Parlamentului European şi a Consiliului</w:t>
      </w:r>
      <w:r w:rsidRPr="003B5920">
        <w:rPr>
          <w:rFonts w:ascii="Times New Roman" w:hAnsi="Times New Roman"/>
          <w:sz w:val="24"/>
          <w:szCs w:val="24"/>
          <w:lang w:val="ro-RO"/>
        </w:rPr>
        <w:t>;</w:t>
      </w:r>
    </w:p>
    <w:p w:rsidR="00FC3919" w:rsidRPr="003B5920" w:rsidRDefault="00FC3919" w:rsidP="00AE7CE1">
      <w:pPr>
        <w:pStyle w:val="Listparagraf"/>
        <w:numPr>
          <w:ilvl w:val="0"/>
          <w:numId w:val="4"/>
        </w:numPr>
        <w:autoSpaceDE w:val="0"/>
        <w:autoSpaceDN w:val="0"/>
        <w:adjustRightInd w:val="0"/>
        <w:contextualSpacing/>
        <w:jc w:val="both"/>
        <w:rPr>
          <w:szCs w:val="24"/>
          <w:lang w:val="ro-RO"/>
        </w:rPr>
      </w:pPr>
      <w:r w:rsidRPr="003B5920">
        <w:rPr>
          <w:szCs w:val="24"/>
          <w:lang w:val="ro-RO"/>
        </w:rPr>
        <w:t xml:space="preserve">în conformitate cu OUG nr. 92/2021, </w:t>
      </w:r>
      <w:r w:rsidRPr="003B5920">
        <w:rPr>
          <w:i/>
          <w:szCs w:val="24"/>
        </w:rPr>
        <w:t>privind regimul deseurilor,</w:t>
      </w:r>
      <w:r w:rsidRPr="003B5920">
        <w:rPr>
          <w:szCs w:val="24"/>
          <w:lang w:val="ro-RO"/>
        </w:rPr>
        <w:t>cu modificari si completari, titularul autorizaţiei de construire/desfiinţare emise de către autoritatea administraţiei publice locale, centrale sau de către instituţiile abilitate să autorizeze lucrările de construcţii cu caracter special are obligaţia de a avea un plan de gestionare a deşeurilor din activităţi de construire şi/sau desfiinţare, după caz, prin care se instituie sisteme de sortare pentru deşeurile provenite din activităţi de construcţie şi desfiinţare, cel puţin pentru lemn, materiale minerale - beton, cărămidă, gresie şi ceramică, piatră, metal, sticlă, plastic şi ghips pentru reciclarea/reutilizarea lor pe amplasament, în măsura în care este fezabil din punct de vedere economic, nu afectează mediul înconjurător şi siguranţa în construcţii, precum şi de a lua măsuri de promovare a demolărilor selective pentru a permite eliminarea şi manipularea în condiţii de siguranţă a substanţelor periculoase pentru a facilita reutilizarea şi reciclarea de înaltă calitate prin eliminarea materialelor nevalorificabile;</w:t>
      </w:r>
    </w:p>
    <w:p w:rsidR="00FC3919" w:rsidRPr="003B5920" w:rsidRDefault="00FC3919" w:rsidP="00AE7CE1">
      <w:pPr>
        <w:pStyle w:val="Listparagraf"/>
        <w:numPr>
          <w:ilvl w:val="0"/>
          <w:numId w:val="4"/>
        </w:numPr>
        <w:autoSpaceDE w:val="0"/>
        <w:autoSpaceDN w:val="0"/>
        <w:adjustRightInd w:val="0"/>
        <w:contextualSpacing/>
        <w:jc w:val="both"/>
        <w:rPr>
          <w:szCs w:val="24"/>
          <w:lang w:val="ro-RO"/>
        </w:rPr>
      </w:pPr>
      <w:r w:rsidRPr="003B5920">
        <w:rPr>
          <w:szCs w:val="24"/>
          <w:lang w:val="ro-RO"/>
        </w:rPr>
        <w:t xml:space="preserve">in conformitate cu OUG nr. 92/2021, </w:t>
      </w:r>
      <w:r w:rsidRPr="003B5920">
        <w:rPr>
          <w:i/>
          <w:szCs w:val="24"/>
        </w:rPr>
        <w:t>privind regimul deseurilor,</w:t>
      </w:r>
      <w:r w:rsidRPr="003B5920">
        <w:rPr>
          <w:szCs w:val="24"/>
          <w:lang w:val="ro-RO"/>
        </w:rPr>
        <w:t>cu modificari si completari,  titularii pe numele cărora au fost emise autorizaţii de construire şi/sau desfiinţări trebuie să raporteze anual la APM, până la 30 aprilie a anului următor celui pentru care se raportează, conformarea cu art. 17 alin. (7) şi măsurile adoptate potrivit art. 31 alin. (1);</w:t>
      </w:r>
    </w:p>
    <w:p w:rsidR="00FC3919" w:rsidRPr="003B5920" w:rsidRDefault="00FC3919" w:rsidP="00AE7CE1">
      <w:pPr>
        <w:pStyle w:val="Listparagraf"/>
        <w:numPr>
          <w:ilvl w:val="0"/>
          <w:numId w:val="4"/>
        </w:numPr>
        <w:autoSpaceDE w:val="0"/>
        <w:autoSpaceDN w:val="0"/>
        <w:adjustRightInd w:val="0"/>
        <w:contextualSpacing/>
        <w:jc w:val="both"/>
        <w:rPr>
          <w:szCs w:val="24"/>
          <w:lang w:val="ro-RO"/>
        </w:rPr>
      </w:pPr>
      <w:r w:rsidRPr="003B5920">
        <w:rPr>
          <w:szCs w:val="24"/>
          <w:lang w:val="ro-RO"/>
        </w:rPr>
        <w:t xml:space="preserve">in conformitate cu OUG nr. 92/2021, </w:t>
      </w:r>
      <w:r w:rsidRPr="003B5920">
        <w:rPr>
          <w:i/>
          <w:szCs w:val="24"/>
        </w:rPr>
        <w:t xml:space="preserve">privind regimul deseurilor, </w:t>
      </w:r>
      <w:r w:rsidRPr="003B5920">
        <w:rPr>
          <w:szCs w:val="24"/>
          <w:lang w:val="ro-RO"/>
        </w:rPr>
        <w:t>cu modificari si completari , gestionarea deşeurilor trebuie să se realizeze fără a pune în pericol sănătatea populaţiei şi fără a dăuna mediului, în special:</w:t>
      </w:r>
    </w:p>
    <w:p w:rsidR="00FC3919" w:rsidRPr="003B5920" w:rsidRDefault="00FC3919" w:rsidP="00AE7CE1">
      <w:pPr>
        <w:pStyle w:val="Listparagraf"/>
        <w:autoSpaceDE w:val="0"/>
        <w:autoSpaceDN w:val="0"/>
        <w:adjustRightInd w:val="0"/>
        <w:ind w:left="1440"/>
        <w:jc w:val="both"/>
        <w:rPr>
          <w:szCs w:val="24"/>
          <w:lang w:val="ro-RO"/>
        </w:rPr>
      </w:pPr>
      <w:r w:rsidRPr="003B5920">
        <w:rPr>
          <w:szCs w:val="24"/>
          <w:lang w:val="ro-RO"/>
        </w:rPr>
        <w:t xml:space="preserve">    a) fără a genera riscuri de contaminare pentru aer, apă, sol, faună sau floră;</w:t>
      </w:r>
    </w:p>
    <w:p w:rsidR="00FC3919" w:rsidRPr="003B5920" w:rsidRDefault="00FC3919" w:rsidP="00AE7CE1">
      <w:pPr>
        <w:pStyle w:val="Listparagraf"/>
        <w:autoSpaceDE w:val="0"/>
        <w:autoSpaceDN w:val="0"/>
        <w:adjustRightInd w:val="0"/>
        <w:ind w:left="1440"/>
        <w:jc w:val="both"/>
        <w:rPr>
          <w:szCs w:val="24"/>
          <w:lang w:val="ro-RO"/>
        </w:rPr>
      </w:pPr>
      <w:r w:rsidRPr="003B5920">
        <w:rPr>
          <w:szCs w:val="24"/>
          <w:lang w:val="ro-RO"/>
        </w:rPr>
        <w:t xml:space="preserve">    b) fără a crea disconfort din cauza zgomotului sau a mirosurilor; şi</w:t>
      </w:r>
    </w:p>
    <w:p w:rsidR="00FC3919" w:rsidRPr="003B5920" w:rsidRDefault="00FC3919" w:rsidP="00AE7CE1">
      <w:pPr>
        <w:pStyle w:val="Listparagraf"/>
        <w:autoSpaceDE w:val="0"/>
        <w:autoSpaceDN w:val="0"/>
        <w:adjustRightInd w:val="0"/>
        <w:ind w:left="1440"/>
        <w:jc w:val="both"/>
        <w:rPr>
          <w:szCs w:val="24"/>
          <w:lang w:val="ro-RO"/>
        </w:rPr>
      </w:pPr>
      <w:r w:rsidRPr="003B5920">
        <w:rPr>
          <w:szCs w:val="24"/>
          <w:lang w:val="ro-RO"/>
        </w:rPr>
        <w:lastRenderedPageBreak/>
        <w:t xml:space="preserve">    c) fără a afecta negativ peisajul sau zonele de interes special;</w:t>
      </w:r>
    </w:p>
    <w:p w:rsidR="00FC3919" w:rsidRPr="003B5920" w:rsidRDefault="00FC3919" w:rsidP="00AE7CE1">
      <w:pPr>
        <w:numPr>
          <w:ilvl w:val="0"/>
          <w:numId w:val="5"/>
        </w:num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se interzic lucrările de reparații și întreținere a autovehiculelor în cadrul organizării de șantier; acestea se vor realiza în unități autorizate și corespunzător dotate ;</w:t>
      </w:r>
    </w:p>
    <w:p w:rsidR="00FC3919" w:rsidRPr="003B5920" w:rsidRDefault="00FC3919" w:rsidP="00AE7CE1">
      <w:pPr>
        <w:numPr>
          <w:ilvl w:val="0"/>
          <w:numId w:val="5"/>
        </w:num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se va asigura spălarea roților autovehiculelor pe platforme prevăzute cu sisteme de decantare a apelor uzate rezultate, astfel încât să se evite transferul de pământ pe drumurile publice;</w:t>
      </w:r>
    </w:p>
    <w:p w:rsidR="00FC3919" w:rsidRPr="003B5920" w:rsidRDefault="00FC3919" w:rsidP="00AE7CE1">
      <w:pPr>
        <w:numPr>
          <w:ilvl w:val="0"/>
          <w:numId w:val="5"/>
        </w:num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se interzice stocarea temporară şi depozitarea carburanţilor și substanţelor periculoase în zona aferentă amplasamentului;</w:t>
      </w:r>
    </w:p>
    <w:p w:rsidR="00FC3919" w:rsidRPr="003B5920" w:rsidRDefault="00FC3919" w:rsidP="00AE7CE1">
      <w:pPr>
        <w:numPr>
          <w:ilvl w:val="0"/>
          <w:numId w:val="5"/>
        </w:num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se interzice spălarea utilajelor/vehiculelor în zona aferentă amplasamentului;</w:t>
      </w:r>
    </w:p>
    <w:p w:rsidR="00FC3919" w:rsidRPr="003B5920" w:rsidRDefault="00FC3919" w:rsidP="00AE7CE1">
      <w:pPr>
        <w:numPr>
          <w:ilvl w:val="0"/>
          <w:numId w:val="5"/>
        </w:numPr>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 xml:space="preserve">se interzice afectarea sub orice forma a vecinătăților amplasamentului studiat; </w:t>
      </w:r>
    </w:p>
    <w:p w:rsidR="00FC3919" w:rsidRPr="003B5920" w:rsidRDefault="00FC3919" w:rsidP="00AE7CE1">
      <w:pPr>
        <w:numPr>
          <w:ilvl w:val="0"/>
          <w:numId w:val="5"/>
        </w:numPr>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în mod obligatoriu, accesul utilajelor, autovehiculelor, orice transport greu se va desfășura  cu măsuri de protecție și/sau ocolire a zonelor rezidențiale;</w:t>
      </w:r>
    </w:p>
    <w:p w:rsidR="00FC3919" w:rsidRPr="003B5920" w:rsidRDefault="00FC3919" w:rsidP="00AE7CE1">
      <w:pPr>
        <w:numPr>
          <w:ilvl w:val="0"/>
          <w:numId w:val="5"/>
        </w:numPr>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se vor asigura  utilitățile  necesare pentru realizarea lucrărilor în bune condiții (sursă apă potabilă, facilități igienico-sanitare, inclusiv toalete ecologice pentru personal,  etc.);</w:t>
      </w:r>
    </w:p>
    <w:p w:rsidR="00FC3919" w:rsidRPr="003B5920" w:rsidRDefault="00FC3919" w:rsidP="00AE7CE1">
      <w:pPr>
        <w:numPr>
          <w:ilvl w:val="0"/>
          <w:numId w:val="5"/>
        </w:num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la terminarea lucrărilor, executantul are obligaţia curăţării zonelor afectate de orice materiale şi reziduuri, a refacerii solului în zonele unde acesta a fost afectat de lucrările de excavare, depozitare de materiale, staţionare de utilaje, în scopul redării în circuit la categoria de folosinţă deţinută iniţial;</w:t>
      </w:r>
    </w:p>
    <w:p w:rsidR="00FC3919" w:rsidRPr="003B5920" w:rsidRDefault="00FC3919" w:rsidP="00AE7CE1">
      <w:pPr>
        <w:numPr>
          <w:ilvl w:val="0"/>
          <w:numId w:val="5"/>
        </w:num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se interzice poluarea solului cu carburanți, uleiuri rezultate în urma operațiilor de staționare, aprovizionare, depozitare sau alimentare cu combustibili a utilajelor și mijloacelor de transport în timpul construcției datorită funcționării necorespunzătoare a acestora;</w:t>
      </w:r>
    </w:p>
    <w:p w:rsidR="00FC3919" w:rsidRPr="003B5920" w:rsidRDefault="00FC3919" w:rsidP="00AE7CE1">
      <w:pPr>
        <w:numPr>
          <w:ilvl w:val="0"/>
          <w:numId w:val="5"/>
        </w:num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 xml:space="preserve">se va respecta SR nr. 10009/2017 – Acustică - </w:t>
      </w:r>
      <w:r w:rsidRPr="003B5920">
        <w:rPr>
          <w:rFonts w:ascii="Times New Roman" w:hAnsi="Times New Roman"/>
          <w:i/>
          <w:sz w:val="24"/>
          <w:szCs w:val="24"/>
          <w:lang w:val="ro-RO"/>
        </w:rPr>
        <w:t>Limite admisibile ale nivelului de zgomot din mediul ambiant</w:t>
      </w:r>
      <w:r w:rsidRPr="003B5920">
        <w:rPr>
          <w:rFonts w:ascii="Times New Roman" w:hAnsi="Times New Roman"/>
          <w:sz w:val="24"/>
          <w:szCs w:val="24"/>
          <w:lang w:val="ro-RO"/>
        </w:rPr>
        <w:t>, coroborat cu art.16, alin.(1) din anexa la Ordinul nr.119/2014 pentru aprobarea Normelor de igienă și sănătate publică privind mediul de viață al populației;</w:t>
      </w:r>
    </w:p>
    <w:p w:rsidR="00FC3919" w:rsidRPr="003B5920" w:rsidRDefault="00FC3919" w:rsidP="00AE7CE1">
      <w:pPr>
        <w:numPr>
          <w:ilvl w:val="0"/>
          <w:numId w:val="5"/>
        </w:num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sz w:val="24"/>
          <w:szCs w:val="24"/>
          <w:lang w:val="ro-RO"/>
        </w:rPr>
        <w:t xml:space="preserve">se vor lua măsuri pentru diminuarea emisiilor de pulberi în zona șantierului prin umectarea spațiului de lucru sau acoperirea pe cât posibil a acestuia, în vederea respectării STAS 12574/1987- </w:t>
      </w:r>
      <w:r w:rsidRPr="003B5920">
        <w:rPr>
          <w:rFonts w:ascii="Times New Roman" w:hAnsi="Times New Roman"/>
          <w:i/>
          <w:sz w:val="24"/>
          <w:szCs w:val="24"/>
          <w:lang w:val="ro-RO"/>
        </w:rPr>
        <w:t>Calitatea aerului în zone protejate</w:t>
      </w:r>
      <w:r w:rsidRPr="003B5920">
        <w:rPr>
          <w:rFonts w:ascii="Times New Roman" w:hAnsi="Times New Roman"/>
          <w:sz w:val="24"/>
          <w:szCs w:val="24"/>
          <w:lang w:val="ro-RO"/>
        </w:rPr>
        <w:t>;</w:t>
      </w:r>
    </w:p>
    <w:p w:rsidR="00FC3919" w:rsidRPr="003B5920" w:rsidRDefault="00FC3919" w:rsidP="00AE7CE1">
      <w:pPr>
        <w:pStyle w:val="TextnormalCharCaracter"/>
        <w:numPr>
          <w:ilvl w:val="0"/>
          <w:numId w:val="6"/>
        </w:numPr>
        <w:spacing w:before="0" w:after="0" w:line="240" w:lineRule="auto"/>
        <w:ind w:right="51"/>
        <w:textAlignment w:val="auto"/>
        <w:rPr>
          <w:rFonts w:ascii="Times New Roman" w:hAnsi="Times New Roman"/>
          <w:iCs/>
          <w:sz w:val="24"/>
          <w:szCs w:val="24"/>
          <w:lang w:val="ro-RO"/>
        </w:rPr>
      </w:pPr>
      <w:r w:rsidRPr="003B5920">
        <w:rPr>
          <w:rFonts w:ascii="Times New Roman" w:hAnsi="Times New Roman"/>
          <w:iCs/>
          <w:sz w:val="24"/>
          <w:szCs w:val="24"/>
          <w:lang w:val="ro-RO"/>
        </w:rPr>
        <w:t>indicatorii de calitate ai apelor uzate evacuate în rețeaua de canalizare se vor încadra în limitele impuse de H.G. nr. 188/2002 anexa 2 – NTPA 002/2002, modificat și completat cu H.G. nr. 352/2005;</w:t>
      </w:r>
    </w:p>
    <w:p w:rsidR="00FC3919" w:rsidRPr="003B5920" w:rsidRDefault="00FC3919" w:rsidP="00AE7CE1">
      <w:pPr>
        <w:pStyle w:val="TextnormalCharCaracter"/>
        <w:numPr>
          <w:ilvl w:val="0"/>
          <w:numId w:val="6"/>
        </w:numPr>
        <w:autoSpaceDE w:val="0"/>
        <w:autoSpaceDN w:val="0"/>
        <w:spacing w:before="0" w:after="0" w:line="240" w:lineRule="auto"/>
        <w:ind w:right="51"/>
        <w:textAlignment w:val="auto"/>
        <w:rPr>
          <w:rFonts w:ascii="Times New Roman" w:hAnsi="Times New Roman"/>
          <w:sz w:val="24"/>
          <w:szCs w:val="24"/>
        </w:rPr>
      </w:pPr>
      <w:r w:rsidRPr="003B5920">
        <w:rPr>
          <w:rFonts w:ascii="Times New Roman" w:hAnsi="Times New Roman"/>
          <w:sz w:val="24"/>
          <w:szCs w:val="24"/>
          <w:lang w:val="ro-RO"/>
        </w:rPr>
        <w:t>se vor respecta normele de igienă și recomandările privind mediul de viață al populației, aprobate cu Ordinul Ministrului Sănătății nr. 119/2014, cu modificari si completari;</w:t>
      </w:r>
    </w:p>
    <w:p w:rsidR="00FC3919" w:rsidRPr="003B5920" w:rsidRDefault="00FC3919" w:rsidP="00AE7CE1">
      <w:pPr>
        <w:numPr>
          <w:ilvl w:val="0"/>
          <w:numId w:val="6"/>
        </w:numPr>
        <w:spacing w:after="0" w:line="240" w:lineRule="auto"/>
        <w:jc w:val="both"/>
        <w:rPr>
          <w:rFonts w:ascii="Times New Roman" w:eastAsia="SimSun" w:hAnsi="Times New Roman"/>
          <w:kern w:val="24"/>
          <w:sz w:val="24"/>
          <w:szCs w:val="24"/>
          <w:lang w:val="ro-RO" w:eastAsia="ar-SA"/>
        </w:rPr>
      </w:pPr>
      <w:r w:rsidRPr="003B5920">
        <w:rPr>
          <w:rFonts w:ascii="Times New Roman" w:eastAsia="SimSun" w:hAnsi="Times New Roman"/>
          <w:kern w:val="24"/>
          <w:sz w:val="24"/>
          <w:szCs w:val="24"/>
          <w:lang w:val="ro-RO" w:eastAsia="ar-SA"/>
        </w:rPr>
        <w:t xml:space="preserve">respectarea prevederilor H.C.J.C. nr. 152/22.05.2013 </w:t>
      </w:r>
      <w:r w:rsidRPr="003B5920">
        <w:rPr>
          <w:rFonts w:ascii="Times New Roman" w:eastAsia="SimSun" w:hAnsi="Times New Roman"/>
          <w:i/>
          <w:kern w:val="24"/>
          <w:sz w:val="24"/>
          <w:szCs w:val="24"/>
          <w:lang w:val="ro-RO" w:eastAsia="ar-SA"/>
        </w:rPr>
        <w:t>privind stabilirea suprafetelor minime de spatii verzi si a numarului minim de arbusti, arbori, plante decorative si flori aferente constructiilor realizate pe teritoriul administrativ al judetului Constanta</w:t>
      </w:r>
      <w:r w:rsidRPr="003B5920">
        <w:rPr>
          <w:rFonts w:ascii="Times New Roman" w:eastAsia="SimSun" w:hAnsi="Times New Roman"/>
          <w:kern w:val="24"/>
          <w:sz w:val="24"/>
          <w:szCs w:val="24"/>
          <w:lang w:val="ro-RO" w:eastAsia="ar-SA"/>
        </w:rPr>
        <w:t>;</w:t>
      </w:r>
    </w:p>
    <w:p w:rsidR="00FC3919" w:rsidRPr="003B5920" w:rsidRDefault="00FC3919" w:rsidP="00AE7CE1">
      <w:pPr>
        <w:pStyle w:val="TextnormalCharCaracter"/>
        <w:numPr>
          <w:ilvl w:val="0"/>
          <w:numId w:val="6"/>
        </w:numPr>
        <w:autoSpaceDE w:val="0"/>
        <w:autoSpaceDN w:val="0"/>
        <w:spacing w:before="0" w:after="0" w:line="240" w:lineRule="auto"/>
        <w:ind w:right="51"/>
        <w:textAlignment w:val="auto"/>
        <w:rPr>
          <w:rFonts w:ascii="Times New Roman" w:hAnsi="Times New Roman"/>
          <w:sz w:val="24"/>
          <w:szCs w:val="24"/>
          <w:lang w:val="ro-RO"/>
        </w:rPr>
      </w:pPr>
      <w:r w:rsidRPr="003B5920">
        <w:rPr>
          <w:rFonts w:ascii="Times New Roman" w:hAnsi="Times New Roman"/>
          <w:bCs/>
          <w:sz w:val="24"/>
          <w:szCs w:val="24"/>
          <w:lang w:val="ro-RO"/>
        </w:rPr>
        <w:t xml:space="preserve">în conformitate cu prevederile Legii nr. 292/2018, alin. (3) si (4), la finalizarea lucrărilor se va notifica APM Constanța, in vederea </w:t>
      </w:r>
      <w:r w:rsidRPr="003B5920">
        <w:rPr>
          <w:rFonts w:ascii="Times New Roman" w:hAnsi="Times New Roman"/>
          <w:sz w:val="24"/>
          <w:szCs w:val="24"/>
        </w:rPr>
        <w:t>verificării respectarii prevederilor deciziei etapei de încadrare; Procesul-verbal întocmit în aceasta situaţie se anexează şi face parte integrantă din procesul-verbal de recepţie la terminarea lucrărilor;</w:t>
      </w:r>
    </w:p>
    <w:p w:rsidR="00FC3919" w:rsidRPr="00C35925" w:rsidRDefault="00FC3919" w:rsidP="00AE7CE1">
      <w:pPr>
        <w:numPr>
          <w:ilvl w:val="0"/>
          <w:numId w:val="6"/>
        </w:numPr>
        <w:autoSpaceDE w:val="0"/>
        <w:autoSpaceDN w:val="0"/>
        <w:adjustRightInd w:val="0"/>
        <w:spacing w:after="0" w:line="240" w:lineRule="auto"/>
        <w:jc w:val="both"/>
        <w:rPr>
          <w:rFonts w:ascii="Times New Roman" w:hAnsi="Times New Roman"/>
          <w:sz w:val="24"/>
          <w:szCs w:val="24"/>
          <w:lang w:val="ro-RO"/>
        </w:rPr>
      </w:pPr>
      <w:r w:rsidRPr="003B5920">
        <w:rPr>
          <w:rFonts w:ascii="Times New Roman" w:hAnsi="Times New Roman"/>
          <w:sz w:val="24"/>
          <w:szCs w:val="24"/>
        </w:rPr>
        <w:t>titularul proiectului are obligaţia de a notifica în scris autoritatea competentă pentru protecţia mediului despre orice modificare sau extindere a proiectului survenită după emiterea deciziei etapei de încadrare şi anterior emiterii aprobării de dezvoltare.</w:t>
      </w:r>
    </w:p>
    <w:p w:rsidR="00FC3919" w:rsidRDefault="00FC3919" w:rsidP="00C35925">
      <w:pPr>
        <w:autoSpaceDE w:val="0"/>
        <w:autoSpaceDN w:val="0"/>
        <w:adjustRightInd w:val="0"/>
        <w:spacing w:after="0" w:line="240" w:lineRule="auto"/>
        <w:jc w:val="both"/>
        <w:rPr>
          <w:rFonts w:ascii="Times New Roman" w:hAnsi="Times New Roman"/>
          <w:sz w:val="24"/>
          <w:szCs w:val="24"/>
        </w:rPr>
      </w:pPr>
    </w:p>
    <w:p w:rsidR="00FC3919" w:rsidRPr="00B32660" w:rsidRDefault="00FC3919" w:rsidP="00C35925">
      <w:pPr>
        <w:autoSpaceDE w:val="0"/>
        <w:autoSpaceDN w:val="0"/>
        <w:adjustRightInd w:val="0"/>
        <w:spacing w:after="0" w:line="240" w:lineRule="auto"/>
        <w:jc w:val="both"/>
        <w:rPr>
          <w:rFonts w:ascii="Times New Roman" w:hAnsi="Times New Roman"/>
          <w:b/>
          <w:sz w:val="24"/>
          <w:szCs w:val="24"/>
          <w:u w:val="single"/>
          <w:lang w:val="ro-RO"/>
        </w:rPr>
      </w:pPr>
      <w:r w:rsidRPr="00B32660">
        <w:rPr>
          <w:rFonts w:ascii="Times New Roman" w:hAnsi="Times New Roman"/>
          <w:b/>
          <w:sz w:val="24"/>
          <w:szCs w:val="24"/>
          <w:u w:val="single"/>
          <w:lang w:val="ro-RO"/>
        </w:rPr>
        <w:t>Program de monitorizare pe perioada realizării proiectului:</w:t>
      </w:r>
    </w:p>
    <w:p w:rsidR="00FC3919" w:rsidRPr="00B32660" w:rsidRDefault="00FC3919" w:rsidP="00C35925">
      <w:pPr>
        <w:numPr>
          <w:ilvl w:val="0"/>
          <w:numId w:val="23"/>
        </w:num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b/>
          <w:sz w:val="24"/>
          <w:szCs w:val="24"/>
          <w:lang w:val="ro-RO"/>
        </w:rPr>
        <w:t>buletin de analiză pentru pulberi totale în suspensie</w:t>
      </w:r>
      <w:r w:rsidRPr="00B32660">
        <w:rPr>
          <w:rFonts w:ascii="Times New Roman" w:hAnsi="Times New Roman"/>
          <w:sz w:val="24"/>
          <w:szCs w:val="24"/>
          <w:lang w:val="ro-RO"/>
        </w:rPr>
        <w:t xml:space="preserve"> (la limita amplasamentului), conform </w:t>
      </w:r>
      <w:r w:rsidRPr="00B32660">
        <w:rPr>
          <w:rFonts w:ascii="Times New Roman" w:eastAsia="SimSun" w:hAnsi="Times New Roman"/>
          <w:kern w:val="24"/>
          <w:sz w:val="24"/>
          <w:szCs w:val="24"/>
          <w:lang w:val="ro-RO" w:eastAsia="ar-SA"/>
        </w:rPr>
        <w:t>STAS 12574/1987 – Calitatea aerului în zone protejate</w:t>
      </w:r>
      <w:r w:rsidRPr="00B32660">
        <w:rPr>
          <w:rFonts w:ascii="Times New Roman" w:hAnsi="Times New Roman"/>
          <w:sz w:val="24"/>
          <w:szCs w:val="24"/>
          <w:lang w:val="ro-RO"/>
        </w:rPr>
        <w:t xml:space="preserve"> – frecventa - </w:t>
      </w:r>
      <w:r w:rsidRPr="00B32660">
        <w:rPr>
          <w:rFonts w:ascii="Times New Roman" w:hAnsi="Times New Roman"/>
          <w:b/>
          <w:sz w:val="24"/>
          <w:szCs w:val="24"/>
          <w:u w:val="single"/>
          <w:lang w:val="ro-RO"/>
        </w:rPr>
        <w:t>semestrial</w:t>
      </w:r>
      <w:r w:rsidRPr="00B32660">
        <w:rPr>
          <w:rFonts w:ascii="Times New Roman" w:hAnsi="Times New Roman"/>
          <w:sz w:val="24"/>
          <w:szCs w:val="24"/>
          <w:lang w:val="ro-RO"/>
        </w:rPr>
        <w:t>.</w:t>
      </w:r>
    </w:p>
    <w:p w:rsidR="00FC3919" w:rsidRPr="00B32660" w:rsidRDefault="00FC3919" w:rsidP="00C35925">
      <w:pPr>
        <w:numPr>
          <w:ilvl w:val="0"/>
          <w:numId w:val="23"/>
        </w:numPr>
        <w:autoSpaceDE w:val="0"/>
        <w:autoSpaceDN w:val="0"/>
        <w:adjustRightInd w:val="0"/>
        <w:spacing w:after="0" w:line="240" w:lineRule="auto"/>
        <w:jc w:val="both"/>
        <w:rPr>
          <w:rFonts w:ascii="Times New Roman" w:hAnsi="Times New Roman"/>
          <w:sz w:val="24"/>
          <w:szCs w:val="24"/>
          <w:lang w:val="ro-RO"/>
        </w:rPr>
      </w:pPr>
      <w:r w:rsidRPr="00B32660">
        <w:rPr>
          <w:rFonts w:ascii="Times New Roman" w:hAnsi="Times New Roman"/>
          <w:b/>
          <w:sz w:val="24"/>
          <w:szCs w:val="24"/>
          <w:lang w:val="ro-RO"/>
        </w:rPr>
        <w:t>buletin de analiză pentru zgomot</w:t>
      </w:r>
      <w:r w:rsidRPr="00B32660">
        <w:rPr>
          <w:rFonts w:ascii="Times New Roman" w:hAnsi="Times New Roman"/>
          <w:sz w:val="24"/>
          <w:szCs w:val="24"/>
          <w:lang w:val="ro-RO"/>
        </w:rPr>
        <w:t xml:space="preserve"> (la limita amplasamentului), conform  SR nr. 10009/2017 – Acustică - Limite admisibile ale nivelului de zgomot din mediul ambiant, </w:t>
      </w:r>
      <w:r w:rsidRPr="00B32660">
        <w:rPr>
          <w:rFonts w:ascii="Times New Roman" w:hAnsi="Times New Roman"/>
          <w:sz w:val="24"/>
          <w:szCs w:val="24"/>
          <w:lang w:val="ro-RO"/>
        </w:rPr>
        <w:lastRenderedPageBreak/>
        <w:t xml:space="preserve">coroborat cu art.16, alin.(1) din anexa la Ordinul nr.119/2014 pentru aprobarea Normelor de igienă și sănătate publică privind mediul de viață al populației – frecvența </w:t>
      </w:r>
      <w:r w:rsidRPr="00B32660">
        <w:rPr>
          <w:rFonts w:ascii="Times New Roman" w:hAnsi="Times New Roman"/>
          <w:b/>
          <w:sz w:val="24"/>
          <w:szCs w:val="24"/>
          <w:u w:val="single"/>
          <w:lang w:val="ro-RO"/>
        </w:rPr>
        <w:t>semestrial</w:t>
      </w:r>
      <w:r w:rsidRPr="00B32660">
        <w:rPr>
          <w:rFonts w:ascii="Times New Roman" w:hAnsi="Times New Roman"/>
          <w:sz w:val="24"/>
          <w:szCs w:val="24"/>
          <w:lang w:val="ro-RO"/>
        </w:rPr>
        <w:t>.</w:t>
      </w:r>
    </w:p>
    <w:p w:rsidR="00FC3919" w:rsidRPr="00B32660" w:rsidRDefault="00FC3919" w:rsidP="00C35925">
      <w:pPr>
        <w:autoSpaceDE w:val="0"/>
        <w:autoSpaceDN w:val="0"/>
        <w:adjustRightInd w:val="0"/>
        <w:spacing w:after="0" w:line="240" w:lineRule="auto"/>
        <w:jc w:val="both"/>
        <w:rPr>
          <w:rFonts w:ascii="Times New Roman" w:hAnsi="Times New Roman"/>
          <w:b/>
          <w:i/>
          <w:sz w:val="24"/>
          <w:szCs w:val="24"/>
          <w:lang w:val="ro-RO"/>
        </w:rPr>
      </w:pPr>
    </w:p>
    <w:p w:rsidR="00FC3919" w:rsidRPr="00B32660" w:rsidRDefault="00FC3919" w:rsidP="00C35925">
      <w:pPr>
        <w:autoSpaceDE w:val="0"/>
        <w:autoSpaceDN w:val="0"/>
        <w:adjustRightInd w:val="0"/>
        <w:spacing w:after="0" w:line="240" w:lineRule="auto"/>
        <w:ind w:firstLine="714"/>
        <w:jc w:val="both"/>
        <w:rPr>
          <w:rFonts w:ascii="Times New Roman" w:hAnsi="Times New Roman"/>
          <w:b/>
          <w:sz w:val="24"/>
          <w:szCs w:val="24"/>
          <w:lang w:val="ro-RO"/>
        </w:rPr>
      </w:pPr>
      <w:r w:rsidRPr="00B32660">
        <w:rPr>
          <w:rFonts w:ascii="Times New Roman" w:hAnsi="Times New Roman"/>
          <w:b/>
          <w:sz w:val="24"/>
          <w:szCs w:val="24"/>
          <w:lang w:val="ro-RO"/>
        </w:rPr>
        <w:t>Buletinele de analiză se vor prezenta la Agenția pentru Protecția Mediului Constanța pe toată perioada realizării proiectului.</w:t>
      </w:r>
    </w:p>
    <w:p w:rsidR="00FC3919" w:rsidRPr="003B5920" w:rsidRDefault="00FC3919" w:rsidP="00C35925">
      <w:pPr>
        <w:autoSpaceDE w:val="0"/>
        <w:autoSpaceDN w:val="0"/>
        <w:adjustRightInd w:val="0"/>
        <w:spacing w:after="0" w:line="240" w:lineRule="auto"/>
        <w:jc w:val="both"/>
        <w:rPr>
          <w:rFonts w:ascii="Times New Roman" w:hAnsi="Times New Roman"/>
          <w:sz w:val="24"/>
          <w:szCs w:val="24"/>
          <w:lang w:val="ro-RO"/>
        </w:rPr>
      </w:pPr>
    </w:p>
    <w:p w:rsidR="00FC3919" w:rsidRPr="003B5920" w:rsidRDefault="00FC3919" w:rsidP="00AE7CE1">
      <w:pPr>
        <w:autoSpaceDE w:val="0"/>
        <w:autoSpaceDN w:val="0"/>
        <w:adjustRightInd w:val="0"/>
        <w:spacing w:after="0" w:line="240" w:lineRule="auto"/>
        <w:jc w:val="both"/>
        <w:rPr>
          <w:rFonts w:ascii="Times New Roman" w:hAnsi="Times New Roman"/>
          <w:b/>
          <w:i/>
          <w:sz w:val="24"/>
          <w:szCs w:val="24"/>
          <w:lang w:val="ro-RO"/>
        </w:rPr>
      </w:pPr>
    </w:p>
    <w:p w:rsidR="00FC3919" w:rsidRPr="003B5920" w:rsidRDefault="00FC3919" w:rsidP="00AE7CE1">
      <w:pPr>
        <w:autoSpaceDE w:val="0"/>
        <w:autoSpaceDN w:val="0"/>
        <w:adjustRightInd w:val="0"/>
        <w:spacing w:after="0" w:line="240" w:lineRule="auto"/>
        <w:ind w:left="720"/>
        <w:jc w:val="both"/>
        <w:rPr>
          <w:rFonts w:ascii="Times New Roman" w:hAnsi="Times New Roman"/>
          <w:b/>
          <w:i/>
          <w:sz w:val="24"/>
          <w:szCs w:val="24"/>
          <w:lang w:val="ro-RO"/>
        </w:rPr>
      </w:pPr>
      <w:r w:rsidRPr="003B5920">
        <w:rPr>
          <w:rFonts w:ascii="Times New Roman" w:hAnsi="Times New Roman"/>
          <w:b/>
          <w:i/>
          <w:sz w:val="24"/>
          <w:szCs w:val="24"/>
          <w:lang w:val="ro-RO"/>
        </w:rPr>
        <w:t xml:space="preserve">La finalizarea lucrarilor se va inainta la APM Constanta raportarea privind evidenta </w:t>
      </w:r>
    </w:p>
    <w:p w:rsidR="00FC3919" w:rsidRPr="003B5920" w:rsidRDefault="00FC3919" w:rsidP="00AE7CE1">
      <w:pPr>
        <w:autoSpaceDE w:val="0"/>
        <w:autoSpaceDN w:val="0"/>
        <w:adjustRightInd w:val="0"/>
        <w:spacing w:after="0" w:line="240" w:lineRule="auto"/>
        <w:jc w:val="both"/>
        <w:rPr>
          <w:rFonts w:ascii="Times New Roman" w:hAnsi="Times New Roman"/>
          <w:b/>
          <w:i/>
          <w:sz w:val="24"/>
          <w:szCs w:val="24"/>
          <w:lang w:val="ro-RO"/>
        </w:rPr>
      </w:pPr>
      <w:r w:rsidRPr="003B5920">
        <w:rPr>
          <w:rFonts w:ascii="Times New Roman" w:hAnsi="Times New Roman"/>
          <w:b/>
          <w:i/>
          <w:sz w:val="24"/>
          <w:szCs w:val="24"/>
          <w:lang w:val="ro-RO"/>
        </w:rPr>
        <w:t>deseurilor generate ca urmare a desfasurarii lucrarilor de construire.</w:t>
      </w:r>
    </w:p>
    <w:p w:rsidR="00FC3919" w:rsidRPr="003B5920" w:rsidRDefault="00FC3919" w:rsidP="00AE7CE1">
      <w:pPr>
        <w:autoSpaceDE w:val="0"/>
        <w:autoSpaceDN w:val="0"/>
        <w:adjustRightInd w:val="0"/>
        <w:spacing w:after="0" w:line="240" w:lineRule="auto"/>
        <w:jc w:val="both"/>
        <w:rPr>
          <w:rFonts w:ascii="Times New Roman" w:hAnsi="Times New Roman"/>
          <w:b/>
          <w:sz w:val="24"/>
          <w:szCs w:val="24"/>
          <w:highlight w:val="yellow"/>
        </w:rPr>
      </w:pPr>
    </w:p>
    <w:p w:rsidR="00FC3919" w:rsidRPr="003B5920" w:rsidRDefault="00FC3919" w:rsidP="00AE7CE1">
      <w:pPr>
        <w:autoSpaceDE w:val="0"/>
        <w:autoSpaceDN w:val="0"/>
        <w:adjustRightInd w:val="0"/>
        <w:spacing w:after="0" w:line="240" w:lineRule="auto"/>
        <w:jc w:val="both"/>
        <w:rPr>
          <w:rFonts w:ascii="Times New Roman" w:hAnsi="Times New Roman"/>
          <w:b/>
          <w:sz w:val="24"/>
          <w:szCs w:val="24"/>
        </w:rPr>
      </w:pPr>
      <w:r w:rsidRPr="003B5920">
        <w:rPr>
          <w:rFonts w:ascii="Times New Roman" w:hAnsi="Times New Roman"/>
          <w:b/>
          <w:sz w:val="24"/>
          <w:szCs w:val="24"/>
        </w:rPr>
        <w:t xml:space="preserve">    </w:t>
      </w:r>
      <w:r w:rsidRPr="003B5920">
        <w:rPr>
          <w:rFonts w:ascii="Times New Roman" w:hAnsi="Times New Roman"/>
          <w:b/>
          <w:sz w:val="24"/>
          <w:szCs w:val="24"/>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FC3919" w:rsidRPr="003B5920" w:rsidRDefault="00FC3919" w:rsidP="00AE7CE1">
      <w:pPr>
        <w:autoSpaceDE w:val="0"/>
        <w:autoSpaceDN w:val="0"/>
        <w:adjustRightInd w:val="0"/>
        <w:spacing w:after="0" w:line="240" w:lineRule="auto"/>
        <w:jc w:val="both"/>
        <w:rPr>
          <w:rFonts w:ascii="Times New Roman" w:hAnsi="Times New Roman"/>
          <w:sz w:val="24"/>
          <w:szCs w:val="24"/>
        </w:rPr>
      </w:pPr>
      <w:r w:rsidRPr="003B5920">
        <w:rPr>
          <w:rFonts w:ascii="Times New Roman" w:hAnsi="Times New Roman"/>
          <w:sz w:val="24"/>
          <w:szCs w:val="24"/>
        </w:rPr>
        <w:t xml:space="preserve">    </w:t>
      </w:r>
      <w:r w:rsidRPr="003B5920">
        <w:rPr>
          <w:rFonts w:ascii="Times New Roman" w:hAnsi="Times New Roman"/>
          <w:sz w:val="24"/>
          <w:szCs w:val="24"/>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FC3919" w:rsidRPr="003B5920" w:rsidRDefault="00FC3919" w:rsidP="00AE7CE1">
      <w:pPr>
        <w:autoSpaceDE w:val="0"/>
        <w:autoSpaceDN w:val="0"/>
        <w:adjustRightInd w:val="0"/>
        <w:spacing w:after="0" w:line="240" w:lineRule="auto"/>
        <w:jc w:val="both"/>
        <w:rPr>
          <w:rFonts w:ascii="Times New Roman" w:hAnsi="Times New Roman"/>
          <w:sz w:val="24"/>
          <w:szCs w:val="24"/>
        </w:rPr>
      </w:pPr>
      <w:r w:rsidRPr="003B5920">
        <w:rPr>
          <w:rFonts w:ascii="Times New Roman" w:hAnsi="Times New Roman"/>
          <w:sz w:val="24"/>
          <w:szCs w:val="24"/>
        </w:rPr>
        <w:t xml:space="preserve">    </w:t>
      </w:r>
      <w:r w:rsidRPr="003B5920">
        <w:rPr>
          <w:rFonts w:ascii="Times New Roman" w:hAnsi="Times New Roman"/>
          <w:sz w:val="24"/>
          <w:szCs w:val="24"/>
        </w:rPr>
        <w:tab/>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FC3919" w:rsidRPr="003B5920" w:rsidRDefault="00FC3919" w:rsidP="00AE7CE1">
      <w:pPr>
        <w:autoSpaceDE w:val="0"/>
        <w:autoSpaceDN w:val="0"/>
        <w:adjustRightInd w:val="0"/>
        <w:spacing w:after="0" w:line="240" w:lineRule="auto"/>
        <w:jc w:val="both"/>
        <w:rPr>
          <w:rFonts w:ascii="Times New Roman" w:hAnsi="Times New Roman"/>
          <w:sz w:val="24"/>
          <w:szCs w:val="24"/>
        </w:rPr>
      </w:pPr>
      <w:r w:rsidRPr="003B5920">
        <w:rPr>
          <w:rFonts w:ascii="Times New Roman" w:hAnsi="Times New Roman"/>
          <w:sz w:val="24"/>
          <w:szCs w:val="24"/>
        </w:rPr>
        <w:t xml:space="preserve">    </w:t>
      </w:r>
      <w:r w:rsidRPr="003B5920">
        <w:rPr>
          <w:rFonts w:ascii="Times New Roman" w:hAnsi="Times New Roman"/>
          <w:sz w:val="24"/>
          <w:szCs w:val="24"/>
        </w:rPr>
        <w:tab/>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FC3919" w:rsidRPr="003B5920" w:rsidRDefault="00FC3919" w:rsidP="00AE7CE1">
      <w:pPr>
        <w:autoSpaceDE w:val="0"/>
        <w:autoSpaceDN w:val="0"/>
        <w:adjustRightInd w:val="0"/>
        <w:spacing w:after="0" w:line="240" w:lineRule="auto"/>
        <w:jc w:val="both"/>
        <w:rPr>
          <w:rFonts w:ascii="Times New Roman" w:hAnsi="Times New Roman"/>
          <w:sz w:val="24"/>
          <w:szCs w:val="24"/>
        </w:rPr>
      </w:pPr>
      <w:r w:rsidRPr="003B5920">
        <w:rPr>
          <w:rFonts w:ascii="Times New Roman" w:hAnsi="Times New Roman"/>
          <w:sz w:val="24"/>
          <w:szCs w:val="24"/>
        </w:rPr>
        <w:t xml:space="preserve">   </w:t>
      </w:r>
      <w:r w:rsidRPr="003B5920">
        <w:rPr>
          <w:rFonts w:ascii="Times New Roman" w:hAnsi="Times New Roman"/>
          <w:sz w:val="24"/>
          <w:szCs w:val="24"/>
        </w:rPr>
        <w:tab/>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FC3919" w:rsidRPr="003B5920" w:rsidRDefault="00FC3919" w:rsidP="00AE7CE1">
      <w:pPr>
        <w:autoSpaceDE w:val="0"/>
        <w:autoSpaceDN w:val="0"/>
        <w:adjustRightInd w:val="0"/>
        <w:spacing w:after="0" w:line="240" w:lineRule="auto"/>
        <w:jc w:val="both"/>
        <w:rPr>
          <w:rFonts w:ascii="Times New Roman" w:hAnsi="Times New Roman"/>
          <w:sz w:val="24"/>
          <w:szCs w:val="24"/>
        </w:rPr>
      </w:pPr>
      <w:r w:rsidRPr="003B5920">
        <w:rPr>
          <w:rFonts w:ascii="Times New Roman" w:hAnsi="Times New Roman"/>
          <w:sz w:val="24"/>
          <w:szCs w:val="24"/>
        </w:rPr>
        <w:t xml:space="preserve">   </w:t>
      </w:r>
      <w:r w:rsidRPr="003B5920">
        <w:rPr>
          <w:rFonts w:ascii="Times New Roman" w:hAnsi="Times New Roman"/>
          <w:sz w:val="24"/>
          <w:szCs w:val="24"/>
        </w:rPr>
        <w:tab/>
        <w:t xml:space="preserve"> Autoritatea publică emitentă are obligaţia de a răspunde la plângerea prealabilă prevăzută la art. 22 alin. (1) în termen de 30 de zile de la data înregistrării acesteia la acea autoritate.</w:t>
      </w:r>
    </w:p>
    <w:p w:rsidR="00FC3919" w:rsidRPr="003B5920" w:rsidRDefault="00FC3919" w:rsidP="00AE7CE1">
      <w:pPr>
        <w:autoSpaceDE w:val="0"/>
        <w:autoSpaceDN w:val="0"/>
        <w:adjustRightInd w:val="0"/>
        <w:spacing w:after="0" w:line="240" w:lineRule="auto"/>
        <w:jc w:val="both"/>
        <w:rPr>
          <w:rFonts w:ascii="Times New Roman" w:hAnsi="Times New Roman"/>
          <w:sz w:val="24"/>
          <w:szCs w:val="24"/>
        </w:rPr>
      </w:pPr>
      <w:r w:rsidRPr="003B5920">
        <w:rPr>
          <w:rFonts w:ascii="Times New Roman" w:hAnsi="Times New Roman"/>
          <w:sz w:val="24"/>
          <w:szCs w:val="24"/>
        </w:rPr>
        <w:t xml:space="preserve">   </w:t>
      </w:r>
      <w:r w:rsidRPr="003B5920">
        <w:rPr>
          <w:rFonts w:ascii="Times New Roman" w:hAnsi="Times New Roman"/>
          <w:sz w:val="24"/>
          <w:szCs w:val="24"/>
        </w:rPr>
        <w:tab/>
        <w:t xml:space="preserve"> Procedura de soluţionare a plângerii prealabile prevăzută la art. 22 alin. (1) este gratuită şi trebuie să fie echitabilă, rapidă şi corectă.</w:t>
      </w:r>
    </w:p>
    <w:p w:rsidR="00FC3919" w:rsidRPr="003B5920" w:rsidRDefault="00FC3919" w:rsidP="00AE7CE1">
      <w:pPr>
        <w:pStyle w:val="Indentcorptext3"/>
        <w:spacing w:after="0"/>
        <w:ind w:left="0" w:firstLine="708"/>
        <w:jc w:val="both"/>
        <w:rPr>
          <w:rFonts w:ascii="Times New Roman" w:hAnsi="Times New Roman"/>
          <w:sz w:val="24"/>
          <w:szCs w:val="24"/>
        </w:rPr>
      </w:pPr>
      <w:r w:rsidRPr="003B5920">
        <w:rPr>
          <w:rFonts w:ascii="Times New Roman" w:hAnsi="Times New Roman"/>
          <w:sz w:val="24"/>
          <w:szCs w:val="24"/>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FC3919" w:rsidRPr="003B5920" w:rsidRDefault="00FC3919" w:rsidP="00AE7CE1">
      <w:pPr>
        <w:spacing w:after="0" w:line="240" w:lineRule="auto"/>
        <w:rPr>
          <w:rFonts w:ascii="Times New Roman" w:hAnsi="Times New Roman"/>
          <w:b/>
          <w:bCs/>
          <w:sz w:val="24"/>
          <w:szCs w:val="24"/>
        </w:rPr>
      </w:pPr>
      <w:r w:rsidRPr="003B5920">
        <w:rPr>
          <w:rFonts w:ascii="Times New Roman" w:hAnsi="Times New Roman"/>
          <w:b/>
          <w:bCs/>
          <w:sz w:val="24"/>
          <w:szCs w:val="24"/>
        </w:rPr>
        <w:t xml:space="preserve">            </w:t>
      </w:r>
    </w:p>
    <w:p w:rsidR="00FC3919" w:rsidRPr="00A24996" w:rsidRDefault="00FC3919" w:rsidP="00625D7B">
      <w:pPr>
        <w:spacing w:after="0" w:line="240" w:lineRule="auto"/>
        <w:rPr>
          <w:rFonts w:ascii="Times New Roman" w:hAnsi="Times New Roman"/>
          <w:b/>
          <w:sz w:val="24"/>
          <w:szCs w:val="24"/>
          <w:lang w:val="ro-RO"/>
        </w:rPr>
      </w:pPr>
      <w:r w:rsidRPr="003B5920">
        <w:rPr>
          <w:rFonts w:ascii="Times New Roman" w:hAnsi="Times New Roman"/>
          <w:b/>
          <w:bCs/>
          <w:sz w:val="24"/>
          <w:szCs w:val="24"/>
        </w:rPr>
        <w:t xml:space="preserve">  </w:t>
      </w:r>
      <w:r w:rsidRPr="00A24996">
        <w:rPr>
          <w:rFonts w:ascii="Times New Roman" w:hAnsi="Times New Roman"/>
          <w:b/>
          <w:sz w:val="24"/>
          <w:szCs w:val="24"/>
          <w:lang w:val="ro-RO"/>
        </w:rPr>
        <w:t>DIRECTOR EXECUTIV,                                                      ŞEF SERVICIU A.A.A.,</w:t>
      </w:r>
    </w:p>
    <w:p w:rsidR="00FC3919" w:rsidRPr="00A24996" w:rsidRDefault="00FC3919" w:rsidP="009A4E03">
      <w:pPr>
        <w:spacing w:after="0" w:line="240" w:lineRule="auto"/>
        <w:rPr>
          <w:rFonts w:ascii="Times New Roman" w:hAnsi="Times New Roman"/>
          <w:b/>
          <w:sz w:val="24"/>
          <w:szCs w:val="24"/>
          <w:lang w:val="ro-RO"/>
        </w:rPr>
      </w:pPr>
      <w:r w:rsidRPr="00A24996">
        <w:rPr>
          <w:rFonts w:ascii="Times New Roman" w:hAnsi="Times New Roman"/>
          <w:b/>
          <w:sz w:val="24"/>
          <w:szCs w:val="24"/>
          <w:lang w:val="ro-RO"/>
        </w:rPr>
        <w:t xml:space="preserve">  Celzin LATIF                                                                          Lavinia-Monica ZECA</w:t>
      </w:r>
    </w:p>
    <w:p w:rsidR="00FC3919" w:rsidRPr="00A24996" w:rsidRDefault="00FC3919" w:rsidP="009A4E03">
      <w:pPr>
        <w:spacing w:after="0" w:line="240" w:lineRule="auto"/>
        <w:rPr>
          <w:rFonts w:ascii="Times New Roman" w:hAnsi="Times New Roman"/>
          <w:b/>
          <w:sz w:val="24"/>
          <w:szCs w:val="24"/>
          <w:lang w:val="ro-RO"/>
        </w:rPr>
      </w:pPr>
    </w:p>
    <w:p w:rsidR="00FC3919" w:rsidRPr="00A24996" w:rsidRDefault="00FC3919" w:rsidP="009A4E03">
      <w:pPr>
        <w:spacing w:after="0" w:line="240" w:lineRule="auto"/>
        <w:rPr>
          <w:rFonts w:ascii="Times New Roman" w:hAnsi="Times New Roman"/>
          <w:b/>
          <w:sz w:val="24"/>
          <w:szCs w:val="24"/>
          <w:lang w:val="ro-RO"/>
        </w:rPr>
      </w:pPr>
    </w:p>
    <w:p w:rsidR="00FC3919" w:rsidRPr="00A24996" w:rsidRDefault="00FC3919" w:rsidP="009A4E03">
      <w:pPr>
        <w:spacing w:after="0" w:line="240" w:lineRule="auto"/>
        <w:rPr>
          <w:rFonts w:ascii="Times New Roman" w:hAnsi="Times New Roman"/>
          <w:b/>
          <w:sz w:val="24"/>
          <w:szCs w:val="24"/>
          <w:lang w:val="ro-RO"/>
        </w:rPr>
      </w:pPr>
      <w:r w:rsidRPr="00A24996">
        <w:rPr>
          <w:rFonts w:ascii="Times New Roman" w:hAnsi="Times New Roman"/>
          <w:b/>
          <w:sz w:val="24"/>
          <w:szCs w:val="24"/>
          <w:lang w:val="ro-RO"/>
        </w:rPr>
        <w:t xml:space="preserve">                                                                                        </w:t>
      </w:r>
      <w:r w:rsidRPr="00A24996">
        <w:rPr>
          <w:rFonts w:ascii="Times New Roman" w:hAnsi="Times New Roman"/>
          <w:b/>
          <w:sz w:val="24"/>
          <w:szCs w:val="24"/>
          <w:lang w:val="ro-RO"/>
        </w:rPr>
        <w:tab/>
        <w:t xml:space="preserve">                  Întocmit,                </w:t>
      </w:r>
    </w:p>
    <w:p w:rsidR="00FC3919" w:rsidRPr="00A24996" w:rsidRDefault="00FC3919" w:rsidP="009A4E03">
      <w:pPr>
        <w:spacing w:after="0" w:line="240" w:lineRule="auto"/>
        <w:rPr>
          <w:rFonts w:ascii="Times New Roman" w:hAnsi="Times New Roman"/>
          <w:b/>
          <w:sz w:val="24"/>
          <w:szCs w:val="24"/>
          <w:lang w:val="ro-RO"/>
        </w:rPr>
      </w:pPr>
      <w:r w:rsidRPr="00A24996">
        <w:rPr>
          <w:rFonts w:ascii="Times New Roman" w:hAnsi="Times New Roman"/>
          <w:b/>
          <w:sz w:val="24"/>
          <w:szCs w:val="24"/>
          <w:lang w:val="ro-RO"/>
        </w:rPr>
        <w:t xml:space="preserve">                                                                                                 Consilier Otilia Liana ISPAS</w:t>
      </w:r>
    </w:p>
    <w:p w:rsidR="00FC3919" w:rsidRPr="00A24996" w:rsidRDefault="00FC3919" w:rsidP="009A4E03">
      <w:pPr>
        <w:spacing w:after="0" w:line="240" w:lineRule="auto"/>
        <w:rPr>
          <w:rFonts w:ascii="Times New Roman" w:hAnsi="Times New Roman"/>
          <w:b/>
          <w:sz w:val="24"/>
          <w:szCs w:val="24"/>
          <w:lang w:val="ro-RO"/>
        </w:rPr>
      </w:pPr>
      <w:r w:rsidRPr="00A24996">
        <w:rPr>
          <w:rFonts w:ascii="Times New Roman" w:hAnsi="Times New Roman"/>
          <w:b/>
          <w:sz w:val="24"/>
          <w:szCs w:val="24"/>
          <w:lang w:val="ro-RO"/>
        </w:rPr>
        <w:t xml:space="preserve">    </w:t>
      </w:r>
    </w:p>
    <w:p w:rsidR="00FC3919" w:rsidRPr="00A24996" w:rsidRDefault="00FC3919" w:rsidP="009A4E03">
      <w:pPr>
        <w:spacing w:after="0" w:line="240" w:lineRule="auto"/>
        <w:rPr>
          <w:rFonts w:ascii="Times New Roman" w:hAnsi="Times New Roman"/>
          <w:b/>
          <w:sz w:val="24"/>
          <w:szCs w:val="24"/>
          <w:lang w:val="ro-RO"/>
        </w:rPr>
      </w:pPr>
    </w:p>
    <w:p w:rsidR="00FC3919" w:rsidRPr="00A24996" w:rsidRDefault="00FC3919" w:rsidP="00A33CC5">
      <w:pPr>
        <w:spacing w:line="240" w:lineRule="auto"/>
        <w:jc w:val="both"/>
        <w:rPr>
          <w:rFonts w:ascii="Times New Roman" w:hAnsi="Times New Roman"/>
          <w:sz w:val="24"/>
          <w:szCs w:val="24"/>
        </w:rPr>
      </w:pPr>
      <w:r w:rsidRPr="00A24996">
        <w:rPr>
          <w:rFonts w:ascii="Times New Roman" w:hAnsi="Times New Roman"/>
          <w:sz w:val="24"/>
          <w:szCs w:val="24"/>
        </w:rPr>
        <w:t>Nota: redactat in 3(trei) exemplare.</w:t>
      </w:r>
    </w:p>
    <w:sectPr w:rsidR="00FC3919" w:rsidRPr="00A24996" w:rsidSect="00247B76">
      <w:footerReference w:type="default" r:id="rId7"/>
      <w:headerReference w:type="first" r:id="rId8"/>
      <w:footerReference w:type="first" r:id="rId9"/>
      <w:type w:val="continuous"/>
      <w:pgSz w:w="11907" w:h="16839" w:code="9"/>
      <w:pgMar w:top="990" w:right="851" w:bottom="1620" w:left="1440" w:header="36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5DD" w:rsidRDefault="00E045DD" w:rsidP="0010560A">
      <w:pPr>
        <w:spacing w:after="0" w:line="240" w:lineRule="auto"/>
      </w:pPr>
      <w:r>
        <w:separator/>
      </w:r>
    </w:p>
  </w:endnote>
  <w:endnote w:type="continuationSeparator" w:id="0">
    <w:p w:rsidR="00E045DD" w:rsidRDefault="00E045DD"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19" w:rsidRDefault="00E045DD" w:rsidP="00E82948">
    <w:pPr>
      <w:spacing w:after="0"/>
    </w:pPr>
    <w:r>
      <w:rPr>
        <w:noProof/>
      </w:rPr>
      <w:pict>
        <v:shapetype id="_x0000_t32" coordsize="21600,21600" o:spt="32" o:oned="t" path="m,l21600,21600e" filled="f">
          <v:path arrowok="t" fillok="f" o:connecttype="none"/>
          <o:lock v:ext="edit" shapetype="t"/>
        </v:shapetype>
        <v:shape id="AutoShape 25" o:spid="_x0000_s2049" type="#_x0000_t32" style="position:absolute;margin-left:-11.25pt;margin-top:8.9pt;width:492pt;height:.0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" strokecolor="#00214e" strokeweight="1.5pt"/>
      </w:pict>
    </w:r>
  </w:p>
  <w:p w:rsidR="00FC3919" w:rsidRPr="00414927" w:rsidRDefault="00E045DD" w:rsidP="0078307B">
    <w:pPr>
      <w:spacing w:after="0"/>
      <w:rPr>
        <w:rFonts w:ascii="Trebuchet MS" w:hAnsi="Trebuchet MS"/>
        <w:sz w:val="16"/>
        <w:szCs w:val="16"/>
      </w:rPr>
    </w:pPr>
    <w:r>
      <w:rPr>
        <w:noProof/>
      </w:rPr>
      <w:pict>
        <v:shape id="_x0000_s2050" type="#_x0000_t32" style="position:absolute;margin-left:-7.5pt;margin-top:-7.6pt;width:492pt;height:.0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CD+bXiJAIAAD8EAAAOAAAAAAAAAAAAAAAAAC4CAABkcnMvZTJvRG9j&#10;LnhtbFBLAQItABQABgAIAAAAIQC7xuKR3wAAAAsBAAAPAAAAAAAAAAAAAAAAAH4EAABkcnMvZG93&#10;bnJldi54bWxQSwUGAAAAAAQABADzAAAAigUAAAAA&#10;" strokecolor="#00214e" strokeweight="1.5pt"/>
      </w:pict>
    </w:r>
    <w:r w:rsidR="00FC3919" w:rsidRPr="00414927">
      <w:rPr>
        <w:rFonts w:ascii="Trebuchet MS" w:hAnsi="Trebuchet MS"/>
        <w:sz w:val="16"/>
        <w:szCs w:val="16"/>
      </w:rPr>
      <w:t xml:space="preserve">AGENȚIA PENTRU PROTECȚIA MEDIULUI </w:t>
    </w:r>
    <w:smartTag w:uri="urn:schemas-microsoft-com:office:smarttags" w:element="City">
      <w:smartTag w:uri="urn:schemas-microsoft-com:office:smarttags" w:element="place">
        <w:r w:rsidR="00FC3919">
          <w:rPr>
            <w:rFonts w:ascii="Trebuchet MS" w:hAnsi="Trebuchet MS"/>
            <w:sz w:val="16"/>
            <w:szCs w:val="16"/>
          </w:rPr>
          <w:t>CONSTANTA</w:t>
        </w:r>
      </w:smartTag>
    </w:smartTag>
    <w:r w:rsidR="00FC3919" w:rsidRPr="00414927">
      <w:rPr>
        <w:rFonts w:ascii="Trebuchet MS" w:hAnsi="Trebuchet MS"/>
        <w:sz w:val="16"/>
        <w:szCs w:val="16"/>
      </w:rPr>
      <w:t xml:space="preserve">                                                                  </w:t>
    </w:r>
    <w:r w:rsidR="00FC3919">
      <w:rPr>
        <w:rFonts w:ascii="Trebuchet MS" w:hAnsi="Trebuchet MS"/>
        <w:sz w:val="16"/>
        <w:szCs w:val="16"/>
      </w:rPr>
      <w:t xml:space="preserve">          </w:t>
    </w:r>
    <w:r w:rsidR="00FC3919" w:rsidRPr="00414927">
      <w:rPr>
        <w:rFonts w:ascii="Trebuchet MS" w:hAnsi="Trebuchet MS"/>
        <w:sz w:val="16"/>
        <w:szCs w:val="16"/>
      </w:rPr>
      <w:t xml:space="preserve"> Pagină </w:t>
    </w:r>
    <w:r w:rsidR="00FC3919" w:rsidRPr="00414927">
      <w:rPr>
        <w:rFonts w:ascii="Trebuchet MS" w:hAnsi="Trebuchet MS"/>
        <w:b/>
        <w:bCs/>
        <w:sz w:val="16"/>
        <w:szCs w:val="16"/>
      </w:rPr>
      <w:fldChar w:fldCharType="begin"/>
    </w:r>
    <w:r w:rsidR="00FC3919" w:rsidRPr="00414927">
      <w:rPr>
        <w:rFonts w:ascii="Trebuchet MS" w:hAnsi="Trebuchet MS"/>
        <w:b/>
        <w:bCs/>
        <w:sz w:val="16"/>
        <w:szCs w:val="16"/>
      </w:rPr>
      <w:instrText>PAGE</w:instrText>
    </w:r>
    <w:r w:rsidR="00FC3919" w:rsidRPr="00414927">
      <w:rPr>
        <w:rFonts w:ascii="Trebuchet MS" w:hAnsi="Trebuchet MS"/>
        <w:b/>
        <w:bCs/>
        <w:sz w:val="16"/>
        <w:szCs w:val="16"/>
      </w:rPr>
      <w:fldChar w:fldCharType="separate"/>
    </w:r>
    <w:r w:rsidR="008355B9">
      <w:rPr>
        <w:rFonts w:ascii="Trebuchet MS" w:hAnsi="Trebuchet MS"/>
        <w:b/>
        <w:bCs/>
        <w:noProof/>
        <w:sz w:val="16"/>
        <w:szCs w:val="16"/>
      </w:rPr>
      <w:t>2</w:t>
    </w:r>
    <w:r w:rsidR="00FC3919" w:rsidRPr="00414927">
      <w:rPr>
        <w:rFonts w:ascii="Trebuchet MS" w:hAnsi="Trebuchet MS"/>
        <w:b/>
        <w:bCs/>
        <w:sz w:val="16"/>
        <w:szCs w:val="16"/>
      </w:rPr>
      <w:fldChar w:fldCharType="end"/>
    </w:r>
    <w:r w:rsidR="00FC3919" w:rsidRPr="00414927">
      <w:rPr>
        <w:rFonts w:ascii="Trebuchet MS" w:hAnsi="Trebuchet MS"/>
        <w:sz w:val="16"/>
        <w:szCs w:val="16"/>
      </w:rPr>
      <w:t xml:space="preserve"> din </w:t>
    </w:r>
    <w:r w:rsidR="00FC3919" w:rsidRPr="00414927">
      <w:rPr>
        <w:rFonts w:ascii="Trebuchet MS" w:hAnsi="Trebuchet MS"/>
        <w:b/>
        <w:bCs/>
        <w:sz w:val="16"/>
        <w:szCs w:val="16"/>
      </w:rPr>
      <w:fldChar w:fldCharType="begin"/>
    </w:r>
    <w:r w:rsidR="00FC3919" w:rsidRPr="00414927">
      <w:rPr>
        <w:rFonts w:ascii="Trebuchet MS" w:hAnsi="Trebuchet MS"/>
        <w:b/>
        <w:bCs/>
        <w:sz w:val="16"/>
        <w:szCs w:val="16"/>
      </w:rPr>
      <w:instrText>NUMPAGES</w:instrText>
    </w:r>
    <w:r w:rsidR="00FC3919" w:rsidRPr="00414927">
      <w:rPr>
        <w:rFonts w:ascii="Trebuchet MS" w:hAnsi="Trebuchet MS"/>
        <w:b/>
        <w:bCs/>
        <w:sz w:val="16"/>
        <w:szCs w:val="16"/>
      </w:rPr>
      <w:fldChar w:fldCharType="separate"/>
    </w:r>
    <w:r w:rsidR="008355B9">
      <w:rPr>
        <w:rFonts w:ascii="Trebuchet MS" w:hAnsi="Trebuchet MS"/>
        <w:b/>
        <w:bCs/>
        <w:noProof/>
        <w:sz w:val="16"/>
        <w:szCs w:val="16"/>
      </w:rPr>
      <w:t>11</w:t>
    </w:r>
    <w:r w:rsidR="00FC3919" w:rsidRPr="00414927">
      <w:rPr>
        <w:rFonts w:ascii="Trebuchet MS" w:hAnsi="Trebuchet MS"/>
        <w:b/>
        <w:bCs/>
        <w:sz w:val="16"/>
        <w:szCs w:val="16"/>
      </w:rPr>
      <w:fldChar w:fldCharType="end"/>
    </w:r>
  </w:p>
  <w:p w:rsidR="00FC3919" w:rsidRPr="00414927" w:rsidRDefault="00FC3919" w:rsidP="0078307B">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smartTag w:uri="urn:schemas-microsoft-com:office:smarttags" w:element="City">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FC3919" w:rsidRPr="00414927" w:rsidRDefault="00FC3919" w:rsidP="0078307B">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FC3919" w:rsidRPr="00414927" w:rsidTr="00A817D5">
      <w:trPr>
        <w:trHeight w:val="299"/>
      </w:trPr>
      <w:tc>
        <w:tcPr>
          <w:tcW w:w="8961" w:type="dxa"/>
          <w:vAlign w:val="center"/>
        </w:tcPr>
        <w:p w:rsidR="00FC3919" w:rsidRPr="00414927" w:rsidRDefault="00FC3919" w:rsidP="0078307B">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FC3919" w:rsidRDefault="00FC3919">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19" w:rsidRPr="00414927" w:rsidRDefault="00E045DD" w:rsidP="00414927">
    <w:pPr>
      <w:spacing w:after="0"/>
      <w:rPr>
        <w:rFonts w:ascii="Trebuchet MS" w:hAnsi="Trebuchet MS"/>
        <w:sz w:val="16"/>
        <w:szCs w:val="16"/>
      </w:rPr>
    </w:pPr>
    <w:r>
      <w:rPr>
        <w:noProof/>
      </w:rPr>
      <w:pict>
        <v:shapetype id="_x0000_t32" coordsize="21600,21600" o:spt="32" o:oned="t" path="m,l21600,21600e" filled="f">
          <v:path arrowok="t" fillok="f" o:connecttype="none"/>
          <o:lock v:ext="edit" shapetype="t"/>
        </v:shapetype>
        <v:shape id="_x0000_s2053" type="#_x0000_t32" style="position:absolute;margin-left:-7.5pt;margin-top:-7.6pt;width:492pt;height:.0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fRJAIAAD8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" strokecolor="#00214e" strokeweight="1.5pt"/>
      </w:pict>
    </w:r>
    <w:r w:rsidR="00FC3919" w:rsidRPr="00414927">
      <w:rPr>
        <w:rFonts w:ascii="Trebuchet MS" w:hAnsi="Trebuchet MS"/>
        <w:sz w:val="16"/>
        <w:szCs w:val="16"/>
      </w:rPr>
      <w:t xml:space="preserve">AGENȚIA PENTRU PROTECȚIA MEDIULUI </w:t>
    </w:r>
    <w:smartTag w:uri="urn:schemas-microsoft-com:office:smarttags" w:element="place">
      <w:smartTag w:uri="urn:schemas-microsoft-com:office:smarttags" w:element="City">
        <w:r w:rsidR="00FC3919">
          <w:rPr>
            <w:rFonts w:ascii="Trebuchet MS" w:hAnsi="Trebuchet MS"/>
            <w:sz w:val="16"/>
            <w:szCs w:val="16"/>
          </w:rPr>
          <w:t>CONSTANTA</w:t>
        </w:r>
      </w:smartTag>
    </w:smartTag>
    <w:r w:rsidR="00FC3919" w:rsidRPr="00414927">
      <w:rPr>
        <w:rFonts w:ascii="Trebuchet MS" w:hAnsi="Trebuchet MS"/>
        <w:sz w:val="16"/>
        <w:szCs w:val="16"/>
      </w:rPr>
      <w:t xml:space="preserve">                                                                           </w:t>
    </w:r>
    <w:r w:rsidR="00FC3919">
      <w:rPr>
        <w:rFonts w:ascii="Trebuchet MS" w:hAnsi="Trebuchet MS"/>
        <w:sz w:val="16"/>
        <w:szCs w:val="16"/>
      </w:rPr>
      <w:t xml:space="preserve">                         </w:t>
    </w:r>
    <w:r w:rsidR="00FC3919" w:rsidRPr="00414927">
      <w:rPr>
        <w:rFonts w:ascii="Trebuchet MS" w:hAnsi="Trebuchet MS"/>
        <w:sz w:val="16"/>
        <w:szCs w:val="16"/>
      </w:rPr>
      <w:t xml:space="preserve"> Pagină </w:t>
    </w:r>
    <w:r w:rsidR="00FC3919" w:rsidRPr="00414927">
      <w:rPr>
        <w:rFonts w:ascii="Trebuchet MS" w:hAnsi="Trebuchet MS"/>
        <w:b/>
        <w:bCs/>
        <w:sz w:val="16"/>
        <w:szCs w:val="16"/>
      </w:rPr>
      <w:fldChar w:fldCharType="begin"/>
    </w:r>
    <w:r w:rsidR="00FC3919" w:rsidRPr="00414927">
      <w:rPr>
        <w:rFonts w:ascii="Trebuchet MS" w:hAnsi="Trebuchet MS"/>
        <w:b/>
        <w:bCs/>
        <w:sz w:val="16"/>
        <w:szCs w:val="16"/>
      </w:rPr>
      <w:instrText>PAGE</w:instrText>
    </w:r>
    <w:r w:rsidR="00FC3919" w:rsidRPr="00414927">
      <w:rPr>
        <w:rFonts w:ascii="Trebuchet MS" w:hAnsi="Trebuchet MS"/>
        <w:b/>
        <w:bCs/>
        <w:sz w:val="16"/>
        <w:szCs w:val="16"/>
      </w:rPr>
      <w:fldChar w:fldCharType="separate"/>
    </w:r>
    <w:r w:rsidR="008355B9">
      <w:rPr>
        <w:rFonts w:ascii="Trebuchet MS" w:hAnsi="Trebuchet MS"/>
        <w:b/>
        <w:bCs/>
        <w:noProof/>
        <w:sz w:val="16"/>
        <w:szCs w:val="16"/>
      </w:rPr>
      <w:t>1</w:t>
    </w:r>
    <w:r w:rsidR="00FC3919" w:rsidRPr="00414927">
      <w:rPr>
        <w:rFonts w:ascii="Trebuchet MS" w:hAnsi="Trebuchet MS"/>
        <w:b/>
        <w:bCs/>
        <w:sz w:val="16"/>
        <w:szCs w:val="16"/>
      </w:rPr>
      <w:fldChar w:fldCharType="end"/>
    </w:r>
    <w:r w:rsidR="00FC3919" w:rsidRPr="00414927">
      <w:rPr>
        <w:rFonts w:ascii="Trebuchet MS" w:hAnsi="Trebuchet MS"/>
        <w:sz w:val="16"/>
        <w:szCs w:val="16"/>
      </w:rPr>
      <w:t xml:space="preserve"> din </w:t>
    </w:r>
    <w:r w:rsidR="00FC3919" w:rsidRPr="00414927">
      <w:rPr>
        <w:rFonts w:ascii="Trebuchet MS" w:hAnsi="Trebuchet MS"/>
        <w:b/>
        <w:bCs/>
        <w:sz w:val="16"/>
        <w:szCs w:val="16"/>
      </w:rPr>
      <w:fldChar w:fldCharType="begin"/>
    </w:r>
    <w:r w:rsidR="00FC3919" w:rsidRPr="00414927">
      <w:rPr>
        <w:rFonts w:ascii="Trebuchet MS" w:hAnsi="Trebuchet MS"/>
        <w:b/>
        <w:bCs/>
        <w:sz w:val="16"/>
        <w:szCs w:val="16"/>
      </w:rPr>
      <w:instrText>NUMPAGES</w:instrText>
    </w:r>
    <w:r w:rsidR="00FC3919" w:rsidRPr="00414927">
      <w:rPr>
        <w:rFonts w:ascii="Trebuchet MS" w:hAnsi="Trebuchet MS"/>
        <w:b/>
        <w:bCs/>
        <w:sz w:val="16"/>
        <w:szCs w:val="16"/>
      </w:rPr>
      <w:fldChar w:fldCharType="separate"/>
    </w:r>
    <w:r w:rsidR="008355B9">
      <w:rPr>
        <w:rFonts w:ascii="Trebuchet MS" w:hAnsi="Trebuchet MS"/>
        <w:b/>
        <w:bCs/>
        <w:noProof/>
        <w:sz w:val="16"/>
        <w:szCs w:val="16"/>
      </w:rPr>
      <w:t>11</w:t>
    </w:r>
    <w:r w:rsidR="00FC3919" w:rsidRPr="00414927">
      <w:rPr>
        <w:rFonts w:ascii="Trebuchet MS" w:hAnsi="Trebuchet MS"/>
        <w:b/>
        <w:bCs/>
        <w:sz w:val="16"/>
        <w:szCs w:val="16"/>
      </w:rPr>
      <w:fldChar w:fldCharType="end"/>
    </w:r>
  </w:p>
  <w:p w:rsidR="00FC3919" w:rsidRPr="00414927" w:rsidRDefault="00FC3919" w:rsidP="00E82948">
    <w:pPr>
      <w:spacing w:after="0" w:line="240" w:lineRule="auto"/>
      <w:jc w:val="both"/>
      <w:rPr>
        <w:rFonts w:ascii="Trebuchet MS" w:hAnsi="Trebuchet MS"/>
        <w:sz w:val="16"/>
        <w:szCs w:val="16"/>
      </w:rPr>
    </w:pPr>
    <w:r w:rsidRPr="00414927">
      <w:rPr>
        <w:rFonts w:ascii="Trebuchet MS" w:hAnsi="Trebuchet MS"/>
        <w:sz w:val="16"/>
        <w:szCs w:val="16"/>
      </w:rPr>
      <w:t>Adresa</w:t>
    </w:r>
    <w:hyperlink r:id="rId1" w:history="1"/>
    <w:r w:rsidRPr="00414927">
      <w:rPr>
        <w:rFonts w:ascii="Trebuchet MS" w:hAnsi="Trebuchet MS"/>
        <w:bCs/>
        <w:sz w:val="16"/>
        <w:szCs w:val="16"/>
      </w:rPr>
      <w:t xml:space="preserve"> </w:t>
    </w:r>
    <w:r>
      <w:rPr>
        <w:rFonts w:ascii="Trebuchet MS" w:hAnsi="Trebuchet MS"/>
        <w:bCs/>
        <w:sz w:val="16"/>
        <w:szCs w:val="16"/>
      </w:rPr>
      <w:t>str. Unirii nr. 23</w:t>
    </w:r>
    <w:r w:rsidRPr="00414927">
      <w:rPr>
        <w:rFonts w:ascii="Trebuchet MS" w:hAnsi="Trebuchet MS"/>
        <w:sz w:val="16"/>
        <w:szCs w:val="16"/>
      </w:rPr>
      <w:t xml:space="preserve"> judeţ </w:t>
    </w:r>
    <w:smartTag w:uri="urn:schemas-microsoft-com:office:smarttags" w:element="place">
      <w:smartTag w:uri="urn:schemas-microsoft-com:office:smarttags" w:element="City">
        <w:r>
          <w:rPr>
            <w:rFonts w:ascii="Trebuchet MS" w:hAnsi="Trebuchet MS"/>
            <w:sz w:val="16"/>
            <w:szCs w:val="16"/>
          </w:rPr>
          <w:t>Constanta</w:t>
        </w:r>
      </w:smartTag>
    </w:smartTag>
    <w:r w:rsidRPr="00414927">
      <w:rPr>
        <w:rFonts w:ascii="Trebuchet MS" w:hAnsi="Trebuchet MS"/>
        <w:sz w:val="16"/>
        <w:szCs w:val="16"/>
      </w:rPr>
      <w:t xml:space="preserve">, Cod Poștal </w:t>
    </w:r>
    <w:r>
      <w:rPr>
        <w:rFonts w:ascii="Trebuchet MS" w:hAnsi="Trebuchet MS"/>
        <w:sz w:val="16"/>
        <w:szCs w:val="16"/>
      </w:rPr>
      <w:t>900532</w:t>
    </w:r>
  </w:p>
  <w:p w:rsidR="00FC3919" w:rsidRPr="00414927" w:rsidRDefault="00FC3919" w:rsidP="00E82948">
    <w:pPr>
      <w:pStyle w:val="Footer1"/>
      <w:tabs>
        <w:tab w:val="clear" w:pos="4703"/>
        <w:tab w:val="clear" w:pos="9406"/>
        <w:tab w:val="center" w:pos="4995"/>
      </w:tabs>
      <w:rPr>
        <w:rStyle w:val="Hyperlink"/>
        <w:rFonts w:cs="Open Sans"/>
        <w:color w:val="auto"/>
        <w:sz w:val="16"/>
        <w:szCs w:val="16"/>
      </w:rPr>
    </w:pPr>
    <w:r w:rsidRPr="00414927">
      <w:rPr>
        <w:color w:val="auto"/>
        <w:sz w:val="16"/>
        <w:szCs w:val="16"/>
      </w:rPr>
      <w:t xml:space="preserve">Tel.: </w:t>
    </w:r>
    <w:r w:rsidRPr="00414927">
      <w:rPr>
        <w:sz w:val="16"/>
        <w:szCs w:val="16"/>
      </w:rPr>
      <w:t>+4 02</w:t>
    </w:r>
    <w:r>
      <w:rPr>
        <w:sz w:val="16"/>
        <w:szCs w:val="16"/>
      </w:rPr>
      <w:t>41 546.596</w:t>
    </w:r>
    <w:r>
      <w:rPr>
        <w:sz w:val="16"/>
        <w:szCs w:val="16"/>
        <w:lang w:val="en-US"/>
      </w:rPr>
      <w:t>; 0241 546.696</w:t>
    </w:r>
    <w:r w:rsidRPr="00414927">
      <w:rPr>
        <w:color w:val="auto"/>
        <w:sz w:val="16"/>
        <w:szCs w:val="16"/>
      </w:rPr>
      <w:t xml:space="preserve">  e-mail</w:t>
    </w:r>
    <w:r w:rsidRPr="0078307B">
      <w:rPr>
        <w:color w:val="auto"/>
        <w:sz w:val="16"/>
        <w:szCs w:val="16"/>
      </w:rPr>
      <w:t>:</w:t>
    </w:r>
    <w:r w:rsidRPr="0078307B">
      <w:rPr>
        <w:rStyle w:val="Hyperlink"/>
        <w:rFonts w:cs="Open Sans"/>
        <w:color w:val="auto"/>
        <w:sz w:val="16"/>
        <w:szCs w:val="16"/>
        <w:u w:val="none"/>
        <w:lang w:val="en-US"/>
      </w:rPr>
      <w:t xml:space="preserve"> </w:t>
    </w:r>
    <w:hyperlink r:id="rId2" w:history="1">
      <w:r w:rsidRPr="0078307B">
        <w:rPr>
          <w:rStyle w:val="Hyperlink"/>
          <w:rFonts w:cs="Open Sans"/>
          <w:sz w:val="16"/>
          <w:szCs w:val="16"/>
          <w:u w:val="none"/>
          <w:lang w:val="en-US"/>
        </w:rPr>
        <w:t>office@apmct.anpm.ro</w:t>
      </w:r>
    </w:hyperlink>
    <w:r>
      <w:rPr>
        <w:rStyle w:val="Hyperlink"/>
        <w:rFonts w:cs="Open Sans"/>
        <w:color w:val="auto"/>
        <w:sz w:val="16"/>
        <w:szCs w:val="16"/>
        <w:u w:val="none"/>
        <w:lang w:val="en-US"/>
      </w:rPr>
      <w:t xml:space="preserve"> </w:t>
    </w:r>
    <w:r w:rsidRPr="00414927">
      <w:rPr>
        <w:sz w:val="16"/>
        <w:szCs w:val="16"/>
      </w:rPr>
      <w:t xml:space="preserve">website: </w:t>
    </w:r>
    <w:r w:rsidRPr="00247B76">
      <w:rPr>
        <w:bCs/>
        <w:sz w:val="16"/>
        <w:szCs w:val="16"/>
      </w:rPr>
      <w:t>http://apmct.anpm.ro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1"/>
    </w:tblGrid>
    <w:tr w:rsidR="00FC3919" w:rsidRPr="00414927" w:rsidTr="00EF41A8">
      <w:trPr>
        <w:trHeight w:val="299"/>
      </w:trPr>
      <w:tc>
        <w:tcPr>
          <w:tcW w:w="8961" w:type="dxa"/>
          <w:vAlign w:val="center"/>
        </w:tcPr>
        <w:p w:rsidR="00FC3919" w:rsidRPr="00414927" w:rsidRDefault="00FC3919" w:rsidP="00E82948">
          <w:pPr>
            <w:pStyle w:val="Antet"/>
            <w:rPr>
              <w:rFonts w:ascii="Trebuchet MS" w:hAnsi="Trebuchet MS" w:cs="Open Sans"/>
              <w:color w:val="000000"/>
              <w:sz w:val="16"/>
              <w:szCs w:val="16"/>
              <w:shd w:val="clear" w:color="auto" w:fill="FFFFFF"/>
            </w:rPr>
          </w:pPr>
          <w:r w:rsidRPr="00414927">
            <w:rPr>
              <w:rFonts w:ascii="Trebuchet MS" w:hAnsi="Trebuchet MS" w:cs="Open Sans"/>
              <w:sz w:val="16"/>
              <w:szCs w:val="16"/>
              <w:shd w:val="clear" w:color="auto" w:fill="FFFFFF"/>
            </w:rPr>
            <w:t>Operator de date cu caracter personal, conform Regulamentului (UE) 2016/679</w:t>
          </w:r>
        </w:p>
      </w:tc>
    </w:tr>
  </w:tbl>
  <w:p w:rsidR="00FC3919" w:rsidRPr="00414927" w:rsidRDefault="00FC3919" w:rsidP="00E82948">
    <w:pPr>
      <w:pStyle w:val="Antet"/>
      <w:tabs>
        <w:tab w:val="clear" w:pos="4680"/>
      </w:tabs>
      <w:rPr>
        <w:rFonts w:ascii="Trebuchet MS" w:hAnsi="Trebuchet MS"/>
        <w:color w:val="00214E"/>
        <w:sz w:val="24"/>
        <w:szCs w:val="24"/>
        <w:lang w:val="ro-RO"/>
      </w:rPr>
    </w:pPr>
  </w:p>
  <w:p w:rsidR="00FC3919" w:rsidRPr="00835CAE" w:rsidRDefault="00FC3919" w:rsidP="00E82948">
    <w:pPr>
      <w:pStyle w:val="Antet"/>
      <w:tabs>
        <w:tab w:val="clear" w:pos="4680"/>
      </w:tabs>
      <w:rPr>
        <w:rFonts w:ascii="Times New Roman" w:hAnsi="Times New Roman"/>
        <w:color w:val="00214E"/>
        <w:sz w:val="24"/>
        <w:szCs w:val="24"/>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5DD" w:rsidRDefault="00E045DD" w:rsidP="0010560A">
      <w:pPr>
        <w:spacing w:after="0" w:line="240" w:lineRule="auto"/>
      </w:pPr>
      <w:r>
        <w:separator/>
      </w:r>
    </w:p>
  </w:footnote>
  <w:footnote w:type="continuationSeparator" w:id="0">
    <w:p w:rsidR="00E045DD" w:rsidRDefault="00E045DD"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919" w:rsidRPr="00FA63E3" w:rsidRDefault="00E045DD" w:rsidP="002E6E44">
    <w:pPr>
      <w:pStyle w:val="Antet"/>
      <w:tabs>
        <w:tab w:val="left" w:pos="9000"/>
      </w:tabs>
      <w:rPr>
        <w:b/>
        <w:sz w:val="20"/>
        <w:szCs w:val="20"/>
        <w:lang w:val="it-IT"/>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238.6pt;margin-top:4.3pt;width:68.45pt;height:55.1pt;z-index:-1">
          <v:imagedata r:id="rId1" o:title=""/>
        </v:shape>
        <o:OLEObject Type="Embed" ProgID="CorelDRAW.Graphic.13" ShapeID="_x0000_s2051" DrawAspect="Content" ObjectID="_1774343540" r:id="rId2"/>
      </w:object>
    </w:r>
    <w:r>
      <w:rPr>
        <w:noProof/>
      </w:rPr>
      <w:pict>
        <v:shape id="Picture 46" o:spid="_x0000_s2052" type="#_x0000_t75" style="position:absolute;margin-left:-7.5pt;margin-top:3pt;width:58.45pt;height:57.75pt;z-index:1;visibility:visible">
          <v:imagedata r:id="rId3" o:title=""/>
          <w10:wrap type="square"/>
        </v:shape>
      </w:pict>
    </w:r>
  </w:p>
  <w:p w:rsidR="00FC3919" w:rsidRPr="00CE0220" w:rsidRDefault="00FC3919" w:rsidP="002E6E44">
    <w:pPr>
      <w:pStyle w:val="Antet"/>
      <w:tabs>
        <w:tab w:val="clear" w:pos="4680"/>
        <w:tab w:val="clear" w:pos="9360"/>
        <w:tab w:val="left" w:pos="810"/>
        <w:tab w:val="center" w:pos="3113"/>
        <w:tab w:val="left" w:pos="9000"/>
      </w:tabs>
      <w:ind w:left="1440"/>
      <w:rPr>
        <w:rFonts w:ascii="Trebuchet MS" w:hAnsi="Trebuchet MS"/>
        <w:sz w:val="24"/>
        <w:szCs w:val="24"/>
        <w:lang w:val="ro-RO"/>
      </w:rPr>
    </w:pPr>
    <w:r w:rsidRPr="00CE0220">
      <w:rPr>
        <w:rFonts w:ascii="Trebuchet MS" w:hAnsi="Trebuchet MS"/>
        <w:sz w:val="24"/>
        <w:szCs w:val="24"/>
        <w:lang w:val="it-IT"/>
      </w:rPr>
      <w:t xml:space="preserve">MINISTERUL MEDIULUI,  </w:t>
    </w:r>
    <w:r>
      <w:rPr>
        <w:rFonts w:ascii="Trebuchet MS" w:hAnsi="Trebuchet MS"/>
        <w:sz w:val="24"/>
        <w:szCs w:val="24"/>
        <w:lang w:val="it-IT"/>
      </w:rPr>
      <w:t xml:space="preserve">                                </w:t>
    </w:r>
    <w:r w:rsidRPr="00CE0220">
      <w:rPr>
        <w:rFonts w:ascii="Trebuchet MS" w:hAnsi="Trebuchet MS"/>
        <w:sz w:val="24"/>
        <w:szCs w:val="24"/>
        <w:lang w:val="it-IT"/>
      </w:rPr>
      <w:t>AGEN</w:t>
    </w:r>
    <w:r w:rsidRPr="00CE0220">
      <w:rPr>
        <w:rFonts w:ascii="Trebuchet MS" w:hAnsi="Trebuchet MS"/>
        <w:sz w:val="24"/>
        <w:szCs w:val="24"/>
        <w:lang w:val="ro-RO"/>
      </w:rPr>
      <w:t>ŢIA NAŢIONALĂ PENTRU</w:t>
    </w:r>
  </w:p>
  <w:p w:rsidR="00FC3919" w:rsidRPr="00CE0220" w:rsidRDefault="00FC3919" w:rsidP="002E6E44">
    <w:pPr>
      <w:pStyle w:val="Antet"/>
      <w:tabs>
        <w:tab w:val="clear" w:pos="4680"/>
        <w:tab w:val="clear" w:pos="9360"/>
        <w:tab w:val="left" w:pos="810"/>
        <w:tab w:val="center" w:pos="3113"/>
        <w:tab w:val="left" w:pos="9000"/>
      </w:tabs>
      <w:ind w:left="1440"/>
      <w:rPr>
        <w:rFonts w:ascii="Trebuchet MS" w:hAnsi="Trebuchet MS"/>
        <w:sz w:val="24"/>
        <w:szCs w:val="24"/>
        <w:lang w:val="it-IT"/>
      </w:rPr>
    </w:pPr>
    <w:r w:rsidRPr="00CE0220">
      <w:rPr>
        <w:rFonts w:ascii="Trebuchet MS" w:hAnsi="Trebuchet MS"/>
        <w:sz w:val="24"/>
        <w:szCs w:val="24"/>
        <w:lang w:val="it-IT"/>
      </w:rPr>
      <w:t xml:space="preserve">APELOR </w:t>
    </w:r>
    <w:r w:rsidRPr="00CE0220">
      <w:rPr>
        <w:rFonts w:ascii="Trebuchet MS" w:hAnsi="Trebuchet MS" w:cs="Calibri"/>
        <w:sz w:val="24"/>
        <w:szCs w:val="24"/>
        <w:lang w:val="it-IT"/>
      </w:rPr>
      <w:t>Ș</w:t>
    </w:r>
    <w:r w:rsidRPr="00CE0220">
      <w:rPr>
        <w:rFonts w:ascii="Trebuchet MS" w:hAnsi="Trebuchet MS"/>
        <w:sz w:val="24"/>
        <w:szCs w:val="24"/>
        <w:lang w:val="it-IT"/>
      </w:rPr>
      <w:t>I P</w:t>
    </w:r>
    <w:r w:rsidRPr="00CE0220">
      <w:rPr>
        <w:rFonts w:ascii="Trebuchet MS" w:hAnsi="Trebuchet MS" w:cs="Century Gothic"/>
        <w:sz w:val="24"/>
        <w:szCs w:val="24"/>
        <w:lang w:val="it-IT"/>
      </w:rPr>
      <w:t>Ă</w:t>
    </w:r>
    <w:r w:rsidRPr="00CE0220">
      <w:rPr>
        <w:rFonts w:ascii="Trebuchet MS" w:hAnsi="Trebuchet MS"/>
        <w:sz w:val="24"/>
        <w:szCs w:val="24"/>
        <w:lang w:val="it-IT"/>
      </w:rPr>
      <w:t>DURILOR</w:t>
    </w:r>
    <w:r w:rsidRPr="00CE0220">
      <w:rPr>
        <w:rFonts w:ascii="Trebuchet MS" w:hAnsi="Trebuchet MS"/>
        <w:sz w:val="24"/>
        <w:szCs w:val="24"/>
        <w:lang w:val="ro-RO"/>
      </w:rPr>
      <w:t xml:space="preserve">                                 </w:t>
    </w:r>
    <w:r>
      <w:rPr>
        <w:rFonts w:ascii="Trebuchet MS" w:hAnsi="Trebuchet MS"/>
        <w:sz w:val="24"/>
        <w:szCs w:val="24"/>
        <w:lang w:val="ro-RO"/>
      </w:rPr>
      <w:t xml:space="preserve">  </w:t>
    </w:r>
    <w:r w:rsidRPr="00CE0220">
      <w:rPr>
        <w:rFonts w:ascii="Trebuchet MS" w:hAnsi="Trebuchet MS"/>
        <w:sz w:val="24"/>
        <w:szCs w:val="24"/>
        <w:lang w:val="ro-RO"/>
      </w:rPr>
      <w:t>PROTECŢIA MEDIULUI</w:t>
    </w:r>
  </w:p>
  <w:p w:rsidR="00FC3919" w:rsidRPr="00AF08E0" w:rsidRDefault="00FC3919" w:rsidP="002E6E44">
    <w:pPr>
      <w:pStyle w:val="Antet"/>
      <w:tabs>
        <w:tab w:val="clear" w:pos="4680"/>
        <w:tab w:val="clear" w:pos="9360"/>
        <w:tab w:val="left" w:pos="9000"/>
      </w:tabs>
      <w:rPr>
        <w:rFonts w:ascii="Trebuchet MS" w:hAnsi="Trebuchet MS"/>
        <w:sz w:val="28"/>
        <w:szCs w:val="28"/>
        <w:lang w:val="ro-RO"/>
      </w:rPr>
    </w:pPr>
  </w:p>
  <w:p w:rsidR="00FC3919" w:rsidRPr="00414927" w:rsidRDefault="00FC3919" w:rsidP="002E6E44">
    <w:pPr>
      <w:pStyle w:val="Antet"/>
      <w:tabs>
        <w:tab w:val="clear" w:pos="4680"/>
        <w:tab w:val="clear" w:pos="9360"/>
        <w:tab w:val="left" w:pos="9000"/>
      </w:tabs>
      <w:jc w:val="center"/>
      <w:rPr>
        <w:rFonts w:ascii="Trebuchet MS" w:hAnsi="Trebuchet MS"/>
        <w:szCs w:val="28"/>
        <w:lang w:val="it-IT"/>
      </w:rPr>
    </w:pPr>
  </w:p>
  <w:tbl>
    <w:tblPr>
      <w:tblW w:w="10031" w:type="dxa"/>
      <w:tblBorders>
        <w:top w:val="single" w:sz="8" w:space="0" w:color="000000"/>
        <w:bottom w:val="single" w:sz="8" w:space="0" w:color="000000"/>
      </w:tblBorders>
      <w:tblLook w:val="00A0" w:firstRow="1" w:lastRow="0" w:firstColumn="1" w:lastColumn="0" w:noHBand="0" w:noVBand="0"/>
    </w:tblPr>
    <w:tblGrid>
      <w:gridCol w:w="10031"/>
    </w:tblGrid>
    <w:tr w:rsidR="00FC3919" w:rsidRPr="004075B3" w:rsidTr="00DC2B8B">
      <w:trPr>
        <w:trHeight w:val="692"/>
      </w:trPr>
      <w:tc>
        <w:tcPr>
          <w:tcW w:w="10031" w:type="dxa"/>
          <w:tcBorders>
            <w:top w:val="single" w:sz="8" w:space="0" w:color="000000"/>
            <w:bottom w:val="single" w:sz="8" w:space="0" w:color="000000"/>
          </w:tcBorders>
          <w:vAlign w:val="center"/>
        </w:tcPr>
        <w:p w:rsidR="00FC3919" w:rsidRPr="007874D5" w:rsidRDefault="00FC3919" w:rsidP="00567B7B">
          <w:pPr>
            <w:spacing w:after="0" w:line="240" w:lineRule="auto"/>
            <w:jc w:val="center"/>
            <w:rPr>
              <w:rFonts w:ascii="Trebuchet MS" w:hAnsi="Trebuchet MS"/>
              <w:bCs/>
              <w:color w:val="FFFFFF"/>
              <w:sz w:val="24"/>
              <w:szCs w:val="24"/>
              <w:lang w:val="fr-FR"/>
            </w:rPr>
          </w:pPr>
          <w:r w:rsidRPr="007874D5">
            <w:rPr>
              <w:rFonts w:ascii="Trebuchet MS" w:hAnsi="Trebuchet MS"/>
              <w:bCs/>
              <w:sz w:val="28"/>
              <w:szCs w:val="28"/>
              <w:lang w:val="fr-FR"/>
            </w:rPr>
            <w:t xml:space="preserve">AGENŢIA PENTRU PROTECŢIA MEDIULUI </w:t>
          </w:r>
          <w:r>
            <w:rPr>
              <w:rFonts w:ascii="Trebuchet MS" w:hAnsi="Trebuchet MS"/>
              <w:bCs/>
              <w:sz w:val="28"/>
              <w:szCs w:val="28"/>
              <w:lang w:val="fr-FR"/>
            </w:rPr>
            <w:t>CONSTANŢA</w:t>
          </w:r>
        </w:p>
      </w:tc>
    </w:tr>
  </w:tbl>
  <w:p w:rsidR="00FC3919" w:rsidRPr="00414927" w:rsidRDefault="00FC3919" w:rsidP="004F2DE2">
    <w:pPr>
      <w:pStyle w:val="Antet"/>
      <w:tabs>
        <w:tab w:val="left" w:pos="9000"/>
      </w:tabs>
      <w:rPr>
        <w:b/>
        <w:sz w:val="8"/>
        <w:szCs w:val="20"/>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72CA"/>
    <w:multiLevelType w:val="hybridMultilevel"/>
    <w:tmpl w:val="24E03144"/>
    <w:lvl w:ilvl="0" w:tplc="0409000B">
      <w:start w:val="1"/>
      <w:numFmt w:val="bullet"/>
      <w:lvlText w:val=""/>
      <w:lvlJc w:val="left"/>
      <w:pPr>
        <w:tabs>
          <w:tab w:val="num" w:pos="1080"/>
        </w:tabs>
        <w:ind w:left="1080" w:hanging="360"/>
      </w:pPr>
      <w:rPr>
        <w:rFonts w:ascii="Wingdings" w:hAnsi="Wingdings"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BC5D7D"/>
    <w:multiLevelType w:val="multilevel"/>
    <w:tmpl w:val="9814E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ED3F98"/>
    <w:multiLevelType w:val="hybridMultilevel"/>
    <w:tmpl w:val="BFDC0FE2"/>
    <w:lvl w:ilvl="0" w:tplc="B12C6E12">
      <w:start w:val="1"/>
      <w:numFmt w:val="bullet"/>
      <w:pStyle w:val="Buline"/>
      <w:lvlText w:val=""/>
      <w:lvlJc w:val="left"/>
      <w:pPr>
        <w:ind w:left="720" w:hanging="360"/>
      </w:pPr>
      <w:rPr>
        <w:rFonts w:ascii="Symbol" w:hAnsi="Symbol" w:hint="default"/>
        <w:color w:val="B400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E47DD"/>
    <w:multiLevelType w:val="hybridMultilevel"/>
    <w:tmpl w:val="3C364E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9F40ADA"/>
    <w:multiLevelType w:val="hybridMultilevel"/>
    <w:tmpl w:val="5D0CEA48"/>
    <w:lvl w:ilvl="0" w:tplc="34946888">
      <w:numFmt w:val="bullet"/>
      <w:lvlText w:val="-"/>
      <w:lvlJc w:val="left"/>
      <w:pPr>
        <w:ind w:left="720" w:hanging="360"/>
      </w:pPr>
      <w:rPr>
        <w:rFonts w:ascii="Times New Roman" w:eastAsia="Times New Roman" w:hAnsi="Times New Roman" w:hint="default"/>
      </w:rPr>
    </w:lvl>
    <w:lvl w:ilvl="1" w:tplc="34946888">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B03973"/>
    <w:multiLevelType w:val="hybridMultilevel"/>
    <w:tmpl w:val="98382CA2"/>
    <w:lvl w:ilvl="0" w:tplc="278CA310">
      <w:numFmt w:val="bullet"/>
      <w:lvlText w:val="-"/>
      <w:lvlJc w:val="left"/>
      <w:pPr>
        <w:ind w:left="720" w:hanging="360"/>
      </w:pPr>
      <w:rPr>
        <w:rFonts w:ascii="Times New Roman" w:hAnsi="Times New Roman" w:hint="default"/>
      </w:rPr>
    </w:lvl>
    <w:lvl w:ilvl="1" w:tplc="A4586742">
      <w:numFmt w:val="bullet"/>
      <w:lvlText w:val="-"/>
      <w:lvlJc w:val="left"/>
      <w:pPr>
        <w:ind w:left="1440" w:hanging="360"/>
      </w:pPr>
      <w:rPr>
        <w:rFonts w:ascii="Times New Roman" w:eastAsia="Times New Roman" w:hAnsi="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0BB7B67"/>
    <w:multiLevelType w:val="hybridMultilevel"/>
    <w:tmpl w:val="C0BC5C9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7" w15:restartNumberingAfterBreak="0">
    <w:nsid w:val="1F830E71"/>
    <w:multiLevelType w:val="hybridMultilevel"/>
    <w:tmpl w:val="9BFA38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272D28C6"/>
    <w:multiLevelType w:val="hybridMultilevel"/>
    <w:tmpl w:val="F25AE93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A424DE4"/>
    <w:multiLevelType w:val="multilevel"/>
    <w:tmpl w:val="D7D8F9C0"/>
    <w:lvl w:ilvl="0">
      <w:start w:val="1"/>
      <w:numFmt w:val="bullet"/>
      <w:pStyle w:val="BulletPATRAT"/>
      <w:lvlText w:val=""/>
      <w:lvlJc w:val="left"/>
      <w:pPr>
        <w:tabs>
          <w:tab w:val="num" w:pos="1134"/>
        </w:tabs>
        <w:ind w:left="1134" w:hanging="283"/>
      </w:pPr>
      <w:rPr>
        <w:rFonts w:ascii="Wingdings 2" w:hAnsi="Wingdings 2" w:hint="default"/>
        <w:color w:val="C80032"/>
      </w:rPr>
    </w:lvl>
    <w:lvl w:ilvl="1">
      <w:start w:val="1"/>
      <w:numFmt w:val="bullet"/>
      <w:lvlText w:val="o"/>
      <w:lvlJc w:val="left"/>
      <w:pPr>
        <w:tabs>
          <w:tab w:val="num" w:pos="2291"/>
        </w:tabs>
        <w:ind w:left="2291" w:hanging="360"/>
      </w:pPr>
      <w:rPr>
        <w:rFonts w:ascii="Courier New" w:hAnsi="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pStyle w:val="Buline2"/>
      <w:lvlText w:val="o"/>
      <w:lvlJc w:val="left"/>
      <w:pPr>
        <w:tabs>
          <w:tab w:val="num" w:pos="4451"/>
        </w:tabs>
        <w:ind w:left="4451" w:hanging="360"/>
      </w:pPr>
      <w:rPr>
        <w:rFonts w:ascii="Courier New" w:hAnsi="Courier New" w:hint="default"/>
        <w:color w:val="C40032"/>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C0B6737"/>
    <w:multiLevelType w:val="hybridMultilevel"/>
    <w:tmpl w:val="4AA035A6"/>
    <w:lvl w:ilvl="0" w:tplc="04090001">
      <w:start w:val="1"/>
      <w:numFmt w:val="bullet"/>
      <w:lvlText w:val=""/>
      <w:lvlJc w:val="left"/>
      <w:pPr>
        <w:ind w:left="644" w:hanging="360"/>
      </w:pPr>
      <w:rPr>
        <w:rFonts w:ascii="Symbol" w:hAnsi="Symbol" w:hint="default"/>
      </w:rPr>
    </w:lvl>
    <w:lvl w:ilvl="1" w:tplc="FFFFFFFF" w:tentative="1">
      <w:start w:val="1"/>
      <w:numFmt w:val="bullet"/>
      <w:lvlText w:val="o"/>
      <w:lvlJc w:val="left"/>
      <w:pPr>
        <w:ind w:left="1364" w:hanging="360"/>
      </w:pPr>
      <w:rPr>
        <w:rFonts w:ascii="Courier New" w:hAnsi="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11" w15:restartNumberingAfterBreak="0">
    <w:nsid w:val="2F273537"/>
    <w:multiLevelType w:val="hybridMultilevel"/>
    <w:tmpl w:val="4448F1D6"/>
    <w:lvl w:ilvl="0" w:tplc="265AAF86">
      <w:start w:val="1"/>
      <w:numFmt w:val="lowerLetter"/>
      <w:lvlText w:val="%1)"/>
      <w:lvlJc w:val="left"/>
      <w:pPr>
        <w:ind w:left="660" w:hanging="360"/>
      </w:pPr>
      <w:rPr>
        <w:rFonts w:cs="Times New Roman"/>
        <w:b w:val="0"/>
      </w:rPr>
    </w:lvl>
    <w:lvl w:ilvl="1" w:tplc="04090019">
      <w:start w:val="1"/>
      <w:numFmt w:val="lowerLetter"/>
      <w:lvlText w:val="%2."/>
      <w:lvlJc w:val="left"/>
      <w:pPr>
        <w:ind w:left="1380" w:hanging="360"/>
      </w:pPr>
      <w:rPr>
        <w:rFonts w:cs="Times New Roman"/>
      </w:rPr>
    </w:lvl>
    <w:lvl w:ilvl="2" w:tplc="0409001B">
      <w:start w:val="1"/>
      <w:numFmt w:val="lowerRoman"/>
      <w:lvlText w:val="%3."/>
      <w:lvlJc w:val="right"/>
      <w:pPr>
        <w:ind w:left="2100" w:hanging="180"/>
      </w:pPr>
      <w:rPr>
        <w:rFonts w:cs="Times New Roman"/>
      </w:rPr>
    </w:lvl>
    <w:lvl w:ilvl="3" w:tplc="0409000F">
      <w:start w:val="1"/>
      <w:numFmt w:val="decimal"/>
      <w:lvlText w:val="%4."/>
      <w:lvlJc w:val="left"/>
      <w:pPr>
        <w:ind w:left="2820" w:hanging="360"/>
      </w:pPr>
      <w:rPr>
        <w:rFonts w:cs="Times New Roman"/>
      </w:rPr>
    </w:lvl>
    <w:lvl w:ilvl="4" w:tplc="04090019">
      <w:start w:val="1"/>
      <w:numFmt w:val="lowerLetter"/>
      <w:lvlText w:val="%5."/>
      <w:lvlJc w:val="left"/>
      <w:pPr>
        <w:ind w:left="3540" w:hanging="360"/>
      </w:pPr>
      <w:rPr>
        <w:rFonts w:cs="Times New Roman"/>
      </w:rPr>
    </w:lvl>
    <w:lvl w:ilvl="5" w:tplc="0409001B">
      <w:start w:val="1"/>
      <w:numFmt w:val="lowerRoman"/>
      <w:lvlText w:val="%6."/>
      <w:lvlJc w:val="right"/>
      <w:pPr>
        <w:ind w:left="4260" w:hanging="180"/>
      </w:pPr>
      <w:rPr>
        <w:rFonts w:cs="Times New Roman"/>
      </w:rPr>
    </w:lvl>
    <w:lvl w:ilvl="6" w:tplc="0409000F">
      <w:start w:val="1"/>
      <w:numFmt w:val="decimal"/>
      <w:lvlText w:val="%7."/>
      <w:lvlJc w:val="left"/>
      <w:pPr>
        <w:ind w:left="4980" w:hanging="360"/>
      </w:pPr>
      <w:rPr>
        <w:rFonts w:cs="Times New Roman"/>
      </w:rPr>
    </w:lvl>
    <w:lvl w:ilvl="7" w:tplc="04090019">
      <w:start w:val="1"/>
      <w:numFmt w:val="lowerLetter"/>
      <w:lvlText w:val="%8."/>
      <w:lvlJc w:val="left"/>
      <w:pPr>
        <w:ind w:left="5700" w:hanging="360"/>
      </w:pPr>
      <w:rPr>
        <w:rFonts w:cs="Times New Roman"/>
      </w:rPr>
    </w:lvl>
    <w:lvl w:ilvl="8" w:tplc="0409001B">
      <w:start w:val="1"/>
      <w:numFmt w:val="lowerRoman"/>
      <w:lvlText w:val="%9."/>
      <w:lvlJc w:val="right"/>
      <w:pPr>
        <w:ind w:left="6420" w:hanging="180"/>
      </w:pPr>
      <w:rPr>
        <w:rFonts w:cs="Times New Roman"/>
      </w:rPr>
    </w:lvl>
  </w:abstractNum>
  <w:abstractNum w:abstractNumId="12" w15:restartNumberingAfterBreak="0">
    <w:nsid w:val="474F6F9B"/>
    <w:multiLevelType w:val="hybridMultilevel"/>
    <w:tmpl w:val="A25084C0"/>
    <w:lvl w:ilvl="0" w:tplc="3E861D68">
      <w:start w:val="9"/>
      <w:numFmt w:val="lowerLetter"/>
      <w:lvlText w:val="%1)"/>
      <w:lvlJc w:val="left"/>
      <w:pPr>
        <w:ind w:left="840" w:hanging="360"/>
      </w:pPr>
      <w:rPr>
        <w:rFonts w:cs="Times New Roman"/>
      </w:rPr>
    </w:lvl>
    <w:lvl w:ilvl="1" w:tplc="04090019">
      <w:start w:val="1"/>
      <w:numFmt w:val="lowerLetter"/>
      <w:lvlText w:val="%2."/>
      <w:lvlJc w:val="left"/>
      <w:pPr>
        <w:ind w:left="1560" w:hanging="360"/>
      </w:pPr>
      <w:rPr>
        <w:rFonts w:cs="Times New Roman"/>
      </w:rPr>
    </w:lvl>
    <w:lvl w:ilvl="2" w:tplc="0409001B">
      <w:start w:val="1"/>
      <w:numFmt w:val="lowerRoman"/>
      <w:lvlText w:val="%3."/>
      <w:lvlJc w:val="right"/>
      <w:pPr>
        <w:ind w:left="2280" w:hanging="180"/>
      </w:pPr>
      <w:rPr>
        <w:rFonts w:cs="Times New Roman"/>
      </w:rPr>
    </w:lvl>
    <w:lvl w:ilvl="3" w:tplc="0409000F">
      <w:start w:val="1"/>
      <w:numFmt w:val="decimal"/>
      <w:lvlText w:val="%4."/>
      <w:lvlJc w:val="left"/>
      <w:pPr>
        <w:ind w:left="3000" w:hanging="360"/>
      </w:pPr>
      <w:rPr>
        <w:rFonts w:cs="Times New Roman"/>
      </w:rPr>
    </w:lvl>
    <w:lvl w:ilvl="4" w:tplc="04090019">
      <w:start w:val="1"/>
      <w:numFmt w:val="lowerLetter"/>
      <w:lvlText w:val="%5."/>
      <w:lvlJc w:val="left"/>
      <w:pPr>
        <w:ind w:left="3720" w:hanging="360"/>
      </w:pPr>
      <w:rPr>
        <w:rFonts w:cs="Times New Roman"/>
      </w:rPr>
    </w:lvl>
    <w:lvl w:ilvl="5" w:tplc="0409001B">
      <w:start w:val="1"/>
      <w:numFmt w:val="lowerRoman"/>
      <w:lvlText w:val="%6."/>
      <w:lvlJc w:val="right"/>
      <w:pPr>
        <w:ind w:left="4440" w:hanging="180"/>
      </w:pPr>
      <w:rPr>
        <w:rFonts w:cs="Times New Roman"/>
      </w:rPr>
    </w:lvl>
    <w:lvl w:ilvl="6" w:tplc="0409000F">
      <w:start w:val="1"/>
      <w:numFmt w:val="decimal"/>
      <w:lvlText w:val="%7."/>
      <w:lvlJc w:val="left"/>
      <w:pPr>
        <w:ind w:left="5160" w:hanging="360"/>
      </w:pPr>
      <w:rPr>
        <w:rFonts w:cs="Times New Roman"/>
      </w:rPr>
    </w:lvl>
    <w:lvl w:ilvl="7" w:tplc="04090019">
      <w:start w:val="1"/>
      <w:numFmt w:val="lowerLetter"/>
      <w:lvlText w:val="%8."/>
      <w:lvlJc w:val="left"/>
      <w:pPr>
        <w:ind w:left="5880" w:hanging="360"/>
      </w:pPr>
      <w:rPr>
        <w:rFonts w:cs="Times New Roman"/>
      </w:rPr>
    </w:lvl>
    <w:lvl w:ilvl="8" w:tplc="0409001B">
      <w:start w:val="1"/>
      <w:numFmt w:val="lowerRoman"/>
      <w:lvlText w:val="%9."/>
      <w:lvlJc w:val="right"/>
      <w:pPr>
        <w:ind w:left="6600" w:hanging="180"/>
      </w:pPr>
      <w:rPr>
        <w:rFonts w:cs="Times New Roman"/>
      </w:rPr>
    </w:lvl>
  </w:abstractNum>
  <w:abstractNum w:abstractNumId="13" w15:restartNumberingAfterBreak="0">
    <w:nsid w:val="48494D91"/>
    <w:multiLevelType w:val="hybridMultilevel"/>
    <w:tmpl w:val="0F9630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5C7925"/>
    <w:multiLevelType w:val="hybridMultilevel"/>
    <w:tmpl w:val="80301F8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4FAF3A9A"/>
    <w:multiLevelType w:val="hybridMultilevel"/>
    <w:tmpl w:val="E7E846B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90132FC"/>
    <w:multiLevelType w:val="hybridMultilevel"/>
    <w:tmpl w:val="44D623D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62FF20BC"/>
    <w:multiLevelType w:val="hybridMultilevel"/>
    <w:tmpl w:val="14EAA92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42A7864"/>
    <w:multiLevelType w:val="hybridMultilevel"/>
    <w:tmpl w:val="E654BFD8"/>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64C4CAD"/>
    <w:multiLevelType w:val="hybridMultilevel"/>
    <w:tmpl w:val="7A4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A28A1"/>
    <w:multiLevelType w:val="multilevel"/>
    <w:tmpl w:val="C6762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4B8144E"/>
    <w:multiLevelType w:val="hybridMultilevel"/>
    <w:tmpl w:val="577A484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3"/>
  </w:num>
  <w:num w:numId="5">
    <w:abstractNumId w:val="15"/>
  </w:num>
  <w:num w:numId="6">
    <w:abstractNumId w:val="0"/>
  </w:num>
  <w:num w:numId="7">
    <w:abstractNumId w:val="5"/>
  </w:num>
  <w:num w:numId="8">
    <w:abstractNumId w:val="18"/>
  </w:num>
  <w:num w:numId="9">
    <w:abstractNumId w:val="6"/>
  </w:num>
  <w:num w:numId="10">
    <w:abstractNumId w:val="19"/>
  </w:num>
  <w:num w:numId="11">
    <w:abstractNumId w:val="2"/>
  </w:num>
  <w:num w:numId="12">
    <w:abstractNumId w:val="9"/>
  </w:num>
  <w:num w:numId="13">
    <w:abstractNumId w:val="3"/>
  </w:num>
  <w:num w:numId="14">
    <w:abstractNumId w:val="14"/>
  </w:num>
  <w:num w:numId="15">
    <w:abstractNumId w:val="8"/>
  </w:num>
  <w:num w:numId="16">
    <w:abstractNumId w:val="17"/>
  </w:num>
  <w:num w:numId="17">
    <w:abstractNumId w:val="7"/>
  </w:num>
  <w:num w:numId="18">
    <w:abstractNumId w:val="21"/>
  </w:num>
  <w:num w:numId="19">
    <w:abstractNumId w:val="20"/>
  </w:num>
  <w:num w:numId="20">
    <w:abstractNumId w:val="1"/>
  </w:num>
  <w:num w:numId="21">
    <w:abstractNumId w:val="16"/>
  </w:num>
  <w:num w:numId="22">
    <w:abstractNumId w:val="10"/>
  </w:num>
  <w:num w:numId="2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drawingGridHorizontalSpacing w:val="110"/>
  <w:displayHorizontalDrawingGridEvery w:val="2"/>
  <w:characterSpacingControl w:val="doNotCompress"/>
  <w:hdrShapeDefaults>
    <o:shapedefaults v:ext="edit" spidmax="2054"/>
    <o:shapelayout v:ext="edit">
      <o:idmap v:ext="edit" data="2"/>
      <o:rules v:ext="edit">
        <o:r id="V:Rule1" type="connector" idref="#AutoShape 25"/>
        <o:r id="V:Rule2" type="connector" idref="#_x0000_s2053"/>
        <o:r id="V:Rule3" type="connector" idref="#_x0000_s2050"/>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60A"/>
    <w:rsid w:val="00000934"/>
    <w:rsid w:val="0000100C"/>
    <w:rsid w:val="000011F8"/>
    <w:rsid w:val="0000653B"/>
    <w:rsid w:val="00010733"/>
    <w:rsid w:val="00015772"/>
    <w:rsid w:val="00016E8B"/>
    <w:rsid w:val="00020917"/>
    <w:rsid w:val="00023495"/>
    <w:rsid w:val="0002516A"/>
    <w:rsid w:val="00025D0D"/>
    <w:rsid w:val="00031142"/>
    <w:rsid w:val="000336A1"/>
    <w:rsid w:val="00033CA4"/>
    <w:rsid w:val="00042CF0"/>
    <w:rsid w:val="00046049"/>
    <w:rsid w:val="00050430"/>
    <w:rsid w:val="000509ED"/>
    <w:rsid w:val="00050AED"/>
    <w:rsid w:val="00054E87"/>
    <w:rsid w:val="000567A2"/>
    <w:rsid w:val="00060E43"/>
    <w:rsid w:val="000615C5"/>
    <w:rsid w:val="00061891"/>
    <w:rsid w:val="00061E96"/>
    <w:rsid w:val="00064368"/>
    <w:rsid w:val="00065B42"/>
    <w:rsid w:val="00066EFC"/>
    <w:rsid w:val="0007594F"/>
    <w:rsid w:val="00076DB9"/>
    <w:rsid w:val="000866DE"/>
    <w:rsid w:val="00086B9A"/>
    <w:rsid w:val="000921B4"/>
    <w:rsid w:val="000924C5"/>
    <w:rsid w:val="00093049"/>
    <w:rsid w:val="00093758"/>
    <w:rsid w:val="00093DA3"/>
    <w:rsid w:val="00094CEC"/>
    <w:rsid w:val="00095760"/>
    <w:rsid w:val="0009618C"/>
    <w:rsid w:val="000961A9"/>
    <w:rsid w:val="00096339"/>
    <w:rsid w:val="000A1255"/>
    <w:rsid w:val="000A2EA2"/>
    <w:rsid w:val="000A4343"/>
    <w:rsid w:val="000A4B81"/>
    <w:rsid w:val="000A6081"/>
    <w:rsid w:val="000B0BFB"/>
    <w:rsid w:val="000B25F9"/>
    <w:rsid w:val="000B4E57"/>
    <w:rsid w:val="000B5308"/>
    <w:rsid w:val="000C0303"/>
    <w:rsid w:val="000C31A8"/>
    <w:rsid w:val="000C4375"/>
    <w:rsid w:val="000C6584"/>
    <w:rsid w:val="000D0742"/>
    <w:rsid w:val="000E3B6B"/>
    <w:rsid w:val="000F01DB"/>
    <w:rsid w:val="000F0434"/>
    <w:rsid w:val="000F07CD"/>
    <w:rsid w:val="000F17E9"/>
    <w:rsid w:val="000F4697"/>
    <w:rsid w:val="000F5694"/>
    <w:rsid w:val="000F5D69"/>
    <w:rsid w:val="000F6BA2"/>
    <w:rsid w:val="00100DA6"/>
    <w:rsid w:val="001023EA"/>
    <w:rsid w:val="0010296B"/>
    <w:rsid w:val="00103E6F"/>
    <w:rsid w:val="0010560A"/>
    <w:rsid w:val="00107586"/>
    <w:rsid w:val="00107B73"/>
    <w:rsid w:val="001123FD"/>
    <w:rsid w:val="00113334"/>
    <w:rsid w:val="00115A8D"/>
    <w:rsid w:val="001167C4"/>
    <w:rsid w:val="00117CBE"/>
    <w:rsid w:val="001274F0"/>
    <w:rsid w:val="00127DAA"/>
    <w:rsid w:val="00130855"/>
    <w:rsid w:val="0013125A"/>
    <w:rsid w:val="00133DFF"/>
    <w:rsid w:val="0013579B"/>
    <w:rsid w:val="00135800"/>
    <w:rsid w:val="001376BC"/>
    <w:rsid w:val="00137E88"/>
    <w:rsid w:val="00137EAD"/>
    <w:rsid w:val="00140DBC"/>
    <w:rsid w:val="0014123D"/>
    <w:rsid w:val="00141A8B"/>
    <w:rsid w:val="00142961"/>
    <w:rsid w:val="00143618"/>
    <w:rsid w:val="00143BC2"/>
    <w:rsid w:val="001459C2"/>
    <w:rsid w:val="00146736"/>
    <w:rsid w:val="00146FBB"/>
    <w:rsid w:val="001510F0"/>
    <w:rsid w:val="00157784"/>
    <w:rsid w:val="00157A92"/>
    <w:rsid w:val="00157BB1"/>
    <w:rsid w:val="00160B8A"/>
    <w:rsid w:val="00163FDA"/>
    <w:rsid w:val="001647BE"/>
    <w:rsid w:val="00164816"/>
    <w:rsid w:val="00165679"/>
    <w:rsid w:val="00165820"/>
    <w:rsid w:val="001659D8"/>
    <w:rsid w:val="001659F5"/>
    <w:rsid w:val="00167BB7"/>
    <w:rsid w:val="0017069E"/>
    <w:rsid w:val="001718EC"/>
    <w:rsid w:val="00172F39"/>
    <w:rsid w:val="00173504"/>
    <w:rsid w:val="00174B42"/>
    <w:rsid w:val="00174FA5"/>
    <w:rsid w:val="00185DE3"/>
    <w:rsid w:val="00187DCE"/>
    <w:rsid w:val="0019228E"/>
    <w:rsid w:val="0019432A"/>
    <w:rsid w:val="001A14DA"/>
    <w:rsid w:val="001A1D3D"/>
    <w:rsid w:val="001B0486"/>
    <w:rsid w:val="001B0834"/>
    <w:rsid w:val="001B0C2D"/>
    <w:rsid w:val="001B12A3"/>
    <w:rsid w:val="001B31A6"/>
    <w:rsid w:val="001B52E6"/>
    <w:rsid w:val="001C07C1"/>
    <w:rsid w:val="001C11C6"/>
    <w:rsid w:val="001C22A6"/>
    <w:rsid w:val="001C3C8D"/>
    <w:rsid w:val="001C5000"/>
    <w:rsid w:val="001C5DE1"/>
    <w:rsid w:val="001C7D91"/>
    <w:rsid w:val="001D0270"/>
    <w:rsid w:val="001D2CD3"/>
    <w:rsid w:val="001D4774"/>
    <w:rsid w:val="001D5AA3"/>
    <w:rsid w:val="001D7DD6"/>
    <w:rsid w:val="001E0EF9"/>
    <w:rsid w:val="001E2877"/>
    <w:rsid w:val="001E7B11"/>
    <w:rsid w:val="001E7FC5"/>
    <w:rsid w:val="001F166E"/>
    <w:rsid w:val="001F1E96"/>
    <w:rsid w:val="001F2489"/>
    <w:rsid w:val="001F426B"/>
    <w:rsid w:val="001F4A1F"/>
    <w:rsid w:val="001F68AC"/>
    <w:rsid w:val="001F7FD4"/>
    <w:rsid w:val="002005ED"/>
    <w:rsid w:val="00200B55"/>
    <w:rsid w:val="002024B9"/>
    <w:rsid w:val="00202A82"/>
    <w:rsid w:val="0020508F"/>
    <w:rsid w:val="00206333"/>
    <w:rsid w:val="00207CB0"/>
    <w:rsid w:val="00211436"/>
    <w:rsid w:val="00211649"/>
    <w:rsid w:val="00213A3D"/>
    <w:rsid w:val="00213B2C"/>
    <w:rsid w:val="00215FA6"/>
    <w:rsid w:val="002165F9"/>
    <w:rsid w:val="002176F5"/>
    <w:rsid w:val="00217A4E"/>
    <w:rsid w:val="002228DC"/>
    <w:rsid w:val="0022314C"/>
    <w:rsid w:val="00232324"/>
    <w:rsid w:val="00232A0F"/>
    <w:rsid w:val="002346A7"/>
    <w:rsid w:val="002364C5"/>
    <w:rsid w:val="00237A91"/>
    <w:rsid w:val="00240642"/>
    <w:rsid w:val="00242950"/>
    <w:rsid w:val="002455CC"/>
    <w:rsid w:val="00246FF7"/>
    <w:rsid w:val="00247948"/>
    <w:rsid w:val="00247B76"/>
    <w:rsid w:val="00251BD8"/>
    <w:rsid w:val="0025313B"/>
    <w:rsid w:val="00256FB5"/>
    <w:rsid w:val="00260710"/>
    <w:rsid w:val="00261EC6"/>
    <w:rsid w:val="00262B8F"/>
    <w:rsid w:val="00264093"/>
    <w:rsid w:val="0026746D"/>
    <w:rsid w:val="00267F63"/>
    <w:rsid w:val="00270513"/>
    <w:rsid w:val="002729FB"/>
    <w:rsid w:val="00274875"/>
    <w:rsid w:val="00276CBD"/>
    <w:rsid w:val="00276D92"/>
    <w:rsid w:val="0028053B"/>
    <w:rsid w:val="00283202"/>
    <w:rsid w:val="00283E34"/>
    <w:rsid w:val="00284FE2"/>
    <w:rsid w:val="00286B9F"/>
    <w:rsid w:val="00286C08"/>
    <w:rsid w:val="0029170F"/>
    <w:rsid w:val="00292971"/>
    <w:rsid w:val="0029412A"/>
    <w:rsid w:val="002A4881"/>
    <w:rsid w:val="002A49E1"/>
    <w:rsid w:val="002A4EE3"/>
    <w:rsid w:val="002A578D"/>
    <w:rsid w:val="002A7A0F"/>
    <w:rsid w:val="002B0220"/>
    <w:rsid w:val="002B1282"/>
    <w:rsid w:val="002B7B39"/>
    <w:rsid w:val="002C16CA"/>
    <w:rsid w:val="002C3198"/>
    <w:rsid w:val="002C4361"/>
    <w:rsid w:val="002C7896"/>
    <w:rsid w:val="002D17F7"/>
    <w:rsid w:val="002D2D10"/>
    <w:rsid w:val="002D3510"/>
    <w:rsid w:val="002D36C8"/>
    <w:rsid w:val="002D5D16"/>
    <w:rsid w:val="002E0FE1"/>
    <w:rsid w:val="002E40A1"/>
    <w:rsid w:val="002E640F"/>
    <w:rsid w:val="002E68B6"/>
    <w:rsid w:val="002E68D6"/>
    <w:rsid w:val="002E6E44"/>
    <w:rsid w:val="002E75FB"/>
    <w:rsid w:val="002F07B2"/>
    <w:rsid w:val="002F14F3"/>
    <w:rsid w:val="002F2AF6"/>
    <w:rsid w:val="002F3DC9"/>
    <w:rsid w:val="002F4923"/>
    <w:rsid w:val="003019BE"/>
    <w:rsid w:val="003020B3"/>
    <w:rsid w:val="00303877"/>
    <w:rsid w:val="00306A69"/>
    <w:rsid w:val="00306EE2"/>
    <w:rsid w:val="00312392"/>
    <w:rsid w:val="00313BDE"/>
    <w:rsid w:val="00314671"/>
    <w:rsid w:val="00320B7E"/>
    <w:rsid w:val="00323E52"/>
    <w:rsid w:val="00325F54"/>
    <w:rsid w:val="00326E35"/>
    <w:rsid w:val="00327C84"/>
    <w:rsid w:val="00330679"/>
    <w:rsid w:val="0033338A"/>
    <w:rsid w:val="00334DE6"/>
    <w:rsid w:val="0033682D"/>
    <w:rsid w:val="00337466"/>
    <w:rsid w:val="0034015D"/>
    <w:rsid w:val="003404FC"/>
    <w:rsid w:val="00344727"/>
    <w:rsid w:val="0034712E"/>
    <w:rsid w:val="00347395"/>
    <w:rsid w:val="00350D3C"/>
    <w:rsid w:val="00351B06"/>
    <w:rsid w:val="003548C9"/>
    <w:rsid w:val="003604F1"/>
    <w:rsid w:val="00361918"/>
    <w:rsid w:val="0036552B"/>
    <w:rsid w:val="003660CA"/>
    <w:rsid w:val="00367C22"/>
    <w:rsid w:val="003702DE"/>
    <w:rsid w:val="00370565"/>
    <w:rsid w:val="00371645"/>
    <w:rsid w:val="00373BD3"/>
    <w:rsid w:val="00374611"/>
    <w:rsid w:val="0037575E"/>
    <w:rsid w:val="00377782"/>
    <w:rsid w:val="00380124"/>
    <w:rsid w:val="003813CA"/>
    <w:rsid w:val="00381889"/>
    <w:rsid w:val="003857F8"/>
    <w:rsid w:val="003867AF"/>
    <w:rsid w:val="00387604"/>
    <w:rsid w:val="003933EB"/>
    <w:rsid w:val="00394D82"/>
    <w:rsid w:val="00394E35"/>
    <w:rsid w:val="003A2D3C"/>
    <w:rsid w:val="003A4C5D"/>
    <w:rsid w:val="003B0792"/>
    <w:rsid w:val="003B3D40"/>
    <w:rsid w:val="003B5920"/>
    <w:rsid w:val="003B601A"/>
    <w:rsid w:val="003B799F"/>
    <w:rsid w:val="003C4FF3"/>
    <w:rsid w:val="003C54B3"/>
    <w:rsid w:val="003C5563"/>
    <w:rsid w:val="003C79EA"/>
    <w:rsid w:val="003D0948"/>
    <w:rsid w:val="003D1381"/>
    <w:rsid w:val="003D17D0"/>
    <w:rsid w:val="003D2760"/>
    <w:rsid w:val="003D291A"/>
    <w:rsid w:val="003D3BDF"/>
    <w:rsid w:val="003D6F2E"/>
    <w:rsid w:val="003E05F6"/>
    <w:rsid w:val="003E1644"/>
    <w:rsid w:val="003E1DEC"/>
    <w:rsid w:val="003E2486"/>
    <w:rsid w:val="003E2B6F"/>
    <w:rsid w:val="003E5707"/>
    <w:rsid w:val="003E6903"/>
    <w:rsid w:val="003E69E3"/>
    <w:rsid w:val="003E6B13"/>
    <w:rsid w:val="003E6C22"/>
    <w:rsid w:val="003E7115"/>
    <w:rsid w:val="003F0199"/>
    <w:rsid w:val="003F19EA"/>
    <w:rsid w:val="003F2497"/>
    <w:rsid w:val="003F3DFD"/>
    <w:rsid w:val="003F4A7B"/>
    <w:rsid w:val="00400B47"/>
    <w:rsid w:val="004012BE"/>
    <w:rsid w:val="00404D35"/>
    <w:rsid w:val="004055A9"/>
    <w:rsid w:val="0040749E"/>
    <w:rsid w:val="004075B3"/>
    <w:rsid w:val="004102C2"/>
    <w:rsid w:val="004108C0"/>
    <w:rsid w:val="004110A1"/>
    <w:rsid w:val="00414927"/>
    <w:rsid w:val="00414B73"/>
    <w:rsid w:val="00417271"/>
    <w:rsid w:val="00420280"/>
    <w:rsid w:val="00422B76"/>
    <w:rsid w:val="004236FC"/>
    <w:rsid w:val="00423B0E"/>
    <w:rsid w:val="00424F1D"/>
    <w:rsid w:val="0043123F"/>
    <w:rsid w:val="0043631D"/>
    <w:rsid w:val="00440CE7"/>
    <w:rsid w:val="00450E53"/>
    <w:rsid w:val="004531D2"/>
    <w:rsid w:val="00454AFF"/>
    <w:rsid w:val="004572E1"/>
    <w:rsid w:val="004578D4"/>
    <w:rsid w:val="0046061D"/>
    <w:rsid w:val="00462FFE"/>
    <w:rsid w:val="00464CC9"/>
    <w:rsid w:val="0046673A"/>
    <w:rsid w:val="00467CDD"/>
    <w:rsid w:val="00470195"/>
    <w:rsid w:val="00470BDC"/>
    <w:rsid w:val="00471E0F"/>
    <w:rsid w:val="0047280B"/>
    <w:rsid w:val="00473A03"/>
    <w:rsid w:val="00473BE3"/>
    <w:rsid w:val="00475201"/>
    <w:rsid w:val="004765EB"/>
    <w:rsid w:val="00483714"/>
    <w:rsid w:val="00483973"/>
    <w:rsid w:val="00483DBB"/>
    <w:rsid w:val="00484C05"/>
    <w:rsid w:val="004908DF"/>
    <w:rsid w:val="00491868"/>
    <w:rsid w:val="00493A08"/>
    <w:rsid w:val="004969BA"/>
    <w:rsid w:val="00497B0D"/>
    <w:rsid w:val="00497FD3"/>
    <w:rsid w:val="004A3A25"/>
    <w:rsid w:val="004B33BE"/>
    <w:rsid w:val="004B385E"/>
    <w:rsid w:val="004B6607"/>
    <w:rsid w:val="004B7C7C"/>
    <w:rsid w:val="004C184F"/>
    <w:rsid w:val="004C226E"/>
    <w:rsid w:val="004C3822"/>
    <w:rsid w:val="004C4262"/>
    <w:rsid w:val="004C442B"/>
    <w:rsid w:val="004C4B90"/>
    <w:rsid w:val="004C4E8D"/>
    <w:rsid w:val="004C6E13"/>
    <w:rsid w:val="004C7F6B"/>
    <w:rsid w:val="004D5B36"/>
    <w:rsid w:val="004E1876"/>
    <w:rsid w:val="004E189C"/>
    <w:rsid w:val="004E4031"/>
    <w:rsid w:val="004E60CD"/>
    <w:rsid w:val="004E6E42"/>
    <w:rsid w:val="004E72D3"/>
    <w:rsid w:val="004E7653"/>
    <w:rsid w:val="004F0D60"/>
    <w:rsid w:val="004F2422"/>
    <w:rsid w:val="004F2DE2"/>
    <w:rsid w:val="004F3DF5"/>
    <w:rsid w:val="004F4FA9"/>
    <w:rsid w:val="004F5DF6"/>
    <w:rsid w:val="0050643F"/>
    <w:rsid w:val="00506AB7"/>
    <w:rsid w:val="005074E3"/>
    <w:rsid w:val="00510343"/>
    <w:rsid w:val="005105B4"/>
    <w:rsid w:val="00511900"/>
    <w:rsid w:val="00511E28"/>
    <w:rsid w:val="00515641"/>
    <w:rsid w:val="00517316"/>
    <w:rsid w:val="00517FE6"/>
    <w:rsid w:val="005205EF"/>
    <w:rsid w:val="005221E1"/>
    <w:rsid w:val="0052483A"/>
    <w:rsid w:val="00532353"/>
    <w:rsid w:val="0053540F"/>
    <w:rsid w:val="00535598"/>
    <w:rsid w:val="00536C69"/>
    <w:rsid w:val="00537C04"/>
    <w:rsid w:val="00540E1D"/>
    <w:rsid w:val="00543D22"/>
    <w:rsid w:val="005455F2"/>
    <w:rsid w:val="00546E2C"/>
    <w:rsid w:val="00551E3C"/>
    <w:rsid w:val="0055290C"/>
    <w:rsid w:val="0055391A"/>
    <w:rsid w:val="005543F2"/>
    <w:rsid w:val="0055467D"/>
    <w:rsid w:val="00554EA1"/>
    <w:rsid w:val="00555B18"/>
    <w:rsid w:val="00562DA5"/>
    <w:rsid w:val="00564AA4"/>
    <w:rsid w:val="00566406"/>
    <w:rsid w:val="00566F4A"/>
    <w:rsid w:val="00567B7B"/>
    <w:rsid w:val="005704C9"/>
    <w:rsid w:val="005711FB"/>
    <w:rsid w:val="00571253"/>
    <w:rsid w:val="005732C9"/>
    <w:rsid w:val="00573E10"/>
    <w:rsid w:val="005751F1"/>
    <w:rsid w:val="00575325"/>
    <w:rsid w:val="00577C62"/>
    <w:rsid w:val="00582260"/>
    <w:rsid w:val="00584E7E"/>
    <w:rsid w:val="00586D0A"/>
    <w:rsid w:val="00591F68"/>
    <w:rsid w:val="0059286F"/>
    <w:rsid w:val="00596418"/>
    <w:rsid w:val="005A3E32"/>
    <w:rsid w:val="005A54EE"/>
    <w:rsid w:val="005A57F1"/>
    <w:rsid w:val="005A7F39"/>
    <w:rsid w:val="005B09B7"/>
    <w:rsid w:val="005B28B3"/>
    <w:rsid w:val="005B4421"/>
    <w:rsid w:val="005B5956"/>
    <w:rsid w:val="005C0751"/>
    <w:rsid w:val="005C2547"/>
    <w:rsid w:val="005C494D"/>
    <w:rsid w:val="005C4C8A"/>
    <w:rsid w:val="005C4D66"/>
    <w:rsid w:val="005C588B"/>
    <w:rsid w:val="005C716F"/>
    <w:rsid w:val="005D24AC"/>
    <w:rsid w:val="005D3599"/>
    <w:rsid w:val="005D48EC"/>
    <w:rsid w:val="005D500A"/>
    <w:rsid w:val="005D5885"/>
    <w:rsid w:val="005D7F72"/>
    <w:rsid w:val="005E02CE"/>
    <w:rsid w:val="005E25BB"/>
    <w:rsid w:val="005E2A03"/>
    <w:rsid w:val="005E48F7"/>
    <w:rsid w:val="005F45D9"/>
    <w:rsid w:val="0060060F"/>
    <w:rsid w:val="00601627"/>
    <w:rsid w:val="0060171E"/>
    <w:rsid w:val="00602878"/>
    <w:rsid w:val="006048E4"/>
    <w:rsid w:val="00610D4E"/>
    <w:rsid w:val="00612025"/>
    <w:rsid w:val="00614E61"/>
    <w:rsid w:val="0061677F"/>
    <w:rsid w:val="00617D7B"/>
    <w:rsid w:val="00617F2C"/>
    <w:rsid w:val="00620EAC"/>
    <w:rsid w:val="00622DCD"/>
    <w:rsid w:val="00622FD9"/>
    <w:rsid w:val="0062395C"/>
    <w:rsid w:val="006241A9"/>
    <w:rsid w:val="00625D7B"/>
    <w:rsid w:val="00632117"/>
    <w:rsid w:val="0063506F"/>
    <w:rsid w:val="00635E54"/>
    <w:rsid w:val="00636050"/>
    <w:rsid w:val="0063688D"/>
    <w:rsid w:val="00640C07"/>
    <w:rsid w:val="00644486"/>
    <w:rsid w:val="0064599E"/>
    <w:rsid w:val="00645ADA"/>
    <w:rsid w:val="0065147F"/>
    <w:rsid w:val="006524AF"/>
    <w:rsid w:val="006539D3"/>
    <w:rsid w:val="00654C57"/>
    <w:rsid w:val="00654F2F"/>
    <w:rsid w:val="0065783B"/>
    <w:rsid w:val="00660EB4"/>
    <w:rsid w:val="00661356"/>
    <w:rsid w:val="00665EDA"/>
    <w:rsid w:val="00667BDA"/>
    <w:rsid w:val="00674103"/>
    <w:rsid w:val="00676DA3"/>
    <w:rsid w:val="00676F93"/>
    <w:rsid w:val="006777E8"/>
    <w:rsid w:val="00677AD1"/>
    <w:rsid w:val="00681D0E"/>
    <w:rsid w:val="00682A48"/>
    <w:rsid w:val="006920DB"/>
    <w:rsid w:val="00692461"/>
    <w:rsid w:val="0069262C"/>
    <w:rsid w:val="0069287A"/>
    <w:rsid w:val="0069352B"/>
    <w:rsid w:val="00694F1F"/>
    <w:rsid w:val="00696B24"/>
    <w:rsid w:val="006A1237"/>
    <w:rsid w:val="006A3E1F"/>
    <w:rsid w:val="006A65BC"/>
    <w:rsid w:val="006A7BD0"/>
    <w:rsid w:val="006B056C"/>
    <w:rsid w:val="006B170C"/>
    <w:rsid w:val="006B2BA3"/>
    <w:rsid w:val="006B51E4"/>
    <w:rsid w:val="006B7C28"/>
    <w:rsid w:val="006C097B"/>
    <w:rsid w:val="006C099D"/>
    <w:rsid w:val="006C7408"/>
    <w:rsid w:val="006C7CBB"/>
    <w:rsid w:val="006D07E3"/>
    <w:rsid w:val="006D0852"/>
    <w:rsid w:val="006D169C"/>
    <w:rsid w:val="006D49F0"/>
    <w:rsid w:val="006D4EF3"/>
    <w:rsid w:val="006E15F3"/>
    <w:rsid w:val="006E17B0"/>
    <w:rsid w:val="006E1E1E"/>
    <w:rsid w:val="006E1EED"/>
    <w:rsid w:val="006E6B91"/>
    <w:rsid w:val="006F166D"/>
    <w:rsid w:val="006F1C5F"/>
    <w:rsid w:val="006F1D65"/>
    <w:rsid w:val="006F7887"/>
    <w:rsid w:val="00706555"/>
    <w:rsid w:val="00706E9E"/>
    <w:rsid w:val="00710564"/>
    <w:rsid w:val="00710A33"/>
    <w:rsid w:val="007120B4"/>
    <w:rsid w:val="007151FD"/>
    <w:rsid w:val="007153B4"/>
    <w:rsid w:val="007156BB"/>
    <w:rsid w:val="00717EDE"/>
    <w:rsid w:val="0072380F"/>
    <w:rsid w:val="00726667"/>
    <w:rsid w:val="00727DBA"/>
    <w:rsid w:val="00730A97"/>
    <w:rsid w:val="00731D4A"/>
    <w:rsid w:val="00733895"/>
    <w:rsid w:val="007342F0"/>
    <w:rsid w:val="00735580"/>
    <w:rsid w:val="00735CAE"/>
    <w:rsid w:val="00736547"/>
    <w:rsid w:val="00736DEF"/>
    <w:rsid w:val="007412A3"/>
    <w:rsid w:val="00742311"/>
    <w:rsid w:val="0074239E"/>
    <w:rsid w:val="00746D68"/>
    <w:rsid w:val="00752CBB"/>
    <w:rsid w:val="00754487"/>
    <w:rsid w:val="00755763"/>
    <w:rsid w:val="00760345"/>
    <w:rsid w:val="00763E25"/>
    <w:rsid w:val="007643ED"/>
    <w:rsid w:val="0076514E"/>
    <w:rsid w:val="007663DF"/>
    <w:rsid w:val="007666B1"/>
    <w:rsid w:val="0076767C"/>
    <w:rsid w:val="00771CE8"/>
    <w:rsid w:val="0077281F"/>
    <w:rsid w:val="00773B62"/>
    <w:rsid w:val="00776505"/>
    <w:rsid w:val="00776815"/>
    <w:rsid w:val="00776E9C"/>
    <w:rsid w:val="007778A5"/>
    <w:rsid w:val="007813E3"/>
    <w:rsid w:val="0078307B"/>
    <w:rsid w:val="007839E2"/>
    <w:rsid w:val="00783A9F"/>
    <w:rsid w:val="00783C03"/>
    <w:rsid w:val="007874D5"/>
    <w:rsid w:val="00787E8F"/>
    <w:rsid w:val="00790715"/>
    <w:rsid w:val="00792526"/>
    <w:rsid w:val="0079446E"/>
    <w:rsid w:val="00795D10"/>
    <w:rsid w:val="00795DB8"/>
    <w:rsid w:val="00796E9F"/>
    <w:rsid w:val="00797A16"/>
    <w:rsid w:val="00797EE3"/>
    <w:rsid w:val="007A02B4"/>
    <w:rsid w:val="007A1C30"/>
    <w:rsid w:val="007A41B6"/>
    <w:rsid w:val="007A52B5"/>
    <w:rsid w:val="007A571F"/>
    <w:rsid w:val="007A5B0A"/>
    <w:rsid w:val="007A6BAA"/>
    <w:rsid w:val="007A7917"/>
    <w:rsid w:val="007B2A6F"/>
    <w:rsid w:val="007B5254"/>
    <w:rsid w:val="007B675B"/>
    <w:rsid w:val="007C1306"/>
    <w:rsid w:val="007C2562"/>
    <w:rsid w:val="007C34F1"/>
    <w:rsid w:val="007C38B9"/>
    <w:rsid w:val="007C3BF2"/>
    <w:rsid w:val="007C5988"/>
    <w:rsid w:val="007C7DEF"/>
    <w:rsid w:val="007D459B"/>
    <w:rsid w:val="007D5A59"/>
    <w:rsid w:val="007E113A"/>
    <w:rsid w:val="007E13C8"/>
    <w:rsid w:val="007E1AEA"/>
    <w:rsid w:val="007E31FC"/>
    <w:rsid w:val="007E3AD3"/>
    <w:rsid w:val="007E3E2F"/>
    <w:rsid w:val="007E4227"/>
    <w:rsid w:val="007E53BD"/>
    <w:rsid w:val="007E616F"/>
    <w:rsid w:val="007E635E"/>
    <w:rsid w:val="007E6964"/>
    <w:rsid w:val="007E70E9"/>
    <w:rsid w:val="007F307C"/>
    <w:rsid w:val="007F32DB"/>
    <w:rsid w:val="007F45B6"/>
    <w:rsid w:val="007F5276"/>
    <w:rsid w:val="008037F3"/>
    <w:rsid w:val="00805B60"/>
    <w:rsid w:val="00811026"/>
    <w:rsid w:val="00811F33"/>
    <w:rsid w:val="00814619"/>
    <w:rsid w:val="00817571"/>
    <w:rsid w:val="008177B9"/>
    <w:rsid w:val="00820370"/>
    <w:rsid w:val="00824C40"/>
    <w:rsid w:val="00824D5A"/>
    <w:rsid w:val="0082719D"/>
    <w:rsid w:val="008311BB"/>
    <w:rsid w:val="00832636"/>
    <w:rsid w:val="008355B9"/>
    <w:rsid w:val="00835876"/>
    <w:rsid w:val="00835CAE"/>
    <w:rsid w:val="00843236"/>
    <w:rsid w:val="00844829"/>
    <w:rsid w:val="0084547F"/>
    <w:rsid w:val="0084548F"/>
    <w:rsid w:val="008454EA"/>
    <w:rsid w:val="00851170"/>
    <w:rsid w:val="00851CBC"/>
    <w:rsid w:val="0085289E"/>
    <w:rsid w:val="00855008"/>
    <w:rsid w:val="00855F7D"/>
    <w:rsid w:val="00856DAE"/>
    <w:rsid w:val="00856FF9"/>
    <w:rsid w:val="00857A2E"/>
    <w:rsid w:val="00857A43"/>
    <w:rsid w:val="00860A91"/>
    <w:rsid w:val="0086229F"/>
    <w:rsid w:val="00862DA9"/>
    <w:rsid w:val="008667B5"/>
    <w:rsid w:val="00872F7A"/>
    <w:rsid w:val="008747EA"/>
    <w:rsid w:val="00874B21"/>
    <w:rsid w:val="00876AC3"/>
    <w:rsid w:val="00880623"/>
    <w:rsid w:val="00881848"/>
    <w:rsid w:val="00881E50"/>
    <w:rsid w:val="00883258"/>
    <w:rsid w:val="00883912"/>
    <w:rsid w:val="00887C49"/>
    <w:rsid w:val="00890070"/>
    <w:rsid w:val="00890382"/>
    <w:rsid w:val="008918DC"/>
    <w:rsid w:val="008931BE"/>
    <w:rsid w:val="0089365C"/>
    <w:rsid w:val="00894587"/>
    <w:rsid w:val="008962F7"/>
    <w:rsid w:val="00897BC9"/>
    <w:rsid w:val="008A1902"/>
    <w:rsid w:val="008A1C6F"/>
    <w:rsid w:val="008A2A1A"/>
    <w:rsid w:val="008A2AEB"/>
    <w:rsid w:val="008A3240"/>
    <w:rsid w:val="008A3E03"/>
    <w:rsid w:val="008A4DE0"/>
    <w:rsid w:val="008B0C94"/>
    <w:rsid w:val="008B25C0"/>
    <w:rsid w:val="008B52E1"/>
    <w:rsid w:val="008B6D46"/>
    <w:rsid w:val="008D02A2"/>
    <w:rsid w:val="008D7863"/>
    <w:rsid w:val="008E22A8"/>
    <w:rsid w:val="008E2E5B"/>
    <w:rsid w:val="008E352B"/>
    <w:rsid w:val="008E421A"/>
    <w:rsid w:val="008E5916"/>
    <w:rsid w:val="008E5B8D"/>
    <w:rsid w:val="008F060A"/>
    <w:rsid w:val="008F086A"/>
    <w:rsid w:val="008F094D"/>
    <w:rsid w:val="008F1E3E"/>
    <w:rsid w:val="008F2E58"/>
    <w:rsid w:val="008F7960"/>
    <w:rsid w:val="008F7C40"/>
    <w:rsid w:val="00902005"/>
    <w:rsid w:val="00905328"/>
    <w:rsid w:val="009128A4"/>
    <w:rsid w:val="00912D88"/>
    <w:rsid w:val="00922F98"/>
    <w:rsid w:val="00930009"/>
    <w:rsid w:val="00930852"/>
    <w:rsid w:val="00930F8D"/>
    <w:rsid w:val="00933190"/>
    <w:rsid w:val="00933232"/>
    <w:rsid w:val="00935E31"/>
    <w:rsid w:val="00941BC5"/>
    <w:rsid w:val="0094286B"/>
    <w:rsid w:val="00943E4D"/>
    <w:rsid w:val="00943F84"/>
    <w:rsid w:val="009471F6"/>
    <w:rsid w:val="009544FB"/>
    <w:rsid w:val="00957499"/>
    <w:rsid w:val="00957556"/>
    <w:rsid w:val="00957892"/>
    <w:rsid w:val="0096055E"/>
    <w:rsid w:val="00962BEC"/>
    <w:rsid w:val="00964CE3"/>
    <w:rsid w:val="00970AD4"/>
    <w:rsid w:val="009724A7"/>
    <w:rsid w:val="0097314C"/>
    <w:rsid w:val="0097463D"/>
    <w:rsid w:val="00977AB4"/>
    <w:rsid w:val="00981AEC"/>
    <w:rsid w:val="00984B23"/>
    <w:rsid w:val="00984FCA"/>
    <w:rsid w:val="009850F0"/>
    <w:rsid w:val="009856FA"/>
    <w:rsid w:val="00986FEF"/>
    <w:rsid w:val="00987D9B"/>
    <w:rsid w:val="00987F22"/>
    <w:rsid w:val="009906A0"/>
    <w:rsid w:val="00992575"/>
    <w:rsid w:val="00993396"/>
    <w:rsid w:val="0099518F"/>
    <w:rsid w:val="009956BC"/>
    <w:rsid w:val="00996543"/>
    <w:rsid w:val="009A12BC"/>
    <w:rsid w:val="009A2FEE"/>
    <w:rsid w:val="009A30D8"/>
    <w:rsid w:val="009A411F"/>
    <w:rsid w:val="009A4254"/>
    <w:rsid w:val="009A4E03"/>
    <w:rsid w:val="009A60B9"/>
    <w:rsid w:val="009B13E0"/>
    <w:rsid w:val="009B1F10"/>
    <w:rsid w:val="009B2AA1"/>
    <w:rsid w:val="009B4193"/>
    <w:rsid w:val="009B56E2"/>
    <w:rsid w:val="009B648B"/>
    <w:rsid w:val="009C2625"/>
    <w:rsid w:val="009C64A0"/>
    <w:rsid w:val="009C7D34"/>
    <w:rsid w:val="009D05CA"/>
    <w:rsid w:val="009D1370"/>
    <w:rsid w:val="009D21FF"/>
    <w:rsid w:val="009D4B40"/>
    <w:rsid w:val="009D5892"/>
    <w:rsid w:val="009E0515"/>
    <w:rsid w:val="009E1910"/>
    <w:rsid w:val="009E220E"/>
    <w:rsid w:val="009E2EA8"/>
    <w:rsid w:val="009E3273"/>
    <w:rsid w:val="009E3EA8"/>
    <w:rsid w:val="009E4B2A"/>
    <w:rsid w:val="009E4C36"/>
    <w:rsid w:val="009E6709"/>
    <w:rsid w:val="009E7AB0"/>
    <w:rsid w:val="009F3C8F"/>
    <w:rsid w:val="009F4F54"/>
    <w:rsid w:val="009F5473"/>
    <w:rsid w:val="00A008BD"/>
    <w:rsid w:val="00A00C3D"/>
    <w:rsid w:val="00A01FAE"/>
    <w:rsid w:val="00A05AD9"/>
    <w:rsid w:val="00A07BFA"/>
    <w:rsid w:val="00A07F28"/>
    <w:rsid w:val="00A1141A"/>
    <w:rsid w:val="00A12076"/>
    <w:rsid w:val="00A12F88"/>
    <w:rsid w:val="00A136A9"/>
    <w:rsid w:val="00A13C61"/>
    <w:rsid w:val="00A141FC"/>
    <w:rsid w:val="00A15581"/>
    <w:rsid w:val="00A161AA"/>
    <w:rsid w:val="00A16D64"/>
    <w:rsid w:val="00A17553"/>
    <w:rsid w:val="00A21421"/>
    <w:rsid w:val="00A2487D"/>
    <w:rsid w:val="00A24996"/>
    <w:rsid w:val="00A302DA"/>
    <w:rsid w:val="00A32DF3"/>
    <w:rsid w:val="00A33CC5"/>
    <w:rsid w:val="00A33F29"/>
    <w:rsid w:val="00A37490"/>
    <w:rsid w:val="00A374A8"/>
    <w:rsid w:val="00A418CD"/>
    <w:rsid w:val="00A4219F"/>
    <w:rsid w:val="00A4241D"/>
    <w:rsid w:val="00A43DFA"/>
    <w:rsid w:val="00A446D1"/>
    <w:rsid w:val="00A44F59"/>
    <w:rsid w:val="00A45FF1"/>
    <w:rsid w:val="00A47F8E"/>
    <w:rsid w:val="00A50888"/>
    <w:rsid w:val="00A5477C"/>
    <w:rsid w:val="00A61CC8"/>
    <w:rsid w:val="00A62A47"/>
    <w:rsid w:val="00A64571"/>
    <w:rsid w:val="00A70A56"/>
    <w:rsid w:val="00A70BE8"/>
    <w:rsid w:val="00A71542"/>
    <w:rsid w:val="00A73B30"/>
    <w:rsid w:val="00A743EA"/>
    <w:rsid w:val="00A74DEE"/>
    <w:rsid w:val="00A74EBD"/>
    <w:rsid w:val="00A750D7"/>
    <w:rsid w:val="00A77EEC"/>
    <w:rsid w:val="00A817D5"/>
    <w:rsid w:val="00A8215E"/>
    <w:rsid w:val="00A82771"/>
    <w:rsid w:val="00A8577F"/>
    <w:rsid w:val="00A863F7"/>
    <w:rsid w:val="00A86946"/>
    <w:rsid w:val="00A870DA"/>
    <w:rsid w:val="00A909A0"/>
    <w:rsid w:val="00A92B89"/>
    <w:rsid w:val="00A93113"/>
    <w:rsid w:val="00A9333B"/>
    <w:rsid w:val="00A94C20"/>
    <w:rsid w:val="00A94EC8"/>
    <w:rsid w:val="00A96D60"/>
    <w:rsid w:val="00A972D7"/>
    <w:rsid w:val="00AA32F4"/>
    <w:rsid w:val="00AA486D"/>
    <w:rsid w:val="00AA52DC"/>
    <w:rsid w:val="00AA5AFA"/>
    <w:rsid w:val="00AA765A"/>
    <w:rsid w:val="00AA7B56"/>
    <w:rsid w:val="00AB0094"/>
    <w:rsid w:val="00AB0E93"/>
    <w:rsid w:val="00AB0F67"/>
    <w:rsid w:val="00AB1251"/>
    <w:rsid w:val="00AB15D0"/>
    <w:rsid w:val="00AB1DFB"/>
    <w:rsid w:val="00AB392E"/>
    <w:rsid w:val="00AB5BB2"/>
    <w:rsid w:val="00AB7C32"/>
    <w:rsid w:val="00AC2E03"/>
    <w:rsid w:val="00AC39FA"/>
    <w:rsid w:val="00AC6721"/>
    <w:rsid w:val="00AC7D11"/>
    <w:rsid w:val="00AD1C4E"/>
    <w:rsid w:val="00AD762E"/>
    <w:rsid w:val="00AD7AAC"/>
    <w:rsid w:val="00AE369D"/>
    <w:rsid w:val="00AE4787"/>
    <w:rsid w:val="00AE4A30"/>
    <w:rsid w:val="00AE5184"/>
    <w:rsid w:val="00AE551D"/>
    <w:rsid w:val="00AE5C01"/>
    <w:rsid w:val="00AE7CE1"/>
    <w:rsid w:val="00AF08E0"/>
    <w:rsid w:val="00AF1125"/>
    <w:rsid w:val="00AF7042"/>
    <w:rsid w:val="00B01029"/>
    <w:rsid w:val="00B018D7"/>
    <w:rsid w:val="00B04494"/>
    <w:rsid w:val="00B048CE"/>
    <w:rsid w:val="00B05E39"/>
    <w:rsid w:val="00B061CD"/>
    <w:rsid w:val="00B07278"/>
    <w:rsid w:val="00B073A7"/>
    <w:rsid w:val="00B07FDD"/>
    <w:rsid w:val="00B13E2C"/>
    <w:rsid w:val="00B1445B"/>
    <w:rsid w:val="00B149E2"/>
    <w:rsid w:val="00B20056"/>
    <w:rsid w:val="00B204ED"/>
    <w:rsid w:val="00B21B08"/>
    <w:rsid w:val="00B23DD7"/>
    <w:rsid w:val="00B251C3"/>
    <w:rsid w:val="00B25F83"/>
    <w:rsid w:val="00B272EF"/>
    <w:rsid w:val="00B277FE"/>
    <w:rsid w:val="00B30E33"/>
    <w:rsid w:val="00B31DD6"/>
    <w:rsid w:val="00B32660"/>
    <w:rsid w:val="00B334F1"/>
    <w:rsid w:val="00B33C74"/>
    <w:rsid w:val="00B37C8C"/>
    <w:rsid w:val="00B40691"/>
    <w:rsid w:val="00B4183E"/>
    <w:rsid w:val="00B41A08"/>
    <w:rsid w:val="00B42606"/>
    <w:rsid w:val="00B43695"/>
    <w:rsid w:val="00B43737"/>
    <w:rsid w:val="00B503A6"/>
    <w:rsid w:val="00B51A05"/>
    <w:rsid w:val="00B52282"/>
    <w:rsid w:val="00B53C3D"/>
    <w:rsid w:val="00B6277E"/>
    <w:rsid w:val="00B62BE0"/>
    <w:rsid w:val="00B62EF0"/>
    <w:rsid w:val="00B63ED3"/>
    <w:rsid w:val="00B65509"/>
    <w:rsid w:val="00B65521"/>
    <w:rsid w:val="00B66F5E"/>
    <w:rsid w:val="00B67785"/>
    <w:rsid w:val="00B75725"/>
    <w:rsid w:val="00B75B1E"/>
    <w:rsid w:val="00B75E21"/>
    <w:rsid w:val="00B77463"/>
    <w:rsid w:val="00B82024"/>
    <w:rsid w:val="00B825DE"/>
    <w:rsid w:val="00B835E2"/>
    <w:rsid w:val="00B92740"/>
    <w:rsid w:val="00B93CC2"/>
    <w:rsid w:val="00B9432E"/>
    <w:rsid w:val="00B964A4"/>
    <w:rsid w:val="00BA0FBE"/>
    <w:rsid w:val="00BA2110"/>
    <w:rsid w:val="00BA2C90"/>
    <w:rsid w:val="00BA3280"/>
    <w:rsid w:val="00BA5160"/>
    <w:rsid w:val="00BA6EF4"/>
    <w:rsid w:val="00BB029D"/>
    <w:rsid w:val="00BB0C8B"/>
    <w:rsid w:val="00BB0CB3"/>
    <w:rsid w:val="00BB42BB"/>
    <w:rsid w:val="00BB448B"/>
    <w:rsid w:val="00BB5A46"/>
    <w:rsid w:val="00BC1DFA"/>
    <w:rsid w:val="00BC22E5"/>
    <w:rsid w:val="00BC2FFE"/>
    <w:rsid w:val="00BC4CF3"/>
    <w:rsid w:val="00BC548C"/>
    <w:rsid w:val="00BC58CD"/>
    <w:rsid w:val="00BC5A96"/>
    <w:rsid w:val="00BC6E8C"/>
    <w:rsid w:val="00BD3677"/>
    <w:rsid w:val="00BD43A3"/>
    <w:rsid w:val="00BE075A"/>
    <w:rsid w:val="00BE228F"/>
    <w:rsid w:val="00BE2386"/>
    <w:rsid w:val="00BE3204"/>
    <w:rsid w:val="00BE61A9"/>
    <w:rsid w:val="00BE6AB1"/>
    <w:rsid w:val="00BE7BD1"/>
    <w:rsid w:val="00BF0083"/>
    <w:rsid w:val="00BF2B6B"/>
    <w:rsid w:val="00BF2FE6"/>
    <w:rsid w:val="00BF462D"/>
    <w:rsid w:val="00BF7164"/>
    <w:rsid w:val="00BF7729"/>
    <w:rsid w:val="00C00BDD"/>
    <w:rsid w:val="00C01EBB"/>
    <w:rsid w:val="00C05931"/>
    <w:rsid w:val="00C064E7"/>
    <w:rsid w:val="00C06896"/>
    <w:rsid w:val="00C06C86"/>
    <w:rsid w:val="00C079B3"/>
    <w:rsid w:val="00C10B76"/>
    <w:rsid w:val="00C11FCF"/>
    <w:rsid w:val="00C15D36"/>
    <w:rsid w:val="00C16227"/>
    <w:rsid w:val="00C204C6"/>
    <w:rsid w:val="00C20F34"/>
    <w:rsid w:val="00C21ACD"/>
    <w:rsid w:val="00C221FD"/>
    <w:rsid w:val="00C25699"/>
    <w:rsid w:val="00C27BE3"/>
    <w:rsid w:val="00C31A6A"/>
    <w:rsid w:val="00C32244"/>
    <w:rsid w:val="00C3435D"/>
    <w:rsid w:val="00C35925"/>
    <w:rsid w:val="00C35E47"/>
    <w:rsid w:val="00C36CE1"/>
    <w:rsid w:val="00C4084F"/>
    <w:rsid w:val="00C41F27"/>
    <w:rsid w:val="00C4392F"/>
    <w:rsid w:val="00C44EC3"/>
    <w:rsid w:val="00C47B38"/>
    <w:rsid w:val="00C5560D"/>
    <w:rsid w:val="00C60C40"/>
    <w:rsid w:val="00C6462A"/>
    <w:rsid w:val="00C65941"/>
    <w:rsid w:val="00C70496"/>
    <w:rsid w:val="00C7265F"/>
    <w:rsid w:val="00C7266A"/>
    <w:rsid w:val="00C7305F"/>
    <w:rsid w:val="00C73B33"/>
    <w:rsid w:val="00C747B9"/>
    <w:rsid w:val="00C74F68"/>
    <w:rsid w:val="00C75807"/>
    <w:rsid w:val="00C765A1"/>
    <w:rsid w:val="00C77140"/>
    <w:rsid w:val="00C81A84"/>
    <w:rsid w:val="00C83093"/>
    <w:rsid w:val="00C8570A"/>
    <w:rsid w:val="00C85BD4"/>
    <w:rsid w:val="00C86682"/>
    <w:rsid w:val="00C91843"/>
    <w:rsid w:val="00C927ED"/>
    <w:rsid w:val="00C942E5"/>
    <w:rsid w:val="00C95985"/>
    <w:rsid w:val="00CA7673"/>
    <w:rsid w:val="00CB481B"/>
    <w:rsid w:val="00CB4884"/>
    <w:rsid w:val="00CC19DB"/>
    <w:rsid w:val="00CD04E6"/>
    <w:rsid w:val="00CD06E7"/>
    <w:rsid w:val="00CD46CA"/>
    <w:rsid w:val="00CD4DC7"/>
    <w:rsid w:val="00CD517A"/>
    <w:rsid w:val="00CD6C2D"/>
    <w:rsid w:val="00CD71DA"/>
    <w:rsid w:val="00CE0220"/>
    <w:rsid w:val="00CE4BB8"/>
    <w:rsid w:val="00CE5B85"/>
    <w:rsid w:val="00CF1D35"/>
    <w:rsid w:val="00CF3254"/>
    <w:rsid w:val="00CF338E"/>
    <w:rsid w:val="00CF395B"/>
    <w:rsid w:val="00CF62CE"/>
    <w:rsid w:val="00CF7034"/>
    <w:rsid w:val="00D01433"/>
    <w:rsid w:val="00D018FB"/>
    <w:rsid w:val="00D05DE5"/>
    <w:rsid w:val="00D07143"/>
    <w:rsid w:val="00D13C82"/>
    <w:rsid w:val="00D14167"/>
    <w:rsid w:val="00D14AF3"/>
    <w:rsid w:val="00D16FD5"/>
    <w:rsid w:val="00D176A7"/>
    <w:rsid w:val="00D176DA"/>
    <w:rsid w:val="00D30C57"/>
    <w:rsid w:val="00D315D2"/>
    <w:rsid w:val="00D31F5A"/>
    <w:rsid w:val="00D32901"/>
    <w:rsid w:val="00D351F4"/>
    <w:rsid w:val="00D36E32"/>
    <w:rsid w:val="00D40EFE"/>
    <w:rsid w:val="00D4176D"/>
    <w:rsid w:val="00D44D18"/>
    <w:rsid w:val="00D456F8"/>
    <w:rsid w:val="00D45BCE"/>
    <w:rsid w:val="00D57F53"/>
    <w:rsid w:val="00D61D59"/>
    <w:rsid w:val="00D64895"/>
    <w:rsid w:val="00D64EBC"/>
    <w:rsid w:val="00D66250"/>
    <w:rsid w:val="00D729B3"/>
    <w:rsid w:val="00D73C34"/>
    <w:rsid w:val="00D741EA"/>
    <w:rsid w:val="00D745D2"/>
    <w:rsid w:val="00D75742"/>
    <w:rsid w:val="00D76592"/>
    <w:rsid w:val="00D8142E"/>
    <w:rsid w:val="00D86B7F"/>
    <w:rsid w:val="00D90DC8"/>
    <w:rsid w:val="00D91FAB"/>
    <w:rsid w:val="00D95CEE"/>
    <w:rsid w:val="00DA011B"/>
    <w:rsid w:val="00DA0551"/>
    <w:rsid w:val="00DA1DE8"/>
    <w:rsid w:val="00DB0D44"/>
    <w:rsid w:val="00DB45C1"/>
    <w:rsid w:val="00DB45CE"/>
    <w:rsid w:val="00DB6EE3"/>
    <w:rsid w:val="00DC2AAC"/>
    <w:rsid w:val="00DC2B8B"/>
    <w:rsid w:val="00DC48E6"/>
    <w:rsid w:val="00DC5505"/>
    <w:rsid w:val="00DD3708"/>
    <w:rsid w:val="00DD4CA8"/>
    <w:rsid w:val="00DD56CB"/>
    <w:rsid w:val="00DD7456"/>
    <w:rsid w:val="00DE4444"/>
    <w:rsid w:val="00DE46B7"/>
    <w:rsid w:val="00DE4FC0"/>
    <w:rsid w:val="00DF04A7"/>
    <w:rsid w:val="00DF1C71"/>
    <w:rsid w:val="00DF2A46"/>
    <w:rsid w:val="00DF3087"/>
    <w:rsid w:val="00DF658D"/>
    <w:rsid w:val="00DF73CF"/>
    <w:rsid w:val="00E01AE5"/>
    <w:rsid w:val="00E03434"/>
    <w:rsid w:val="00E045DD"/>
    <w:rsid w:val="00E05153"/>
    <w:rsid w:val="00E052EB"/>
    <w:rsid w:val="00E06832"/>
    <w:rsid w:val="00E06AF3"/>
    <w:rsid w:val="00E0722C"/>
    <w:rsid w:val="00E10271"/>
    <w:rsid w:val="00E1349F"/>
    <w:rsid w:val="00E14E22"/>
    <w:rsid w:val="00E20CF7"/>
    <w:rsid w:val="00E20EE1"/>
    <w:rsid w:val="00E25812"/>
    <w:rsid w:val="00E25D8E"/>
    <w:rsid w:val="00E3286F"/>
    <w:rsid w:val="00E43C0F"/>
    <w:rsid w:val="00E44197"/>
    <w:rsid w:val="00E45E9F"/>
    <w:rsid w:val="00E46A96"/>
    <w:rsid w:val="00E46C15"/>
    <w:rsid w:val="00E50262"/>
    <w:rsid w:val="00E52E41"/>
    <w:rsid w:val="00E55318"/>
    <w:rsid w:val="00E55D4E"/>
    <w:rsid w:val="00E5782D"/>
    <w:rsid w:val="00E62ABC"/>
    <w:rsid w:val="00E644B4"/>
    <w:rsid w:val="00E6583A"/>
    <w:rsid w:val="00E659AD"/>
    <w:rsid w:val="00E7499D"/>
    <w:rsid w:val="00E74CE7"/>
    <w:rsid w:val="00E74E98"/>
    <w:rsid w:val="00E77B73"/>
    <w:rsid w:val="00E803E9"/>
    <w:rsid w:val="00E805C4"/>
    <w:rsid w:val="00E81581"/>
    <w:rsid w:val="00E82948"/>
    <w:rsid w:val="00E835A6"/>
    <w:rsid w:val="00E8466C"/>
    <w:rsid w:val="00E8502F"/>
    <w:rsid w:val="00E86A3E"/>
    <w:rsid w:val="00E86D81"/>
    <w:rsid w:val="00E978BA"/>
    <w:rsid w:val="00EA2969"/>
    <w:rsid w:val="00EA33E1"/>
    <w:rsid w:val="00EA5546"/>
    <w:rsid w:val="00EB0466"/>
    <w:rsid w:val="00EB2664"/>
    <w:rsid w:val="00EB2F81"/>
    <w:rsid w:val="00EB4DF9"/>
    <w:rsid w:val="00EB782C"/>
    <w:rsid w:val="00EB793E"/>
    <w:rsid w:val="00EC0515"/>
    <w:rsid w:val="00EC0748"/>
    <w:rsid w:val="00EC09A8"/>
    <w:rsid w:val="00EC1082"/>
    <w:rsid w:val="00EC1FC8"/>
    <w:rsid w:val="00EC2E56"/>
    <w:rsid w:val="00EC43E9"/>
    <w:rsid w:val="00EC4CA2"/>
    <w:rsid w:val="00ED0040"/>
    <w:rsid w:val="00ED190B"/>
    <w:rsid w:val="00ED2D9D"/>
    <w:rsid w:val="00ED3601"/>
    <w:rsid w:val="00ED458F"/>
    <w:rsid w:val="00ED5AE4"/>
    <w:rsid w:val="00ED6998"/>
    <w:rsid w:val="00ED7627"/>
    <w:rsid w:val="00EE150D"/>
    <w:rsid w:val="00EE2B86"/>
    <w:rsid w:val="00EE2C1E"/>
    <w:rsid w:val="00EE30D7"/>
    <w:rsid w:val="00EE31E4"/>
    <w:rsid w:val="00EE53B0"/>
    <w:rsid w:val="00EF0936"/>
    <w:rsid w:val="00EF1AFB"/>
    <w:rsid w:val="00EF235A"/>
    <w:rsid w:val="00EF38AF"/>
    <w:rsid w:val="00EF41A8"/>
    <w:rsid w:val="00EF42BE"/>
    <w:rsid w:val="00EF5283"/>
    <w:rsid w:val="00EF7A33"/>
    <w:rsid w:val="00EF7FB6"/>
    <w:rsid w:val="00F004B2"/>
    <w:rsid w:val="00F03697"/>
    <w:rsid w:val="00F036B2"/>
    <w:rsid w:val="00F05220"/>
    <w:rsid w:val="00F05E41"/>
    <w:rsid w:val="00F12663"/>
    <w:rsid w:val="00F14E1B"/>
    <w:rsid w:val="00F14F8A"/>
    <w:rsid w:val="00F15C54"/>
    <w:rsid w:val="00F17EA7"/>
    <w:rsid w:val="00F20838"/>
    <w:rsid w:val="00F227A0"/>
    <w:rsid w:val="00F251AD"/>
    <w:rsid w:val="00F25219"/>
    <w:rsid w:val="00F26F82"/>
    <w:rsid w:val="00F27C40"/>
    <w:rsid w:val="00F27DA5"/>
    <w:rsid w:val="00F27E10"/>
    <w:rsid w:val="00F27EDD"/>
    <w:rsid w:val="00F31AA5"/>
    <w:rsid w:val="00F3289C"/>
    <w:rsid w:val="00F35722"/>
    <w:rsid w:val="00F36C6B"/>
    <w:rsid w:val="00F36F7D"/>
    <w:rsid w:val="00F37910"/>
    <w:rsid w:val="00F40DF3"/>
    <w:rsid w:val="00F40EFD"/>
    <w:rsid w:val="00F41C17"/>
    <w:rsid w:val="00F41F86"/>
    <w:rsid w:val="00F4241A"/>
    <w:rsid w:val="00F50565"/>
    <w:rsid w:val="00F544DD"/>
    <w:rsid w:val="00F5763D"/>
    <w:rsid w:val="00F62519"/>
    <w:rsid w:val="00F6269E"/>
    <w:rsid w:val="00F639DD"/>
    <w:rsid w:val="00F66080"/>
    <w:rsid w:val="00F66E24"/>
    <w:rsid w:val="00F71352"/>
    <w:rsid w:val="00F7214F"/>
    <w:rsid w:val="00F76DD4"/>
    <w:rsid w:val="00F81909"/>
    <w:rsid w:val="00F819DC"/>
    <w:rsid w:val="00F81B11"/>
    <w:rsid w:val="00F82ADD"/>
    <w:rsid w:val="00F846A5"/>
    <w:rsid w:val="00F84815"/>
    <w:rsid w:val="00F84914"/>
    <w:rsid w:val="00F862FF"/>
    <w:rsid w:val="00F90248"/>
    <w:rsid w:val="00F91FF0"/>
    <w:rsid w:val="00FA16C8"/>
    <w:rsid w:val="00FA2157"/>
    <w:rsid w:val="00FA5C9D"/>
    <w:rsid w:val="00FA63E3"/>
    <w:rsid w:val="00FA6BD5"/>
    <w:rsid w:val="00FB110D"/>
    <w:rsid w:val="00FB2461"/>
    <w:rsid w:val="00FB2FE8"/>
    <w:rsid w:val="00FB3870"/>
    <w:rsid w:val="00FB4AE5"/>
    <w:rsid w:val="00FB5429"/>
    <w:rsid w:val="00FC0409"/>
    <w:rsid w:val="00FC05F7"/>
    <w:rsid w:val="00FC17C5"/>
    <w:rsid w:val="00FC3919"/>
    <w:rsid w:val="00FC3A84"/>
    <w:rsid w:val="00FC4BDA"/>
    <w:rsid w:val="00FC666B"/>
    <w:rsid w:val="00FC68B9"/>
    <w:rsid w:val="00FC7ADE"/>
    <w:rsid w:val="00FC7C73"/>
    <w:rsid w:val="00FC7DBE"/>
    <w:rsid w:val="00FD0F89"/>
    <w:rsid w:val="00FD152F"/>
    <w:rsid w:val="00FD7FB3"/>
    <w:rsid w:val="00FE092A"/>
    <w:rsid w:val="00FE5ED8"/>
    <w:rsid w:val="00FE633E"/>
    <w:rsid w:val="00FE7770"/>
    <w:rsid w:val="00FE7E6B"/>
    <w:rsid w:val="00FF0D3C"/>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4"/>
    <o:shapelayout v:ext="edit">
      <o:idmap v:ext="edit" data="1"/>
    </o:shapelayout>
  </w:shapeDefaults>
  <w:decimalSymbol w:val="."/>
  <w:listSeparator w:val=";"/>
  <w14:docId w14:val="75486F44"/>
  <w15:docId w15:val="{7CB93F4A-9084-4D67-91DF-B3C074491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lang w:val="en-US" w:eastAsia="en-US"/>
    </w:rPr>
  </w:style>
  <w:style w:type="paragraph" w:styleId="Titlu5">
    <w:name w:val="heading 5"/>
    <w:basedOn w:val="Normal"/>
    <w:next w:val="Normal"/>
    <w:link w:val="Titlu5Caracter"/>
    <w:uiPriority w:val="99"/>
    <w:qFormat/>
    <w:rsid w:val="00AE7CE1"/>
    <w:pPr>
      <w:keepNext/>
      <w:keepLines/>
      <w:spacing w:before="40" w:after="0"/>
      <w:outlineLvl w:val="4"/>
    </w:pPr>
    <w:rPr>
      <w:rFonts w:ascii="Cambria" w:eastAsia="Times New Roman" w:hAnsi="Cambria"/>
      <w:color w:val="365F91"/>
    </w:rPr>
  </w:style>
  <w:style w:type="paragraph" w:styleId="Titlu6">
    <w:name w:val="heading 6"/>
    <w:basedOn w:val="Normal"/>
    <w:next w:val="Normal"/>
    <w:link w:val="Titlu6Caracter"/>
    <w:uiPriority w:val="99"/>
    <w:qFormat/>
    <w:rsid w:val="00BA0FBE"/>
    <w:pPr>
      <w:keepNext/>
      <w:autoSpaceDE w:val="0"/>
      <w:autoSpaceDN w:val="0"/>
      <w:adjustRightInd w:val="0"/>
      <w:spacing w:after="0" w:line="360" w:lineRule="auto"/>
      <w:jc w:val="center"/>
      <w:outlineLvl w:val="5"/>
    </w:pPr>
    <w:rPr>
      <w:rFonts w:ascii="Times New Roman" w:eastAsia="Times New Roman" w:hAnsi="Times New Roman"/>
      <w:b/>
      <w:bCs/>
      <w:sz w:val="28"/>
      <w:szCs w:val="28"/>
      <w:lang w:val="fr-FR"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5Caracter">
    <w:name w:val="Titlu 5 Caracter"/>
    <w:link w:val="Titlu5"/>
    <w:uiPriority w:val="99"/>
    <w:semiHidden/>
    <w:locked/>
    <w:rsid w:val="00AE7CE1"/>
    <w:rPr>
      <w:rFonts w:ascii="Cambria" w:hAnsi="Cambria" w:cs="Times New Roman"/>
      <w:color w:val="365F91"/>
      <w:sz w:val="22"/>
      <w:szCs w:val="22"/>
    </w:rPr>
  </w:style>
  <w:style w:type="character" w:customStyle="1" w:styleId="Titlu6Caracter">
    <w:name w:val="Titlu 6 Caracter"/>
    <w:link w:val="Titlu6"/>
    <w:uiPriority w:val="99"/>
    <w:semiHidden/>
    <w:locked/>
    <w:rsid w:val="00BA0FBE"/>
    <w:rPr>
      <w:rFonts w:ascii="Times New Roman" w:hAnsi="Times New Roman" w:cs="Times New Roman"/>
      <w:b/>
      <w:bCs/>
      <w:sz w:val="28"/>
      <w:szCs w:val="28"/>
      <w:lang w:val="fr-FR" w:eastAsia="ro-RO"/>
    </w:rPr>
  </w:style>
  <w:style w:type="paragraph" w:styleId="Antet">
    <w:name w:val="header"/>
    <w:basedOn w:val="Normal"/>
    <w:link w:val="AntetCaracter"/>
    <w:uiPriority w:val="99"/>
    <w:rsid w:val="0010560A"/>
    <w:pPr>
      <w:tabs>
        <w:tab w:val="center" w:pos="4680"/>
        <w:tab w:val="right" w:pos="9360"/>
      </w:tabs>
      <w:spacing w:after="0" w:line="240" w:lineRule="auto"/>
    </w:pPr>
  </w:style>
  <w:style w:type="character" w:customStyle="1" w:styleId="AntetCaracter">
    <w:name w:val="Antet Caracter"/>
    <w:link w:val="Antet"/>
    <w:uiPriority w:val="99"/>
    <w:locked/>
    <w:rsid w:val="0010560A"/>
    <w:rPr>
      <w:rFonts w:cs="Times New Roman"/>
    </w:rPr>
  </w:style>
  <w:style w:type="paragraph" w:styleId="Subsol">
    <w:name w:val="footer"/>
    <w:basedOn w:val="Normal"/>
    <w:link w:val="SubsolCaracter"/>
    <w:uiPriority w:val="99"/>
    <w:rsid w:val="0010560A"/>
    <w:pPr>
      <w:tabs>
        <w:tab w:val="center" w:pos="4680"/>
        <w:tab w:val="right" w:pos="9360"/>
      </w:tabs>
      <w:spacing w:after="0" w:line="240" w:lineRule="auto"/>
    </w:pPr>
  </w:style>
  <w:style w:type="character" w:customStyle="1" w:styleId="SubsolCaracter">
    <w:name w:val="Subsol Caracter"/>
    <w:link w:val="Subsol"/>
    <w:uiPriority w:val="99"/>
    <w:locked/>
    <w:rsid w:val="0010560A"/>
    <w:rPr>
      <w:rFonts w:cs="Times New Roman"/>
    </w:rPr>
  </w:style>
  <w:style w:type="paragraph" w:styleId="TextnBalon">
    <w:name w:val="Balloon Text"/>
    <w:basedOn w:val="Normal"/>
    <w:link w:val="TextnBalonCaracter"/>
    <w:uiPriority w:val="99"/>
    <w:semiHidden/>
    <w:rsid w:val="0010560A"/>
    <w:pPr>
      <w:spacing w:after="0" w:line="240" w:lineRule="auto"/>
    </w:pPr>
    <w:rPr>
      <w:rFonts w:ascii="Tahoma" w:hAnsi="Tahoma"/>
      <w:sz w:val="16"/>
      <w:szCs w:val="16"/>
    </w:rPr>
  </w:style>
  <w:style w:type="character" w:customStyle="1" w:styleId="TextnBalonCaracter">
    <w:name w:val="Text în Balon Caracter"/>
    <w:link w:val="TextnBalon"/>
    <w:uiPriority w:val="99"/>
    <w:semiHidden/>
    <w:locked/>
    <w:rsid w:val="0010560A"/>
    <w:rPr>
      <w:rFonts w:ascii="Tahoma" w:hAnsi="Tahoma" w:cs="Times New Roman"/>
      <w:sz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rFonts w:cs="Times New Roman"/>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uiPriority w:val="99"/>
    <w:rsid w:val="00970AD4"/>
    <w:rPr>
      <w:rFonts w:cs="Times New Roman"/>
    </w:rPr>
  </w:style>
  <w:style w:type="paragraph" w:styleId="Corptext">
    <w:name w:val="Body Text"/>
    <w:basedOn w:val="Normal"/>
    <w:link w:val="CorptextCaracter"/>
    <w:uiPriority w:val="99"/>
    <w:rsid w:val="00C11FCF"/>
    <w:pPr>
      <w:spacing w:after="120"/>
    </w:pPr>
  </w:style>
  <w:style w:type="character" w:customStyle="1" w:styleId="CorptextCaracter">
    <w:name w:val="Corp text Caracter"/>
    <w:link w:val="Corptext"/>
    <w:uiPriority w:val="99"/>
    <w:locked/>
    <w:rsid w:val="00C11FCF"/>
    <w:rPr>
      <w:rFonts w:cs="Times New Roman"/>
      <w:sz w:val="22"/>
    </w:rPr>
  </w:style>
  <w:style w:type="table" w:styleId="Tabelgril">
    <w:name w:val="Table Grid"/>
    <w:basedOn w:val="TabelNormal"/>
    <w:uiPriority w:val="99"/>
    <w:rsid w:val="00AB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Umbriredeculoaredeschis">
    <w:name w:val="Light Shading"/>
    <w:basedOn w:val="TabelNormal"/>
    <w:uiPriority w:val="99"/>
    <w:rsid w:val="000509ED"/>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tpa1">
    <w:name w:val="tpa1"/>
    <w:uiPriority w:val="99"/>
    <w:rsid w:val="00157BB1"/>
  </w:style>
  <w:style w:type="character" w:customStyle="1" w:styleId="ax1">
    <w:name w:val="ax1"/>
    <w:uiPriority w:val="99"/>
    <w:rsid w:val="00157BB1"/>
    <w:rPr>
      <w:b/>
      <w:sz w:val="26"/>
    </w:rPr>
  </w:style>
  <w:style w:type="paragraph" w:customStyle="1" w:styleId="Caracter">
    <w:name w:val="Caracter"/>
    <w:basedOn w:val="Normal"/>
    <w:uiPriority w:val="99"/>
    <w:rsid w:val="00FD152F"/>
    <w:pPr>
      <w:spacing w:after="0" w:line="240" w:lineRule="auto"/>
    </w:pPr>
    <w:rPr>
      <w:rFonts w:ascii="Times New Roman" w:eastAsia="Times New Roman" w:hAnsi="Times New Roman"/>
      <w:sz w:val="24"/>
      <w:szCs w:val="24"/>
      <w:lang w:val="pl-PL" w:eastAsia="pl-PL"/>
    </w:rPr>
  </w:style>
  <w:style w:type="character" w:styleId="Robust">
    <w:name w:val="Strong"/>
    <w:uiPriority w:val="99"/>
    <w:qFormat/>
    <w:rsid w:val="006524AF"/>
    <w:rPr>
      <w:rFonts w:cs="Times New Roman"/>
      <w:b/>
    </w:rPr>
  </w:style>
  <w:style w:type="paragraph" w:customStyle="1" w:styleId="Style2">
    <w:name w:val="Style2"/>
    <w:basedOn w:val="Normal"/>
    <w:uiPriority w:val="99"/>
    <w:rsid w:val="0079446E"/>
    <w:pPr>
      <w:widowControl w:val="0"/>
      <w:autoSpaceDE w:val="0"/>
      <w:autoSpaceDN w:val="0"/>
      <w:adjustRightInd w:val="0"/>
      <w:spacing w:after="0" w:line="279" w:lineRule="exact"/>
      <w:jc w:val="both"/>
    </w:pPr>
    <w:rPr>
      <w:rFonts w:ascii="Times New Roman" w:eastAsia="Times New Roman" w:hAnsi="Times New Roman"/>
      <w:sz w:val="24"/>
      <w:szCs w:val="24"/>
      <w:lang w:val="ro-RO" w:eastAsia="ro-RO"/>
    </w:rPr>
  </w:style>
  <w:style w:type="paragraph" w:customStyle="1" w:styleId="Style3">
    <w:name w:val="Style3"/>
    <w:basedOn w:val="Normal"/>
    <w:uiPriority w:val="99"/>
    <w:rsid w:val="0079446E"/>
    <w:pPr>
      <w:widowControl w:val="0"/>
      <w:autoSpaceDE w:val="0"/>
      <w:autoSpaceDN w:val="0"/>
      <w:adjustRightInd w:val="0"/>
      <w:spacing w:after="0" w:line="240" w:lineRule="auto"/>
    </w:pPr>
    <w:rPr>
      <w:rFonts w:ascii="Times New Roman" w:eastAsia="Times New Roman" w:hAnsi="Times New Roman"/>
      <w:sz w:val="24"/>
      <w:szCs w:val="24"/>
      <w:lang w:val="ro-RO" w:eastAsia="ro-RO"/>
    </w:rPr>
  </w:style>
  <w:style w:type="paragraph" w:customStyle="1" w:styleId="Style5">
    <w:name w:val="Style5"/>
    <w:basedOn w:val="Normal"/>
    <w:uiPriority w:val="99"/>
    <w:rsid w:val="0079446E"/>
    <w:pPr>
      <w:widowControl w:val="0"/>
      <w:autoSpaceDE w:val="0"/>
      <w:autoSpaceDN w:val="0"/>
      <w:adjustRightInd w:val="0"/>
      <w:spacing w:after="0" w:line="283" w:lineRule="exact"/>
    </w:pPr>
    <w:rPr>
      <w:rFonts w:ascii="Times New Roman" w:eastAsia="Times New Roman" w:hAnsi="Times New Roman"/>
      <w:sz w:val="24"/>
      <w:szCs w:val="24"/>
      <w:lang w:val="ro-RO" w:eastAsia="ro-RO"/>
    </w:rPr>
  </w:style>
  <w:style w:type="character" w:customStyle="1" w:styleId="FontStyle11">
    <w:name w:val="Font Style11"/>
    <w:uiPriority w:val="99"/>
    <w:rsid w:val="0079446E"/>
    <w:rPr>
      <w:rFonts w:ascii="Times New Roman" w:hAnsi="Times New Roman"/>
      <w:b/>
      <w:i/>
      <w:sz w:val="22"/>
    </w:rPr>
  </w:style>
  <w:style w:type="character" w:customStyle="1" w:styleId="FontStyle12">
    <w:name w:val="Font Style12"/>
    <w:uiPriority w:val="99"/>
    <w:rsid w:val="0079446E"/>
    <w:rPr>
      <w:rFonts w:ascii="Times New Roman" w:hAnsi="Times New Roman"/>
      <w:i/>
      <w:sz w:val="22"/>
    </w:rPr>
  </w:style>
  <w:style w:type="character" w:customStyle="1" w:styleId="FontStyle13">
    <w:name w:val="Font Style13"/>
    <w:uiPriority w:val="99"/>
    <w:rsid w:val="0079446E"/>
    <w:rPr>
      <w:rFonts w:ascii="Times New Roman" w:hAnsi="Times New Roman"/>
      <w:sz w:val="22"/>
    </w:rPr>
  </w:style>
  <w:style w:type="character" w:customStyle="1" w:styleId="tpt1">
    <w:name w:val="tpt1"/>
    <w:uiPriority w:val="99"/>
    <w:rsid w:val="00D13C82"/>
    <w:rPr>
      <w:rFonts w:cs="Times New Roman"/>
    </w:rPr>
  </w:style>
  <w:style w:type="paragraph" w:customStyle="1" w:styleId="Footer1">
    <w:name w:val="Footer1"/>
    <w:basedOn w:val="Subsol"/>
    <w:link w:val="footerChar"/>
    <w:uiPriority w:val="99"/>
    <w:rsid w:val="00E82948"/>
    <w:pPr>
      <w:tabs>
        <w:tab w:val="clear" w:pos="4680"/>
        <w:tab w:val="clear" w:pos="9360"/>
        <w:tab w:val="center" w:pos="4703"/>
        <w:tab w:val="right" w:pos="9406"/>
      </w:tabs>
      <w:jc w:val="both"/>
    </w:pPr>
    <w:rPr>
      <w:rFonts w:ascii="Trebuchet MS" w:hAnsi="Trebuchet MS" w:cs="Open Sans"/>
      <w:color w:val="000000"/>
      <w:sz w:val="14"/>
      <w:szCs w:val="14"/>
      <w:lang w:val="ro-RO"/>
    </w:rPr>
  </w:style>
  <w:style w:type="character" w:customStyle="1" w:styleId="footerChar">
    <w:name w:val="footer Char"/>
    <w:link w:val="Footer1"/>
    <w:uiPriority w:val="99"/>
    <w:locked/>
    <w:rsid w:val="00E82948"/>
    <w:rPr>
      <w:rFonts w:ascii="Trebuchet MS" w:hAnsi="Trebuchet MS" w:cs="Open Sans"/>
      <w:color w:val="000000"/>
      <w:sz w:val="14"/>
      <w:szCs w:val="14"/>
      <w:lang w:val="ro-RO"/>
    </w:rPr>
  </w:style>
  <w:style w:type="paragraph" w:styleId="Corptext2">
    <w:name w:val="Body Text 2"/>
    <w:basedOn w:val="Normal"/>
    <w:link w:val="Corptext2Caracter"/>
    <w:uiPriority w:val="99"/>
    <w:semiHidden/>
    <w:rsid w:val="00BA0FBE"/>
    <w:pPr>
      <w:spacing w:after="120" w:line="480" w:lineRule="auto"/>
    </w:pPr>
  </w:style>
  <w:style w:type="character" w:customStyle="1" w:styleId="Corptext2Caracter">
    <w:name w:val="Corp text 2 Caracter"/>
    <w:link w:val="Corptext2"/>
    <w:uiPriority w:val="99"/>
    <w:semiHidden/>
    <w:locked/>
    <w:rsid w:val="00BA0FBE"/>
    <w:rPr>
      <w:rFonts w:cs="Times New Roman"/>
      <w:sz w:val="22"/>
      <w:szCs w:val="22"/>
    </w:rPr>
  </w:style>
  <w:style w:type="paragraph" w:styleId="Indentcorptext3">
    <w:name w:val="Body Text Indent 3"/>
    <w:basedOn w:val="Normal"/>
    <w:link w:val="Indentcorptext3Caracter"/>
    <w:uiPriority w:val="99"/>
    <w:rsid w:val="00A33CC5"/>
    <w:pPr>
      <w:spacing w:after="120"/>
      <w:ind w:left="283"/>
    </w:pPr>
    <w:rPr>
      <w:sz w:val="16"/>
      <w:szCs w:val="16"/>
    </w:rPr>
  </w:style>
  <w:style w:type="character" w:customStyle="1" w:styleId="Indentcorptext3Caracter">
    <w:name w:val="Indent corp text 3 Caracter"/>
    <w:link w:val="Indentcorptext3"/>
    <w:uiPriority w:val="99"/>
    <w:locked/>
    <w:rsid w:val="00A33CC5"/>
    <w:rPr>
      <w:rFonts w:cs="Times New Roman"/>
      <w:sz w:val="16"/>
      <w:szCs w:val="16"/>
    </w:rPr>
  </w:style>
  <w:style w:type="paragraph" w:customStyle="1" w:styleId="TextnormalCharCaracter">
    <w:name w:val="Text normal Char Caracter"/>
    <w:link w:val="TextnormalCharCaracterCaracter"/>
    <w:uiPriority w:val="99"/>
    <w:rsid w:val="00A33CC5"/>
    <w:pPr>
      <w:widowControl w:val="0"/>
      <w:adjustRightInd w:val="0"/>
      <w:spacing w:before="80" w:after="160" w:line="360" w:lineRule="atLeast"/>
      <w:ind w:left="1304"/>
      <w:jc w:val="both"/>
      <w:textAlignment w:val="baseline"/>
    </w:pPr>
    <w:rPr>
      <w:rFonts w:ascii="Arial" w:hAnsi="Arial"/>
      <w:sz w:val="22"/>
      <w:szCs w:val="22"/>
      <w:lang w:val="en-US" w:eastAsia="en-US"/>
    </w:rPr>
  </w:style>
  <w:style w:type="character" w:customStyle="1" w:styleId="TextnormalCharCaracterCaracter">
    <w:name w:val="Text normal Char Caracter Caracter"/>
    <w:link w:val="TextnormalCharCaracter"/>
    <w:uiPriority w:val="99"/>
    <w:locked/>
    <w:rsid w:val="00A33CC5"/>
    <w:rPr>
      <w:rFonts w:ascii="Arial" w:hAnsi="Arial"/>
      <w:sz w:val="22"/>
    </w:rPr>
  </w:style>
  <w:style w:type="paragraph" w:styleId="Listparagraf">
    <w:name w:val="List Paragraph"/>
    <w:aliases w:val="Listă paragraf1,Bullet,List Paragraph1,Akapit z listą BS,Outlines a.b.c.,List_Paragraph,Multilevel para_II,Akapit z lista BS,Outlines a,b,c,Header bold,Normal bullet 2,bullets,Arial"/>
    <w:basedOn w:val="Normal"/>
    <w:link w:val="ListparagrafCaracter"/>
    <w:uiPriority w:val="99"/>
    <w:qFormat/>
    <w:rsid w:val="00A33CC5"/>
    <w:pPr>
      <w:spacing w:after="0" w:line="240" w:lineRule="auto"/>
      <w:ind w:left="720"/>
    </w:pPr>
    <w:rPr>
      <w:rFonts w:ascii="Times New Roman" w:hAnsi="Times New Roman"/>
      <w:sz w:val="24"/>
      <w:szCs w:val="20"/>
    </w:rPr>
  </w:style>
  <w:style w:type="character" w:customStyle="1" w:styleId="ListparagrafCaracter">
    <w:name w:val="Listă paragraf Caracter"/>
    <w:aliases w:val="Listă paragraf1 Caracter,Bullet Caracter,List Paragraph1 Caracter,Akapit z listą BS Caracter,Outlines a.b.c. Caracter,List_Paragraph Caracter,Multilevel para_II Caracter,Akapit z lista BS Caracter,Outlines a Caracter,b Caracter"/>
    <w:link w:val="Listparagraf"/>
    <w:uiPriority w:val="99"/>
    <w:locked/>
    <w:rsid w:val="00A33CC5"/>
    <w:rPr>
      <w:rFonts w:ascii="Times New Roman" w:hAnsi="Times New Roman"/>
      <w:sz w:val="24"/>
    </w:rPr>
  </w:style>
  <w:style w:type="paragraph" w:customStyle="1" w:styleId="ListParagraph2">
    <w:name w:val="List Paragraph2"/>
    <w:basedOn w:val="Normal"/>
    <w:uiPriority w:val="99"/>
    <w:rsid w:val="00BF7164"/>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character" w:customStyle="1" w:styleId="Bullets">
    <w:name w:val="Bullets"/>
    <w:uiPriority w:val="99"/>
    <w:rsid w:val="003548C9"/>
    <w:rPr>
      <w:rFonts w:ascii="OpenSymbol" w:hAnsi="OpenSymbol"/>
    </w:rPr>
  </w:style>
  <w:style w:type="paragraph" w:customStyle="1" w:styleId="StyleNORMALArialNarrow10ptCharChar">
    <w:name w:val="Style NORMAL + Arial Narrow 10 pt Char Char"/>
    <w:basedOn w:val="Normal"/>
    <w:uiPriority w:val="99"/>
    <w:rsid w:val="003548C9"/>
    <w:pPr>
      <w:suppressAutoHyphens/>
      <w:spacing w:after="160" w:line="360" w:lineRule="auto"/>
      <w:ind w:left="965"/>
      <w:jc w:val="both"/>
    </w:pPr>
    <w:rPr>
      <w:rFonts w:ascii="Arial Narrow" w:hAnsi="Arial Narrow" w:cs="Arial Narrow"/>
      <w:lang w:val="en-GB"/>
    </w:rPr>
  </w:style>
  <w:style w:type="character" w:customStyle="1" w:styleId="CharChar6">
    <w:name w:val="Char Char6"/>
    <w:uiPriority w:val="99"/>
    <w:rsid w:val="00202A82"/>
    <w:rPr>
      <w:sz w:val="22"/>
    </w:rPr>
  </w:style>
  <w:style w:type="character" w:styleId="Accentuat">
    <w:name w:val="Emphasis"/>
    <w:uiPriority w:val="99"/>
    <w:qFormat/>
    <w:locked/>
    <w:rsid w:val="00202A82"/>
    <w:rPr>
      <w:rFonts w:cs="Times New Roman"/>
      <w:i/>
    </w:rPr>
  </w:style>
  <w:style w:type="character" w:customStyle="1" w:styleId="CharChar5">
    <w:name w:val="Char Char5"/>
    <w:uiPriority w:val="99"/>
    <w:rsid w:val="0052483A"/>
    <w:rPr>
      <w:sz w:val="24"/>
    </w:rPr>
  </w:style>
  <w:style w:type="paragraph" w:customStyle="1" w:styleId="Buline">
    <w:name w:val="Buline"/>
    <w:basedOn w:val="Normal"/>
    <w:link w:val="BulineChar"/>
    <w:autoRedefine/>
    <w:uiPriority w:val="99"/>
    <w:rsid w:val="003B5920"/>
    <w:pPr>
      <w:numPr>
        <w:numId w:val="11"/>
      </w:numPr>
      <w:tabs>
        <w:tab w:val="left" w:pos="1134"/>
        <w:tab w:val="left" w:pos="3402"/>
        <w:tab w:val="left" w:pos="6379"/>
      </w:tabs>
      <w:autoSpaceDE w:val="0"/>
      <w:autoSpaceDN w:val="0"/>
      <w:spacing w:after="60" w:line="240" w:lineRule="auto"/>
      <w:ind w:firstLine="130"/>
      <w:contextualSpacing/>
      <w:jc w:val="both"/>
    </w:pPr>
    <w:rPr>
      <w:noProof/>
      <w:szCs w:val="20"/>
      <w:lang w:val="ro-RO"/>
    </w:rPr>
  </w:style>
  <w:style w:type="character" w:customStyle="1" w:styleId="BulineChar">
    <w:name w:val="Buline Char"/>
    <w:link w:val="Buline"/>
    <w:uiPriority w:val="99"/>
    <w:locked/>
    <w:rsid w:val="003B5920"/>
    <w:rPr>
      <w:rFonts w:ascii="Calibri" w:hAnsi="Calibri"/>
      <w:noProof/>
      <w:sz w:val="22"/>
      <w:lang w:val="ro-RO" w:eastAsia="en-US"/>
    </w:rPr>
  </w:style>
  <w:style w:type="paragraph" w:customStyle="1" w:styleId="NotaMare">
    <w:name w:val="Nota Mare"/>
    <w:basedOn w:val="Normal"/>
    <w:link w:val="NotaMareChar"/>
    <w:autoRedefine/>
    <w:uiPriority w:val="99"/>
    <w:rsid w:val="008A3E03"/>
    <w:pPr>
      <w:tabs>
        <w:tab w:val="left" w:pos="851"/>
      </w:tabs>
      <w:autoSpaceDE w:val="0"/>
      <w:autoSpaceDN w:val="0"/>
      <w:spacing w:before="120" w:after="60" w:line="240" w:lineRule="auto"/>
      <w:jc w:val="both"/>
    </w:pPr>
    <w:rPr>
      <w:b/>
      <w:i/>
      <w:noProof/>
      <w:sz w:val="24"/>
      <w:szCs w:val="20"/>
      <w:u w:val="single"/>
      <w:lang w:val="it-IT"/>
    </w:rPr>
  </w:style>
  <w:style w:type="character" w:customStyle="1" w:styleId="NotaMareChar">
    <w:name w:val="Nota Mare Char"/>
    <w:link w:val="NotaMare"/>
    <w:uiPriority w:val="99"/>
    <w:locked/>
    <w:rsid w:val="008A3E03"/>
    <w:rPr>
      <w:b/>
      <w:i/>
      <w:noProof/>
      <w:sz w:val="24"/>
      <w:u w:val="single"/>
      <w:lang w:val="it-IT" w:eastAsia="en-US"/>
    </w:rPr>
  </w:style>
  <w:style w:type="paragraph" w:customStyle="1" w:styleId="BulletPATRAT">
    <w:name w:val="Bullet PATRAT"/>
    <w:basedOn w:val="Normal"/>
    <w:autoRedefine/>
    <w:uiPriority w:val="99"/>
    <w:rsid w:val="00133DFF"/>
    <w:pPr>
      <w:numPr>
        <w:numId w:val="12"/>
      </w:numPr>
      <w:autoSpaceDE w:val="0"/>
      <w:autoSpaceDN w:val="0"/>
      <w:spacing w:after="0" w:line="240" w:lineRule="auto"/>
    </w:pPr>
    <w:rPr>
      <w:noProof/>
      <w:szCs w:val="24"/>
      <w:lang w:val="ro-RO"/>
    </w:rPr>
  </w:style>
  <w:style w:type="paragraph" w:customStyle="1" w:styleId="Buline2">
    <w:name w:val="Buline 2"/>
    <w:basedOn w:val="Buline"/>
    <w:link w:val="Buline2Char"/>
    <w:uiPriority w:val="99"/>
    <w:rsid w:val="00133DFF"/>
    <w:pPr>
      <w:numPr>
        <w:ilvl w:val="4"/>
        <w:numId w:val="12"/>
      </w:numPr>
      <w:tabs>
        <w:tab w:val="clear" w:pos="4451"/>
        <w:tab w:val="left" w:pos="1418"/>
      </w:tabs>
      <w:ind w:left="1418" w:hanging="284"/>
    </w:pPr>
  </w:style>
  <w:style w:type="character" w:customStyle="1" w:styleId="Buline2Char">
    <w:name w:val="Buline 2 Char"/>
    <w:link w:val="Buline2"/>
    <w:uiPriority w:val="99"/>
    <w:locked/>
    <w:rsid w:val="00133DFF"/>
    <w:rPr>
      <w:rFonts w:ascii="Calibri" w:hAnsi="Calibri" w:cs="Times New Roman"/>
      <w:noProof/>
      <w:sz w:val="22"/>
      <w:szCs w:val="22"/>
      <w:lang w:val="ro-RO" w:eastAsia="en-US" w:bidi="ar-SA"/>
    </w:rPr>
  </w:style>
  <w:style w:type="paragraph" w:customStyle="1" w:styleId="Default">
    <w:name w:val="Default"/>
    <w:link w:val="DefaultChar"/>
    <w:uiPriority w:val="99"/>
    <w:rsid w:val="001E7FC5"/>
    <w:pPr>
      <w:autoSpaceDE w:val="0"/>
      <w:autoSpaceDN w:val="0"/>
      <w:adjustRightInd w:val="0"/>
    </w:pPr>
    <w:rPr>
      <w:color w:val="000000"/>
      <w:sz w:val="24"/>
      <w:szCs w:val="22"/>
      <w:lang w:val="en-US" w:eastAsia="en-US"/>
    </w:rPr>
  </w:style>
  <w:style w:type="paragraph" w:styleId="Frspaiere">
    <w:name w:val="No Spacing"/>
    <w:aliases w:val="MAESTR-DD GROUP [ Normal]"/>
    <w:link w:val="FrspaiereCaracter"/>
    <w:uiPriority w:val="99"/>
    <w:qFormat/>
    <w:rsid w:val="001E7FC5"/>
    <w:rPr>
      <w:sz w:val="22"/>
      <w:szCs w:val="22"/>
      <w:lang w:val="en-US" w:eastAsia="en-US"/>
    </w:rPr>
  </w:style>
  <w:style w:type="character" w:customStyle="1" w:styleId="FrspaiereCaracter">
    <w:name w:val="Fără spațiere Caracter"/>
    <w:aliases w:val="MAESTR-DD GROUP [ Normal] Caracter"/>
    <w:link w:val="Frspaiere"/>
    <w:uiPriority w:val="99"/>
    <w:locked/>
    <w:rsid w:val="001E7FC5"/>
    <w:rPr>
      <w:sz w:val="22"/>
      <w:lang w:val="en-US" w:eastAsia="en-US"/>
    </w:rPr>
  </w:style>
  <w:style w:type="character" w:customStyle="1" w:styleId="DefaultChar">
    <w:name w:val="Default Char"/>
    <w:link w:val="Default"/>
    <w:uiPriority w:val="99"/>
    <w:locked/>
    <w:rsid w:val="001E7FC5"/>
    <w:rPr>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703487">
      <w:marLeft w:val="0"/>
      <w:marRight w:val="0"/>
      <w:marTop w:val="0"/>
      <w:marBottom w:val="0"/>
      <w:divBdr>
        <w:top w:val="none" w:sz="0" w:space="0" w:color="auto"/>
        <w:left w:val="none" w:sz="0" w:space="0" w:color="auto"/>
        <w:bottom w:val="none" w:sz="0" w:space="0" w:color="auto"/>
        <w:right w:val="none" w:sz="0" w:space="0" w:color="auto"/>
      </w:divBdr>
    </w:div>
    <w:div w:id="107703488">
      <w:marLeft w:val="0"/>
      <w:marRight w:val="0"/>
      <w:marTop w:val="0"/>
      <w:marBottom w:val="0"/>
      <w:divBdr>
        <w:top w:val="none" w:sz="0" w:space="0" w:color="auto"/>
        <w:left w:val="none" w:sz="0" w:space="0" w:color="auto"/>
        <w:bottom w:val="none" w:sz="0" w:space="0" w:color="auto"/>
        <w:right w:val="none" w:sz="0" w:space="0" w:color="auto"/>
      </w:divBdr>
    </w:div>
    <w:div w:id="107703489">
      <w:marLeft w:val="0"/>
      <w:marRight w:val="0"/>
      <w:marTop w:val="0"/>
      <w:marBottom w:val="0"/>
      <w:divBdr>
        <w:top w:val="none" w:sz="0" w:space="0" w:color="auto"/>
        <w:left w:val="none" w:sz="0" w:space="0" w:color="auto"/>
        <w:bottom w:val="none" w:sz="0" w:space="0" w:color="auto"/>
        <w:right w:val="none" w:sz="0" w:space="0" w:color="auto"/>
      </w:divBdr>
    </w:div>
    <w:div w:id="107703490">
      <w:marLeft w:val="0"/>
      <w:marRight w:val="0"/>
      <w:marTop w:val="0"/>
      <w:marBottom w:val="0"/>
      <w:divBdr>
        <w:top w:val="none" w:sz="0" w:space="0" w:color="auto"/>
        <w:left w:val="none" w:sz="0" w:space="0" w:color="auto"/>
        <w:bottom w:val="none" w:sz="0" w:space="0" w:color="auto"/>
        <w:right w:val="none" w:sz="0" w:space="0" w:color="auto"/>
      </w:divBdr>
    </w:div>
    <w:div w:id="107703491">
      <w:marLeft w:val="0"/>
      <w:marRight w:val="0"/>
      <w:marTop w:val="0"/>
      <w:marBottom w:val="0"/>
      <w:divBdr>
        <w:top w:val="none" w:sz="0" w:space="0" w:color="auto"/>
        <w:left w:val="none" w:sz="0" w:space="0" w:color="auto"/>
        <w:bottom w:val="none" w:sz="0" w:space="0" w:color="auto"/>
        <w:right w:val="none" w:sz="0" w:space="0" w:color="auto"/>
      </w:divBdr>
    </w:div>
    <w:div w:id="107703492">
      <w:marLeft w:val="0"/>
      <w:marRight w:val="0"/>
      <w:marTop w:val="0"/>
      <w:marBottom w:val="0"/>
      <w:divBdr>
        <w:top w:val="none" w:sz="0" w:space="0" w:color="auto"/>
        <w:left w:val="none" w:sz="0" w:space="0" w:color="auto"/>
        <w:bottom w:val="none" w:sz="0" w:space="0" w:color="auto"/>
        <w:right w:val="none" w:sz="0" w:space="0" w:color="auto"/>
      </w:divBdr>
    </w:div>
    <w:div w:id="107703493">
      <w:marLeft w:val="0"/>
      <w:marRight w:val="0"/>
      <w:marTop w:val="0"/>
      <w:marBottom w:val="0"/>
      <w:divBdr>
        <w:top w:val="none" w:sz="0" w:space="0" w:color="auto"/>
        <w:left w:val="none" w:sz="0" w:space="0" w:color="auto"/>
        <w:bottom w:val="none" w:sz="0" w:space="0" w:color="auto"/>
        <w:right w:val="none" w:sz="0" w:space="0" w:color="auto"/>
      </w:divBdr>
      <w:divsChild>
        <w:div w:id="107703499">
          <w:marLeft w:val="0"/>
          <w:marRight w:val="0"/>
          <w:marTop w:val="0"/>
          <w:marBottom w:val="0"/>
          <w:divBdr>
            <w:top w:val="none" w:sz="0" w:space="0" w:color="auto"/>
            <w:left w:val="none" w:sz="0" w:space="0" w:color="auto"/>
            <w:bottom w:val="none" w:sz="0" w:space="0" w:color="auto"/>
            <w:right w:val="none" w:sz="0" w:space="0" w:color="auto"/>
          </w:divBdr>
          <w:divsChild>
            <w:div w:id="1077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3494">
      <w:marLeft w:val="0"/>
      <w:marRight w:val="0"/>
      <w:marTop w:val="0"/>
      <w:marBottom w:val="0"/>
      <w:divBdr>
        <w:top w:val="none" w:sz="0" w:space="0" w:color="auto"/>
        <w:left w:val="none" w:sz="0" w:space="0" w:color="auto"/>
        <w:bottom w:val="none" w:sz="0" w:space="0" w:color="auto"/>
        <w:right w:val="none" w:sz="0" w:space="0" w:color="auto"/>
      </w:divBdr>
    </w:div>
    <w:div w:id="107703495">
      <w:marLeft w:val="0"/>
      <w:marRight w:val="0"/>
      <w:marTop w:val="0"/>
      <w:marBottom w:val="0"/>
      <w:divBdr>
        <w:top w:val="none" w:sz="0" w:space="0" w:color="auto"/>
        <w:left w:val="none" w:sz="0" w:space="0" w:color="auto"/>
        <w:bottom w:val="none" w:sz="0" w:space="0" w:color="auto"/>
        <w:right w:val="none" w:sz="0" w:space="0" w:color="auto"/>
      </w:divBdr>
    </w:div>
    <w:div w:id="107703496">
      <w:marLeft w:val="0"/>
      <w:marRight w:val="0"/>
      <w:marTop w:val="0"/>
      <w:marBottom w:val="0"/>
      <w:divBdr>
        <w:top w:val="none" w:sz="0" w:space="0" w:color="auto"/>
        <w:left w:val="none" w:sz="0" w:space="0" w:color="auto"/>
        <w:bottom w:val="none" w:sz="0" w:space="0" w:color="auto"/>
        <w:right w:val="none" w:sz="0" w:space="0" w:color="auto"/>
      </w:divBdr>
    </w:div>
    <w:div w:id="107703498">
      <w:marLeft w:val="0"/>
      <w:marRight w:val="0"/>
      <w:marTop w:val="0"/>
      <w:marBottom w:val="0"/>
      <w:divBdr>
        <w:top w:val="none" w:sz="0" w:space="0" w:color="auto"/>
        <w:left w:val="none" w:sz="0" w:space="0" w:color="auto"/>
        <w:bottom w:val="none" w:sz="0" w:space="0" w:color="auto"/>
        <w:right w:val="none" w:sz="0" w:space="0" w:color="auto"/>
      </w:divBdr>
    </w:div>
    <w:div w:id="107703500">
      <w:marLeft w:val="0"/>
      <w:marRight w:val="0"/>
      <w:marTop w:val="0"/>
      <w:marBottom w:val="0"/>
      <w:divBdr>
        <w:top w:val="none" w:sz="0" w:space="0" w:color="auto"/>
        <w:left w:val="none" w:sz="0" w:space="0" w:color="auto"/>
        <w:bottom w:val="none" w:sz="0" w:space="0" w:color="auto"/>
        <w:right w:val="none" w:sz="0" w:space="0" w:color="auto"/>
      </w:divBdr>
    </w:div>
    <w:div w:id="107703501">
      <w:marLeft w:val="0"/>
      <w:marRight w:val="0"/>
      <w:marTop w:val="0"/>
      <w:marBottom w:val="0"/>
      <w:divBdr>
        <w:top w:val="none" w:sz="0" w:space="0" w:color="auto"/>
        <w:left w:val="none" w:sz="0" w:space="0" w:color="auto"/>
        <w:bottom w:val="none" w:sz="0" w:space="0" w:color="auto"/>
        <w:right w:val="none" w:sz="0" w:space="0" w:color="auto"/>
      </w:divBdr>
    </w:div>
    <w:div w:id="107703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office@apmct.anpm.ro" TargetMode="External"/><Relationship Id="rId1" Type="http://schemas.openxmlformats.org/officeDocument/2006/relationships/hyperlink" Target="http://arpmbuc.anpm.ro/files/ARPM%20BUCURESTI/Date%20de%20contact%20ARPMB/hartaculocalizareARPMBuc.JP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11</Pages>
  <Words>4700</Words>
  <Characters>27262</Characters>
  <Application>Microsoft Office Word</Application>
  <DocSecurity>0</DocSecurity>
  <Lines>227</Lines>
  <Paragraphs>63</Paragraphs>
  <ScaleCrop>false</ScaleCrop>
  <Company>Panasonic</Company>
  <LinksUpToDate>false</LinksUpToDate>
  <CharactersWithSpaces>31899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Panasonic</dc:creator>
  <cp:keywords/>
  <dc:description/>
  <cp:lastModifiedBy>Otilia Ispas</cp:lastModifiedBy>
  <cp:revision>99</cp:revision>
  <cp:lastPrinted>2024-01-22T08:12:00Z</cp:lastPrinted>
  <dcterms:created xsi:type="dcterms:W3CDTF">2024-01-29T07:59:00Z</dcterms:created>
  <dcterms:modified xsi:type="dcterms:W3CDTF">2024-04-11T09:26:00Z</dcterms:modified>
</cp:coreProperties>
</file>