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51" w:rsidRDefault="00FE3874">
      <w:pPr>
        <w:pStyle w:val="Style7"/>
        <w:widowControl/>
        <w:spacing w:before="53" w:line="240" w:lineRule="auto"/>
        <w:ind w:left="538"/>
        <w:rPr>
          <w:rStyle w:val="FontStyle40"/>
        </w:rPr>
      </w:pPr>
      <w:r>
        <w:rPr>
          <w:rStyle w:val="FontStyle40"/>
        </w:rPr>
        <w:t>MEMORIU DE PREZENTARE NECESAR EMITERII ACORDULUI DE MEDIU</w:t>
      </w:r>
    </w:p>
    <w:p w:rsidR="00C55051" w:rsidRDefault="00C55051">
      <w:pPr>
        <w:pStyle w:val="Style7"/>
        <w:widowControl/>
        <w:spacing w:line="240" w:lineRule="exact"/>
        <w:ind w:left="3048"/>
        <w:rPr>
          <w:sz w:val="20"/>
          <w:szCs w:val="20"/>
        </w:rPr>
      </w:pPr>
    </w:p>
    <w:p w:rsidR="00C55051" w:rsidRDefault="00C55051">
      <w:pPr>
        <w:pStyle w:val="Style7"/>
        <w:widowControl/>
        <w:spacing w:line="240" w:lineRule="exact"/>
        <w:ind w:left="3048"/>
        <w:rPr>
          <w:sz w:val="20"/>
          <w:szCs w:val="20"/>
        </w:rPr>
      </w:pPr>
    </w:p>
    <w:p w:rsidR="00C55051" w:rsidRDefault="00C55051">
      <w:pPr>
        <w:pStyle w:val="Style7"/>
        <w:widowControl/>
        <w:spacing w:line="240" w:lineRule="exact"/>
        <w:ind w:left="3048"/>
        <w:rPr>
          <w:sz w:val="20"/>
          <w:szCs w:val="20"/>
        </w:rPr>
      </w:pPr>
    </w:p>
    <w:p w:rsidR="00C55051" w:rsidRDefault="00C55051">
      <w:pPr>
        <w:pStyle w:val="Style7"/>
        <w:widowControl/>
        <w:spacing w:line="240" w:lineRule="exact"/>
        <w:ind w:left="3048"/>
        <w:rPr>
          <w:sz w:val="20"/>
          <w:szCs w:val="20"/>
        </w:rPr>
      </w:pPr>
    </w:p>
    <w:p w:rsidR="00C55051" w:rsidRDefault="00C55051">
      <w:pPr>
        <w:pStyle w:val="Style7"/>
        <w:widowControl/>
        <w:spacing w:line="240" w:lineRule="exact"/>
        <w:ind w:left="3048"/>
        <w:rPr>
          <w:sz w:val="20"/>
          <w:szCs w:val="20"/>
        </w:rPr>
      </w:pPr>
    </w:p>
    <w:p w:rsidR="00C55051" w:rsidRDefault="00FE3874" w:rsidP="00B94EFA">
      <w:pPr>
        <w:pStyle w:val="Style7"/>
        <w:widowControl/>
        <w:spacing w:before="96" w:line="240" w:lineRule="auto"/>
        <w:jc w:val="left"/>
        <w:rPr>
          <w:rStyle w:val="FontStyle40"/>
        </w:rPr>
      </w:pPr>
      <w:r>
        <w:rPr>
          <w:rStyle w:val="FontStyle40"/>
        </w:rPr>
        <w:t>1. DENUMIREA PROIECTULUI</w:t>
      </w:r>
    </w:p>
    <w:p w:rsidR="00C55051" w:rsidRDefault="00C55051">
      <w:pPr>
        <w:pStyle w:val="Style4"/>
        <w:widowControl/>
        <w:spacing w:line="240" w:lineRule="exact"/>
        <w:ind w:left="432"/>
        <w:rPr>
          <w:sz w:val="20"/>
          <w:szCs w:val="20"/>
        </w:rPr>
      </w:pPr>
    </w:p>
    <w:p w:rsidR="00C55051" w:rsidRDefault="00C55051">
      <w:pPr>
        <w:pStyle w:val="Style4"/>
        <w:widowControl/>
        <w:spacing w:line="240" w:lineRule="exact"/>
        <w:ind w:left="432"/>
        <w:rPr>
          <w:sz w:val="20"/>
          <w:szCs w:val="20"/>
        </w:rPr>
      </w:pPr>
    </w:p>
    <w:p w:rsidR="00C55051" w:rsidRDefault="00FE3874">
      <w:pPr>
        <w:pStyle w:val="Style4"/>
        <w:widowControl/>
        <w:spacing w:before="216" w:line="240" w:lineRule="auto"/>
        <w:ind w:left="432"/>
        <w:rPr>
          <w:rStyle w:val="FontStyle42"/>
        </w:rPr>
      </w:pPr>
      <w:r>
        <w:rPr>
          <w:rStyle w:val="FontStyle42"/>
        </w:rPr>
        <w:t>Denumire:</w:t>
      </w:r>
    </w:p>
    <w:p w:rsidR="00C55051" w:rsidRDefault="00C55051">
      <w:pPr>
        <w:pStyle w:val="Style7"/>
        <w:widowControl/>
        <w:spacing w:line="240" w:lineRule="exact"/>
        <w:ind w:left="317"/>
        <w:jc w:val="center"/>
        <w:rPr>
          <w:sz w:val="20"/>
          <w:szCs w:val="20"/>
        </w:rPr>
      </w:pPr>
    </w:p>
    <w:p w:rsidR="00C55051" w:rsidRDefault="003B2E70">
      <w:pPr>
        <w:pStyle w:val="Style7"/>
        <w:widowControl/>
        <w:spacing w:line="240" w:lineRule="exact"/>
        <w:ind w:left="432"/>
        <w:jc w:val="left"/>
        <w:rPr>
          <w:b/>
        </w:rPr>
      </w:pPr>
      <w:r>
        <w:rPr>
          <w:b/>
        </w:rPr>
        <w:t xml:space="preserve">Construire </w:t>
      </w:r>
      <w:r w:rsidR="009459CC">
        <w:rPr>
          <w:b/>
        </w:rPr>
        <w:t>vila turistica</w:t>
      </w:r>
      <w:r>
        <w:rPr>
          <w:b/>
        </w:rPr>
        <w:t xml:space="preserve"> P+1E</w:t>
      </w:r>
    </w:p>
    <w:p w:rsidR="003B2E70" w:rsidRDefault="003B2E70">
      <w:pPr>
        <w:pStyle w:val="Style7"/>
        <w:widowControl/>
        <w:spacing w:line="240" w:lineRule="exact"/>
        <w:ind w:left="432"/>
        <w:jc w:val="left"/>
        <w:rPr>
          <w:sz w:val="20"/>
          <w:szCs w:val="20"/>
        </w:rPr>
      </w:pPr>
    </w:p>
    <w:p w:rsidR="003B2E70" w:rsidRDefault="00FE3874" w:rsidP="003B2E70">
      <w:pPr>
        <w:pStyle w:val="Frspaiere"/>
        <w:rPr>
          <w:rFonts w:ascii="Times New Roman" w:hAnsi="Times New Roman" w:cs="Times New Roman"/>
          <w:sz w:val="24"/>
          <w:szCs w:val="24"/>
        </w:rPr>
      </w:pPr>
      <w:r>
        <w:rPr>
          <w:rStyle w:val="FontStyle42"/>
        </w:rPr>
        <w:t xml:space="preserve">Amplasament: </w:t>
      </w:r>
      <w:r w:rsidR="003B2E70">
        <w:rPr>
          <w:rFonts w:ascii="Times New Roman" w:hAnsi="Times New Roman" w:cs="Times New Roman"/>
          <w:sz w:val="24"/>
          <w:szCs w:val="24"/>
        </w:rPr>
        <w:t xml:space="preserve">Str. Egretei nr. 6, Lot 8 , </w:t>
      </w:r>
      <w:proofErr w:type="spellStart"/>
      <w:r w:rsidR="003B2E70">
        <w:rPr>
          <w:rFonts w:ascii="Times New Roman" w:hAnsi="Times New Roman" w:cs="Times New Roman"/>
          <w:sz w:val="24"/>
          <w:szCs w:val="24"/>
        </w:rPr>
        <w:t>Com</w:t>
      </w:r>
      <w:proofErr w:type="spellEnd"/>
      <w:r w:rsidR="003B2E70">
        <w:rPr>
          <w:rFonts w:ascii="Times New Roman" w:hAnsi="Times New Roman" w:cs="Times New Roman"/>
          <w:sz w:val="24"/>
          <w:szCs w:val="24"/>
        </w:rPr>
        <w:t>. Corbu,</w:t>
      </w:r>
      <w:r w:rsidR="003B2E70" w:rsidRPr="00660028">
        <w:rPr>
          <w:rFonts w:ascii="Times New Roman" w:hAnsi="Times New Roman" w:cs="Times New Roman"/>
          <w:sz w:val="24"/>
          <w:szCs w:val="24"/>
        </w:rPr>
        <w:t xml:space="preserve"> </w:t>
      </w:r>
      <w:r w:rsidR="003B2E70">
        <w:rPr>
          <w:rFonts w:ascii="Times New Roman" w:hAnsi="Times New Roman" w:cs="Times New Roman"/>
          <w:sz w:val="24"/>
          <w:szCs w:val="24"/>
        </w:rPr>
        <w:t>Județul Constanța</w:t>
      </w:r>
    </w:p>
    <w:p w:rsidR="00C55051" w:rsidRDefault="00C55051" w:rsidP="00B94EFA">
      <w:pPr>
        <w:pStyle w:val="Style7"/>
        <w:widowControl/>
        <w:spacing w:line="240" w:lineRule="exact"/>
        <w:rPr>
          <w:sz w:val="20"/>
          <w:szCs w:val="20"/>
        </w:rPr>
      </w:pPr>
    </w:p>
    <w:p w:rsidR="00C55051" w:rsidRDefault="00FE3874" w:rsidP="00B94EFA">
      <w:pPr>
        <w:pStyle w:val="Style7"/>
        <w:widowControl/>
        <w:spacing w:before="211" w:line="240" w:lineRule="auto"/>
        <w:jc w:val="left"/>
        <w:rPr>
          <w:rStyle w:val="FontStyle40"/>
          <w:u w:val="single"/>
        </w:rPr>
      </w:pPr>
      <w:r>
        <w:rPr>
          <w:rStyle w:val="FontStyle40"/>
        </w:rPr>
        <w:t xml:space="preserve">2. </w:t>
      </w:r>
      <w:r>
        <w:rPr>
          <w:rStyle w:val="FontStyle40"/>
          <w:u w:val="single"/>
        </w:rPr>
        <w:t>TITULARUL PROIECTULUI</w:t>
      </w:r>
    </w:p>
    <w:p w:rsidR="00C55051" w:rsidRDefault="00C55051">
      <w:pPr>
        <w:pStyle w:val="Style7"/>
        <w:widowControl/>
        <w:spacing w:line="240" w:lineRule="exact"/>
        <w:ind w:left="437"/>
        <w:rPr>
          <w:sz w:val="20"/>
          <w:szCs w:val="20"/>
        </w:rPr>
      </w:pPr>
    </w:p>
    <w:p w:rsidR="00C55051" w:rsidRDefault="00C55051">
      <w:pPr>
        <w:pStyle w:val="Style7"/>
        <w:widowControl/>
        <w:spacing w:line="240" w:lineRule="exact"/>
        <w:ind w:left="437"/>
        <w:rPr>
          <w:sz w:val="20"/>
          <w:szCs w:val="20"/>
        </w:rPr>
      </w:pPr>
    </w:p>
    <w:p w:rsidR="00C55051" w:rsidRDefault="00FE3874">
      <w:pPr>
        <w:pStyle w:val="Style7"/>
        <w:widowControl/>
        <w:spacing w:before="144"/>
        <w:ind w:left="437"/>
        <w:rPr>
          <w:rStyle w:val="FontStyle40"/>
        </w:rPr>
      </w:pPr>
      <w:r>
        <w:rPr>
          <w:rStyle w:val="FontStyle42"/>
        </w:rPr>
        <w:t xml:space="preserve">Beneficiarul lucrărilor: </w:t>
      </w:r>
      <w:r w:rsidR="003B2E70">
        <w:rPr>
          <w:b/>
        </w:rPr>
        <w:t>MĂLĂIN IONEL si MĂLĂIN MIHAELA</w:t>
      </w:r>
    </w:p>
    <w:p w:rsidR="00C55051" w:rsidRDefault="00C55051">
      <w:pPr>
        <w:pStyle w:val="Style4"/>
        <w:widowControl/>
        <w:spacing w:line="240" w:lineRule="exact"/>
        <w:ind w:left="427" w:right="5069"/>
        <w:rPr>
          <w:sz w:val="20"/>
          <w:szCs w:val="20"/>
        </w:rPr>
      </w:pPr>
    </w:p>
    <w:p w:rsidR="00C55051" w:rsidRDefault="00C55051">
      <w:pPr>
        <w:pStyle w:val="Style4"/>
        <w:widowControl/>
        <w:spacing w:line="240" w:lineRule="exact"/>
        <w:ind w:left="427" w:right="5069"/>
        <w:rPr>
          <w:sz w:val="20"/>
          <w:szCs w:val="20"/>
        </w:rPr>
      </w:pPr>
    </w:p>
    <w:p w:rsidR="003B2E70" w:rsidRDefault="00FE3874">
      <w:pPr>
        <w:pStyle w:val="Style4"/>
        <w:widowControl/>
        <w:spacing w:before="144"/>
        <w:ind w:left="427" w:right="5069"/>
        <w:rPr>
          <w:rStyle w:val="FontStyle42"/>
        </w:rPr>
      </w:pPr>
      <w:r>
        <w:rPr>
          <w:rStyle w:val="FontStyle42"/>
        </w:rPr>
        <w:t xml:space="preserve">Proiectantul lucrărilor: arh. </w:t>
      </w:r>
      <w:r w:rsidR="003B2E70">
        <w:rPr>
          <w:rStyle w:val="FontStyle42"/>
        </w:rPr>
        <w:t>Gh. Crudu</w:t>
      </w:r>
    </w:p>
    <w:p w:rsidR="003B2E70" w:rsidRDefault="00FE3874">
      <w:pPr>
        <w:pStyle w:val="Style4"/>
        <w:widowControl/>
        <w:spacing w:before="144"/>
        <w:ind w:left="427" w:right="5069"/>
        <w:rPr>
          <w:rStyle w:val="FontStyle42"/>
        </w:rPr>
      </w:pPr>
      <w:r>
        <w:rPr>
          <w:rStyle w:val="FontStyle42"/>
        </w:rPr>
        <w:t xml:space="preserve">Persoana de contact: </w:t>
      </w:r>
      <w:r w:rsidR="003B2E70">
        <w:rPr>
          <w:rStyle w:val="FontStyle42"/>
        </w:rPr>
        <w:t>Rotaru Valentin</w:t>
      </w:r>
    </w:p>
    <w:p w:rsidR="003B2E70" w:rsidRDefault="00FE3874">
      <w:pPr>
        <w:pStyle w:val="Style4"/>
        <w:widowControl/>
        <w:spacing w:before="144"/>
        <w:ind w:left="427" w:right="5069"/>
        <w:rPr>
          <w:rStyle w:val="FontStyle42"/>
          <w:u w:val="single"/>
        </w:rPr>
      </w:pPr>
      <w:r>
        <w:rPr>
          <w:rStyle w:val="FontStyle42"/>
        </w:rPr>
        <w:t xml:space="preserve"> e-mail: </w:t>
      </w:r>
      <w:hyperlink r:id="rId9" w:history="1">
        <w:r w:rsidR="003B2E70" w:rsidRPr="00E0003B">
          <w:rPr>
            <w:rStyle w:val="Hyperlink"/>
            <w:sz w:val="22"/>
            <w:szCs w:val="22"/>
          </w:rPr>
          <w:t>ing.valentin.rotaru@gmail.com</w:t>
        </w:r>
      </w:hyperlink>
    </w:p>
    <w:p w:rsidR="00C55051" w:rsidRDefault="00FE3874">
      <w:pPr>
        <w:pStyle w:val="Style4"/>
        <w:widowControl/>
        <w:spacing w:before="144"/>
        <w:ind w:left="427" w:right="5069"/>
        <w:rPr>
          <w:rStyle w:val="FontStyle42"/>
        </w:rPr>
      </w:pPr>
      <w:r>
        <w:rPr>
          <w:rStyle w:val="FontStyle42"/>
        </w:rPr>
        <w:t>Tel: 07</w:t>
      </w:r>
      <w:r w:rsidR="003B2E70">
        <w:rPr>
          <w:rStyle w:val="FontStyle42"/>
        </w:rPr>
        <w:t>43171300</w:t>
      </w:r>
    </w:p>
    <w:p w:rsidR="00C55051" w:rsidRDefault="00C55051">
      <w:pPr>
        <w:pStyle w:val="Style4"/>
        <w:widowControl/>
        <w:spacing w:line="240" w:lineRule="exact"/>
        <w:ind w:left="427"/>
        <w:rPr>
          <w:sz w:val="20"/>
          <w:szCs w:val="20"/>
        </w:rPr>
      </w:pPr>
    </w:p>
    <w:p w:rsidR="00C55051" w:rsidRDefault="00C55051">
      <w:pPr>
        <w:pStyle w:val="Style4"/>
        <w:widowControl/>
        <w:spacing w:line="240" w:lineRule="exact"/>
        <w:ind w:left="427"/>
        <w:rPr>
          <w:sz w:val="20"/>
          <w:szCs w:val="20"/>
        </w:rPr>
      </w:pPr>
    </w:p>
    <w:p w:rsidR="00C55051" w:rsidRDefault="00FE3874">
      <w:pPr>
        <w:pStyle w:val="Style4"/>
        <w:widowControl/>
        <w:spacing w:before="144"/>
        <w:ind w:left="427"/>
        <w:rPr>
          <w:rStyle w:val="FontStyle40"/>
        </w:rPr>
      </w:pPr>
      <w:r>
        <w:rPr>
          <w:rStyle w:val="FontStyle42"/>
        </w:rPr>
        <w:t xml:space="preserve">Elaboratorul documentaţiei de mediu: </w:t>
      </w:r>
      <w:proofErr w:type="spellStart"/>
      <w:r w:rsidR="003B2E70">
        <w:rPr>
          <w:rStyle w:val="FontStyle40"/>
        </w:rPr>
        <w:t>Clever</w:t>
      </w:r>
      <w:proofErr w:type="spellEnd"/>
      <w:r w:rsidR="003B2E70">
        <w:rPr>
          <w:rStyle w:val="FontStyle40"/>
        </w:rPr>
        <w:t xml:space="preserve"> Design Project</w:t>
      </w:r>
      <w:r>
        <w:rPr>
          <w:rStyle w:val="FontStyle40"/>
        </w:rPr>
        <w:t xml:space="preserve"> S.R.L.</w:t>
      </w:r>
    </w:p>
    <w:p w:rsidR="003B2E70" w:rsidRDefault="00FE3874">
      <w:pPr>
        <w:pStyle w:val="Style4"/>
        <w:widowControl/>
        <w:ind w:left="422" w:right="5530"/>
        <w:rPr>
          <w:rStyle w:val="FontStyle42"/>
        </w:rPr>
      </w:pPr>
      <w:r>
        <w:rPr>
          <w:rStyle w:val="FontStyle42"/>
        </w:rPr>
        <w:t xml:space="preserve">Persoana de contact: </w:t>
      </w:r>
      <w:r w:rsidR="003B2E70">
        <w:rPr>
          <w:rStyle w:val="FontStyle42"/>
        </w:rPr>
        <w:t>Rotaru Valentin</w:t>
      </w:r>
    </w:p>
    <w:p w:rsidR="00C55051" w:rsidRDefault="00FE3874">
      <w:pPr>
        <w:pStyle w:val="Style4"/>
        <w:widowControl/>
        <w:ind w:left="422" w:right="5530"/>
        <w:rPr>
          <w:rStyle w:val="FontStyle42"/>
          <w:u w:val="single"/>
          <w:lang w:val="en-US"/>
        </w:rPr>
      </w:pPr>
      <w:r>
        <w:rPr>
          <w:rStyle w:val="FontStyle42"/>
        </w:rPr>
        <w:t xml:space="preserve"> e-mail:</w:t>
      </w:r>
      <w:r w:rsidR="003B2E70">
        <w:rPr>
          <w:rStyle w:val="FontStyle42"/>
        </w:rPr>
        <w:t xml:space="preserve"> </w:t>
      </w:r>
      <w:proofErr w:type="spellStart"/>
      <w:r w:rsidR="003B2E70" w:rsidRPr="003B2E70">
        <w:rPr>
          <w:rStyle w:val="FontStyle42"/>
        </w:rPr>
        <w:t>ing.valentin.rotaru</w:t>
      </w:r>
      <w:proofErr w:type="spellEnd"/>
      <w:r w:rsidR="003B2E70" w:rsidRPr="003B2E70">
        <w:rPr>
          <w:rStyle w:val="FontStyle42"/>
        </w:rPr>
        <w:t>@</w:t>
      </w:r>
      <w:proofErr w:type="spellStart"/>
      <w:r w:rsidR="003B2E70" w:rsidRPr="003B2E70">
        <w:rPr>
          <w:rStyle w:val="FontStyle42"/>
        </w:rPr>
        <w:t>gmail</w:t>
      </w:r>
      <w:proofErr w:type="spellEnd"/>
    </w:p>
    <w:p w:rsidR="00C55051" w:rsidRDefault="00FE3874">
      <w:pPr>
        <w:pStyle w:val="Style4"/>
        <w:widowControl/>
        <w:ind w:left="422"/>
        <w:rPr>
          <w:rStyle w:val="FontStyle42"/>
        </w:rPr>
      </w:pPr>
      <w:r>
        <w:rPr>
          <w:rStyle w:val="FontStyle42"/>
        </w:rPr>
        <w:t>Tel/fax:  074</w:t>
      </w:r>
      <w:r w:rsidR="003B2E70">
        <w:rPr>
          <w:rStyle w:val="FontStyle42"/>
        </w:rPr>
        <w:t>3171300</w:t>
      </w:r>
    </w:p>
    <w:p w:rsidR="00DD76ED" w:rsidRDefault="00DD76ED">
      <w:pPr>
        <w:pStyle w:val="Style4"/>
        <w:widowControl/>
        <w:ind w:left="422"/>
        <w:rPr>
          <w:rStyle w:val="FontStyle42"/>
        </w:rPr>
      </w:pPr>
    </w:p>
    <w:p w:rsidR="00C55051" w:rsidRDefault="00FE3874" w:rsidP="00B94EFA">
      <w:pPr>
        <w:pStyle w:val="Style7"/>
        <w:widowControl/>
        <w:spacing w:before="67" w:line="240" w:lineRule="auto"/>
        <w:jc w:val="left"/>
        <w:rPr>
          <w:rStyle w:val="FontStyle40"/>
          <w:u w:val="single"/>
        </w:rPr>
      </w:pPr>
      <w:r>
        <w:rPr>
          <w:rStyle w:val="FontStyle41"/>
        </w:rPr>
        <w:t xml:space="preserve">3. </w:t>
      </w:r>
      <w:r>
        <w:rPr>
          <w:rStyle w:val="FontStyle40"/>
          <w:u w:val="single"/>
        </w:rPr>
        <w:t>DESCRIEREA CARACTERISTICILOR FIZICE ALE PROIECTULUI</w:t>
      </w:r>
    </w:p>
    <w:p w:rsidR="00C55051" w:rsidRDefault="00FE3874">
      <w:pPr>
        <w:pStyle w:val="Style12"/>
        <w:widowControl/>
        <w:tabs>
          <w:tab w:val="left" w:pos="1138"/>
        </w:tabs>
        <w:spacing w:before="38"/>
        <w:ind w:left="1138" w:right="4608"/>
        <w:rPr>
          <w:rStyle w:val="FontStyle40"/>
        </w:rPr>
      </w:pPr>
      <w:r>
        <w:rPr>
          <w:rStyle w:val="FontStyle40"/>
        </w:rPr>
        <w:t>3.1.</w:t>
      </w:r>
      <w:r>
        <w:rPr>
          <w:rStyle w:val="FontStyle40"/>
          <w:b w:val="0"/>
          <w:bCs w:val="0"/>
          <w:sz w:val="20"/>
          <w:szCs w:val="20"/>
        </w:rPr>
        <w:tab/>
      </w:r>
      <w:r>
        <w:rPr>
          <w:rStyle w:val="FontStyle40"/>
        </w:rPr>
        <w:t>Rezumatul proiectului</w:t>
      </w:r>
      <w:r>
        <w:rPr>
          <w:rStyle w:val="FontStyle40"/>
        </w:rPr>
        <w:br/>
        <w:t>Justificarea necesităţii proiectului</w:t>
      </w:r>
    </w:p>
    <w:p w:rsidR="00C55051" w:rsidRDefault="003B2E70">
      <w:pPr>
        <w:pStyle w:val="Style13"/>
        <w:widowControl/>
        <w:ind w:left="442"/>
        <w:rPr>
          <w:rStyle w:val="FontStyle42"/>
        </w:rPr>
      </w:pPr>
      <w:r>
        <w:rPr>
          <w:rStyle w:val="FontStyle42"/>
        </w:rPr>
        <w:t xml:space="preserve">Prin proiectul propus beneficiarul </w:t>
      </w:r>
      <w:proofErr w:type="spellStart"/>
      <w:r>
        <w:rPr>
          <w:rStyle w:val="FontStyle42"/>
        </w:rPr>
        <w:t>doreste</w:t>
      </w:r>
      <w:proofErr w:type="spellEnd"/>
      <w:r>
        <w:rPr>
          <w:rStyle w:val="FontStyle42"/>
        </w:rPr>
        <w:t xml:space="preserve"> diversificarea ofertei de cazare din zona.</w:t>
      </w:r>
    </w:p>
    <w:p w:rsidR="00C55051" w:rsidRDefault="00C55051">
      <w:pPr>
        <w:pStyle w:val="Style7"/>
        <w:widowControl/>
        <w:spacing w:line="240" w:lineRule="exact"/>
        <w:ind w:left="1210"/>
        <w:jc w:val="left"/>
        <w:rPr>
          <w:sz w:val="20"/>
          <w:szCs w:val="20"/>
        </w:rPr>
      </w:pPr>
    </w:p>
    <w:p w:rsidR="00C55051" w:rsidRDefault="00FE3874">
      <w:pPr>
        <w:pStyle w:val="Style7"/>
        <w:widowControl/>
        <w:spacing w:before="125" w:line="240" w:lineRule="auto"/>
        <w:ind w:left="1210"/>
        <w:jc w:val="left"/>
        <w:rPr>
          <w:rStyle w:val="FontStyle40"/>
        </w:rPr>
      </w:pPr>
      <w:r>
        <w:rPr>
          <w:rStyle w:val="FontStyle40"/>
        </w:rPr>
        <w:t>Valoarea investiţiei: -</w:t>
      </w:r>
      <w:r w:rsidR="003B2E70">
        <w:rPr>
          <w:rStyle w:val="FontStyle40"/>
        </w:rPr>
        <w:t xml:space="preserve"> 204.978,00 lei</w:t>
      </w:r>
    </w:p>
    <w:p w:rsidR="00C55051" w:rsidRDefault="00C55051">
      <w:pPr>
        <w:pStyle w:val="Style15"/>
        <w:widowControl/>
        <w:spacing w:line="240" w:lineRule="exact"/>
        <w:ind w:left="1157"/>
        <w:rPr>
          <w:sz w:val="20"/>
          <w:szCs w:val="20"/>
        </w:rPr>
      </w:pPr>
    </w:p>
    <w:p w:rsidR="00C55051" w:rsidRDefault="00FE3874">
      <w:pPr>
        <w:pStyle w:val="Style15"/>
        <w:widowControl/>
        <w:spacing w:before="43"/>
        <w:ind w:left="1157"/>
        <w:rPr>
          <w:rStyle w:val="FontStyle42"/>
        </w:rPr>
      </w:pPr>
      <w:r>
        <w:rPr>
          <w:rStyle w:val="FontStyle40"/>
        </w:rPr>
        <w:lastRenderedPageBreak/>
        <w:t xml:space="preserve">Perioada de implementare propusa: </w:t>
      </w:r>
      <w:r>
        <w:rPr>
          <w:rStyle w:val="FontStyle42"/>
        </w:rPr>
        <w:t>lucrările vor începe imediat după obţinerea autorizaţiei de construire.</w:t>
      </w:r>
    </w:p>
    <w:p w:rsidR="00C55051" w:rsidRDefault="00C55051">
      <w:pPr>
        <w:pStyle w:val="Style12"/>
        <w:widowControl/>
        <w:spacing w:line="240" w:lineRule="exact"/>
        <w:ind w:left="437" w:firstLine="0"/>
        <w:rPr>
          <w:sz w:val="20"/>
          <w:szCs w:val="20"/>
        </w:rPr>
      </w:pPr>
    </w:p>
    <w:p w:rsidR="00C55051" w:rsidRDefault="00FE3874">
      <w:pPr>
        <w:pStyle w:val="Style12"/>
        <w:widowControl/>
        <w:tabs>
          <w:tab w:val="left" w:pos="1138"/>
        </w:tabs>
        <w:spacing w:before="125" w:line="240" w:lineRule="auto"/>
        <w:ind w:left="437" w:firstLine="0"/>
        <w:rPr>
          <w:rStyle w:val="FontStyle40"/>
        </w:rPr>
      </w:pPr>
      <w:r>
        <w:rPr>
          <w:rStyle w:val="FontStyle40"/>
        </w:rPr>
        <w:t>3.2.</w:t>
      </w:r>
      <w:r>
        <w:rPr>
          <w:rStyle w:val="FontStyle40"/>
          <w:b w:val="0"/>
          <w:bCs w:val="0"/>
          <w:sz w:val="20"/>
          <w:szCs w:val="20"/>
        </w:rPr>
        <w:tab/>
      </w:r>
      <w:r>
        <w:rPr>
          <w:rStyle w:val="FontStyle40"/>
        </w:rPr>
        <w:t>Caracteristicile proiectului</w:t>
      </w:r>
    </w:p>
    <w:p w:rsidR="00C55051" w:rsidRDefault="00C55051">
      <w:pPr>
        <w:pStyle w:val="Style13"/>
        <w:widowControl/>
        <w:spacing w:line="240" w:lineRule="exact"/>
        <w:ind w:left="427" w:firstLine="706"/>
        <w:rPr>
          <w:sz w:val="20"/>
          <w:szCs w:val="20"/>
        </w:rPr>
      </w:pPr>
    </w:p>
    <w:p w:rsidR="00C55051" w:rsidRDefault="00FE3874">
      <w:pPr>
        <w:pStyle w:val="Style13"/>
        <w:widowControl/>
        <w:spacing w:before="62" w:line="312" w:lineRule="exact"/>
        <w:ind w:left="427" w:firstLine="706"/>
        <w:rPr>
          <w:rStyle w:val="FontStyle42"/>
        </w:rPr>
      </w:pPr>
      <w:r>
        <w:rPr>
          <w:rStyle w:val="FontStyle42"/>
        </w:rPr>
        <w:t xml:space="preserve">Amplasamentul analizat este situat în intravilanul </w:t>
      </w:r>
      <w:r w:rsidR="003B2E70">
        <w:rPr>
          <w:rStyle w:val="FontStyle42"/>
        </w:rPr>
        <w:t xml:space="preserve">comunei Corbu, </w:t>
      </w:r>
      <w:proofErr w:type="spellStart"/>
      <w:r w:rsidR="003B2E70">
        <w:rPr>
          <w:rStyle w:val="FontStyle42"/>
        </w:rPr>
        <w:t>judetul</w:t>
      </w:r>
      <w:proofErr w:type="spellEnd"/>
      <w:r w:rsidR="003B2E70">
        <w:rPr>
          <w:rStyle w:val="FontStyle42"/>
        </w:rPr>
        <w:t xml:space="preserve"> Constanta</w:t>
      </w:r>
      <w:r>
        <w:rPr>
          <w:rStyle w:val="FontStyle42"/>
        </w:rPr>
        <w:t xml:space="preserve">,  având o suprafaţă totală de </w:t>
      </w:r>
      <w:r w:rsidR="003B2E70">
        <w:rPr>
          <w:rStyle w:val="FontStyle42"/>
        </w:rPr>
        <w:t>340</w:t>
      </w:r>
      <w:r>
        <w:rPr>
          <w:rStyle w:val="FontStyle42"/>
        </w:rPr>
        <w:t>,00 mp conform actelor de proprietate şi măsurătorilor cadastrale.</w:t>
      </w:r>
    </w:p>
    <w:p w:rsidR="00C55051" w:rsidRDefault="00FE3874">
      <w:pPr>
        <w:pStyle w:val="Style17"/>
        <w:widowControl/>
        <w:spacing w:before="5" w:line="312" w:lineRule="exact"/>
        <w:ind w:left="427"/>
        <w:rPr>
          <w:rStyle w:val="FontStyle42"/>
        </w:rPr>
      </w:pPr>
      <w:r>
        <w:rPr>
          <w:rStyle w:val="FontStyle42"/>
        </w:rPr>
        <w:t xml:space="preserve">Terenul este proprietatea </w:t>
      </w:r>
      <w:proofErr w:type="spellStart"/>
      <w:r w:rsidR="003B2E70">
        <w:rPr>
          <w:rStyle w:val="FontStyle42"/>
        </w:rPr>
        <w:t>sotilor</w:t>
      </w:r>
      <w:proofErr w:type="spellEnd"/>
      <w:r w:rsidR="00083547">
        <w:rPr>
          <w:rStyle w:val="FontStyle42"/>
        </w:rPr>
        <w:t xml:space="preserve"> </w:t>
      </w:r>
      <w:r w:rsidR="00083547">
        <w:rPr>
          <w:b/>
        </w:rPr>
        <w:t>MĂLĂIN IONEL si MĂLĂIN MIHAELA</w:t>
      </w:r>
      <w:r>
        <w:rPr>
          <w:rStyle w:val="FontStyle42"/>
        </w:rPr>
        <w:t xml:space="preserve"> conform contract de </w:t>
      </w:r>
      <w:proofErr w:type="spellStart"/>
      <w:r>
        <w:rPr>
          <w:rStyle w:val="FontStyle42"/>
        </w:rPr>
        <w:t>vânzare-cumparare</w:t>
      </w:r>
      <w:proofErr w:type="spellEnd"/>
      <w:r>
        <w:rPr>
          <w:rStyle w:val="FontStyle42"/>
        </w:rPr>
        <w:t xml:space="preserve"> şi a </w:t>
      </w:r>
      <w:proofErr w:type="spellStart"/>
      <w:r>
        <w:rPr>
          <w:rStyle w:val="FontStyle42"/>
        </w:rPr>
        <w:t>incheierii</w:t>
      </w:r>
      <w:proofErr w:type="spellEnd"/>
      <w:r>
        <w:rPr>
          <w:rStyle w:val="FontStyle42"/>
        </w:rPr>
        <w:t xml:space="preserve"> de autentificare nr. </w:t>
      </w:r>
      <w:r w:rsidR="00083547">
        <w:rPr>
          <w:rStyle w:val="FontStyle42"/>
        </w:rPr>
        <w:t>233</w:t>
      </w:r>
      <w:r>
        <w:rPr>
          <w:rStyle w:val="FontStyle42"/>
        </w:rPr>
        <w:t>/</w:t>
      </w:r>
      <w:r w:rsidR="00083547">
        <w:rPr>
          <w:rStyle w:val="FontStyle42"/>
        </w:rPr>
        <w:t>14.03.2012</w:t>
      </w:r>
      <w:r>
        <w:rPr>
          <w:rStyle w:val="FontStyle42"/>
        </w:rPr>
        <w:t xml:space="preserve">, </w:t>
      </w:r>
      <w:r w:rsidR="00083547">
        <w:rPr>
          <w:rStyle w:val="FontStyle42"/>
        </w:rPr>
        <w:t xml:space="preserve">Birou Notarial </w:t>
      </w:r>
      <w:proofErr w:type="spellStart"/>
      <w:r w:rsidR="00083547">
        <w:rPr>
          <w:rStyle w:val="FontStyle42"/>
        </w:rPr>
        <w:t>Babu</w:t>
      </w:r>
      <w:proofErr w:type="spellEnd"/>
      <w:r w:rsidR="00083547">
        <w:rPr>
          <w:rStyle w:val="FontStyle42"/>
        </w:rPr>
        <w:t xml:space="preserve"> Florentina</w:t>
      </w:r>
      <w:r>
        <w:rPr>
          <w:rStyle w:val="FontStyle42"/>
        </w:rPr>
        <w:t>.</w:t>
      </w:r>
    </w:p>
    <w:p w:rsidR="00C55051" w:rsidRPr="00083547" w:rsidRDefault="00FE3874" w:rsidP="00083547">
      <w:pPr>
        <w:pStyle w:val="Style17"/>
        <w:widowControl/>
        <w:spacing w:before="5" w:line="312" w:lineRule="exact"/>
        <w:ind w:left="422" w:firstLine="557"/>
        <w:rPr>
          <w:sz w:val="22"/>
          <w:szCs w:val="22"/>
        </w:rPr>
      </w:pPr>
      <w:r>
        <w:rPr>
          <w:rStyle w:val="FontStyle42"/>
        </w:rPr>
        <w:t xml:space="preserve">în Certificatul de urbanism nr. </w:t>
      </w:r>
      <w:r w:rsidR="00083547">
        <w:rPr>
          <w:rStyle w:val="FontStyle42"/>
        </w:rPr>
        <w:t>29</w:t>
      </w:r>
      <w:r>
        <w:rPr>
          <w:rStyle w:val="FontStyle42"/>
        </w:rPr>
        <w:t>/</w:t>
      </w:r>
      <w:r w:rsidR="00083547">
        <w:rPr>
          <w:rStyle w:val="FontStyle42"/>
        </w:rPr>
        <w:t>26.02</w:t>
      </w:r>
      <w:r>
        <w:rPr>
          <w:rStyle w:val="FontStyle42"/>
        </w:rPr>
        <w:t xml:space="preserve">.2019 , eliberat de Primăria </w:t>
      </w:r>
      <w:r w:rsidR="00083547">
        <w:rPr>
          <w:rStyle w:val="FontStyle42"/>
        </w:rPr>
        <w:t xml:space="preserve">comunei </w:t>
      </w:r>
      <w:proofErr w:type="spellStart"/>
      <w:r w:rsidR="00083547">
        <w:rPr>
          <w:rStyle w:val="FontStyle42"/>
        </w:rPr>
        <w:t>Corbu</w:t>
      </w:r>
      <w:r>
        <w:rPr>
          <w:rStyle w:val="FontStyle42"/>
        </w:rPr>
        <w:t>a</w:t>
      </w:r>
      <w:proofErr w:type="spellEnd"/>
      <w:r>
        <w:rPr>
          <w:rStyle w:val="FontStyle42"/>
        </w:rPr>
        <w:t xml:space="preserve"> fost înscrisă folosirea actuală a terenului ca fiind teren liber, categoria de folosinţă </w:t>
      </w:r>
      <w:r w:rsidR="00083547">
        <w:rPr>
          <w:rStyle w:val="FontStyle42"/>
        </w:rPr>
        <w:t xml:space="preserve">,, </w:t>
      </w:r>
      <w:proofErr w:type="spellStart"/>
      <w:r w:rsidR="00083547">
        <w:rPr>
          <w:rStyle w:val="FontStyle42"/>
        </w:rPr>
        <w:t>Curti-</w:t>
      </w:r>
      <w:proofErr w:type="spellEnd"/>
      <w:r w:rsidR="00083547">
        <w:rPr>
          <w:rStyle w:val="FontStyle42"/>
        </w:rPr>
        <w:t xml:space="preserve"> </w:t>
      </w:r>
      <w:proofErr w:type="spellStart"/>
      <w:r w:rsidR="00083547">
        <w:rPr>
          <w:rStyle w:val="FontStyle42"/>
        </w:rPr>
        <w:t>Constructii</w:t>
      </w:r>
      <w:proofErr w:type="spellEnd"/>
      <w:r w:rsidR="00083547">
        <w:rPr>
          <w:rStyle w:val="FontStyle42"/>
        </w:rPr>
        <w:t>’’</w:t>
      </w:r>
      <w:r>
        <w:rPr>
          <w:rStyle w:val="FontStyle42"/>
        </w:rPr>
        <w:t xml:space="preserve">, </w:t>
      </w:r>
      <w:r w:rsidR="00083547">
        <w:rPr>
          <w:rStyle w:val="FontStyle42"/>
        </w:rPr>
        <w:t xml:space="preserve">cu </w:t>
      </w:r>
      <w:proofErr w:type="spellStart"/>
      <w:r w:rsidR="00083547">
        <w:rPr>
          <w:rStyle w:val="FontStyle42"/>
        </w:rPr>
        <w:t>destinatia</w:t>
      </w:r>
      <w:proofErr w:type="spellEnd"/>
      <w:r w:rsidR="00083547">
        <w:rPr>
          <w:rStyle w:val="FontStyle42"/>
        </w:rPr>
        <w:t xml:space="preserve"> actuala ARABIL.</w:t>
      </w:r>
    </w:p>
    <w:p w:rsidR="00C55051" w:rsidRDefault="00FE3874">
      <w:pPr>
        <w:pStyle w:val="Style17"/>
        <w:widowControl/>
        <w:spacing w:before="72" w:line="317" w:lineRule="exact"/>
        <w:ind w:firstLine="557"/>
        <w:rPr>
          <w:rStyle w:val="FontStyle42"/>
        </w:rPr>
      </w:pPr>
      <w:r>
        <w:rPr>
          <w:rStyle w:val="FontStyle42"/>
        </w:rPr>
        <w:t xml:space="preserve">Prin prezentul proiect, se propune </w:t>
      </w:r>
      <w:r w:rsidR="0035406A">
        <w:rPr>
          <w:rStyle w:val="FontStyle42"/>
        </w:rPr>
        <w:t xml:space="preserve">realizarea unei vile turistice cu </w:t>
      </w:r>
      <w:proofErr w:type="spellStart"/>
      <w:r w:rsidR="0035406A">
        <w:rPr>
          <w:rStyle w:val="FontStyle42"/>
        </w:rPr>
        <w:t>urmatoarele</w:t>
      </w:r>
      <w:proofErr w:type="spellEnd"/>
      <w:r w:rsidR="0035406A">
        <w:rPr>
          <w:rStyle w:val="FontStyle42"/>
        </w:rPr>
        <w:t xml:space="preserve"> caracteristici:</w:t>
      </w:r>
    </w:p>
    <w:p w:rsidR="0035406A" w:rsidRPr="00801ADF" w:rsidRDefault="0035406A" w:rsidP="0035406A">
      <w:pPr>
        <w:pStyle w:val="Frspaiere"/>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Suprafata</w:t>
      </w:r>
      <w:proofErr w:type="spellEnd"/>
      <w:r>
        <w:rPr>
          <w:rFonts w:ascii="Times New Roman" w:hAnsi="Times New Roman" w:cs="Times New Roman"/>
          <w:sz w:val="24"/>
          <w:szCs w:val="24"/>
        </w:rPr>
        <w:t xml:space="preserve"> teren: 340</w:t>
      </w:r>
      <w:r w:rsidRPr="00801ADF">
        <w:rPr>
          <w:rFonts w:ascii="Times New Roman" w:hAnsi="Times New Roman" w:cs="Times New Roman"/>
          <w:sz w:val="24"/>
          <w:szCs w:val="24"/>
        </w:rPr>
        <w:t xml:space="preserve"> m²</w:t>
      </w:r>
    </w:p>
    <w:p w:rsidR="0035406A" w:rsidRPr="00801ADF" w:rsidRDefault="0035406A" w:rsidP="0035406A">
      <w:pPr>
        <w:pStyle w:val="Frspaiere"/>
        <w:numPr>
          <w:ilvl w:val="0"/>
          <w:numId w:val="16"/>
        </w:numPr>
        <w:rPr>
          <w:rFonts w:ascii="Times New Roman" w:hAnsi="Times New Roman" w:cs="Times New Roman"/>
          <w:sz w:val="24"/>
          <w:szCs w:val="24"/>
        </w:rPr>
      </w:pPr>
      <w:proofErr w:type="spellStart"/>
      <w:r w:rsidRPr="00801ADF">
        <w:rPr>
          <w:rFonts w:ascii="Times New Roman" w:hAnsi="Times New Roman" w:cs="Times New Roman"/>
          <w:sz w:val="24"/>
          <w:szCs w:val="24"/>
        </w:rPr>
        <w:t>Supra</w:t>
      </w:r>
      <w:r>
        <w:rPr>
          <w:rFonts w:ascii="Times New Roman" w:hAnsi="Times New Roman" w:cs="Times New Roman"/>
          <w:sz w:val="24"/>
          <w:szCs w:val="24"/>
        </w:rPr>
        <w:t>fata</w:t>
      </w:r>
      <w:proofErr w:type="spellEnd"/>
      <w:r>
        <w:rPr>
          <w:rFonts w:ascii="Times New Roman" w:hAnsi="Times New Roman" w:cs="Times New Roman"/>
          <w:sz w:val="24"/>
          <w:szCs w:val="24"/>
        </w:rPr>
        <w:t xml:space="preserve"> construita existenta : 0,00 </w:t>
      </w:r>
      <w:r w:rsidRPr="00801ADF">
        <w:rPr>
          <w:rFonts w:ascii="Times New Roman" w:hAnsi="Times New Roman" w:cs="Times New Roman"/>
          <w:sz w:val="24"/>
          <w:szCs w:val="24"/>
        </w:rPr>
        <w:t>m²</w:t>
      </w:r>
    </w:p>
    <w:p w:rsidR="0035406A" w:rsidRDefault="0035406A" w:rsidP="0035406A">
      <w:pPr>
        <w:pStyle w:val="Frspaiere"/>
        <w:numPr>
          <w:ilvl w:val="0"/>
          <w:numId w:val="16"/>
        </w:numPr>
        <w:rPr>
          <w:rFonts w:ascii="Times New Roman" w:hAnsi="Times New Roman" w:cs="Times New Roman"/>
          <w:sz w:val="24"/>
          <w:szCs w:val="24"/>
        </w:rPr>
      </w:pPr>
      <w:r w:rsidRPr="00801ADF">
        <w:rPr>
          <w:rFonts w:ascii="Times New Roman" w:hAnsi="Times New Roman" w:cs="Times New Roman"/>
          <w:sz w:val="24"/>
          <w:szCs w:val="24"/>
        </w:rPr>
        <w:t>Supra</w:t>
      </w:r>
      <w:r>
        <w:rPr>
          <w:rFonts w:ascii="Times New Roman" w:hAnsi="Times New Roman" w:cs="Times New Roman"/>
          <w:sz w:val="24"/>
          <w:szCs w:val="24"/>
        </w:rPr>
        <w:t xml:space="preserve">față </w:t>
      </w:r>
      <w:proofErr w:type="spellStart"/>
      <w:r>
        <w:rPr>
          <w:rFonts w:ascii="Times New Roman" w:hAnsi="Times New Roman" w:cs="Times New Roman"/>
          <w:sz w:val="24"/>
          <w:szCs w:val="24"/>
        </w:rPr>
        <w:t>desfasurata</w:t>
      </w:r>
      <w:proofErr w:type="spellEnd"/>
      <w:r>
        <w:rPr>
          <w:rFonts w:ascii="Times New Roman" w:hAnsi="Times New Roman" w:cs="Times New Roman"/>
          <w:sz w:val="24"/>
          <w:szCs w:val="24"/>
        </w:rPr>
        <w:t xml:space="preserve"> existenta : 0,00 </w:t>
      </w:r>
      <w:r w:rsidRPr="00801ADF">
        <w:rPr>
          <w:rFonts w:ascii="Times New Roman" w:hAnsi="Times New Roman" w:cs="Times New Roman"/>
          <w:sz w:val="24"/>
          <w:szCs w:val="24"/>
        </w:rPr>
        <w:t>m²</w:t>
      </w:r>
    </w:p>
    <w:p w:rsidR="0035406A" w:rsidRPr="00801ADF" w:rsidRDefault="0035406A" w:rsidP="0035406A">
      <w:pPr>
        <w:pStyle w:val="Frspaiere"/>
        <w:numPr>
          <w:ilvl w:val="0"/>
          <w:numId w:val="16"/>
        </w:numPr>
        <w:rPr>
          <w:rFonts w:ascii="Times New Roman" w:hAnsi="Times New Roman" w:cs="Times New Roman"/>
          <w:sz w:val="24"/>
          <w:szCs w:val="24"/>
        </w:rPr>
      </w:pPr>
      <w:proofErr w:type="spellStart"/>
      <w:r w:rsidRPr="00801ADF">
        <w:rPr>
          <w:rFonts w:ascii="Times New Roman" w:hAnsi="Times New Roman" w:cs="Times New Roman"/>
          <w:sz w:val="24"/>
          <w:szCs w:val="24"/>
        </w:rPr>
        <w:t>Suprafata</w:t>
      </w:r>
      <w:proofErr w:type="spellEnd"/>
      <w:r w:rsidRPr="00801ADF">
        <w:rPr>
          <w:rFonts w:ascii="Times New Roman" w:hAnsi="Times New Roman" w:cs="Times New Roman"/>
          <w:sz w:val="24"/>
          <w:szCs w:val="24"/>
        </w:rPr>
        <w:t xml:space="preserve"> construita </w:t>
      </w:r>
      <w:r>
        <w:rPr>
          <w:rFonts w:ascii="Times New Roman" w:hAnsi="Times New Roman" w:cs="Times New Roman"/>
          <w:sz w:val="24"/>
          <w:szCs w:val="24"/>
        </w:rPr>
        <w:t xml:space="preserve">propusa : 116,42 </w:t>
      </w:r>
      <w:r w:rsidRPr="00801ADF">
        <w:rPr>
          <w:rFonts w:ascii="Times New Roman" w:hAnsi="Times New Roman" w:cs="Times New Roman"/>
          <w:sz w:val="24"/>
          <w:szCs w:val="24"/>
        </w:rPr>
        <w:t>m²</w:t>
      </w:r>
    </w:p>
    <w:p w:rsidR="0035406A" w:rsidRPr="00801ADF" w:rsidRDefault="0035406A" w:rsidP="0035406A">
      <w:pPr>
        <w:pStyle w:val="Frspaiere"/>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Suprafata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desfasurata</w:t>
      </w:r>
      <w:proofErr w:type="spellEnd"/>
      <w:r w:rsidRPr="00801ADF">
        <w:rPr>
          <w:rFonts w:ascii="Times New Roman" w:hAnsi="Times New Roman" w:cs="Times New Roman"/>
          <w:sz w:val="24"/>
          <w:szCs w:val="24"/>
        </w:rPr>
        <w:t xml:space="preserve"> </w:t>
      </w:r>
      <w:r>
        <w:rPr>
          <w:rFonts w:ascii="Times New Roman" w:hAnsi="Times New Roman" w:cs="Times New Roman"/>
          <w:sz w:val="24"/>
          <w:szCs w:val="24"/>
        </w:rPr>
        <w:t xml:space="preserve">propusa : 232,84 </w:t>
      </w:r>
      <w:r w:rsidRPr="00801ADF">
        <w:rPr>
          <w:rFonts w:ascii="Times New Roman" w:hAnsi="Times New Roman" w:cs="Times New Roman"/>
          <w:sz w:val="24"/>
          <w:szCs w:val="24"/>
        </w:rPr>
        <w:t>m²</w:t>
      </w:r>
    </w:p>
    <w:p w:rsidR="0035406A" w:rsidRPr="00801ADF" w:rsidRDefault="0035406A" w:rsidP="0035406A">
      <w:pPr>
        <w:pStyle w:val="Frspaiere"/>
        <w:numPr>
          <w:ilvl w:val="0"/>
          <w:numId w:val="16"/>
        </w:numPr>
        <w:rPr>
          <w:rFonts w:ascii="Times New Roman" w:hAnsi="Times New Roman" w:cs="Times New Roman"/>
          <w:sz w:val="24"/>
          <w:szCs w:val="24"/>
        </w:rPr>
      </w:pPr>
      <w:r>
        <w:rPr>
          <w:rFonts w:ascii="Times New Roman" w:hAnsi="Times New Roman" w:cs="Times New Roman"/>
          <w:sz w:val="24"/>
          <w:szCs w:val="24"/>
        </w:rPr>
        <w:t>P.O.T. existent : 0,00</w:t>
      </w:r>
      <w:r w:rsidRPr="00801ADF">
        <w:rPr>
          <w:rFonts w:ascii="Times New Roman" w:hAnsi="Times New Roman" w:cs="Times New Roman"/>
          <w:sz w:val="24"/>
          <w:szCs w:val="24"/>
        </w:rPr>
        <w:t xml:space="preserve"> %</w:t>
      </w:r>
    </w:p>
    <w:p w:rsidR="0035406A" w:rsidRPr="00801ADF" w:rsidRDefault="0035406A" w:rsidP="0035406A">
      <w:pPr>
        <w:pStyle w:val="Frspaiere"/>
        <w:numPr>
          <w:ilvl w:val="0"/>
          <w:numId w:val="16"/>
        </w:numPr>
        <w:rPr>
          <w:rFonts w:ascii="Times New Roman" w:hAnsi="Times New Roman" w:cs="Times New Roman"/>
          <w:sz w:val="24"/>
          <w:szCs w:val="24"/>
        </w:rPr>
      </w:pPr>
      <w:r>
        <w:rPr>
          <w:rFonts w:ascii="Times New Roman" w:hAnsi="Times New Roman" w:cs="Times New Roman"/>
          <w:sz w:val="24"/>
          <w:szCs w:val="24"/>
        </w:rPr>
        <w:t>C.U.T. existent : 0,00</w:t>
      </w:r>
    </w:p>
    <w:p w:rsidR="0035406A" w:rsidRPr="00801ADF" w:rsidRDefault="0035406A" w:rsidP="0035406A">
      <w:pPr>
        <w:pStyle w:val="Frspaiere"/>
        <w:numPr>
          <w:ilvl w:val="0"/>
          <w:numId w:val="16"/>
        </w:numPr>
        <w:rPr>
          <w:rFonts w:ascii="Times New Roman" w:hAnsi="Times New Roman" w:cs="Times New Roman"/>
          <w:sz w:val="24"/>
          <w:szCs w:val="24"/>
        </w:rPr>
      </w:pPr>
      <w:r>
        <w:rPr>
          <w:rFonts w:ascii="Times New Roman" w:hAnsi="Times New Roman" w:cs="Times New Roman"/>
          <w:sz w:val="24"/>
          <w:szCs w:val="24"/>
        </w:rPr>
        <w:t>P.O.T. propus : 34,24</w:t>
      </w:r>
      <w:r w:rsidRPr="00801ADF">
        <w:rPr>
          <w:rFonts w:ascii="Times New Roman" w:hAnsi="Times New Roman" w:cs="Times New Roman"/>
          <w:sz w:val="24"/>
          <w:szCs w:val="24"/>
        </w:rPr>
        <w:t xml:space="preserve"> %</w:t>
      </w:r>
    </w:p>
    <w:p w:rsidR="0035406A" w:rsidRPr="00801ADF" w:rsidRDefault="0035406A" w:rsidP="0035406A">
      <w:pPr>
        <w:pStyle w:val="Frspaiere"/>
        <w:numPr>
          <w:ilvl w:val="0"/>
          <w:numId w:val="16"/>
        </w:numPr>
        <w:rPr>
          <w:rFonts w:ascii="Times New Roman" w:hAnsi="Times New Roman" w:cs="Times New Roman"/>
          <w:sz w:val="24"/>
          <w:szCs w:val="24"/>
        </w:rPr>
      </w:pPr>
      <w:r>
        <w:rPr>
          <w:rFonts w:ascii="Times New Roman" w:hAnsi="Times New Roman" w:cs="Times New Roman"/>
          <w:sz w:val="24"/>
          <w:szCs w:val="24"/>
        </w:rPr>
        <w:t>C.U.T. propus : 0,684</w:t>
      </w:r>
    </w:p>
    <w:p w:rsidR="0035406A" w:rsidRPr="00801ADF" w:rsidRDefault="0035406A" w:rsidP="0035406A">
      <w:pPr>
        <w:pStyle w:val="Frspaiere"/>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Inaltimea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cornisa</w:t>
      </w:r>
      <w:proofErr w:type="spellEnd"/>
      <w:r>
        <w:rPr>
          <w:rFonts w:ascii="Times New Roman" w:hAnsi="Times New Roman" w:cs="Times New Roman"/>
          <w:sz w:val="24"/>
          <w:szCs w:val="24"/>
        </w:rPr>
        <w:t xml:space="preserve"> max. : 6,60</w:t>
      </w:r>
      <w:r w:rsidRPr="00801ADF">
        <w:rPr>
          <w:rFonts w:ascii="Times New Roman" w:hAnsi="Times New Roman" w:cs="Times New Roman"/>
          <w:sz w:val="24"/>
          <w:szCs w:val="24"/>
        </w:rPr>
        <w:t xml:space="preserve"> m</w:t>
      </w:r>
    </w:p>
    <w:p w:rsidR="0035406A" w:rsidRDefault="0035406A" w:rsidP="0035406A">
      <w:pPr>
        <w:pStyle w:val="Frspaiere"/>
        <w:rPr>
          <w:rFonts w:ascii="Times New Roman" w:hAnsi="Times New Roman" w:cs="Times New Roman"/>
          <w:sz w:val="24"/>
          <w:szCs w:val="24"/>
        </w:rPr>
      </w:pPr>
    </w:p>
    <w:p w:rsidR="0035406A" w:rsidRDefault="0035406A" w:rsidP="0035406A">
      <w:pPr>
        <w:pStyle w:val="Frspaiere"/>
        <w:rPr>
          <w:rFonts w:ascii="Times New Roman" w:hAnsi="Times New Roman" w:cs="Times New Roman"/>
          <w:sz w:val="24"/>
          <w:szCs w:val="24"/>
        </w:rPr>
      </w:pPr>
      <w:r>
        <w:rPr>
          <w:rFonts w:ascii="Times New Roman" w:hAnsi="Times New Roman" w:cs="Times New Roman"/>
          <w:sz w:val="24"/>
          <w:szCs w:val="24"/>
        </w:rPr>
        <w:t xml:space="preserve">Funcțiunile </w:t>
      </w:r>
      <w:proofErr w:type="spellStart"/>
      <w:r>
        <w:rPr>
          <w:rFonts w:ascii="Times New Roman" w:hAnsi="Times New Roman" w:cs="Times New Roman"/>
          <w:sz w:val="24"/>
          <w:szCs w:val="24"/>
        </w:rPr>
        <w:t>cladirii</w:t>
      </w:r>
      <w:proofErr w:type="spellEnd"/>
      <w:r>
        <w:rPr>
          <w:rFonts w:ascii="Times New Roman" w:hAnsi="Times New Roman" w:cs="Times New Roman"/>
          <w:sz w:val="24"/>
          <w:szCs w:val="24"/>
        </w:rPr>
        <w:t xml:space="preserve"> sunt dispuse  astfel:</w:t>
      </w:r>
    </w:p>
    <w:p w:rsidR="0035406A" w:rsidRDefault="0035406A" w:rsidP="0035406A">
      <w:pPr>
        <w:pStyle w:val="Frspaiere"/>
        <w:rPr>
          <w:rFonts w:ascii="Times New Roman" w:hAnsi="Times New Roman" w:cs="Times New Roman"/>
          <w:sz w:val="24"/>
          <w:szCs w:val="24"/>
        </w:rPr>
      </w:pPr>
      <w:r>
        <w:rPr>
          <w:rFonts w:ascii="Times New Roman" w:hAnsi="Times New Roman" w:cs="Times New Roman"/>
          <w:sz w:val="24"/>
          <w:szCs w:val="24"/>
        </w:rPr>
        <w:t xml:space="preserve">PARTER : </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2 x Dormitor : 15,20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2 x Baie : 2,10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Dormitor : 16,00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Baie : 2,10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Dormitor : 24,15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Baie : 2,10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Magazie lenjerie: 10,26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Vestiar : 5,85 mp</w:t>
      </w:r>
    </w:p>
    <w:p w:rsidR="0035406A" w:rsidRPr="00801ADF" w:rsidRDefault="0035406A" w:rsidP="0035406A">
      <w:pPr>
        <w:pStyle w:val="Frspaiere"/>
        <w:rPr>
          <w:rFonts w:ascii="Times New Roman" w:hAnsi="Times New Roman" w:cs="Times New Roman"/>
          <w:sz w:val="24"/>
          <w:szCs w:val="24"/>
        </w:rPr>
      </w:pPr>
    </w:p>
    <w:p w:rsidR="0035406A" w:rsidRPr="008A4F60" w:rsidRDefault="0035406A" w:rsidP="0035406A">
      <w:pPr>
        <w:pStyle w:val="Frspaiere"/>
        <w:rPr>
          <w:rFonts w:ascii="Times New Roman" w:hAnsi="Times New Roman" w:cs="Times New Roman"/>
          <w:sz w:val="24"/>
          <w:szCs w:val="24"/>
        </w:rPr>
      </w:pPr>
      <w:r>
        <w:rPr>
          <w:rFonts w:ascii="Times New Roman" w:hAnsi="Times New Roman" w:cs="Times New Roman"/>
          <w:sz w:val="24"/>
          <w:szCs w:val="24"/>
        </w:rPr>
        <w:t>ETAJ</w:t>
      </w:r>
      <w:r w:rsidRPr="008A4F60">
        <w:rPr>
          <w:rFonts w:ascii="Times New Roman" w:hAnsi="Times New Roman" w:cs="Times New Roman"/>
          <w:sz w:val="24"/>
          <w:szCs w:val="24"/>
        </w:rPr>
        <w:t xml:space="preserve"> :</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2 x Dormitor : 15,20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2 x Baie : 2,10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2 x Dormitor : 16,00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2 x Baie : 2,10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Dormitor : 20,80 mp;</w:t>
      </w:r>
    </w:p>
    <w:p w:rsidR="0035406A" w:rsidRDefault="0035406A" w:rsidP="0035406A">
      <w:pPr>
        <w:pStyle w:val="Frspaiere"/>
        <w:numPr>
          <w:ilvl w:val="0"/>
          <w:numId w:val="17"/>
        </w:numPr>
        <w:rPr>
          <w:rFonts w:ascii="Times New Roman" w:hAnsi="Times New Roman" w:cs="Times New Roman"/>
          <w:sz w:val="24"/>
          <w:szCs w:val="24"/>
        </w:rPr>
      </w:pPr>
      <w:r>
        <w:rPr>
          <w:rFonts w:ascii="Times New Roman" w:hAnsi="Times New Roman" w:cs="Times New Roman"/>
          <w:sz w:val="24"/>
          <w:szCs w:val="24"/>
        </w:rPr>
        <w:t>Baie : 2,10 mp;</w:t>
      </w:r>
    </w:p>
    <w:p w:rsidR="00C55051" w:rsidRDefault="00C55051" w:rsidP="0035406A">
      <w:pPr>
        <w:pStyle w:val="Style13"/>
        <w:widowControl/>
        <w:spacing w:line="240" w:lineRule="exact"/>
        <w:ind w:firstLine="0"/>
        <w:rPr>
          <w:sz w:val="20"/>
          <w:szCs w:val="20"/>
        </w:rPr>
      </w:pPr>
    </w:p>
    <w:p w:rsidR="0035406A" w:rsidRPr="00C51BA2" w:rsidRDefault="0035406A" w:rsidP="0035406A">
      <w:pPr>
        <w:pStyle w:val="Frspaiere"/>
        <w:ind w:firstLine="360"/>
        <w:rPr>
          <w:rFonts w:ascii="Times New Roman" w:hAnsi="Times New Roman" w:cs="Times New Roman"/>
          <w:sz w:val="24"/>
          <w:szCs w:val="24"/>
        </w:rPr>
      </w:pPr>
      <w:r w:rsidRPr="00C51BA2">
        <w:rPr>
          <w:rFonts w:ascii="Times New Roman" w:hAnsi="Times New Roman" w:cs="Times New Roman"/>
          <w:sz w:val="24"/>
          <w:szCs w:val="24"/>
        </w:rPr>
        <w:lastRenderedPageBreak/>
        <w:t>Sistemul structural este conceput astfel încât să respecte normele şi normativele în vigoare, să satisfacă cerinţele arhitectural-funcţionale ale beneficiarului şi în acelaşi timp să permită o realizare cât mai rapidă conform cerinţelor de temă.</w:t>
      </w:r>
    </w:p>
    <w:p w:rsidR="0035406A" w:rsidRDefault="0035406A" w:rsidP="0035406A">
      <w:pPr>
        <w:pStyle w:val="Frspaiere"/>
        <w:ind w:firstLine="360"/>
        <w:rPr>
          <w:rFonts w:ascii="Times New Roman" w:hAnsi="Times New Roman" w:cs="Times New Roman"/>
          <w:sz w:val="24"/>
          <w:szCs w:val="24"/>
        </w:rPr>
      </w:pPr>
      <w:r w:rsidRPr="00C51BA2">
        <w:rPr>
          <w:rFonts w:ascii="Times New Roman" w:hAnsi="Times New Roman" w:cs="Times New Roman"/>
          <w:sz w:val="24"/>
          <w:szCs w:val="24"/>
        </w:rPr>
        <w:t xml:space="preserve">Legat de tehnologie ca şi de cerinţele de rezistenţă, stabilitate şi deformabilitate se propune </w:t>
      </w:r>
      <w:r>
        <w:rPr>
          <w:rFonts w:ascii="Times New Roman" w:hAnsi="Times New Roman" w:cs="Times New Roman"/>
          <w:sz w:val="24"/>
          <w:szCs w:val="24"/>
        </w:rPr>
        <w:t xml:space="preserve">o structură alcătuită din </w:t>
      </w:r>
      <w:proofErr w:type="spellStart"/>
      <w:r>
        <w:rPr>
          <w:rFonts w:ascii="Times New Roman" w:hAnsi="Times New Roman" w:cs="Times New Roman"/>
          <w:sz w:val="24"/>
          <w:szCs w:val="24"/>
        </w:rPr>
        <w:t>zidarie</w:t>
      </w:r>
      <w:proofErr w:type="spellEnd"/>
      <w:r>
        <w:rPr>
          <w:rFonts w:ascii="Times New Roman" w:hAnsi="Times New Roman" w:cs="Times New Roman"/>
          <w:sz w:val="24"/>
          <w:szCs w:val="24"/>
        </w:rPr>
        <w:t xml:space="preserve"> portanta </w:t>
      </w:r>
      <w:proofErr w:type="spellStart"/>
      <w:r>
        <w:rPr>
          <w:rFonts w:ascii="Times New Roman" w:hAnsi="Times New Roman" w:cs="Times New Roman"/>
          <w:sz w:val="24"/>
          <w:szCs w:val="24"/>
        </w:rPr>
        <w:t>inramata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samburi</w:t>
      </w:r>
      <w:proofErr w:type="spellEnd"/>
      <w:r>
        <w:rPr>
          <w:rFonts w:ascii="Times New Roman" w:hAnsi="Times New Roman" w:cs="Times New Roman"/>
          <w:sz w:val="24"/>
          <w:szCs w:val="24"/>
        </w:rPr>
        <w:t xml:space="preserve"> si centuri din beton armat.</w:t>
      </w:r>
    </w:p>
    <w:p w:rsidR="0035406A" w:rsidRDefault="0035406A" w:rsidP="0035406A">
      <w:pPr>
        <w:pStyle w:val="Frspaiere"/>
        <w:rPr>
          <w:rFonts w:ascii="Times New Roman" w:hAnsi="Times New Roman" w:cs="Times New Roman"/>
          <w:sz w:val="24"/>
          <w:szCs w:val="24"/>
        </w:rPr>
      </w:pPr>
      <w:r>
        <w:rPr>
          <w:rFonts w:ascii="Times New Roman" w:hAnsi="Times New Roman" w:cs="Times New Roman"/>
          <w:sz w:val="24"/>
          <w:szCs w:val="24"/>
        </w:rPr>
        <w:t xml:space="preserve">Sistemul de fundare va fi alcătuit din grinzi continue de fundare și se va așeza direct pe terenul de fundare . </w:t>
      </w:r>
    </w:p>
    <w:p w:rsidR="0035406A" w:rsidRDefault="0035406A" w:rsidP="0035406A">
      <w:pPr>
        <w:pStyle w:val="Frspaiere"/>
        <w:ind w:firstLine="720"/>
        <w:rPr>
          <w:rFonts w:ascii="Times New Roman" w:hAnsi="Times New Roman" w:cs="Times New Roman"/>
          <w:sz w:val="24"/>
          <w:szCs w:val="24"/>
        </w:rPr>
      </w:pPr>
      <w:r>
        <w:rPr>
          <w:rFonts w:ascii="Times New Roman" w:hAnsi="Times New Roman" w:cs="Times New Roman"/>
          <w:sz w:val="24"/>
          <w:szCs w:val="24"/>
        </w:rPr>
        <w:t>Cota de fundare va fi de - 0,90 m fata de cota terenului natural .</w:t>
      </w:r>
    </w:p>
    <w:p w:rsidR="0035406A" w:rsidRDefault="0035406A" w:rsidP="0035406A">
      <w:pPr>
        <w:pStyle w:val="Frspaiere"/>
        <w:ind w:firstLine="720"/>
        <w:rPr>
          <w:rFonts w:ascii="Times New Roman" w:hAnsi="Times New Roman" w:cs="Times New Roman"/>
          <w:sz w:val="24"/>
          <w:szCs w:val="24"/>
        </w:rPr>
      </w:pPr>
      <w:proofErr w:type="spellStart"/>
      <w:r>
        <w:rPr>
          <w:rFonts w:ascii="Times New Roman" w:hAnsi="Times New Roman" w:cs="Times New Roman"/>
          <w:sz w:val="24"/>
          <w:szCs w:val="24"/>
        </w:rPr>
        <w:t>Constructia</w:t>
      </w:r>
      <w:proofErr w:type="spellEnd"/>
      <w:r>
        <w:rPr>
          <w:rFonts w:ascii="Times New Roman" w:hAnsi="Times New Roman" w:cs="Times New Roman"/>
          <w:sz w:val="24"/>
          <w:szCs w:val="24"/>
        </w:rPr>
        <w:t xml:space="preserve"> va fi protejata in exterior de un trotuar cu </w:t>
      </w:r>
      <w:proofErr w:type="spellStart"/>
      <w:r>
        <w:rPr>
          <w:rFonts w:ascii="Times New Roman" w:hAnsi="Times New Roman" w:cs="Times New Roman"/>
          <w:sz w:val="24"/>
          <w:szCs w:val="24"/>
        </w:rPr>
        <w:t>latimea</w:t>
      </w:r>
      <w:proofErr w:type="spellEnd"/>
      <w:r>
        <w:rPr>
          <w:rFonts w:ascii="Times New Roman" w:hAnsi="Times New Roman" w:cs="Times New Roman"/>
          <w:sz w:val="24"/>
          <w:szCs w:val="24"/>
        </w:rPr>
        <w:t xml:space="preserve"> minima de 1 m , separat de peretele exterior prin intermediul unui dop de bitum . </w:t>
      </w:r>
    </w:p>
    <w:p w:rsidR="0035406A" w:rsidRDefault="0035406A" w:rsidP="0035406A">
      <w:pPr>
        <w:pStyle w:val="Frspaiere"/>
        <w:ind w:firstLine="720"/>
        <w:rPr>
          <w:rFonts w:ascii="Times New Roman" w:hAnsi="Times New Roman" w:cs="Times New Roman"/>
          <w:sz w:val="24"/>
          <w:szCs w:val="24"/>
        </w:rPr>
      </w:pPr>
      <w:proofErr w:type="spellStart"/>
      <w:r>
        <w:rPr>
          <w:rFonts w:ascii="Times New Roman" w:hAnsi="Times New Roman" w:cs="Times New Roman"/>
          <w:sz w:val="24"/>
          <w:szCs w:val="24"/>
        </w:rPr>
        <w:t>Planseul</w:t>
      </w:r>
      <w:proofErr w:type="spellEnd"/>
      <w:r>
        <w:rPr>
          <w:rFonts w:ascii="Times New Roman" w:hAnsi="Times New Roman" w:cs="Times New Roman"/>
          <w:sz w:val="24"/>
          <w:szCs w:val="24"/>
        </w:rPr>
        <w:t xml:space="preserve"> peste parter va fi realizat din beton armat si va avea o grosime de 15 cm.</w:t>
      </w:r>
    </w:p>
    <w:p w:rsidR="0035406A" w:rsidRDefault="0035406A" w:rsidP="0035406A">
      <w:pPr>
        <w:pStyle w:val="Frspaiere"/>
        <w:ind w:firstLine="720"/>
        <w:rPr>
          <w:rFonts w:ascii="Times New Roman" w:hAnsi="Times New Roman" w:cs="Times New Roman"/>
          <w:sz w:val="24"/>
          <w:szCs w:val="24"/>
        </w:rPr>
      </w:pPr>
      <w:proofErr w:type="spellStart"/>
      <w:r>
        <w:rPr>
          <w:rFonts w:ascii="Times New Roman" w:hAnsi="Times New Roman" w:cs="Times New Roman"/>
          <w:sz w:val="24"/>
          <w:szCs w:val="24"/>
        </w:rPr>
        <w:t>Acesul</w:t>
      </w:r>
      <w:proofErr w:type="spellEnd"/>
      <w:r>
        <w:rPr>
          <w:rFonts w:ascii="Times New Roman" w:hAnsi="Times New Roman" w:cs="Times New Roman"/>
          <w:sz w:val="24"/>
          <w:szCs w:val="24"/>
        </w:rPr>
        <w:t xml:space="preserve"> la etaj se va realiza prin intermediul unei </w:t>
      </w:r>
      <w:proofErr w:type="spellStart"/>
      <w:r>
        <w:rPr>
          <w:rFonts w:ascii="Times New Roman" w:hAnsi="Times New Roman" w:cs="Times New Roman"/>
          <w:sz w:val="24"/>
          <w:szCs w:val="24"/>
        </w:rPr>
        <w:t>scari</w:t>
      </w:r>
      <w:proofErr w:type="spellEnd"/>
      <w:r>
        <w:rPr>
          <w:rFonts w:ascii="Times New Roman" w:hAnsi="Times New Roman" w:cs="Times New Roman"/>
          <w:sz w:val="24"/>
          <w:szCs w:val="24"/>
        </w:rPr>
        <w:t xml:space="preserve"> exterioare realizata din beton armat.</w:t>
      </w:r>
    </w:p>
    <w:p w:rsidR="0035406A" w:rsidRDefault="0035406A" w:rsidP="0035406A">
      <w:pPr>
        <w:pStyle w:val="Frspaiere"/>
        <w:ind w:firstLine="720"/>
        <w:rPr>
          <w:rFonts w:ascii="Times New Roman" w:hAnsi="Times New Roman" w:cs="Times New Roman"/>
          <w:sz w:val="24"/>
          <w:szCs w:val="24"/>
        </w:rPr>
      </w:pPr>
      <w:proofErr w:type="spellStart"/>
      <w:r>
        <w:rPr>
          <w:rFonts w:ascii="Times New Roman" w:hAnsi="Times New Roman" w:cs="Times New Roman"/>
          <w:sz w:val="24"/>
          <w:szCs w:val="24"/>
        </w:rPr>
        <w:t>Planseul</w:t>
      </w:r>
      <w:proofErr w:type="spellEnd"/>
      <w:r>
        <w:rPr>
          <w:rFonts w:ascii="Times New Roman" w:hAnsi="Times New Roman" w:cs="Times New Roman"/>
          <w:sz w:val="24"/>
          <w:szCs w:val="24"/>
        </w:rPr>
        <w:t xml:space="preserve"> peste etaj va fi realizat din grinzi de lemn, </w:t>
      </w:r>
      <w:proofErr w:type="spellStart"/>
      <w:r>
        <w:rPr>
          <w:rFonts w:ascii="Times New Roman" w:hAnsi="Times New Roman" w:cs="Times New Roman"/>
          <w:sz w:val="24"/>
          <w:szCs w:val="24"/>
        </w:rPr>
        <w:t>rigips</w:t>
      </w:r>
      <w:proofErr w:type="spellEnd"/>
      <w:r>
        <w:rPr>
          <w:rFonts w:ascii="Times New Roman" w:hAnsi="Times New Roman" w:cs="Times New Roman"/>
          <w:sz w:val="24"/>
          <w:szCs w:val="24"/>
        </w:rPr>
        <w:t xml:space="preserve"> ignifugat la partea inferioara, vata minerala cu grosimea de 15 cm.</w:t>
      </w:r>
    </w:p>
    <w:p w:rsidR="0035406A" w:rsidRDefault="0035406A" w:rsidP="0016234F">
      <w:pPr>
        <w:pStyle w:val="Frspaiere"/>
        <w:ind w:firstLine="720"/>
        <w:rPr>
          <w:rFonts w:ascii="Times New Roman" w:hAnsi="Times New Roman" w:cs="Times New Roman"/>
          <w:sz w:val="24"/>
          <w:szCs w:val="24"/>
        </w:rPr>
      </w:pPr>
      <w:r>
        <w:rPr>
          <w:rFonts w:ascii="Times New Roman" w:hAnsi="Times New Roman" w:cs="Times New Roman"/>
          <w:sz w:val="24"/>
          <w:szCs w:val="24"/>
        </w:rPr>
        <w:t xml:space="preserve">Placa de beton slab armat, ϕ8/250 mm de la pardoseala parterului va fi protejata termic de un strat de polistiren expandat de 10 cm , pe un strat de 10 cm de </w:t>
      </w:r>
      <w:proofErr w:type="spellStart"/>
      <w:r>
        <w:rPr>
          <w:rFonts w:ascii="Times New Roman" w:hAnsi="Times New Roman" w:cs="Times New Roman"/>
          <w:sz w:val="24"/>
          <w:szCs w:val="24"/>
        </w:rPr>
        <w:t>pietris</w:t>
      </w:r>
      <w:proofErr w:type="spellEnd"/>
      <w:r>
        <w:rPr>
          <w:rFonts w:ascii="Times New Roman" w:hAnsi="Times New Roman" w:cs="Times New Roman"/>
          <w:sz w:val="24"/>
          <w:szCs w:val="24"/>
        </w:rPr>
        <w:t xml:space="preserve"> si piatra sparta pentru ruperea </w:t>
      </w:r>
      <w:proofErr w:type="spellStart"/>
      <w:r>
        <w:rPr>
          <w:rFonts w:ascii="Times New Roman" w:hAnsi="Times New Roman" w:cs="Times New Roman"/>
          <w:sz w:val="24"/>
          <w:szCs w:val="24"/>
        </w:rPr>
        <w:t>capilaritatii</w:t>
      </w:r>
      <w:proofErr w:type="spellEnd"/>
      <w:r>
        <w:rPr>
          <w:rFonts w:ascii="Times New Roman" w:hAnsi="Times New Roman" w:cs="Times New Roman"/>
          <w:sz w:val="24"/>
          <w:szCs w:val="24"/>
        </w:rPr>
        <w:t xml:space="preserve">. </w:t>
      </w:r>
    </w:p>
    <w:p w:rsidR="0016234F" w:rsidRPr="00C51BA2" w:rsidRDefault="0016234F" w:rsidP="0016234F">
      <w:pPr>
        <w:pStyle w:val="Frspaiere"/>
        <w:ind w:firstLine="720"/>
        <w:rPr>
          <w:rFonts w:ascii="Times New Roman" w:hAnsi="Times New Roman" w:cs="Times New Roman"/>
          <w:sz w:val="24"/>
          <w:szCs w:val="24"/>
          <w:lang w:val="it-IT"/>
        </w:rPr>
      </w:pPr>
      <w:r w:rsidRPr="00C51BA2">
        <w:rPr>
          <w:rFonts w:ascii="Times New Roman" w:hAnsi="Times New Roman" w:cs="Times New Roman"/>
          <w:sz w:val="24"/>
          <w:szCs w:val="24"/>
          <w:lang w:val="it-IT"/>
        </w:rPr>
        <w:t>Pentru  inchiderile perimetrale se propun :</w:t>
      </w:r>
    </w:p>
    <w:p w:rsidR="0016234F" w:rsidRPr="00C51BA2" w:rsidRDefault="0016234F" w:rsidP="0016234F">
      <w:pPr>
        <w:pStyle w:val="Frspaiere"/>
        <w:rPr>
          <w:rFonts w:ascii="Times New Roman" w:hAnsi="Times New Roman" w:cs="Times New Roman"/>
          <w:sz w:val="24"/>
          <w:szCs w:val="24"/>
          <w:lang w:val="it-IT"/>
        </w:rPr>
      </w:pPr>
      <w:r>
        <w:rPr>
          <w:rFonts w:ascii="Times New Roman" w:hAnsi="Times New Roman" w:cs="Times New Roman"/>
          <w:sz w:val="24"/>
          <w:szCs w:val="24"/>
          <w:lang w:val="it-IT"/>
        </w:rPr>
        <w:t>zidarie din BCA</w:t>
      </w:r>
      <w:r w:rsidRPr="00C51BA2">
        <w:rPr>
          <w:rFonts w:ascii="Times New Roman" w:hAnsi="Times New Roman" w:cs="Times New Roman"/>
          <w:sz w:val="24"/>
          <w:szCs w:val="24"/>
          <w:lang w:val="it-IT"/>
        </w:rPr>
        <w:t xml:space="preserve"> avand o grosime de </w:t>
      </w:r>
      <w:r>
        <w:rPr>
          <w:rFonts w:ascii="Times New Roman" w:hAnsi="Times New Roman" w:cs="Times New Roman"/>
          <w:sz w:val="24"/>
          <w:szCs w:val="24"/>
          <w:lang w:val="it-IT"/>
        </w:rPr>
        <w:t xml:space="preserve">25 </w:t>
      </w:r>
      <w:r w:rsidRPr="00C51BA2">
        <w:rPr>
          <w:rFonts w:ascii="Times New Roman" w:hAnsi="Times New Roman" w:cs="Times New Roman"/>
          <w:sz w:val="24"/>
          <w:szCs w:val="24"/>
          <w:lang w:val="it-IT"/>
        </w:rPr>
        <w:t>cm placata  cu 5 cm polistiern expandat si avind ca finisaj final  tencuieli decorative de exterior.</w:t>
      </w:r>
    </w:p>
    <w:p w:rsidR="0016234F" w:rsidRPr="00C51BA2" w:rsidRDefault="0016234F" w:rsidP="0016234F">
      <w:pPr>
        <w:pStyle w:val="Frspaiere"/>
        <w:ind w:firstLine="720"/>
        <w:rPr>
          <w:rFonts w:ascii="Times New Roman" w:hAnsi="Times New Roman" w:cs="Times New Roman"/>
          <w:sz w:val="24"/>
          <w:szCs w:val="24"/>
          <w:lang w:val="it-IT"/>
        </w:rPr>
      </w:pPr>
      <w:r w:rsidRPr="00C51BA2">
        <w:rPr>
          <w:rFonts w:ascii="Times New Roman" w:hAnsi="Times New Roman" w:cs="Times New Roman"/>
          <w:sz w:val="24"/>
          <w:szCs w:val="24"/>
          <w:lang w:val="it-IT"/>
        </w:rPr>
        <w:t xml:space="preserve">Acoperisul este de tip sarpanata </w:t>
      </w:r>
      <w:r>
        <w:rPr>
          <w:rFonts w:ascii="Times New Roman" w:hAnsi="Times New Roman" w:cs="Times New Roman"/>
          <w:sz w:val="24"/>
          <w:szCs w:val="24"/>
          <w:lang w:val="it-IT"/>
        </w:rPr>
        <w:t xml:space="preserve">cu inaltimea max. 6,60 m </w:t>
      </w:r>
      <w:r w:rsidRPr="00C51BA2">
        <w:rPr>
          <w:rFonts w:ascii="Times New Roman" w:hAnsi="Times New Roman" w:cs="Times New Roman"/>
          <w:sz w:val="24"/>
          <w:szCs w:val="24"/>
          <w:lang w:val="it-IT"/>
        </w:rPr>
        <w:t>si are urmatoarea alcatuire:</w:t>
      </w:r>
    </w:p>
    <w:p w:rsidR="0016234F" w:rsidRPr="00C51BA2" w:rsidRDefault="0016234F" w:rsidP="0016234F">
      <w:pPr>
        <w:pStyle w:val="Frspaiere"/>
        <w:numPr>
          <w:ilvl w:val="0"/>
          <w:numId w:val="18"/>
        </w:numPr>
        <w:rPr>
          <w:rFonts w:ascii="Times New Roman" w:hAnsi="Times New Roman" w:cs="Times New Roman"/>
          <w:color w:val="000000"/>
          <w:sz w:val="24"/>
          <w:szCs w:val="24"/>
          <w:lang w:val="it-IT"/>
        </w:rPr>
      </w:pPr>
      <w:r w:rsidRPr="00C51BA2">
        <w:rPr>
          <w:rFonts w:ascii="Times New Roman" w:hAnsi="Times New Roman" w:cs="Times New Roman"/>
          <w:color w:val="000000"/>
          <w:sz w:val="24"/>
          <w:szCs w:val="24"/>
          <w:lang w:val="it-IT"/>
        </w:rPr>
        <w:t>capriori din lemn</w:t>
      </w:r>
    </w:p>
    <w:p w:rsidR="0016234F" w:rsidRPr="00C51BA2" w:rsidRDefault="0016234F" w:rsidP="0016234F">
      <w:pPr>
        <w:pStyle w:val="Frspaiere"/>
        <w:numPr>
          <w:ilvl w:val="0"/>
          <w:numId w:val="18"/>
        </w:numPr>
        <w:rPr>
          <w:rFonts w:ascii="Times New Roman" w:hAnsi="Times New Roman" w:cs="Times New Roman"/>
          <w:color w:val="000000"/>
          <w:sz w:val="24"/>
          <w:szCs w:val="24"/>
          <w:lang w:val="it-IT"/>
        </w:rPr>
      </w:pPr>
      <w:r w:rsidRPr="00C51BA2">
        <w:rPr>
          <w:rFonts w:ascii="Times New Roman" w:hAnsi="Times New Roman" w:cs="Times New Roman"/>
          <w:color w:val="000000"/>
          <w:sz w:val="24"/>
          <w:szCs w:val="24"/>
          <w:lang w:val="it-IT"/>
        </w:rPr>
        <w:t>astereala</w:t>
      </w:r>
    </w:p>
    <w:p w:rsidR="0016234F" w:rsidRPr="00C51BA2" w:rsidRDefault="0016234F" w:rsidP="0016234F">
      <w:pPr>
        <w:pStyle w:val="Frspaiere"/>
        <w:numPr>
          <w:ilvl w:val="0"/>
          <w:numId w:val="18"/>
        </w:numPr>
        <w:rPr>
          <w:rFonts w:ascii="Times New Roman" w:hAnsi="Times New Roman" w:cs="Times New Roman"/>
          <w:color w:val="000000"/>
          <w:sz w:val="24"/>
          <w:szCs w:val="24"/>
          <w:lang w:val="it-IT"/>
        </w:rPr>
      </w:pPr>
      <w:r w:rsidRPr="00C51BA2">
        <w:rPr>
          <w:rFonts w:ascii="Times New Roman" w:hAnsi="Times New Roman" w:cs="Times New Roman"/>
          <w:color w:val="000000"/>
          <w:sz w:val="24"/>
          <w:szCs w:val="24"/>
          <w:lang w:val="it-IT"/>
        </w:rPr>
        <w:t>folie anti-condens</w:t>
      </w:r>
    </w:p>
    <w:p w:rsidR="0016234F" w:rsidRPr="00C51BA2" w:rsidRDefault="0016234F" w:rsidP="0016234F">
      <w:pPr>
        <w:pStyle w:val="Frspaiere"/>
        <w:numPr>
          <w:ilvl w:val="0"/>
          <w:numId w:val="18"/>
        </w:numPr>
        <w:rPr>
          <w:rFonts w:ascii="Times New Roman" w:hAnsi="Times New Roman" w:cs="Times New Roman"/>
          <w:color w:val="000000"/>
          <w:sz w:val="24"/>
          <w:szCs w:val="24"/>
          <w:lang w:val="it-IT"/>
        </w:rPr>
      </w:pPr>
      <w:r w:rsidRPr="00C51BA2">
        <w:rPr>
          <w:rFonts w:ascii="Times New Roman" w:hAnsi="Times New Roman" w:cs="Times New Roman"/>
          <w:color w:val="000000"/>
          <w:sz w:val="24"/>
          <w:szCs w:val="24"/>
          <w:lang w:val="it-IT"/>
        </w:rPr>
        <w:t>rigle de lemn dispuse paralel cu capriorii 5x5cm</w:t>
      </w:r>
    </w:p>
    <w:p w:rsidR="0016234F" w:rsidRPr="00C51BA2" w:rsidRDefault="0016234F" w:rsidP="0016234F">
      <w:pPr>
        <w:pStyle w:val="Frspaiere"/>
        <w:numPr>
          <w:ilvl w:val="0"/>
          <w:numId w:val="18"/>
        </w:numPr>
        <w:rPr>
          <w:rFonts w:ascii="Times New Roman" w:hAnsi="Times New Roman" w:cs="Times New Roman"/>
          <w:color w:val="000000"/>
          <w:sz w:val="24"/>
          <w:szCs w:val="24"/>
          <w:lang w:val="it-IT"/>
        </w:rPr>
      </w:pPr>
      <w:r w:rsidRPr="00C51BA2">
        <w:rPr>
          <w:rFonts w:ascii="Times New Roman" w:hAnsi="Times New Roman" w:cs="Times New Roman"/>
          <w:color w:val="000000"/>
          <w:sz w:val="24"/>
          <w:szCs w:val="24"/>
          <w:lang w:val="it-IT"/>
        </w:rPr>
        <w:t>rigle sustinere invelitoare 3x5cm</w:t>
      </w:r>
    </w:p>
    <w:p w:rsidR="0016234F" w:rsidRDefault="0016234F" w:rsidP="0016234F">
      <w:pPr>
        <w:pStyle w:val="Frspaiere"/>
        <w:numPr>
          <w:ilvl w:val="0"/>
          <w:numId w:val="18"/>
        </w:numPr>
        <w:rPr>
          <w:rFonts w:ascii="Times New Roman" w:hAnsi="Times New Roman" w:cs="Times New Roman"/>
          <w:color w:val="000000"/>
          <w:sz w:val="24"/>
          <w:szCs w:val="24"/>
          <w:lang w:val="it-IT"/>
        </w:rPr>
      </w:pPr>
      <w:r w:rsidRPr="00C51BA2">
        <w:rPr>
          <w:rFonts w:ascii="Times New Roman" w:hAnsi="Times New Roman" w:cs="Times New Roman"/>
          <w:color w:val="000000"/>
          <w:sz w:val="24"/>
          <w:szCs w:val="24"/>
          <w:lang w:val="it-IT"/>
        </w:rPr>
        <w:t>invelitoare din tabla plana tip Lindab</w:t>
      </w:r>
    </w:p>
    <w:p w:rsidR="0016234F" w:rsidRPr="00C51BA2" w:rsidRDefault="0016234F" w:rsidP="0016234F">
      <w:pPr>
        <w:pStyle w:val="Frspaiere"/>
        <w:numPr>
          <w:ilvl w:val="0"/>
          <w:numId w:val="18"/>
        </w:num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vata minerala</w:t>
      </w:r>
    </w:p>
    <w:p w:rsidR="0016234F" w:rsidRPr="00C51BA2" w:rsidRDefault="0016234F" w:rsidP="0016234F">
      <w:pPr>
        <w:pStyle w:val="Frspaiere"/>
        <w:ind w:firstLine="720"/>
        <w:rPr>
          <w:rFonts w:ascii="Times New Roman" w:hAnsi="Times New Roman" w:cs="Times New Roman"/>
          <w:sz w:val="24"/>
          <w:szCs w:val="24"/>
        </w:rPr>
      </w:pPr>
    </w:p>
    <w:p w:rsidR="00C55051" w:rsidRDefault="00FE3874">
      <w:pPr>
        <w:pStyle w:val="Style13"/>
        <w:widowControl/>
        <w:ind w:left="427" w:firstLine="710"/>
        <w:rPr>
          <w:rStyle w:val="FontStyle42"/>
        </w:rPr>
      </w:pPr>
      <w:r>
        <w:rPr>
          <w:rStyle w:val="FontStyle42"/>
        </w:rPr>
        <w:t>Aleile de acces, trotuarele din jurul amplasamentului cât şi platformele se vor realiza din beton armat pozat pe pat de piatră spartă cilindrică. Aleile şi platformele vor fi prevăzute cu o pantă de minim 1% pentru scurgerea apelor pluviale iar panta se va da către spaţiul verde din imediata vecinătate.</w:t>
      </w:r>
    </w:p>
    <w:p w:rsidR="00C55051" w:rsidRDefault="00C55051">
      <w:pPr>
        <w:pStyle w:val="Style2"/>
        <w:widowControl/>
        <w:spacing w:line="240" w:lineRule="exact"/>
        <w:ind w:left="1118"/>
        <w:rPr>
          <w:sz w:val="20"/>
          <w:szCs w:val="20"/>
        </w:rPr>
      </w:pPr>
    </w:p>
    <w:p w:rsidR="00C55051" w:rsidRDefault="00FE3874">
      <w:pPr>
        <w:pStyle w:val="Style2"/>
        <w:widowControl/>
        <w:spacing w:before="72" w:line="312" w:lineRule="exact"/>
        <w:ind w:left="1118"/>
        <w:rPr>
          <w:rStyle w:val="FontStyle47"/>
          <w:u w:val="single"/>
        </w:rPr>
      </w:pPr>
      <w:r>
        <w:rPr>
          <w:rStyle w:val="FontStyle47"/>
          <w:u w:val="single"/>
        </w:rPr>
        <w:t>Finisaje interioare</w:t>
      </w:r>
    </w:p>
    <w:p w:rsidR="00C55051" w:rsidRDefault="00FE3874">
      <w:pPr>
        <w:pStyle w:val="Style13"/>
        <w:widowControl/>
        <w:spacing w:before="5" w:line="312" w:lineRule="exact"/>
        <w:ind w:left="422" w:firstLine="715"/>
        <w:rPr>
          <w:rStyle w:val="FontStyle42"/>
        </w:rPr>
      </w:pPr>
      <w:r>
        <w:rPr>
          <w:rStyle w:val="FontStyle42"/>
        </w:rPr>
        <w:t>Pardoseli-parchet laminat în camere, pardoseli din gresie ceramică în băi, bucătării şi holuri interioare. In bucătării faianţă pe frontul de lucru la H=l,50 m iar în băi, faianţă perimetral la H=</w:t>
      </w:r>
      <w:r w:rsidR="0035406A">
        <w:rPr>
          <w:rStyle w:val="FontStyle42"/>
        </w:rPr>
        <w:t>2.50</w:t>
      </w:r>
      <w:r>
        <w:rPr>
          <w:rStyle w:val="FontStyle42"/>
        </w:rPr>
        <w:t xml:space="preserve"> m. Pe restul pereţilor şi tavanelor vor fi zugrăveli lavabile.</w:t>
      </w:r>
    </w:p>
    <w:p w:rsidR="00C55051" w:rsidRDefault="00C55051">
      <w:pPr>
        <w:pStyle w:val="Style2"/>
        <w:widowControl/>
        <w:spacing w:line="240" w:lineRule="exact"/>
        <w:ind w:left="1128"/>
        <w:rPr>
          <w:sz w:val="20"/>
          <w:szCs w:val="20"/>
        </w:rPr>
      </w:pPr>
    </w:p>
    <w:p w:rsidR="00C55051" w:rsidRDefault="00FE3874">
      <w:pPr>
        <w:pStyle w:val="Style2"/>
        <w:widowControl/>
        <w:spacing w:before="77" w:line="317" w:lineRule="exact"/>
        <w:ind w:left="1128"/>
        <w:rPr>
          <w:rStyle w:val="FontStyle47"/>
          <w:u w:val="single"/>
        </w:rPr>
      </w:pPr>
      <w:r>
        <w:rPr>
          <w:rStyle w:val="FontStyle47"/>
          <w:u w:val="single"/>
        </w:rPr>
        <w:t>Finisajele exterioare</w:t>
      </w:r>
    </w:p>
    <w:p w:rsidR="00C55051" w:rsidRDefault="00FE3874">
      <w:pPr>
        <w:pStyle w:val="Style13"/>
        <w:widowControl/>
        <w:ind w:left="427" w:firstLine="715"/>
        <w:rPr>
          <w:rStyle w:val="FontStyle42"/>
        </w:rPr>
      </w:pPr>
      <w:r>
        <w:rPr>
          <w:rStyle w:val="FontStyle42"/>
        </w:rPr>
        <w:t>Tencuieli decorative aplicate pe polistiren expandat de faţadă, cu masă de şpaclu. Tencuielile vor fi rezistente la umezire.</w:t>
      </w:r>
    </w:p>
    <w:p w:rsidR="00C55051" w:rsidRDefault="00FE3874">
      <w:pPr>
        <w:pStyle w:val="Style13"/>
        <w:widowControl/>
        <w:spacing w:before="53" w:line="240" w:lineRule="auto"/>
        <w:ind w:left="1210" w:firstLine="0"/>
        <w:jc w:val="left"/>
        <w:rPr>
          <w:rStyle w:val="FontStyle42"/>
        </w:rPr>
      </w:pPr>
      <w:r>
        <w:rPr>
          <w:rStyle w:val="FontStyle47"/>
          <w:u w:val="single"/>
        </w:rPr>
        <w:t xml:space="preserve">Tâmplăria interioară </w:t>
      </w:r>
      <w:r>
        <w:rPr>
          <w:rStyle w:val="FontStyle42"/>
          <w:u w:val="single"/>
        </w:rPr>
        <w:t>-</w:t>
      </w:r>
      <w:r>
        <w:rPr>
          <w:rStyle w:val="FontStyle42"/>
        </w:rPr>
        <w:t xml:space="preserve"> Uşi din lemn furniruite.</w:t>
      </w:r>
    </w:p>
    <w:p w:rsidR="00C55051" w:rsidRDefault="00C55051">
      <w:pPr>
        <w:pStyle w:val="Style13"/>
        <w:widowControl/>
        <w:spacing w:line="240" w:lineRule="exact"/>
        <w:ind w:left="480" w:firstLine="730"/>
        <w:rPr>
          <w:sz w:val="20"/>
          <w:szCs w:val="20"/>
        </w:rPr>
      </w:pPr>
    </w:p>
    <w:p w:rsidR="00C55051" w:rsidRDefault="00FE3874">
      <w:pPr>
        <w:pStyle w:val="Style13"/>
        <w:widowControl/>
        <w:spacing w:before="86"/>
        <w:ind w:left="480" w:firstLine="730"/>
        <w:rPr>
          <w:rStyle w:val="FontStyle42"/>
        </w:rPr>
      </w:pPr>
      <w:proofErr w:type="spellStart"/>
      <w:r>
        <w:rPr>
          <w:rStyle w:val="FontStyle47"/>
          <w:u w:val="single"/>
        </w:rPr>
        <w:t>Tămplăria</w:t>
      </w:r>
      <w:proofErr w:type="spellEnd"/>
      <w:r>
        <w:rPr>
          <w:rStyle w:val="FontStyle47"/>
          <w:u w:val="single"/>
        </w:rPr>
        <w:t xml:space="preserve"> exterioară -</w:t>
      </w:r>
      <w:r>
        <w:rPr>
          <w:rStyle w:val="FontStyle47"/>
        </w:rPr>
        <w:t xml:space="preserve"> </w:t>
      </w:r>
      <w:r>
        <w:rPr>
          <w:rStyle w:val="FontStyle42"/>
        </w:rPr>
        <w:t xml:space="preserve">Profile PVC, minim </w:t>
      </w:r>
      <w:proofErr w:type="spellStart"/>
      <w:r>
        <w:rPr>
          <w:rStyle w:val="FontStyle42"/>
        </w:rPr>
        <w:t>pentcamerale</w:t>
      </w:r>
      <w:proofErr w:type="spellEnd"/>
      <w:r>
        <w:rPr>
          <w:rStyle w:val="FontStyle42"/>
        </w:rPr>
        <w:t xml:space="preserve">, cu geam termoizolant de tip </w:t>
      </w:r>
      <w:proofErr w:type="spellStart"/>
      <w:r>
        <w:rPr>
          <w:rStyle w:val="FontStyle42"/>
        </w:rPr>
        <w:t>low-e</w:t>
      </w:r>
      <w:proofErr w:type="spellEnd"/>
      <w:r>
        <w:rPr>
          <w:rStyle w:val="FontStyle42"/>
        </w:rPr>
        <w:t>.</w:t>
      </w:r>
    </w:p>
    <w:p w:rsidR="00C55051" w:rsidRDefault="00C55051">
      <w:pPr>
        <w:pStyle w:val="Style2"/>
        <w:widowControl/>
        <w:spacing w:line="240" w:lineRule="exact"/>
        <w:ind w:left="1195"/>
        <w:rPr>
          <w:sz w:val="20"/>
          <w:szCs w:val="20"/>
        </w:rPr>
      </w:pPr>
    </w:p>
    <w:p w:rsidR="00C55051" w:rsidRDefault="00FE3874">
      <w:pPr>
        <w:pStyle w:val="Style2"/>
        <w:widowControl/>
        <w:spacing w:before="82" w:line="312" w:lineRule="exact"/>
        <w:ind w:left="1195"/>
        <w:rPr>
          <w:rStyle w:val="FontStyle47"/>
          <w:u w:val="single"/>
        </w:rPr>
      </w:pPr>
      <w:r>
        <w:rPr>
          <w:rStyle w:val="FontStyle47"/>
          <w:u w:val="single"/>
        </w:rPr>
        <w:t>Circulaţii</w:t>
      </w:r>
    </w:p>
    <w:p w:rsidR="00C55051" w:rsidRDefault="00FE3874">
      <w:pPr>
        <w:pStyle w:val="Style13"/>
        <w:widowControl/>
        <w:spacing w:before="5" w:line="312" w:lineRule="exact"/>
        <w:ind w:left="485" w:firstLine="710"/>
        <w:rPr>
          <w:rStyle w:val="FontStyle42"/>
        </w:rPr>
      </w:pPr>
      <w:r>
        <w:rPr>
          <w:rStyle w:val="FontStyle42"/>
        </w:rPr>
        <w:lastRenderedPageBreak/>
        <w:t xml:space="preserve">In scopul asigurării necesarului de locuri de parcare </w:t>
      </w:r>
      <w:r>
        <w:rPr>
          <w:rStyle w:val="FontStyle40"/>
        </w:rPr>
        <w:t xml:space="preserve">se </w:t>
      </w:r>
      <w:r>
        <w:rPr>
          <w:rStyle w:val="FontStyle42"/>
        </w:rPr>
        <w:t xml:space="preserve">propune amenajarea acestor spaţii, destinate exclusiv </w:t>
      </w:r>
      <w:proofErr w:type="spellStart"/>
      <w:r w:rsidR="0016234F">
        <w:rPr>
          <w:rStyle w:val="FontStyle42"/>
        </w:rPr>
        <w:t>turistilor</w:t>
      </w:r>
      <w:proofErr w:type="spellEnd"/>
      <w:r w:rsidR="0016234F">
        <w:rPr>
          <w:rStyle w:val="FontStyle42"/>
        </w:rPr>
        <w:t>, in parcarea interioara.</w:t>
      </w:r>
    </w:p>
    <w:p w:rsidR="00C55051" w:rsidRDefault="00FE3874">
      <w:pPr>
        <w:pStyle w:val="Style13"/>
        <w:widowControl/>
        <w:spacing w:before="10" w:line="312" w:lineRule="exact"/>
        <w:ind w:left="1195" w:firstLine="0"/>
        <w:jc w:val="left"/>
        <w:rPr>
          <w:rStyle w:val="FontStyle42"/>
        </w:rPr>
      </w:pPr>
      <w:r>
        <w:rPr>
          <w:rStyle w:val="FontStyle42"/>
        </w:rPr>
        <w:t xml:space="preserve">Total locuri de parcare - </w:t>
      </w:r>
      <w:r w:rsidR="0016234F">
        <w:rPr>
          <w:rStyle w:val="FontStyle42"/>
        </w:rPr>
        <w:t>3</w:t>
      </w:r>
      <w:r>
        <w:rPr>
          <w:rStyle w:val="FontStyle42"/>
        </w:rPr>
        <w:t xml:space="preserve"> .</w:t>
      </w:r>
    </w:p>
    <w:p w:rsidR="00C55051" w:rsidRDefault="00C55051">
      <w:pPr>
        <w:pStyle w:val="Style2"/>
        <w:widowControl/>
        <w:spacing w:line="240" w:lineRule="exact"/>
        <w:ind w:left="1171"/>
        <w:rPr>
          <w:sz w:val="20"/>
          <w:szCs w:val="20"/>
        </w:rPr>
      </w:pPr>
    </w:p>
    <w:p w:rsidR="00C55051" w:rsidRDefault="00FE3874">
      <w:pPr>
        <w:pStyle w:val="Style2"/>
        <w:widowControl/>
        <w:spacing w:before="38" w:line="312" w:lineRule="exact"/>
        <w:ind w:left="1171"/>
        <w:rPr>
          <w:rStyle w:val="FontStyle47"/>
          <w:u w:val="single"/>
        </w:rPr>
      </w:pPr>
      <w:r>
        <w:rPr>
          <w:rStyle w:val="FontStyle47"/>
          <w:u w:val="single"/>
        </w:rPr>
        <w:t>Asigurarea utilităţilor</w:t>
      </w:r>
    </w:p>
    <w:p w:rsidR="00C55051" w:rsidRDefault="00FE3874">
      <w:pPr>
        <w:pStyle w:val="Style13"/>
        <w:widowControl/>
        <w:spacing w:before="5" w:line="312" w:lineRule="exact"/>
        <w:ind w:left="475" w:firstLine="710"/>
        <w:rPr>
          <w:rStyle w:val="FontStyle42"/>
        </w:rPr>
      </w:pPr>
      <w:r>
        <w:rPr>
          <w:rStyle w:val="FontStyle42"/>
        </w:rPr>
        <w:t>Zona în care se află amplasamentul este echipată cu reţele tehnico-edilitare, respectiv de alimentare cu apă si canalizare, alimentare cu energie electrică.</w:t>
      </w:r>
    </w:p>
    <w:p w:rsidR="00C55051" w:rsidRDefault="00FE3874">
      <w:pPr>
        <w:pStyle w:val="Style13"/>
        <w:widowControl/>
        <w:spacing w:before="5" w:line="312" w:lineRule="exact"/>
        <w:ind w:left="475" w:firstLine="720"/>
        <w:rPr>
          <w:rStyle w:val="FontStyle42"/>
        </w:rPr>
      </w:pPr>
      <w:r>
        <w:rPr>
          <w:rStyle w:val="FontStyle42"/>
        </w:rPr>
        <w:t>Soluţiile de racordare se vor întocmi la cererea beneficiarului, de către firme agrementate de deţinătorii de reţele şi vor respecta condiţiile impuse de aceştia.</w:t>
      </w:r>
    </w:p>
    <w:p w:rsidR="00C55051" w:rsidRDefault="00FE3874">
      <w:pPr>
        <w:pStyle w:val="Style13"/>
        <w:widowControl/>
        <w:spacing w:line="312" w:lineRule="exact"/>
        <w:ind w:left="470" w:firstLine="715"/>
        <w:rPr>
          <w:rStyle w:val="FontStyle42"/>
        </w:rPr>
      </w:pPr>
      <w:r>
        <w:rPr>
          <w:rStyle w:val="FontStyle42"/>
        </w:rPr>
        <w:t>Instalaţia sanitară interioară constă din obiecte sanitare, conducte de legătura şi distribuţie apă rece şi caldă, canalizări interioare, racorduri şi reţele exterioare.</w:t>
      </w:r>
    </w:p>
    <w:p w:rsidR="0016234F" w:rsidRPr="0016234F" w:rsidRDefault="0016234F" w:rsidP="0016234F">
      <w:pPr>
        <w:ind w:left="466" w:firstLine="254"/>
      </w:pPr>
      <w:r>
        <w:rPr>
          <w:lang w:val="it-IT"/>
        </w:rPr>
        <w:t>E</w:t>
      </w:r>
      <w:r w:rsidRPr="0016234F">
        <w:rPr>
          <w:lang w:val="it-IT"/>
        </w:rPr>
        <w:t>vacuarea apelor menajere se va face intr-o fosa septica ecologica vidanjabila cu capacitatea de 20 mc in care apa  ajunge printr-un sistem de colectare executat din conducte PEHD cu Ǿ 40 mm,  montate subteran. Pentru evacuarea apelor pluviale se vor construi rigole care vor canaliza  apa catre santurile de scurgere existente in zona. Fosa septica va fi realizata din beton armat si hidroizolata cu membrana bituminoasa pentru a evita contaminarea solului cu apele menajere. Beneficiarul are obligatia inchierii unui contract cu o firma autorizata pentru vidanjarea fosei septice.</w:t>
      </w:r>
    </w:p>
    <w:p w:rsidR="00C55051" w:rsidRDefault="00FE3874">
      <w:pPr>
        <w:pStyle w:val="Style13"/>
        <w:widowControl/>
        <w:spacing w:line="312" w:lineRule="exact"/>
        <w:ind w:left="466" w:firstLine="715"/>
        <w:rPr>
          <w:rStyle w:val="FontStyle42"/>
        </w:rPr>
      </w:pPr>
      <w:r>
        <w:rPr>
          <w:rStyle w:val="FontStyle42"/>
        </w:rPr>
        <w:t>Apele pluviale vor fi colectate separat de apele uzate menajere şi vor fi dirijate către zona de spaţiu verde amenajata pe amplasament.</w:t>
      </w:r>
    </w:p>
    <w:p w:rsidR="00C55051" w:rsidRDefault="00FE3874">
      <w:pPr>
        <w:pStyle w:val="Style13"/>
        <w:widowControl/>
        <w:spacing w:before="5" w:line="312" w:lineRule="exact"/>
        <w:ind w:left="461" w:firstLine="720"/>
        <w:rPr>
          <w:rStyle w:val="FontStyle42"/>
        </w:rPr>
      </w:pPr>
      <w:r>
        <w:rPr>
          <w:rStyle w:val="FontStyle42"/>
        </w:rPr>
        <w:t xml:space="preserve">încălzirea spaţiilor si apa caldă menajeră se vor obţine prin intermediul </w:t>
      </w:r>
      <w:proofErr w:type="spellStart"/>
      <w:r>
        <w:rPr>
          <w:rStyle w:val="FontStyle42"/>
        </w:rPr>
        <w:t>centrale</w:t>
      </w:r>
      <w:r w:rsidR="0016234F">
        <w:rPr>
          <w:rStyle w:val="FontStyle42"/>
        </w:rPr>
        <w:t>I</w:t>
      </w:r>
      <w:proofErr w:type="spellEnd"/>
      <w:r>
        <w:rPr>
          <w:rStyle w:val="FontStyle42"/>
        </w:rPr>
        <w:t xml:space="preserve"> instant pe gaz, de 24 kW, cu funcţionare în regim de </w:t>
      </w:r>
      <w:proofErr w:type="spellStart"/>
      <w:r>
        <w:rPr>
          <w:rStyle w:val="FontStyle42"/>
        </w:rPr>
        <w:t>condesaţie</w:t>
      </w:r>
      <w:proofErr w:type="spellEnd"/>
      <w:r w:rsidR="009361E7">
        <w:rPr>
          <w:rStyle w:val="FontStyle42"/>
        </w:rPr>
        <w:t xml:space="preserve"> si a panourilor solare </w:t>
      </w:r>
      <w:r>
        <w:rPr>
          <w:rStyle w:val="FontStyle42"/>
        </w:rPr>
        <w:t xml:space="preserve">amplasate </w:t>
      </w:r>
      <w:r w:rsidR="009361E7">
        <w:rPr>
          <w:rStyle w:val="FontStyle42"/>
        </w:rPr>
        <w:t xml:space="preserve">pe </w:t>
      </w:r>
      <w:proofErr w:type="spellStart"/>
      <w:r w:rsidR="009361E7">
        <w:rPr>
          <w:rStyle w:val="FontStyle42"/>
        </w:rPr>
        <w:t>sarpanta</w:t>
      </w:r>
      <w:proofErr w:type="spellEnd"/>
      <w:r w:rsidR="009361E7">
        <w:rPr>
          <w:rStyle w:val="FontStyle42"/>
        </w:rPr>
        <w:t xml:space="preserve"> imobilului</w:t>
      </w:r>
      <w:r w:rsidR="0016234F">
        <w:rPr>
          <w:rStyle w:val="FontStyle42"/>
        </w:rPr>
        <w:t xml:space="preserve"> </w:t>
      </w:r>
      <w:proofErr w:type="spellStart"/>
      <w:r w:rsidR="0016234F">
        <w:rPr>
          <w:rStyle w:val="FontStyle42"/>
        </w:rPr>
        <w:t>imobilului</w:t>
      </w:r>
      <w:proofErr w:type="spellEnd"/>
      <w:r>
        <w:rPr>
          <w:rStyle w:val="FontStyle42"/>
        </w:rPr>
        <w:t>.</w:t>
      </w:r>
    </w:p>
    <w:p w:rsidR="00C55051" w:rsidRDefault="00C55051">
      <w:pPr>
        <w:pStyle w:val="Style2"/>
        <w:widowControl/>
        <w:spacing w:line="240" w:lineRule="exact"/>
        <w:ind w:left="1157"/>
        <w:rPr>
          <w:sz w:val="20"/>
          <w:szCs w:val="20"/>
        </w:rPr>
      </w:pPr>
    </w:p>
    <w:p w:rsidR="00C55051" w:rsidRDefault="00FE3874">
      <w:pPr>
        <w:pStyle w:val="Style2"/>
        <w:widowControl/>
        <w:spacing w:before="72" w:line="317" w:lineRule="exact"/>
        <w:ind w:left="1157"/>
        <w:rPr>
          <w:rStyle w:val="FontStyle47"/>
          <w:u w:val="single"/>
        </w:rPr>
      </w:pPr>
      <w:r>
        <w:rPr>
          <w:rStyle w:val="FontStyle47"/>
          <w:u w:val="single"/>
        </w:rPr>
        <w:t>Asigurarea spatiilor verzi</w:t>
      </w:r>
    </w:p>
    <w:p w:rsidR="00C55051" w:rsidRDefault="00FE3874">
      <w:pPr>
        <w:pStyle w:val="Style13"/>
        <w:widowControl/>
        <w:ind w:left="461" w:firstLine="720"/>
        <w:rPr>
          <w:rStyle w:val="FontStyle42"/>
        </w:rPr>
      </w:pPr>
      <w:r>
        <w:rPr>
          <w:rStyle w:val="FontStyle42"/>
        </w:rPr>
        <w:t xml:space="preserve">Se vor amenaja spaţii plantate, sub formă de gazon, arbori, arbuşti, plante decorative şi flori, pe o </w:t>
      </w:r>
      <w:r>
        <w:rPr>
          <w:rStyle w:val="FontStyle40"/>
        </w:rPr>
        <w:t xml:space="preserve">suprafaţă totală de </w:t>
      </w:r>
      <w:r w:rsidR="009361E7">
        <w:rPr>
          <w:rStyle w:val="FontStyle40"/>
        </w:rPr>
        <w:t xml:space="preserve">106,90 </w:t>
      </w:r>
      <w:r>
        <w:rPr>
          <w:rStyle w:val="FontStyle40"/>
        </w:rPr>
        <w:t xml:space="preserve">mp. </w:t>
      </w:r>
      <w:r>
        <w:rPr>
          <w:rStyle w:val="FontStyle42"/>
        </w:rPr>
        <w:t xml:space="preserve">Conform HCJC 152/22.05.2013 este necesar sa se amenajeze spatii verzi pe o suprafaţă egală cu minim de 30% din suprafaţa terenului. în cazul analizat, 30% din </w:t>
      </w:r>
      <w:r w:rsidR="009361E7">
        <w:rPr>
          <w:rStyle w:val="FontStyle42"/>
        </w:rPr>
        <w:t>340</w:t>
      </w:r>
      <w:r>
        <w:rPr>
          <w:rStyle w:val="FontStyle42"/>
        </w:rPr>
        <w:t xml:space="preserve"> mp = </w:t>
      </w:r>
      <w:r w:rsidR="009361E7">
        <w:rPr>
          <w:rStyle w:val="FontStyle42"/>
        </w:rPr>
        <w:t>102</w:t>
      </w:r>
      <w:r>
        <w:rPr>
          <w:rStyle w:val="FontStyle42"/>
        </w:rPr>
        <w:t xml:space="preserve"> mp, deci sunt </w:t>
      </w:r>
      <w:proofErr w:type="spellStart"/>
      <w:r>
        <w:rPr>
          <w:rStyle w:val="FontStyle42"/>
        </w:rPr>
        <w:t>indeplinite</w:t>
      </w:r>
      <w:proofErr w:type="spellEnd"/>
      <w:r>
        <w:rPr>
          <w:rStyle w:val="FontStyle42"/>
        </w:rPr>
        <w:t xml:space="preserve"> condiţiile stabilite conform HCJC 152/2013.</w:t>
      </w:r>
    </w:p>
    <w:p w:rsidR="00C55051" w:rsidRDefault="00FE3874">
      <w:pPr>
        <w:pStyle w:val="Style13"/>
        <w:widowControl/>
        <w:ind w:left="456" w:firstLine="715"/>
        <w:rPr>
          <w:rStyle w:val="FontStyle42"/>
        </w:rPr>
      </w:pPr>
      <w:r>
        <w:rPr>
          <w:rStyle w:val="FontStyle42"/>
        </w:rPr>
        <w:t>Toate amenajările de spaţii plantate se vor realiza în incinta terenului studiat, fără afectarea limitei  de proprietate.  Se vor prevedea instalaţii automate pentru irigat.</w:t>
      </w:r>
    </w:p>
    <w:p w:rsidR="009459CC" w:rsidRDefault="009459CC">
      <w:pPr>
        <w:pStyle w:val="Style13"/>
        <w:widowControl/>
        <w:ind w:left="456" w:firstLine="715"/>
        <w:rPr>
          <w:rStyle w:val="FontStyle42"/>
        </w:rPr>
      </w:pPr>
    </w:p>
    <w:p w:rsidR="00C55051" w:rsidRDefault="00FE3874">
      <w:pPr>
        <w:pStyle w:val="Style7"/>
        <w:widowControl/>
        <w:spacing w:before="53" w:line="240" w:lineRule="auto"/>
        <w:ind w:left="1498"/>
        <w:jc w:val="left"/>
        <w:rPr>
          <w:rStyle w:val="FontStyle40"/>
          <w:u w:val="single"/>
        </w:rPr>
      </w:pPr>
      <w:r>
        <w:rPr>
          <w:rStyle w:val="FontStyle40"/>
        </w:rPr>
        <w:t xml:space="preserve">4. </w:t>
      </w:r>
      <w:r>
        <w:rPr>
          <w:rStyle w:val="FontStyle40"/>
          <w:u w:val="single"/>
        </w:rPr>
        <w:t>DESCRIEREA LUCRĂRILOR DE DEMOLARE NECESARE</w:t>
      </w:r>
    </w:p>
    <w:p w:rsidR="00C55051" w:rsidRDefault="00C55051">
      <w:pPr>
        <w:pStyle w:val="Style13"/>
        <w:widowControl/>
        <w:spacing w:line="240" w:lineRule="exact"/>
        <w:ind w:left="504" w:firstLine="720"/>
        <w:rPr>
          <w:sz w:val="20"/>
          <w:szCs w:val="20"/>
        </w:rPr>
      </w:pPr>
    </w:p>
    <w:p w:rsidR="00C55051" w:rsidRDefault="00FE3874">
      <w:pPr>
        <w:pStyle w:val="Style13"/>
        <w:widowControl/>
        <w:spacing w:before="91" w:line="312" w:lineRule="exact"/>
        <w:ind w:left="504" w:firstLine="720"/>
        <w:rPr>
          <w:rStyle w:val="FontStyle42"/>
        </w:rPr>
      </w:pPr>
      <w:r>
        <w:rPr>
          <w:rStyle w:val="FontStyle42"/>
        </w:rPr>
        <w:t>Pentru realizarea proiectului propus nu sunt necesare lucrări de demolare</w:t>
      </w:r>
      <w:r w:rsidR="009361E7">
        <w:rPr>
          <w:rStyle w:val="FontStyle42"/>
        </w:rPr>
        <w:t>.</w:t>
      </w:r>
    </w:p>
    <w:p w:rsidR="00C55051" w:rsidRDefault="00C55051">
      <w:pPr>
        <w:pStyle w:val="Style7"/>
        <w:widowControl/>
        <w:spacing w:line="240" w:lineRule="exact"/>
        <w:jc w:val="center"/>
        <w:rPr>
          <w:sz w:val="20"/>
          <w:szCs w:val="20"/>
        </w:rPr>
      </w:pPr>
    </w:p>
    <w:p w:rsidR="00C55051" w:rsidRDefault="00FE3874">
      <w:pPr>
        <w:pStyle w:val="Style7"/>
        <w:widowControl/>
        <w:spacing w:before="77" w:line="240" w:lineRule="auto"/>
        <w:jc w:val="center"/>
        <w:rPr>
          <w:rStyle w:val="FontStyle40"/>
          <w:u w:val="single"/>
        </w:rPr>
      </w:pPr>
      <w:r>
        <w:rPr>
          <w:rStyle w:val="FontStyle40"/>
        </w:rPr>
        <w:t xml:space="preserve">5. </w:t>
      </w:r>
      <w:r>
        <w:rPr>
          <w:rStyle w:val="FontStyle40"/>
          <w:u w:val="single"/>
        </w:rPr>
        <w:t>DESCRIEREA AMPLASĂRII PROIECTULUI</w:t>
      </w:r>
    </w:p>
    <w:p w:rsidR="00C55051" w:rsidRDefault="00C55051">
      <w:pPr>
        <w:pStyle w:val="Style13"/>
        <w:widowControl/>
        <w:spacing w:line="240" w:lineRule="exact"/>
        <w:ind w:left="490" w:firstLine="710"/>
        <w:rPr>
          <w:sz w:val="20"/>
          <w:szCs w:val="20"/>
        </w:rPr>
      </w:pPr>
    </w:p>
    <w:p w:rsidR="00C55051" w:rsidRDefault="00FE3874">
      <w:pPr>
        <w:pStyle w:val="Style13"/>
        <w:widowControl/>
        <w:spacing w:before="43" w:line="312" w:lineRule="exact"/>
        <w:ind w:left="490" w:firstLine="710"/>
        <w:rPr>
          <w:rStyle w:val="FontStyle42"/>
        </w:rPr>
      </w:pPr>
      <w:r>
        <w:rPr>
          <w:rStyle w:val="FontStyle42"/>
        </w:rPr>
        <w:t xml:space="preserve">Amplasamentul este situat în intravilanul </w:t>
      </w:r>
      <w:r w:rsidR="009361E7">
        <w:rPr>
          <w:rStyle w:val="FontStyle42"/>
        </w:rPr>
        <w:t>comunei Corbu</w:t>
      </w:r>
      <w:r>
        <w:rPr>
          <w:rStyle w:val="FontStyle42"/>
        </w:rPr>
        <w:t xml:space="preserve">, o zonă cu funcţiuni multiple: locuire, cazare. Terenul are o suprafaţă totală de </w:t>
      </w:r>
      <w:r w:rsidR="009361E7">
        <w:rPr>
          <w:rStyle w:val="FontStyle42"/>
        </w:rPr>
        <w:t>34</w:t>
      </w:r>
      <w:r>
        <w:rPr>
          <w:rStyle w:val="FontStyle42"/>
        </w:rPr>
        <w:t>0,00 mp conform actelor de proprietate şi măsurătorilor cadastrale</w:t>
      </w:r>
    </w:p>
    <w:p w:rsidR="009361E7" w:rsidRDefault="009361E7" w:rsidP="009361E7">
      <w:pPr>
        <w:pStyle w:val="Style17"/>
        <w:widowControl/>
        <w:spacing w:before="5" w:line="312" w:lineRule="exact"/>
        <w:ind w:left="427"/>
        <w:rPr>
          <w:rStyle w:val="FontStyle42"/>
        </w:rPr>
      </w:pPr>
      <w:r w:rsidRPr="009361E7">
        <w:rPr>
          <w:rStyle w:val="FontStyle42"/>
        </w:rPr>
        <w:t xml:space="preserve"> </w:t>
      </w:r>
      <w:r>
        <w:rPr>
          <w:rStyle w:val="FontStyle42"/>
        </w:rPr>
        <w:t xml:space="preserve">Terenul este proprietatea </w:t>
      </w:r>
      <w:proofErr w:type="spellStart"/>
      <w:r>
        <w:rPr>
          <w:rStyle w:val="FontStyle42"/>
        </w:rPr>
        <w:t>sotilor</w:t>
      </w:r>
      <w:proofErr w:type="spellEnd"/>
      <w:r>
        <w:rPr>
          <w:rStyle w:val="FontStyle42"/>
        </w:rPr>
        <w:t xml:space="preserve"> </w:t>
      </w:r>
      <w:r>
        <w:rPr>
          <w:b/>
        </w:rPr>
        <w:t>MĂLĂIN IONEL si MĂLĂIN MIHAELA</w:t>
      </w:r>
      <w:r>
        <w:rPr>
          <w:rStyle w:val="FontStyle42"/>
        </w:rPr>
        <w:t xml:space="preserve"> conform contract de </w:t>
      </w:r>
      <w:proofErr w:type="spellStart"/>
      <w:r>
        <w:rPr>
          <w:rStyle w:val="FontStyle42"/>
        </w:rPr>
        <w:t>vânzare-cumparare</w:t>
      </w:r>
      <w:proofErr w:type="spellEnd"/>
      <w:r>
        <w:rPr>
          <w:rStyle w:val="FontStyle42"/>
        </w:rPr>
        <w:t xml:space="preserve"> şi a </w:t>
      </w:r>
      <w:proofErr w:type="spellStart"/>
      <w:r>
        <w:rPr>
          <w:rStyle w:val="FontStyle42"/>
        </w:rPr>
        <w:t>incheierii</w:t>
      </w:r>
      <w:proofErr w:type="spellEnd"/>
      <w:r>
        <w:rPr>
          <w:rStyle w:val="FontStyle42"/>
        </w:rPr>
        <w:t xml:space="preserve"> de autentificare nr. 233/14.03.2012, Birou Notarial </w:t>
      </w:r>
      <w:proofErr w:type="spellStart"/>
      <w:r>
        <w:rPr>
          <w:rStyle w:val="FontStyle42"/>
        </w:rPr>
        <w:t>Babu</w:t>
      </w:r>
      <w:proofErr w:type="spellEnd"/>
      <w:r>
        <w:rPr>
          <w:rStyle w:val="FontStyle42"/>
        </w:rPr>
        <w:t xml:space="preserve"> Florentina.</w:t>
      </w:r>
    </w:p>
    <w:p w:rsidR="00C55051" w:rsidRDefault="00FE3874" w:rsidP="009361E7">
      <w:pPr>
        <w:pStyle w:val="Style17"/>
        <w:widowControl/>
        <w:spacing w:before="5" w:line="312" w:lineRule="exact"/>
        <w:ind w:left="490" w:firstLine="566"/>
        <w:rPr>
          <w:rStyle w:val="FontStyle42"/>
        </w:rPr>
      </w:pPr>
      <w:r>
        <w:rPr>
          <w:rStyle w:val="FontStyle42"/>
        </w:rPr>
        <w:lastRenderedPageBreak/>
        <w:t>Terenul are următoarele vecinătăţi:</w:t>
      </w:r>
    </w:p>
    <w:p w:rsidR="009361E7" w:rsidRDefault="009361E7" w:rsidP="009361E7">
      <w:pPr>
        <w:pStyle w:val="Frspaiere"/>
        <w:numPr>
          <w:ilvl w:val="0"/>
          <w:numId w:val="20"/>
        </w:numPr>
        <w:rPr>
          <w:rFonts w:ascii="Times New Roman" w:hAnsi="Times New Roman" w:cs="Times New Roman"/>
          <w:sz w:val="24"/>
          <w:szCs w:val="24"/>
        </w:rPr>
      </w:pPr>
      <w:r>
        <w:rPr>
          <w:rFonts w:ascii="Times New Roman" w:hAnsi="Times New Roman" w:cs="Times New Roman"/>
          <w:sz w:val="24"/>
          <w:szCs w:val="24"/>
        </w:rPr>
        <w:t>Nord : Strada Egretei</w:t>
      </w:r>
    </w:p>
    <w:p w:rsidR="009361E7" w:rsidRPr="00295756" w:rsidRDefault="009361E7" w:rsidP="009361E7">
      <w:pPr>
        <w:pStyle w:val="Frspaiere"/>
        <w:numPr>
          <w:ilvl w:val="0"/>
          <w:numId w:val="20"/>
        </w:numPr>
        <w:rPr>
          <w:rFonts w:ascii="Times New Roman" w:hAnsi="Times New Roman" w:cs="Times New Roman"/>
          <w:sz w:val="24"/>
          <w:szCs w:val="24"/>
        </w:rPr>
      </w:pPr>
      <w:r>
        <w:rPr>
          <w:rFonts w:ascii="Times New Roman" w:hAnsi="Times New Roman" w:cs="Times New Roman"/>
          <w:sz w:val="24"/>
          <w:szCs w:val="24"/>
        </w:rPr>
        <w:t xml:space="preserve">Est : Strada </w:t>
      </w:r>
      <w:proofErr w:type="spellStart"/>
      <w:r>
        <w:rPr>
          <w:rFonts w:ascii="Times New Roman" w:hAnsi="Times New Roman" w:cs="Times New Roman"/>
          <w:sz w:val="24"/>
          <w:szCs w:val="24"/>
        </w:rPr>
        <w:t>Papadiei</w:t>
      </w:r>
      <w:proofErr w:type="spellEnd"/>
    </w:p>
    <w:p w:rsidR="009361E7" w:rsidRDefault="009361E7" w:rsidP="009361E7">
      <w:pPr>
        <w:pStyle w:val="Frspaiere"/>
        <w:numPr>
          <w:ilvl w:val="0"/>
          <w:numId w:val="20"/>
        </w:numPr>
        <w:rPr>
          <w:rFonts w:ascii="Times New Roman" w:hAnsi="Times New Roman" w:cs="Times New Roman"/>
          <w:sz w:val="24"/>
          <w:szCs w:val="24"/>
        </w:rPr>
      </w:pPr>
      <w:r>
        <w:rPr>
          <w:rFonts w:ascii="Times New Roman" w:hAnsi="Times New Roman" w:cs="Times New Roman"/>
          <w:sz w:val="24"/>
          <w:szCs w:val="24"/>
        </w:rPr>
        <w:t>Sud : Lot 7</w:t>
      </w:r>
    </w:p>
    <w:p w:rsidR="009361E7" w:rsidRDefault="009361E7" w:rsidP="009361E7">
      <w:pPr>
        <w:pStyle w:val="Frspaiere"/>
        <w:numPr>
          <w:ilvl w:val="0"/>
          <w:numId w:val="20"/>
        </w:numPr>
        <w:rPr>
          <w:rFonts w:ascii="Times New Roman" w:hAnsi="Times New Roman" w:cs="Times New Roman"/>
          <w:sz w:val="24"/>
          <w:szCs w:val="24"/>
        </w:rPr>
      </w:pPr>
      <w:r>
        <w:rPr>
          <w:rFonts w:ascii="Times New Roman" w:hAnsi="Times New Roman" w:cs="Times New Roman"/>
          <w:sz w:val="24"/>
          <w:szCs w:val="24"/>
        </w:rPr>
        <w:t>Vest :</w:t>
      </w:r>
      <w:r w:rsidRPr="00647F51">
        <w:rPr>
          <w:rFonts w:ascii="Times New Roman" w:hAnsi="Times New Roman" w:cs="Times New Roman"/>
          <w:sz w:val="24"/>
          <w:szCs w:val="24"/>
        </w:rPr>
        <w:t xml:space="preserve"> </w:t>
      </w:r>
      <w:r>
        <w:rPr>
          <w:rFonts w:ascii="Times New Roman" w:hAnsi="Times New Roman" w:cs="Times New Roman"/>
          <w:sz w:val="24"/>
          <w:szCs w:val="24"/>
        </w:rPr>
        <w:t>Lot 9</w:t>
      </w:r>
    </w:p>
    <w:p w:rsidR="00C55051" w:rsidRDefault="00C55051">
      <w:pPr>
        <w:pStyle w:val="Style17"/>
        <w:widowControl/>
        <w:spacing w:line="240" w:lineRule="exact"/>
        <w:ind w:left="432" w:firstLine="552"/>
        <w:rPr>
          <w:sz w:val="20"/>
          <w:szCs w:val="20"/>
        </w:rPr>
      </w:pPr>
    </w:p>
    <w:p w:rsidR="00C55051" w:rsidRDefault="00FE3874">
      <w:pPr>
        <w:pStyle w:val="Style17"/>
        <w:widowControl/>
        <w:spacing w:before="48" w:line="312" w:lineRule="exact"/>
        <w:ind w:left="432" w:firstLine="552"/>
        <w:rPr>
          <w:rStyle w:val="FontStyle42"/>
        </w:rPr>
      </w:pPr>
      <w:r>
        <w:rPr>
          <w:rStyle w:val="FontStyle42"/>
        </w:rPr>
        <w:t xml:space="preserve">Accesul pietonal şi auto se va realiza la cota parterului, pe latura de </w:t>
      </w:r>
      <w:r w:rsidR="009361E7">
        <w:rPr>
          <w:rStyle w:val="FontStyle42"/>
        </w:rPr>
        <w:t>nord</w:t>
      </w:r>
      <w:r>
        <w:rPr>
          <w:rStyle w:val="FontStyle42"/>
        </w:rPr>
        <w:t xml:space="preserve"> a amplasamentului, din </w:t>
      </w:r>
      <w:r w:rsidR="009361E7">
        <w:rPr>
          <w:rStyle w:val="FontStyle42"/>
        </w:rPr>
        <w:t>Strada Egretei</w:t>
      </w:r>
      <w:r>
        <w:rPr>
          <w:rStyle w:val="FontStyle42"/>
        </w:rPr>
        <w:t>.</w:t>
      </w:r>
    </w:p>
    <w:p w:rsidR="00362517" w:rsidRDefault="00362517">
      <w:pPr>
        <w:pStyle w:val="Style17"/>
        <w:widowControl/>
        <w:spacing w:before="48" w:line="312" w:lineRule="exact"/>
        <w:ind w:left="432" w:firstLine="552"/>
        <w:rPr>
          <w:rStyle w:val="FontStyle42"/>
        </w:rPr>
      </w:pPr>
      <w:r>
        <w:rPr>
          <w:rStyle w:val="FontStyle42"/>
        </w:rPr>
        <w:t xml:space="preserve">In tabelul </w:t>
      </w:r>
      <w:proofErr w:type="spellStart"/>
      <w:r>
        <w:rPr>
          <w:rStyle w:val="FontStyle42"/>
        </w:rPr>
        <w:t>urmator</w:t>
      </w:r>
      <w:proofErr w:type="spellEnd"/>
      <w:r>
        <w:rPr>
          <w:rStyle w:val="FontStyle42"/>
        </w:rPr>
        <w:t xml:space="preserve"> sunt prezentate coordonatele in sistemul de </w:t>
      </w:r>
      <w:proofErr w:type="spellStart"/>
      <w:r>
        <w:rPr>
          <w:rStyle w:val="FontStyle42"/>
        </w:rPr>
        <w:t>proiectie</w:t>
      </w:r>
      <w:proofErr w:type="spellEnd"/>
      <w:r>
        <w:rPr>
          <w:rStyle w:val="FontStyle42"/>
        </w:rPr>
        <w:t xml:space="preserve"> Stereo 70 ale terenului pe care se propune realizarea obiectivului.</w:t>
      </w:r>
    </w:p>
    <w:tbl>
      <w:tblPr>
        <w:tblW w:w="3562" w:type="dxa"/>
        <w:tblInd w:w="751" w:type="dxa"/>
        <w:tblLook w:val="04A0" w:firstRow="1" w:lastRow="0" w:firstColumn="1" w:lastColumn="0" w:noHBand="0" w:noVBand="1"/>
      </w:tblPr>
      <w:tblGrid>
        <w:gridCol w:w="1012"/>
        <w:gridCol w:w="1275"/>
        <w:gridCol w:w="1275"/>
      </w:tblGrid>
      <w:tr w:rsidR="009459CC" w:rsidRPr="009459CC" w:rsidTr="000F1007">
        <w:trPr>
          <w:trHeight w:val="300"/>
        </w:trPr>
        <w:tc>
          <w:tcPr>
            <w:tcW w:w="3562"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459CC" w:rsidRPr="009459CC" w:rsidRDefault="009459CC" w:rsidP="009459CC">
            <w:pPr>
              <w:widowControl/>
              <w:autoSpaceDE/>
              <w:autoSpaceDN/>
              <w:adjustRightInd/>
              <w:jc w:val="center"/>
              <w:rPr>
                <w:rFonts w:ascii="Calibri" w:eastAsia="Times New Roman" w:hAnsi="Calibri" w:cs="Calibri"/>
                <w:color w:val="000000"/>
                <w:sz w:val="22"/>
                <w:szCs w:val="22"/>
              </w:rPr>
            </w:pPr>
            <w:r w:rsidRPr="009459CC">
              <w:rPr>
                <w:rFonts w:ascii="Calibri" w:eastAsia="Times New Roman" w:hAnsi="Calibri" w:cs="Calibri"/>
                <w:color w:val="000000"/>
                <w:sz w:val="22"/>
                <w:szCs w:val="22"/>
              </w:rPr>
              <w:t>Coordonate stereo 70</w:t>
            </w:r>
          </w:p>
        </w:tc>
      </w:tr>
      <w:tr w:rsidR="009459CC" w:rsidRPr="009459CC" w:rsidTr="000F1007">
        <w:trPr>
          <w:trHeight w:val="300"/>
        </w:trPr>
        <w:tc>
          <w:tcPr>
            <w:tcW w:w="1012" w:type="dxa"/>
            <w:tcBorders>
              <w:top w:val="nil"/>
              <w:left w:val="single" w:sz="8" w:space="0" w:color="auto"/>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rPr>
                <w:rFonts w:ascii="Calibri" w:eastAsia="Times New Roman" w:hAnsi="Calibri" w:cs="Calibri"/>
                <w:color w:val="000000"/>
                <w:sz w:val="22"/>
                <w:szCs w:val="22"/>
              </w:rPr>
            </w:pPr>
            <w:r w:rsidRPr="009459CC">
              <w:rPr>
                <w:rFonts w:ascii="Calibri" w:eastAsia="Times New Roman" w:hAnsi="Calibri" w:cs="Calibri"/>
                <w:color w:val="000000"/>
                <w:sz w:val="22"/>
                <w:szCs w:val="22"/>
              </w:rPr>
              <w:t>Den. Punct</w:t>
            </w:r>
          </w:p>
        </w:tc>
        <w:tc>
          <w:tcPr>
            <w:tcW w:w="1275" w:type="dxa"/>
            <w:tcBorders>
              <w:top w:val="nil"/>
              <w:left w:val="nil"/>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rPr>
                <w:rFonts w:ascii="Calibri" w:eastAsia="Times New Roman" w:hAnsi="Calibri" w:cs="Calibri"/>
                <w:color w:val="000000"/>
                <w:sz w:val="22"/>
                <w:szCs w:val="22"/>
              </w:rPr>
            </w:pPr>
            <w:r w:rsidRPr="009459CC">
              <w:rPr>
                <w:rFonts w:ascii="Calibri" w:eastAsia="Times New Roman" w:hAnsi="Calibri" w:cs="Calibri"/>
                <w:color w:val="000000"/>
                <w:sz w:val="22"/>
                <w:szCs w:val="22"/>
              </w:rPr>
              <w:t>X</w:t>
            </w:r>
          </w:p>
        </w:tc>
        <w:tc>
          <w:tcPr>
            <w:tcW w:w="1275" w:type="dxa"/>
            <w:tcBorders>
              <w:top w:val="nil"/>
              <w:left w:val="nil"/>
              <w:bottom w:val="single" w:sz="4" w:space="0" w:color="auto"/>
              <w:right w:val="single" w:sz="8" w:space="0" w:color="auto"/>
            </w:tcBorders>
            <w:shd w:val="clear" w:color="auto" w:fill="auto"/>
            <w:noWrap/>
            <w:vAlign w:val="bottom"/>
            <w:hideMark/>
          </w:tcPr>
          <w:p w:rsidR="009459CC" w:rsidRPr="009459CC" w:rsidRDefault="009459CC" w:rsidP="009459CC">
            <w:pPr>
              <w:widowControl/>
              <w:autoSpaceDE/>
              <w:autoSpaceDN/>
              <w:adjustRightInd/>
              <w:rPr>
                <w:rFonts w:ascii="Calibri" w:eastAsia="Times New Roman" w:hAnsi="Calibri" w:cs="Calibri"/>
                <w:color w:val="000000"/>
                <w:sz w:val="22"/>
                <w:szCs w:val="22"/>
              </w:rPr>
            </w:pPr>
            <w:r w:rsidRPr="009459CC">
              <w:rPr>
                <w:rFonts w:ascii="Calibri" w:eastAsia="Times New Roman" w:hAnsi="Calibri" w:cs="Calibri"/>
                <w:color w:val="000000"/>
                <w:sz w:val="22"/>
                <w:szCs w:val="22"/>
              </w:rPr>
              <w:t>Y</w:t>
            </w:r>
          </w:p>
        </w:tc>
      </w:tr>
      <w:tr w:rsidR="009459CC" w:rsidRPr="009459CC" w:rsidTr="000F1007">
        <w:trPr>
          <w:trHeight w:val="300"/>
        </w:trPr>
        <w:tc>
          <w:tcPr>
            <w:tcW w:w="1012" w:type="dxa"/>
            <w:tcBorders>
              <w:top w:val="nil"/>
              <w:left w:val="single" w:sz="8" w:space="0" w:color="auto"/>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791503,676</w:t>
            </w:r>
          </w:p>
        </w:tc>
        <w:tc>
          <w:tcPr>
            <w:tcW w:w="1275" w:type="dxa"/>
            <w:tcBorders>
              <w:top w:val="nil"/>
              <w:left w:val="nil"/>
              <w:bottom w:val="single" w:sz="4" w:space="0" w:color="auto"/>
              <w:right w:val="single" w:sz="8"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326484,409</w:t>
            </w:r>
          </w:p>
        </w:tc>
      </w:tr>
      <w:tr w:rsidR="009459CC" w:rsidRPr="009459CC" w:rsidTr="000F1007">
        <w:trPr>
          <w:trHeight w:val="300"/>
        </w:trPr>
        <w:tc>
          <w:tcPr>
            <w:tcW w:w="1012" w:type="dxa"/>
            <w:tcBorders>
              <w:top w:val="nil"/>
              <w:left w:val="single" w:sz="8" w:space="0" w:color="auto"/>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791483,790</w:t>
            </w:r>
          </w:p>
        </w:tc>
        <w:tc>
          <w:tcPr>
            <w:tcW w:w="1275" w:type="dxa"/>
            <w:tcBorders>
              <w:top w:val="nil"/>
              <w:left w:val="nil"/>
              <w:bottom w:val="single" w:sz="4" w:space="0" w:color="auto"/>
              <w:right w:val="single" w:sz="8"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326482,282</w:t>
            </w:r>
          </w:p>
        </w:tc>
      </w:tr>
      <w:tr w:rsidR="009459CC" w:rsidRPr="009459CC" w:rsidTr="000F1007">
        <w:trPr>
          <w:trHeight w:val="300"/>
        </w:trPr>
        <w:tc>
          <w:tcPr>
            <w:tcW w:w="1012" w:type="dxa"/>
            <w:tcBorders>
              <w:top w:val="nil"/>
              <w:left w:val="single" w:sz="8" w:space="0" w:color="auto"/>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791481,672</w:t>
            </w:r>
          </w:p>
        </w:tc>
        <w:tc>
          <w:tcPr>
            <w:tcW w:w="1275" w:type="dxa"/>
            <w:tcBorders>
              <w:top w:val="nil"/>
              <w:left w:val="nil"/>
              <w:bottom w:val="single" w:sz="4" w:space="0" w:color="auto"/>
              <w:right w:val="single" w:sz="8"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326502,169</w:t>
            </w:r>
          </w:p>
        </w:tc>
      </w:tr>
      <w:tr w:rsidR="009459CC" w:rsidRPr="009459CC" w:rsidTr="000F1007">
        <w:trPr>
          <w:trHeight w:val="300"/>
        </w:trPr>
        <w:tc>
          <w:tcPr>
            <w:tcW w:w="1012" w:type="dxa"/>
            <w:tcBorders>
              <w:top w:val="nil"/>
              <w:left w:val="single" w:sz="8" w:space="0" w:color="auto"/>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791502,194</w:t>
            </w:r>
          </w:p>
        </w:tc>
        <w:tc>
          <w:tcPr>
            <w:tcW w:w="1275" w:type="dxa"/>
            <w:tcBorders>
              <w:top w:val="nil"/>
              <w:left w:val="nil"/>
              <w:bottom w:val="single" w:sz="4" w:space="0" w:color="auto"/>
              <w:right w:val="single" w:sz="8" w:space="0" w:color="auto"/>
            </w:tcBorders>
            <w:shd w:val="clear" w:color="auto" w:fill="auto"/>
            <w:noWrap/>
            <w:vAlign w:val="bottom"/>
            <w:hideMark/>
          </w:tcPr>
          <w:p w:rsidR="009459CC" w:rsidRPr="009459CC" w:rsidRDefault="009459CC" w:rsidP="009459CC">
            <w:pPr>
              <w:widowControl/>
              <w:autoSpaceDE/>
              <w:autoSpaceDN/>
              <w:adjustRightInd/>
              <w:jc w:val="right"/>
              <w:rPr>
                <w:rFonts w:ascii="Calibri" w:eastAsia="Times New Roman" w:hAnsi="Calibri" w:cs="Calibri"/>
                <w:color w:val="000000"/>
                <w:sz w:val="22"/>
                <w:szCs w:val="22"/>
              </w:rPr>
            </w:pPr>
            <w:r w:rsidRPr="009459CC">
              <w:rPr>
                <w:rFonts w:ascii="Calibri" w:eastAsia="Times New Roman" w:hAnsi="Calibri" w:cs="Calibri"/>
                <w:color w:val="000000"/>
                <w:sz w:val="22"/>
                <w:szCs w:val="22"/>
              </w:rPr>
              <w:t>326498,331</w:t>
            </w:r>
          </w:p>
        </w:tc>
      </w:tr>
      <w:tr w:rsidR="009459CC" w:rsidRPr="009459CC" w:rsidTr="000F1007">
        <w:trPr>
          <w:trHeight w:val="315"/>
        </w:trPr>
        <w:tc>
          <w:tcPr>
            <w:tcW w:w="356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459CC" w:rsidRPr="009459CC" w:rsidRDefault="009459CC" w:rsidP="009459CC">
            <w:pPr>
              <w:widowControl/>
              <w:autoSpaceDE/>
              <w:autoSpaceDN/>
              <w:adjustRightInd/>
              <w:jc w:val="center"/>
              <w:rPr>
                <w:rFonts w:ascii="Calibri" w:eastAsia="Times New Roman" w:hAnsi="Calibri" w:cs="Calibri"/>
                <w:color w:val="000000"/>
                <w:sz w:val="22"/>
                <w:szCs w:val="22"/>
              </w:rPr>
            </w:pPr>
            <w:r w:rsidRPr="009459CC">
              <w:rPr>
                <w:rFonts w:ascii="Calibri" w:eastAsia="Times New Roman" w:hAnsi="Calibri" w:cs="Calibri"/>
                <w:color w:val="000000"/>
                <w:sz w:val="22"/>
                <w:szCs w:val="22"/>
              </w:rPr>
              <w:t>S = 340 mp</w:t>
            </w:r>
          </w:p>
        </w:tc>
      </w:tr>
    </w:tbl>
    <w:p w:rsidR="00362517" w:rsidRPr="00362517" w:rsidRDefault="00362517" w:rsidP="00362517"/>
    <w:p w:rsidR="00C55051" w:rsidRDefault="00FE3874" w:rsidP="00362517">
      <w:pPr>
        <w:pStyle w:val="Style36"/>
        <w:widowControl/>
        <w:ind w:left="480"/>
        <w:jc w:val="center"/>
        <w:rPr>
          <w:rStyle w:val="FontStyle40"/>
          <w:u w:val="single"/>
        </w:rPr>
      </w:pPr>
      <w:r>
        <w:rPr>
          <w:rStyle w:val="FontStyle40"/>
        </w:rPr>
        <w:t xml:space="preserve">6. </w:t>
      </w:r>
      <w:r>
        <w:rPr>
          <w:rStyle w:val="FontStyle40"/>
          <w:u w:val="single"/>
        </w:rPr>
        <w:t>DESCRIEREA TUTUROR EFECTELOR SEMNIFICATIVE POSIBILE ASUPRA MEDIULUI ALE PROIECTULUI. ÎN LIMITA INFORMAŢIILOR DISPONIBILE</w:t>
      </w:r>
    </w:p>
    <w:p w:rsidR="00C55051" w:rsidRDefault="00C55051">
      <w:pPr>
        <w:pStyle w:val="Style30"/>
        <w:widowControl/>
        <w:spacing w:line="240" w:lineRule="exact"/>
        <w:ind w:left="744"/>
        <w:rPr>
          <w:sz w:val="20"/>
          <w:szCs w:val="20"/>
        </w:rPr>
      </w:pPr>
    </w:p>
    <w:p w:rsidR="00C55051" w:rsidRDefault="00FE3874">
      <w:pPr>
        <w:pStyle w:val="Style30"/>
        <w:widowControl/>
        <w:spacing w:before="192"/>
        <w:ind w:left="744"/>
        <w:rPr>
          <w:rStyle w:val="FontStyle40"/>
        </w:rPr>
      </w:pPr>
      <w:r>
        <w:rPr>
          <w:rStyle w:val="FontStyle40"/>
        </w:rPr>
        <w:t>6.1.    Surse de poluanţi şi instalaţii pentru reţinerea, evacuarea şi dispersia poluanţilor în mediu</w:t>
      </w:r>
    </w:p>
    <w:p w:rsidR="00C55051" w:rsidRDefault="00C55051">
      <w:pPr>
        <w:pStyle w:val="Style10"/>
        <w:widowControl/>
        <w:spacing w:line="240" w:lineRule="exact"/>
        <w:ind w:left="754"/>
        <w:rPr>
          <w:sz w:val="20"/>
          <w:szCs w:val="20"/>
        </w:rPr>
      </w:pPr>
    </w:p>
    <w:p w:rsidR="00C55051" w:rsidRDefault="00C55051">
      <w:pPr>
        <w:pStyle w:val="Style10"/>
        <w:widowControl/>
        <w:spacing w:line="240" w:lineRule="exact"/>
        <w:ind w:left="754"/>
        <w:rPr>
          <w:sz w:val="20"/>
          <w:szCs w:val="20"/>
        </w:rPr>
      </w:pPr>
    </w:p>
    <w:p w:rsidR="00C55051" w:rsidRDefault="00FE3874">
      <w:pPr>
        <w:pStyle w:val="Style10"/>
        <w:widowControl/>
        <w:tabs>
          <w:tab w:val="left" w:pos="1464"/>
        </w:tabs>
        <w:ind w:left="754"/>
        <w:rPr>
          <w:rStyle w:val="FontStyle40"/>
        </w:rPr>
      </w:pPr>
      <w:r>
        <w:rPr>
          <w:rStyle w:val="FontStyle40"/>
        </w:rPr>
        <w:t>6.1.1.</w:t>
      </w:r>
      <w:r>
        <w:rPr>
          <w:rStyle w:val="FontStyle40"/>
          <w:b w:val="0"/>
          <w:bCs w:val="0"/>
          <w:sz w:val="20"/>
          <w:szCs w:val="20"/>
        </w:rPr>
        <w:tab/>
      </w:r>
      <w:r>
        <w:rPr>
          <w:rStyle w:val="FontStyle40"/>
        </w:rPr>
        <w:t>Protecţia calităţii apelor</w:t>
      </w:r>
    </w:p>
    <w:p w:rsidR="00C55051" w:rsidRDefault="00C55051">
      <w:pPr>
        <w:pStyle w:val="Style18"/>
        <w:widowControl/>
        <w:spacing w:line="240" w:lineRule="exact"/>
        <w:ind w:left="538"/>
        <w:rPr>
          <w:sz w:val="20"/>
          <w:szCs w:val="20"/>
        </w:rPr>
      </w:pPr>
    </w:p>
    <w:p w:rsidR="00C55051" w:rsidRDefault="00FE3874">
      <w:pPr>
        <w:pStyle w:val="Style18"/>
        <w:widowControl/>
        <w:tabs>
          <w:tab w:val="left" w:pos="749"/>
        </w:tabs>
        <w:spacing w:before="134"/>
        <w:ind w:left="538"/>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sursele de poluanţi pentru ape, locul de evacuare sau emisarul</w:t>
      </w:r>
    </w:p>
    <w:p w:rsidR="00C55051" w:rsidRDefault="00C55051">
      <w:pPr>
        <w:pStyle w:val="Style13"/>
        <w:widowControl/>
        <w:spacing w:line="240" w:lineRule="exact"/>
        <w:ind w:firstLine="701"/>
        <w:rPr>
          <w:sz w:val="20"/>
          <w:szCs w:val="20"/>
        </w:rPr>
      </w:pPr>
    </w:p>
    <w:p w:rsidR="00C55051" w:rsidRDefault="00FE3874">
      <w:pPr>
        <w:pStyle w:val="Style13"/>
        <w:widowControl/>
        <w:spacing w:before="202"/>
        <w:ind w:firstLine="701"/>
        <w:rPr>
          <w:rStyle w:val="FontStyle42"/>
        </w:rPr>
      </w:pPr>
      <w:r>
        <w:rPr>
          <w:rStyle w:val="FontStyle42"/>
        </w:rPr>
        <w:t xml:space="preserve">Din activitate rezultă numai ape uzate menajere. Evacuarea apelor uzate se va realiza </w:t>
      </w:r>
      <w:r w:rsidR="00362517">
        <w:rPr>
          <w:rStyle w:val="FontStyle42"/>
        </w:rPr>
        <w:t xml:space="preserve">in bazinul </w:t>
      </w:r>
      <w:proofErr w:type="spellStart"/>
      <w:r w:rsidR="00362517">
        <w:rPr>
          <w:rStyle w:val="FontStyle42"/>
        </w:rPr>
        <w:t>vidanjabil</w:t>
      </w:r>
      <w:proofErr w:type="spellEnd"/>
      <w:r w:rsidR="00362517">
        <w:rPr>
          <w:rStyle w:val="FontStyle42"/>
        </w:rPr>
        <w:t xml:space="preserve"> propus, cu o capacitate de 20 mc</w:t>
      </w:r>
      <w:r>
        <w:rPr>
          <w:rStyle w:val="FontStyle42"/>
        </w:rPr>
        <w:t>.</w:t>
      </w:r>
      <w:r w:rsidR="00362517">
        <w:rPr>
          <w:rStyle w:val="FontStyle42"/>
        </w:rPr>
        <w:t xml:space="preserve"> Bazinul va fi periodic vidanjat de </w:t>
      </w:r>
      <w:proofErr w:type="spellStart"/>
      <w:r w:rsidR="00362517">
        <w:rPr>
          <w:rStyle w:val="FontStyle42"/>
        </w:rPr>
        <w:t>catre</w:t>
      </w:r>
      <w:proofErr w:type="spellEnd"/>
      <w:r w:rsidR="00362517">
        <w:rPr>
          <w:rStyle w:val="FontStyle42"/>
        </w:rPr>
        <w:t xml:space="preserve"> o societate autorizata , iar apele uzate vidanjate vor fi transportate la o </w:t>
      </w:r>
      <w:proofErr w:type="spellStart"/>
      <w:r w:rsidR="00362517">
        <w:rPr>
          <w:rStyle w:val="FontStyle42"/>
        </w:rPr>
        <w:t>statie</w:t>
      </w:r>
      <w:proofErr w:type="spellEnd"/>
      <w:r w:rsidR="00362517">
        <w:rPr>
          <w:rStyle w:val="FontStyle42"/>
        </w:rPr>
        <w:t xml:space="preserve"> de epurare. Indicatorii de calitate ai apelor uzate evacuate vor respecta </w:t>
      </w:r>
      <w:proofErr w:type="spellStart"/>
      <w:r w:rsidR="00362517">
        <w:rPr>
          <w:rStyle w:val="FontStyle42"/>
        </w:rPr>
        <w:t>conditiile</w:t>
      </w:r>
      <w:proofErr w:type="spellEnd"/>
      <w:r w:rsidR="00362517">
        <w:rPr>
          <w:rStyle w:val="FontStyle42"/>
        </w:rPr>
        <w:t xml:space="preserve"> de calitate conform NTPA 002/2005</w:t>
      </w:r>
    </w:p>
    <w:p w:rsidR="00C55051" w:rsidRDefault="00C55051">
      <w:pPr>
        <w:pStyle w:val="Style18"/>
        <w:widowControl/>
        <w:spacing w:line="240" w:lineRule="exact"/>
        <w:ind w:left="538"/>
        <w:rPr>
          <w:sz w:val="20"/>
          <w:szCs w:val="20"/>
        </w:rPr>
      </w:pPr>
    </w:p>
    <w:p w:rsidR="00C55051" w:rsidRDefault="00FE3874">
      <w:pPr>
        <w:pStyle w:val="Style18"/>
        <w:widowControl/>
        <w:tabs>
          <w:tab w:val="left" w:pos="749"/>
        </w:tabs>
        <w:spacing w:before="125"/>
        <w:ind w:left="538"/>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 xml:space="preserve">staţiile şi instalaţiile de epurare sau de </w:t>
      </w:r>
      <w:proofErr w:type="spellStart"/>
      <w:r>
        <w:rPr>
          <w:rStyle w:val="FontStyle42"/>
          <w:u w:val="single"/>
        </w:rPr>
        <w:t>preepurare</w:t>
      </w:r>
      <w:proofErr w:type="spellEnd"/>
      <w:r>
        <w:rPr>
          <w:rStyle w:val="FontStyle42"/>
          <w:u w:val="single"/>
        </w:rPr>
        <w:t xml:space="preserve"> a apelor uzate prevăzute</w:t>
      </w:r>
    </w:p>
    <w:p w:rsidR="00C55051" w:rsidRDefault="00FE3874">
      <w:pPr>
        <w:pStyle w:val="Style13"/>
        <w:widowControl/>
        <w:spacing w:before="130"/>
        <w:ind w:firstLine="691"/>
        <w:rPr>
          <w:rStyle w:val="FontStyle42"/>
        </w:rPr>
      </w:pPr>
      <w:r>
        <w:rPr>
          <w:rStyle w:val="FontStyle42"/>
        </w:rPr>
        <w:t>Nu sunt prevăzute astfel de instalaţii, nu e cazul. Indicatorii de calitate ai apelor uzate evacuate vor respecta condiţiile de calitate conform NTPA 002/2005.</w:t>
      </w:r>
    </w:p>
    <w:p w:rsidR="00C55051" w:rsidRDefault="00C55051">
      <w:pPr>
        <w:pStyle w:val="Style10"/>
        <w:widowControl/>
        <w:spacing w:line="240" w:lineRule="exact"/>
        <w:ind w:left="754"/>
        <w:rPr>
          <w:sz w:val="20"/>
          <w:szCs w:val="20"/>
        </w:rPr>
      </w:pPr>
    </w:p>
    <w:p w:rsidR="00C55051" w:rsidRDefault="00FE3874">
      <w:pPr>
        <w:pStyle w:val="Style10"/>
        <w:widowControl/>
        <w:tabs>
          <w:tab w:val="left" w:pos="1464"/>
        </w:tabs>
        <w:spacing w:before="125"/>
        <w:ind w:left="754"/>
        <w:rPr>
          <w:rStyle w:val="FontStyle40"/>
        </w:rPr>
      </w:pPr>
      <w:r>
        <w:rPr>
          <w:rStyle w:val="FontStyle40"/>
        </w:rPr>
        <w:t>6.1.2.</w:t>
      </w:r>
      <w:r>
        <w:rPr>
          <w:rStyle w:val="FontStyle40"/>
          <w:b w:val="0"/>
          <w:bCs w:val="0"/>
          <w:sz w:val="20"/>
          <w:szCs w:val="20"/>
        </w:rPr>
        <w:tab/>
      </w:r>
      <w:r>
        <w:rPr>
          <w:rStyle w:val="FontStyle40"/>
        </w:rPr>
        <w:t>Protecţia aerului</w:t>
      </w:r>
    </w:p>
    <w:p w:rsidR="00C55051" w:rsidRDefault="00C55051">
      <w:pPr>
        <w:pStyle w:val="Style18"/>
        <w:widowControl/>
        <w:spacing w:line="240" w:lineRule="exact"/>
        <w:ind w:left="538"/>
        <w:rPr>
          <w:sz w:val="20"/>
          <w:szCs w:val="20"/>
        </w:rPr>
      </w:pPr>
    </w:p>
    <w:p w:rsidR="00C55051" w:rsidRDefault="00FE3874">
      <w:pPr>
        <w:pStyle w:val="Style18"/>
        <w:widowControl/>
        <w:tabs>
          <w:tab w:val="left" w:pos="749"/>
        </w:tabs>
        <w:spacing w:before="134"/>
        <w:ind w:left="538"/>
        <w:rPr>
          <w:rStyle w:val="FontStyle42"/>
          <w:u w:val="single"/>
        </w:rPr>
      </w:pPr>
      <w:r>
        <w:rPr>
          <w:rStyle w:val="FontStyle42"/>
          <w:rFonts w:ascii="Segoe UI Symbol" w:hAnsi="Segoe UI Symbol" w:cs="Segoe UI Symbol"/>
        </w:rPr>
        <w:t>❖</w:t>
      </w:r>
      <w:r>
        <w:rPr>
          <w:rStyle w:val="FontStyle42"/>
          <w:sz w:val="20"/>
          <w:szCs w:val="20"/>
        </w:rPr>
        <w:tab/>
      </w:r>
      <w:r>
        <w:rPr>
          <w:rStyle w:val="FontStyle42"/>
        </w:rPr>
        <w:t>s</w:t>
      </w:r>
      <w:r>
        <w:rPr>
          <w:rStyle w:val="FontStyle42"/>
          <w:u w:val="single"/>
        </w:rPr>
        <w:t>ursele de poluanţi pentru aer, poluanţi, inclusiv surse de mirosuri</w:t>
      </w:r>
    </w:p>
    <w:p w:rsidR="00C55051" w:rsidRDefault="00FE3874">
      <w:pPr>
        <w:pStyle w:val="Style13"/>
        <w:widowControl/>
        <w:spacing w:before="134" w:line="312" w:lineRule="exact"/>
        <w:ind w:firstLine="686"/>
        <w:rPr>
          <w:rStyle w:val="FontStyle42"/>
        </w:rPr>
      </w:pPr>
      <w:r>
        <w:rPr>
          <w:rStyle w:val="FontStyle50"/>
        </w:rPr>
        <w:lastRenderedPageBreak/>
        <w:t xml:space="preserve">In perioada derulării proiectului </w:t>
      </w:r>
      <w:r>
        <w:rPr>
          <w:rStyle w:val="FontStyle42"/>
        </w:rPr>
        <w:t xml:space="preserve">principalele surse de poluare sunt procesele de ardere a combustibililor utilizaţi pentru deplasarea mijloacelor de transport şi funcţionarea utilajelor, principalii poluanţi fiind in acest caz </w:t>
      </w:r>
      <w:proofErr w:type="spellStart"/>
      <w:r>
        <w:rPr>
          <w:rStyle w:val="FontStyle42"/>
        </w:rPr>
        <w:t>SOx</w:t>
      </w:r>
      <w:proofErr w:type="spellEnd"/>
      <w:r>
        <w:rPr>
          <w:rStyle w:val="FontStyle42"/>
        </w:rPr>
        <w:t xml:space="preserve">, </w:t>
      </w:r>
      <w:proofErr w:type="spellStart"/>
      <w:r>
        <w:rPr>
          <w:rStyle w:val="FontStyle42"/>
        </w:rPr>
        <w:t>NOx</w:t>
      </w:r>
      <w:proofErr w:type="spellEnd"/>
      <w:r>
        <w:rPr>
          <w:rStyle w:val="FontStyle42"/>
        </w:rPr>
        <w:t>, CO, particule in suspensie, compuşi organici volatili etc.</w:t>
      </w:r>
    </w:p>
    <w:p w:rsidR="00C55051" w:rsidRDefault="00FE3874">
      <w:pPr>
        <w:pStyle w:val="Style13"/>
        <w:widowControl/>
        <w:spacing w:before="10" w:line="312" w:lineRule="exact"/>
        <w:ind w:firstLine="706"/>
        <w:rPr>
          <w:rStyle w:val="FontStyle42"/>
        </w:rPr>
      </w:pPr>
      <w:r>
        <w:rPr>
          <w:rStyle w:val="FontStyle42"/>
        </w:rPr>
        <w:t>De asemenea, lucrările propriu-zise de realizare a proiectului pot determina in aceasta perioadă o creştere a cantităţilor de pulberi in zona amplasamentului, cum ar fi de exemplu, manipularea materialelor de construcţii, amenajarea drumurilor, a depozitelor de materiale etc.</w:t>
      </w:r>
    </w:p>
    <w:p w:rsidR="00C55051" w:rsidRDefault="00FE3874">
      <w:pPr>
        <w:pStyle w:val="Style13"/>
        <w:widowControl/>
        <w:spacing w:before="53"/>
        <w:ind w:left="494" w:firstLine="691"/>
        <w:rPr>
          <w:rStyle w:val="FontStyle42"/>
        </w:rPr>
      </w:pPr>
      <w:r>
        <w:rPr>
          <w:rStyle w:val="FontStyle50"/>
        </w:rPr>
        <w:t xml:space="preserve">în perioada de funcţionare a obiectivului, </w:t>
      </w:r>
      <w:r>
        <w:rPr>
          <w:rStyle w:val="FontStyle42"/>
        </w:rPr>
        <w:t>putem aprecia că principalele surse de emisii sunt reprezentate de:</w:t>
      </w:r>
    </w:p>
    <w:p w:rsidR="00C55051" w:rsidRDefault="00FE3874" w:rsidP="00294323">
      <w:pPr>
        <w:pStyle w:val="Style21"/>
        <w:widowControl/>
        <w:numPr>
          <w:ilvl w:val="0"/>
          <w:numId w:val="1"/>
        </w:numPr>
        <w:tabs>
          <w:tab w:val="left" w:pos="1382"/>
        </w:tabs>
        <w:spacing w:line="317" w:lineRule="exact"/>
        <w:ind w:left="1200" w:firstLine="0"/>
        <w:rPr>
          <w:rStyle w:val="FontStyle42"/>
        </w:rPr>
      </w:pPr>
      <w:r>
        <w:rPr>
          <w:rStyle w:val="FontStyle42"/>
        </w:rPr>
        <w:t>traficul auto ce se desfăşoară în zona adiacentă cu precădere în perioada estivală.</w:t>
      </w:r>
    </w:p>
    <w:p w:rsidR="00C55051" w:rsidRDefault="00FE3874" w:rsidP="00294323">
      <w:pPr>
        <w:pStyle w:val="Style21"/>
        <w:widowControl/>
        <w:numPr>
          <w:ilvl w:val="0"/>
          <w:numId w:val="1"/>
        </w:numPr>
        <w:tabs>
          <w:tab w:val="left" w:pos="1382"/>
        </w:tabs>
        <w:ind w:left="490"/>
        <w:jc w:val="both"/>
        <w:rPr>
          <w:rStyle w:val="FontStyle42"/>
        </w:rPr>
      </w:pPr>
      <w:r>
        <w:rPr>
          <w:rStyle w:val="FontStyle42"/>
        </w:rPr>
        <w:t>microcentral</w:t>
      </w:r>
      <w:r w:rsidR="00362517">
        <w:rPr>
          <w:rStyle w:val="FontStyle42"/>
        </w:rPr>
        <w:t>a</w:t>
      </w:r>
      <w:r>
        <w:rPr>
          <w:rStyle w:val="FontStyle42"/>
        </w:rPr>
        <w:t xml:space="preserve"> instant pe gaz cu funcţionare în regim de </w:t>
      </w:r>
      <w:proofErr w:type="spellStart"/>
      <w:r>
        <w:rPr>
          <w:rStyle w:val="FontStyle42"/>
        </w:rPr>
        <w:t>condesaţie</w:t>
      </w:r>
      <w:proofErr w:type="spellEnd"/>
      <w:r>
        <w:rPr>
          <w:rStyle w:val="FontStyle42"/>
        </w:rPr>
        <w:t xml:space="preserve"> de 24W</w:t>
      </w:r>
      <w:r w:rsidR="00362517">
        <w:rPr>
          <w:rStyle w:val="FontStyle42"/>
        </w:rPr>
        <w:t>.</w:t>
      </w:r>
    </w:p>
    <w:p w:rsidR="00C55051" w:rsidRDefault="00C55051">
      <w:pPr>
        <w:pStyle w:val="Style16"/>
        <w:widowControl/>
        <w:spacing w:line="240" w:lineRule="exact"/>
        <w:ind w:left="1531" w:right="1843" w:hanging="346"/>
        <w:jc w:val="left"/>
        <w:rPr>
          <w:sz w:val="20"/>
          <w:szCs w:val="20"/>
        </w:rPr>
      </w:pPr>
    </w:p>
    <w:p w:rsidR="00C55051" w:rsidRDefault="00FE3874">
      <w:pPr>
        <w:pStyle w:val="Style16"/>
        <w:widowControl/>
        <w:tabs>
          <w:tab w:val="left" w:pos="1502"/>
        </w:tabs>
        <w:spacing w:before="62" w:line="322" w:lineRule="exact"/>
        <w:ind w:left="1531" w:right="1843" w:hanging="346"/>
        <w:jc w:val="left"/>
        <w:rPr>
          <w:rStyle w:val="FontStyle42"/>
        </w:rPr>
      </w:pPr>
      <w:r>
        <w:rPr>
          <w:rStyle w:val="FontStyle42"/>
          <w:rFonts w:ascii="Segoe UI Symbol" w:hAnsi="Segoe UI Symbol" w:cs="Segoe UI Symbol"/>
        </w:rPr>
        <w:t>❖</w:t>
      </w:r>
      <w:r>
        <w:rPr>
          <w:rStyle w:val="FontStyle42"/>
          <w:sz w:val="20"/>
          <w:szCs w:val="20"/>
        </w:rPr>
        <w:tab/>
      </w:r>
      <w:r>
        <w:rPr>
          <w:rStyle w:val="FontStyle42"/>
          <w:u w:val="single"/>
        </w:rPr>
        <w:t xml:space="preserve">instalaţiile pentru reţinerea şi dispersia poluanţilor în atmosferă </w:t>
      </w:r>
    </w:p>
    <w:p w:rsidR="00CD0E3D" w:rsidRDefault="00CD0E3D">
      <w:pPr>
        <w:pStyle w:val="Style16"/>
        <w:widowControl/>
        <w:tabs>
          <w:tab w:val="left" w:pos="1502"/>
        </w:tabs>
        <w:spacing w:before="62" w:line="322" w:lineRule="exact"/>
        <w:ind w:left="1531" w:right="1843" w:hanging="346"/>
        <w:jc w:val="left"/>
        <w:rPr>
          <w:rStyle w:val="FontStyle42"/>
        </w:rPr>
      </w:pPr>
      <w:r>
        <w:rPr>
          <w:rStyle w:val="FontStyle42"/>
        </w:rPr>
        <w:t xml:space="preserve">In ce </w:t>
      </w:r>
      <w:proofErr w:type="spellStart"/>
      <w:r>
        <w:rPr>
          <w:rStyle w:val="FontStyle42"/>
        </w:rPr>
        <w:t>priveste</w:t>
      </w:r>
      <w:proofErr w:type="spellEnd"/>
      <w:r>
        <w:rPr>
          <w:rStyle w:val="FontStyle42"/>
        </w:rPr>
        <w:t xml:space="preserve"> sistemele de </w:t>
      </w:r>
      <w:proofErr w:type="spellStart"/>
      <w:r>
        <w:rPr>
          <w:rStyle w:val="FontStyle42"/>
        </w:rPr>
        <w:t>ventilatie</w:t>
      </w:r>
      <w:proofErr w:type="spellEnd"/>
      <w:r>
        <w:rPr>
          <w:rStyle w:val="FontStyle42"/>
        </w:rPr>
        <w:t xml:space="preserve">, obiectivul va fi dotat cu aparate de aer </w:t>
      </w:r>
      <w:proofErr w:type="spellStart"/>
      <w:r>
        <w:rPr>
          <w:rStyle w:val="FontStyle42"/>
        </w:rPr>
        <w:t>conditionat</w:t>
      </w:r>
      <w:proofErr w:type="spellEnd"/>
      <w:r>
        <w:rPr>
          <w:rStyle w:val="FontStyle42"/>
        </w:rPr>
        <w:t xml:space="preserve"> de ultima </w:t>
      </w:r>
      <w:proofErr w:type="spellStart"/>
      <w:r>
        <w:rPr>
          <w:rStyle w:val="FontStyle42"/>
        </w:rPr>
        <w:t>generatie</w:t>
      </w:r>
      <w:proofErr w:type="spellEnd"/>
      <w:r>
        <w:rPr>
          <w:rStyle w:val="FontStyle42"/>
        </w:rPr>
        <w:t xml:space="preserve"> ce </w:t>
      </w:r>
      <w:proofErr w:type="spellStart"/>
      <w:r>
        <w:rPr>
          <w:rStyle w:val="FontStyle42"/>
        </w:rPr>
        <w:t>utilizeaza</w:t>
      </w:r>
      <w:proofErr w:type="spellEnd"/>
      <w:r>
        <w:rPr>
          <w:rStyle w:val="FontStyle42"/>
        </w:rPr>
        <w:t xml:space="preserve"> drept agent de </w:t>
      </w:r>
      <w:proofErr w:type="spellStart"/>
      <w:r>
        <w:rPr>
          <w:rStyle w:val="FontStyle42"/>
        </w:rPr>
        <w:t>racire</w:t>
      </w:r>
      <w:proofErr w:type="spellEnd"/>
      <w:r>
        <w:rPr>
          <w:rStyle w:val="FontStyle42"/>
        </w:rPr>
        <w:t xml:space="preserve"> freonul ecologic.</w:t>
      </w:r>
    </w:p>
    <w:p w:rsidR="00CD0E3D" w:rsidRDefault="00CD0E3D">
      <w:pPr>
        <w:pStyle w:val="Style16"/>
        <w:widowControl/>
        <w:tabs>
          <w:tab w:val="left" w:pos="1502"/>
        </w:tabs>
        <w:spacing w:before="62" w:line="322" w:lineRule="exact"/>
        <w:ind w:left="1531" w:right="1843" w:hanging="346"/>
        <w:jc w:val="left"/>
        <w:rPr>
          <w:rStyle w:val="FontStyle42"/>
        </w:rPr>
      </w:pPr>
      <w:r>
        <w:rPr>
          <w:rStyle w:val="FontStyle42"/>
        </w:rPr>
        <w:t xml:space="preserve">Ca o alternativa la sistemele de </w:t>
      </w:r>
      <w:proofErr w:type="spellStart"/>
      <w:r>
        <w:rPr>
          <w:rStyle w:val="FontStyle42"/>
        </w:rPr>
        <w:t>racire</w:t>
      </w:r>
      <w:proofErr w:type="spellEnd"/>
      <w:r>
        <w:rPr>
          <w:rStyle w:val="FontStyle42"/>
        </w:rPr>
        <w:t xml:space="preserve"> clasice, poate fi luata in calcul asigurarea agentului termic prin intermediul panourilor fotovoltaice/solare. </w:t>
      </w:r>
    </w:p>
    <w:p w:rsidR="00CD0E3D" w:rsidRDefault="00CD0E3D">
      <w:pPr>
        <w:pStyle w:val="Style16"/>
        <w:widowControl/>
        <w:tabs>
          <w:tab w:val="left" w:pos="1502"/>
        </w:tabs>
        <w:spacing w:before="62" w:line="322" w:lineRule="exact"/>
        <w:ind w:left="1531" w:right="1843" w:hanging="346"/>
        <w:jc w:val="left"/>
        <w:rPr>
          <w:rStyle w:val="FontStyle42"/>
        </w:rPr>
      </w:pPr>
      <w:r>
        <w:rPr>
          <w:rStyle w:val="FontStyle42"/>
        </w:rPr>
        <w:t xml:space="preserve">Panourile fotovoltaice transforma energia solara in energie electrica, folosind Soarele drept o sursa regenerabila de energie electrica. Panourile solare sunt </w:t>
      </w:r>
      <w:proofErr w:type="spellStart"/>
      <w:r>
        <w:rPr>
          <w:rStyle w:val="FontStyle42"/>
        </w:rPr>
        <w:t>totodata</w:t>
      </w:r>
      <w:proofErr w:type="spellEnd"/>
      <w:r>
        <w:rPr>
          <w:rStyle w:val="FontStyle42"/>
        </w:rPr>
        <w:t xml:space="preserve"> capabile sa si un efect de </w:t>
      </w:r>
      <w:proofErr w:type="spellStart"/>
      <w:r>
        <w:rPr>
          <w:rStyle w:val="FontStyle42"/>
        </w:rPr>
        <w:t>racire</w:t>
      </w:r>
      <w:proofErr w:type="spellEnd"/>
      <w:r>
        <w:rPr>
          <w:rStyle w:val="FontStyle42"/>
        </w:rPr>
        <w:t xml:space="preserve"> asupra </w:t>
      </w:r>
      <w:proofErr w:type="spellStart"/>
      <w:r>
        <w:rPr>
          <w:rStyle w:val="FontStyle42"/>
        </w:rPr>
        <w:t>cladirilor</w:t>
      </w:r>
      <w:proofErr w:type="spellEnd"/>
      <w:r>
        <w:rPr>
          <w:rStyle w:val="FontStyle42"/>
        </w:rPr>
        <w:t xml:space="preserve"> pe care sunt montate. </w:t>
      </w:r>
      <w:proofErr w:type="spellStart"/>
      <w:r>
        <w:rPr>
          <w:rStyle w:val="FontStyle42"/>
        </w:rPr>
        <w:t>Inca</w:t>
      </w:r>
      <w:proofErr w:type="spellEnd"/>
      <w:r>
        <w:rPr>
          <w:rStyle w:val="FontStyle42"/>
        </w:rPr>
        <w:t xml:space="preserve"> un avantaj al panourilor solare este acela ca in timpul uni an, </w:t>
      </w:r>
      <w:proofErr w:type="spellStart"/>
      <w:r>
        <w:rPr>
          <w:rStyle w:val="FontStyle42"/>
        </w:rPr>
        <w:t>cladirile</w:t>
      </w:r>
      <w:proofErr w:type="spellEnd"/>
      <w:r>
        <w:rPr>
          <w:rStyle w:val="FontStyle42"/>
        </w:rPr>
        <w:t xml:space="preserve"> cu panouri solare pot consuma cu 38% mai putina energie pentru </w:t>
      </w:r>
      <w:proofErr w:type="spellStart"/>
      <w:r>
        <w:rPr>
          <w:rStyle w:val="FontStyle42"/>
        </w:rPr>
        <w:t>racire</w:t>
      </w:r>
      <w:proofErr w:type="spellEnd"/>
      <w:r>
        <w:rPr>
          <w:rStyle w:val="FontStyle42"/>
        </w:rPr>
        <w:t xml:space="preserve">. </w:t>
      </w:r>
    </w:p>
    <w:p w:rsidR="00C55051" w:rsidRDefault="00C55051">
      <w:pPr>
        <w:pStyle w:val="Style10"/>
        <w:widowControl/>
        <w:spacing w:line="240" w:lineRule="exact"/>
        <w:ind w:left="1186"/>
        <w:rPr>
          <w:sz w:val="20"/>
          <w:szCs w:val="20"/>
        </w:rPr>
      </w:pPr>
    </w:p>
    <w:p w:rsidR="00C55051" w:rsidRDefault="00C55051">
      <w:pPr>
        <w:pStyle w:val="Style10"/>
        <w:widowControl/>
        <w:spacing w:line="240" w:lineRule="exact"/>
        <w:ind w:left="1186"/>
        <w:rPr>
          <w:sz w:val="20"/>
          <w:szCs w:val="20"/>
        </w:rPr>
      </w:pPr>
    </w:p>
    <w:p w:rsidR="00C55051" w:rsidRDefault="00FE3874">
      <w:pPr>
        <w:pStyle w:val="Style10"/>
        <w:widowControl/>
        <w:tabs>
          <w:tab w:val="left" w:pos="1872"/>
        </w:tabs>
        <w:spacing w:before="5"/>
        <w:ind w:left="1186"/>
        <w:rPr>
          <w:rStyle w:val="FontStyle40"/>
        </w:rPr>
      </w:pPr>
      <w:r>
        <w:rPr>
          <w:rStyle w:val="FontStyle40"/>
        </w:rPr>
        <w:t>6.1.3.</w:t>
      </w:r>
      <w:r>
        <w:rPr>
          <w:rStyle w:val="FontStyle40"/>
          <w:b w:val="0"/>
          <w:bCs w:val="0"/>
          <w:sz w:val="20"/>
          <w:szCs w:val="20"/>
        </w:rPr>
        <w:tab/>
      </w:r>
      <w:r>
        <w:rPr>
          <w:rStyle w:val="FontStyle40"/>
        </w:rPr>
        <w:t>Protecţia împotriva zgomotului şi vibraţiilor</w:t>
      </w:r>
    </w:p>
    <w:p w:rsidR="00C55051" w:rsidRDefault="00C55051">
      <w:pPr>
        <w:pStyle w:val="Style21"/>
        <w:widowControl/>
        <w:spacing w:line="240" w:lineRule="exact"/>
        <w:ind w:left="1186" w:firstLine="0"/>
        <w:rPr>
          <w:sz w:val="20"/>
          <w:szCs w:val="20"/>
        </w:rPr>
      </w:pPr>
    </w:p>
    <w:p w:rsidR="00C55051" w:rsidRDefault="00FE3874">
      <w:pPr>
        <w:pStyle w:val="Style21"/>
        <w:widowControl/>
        <w:tabs>
          <w:tab w:val="left" w:pos="1502"/>
        </w:tabs>
        <w:spacing w:before="134" w:line="240" w:lineRule="auto"/>
        <w:ind w:left="1186" w:firstLine="0"/>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sursele de zgomot şi de vibraţii</w:t>
      </w:r>
    </w:p>
    <w:p w:rsidR="00C55051" w:rsidRDefault="00C55051">
      <w:pPr>
        <w:pStyle w:val="Style13"/>
        <w:widowControl/>
        <w:spacing w:line="240" w:lineRule="exact"/>
        <w:ind w:left="480" w:firstLine="706"/>
        <w:rPr>
          <w:sz w:val="20"/>
          <w:szCs w:val="20"/>
        </w:rPr>
      </w:pPr>
    </w:p>
    <w:p w:rsidR="00C55051" w:rsidRDefault="00FE3874">
      <w:pPr>
        <w:pStyle w:val="Style13"/>
        <w:widowControl/>
        <w:spacing w:before="197" w:line="322" w:lineRule="exact"/>
        <w:ind w:left="480" w:firstLine="706"/>
        <w:rPr>
          <w:rStyle w:val="FontStyle42"/>
        </w:rPr>
      </w:pPr>
      <w:r>
        <w:rPr>
          <w:rStyle w:val="FontStyle50"/>
        </w:rPr>
        <w:t xml:space="preserve">în perioada realizării investiţiei </w:t>
      </w:r>
      <w:r>
        <w:rPr>
          <w:rStyle w:val="FontStyle42"/>
        </w:rPr>
        <w:t>se va înregistra o creştere a nivelului de zgomot în zona amplasamentului, determinată în principal de :</w:t>
      </w:r>
    </w:p>
    <w:p w:rsidR="00C55051" w:rsidRDefault="00FE3874" w:rsidP="00294323">
      <w:pPr>
        <w:pStyle w:val="Style16"/>
        <w:widowControl/>
        <w:numPr>
          <w:ilvl w:val="0"/>
          <w:numId w:val="2"/>
        </w:numPr>
        <w:tabs>
          <w:tab w:val="left" w:pos="1162"/>
        </w:tabs>
        <w:spacing w:before="5" w:line="322" w:lineRule="exact"/>
        <w:ind w:left="1190" w:hanging="350"/>
        <w:jc w:val="left"/>
        <w:rPr>
          <w:rStyle w:val="FontStyle42"/>
        </w:rPr>
      </w:pPr>
      <w:r>
        <w:rPr>
          <w:rStyle w:val="FontStyle42"/>
        </w:rPr>
        <w:t>intensificarea traficului în zonă, ca urmare a aprovizionării şantierului cu materiale, echipamente şi utilaje;</w:t>
      </w:r>
    </w:p>
    <w:p w:rsidR="00C55051" w:rsidRDefault="00FE3874" w:rsidP="00294323">
      <w:pPr>
        <w:pStyle w:val="Style16"/>
        <w:widowControl/>
        <w:numPr>
          <w:ilvl w:val="0"/>
          <w:numId w:val="2"/>
        </w:numPr>
        <w:tabs>
          <w:tab w:val="left" w:pos="1162"/>
        </w:tabs>
        <w:spacing w:before="5" w:line="322" w:lineRule="exact"/>
        <w:ind w:left="1190" w:hanging="350"/>
        <w:jc w:val="left"/>
        <w:rPr>
          <w:rStyle w:val="FontStyle42"/>
        </w:rPr>
      </w:pPr>
      <w:r>
        <w:rPr>
          <w:rStyle w:val="FontStyle42"/>
        </w:rPr>
        <w:t>executarea anumitor lucrări de construcţii în şantier, care presupun producerea unor zgomote de intensitate mai mare;</w:t>
      </w:r>
    </w:p>
    <w:p w:rsidR="00C55051" w:rsidRDefault="00FE3874" w:rsidP="00294323">
      <w:pPr>
        <w:pStyle w:val="Style16"/>
        <w:widowControl/>
        <w:numPr>
          <w:ilvl w:val="0"/>
          <w:numId w:val="2"/>
        </w:numPr>
        <w:tabs>
          <w:tab w:val="left" w:pos="1162"/>
        </w:tabs>
        <w:spacing w:before="5" w:line="322" w:lineRule="exact"/>
        <w:ind w:left="840" w:firstLine="0"/>
        <w:jc w:val="left"/>
        <w:rPr>
          <w:rStyle w:val="FontStyle42"/>
        </w:rPr>
      </w:pPr>
      <w:r>
        <w:rPr>
          <w:rStyle w:val="FontStyle42"/>
        </w:rPr>
        <w:t>lucrări de încărcare-descărcare a materialelor de construcţii.</w:t>
      </w:r>
    </w:p>
    <w:p w:rsidR="00C55051" w:rsidRDefault="00C55051">
      <w:pPr>
        <w:pStyle w:val="Style13"/>
        <w:widowControl/>
        <w:spacing w:line="240" w:lineRule="exact"/>
        <w:ind w:left="475" w:firstLine="706"/>
        <w:rPr>
          <w:sz w:val="20"/>
          <w:szCs w:val="20"/>
        </w:rPr>
      </w:pPr>
    </w:p>
    <w:p w:rsidR="00C55051" w:rsidRDefault="00FE3874">
      <w:pPr>
        <w:pStyle w:val="Style13"/>
        <w:widowControl/>
        <w:spacing w:before="29"/>
        <w:ind w:left="475" w:firstLine="706"/>
        <w:rPr>
          <w:rStyle w:val="FontStyle42"/>
        </w:rPr>
      </w:pPr>
      <w:r>
        <w:rPr>
          <w:rStyle w:val="FontStyle50"/>
        </w:rPr>
        <w:t xml:space="preserve">în perioada funcţionării obiectivului, </w:t>
      </w:r>
      <w:r w:rsidR="00CD0E3D">
        <w:rPr>
          <w:rStyle w:val="FontStyle42"/>
        </w:rPr>
        <w:t>activitatea va fi una specifică zonelor de locuit</w:t>
      </w:r>
      <w:r w:rsidR="00105097">
        <w:rPr>
          <w:rStyle w:val="FontStyle42"/>
        </w:rPr>
        <w:t xml:space="preserve">, </w:t>
      </w:r>
      <w:r>
        <w:rPr>
          <w:rStyle w:val="FontStyle42"/>
        </w:rPr>
        <w:t xml:space="preserve">principala sursă de zgomot </w:t>
      </w:r>
      <w:r w:rsidR="00105097">
        <w:rPr>
          <w:rStyle w:val="FontStyle42"/>
        </w:rPr>
        <w:t>fiind reprezentata de</w:t>
      </w:r>
      <w:r>
        <w:rPr>
          <w:rStyle w:val="FontStyle42"/>
        </w:rPr>
        <w:t xml:space="preserve"> traficul</w:t>
      </w:r>
      <w:r w:rsidR="00105097">
        <w:rPr>
          <w:rStyle w:val="FontStyle42"/>
        </w:rPr>
        <w:t xml:space="preserve"> ce se </w:t>
      </w:r>
      <w:proofErr w:type="spellStart"/>
      <w:r w:rsidR="00105097">
        <w:rPr>
          <w:rStyle w:val="FontStyle42"/>
        </w:rPr>
        <w:t>desfasoara</w:t>
      </w:r>
      <w:proofErr w:type="spellEnd"/>
      <w:r>
        <w:rPr>
          <w:rStyle w:val="FontStyle42"/>
        </w:rPr>
        <w:t xml:space="preserve"> in zonă, ca urmare a existenţei noului obiectiv.</w:t>
      </w:r>
    </w:p>
    <w:p w:rsidR="00C55051" w:rsidRDefault="00C55051">
      <w:pPr>
        <w:pStyle w:val="Style21"/>
        <w:widowControl/>
        <w:spacing w:line="240" w:lineRule="exact"/>
        <w:ind w:left="1186" w:firstLine="0"/>
        <w:rPr>
          <w:sz w:val="20"/>
          <w:szCs w:val="20"/>
        </w:rPr>
      </w:pPr>
    </w:p>
    <w:p w:rsidR="00C55051" w:rsidRDefault="00FE3874">
      <w:pPr>
        <w:pStyle w:val="Style21"/>
        <w:widowControl/>
        <w:tabs>
          <w:tab w:val="left" w:pos="1502"/>
        </w:tabs>
        <w:spacing w:before="125" w:line="240" w:lineRule="auto"/>
        <w:ind w:left="1186" w:firstLine="0"/>
        <w:rPr>
          <w:rStyle w:val="FontStyle42"/>
          <w:u w:val="single"/>
        </w:rPr>
      </w:pPr>
      <w:r>
        <w:rPr>
          <w:rStyle w:val="FontStyle42"/>
          <w:rFonts w:ascii="Segoe UI Symbol" w:hAnsi="Segoe UI Symbol" w:cs="Segoe UI Symbol"/>
        </w:rPr>
        <w:lastRenderedPageBreak/>
        <w:t>❖</w:t>
      </w:r>
      <w:r>
        <w:rPr>
          <w:rStyle w:val="FontStyle42"/>
          <w:sz w:val="20"/>
          <w:szCs w:val="20"/>
        </w:rPr>
        <w:tab/>
      </w:r>
      <w:r>
        <w:rPr>
          <w:rStyle w:val="FontStyle42"/>
          <w:u w:val="single"/>
        </w:rPr>
        <w:t>amenajările şi dotările pentru protecţia împotriva zgomotului şi vibraţiilor</w:t>
      </w:r>
    </w:p>
    <w:p w:rsidR="00C55051" w:rsidRDefault="00FE3874">
      <w:pPr>
        <w:pStyle w:val="Style13"/>
        <w:widowControl/>
        <w:spacing w:before="125"/>
        <w:ind w:left="466" w:firstLine="734"/>
        <w:rPr>
          <w:rStyle w:val="FontStyle42"/>
        </w:rPr>
      </w:pPr>
      <w:r>
        <w:rPr>
          <w:rStyle w:val="FontStyle42"/>
        </w:rPr>
        <w:t xml:space="preserve">Se apreciază că nivelul de zgomot echivalent la limita incintei se va </w:t>
      </w:r>
      <w:proofErr w:type="spellStart"/>
      <w:r>
        <w:rPr>
          <w:rStyle w:val="FontStyle42"/>
        </w:rPr>
        <w:t>incadra</w:t>
      </w:r>
      <w:proofErr w:type="spellEnd"/>
      <w:r>
        <w:rPr>
          <w:rStyle w:val="FontStyle42"/>
        </w:rPr>
        <w:t xml:space="preserve"> in limitele prevăzute de STAS 10009/88 Acustică urbană.</w:t>
      </w:r>
    </w:p>
    <w:p w:rsidR="00C55051" w:rsidRDefault="00FE3874">
      <w:pPr>
        <w:pStyle w:val="Style13"/>
        <w:widowControl/>
        <w:ind w:left="1186" w:firstLine="0"/>
        <w:jc w:val="left"/>
        <w:rPr>
          <w:rStyle w:val="FontStyle42"/>
        </w:rPr>
      </w:pPr>
      <w:r>
        <w:rPr>
          <w:rStyle w:val="FontStyle42"/>
        </w:rPr>
        <w:t>Zona în care se propune realizarea investiţiei are funcţiunea predominantă de locuire.</w:t>
      </w:r>
    </w:p>
    <w:p w:rsidR="00C55051" w:rsidRDefault="00FE3874">
      <w:pPr>
        <w:pStyle w:val="Style13"/>
        <w:widowControl/>
        <w:ind w:left="461" w:firstLine="720"/>
        <w:rPr>
          <w:rStyle w:val="FontStyle42"/>
        </w:rPr>
      </w:pPr>
      <w:r>
        <w:rPr>
          <w:rStyle w:val="FontStyle42"/>
        </w:rPr>
        <w:t xml:space="preserve">In scopul diminuării surselor de zgomot in perioada funcţionării obiectivului au fost luate masuri precum izolarea acustica a faţadelor si </w:t>
      </w:r>
      <w:proofErr w:type="spellStart"/>
      <w:r>
        <w:rPr>
          <w:rStyle w:val="FontStyle42"/>
        </w:rPr>
        <w:t>uttilizarea</w:t>
      </w:r>
      <w:proofErr w:type="spellEnd"/>
      <w:r>
        <w:rPr>
          <w:rStyle w:val="FontStyle42"/>
        </w:rPr>
        <w:t xml:space="preserve"> geamurilor cu profil PVC, pentacamerale.</w:t>
      </w:r>
    </w:p>
    <w:p w:rsidR="00C55051" w:rsidRDefault="00FE3874">
      <w:pPr>
        <w:pStyle w:val="Style10"/>
        <w:widowControl/>
        <w:tabs>
          <w:tab w:val="left" w:pos="1872"/>
        </w:tabs>
        <w:spacing w:before="67" w:line="624" w:lineRule="exact"/>
        <w:ind w:left="1186"/>
        <w:rPr>
          <w:rStyle w:val="FontStyle40"/>
        </w:rPr>
      </w:pPr>
      <w:r>
        <w:rPr>
          <w:rStyle w:val="FontStyle40"/>
        </w:rPr>
        <w:t>6.1.4.</w:t>
      </w:r>
      <w:r>
        <w:rPr>
          <w:rStyle w:val="FontStyle40"/>
          <w:b w:val="0"/>
          <w:bCs w:val="0"/>
          <w:sz w:val="20"/>
          <w:szCs w:val="20"/>
        </w:rPr>
        <w:tab/>
      </w:r>
      <w:r>
        <w:rPr>
          <w:rStyle w:val="FontStyle40"/>
        </w:rPr>
        <w:t>Protecţia împotriva radiaţiilor</w:t>
      </w:r>
    </w:p>
    <w:p w:rsidR="00C55051" w:rsidRDefault="00FE3874" w:rsidP="00DD76ED">
      <w:pPr>
        <w:pStyle w:val="Style21"/>
        <w:widowControl/>
        <w:numPr>
          <w:ilvl w:val="0"/>
          <w:numId w:val="32"/>
        </w:numPr>
        <w:spacing w:before="5" w:line="624" w:lineRule="exact"/>
        <w:rPr>
          <w:rStyle w:val="FontStyle42"/>
        </w:rPr>
      </w:pPr>
      <w:r>
        <w:rPr>
          <w:rStyle w:val="FontStyle42"/>
        </w:rPr>
        <w:t>sursele de radiaţii — nu e cazul</w:t>
      </w:r>
    </w:p>
    <w:p w:rsidR="00C55051" w:rsidRDefault="00FE3874" w:rsidP="00DD76ED">
      <w:pPr>
        <w:pStyle w:val="Style21"/>
        <w:widowControl/>
        <w:numPr>
          <w:ilvl w:val="0"/>
          <w:numId w:val="32"/>
        </w:numPr>
        <w:tabs>
          <w:tab w:val="left" w:pos="1502"/>
        </w:tabs>
        <w:spacing w:line="624" w:lineRule="exact"/>
        <w:rPr>
          <w:rStyle w:val="FontStyle42"/>
        </w:rPr>
      </w:pPr>
      <w:r>
        <w:rPr>
          <w:rStyle w:val="FontStyle42"/>
        </w:rPr>
        <w:t>amenajările şi dotările pentru protecţia împotriva radiaţiilor - nu e cazul</w:t>
      </w:r>
    </w:p>
    <w:p w:rsidR="00C55051" w:rsidRDefault="00C55051">
      <w:pPr>
        <w:pStyle w:val="Style7"/>
        <w:widowControl/>
        <w:spacing w:line="240" w:lineRule="exact"/>
        <w:ind w:left="1200"/>
        <w:jc w:val="left"/>
        <w:rPr>
          <w:sz w:val="20"/>
          <w:szCs w:val="20"/>
        </w:rPr>
      </w:pPr>
    </w:p>
    <w:p w:rsidR="00C55051" w:rsidRDefault="00FE3874">
      <w:pPr>
        <w:pStyle w:val="Style7"/>
        <w:widowControl/>
        <w:spacing w:before="216" w:line="240" w:lineRule="auto"/>
        <w:ind w:left="1200"/>
        <w:jc w:val="left"/>
        <w:rPr>
          <w:rStyle w:val="FontStyle40"/>
        </w:rPr>
      </w:pPr>
      <w:r>
        <w:rPr>
          <w:rStyle w:val="FontStyle40"/>
        </w:rPr>
        <w:t>6.1.5. Protecţia solului şi a subsolului</w:t>
      </w:r>
    </w:p>
    <w:p w:rsidR="00C55051" w:rsidRDefault="00C55051">
      <w:pPr>
        <w:pStyle w:val="Style16"/>
        <w:widowControl/>
        <w:spacing w:line="240" w:lineRule="exact"/>
        <w:ind w:left="1190" w:firstLine="0"/>
        <w:jc w:val="left"/>
        <w:rPr>
          <w:sz w:val="20"/>
          <w:szCs w:val="20"/>
        </w:rPr>
      </w:pPr>
    </w:p>
    <w:p w:rsidR="00C55051" w:rsidRDefault="00FE3874">
      <w:pPr>
        <w:pStyle w:val="Style16"/>
        <w:widowControl/>
        <w:tabs>
          <w:tab w:val="left" w:pos="1507"/>
        </w:tabs>
        <w:spacing w:before="29" w:line="374" w:lineRule="exact"/>
        <w:ind w:left="1190" w:firstLine="0"/>
        <w:jc w:val="left"/>
        <w:rPr>
          <w:rStyle w:val="FontStyle42"/>
          <w:u w:val="single"/>
        </w:rPr>
      </w:pPr>
      <w:r>
        <w:rPr>
          <w:rStyle w:val="FontStyle42"/>
        </w:rPr>
        <w:t>•</w:t>
      </w:r>
      <w:r>
        <w:rPr>
          <w:rStyle w:val="FontStyle42"/>
          <w:sz w:val="20"/>
          <w:szCs w:val="20"/>
        </w:rPr>
        <w:tab/>
      </w:r>
      <w:r>
        <w:rPr>
          <w:rStyle w:val="FontStyle42"/>
          <w:u w:val="single"/>
        </w:rPr>
        <w:t>sursele de poluanţi pentru sol, subsol, ape freatice şi de adâncime</w:t>
      </w:r>
    </w:p>
    <w:p w:rsidR="00C55051" w:rsidRDefault="00FE3874">
      <w:pPr>
        <w:pStyle w:val="Style13"/>
        <w:widowControl/>
        <w:spacing w:before="58" w:line="374" w:lineRule="exact"/>
        <w:ind w:left="485" w:firstLine="710"/>
        <w:jc w:val="left"/>
        <w:rPr>
          <w:rStyle w:val="FontStyle42"/>
        </w:rPr>
      </w:pPr>
      <w:r>
        <w:rPr>
          <w:rStyle w:val="FontStyle40"/>
        </w:rPr>
        <w:t xml:space="preserve">In perioada execuţiei lucrărilor de construcţie </w:t>
      </w:r>
      <w:r>
        <w:rPr>
          <w:rStyle w:val="FontStyle42"/>
        </w:rPr>
        <w:t>principalele surse de poluare a solului sunt reprezentate de :</w:t>
      </w:r>
    </w:p>
    <w:p w:rsidR="00C55051" w:rsidRDefault="00FE3874" w:rsidP="00294323">
      <w:pPr>
        <w:pStyle w:val="Style16"/>
        <w:widowControl/>
        <w:numPr>
          <w:ilvl w:val="0"/>
          <w:numId w:val="3"/>
        </w:numPr>
        <w:tabs>
          <w:tab w:val="left" w:pos="1507"/>
        </w:tabs>
        <w:spacing w:before="317"/>
        <w:ind w:left="1531" w:hanging="341"/>
        <w:jc w:val="left"/>
        <w:rPr>
          <w:rStyle w:val="FontStyle42"/>
        </w:rPr>
      </w:pPr>
      <w:r>
        <w:rPr>
          <w:rStyle w:val="FontStyle42"/>
        </w:rPr>
        <w:t>scurgeri accidentale de produse petroliere fie de la mijloacele de transport cu care se cară diverse materiale, fie de la utilajele, echipamentele folosite ;</w:t>
      </w:r>
    </w:p>
    <w:p w:rsidR="00C55051" w:rsidRDefault="00FE3874" w:rsidP="00294323">
      <w:pPr>
        <w:pStyle w:val="Style16"/>
        <w:widowControl/>
        <w:numPr>
          <w:ilvl w:val="0"/>
          <w:numId w:val="3"/>
        </w:numPr>
        <w:tabs>
          <w:tab w:val="left" w:pos="1507"/>
        </w:tabs>
        <w:spacing w:before="5" w:line="326" w:lineRule="exact"/>
        <w:ind w:left="1531" w:hanging="341"/>
        <w:jc w:val="left"/>
        <w:rPr>
          <w:rStyle w:val="FontStyle42"/>
        </w:rPr>
      </w:pPr>
      <w:r>
        <w:rPr>
          <w:rStyle w:val="FontStyle42"/>
        </w:rPr>
        <w:t>depozitarea de deşeuri sau orice alt fel de materiale, necontrolat în afara spaţiilor special amenajate din zona obiectivului;</w:t>
      </w:r>
    </w:p>
    <w:p w:rsidR="00C55051" w:rsidRDefault="00FE3874" w:rsidP="00294323">
      <w:pPr>
        <w:pStyle w:val="Style16"/>
        <w:widowControl/>
        <w:numPr>
          <w:ilvl w:val="0"/>
          <w:numId w:val="3"/>
        </w:numPr>
        <w:tabs>
          <w:tab w:val="left" w:pos="1507"/>
        </w:tabs>
        <w:spacing w:line="326" w:lineRule="exact"/>
        <w:ind w:left="1190" w:firstLine="0"/>
        <w:jc w:val="left"/>
        <w:rPr>
          <w:rStyle w:val="FontStyle42"/>
        </w:rPr>
      </w:pPr>
      <w:r>
        <w:rPr>
          <w:rStyle w:val="FontStyle42"/>
        </w:rPr>
        <w:t>tranzitarea sau staţionarea autovehiculelor în zone necorespunzătoare.</w:t>
      </w:r>
    </w:p>
    <w:p w:rsidR="00C55051" w:rsidRDefault="00C55051">
      <w:pPr>
        <w:pStyle w:val="Style7"/>
        <w:widowControl/>
        <w:spacing w:line="240" w:lineRule="exact"/>
        <w:ind w:left="1190"/>
        <w:jc w:val="left"/>
        <w:rPr>
          <w:sz w:val="20"/>
          <w:szCs w:val="20"/>
        </w:rPr>
      </w:pPr>
    </w:p>
    <w:p w:rsidR="00C55051" w:rsidRDefault="00FE3874">
      <w:pPr>
        <w:pStyle w:val="Style7"/>
        <w:widowControl/>
        <w:spacing w:before="72" w:line="322" w:lineRule="exact"/>
        <w:ind w:left="1190"/>
        <w:jc w:val="left"/>
        <w:rPr>
          <w:rStyle w:val="FontStyle40"/>
        </w:rPr>
      </w:pPr>
      <w:r>
        <w:rPr>
          <w:rStyle w:val="FontStyle40"/>
        </w:rPr>
        <w:t>în perioada funcţionării obiectivului</w:t>
      </w:r>
    </w:p>
    <w:p w:rsidR="00C55051" w:rsidRDefault="00FE3874" w:rsidP="00294323">
      <w:pPr>
        <w:pStyle w:val="Style16"/>
        <w:widowControl/>
        <w:numPr>
          <w:ilvl w:val="0"/>
          <w:numId w:val="3"/>
        </w:numPr>
        <w:tabs>
          <w:tab w:val="left" w:pos="1507"/>
        </w:tabs>
        <w:spacing w:line="322" w:lineRule="exact"/>
        <w:ind w:left="1531" w:hanging="341"/>
        <w:jc w:val="left"/>
        <w:rPr>
          <w:rStyle w:val="FontStyle42"/>
        </w:rPr>
      </w:pPr>
      <w:r>
        <w:rPr>
          <w:rStyle w:val="FontStyle42"/>
        </w:rPr>
        <w:t xml:space="preserve">scurgeri accidentale de produse petroliere de la autoturisme sau alte mijloacele de transport ce </w:t>
      </w:r>
      <w:proofErr w:type="spellStart"/>
      <w:r>
        <w:rPr>
          <w:rStyle w:val="FontStyle42"/>
        </w:rPr>
        <w:t>tranziteazaă</w:t>
      </w:r>
      <w:proofErr w:type="spellEnd"/>
      <w:r>
        <w:rPr>
          <w:rStyle w:val="FontStyle42"/>
        </w:rPr>
        <w:t xml:space="preserve"> obiectivul;</w:t>
      </w:r>
    </w:p>
    <w:p w:rsidR="00C55051" w:rsidRDefault="00FE3874" w:rsidP="00294323">
      <w:pPr>
        <w:pStyle w:val="Style16"/>
        <w:widowControl/>
        <w:numPr>
          <w:ilvl w:val="0"/>
          <w:numId w:val="3"/>
        </w:numPr>
        <w:tabs>
          <w:tab w:val="left" w:pos="1507"/>
        </w:tabs>
        <w:spacing w:before="5" w:line="322" w:lineRule="exact"/>
        <w:ind w:left="1531" w:hanging="341"/>
        <w:jc w:val="left"/>
        <w:rPr>
          <w:rStyle w:val="FontStyle42"/>
        </w:rPr>
      </w:pPr>
      <w:r>
        <w:rPr>
          <w:rStyle w:val="FontStyle42"/>
        </w:rPr>
        <w:t>depozitarea de deşeuri sau orice alt fel de materiale, necontrolat în afara spaţiilor special amenajate din zona obiectivului;</w:t>
      </w:r>
    </w:p>
    <w:p w:rsidR="00C55051" w:rsidRPr="00B158FD" w:rsidRDefault="00FE3874" w:rsidP="00294323">
      <w:pPr>
        <w:pStyle w:val="Style16"/>
        <w:widowControl/>
        <w:numPr>
          <w:ilvl w:val="0"/>
          <w:numId w:val="3"/>
        </w:numPr>
        <w:tabs>
          <w:tab w:val="left" w:pos="1507"/>
        </w:tabs>
        <w:spacing w:before="365" w:line="240" w:lineRule="auto"/>
        <w:ind w:left="1190" w:firstLine="0"/>
        <w:jc w:val="left"/>
        <w:rPr>
          <w:rStyle w:val="FontStyle42"/>
        </w:rPr>
      </w:pPr>
      <w:r w:rsidRPr="00B158FD">
        <w:rPr>
          <w:rStyle w:val="FontStyle42"/>
          <w:u w:val="single"/>
        </w:rPr>
        <w:t>lucrările şi dotările pentru protecţia solului şi a subsolului</w:t>
      </w:r>
    </w:p>
    <w:p w:rsidR="00C55051" w:rsidRDefault="00B47FE8">
      <w:pPr>
        <w:pStyle w:val="Style7"/>
        <w:widowControl/>
        <w:spacing w:line="240" w:lineRule="exact"/>
        <w:ind w:left="1181"/>
        <w:jc w:val="left"/>
        <w:rPr>
          <w:sz w:val="20"/>
          <w:szCs w:val="20"/>
        </w:rPr>
      </w:pPr>
      <w:r w:rsidRPr="00B158FD">
        <w:rPr>
          <w:sz w:val="20"/>
          <w:szCs w:val="20"/>
        </w:rPr>
        <w:t>Principalele</w:t>
      </w:r>
      <w:r>
        <w:rPr>
          <w:sz w:val="20"/>
          <w:szCs w:val="20"/>
        </w:rPr>
        <w:t xml:space="preserve"> masuri care trebuie luate pentru </w:t>
      </w:r>
      <w:proofErr w:type="spellStart"/>
      <w:r>
        <w:rPr>
          <w:sz w:val="20"/>
          <w:szCs w:val="20"/>
        </w:rPr>
        <w:t>protectia</w:t>
      </w:r>
      <w:proofErr w:type="spellEnd"/>
      <w:r>
        <w:rPr>
          <w:sz w:val="20"/>
          <w:szCs w:val="20"/>
        </w:rPr>
        <w:t xml:space="preserve"> solului si subsolului sunt </w:t>
      </w:r>
      <w:proofErr w:type="spellStart"/>
      <w:r>
        <w:rPr>
          <w:sz w:val="20"/>
          <w:szCs w:val="20"/>
        </w:rPr>
        <w:t>urmatoarele</w:t>
      </w:r>
      <w:proofErr w:type="spellEnd"/>
      <w:r>
        <w:rPr>
          <w:sz w:val="20"/>
          <w:szCs w:val="20"/>
        </w:rPr>
        <w:t>:</w:t>
      </w:r>
    </w:p>
    <w:p w:rsidR="00C55051" w:rsidRDefault="00FE3874">
      <w:pPr>
        <w:pStyle w:val="Style7"/>
        <w:widowControl/>
        <w:spacing w:before="211" w:line="312" w:lineRule="exact"/>
        <w:ind w:left="1181"/>
        <w:jc w:val="left"/>
        <w:rPr>
          <w:rStyle w:val="FontStyle40"/>
        </w:rPr>
      </w:pPr>
      <w:r>
        <w:rPr>
          <w:rStyle w:val="FontStyle40"/>
        </w:rPr>
        <w:t>în perioada executării lucrărilor</w:t>
      </w:r>
    </w:p>
    <w:p w:rsidR="00B47FE8" w:rsidRDefault="00B47FE8" w:rsidP="00B47FE8">
      <w:pPr>
        <w:pStyle w:val="Style4"/>
        <w:widowControl/>
        <w:numPr>
          <w:ilvl w:val="0"/>
          <w:numId w:val="21"/>
        </w:numPr>
        <w:spacing w:line="312" w:lineRule="exact"/>
        <w:rPr>
          <w:rStyle w:val="FontStyle42"/>
        </w:rPr>
      </w:pPr>
      <w:r>
        <w:rPr>
          <w:rStyle w:val="FontStyle43"/>
          <w:b w:val="0"/>
          <w:bCs w:val="0"/>
          <w:i w:val="0"/>
          <w:iCs w:val="0"/>
        </w:rPr>
        <w:t>Se</w:t>
      </w:r>
      <w:r w:rsidR="00FE3874">
        <w:rPr>
          <w:rStyle w:val="FontStyle42"/>
        </w:rPr>
        <w:t xml:space="preserve"> interzice accesul şi circulaţia mijloacelor de transport în spaţiile verzi adiacente;</w:t>
      </w:r>
    </w:p>
    <w:p w:rsidR="00C55051" w:rsidRDefault="00B47FE8" w:rsidP="00B47FE8">
      <w:pPr>
        <w:pStyle w:val="Style4"/>
        <w:widowControl/>
        <w:numPr>
          <w:ilvl w:val="0"/>
          <w:numId w:val="21"/>
        </w:numPr>
        <w:spacing w:line="312" w:lineRule="exact"/>
        <w:rPr>
          <w:rStyle w:val="FontStyle42"/>
        </w:rPr>
      </w:pPr>
      <w:r>
        <w:rPr>
          <w:rStyle w:val="FontStyle42"/>
        </w:rPr>
        <w:t>A</w:t>
      </w:r>
      <w:r w:rsidR="00FE3874">
        <w:rPr>
          <w:rStyle w:val="FontStyle42"/>
        </w:rPr>
        <w:t>menajarea unor spatii adecvate in incinta organizării de şantier astfel încât deşeurile şi</w:t>
      </w:r>
    </w:p>
    <w:p w:rsidR="00C55051" w:rsidRDefault="00FE3874">
      <w:pPr>
        <w:pStyle w:val="Style13"/>
        <w:widowControl/>
        <w:spacing w:before="5" w:line="312" w:lineRule="exact"/>
        <w:ind w:left="1176" w:firstLine="0"/>
        <w:jc w:val="left"/>
        <w:rPr>
          <w:rStyle w:val="FontStyle42"/>
        </w:rPr>
      </w:pPr>
      <w:r>
        <w:rPr>
          <w:rStyle w:val="FontStyle42"/>
        </w:rPr>
        <w:t>materialele de construcţii să fie depozitate pe categorii si sa nu existe posibilitatea</w:t>
      </w:r>
    </w:p>
    <w:p w:rsidR="00B47FE8" w:rsidRDefault="00FE3874">
      <w:pPr>
        <w:pStyle w:val="Style5"/>
        <w:widowControl/>
        <w:spacing w:before="5"/>
        <w:ind w:left="830"/>
        <w:rPr>
          <w:rStyle w:val="FontStyle42"/>
        </w:rPr>
      </w:pPr>
      <w:proofErr w:type="spellStart"/>
      <w:r>
        <w:rPr>
          <w:rStyle w:val="FontStyle42"/>
        </w:rPr>
        <w:t>imprastierii</w:t>
      </w:r>
      <w:proofErr w:type="spellEnd"/>
      <w:r>
        <w:rPr>
          <w:rStyle w:val="FontStyle42"/>
        </w:rPr>
        <w:t xml:space="preserve"> acestora pe terenurile învecinate; </w:t>
      </w:r>
    </w:p>
    <w:p w:rsidR="00C55051" w:rsidRDefault="00B47FE8" w:rsidP="00B47FE8">
      <w:pPr>
        <w:pStyle w:val="Style5"/>
        <w:widowControl/>
        <w:numPr>
          <w:ilvl w:val="0"/>
          <w:numId w:val="22"/>
        </w:numPr>
        <w:spacing w:before="5"/>
        <w:rPr>
          <w:rStyle w:val="FontStyle42"/>
        </w:rPr>
      </w:pPr>
      <w:r>
        <w:rPr>
          <w:rStyle w:val="FontStyle42"/>
        </w:rPr>
        <w:t>S</w:t>
      </w:r>
      <w:r w:rsidR="00FE3874">
        <w:rPr>
          <w:rStyle w:val="FontStyle42"/>
        </w:rPr>
        <w:t>taţionarea utilajelor şi a mijloacelor de transport în incinta organizării de şantier se va</w:t>
      </w:r>
    </w:p>
    <w:p w:rsidR="00B47FE8" w:rsidRDefault="00FE3874">
      <w:pPr>
        <w:pStyle w:val="Style5"/>
        <w:widowControl/>
        <w:spacing w:before="5"/>
        <w:ind w:left="830"/>
        <w:rPr>
          <w:rStyle w:val="FontStyle42"/>
        </w:rPr>
      </w:pPr>
      <w:r>
        <w:rPr>
          <w:rStyle w:val="FontStyle42"/>
        </w:rPr>
        <w:t xml:space="preserve">face numai în spaţiu special stabilit (platforma pietruită), dotat cu material absorbant; </w:t>
      </w:r>
    </w:p>
    <w:p w:rsidR="00C55051" w:rsidRDefault="00B47FE8" w:rsidP="00B47FE8">
      <w:pPr>
        <w:pStyle w:val="Style5"/>
        <w:widowControl/>
        <w:numPr>
          <w:ilvl w:val="0"/>
          <w:numId w:val="22"/>
        </w:numPr>
        <w:spacing w:before="5"/>
        <w:rPr>
          <w:rStyle w:val="FontStyle42"/>
        </w:rPr>
      </w:pPr>
      <w:r>
        <w:rPr>
          <w:rStyle w:val="FontStyle42"/>
        </w:rPr>
        <w:lastRenderedPageBreak/>
        <w:t>L</w:t>
      </w:r>
      <w:r w:rsidR="00FE3874">
        <w:rPr>
          <w:rStyle w:val="FontStyle42"/>
        </w:rPr>
        <w:t>a ieşirea din organizarea de şantier se asigura curăţarea roţilor autovehiculelor înainte</w:t>
      </w:r>
    </w:p>
    <w:p w:rsidR="00B47FE8" w:rsidRDefault="00FE3874">
      <w:pPr>
        <w:pStyle w:val="Style5"/>
        <w:widowControl/>
        <w:spacing w:before="10"/>
        <w:ind w:left="830" w:right="3226"/>
        <w:rPr>
          <w:rStyle w:val="FontStyle42"/>
        </w:rPr>
      </w:pPr>
      <w:r>
        <w:rPr>
          <w:rStyle w:val="FontStyle42"/>
        </w:rPr>
        <w:t>ca acestea să părăsească incinta</w:t>
      </w:r>
      <w:r w:rsidR="00B47FE8">
        <w:rPr>
          <w:rStyle w:val="FontStyle42"/>
        </w:rPr>
        <w:t>;</w:t>
      </w:r>
    </w:p>
    <w:p w:rsidR="00C55051" w:rsidRDefault="00FE3874" w:rsidP="00B47FE8">
      <w:pPr>
        <w:pStyle w:val="Style5"/>
        <w:widowControl/>
        <w:numPr>
          <w:ilvl w:val="0"/>
          <w:numId w:val="22"/>
        </w:numPr>
        <w:spacing w:before="10"/>
        <w:ind w:right="3226"/>
        <w:rPr>
          <w:rStyle w:val="FontStyle42"/>
        </w:rPr>
      </w:pPr>
      <w:r>
        <w:rPr>
          <w:rStyle w:val="FontStyle42"/>
        </w:rPr>
        <w:t>Dotarea cu material absorbant a organizării de şantier;</w:t>
      </w:r>
    </w:p>
    <w:p w:rsidR="00C55051" w:rsidRDefault="00FE3874" w:rsidP="00B47FE8">
      <w:pPr>
        <w:pStyle w:val="Style4"/>
        <w:widowControl/>
        <w:numPr>
          <w:ilvl w:val="0"/>
          <w:numId w:val="22"/>
        </w:numPr>
        <w:spacing w:line="312" w:lineRule="exact"/>
        <w:rPr>
          <w:rStyle w:val="FontStyle42"/>
        </w:rPr>
      </w:pPr>
      <w:r>
        <w:rPr>
          <w:rStyle w:val="FontStyle42"/>
        </w:rPr>
        <w:t>Organizarea de şantier dispune de două toalete ecologice pentru uzul muncitorilor;</w:t>
      </w:r>
    </w:p>
    <w:p w:rsidR="00C55051" w:rsidRDefault="00C55051">
      <w:pPr>
        <w:pStyle w:val="Style7"/>
        <w:widowControl/>
        <w:spacing w:line="240" w:lineRule="exact"/>
        <w:ind w:left="1176"/>
        <w:jc w:val="left"/>
        <w:rPr>
          <w:sz w:val="20"/>
          <w:szCs w:val="20"/>
        </w:rPr>
      </w:pPr>
    </w:p>
    <w:p w:rsidR="00C55051" w:rsidRDefault="00FE3874">
      <w:pPr>
        <w:pStyle w:val="Style7"/>
        <w:widowControl/>
        <w:spacing w:before="91" w:line="312" w:lineRule="exact"/>
        <w:ind w:left="1176"/>
        <w:jc w:val="left"/>
        <w:rPr>
          <w:rStyle w:val="FontStyle40"/>
        </w:rPr>
      </w:pPr>
      <w:r>
        <w:rPr>
          <w:rStyle w:val="FontStyle40"/>
        </w:rPr>
        <w:t>în perioada executării lucrărilor</w:t>
      </w:r>
    </w:p>
    <w:p w:rsidR="00C55051" w:rsidRDefault="00FE3874" w:rsidP="00B47FE8">
      <w:pPr>
        <w:pStyle w:val="Style16"/>
        <w:widowControl/>
        <w:numPr>
          <w:ilvl w:val="0"/>
          <w:numId w:val="23"/>
        </w:numPr>
        <w:spacing w:line="312" w:lineRule="exact"/>
        <w:jc w:val="left"/>
        <w:rPr>
          <w:rStyle w:val="FontStyle42"/>
        </w:rPr>
      </w:pPr>
      <w:proofErr w:type="spellStart"/>
      <w:r>
        <w:rPr>
          <w:rStyle w:val="FontStyle42"/>
        </w:rPr>
        <w:t>Amenjarea</w:t>
      </w:r>
      <w:proofErr w:type="spellEnd"/>
      <w:r>
        <w:rPr>
          <w:rStyle w:val="FontStyle42"/>
        </w:rPr>
        <w:t xml:space="preserve"> de locuri de parcare in incinta obiectivului si interzicerea parcării</w:t>
      </w:r>
    </w:p>
    <w:p w:rsidR="00B47FE8" w:rsidRDefault="00FE3874">
      <w:pPr>
        <w:pStyle w:val="Style5"/>
        <w:widowControl/>
        <w:spacing w:before="5"/>
        <w:ind w:left="826" w:right="3686" w:firstLine="350"/>
        <w:rPr>
          <w:rStyle w:val="FontStyle42"/>
        </w:rPr>
      </w:pPr>
      <w:r>
        <w:rPr>
          <w:rStyle w:val="FontStyle42"/>
        </w:rPr>
        <w:t xml:space="preserve">autovehiculelor pe spatiile verzi din incinta; </w:t>
      </w:r>
    </w:p>
    <w:p w:rsidR="00C55051" w:rsidRPr="00B47FE8" w:rsidRDefault="00FE3874" w:rsidP="00B47FE8">
      <w:pPr>
        <w:pStyle w:val="Style5"/>
        <w:widowControl/>
        <w:numPr>
          <w:ilvl w:val="0"/>
          <w:numId w:val="23"/>
        </w:numPr>
        <w:spacing w:before="5"/>
        <w:ind w:right="3686"/>
        <w:rPr>
          <w:rStyle w:val="FontStyle42"/>
          <w:b/>
          <w:bCs/>
          <w:i/>
          <w:iCs/>
          <w:spacing w:val="-20"/>
        </w:rPr>
      </w:pPr>
      <w:r>
        <w:rPr>
          <w:rStyle w:val="FontStyle42"/>
        </w:rPr>
        <w:t>Dotarea cu material absorbant a obiectivului;</w:t>
      </w:r>
    </w:p>
    <w:p w:rsidR="00C55051" w:rsidRDefault="00FE3874" w:rsidP="00B47FE8">
      <w:pPr>
        <w:pStyle w:val="Style16"/>
        <w:widowControl/>
        <w:numPr>
          <w:ilvl w:val="0"/>
          <w:numId w:val="23"/>
        </w:numPr>
        <w:spacing w:before="5" w:line="312" w:lineRule="exact"/>
        <w:rPr>
          <w:rStyle w:val="FontStyle42"/>
        </w:rPr>
      </w:pPr>
      <w:r>
        <w:rPr>
          <w:rStyle w:val="FontStyle42"/>
        </w:rPr>
        <w:t>Amenajarea adecvata a spatiilor de colectare a deşeurilor. Se va implementa colectarea selectiva a deşeurilor;</w:t>
      </w:r>
    </w:p>
    <w:p w:rsidR="00C55051" w:rsidRDefault="00FE3874" w:rsidP="00B47FE8">
      <w:pPr>
        <w:pStyle w:val="Style16"/>
        <w:widowControl/>
        <w:numPr>
          <w:ilvl w:val="0"/>
          <w:numId w:val="23"/>
        </w:numPr>
        <w:spacing w:line="312" w:lineRule="exact"/>
        <w:rPr>
          <w:rStyle w:val="FontStyle42"/>
        </w:rPr>
      </w:pPr>
      <w:r>
        <w:rPr>
          <w:rStyle w:val="FontStyle42"/>
        </w:rPr>
        <w:t xml:space="preserve">Reţeaua de ape pluviale va fi astfel proiectată si executată astfel </w:t>
      </w:r>
      <w:proofErr w:type="spellStart"/>
      <w:r>
        <w:rPr>
          <w:rStyle w:val="FontStyle42"/>
        </w:rPr>
        <w:t>incât</w:t>
      </w:r>
      <w:proofErr w:type="spellEnd"/>
      <w:r>
        <w:rPr>
          <w:rStyle w:val="FontStyle42"/>
        </w:rPr>
        <w:t xml:space="preserve"> numai apele pluviale convenţional curate, colectate de pe acoperişul clădirii să fie evacuate in spaţiul verde amenajat la nivelul terenului.</w:t>
      </w:r>
    </w:p>
    <w:p w:rsidR="00B47FE8" w:rsidRDefault="00B47FE8" w:rsidP="00B47FE8">
      <w:pPr>
        <w:pStyle w:val="Style16"/>
        <w:widowControl/>
        <w:spacing w:line="312" w:lineRule="exact"/>
        <w:ind w:left="1546" w:firstLine="0"/>
        <w:rPr>
          <w:rStyle w:val="FontStyle42"/>
        </w:rPr>
      </w:pPr>
    </w:p>
    <w:p w:rsidR="00C55051" w:rsidRDefault="00FE3874">
      <w:pPr>
        <w:pStyle w:val="Style23"/>
        <w:widowControl/>
        <w:tabs>
          <w:tab w:val="left" w:pos="1834"/>
        </w:tabs>
        <w:spacing w:before="53" w:line="240" w:lineRule="auto"/>
        <w:ind w:left="1181" w:firstLine="0"/>
        <w:rPr>
          <w:rStyle w:val="FontStyle40"/>
        </w:rPr>
      </w:pPr>
      <w:r>
        <w:rPr>
          <w:rStyle w:val="FontStyle40"/>
        </w:rPr>
        <w:t>6.1.6.</w:t>
      </w:r>
      <w:r>
        <w:rPr>
          <w:rStyle w:val="FontStyle40"/>
          <w:b w:val="0"/>
          <w:bCs w:val="0"/>
          <w:sz w:val="20"/>
          <w:szCs w:val="20"/>
        </w:rPr>
        <w:tab/>
      </w:r>
      <w:r>
        <w:rPr>
          <w:rStyle w:val="FontStyle40"/>
        </w:rPr>
        <w:t>Protecţia ecosistemelor terestre şi acvatice</w:t>
      </w:r>
    </w:p>
    <w:p w:rsidR="00C55051" w:rsidRDefault="00C55051">
      <w:pPr>
        <w:pStyle w:val="Style16"/>
        <w:widowControl/>
        <w:spacing w:line="240" w:lineRule="exact"/>
        <w:ind w:left="1186" w:firstLine="0"/>
        <w:jc w:val="left"/>
        <w:rPr>
          <w:sz w:val="20"/>
          <w:szCs w:val="20"/>
        </w:rPr>
      </w:pPr>
    </w:p>
    <w:p w:rsidR="00C55051" w:rsidRDefault="00FE3874">
      <w:pPr>
        <w:pStyle w:val="Style16"/>
        <w:widowControl/>
        <w:tabs>
          <w:tab w:val="left" w:pos="1493"/>
        </w:tabs>
        <w:spacing w:before="134" w:line="240" w:lineRule="auto"/>
        <w:ind w:left="1186" w:firstLine="0"/>
        <w:jc w:val="left"/>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identificarea arealelor sensibile ce pot fi afectate de proiect</w:t>
      </w:r>
    </w:p>
    <w:p w:rsidR="00C55051" w:rsidRDefault="00FE3874">
      <w:pPr>
        <w:pStyle w:val="Style13"/>
        <w:widowControl/>
        <w:spacing w:before="125"/>
        <w:ind w:left="475" w:firstLine="706"/>
        <w:rPr>
          <w:rStyle w:val="FontStyle42"/>
        </w:rPr>
      </w:pPr>
      <w:r>
        <w:rPr>
          <w:rStyle w:val="FontStyle42"/>
        </w:rPr>
        <w:t xml:space="preserve">Terenul studiat, inclus în intravilanul </w:t>
      </w:r>
      <w:r w:rsidR="00B47FE8">
        <w:rPr>
          <w:rStyle w:val="FontStyle42"/>
        </w:rPr>
        <w:t>comunei Corbu</w:t>
      </w:r>
      <w:r>
        <w:rPr>
          <w:rStyle w:val="FontStyle42"/>
        </w:rPr>
        <w:t xml:space="preserve">, </w:t>
      </w:r>
      <w:proofErr w:type="spellStart"/>
      <w:r w:rsidR="00B47FE8">
        <w:rPr>
          <w:rStyle w:val="FontStyle42"/>
        </w:rPr>
        <w:t>judetul</w:t>
      </w:r>
      <w:proofErr w:type="spellEnd"/>
      <w:r w:rsidR="00B47FE8">
        <w:rPr>
          <w:rStyle w:val="FontStyle42"/>
        </w:rPr>
        <w:t xml:space="preserve"> Constanta</w:t>
      </w:r>
      <w:r>
        <w:rPr>
          <w:rStyle w:val="FontStyle42"/>
        </w:rPr>
        <w:t>, nu este situat în incinta unei arii naturale protejate, iar realizarea şi funcţionarea obiectivului nu sunt de natură să determine modificări asupra unor ecosisteme acvatice sau terestre.</w:t>
      </w:r>
    </w:p>
    <w:p w:rsidR="00C55051" w:rsidRDefault="00C55051">
      <w:pPr>
        <w:pStyle w:val="Style16"/>
        <w:widowControl/>
        <w:spacing w:line="240" w:lineRule="exact"/>
        <w:ind w:left="1522" w:hanging="336"/>
        <w:rPr>
          <w:sz w:val="20"/>
          <w:szCs w:val="20"/>
        </w:rPr>
      </w:pPr>
    </w:p>
    <w:p w:rsidR="00C55051" w:rsidRDefault="00FE3874">
      <w:pPr>
        <w:pStyle w:val="Style16"/>
        <w:widowControl/>
        <w:tabs>
          <w:tab w:val="left" w:pos="1493"/>
        </w:tabs>
        <w:spacing w:before="58" w:line="322" w:lineRule="exact"/>
        <w:ind w:left="1522" w:hanging="336"/>
        <w:rPr>
          <w:rStyle w:val="FontStyle42"/>
        </w:rPr>
      </w:pPr>
      <w:r>
        <w:rPr>
          <w:rStyle w:val="FontStyle42"/>
          <w:rFonts w:ascii="Segoe UI Symbol" w:hAnsi="Segoe UI Symbol" w:cs="Segoe UI Symbol"/>
        </w:rPr>
        <w:t>❖</w:t>
      </w:r>
      <w:r>
        <w:rPr>
          <w:rStyle w:val="FontStyle42"/>
          <w:sz w:val="20"/>
          <w:szCs w:val="20"/>
        </w:rPr>
        <w:tab/>
      </w:r>
      <w:r>
        <w:rPr>
          <w:rStyle w:val="FontStyle42"/>
          <w:u w:val="single"/>
        </w:rPr>
        <w:t xml:space="preserve">lucrările, dotările şi măsurile pentru protecţia </w:t>
      </w:r>
      <w:proofErr w:type="spellStart"/>
      <w:r>
        <w:rPr>
          <w:rStyle w:val="FontStyle42"/>
          <w:u w:val="single"/>
        </w:rPr>
        <w:t>biodiversităţij</w:t>
      </w:r>
      <w:proofErr w:type="spellEnd"/>
      <w:r>
        <w:rPr>
          <w:rStyle w:val="FontStyle42"/>
          <w:u w:val="single"/>
        </w:rPr>
        <w:t xml:space="preserve"> monumentelor naturii şi ariilor protejate</w:t>
      </w:r>
      <w:r>
        <w:rPr>
          <w:rStyle w:val="FontStyle42"/>
        </w:rPr>
        <w:t>- nu e cazul.</w:t>
      </w:r>
    </w:p>
    <w:p w:rsidR="00C55051" w:rsidRDefault="00C55051">
      <w:pPr>
        <w:pStyle w:val="Style23"/>
        <w:widowControl/>
        <w:spacing w:line="240" w:lineRule="exact"/>
        <w:ind w:left="1181" w:firstLine="0"/>
        <w:rPr>
          <w:sz w:val="20"/>
          <w:szCs w:val="20"/>
        </w:rPr>
      </w:pPr>
    </w:p>
    <w:p w:rsidR="00C55051" w:rsidRDefault="00C55051">
      <w:pPr>
        <w:pStyle w:val="Style23"/>
        <w:widowControl/>
        <w:spacing w:line="240" w:lineRule="exact"/>
        <w:ind w:left="1181" w:firstLine="0"/>
        <w:rPr>
          <w:sz w:val="20"/>
          <w:szCs w:val="20"/>
        </w:rPr>
      </w:pPr>
    </w:p>
    <w:p w:rsidR="00C55051" w:rsidRDefault="00FE3874">
      <w:pPr>
        <w:pStyle w:val="Style23"/>
        <w:widowControl/>
        <w:tabs>
          <w:tab w:val="left" w:pos="1834"/>
        </w:tabs>
        <w:spacing w:before="5" w:line="240" w:lineRule="auto"/>
        <w:ind w:left="1181" w:firstLine="0"/>
        <w:rPr>
          <w:rStyle w:val="FontStyle40"/>
        </w:rPr>
      </w:pPr>
      <w:r>
        <w:rPr>
          <w:rStyle w:val="FontStyle40"/>
        </w:rPr>
        <w:t>6.1.7.</w:t>
      </w:r>
      <w:r>
        <w:rPr>
          <w:rStyle w:val="FontStyle40"/>
          <w:b w:val="0"/>
          <w:bCs w:val="0"/>
          <w:sz w:val="20"/>
          <w:szCs w:val="20"/>
        </w:rPr>
        <w:tab/>
      </w:r>
      <w:r>
        <w:rPr>
          <w:rStyle w:val="FontStyle40"/>
        </w:rPr>
        <w:t>Protecţia aşezărilor umane şi a altor obiective de interes public</w:t>
      </w:r>
    </w:p>
    <w:p w:rsidR="00C55051" w:rsidRDefault="00C55051">
      <w:pPr>
        <w:pStyle w:val="Style16"/>
        <w:widowControl/>
        <w:spacing w:line="240" w:lineRule="exact"/>
        <w:ind w:left="1522" w:hanging="336"/>
        <w:rPr>
          <w:sz w:val="20"/>
          <w:szCs w:val="20"/>
        </w:rPr>
      </w:pPr>
    </w:p>
    <w:p w:rsidR="00C55051" w:rsidRDefault="00FE3874">
      <w:pPr>
        <w:pStyle w:val="Style16"/>
        <w:widowControl/>
        <w:tabs>
          <w:tab w:val="left" w:pos="1493"/>
        </w:tabs>
        <w:spacing w:before="77"/>
        <w:ind w:left="1522" w:hanging="336"/>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identificarea obiectivelor de interes public, distanţa faţă de aşezările umane, respectiv faţă de monumente istorice şi de arhitectură, alte zone asupra cărora există instituit un regim de restricţie, zone de interes tradiţional şi altele</w:t>
      </w:r>
    </w:p>
    <w:p w:rsidR="00C55051" w:rsidRDefault="00C55051">
      <w:pPr>
        <w:pStyle w:val="Style13"/>
        <w:widowControl/>
        <w:spacing w:line="240" w:lineRule="exact"/>
        <w:ind w:left="466" w:firstLine="701"/>
        <w:rPr>
          <w:sz w:val="20"/>
          <w:szCs w:val="20"/>
        </w:rPr>
      </w:pPr>
    </w:p>
    <w:p w:rsidR="00C55051" w:rsidRDefault="00FE3874" w:rsidP="00B158FD">
      <w:pPr>
        <w:pStyle w:val="Style13"/>
        <w:widowControl/>
        <w:spacing w:before="72"/>
        <w:ind w:left="720" w:firstLine="447"/>
        <w:rPr>
          <w:rStyle w:val="FontStyle42"/>
        </w:rPr>
      </w:pPr>
      <w:r>
        <w:rPr>
          <w:rStyle w:val="FontStyle42"/>
        </w:rPr>
        <w:t>Nu e cazul. Obiectivul propus nu va modifica funcţiunile prevăzute in Certificatul de urbanism. In jurul amplasamentului nu există obiective culturale sau religioase a căror activitate să fie stânjenită de funcţionarea noului obiectiv.</w:t>
      </w:r>
    </w:p>
    <w:p w:rsidR="00C55051" w:rsidRDefault="00C55051">
      <w:pPr>
        <w:pStyle w:val="Style16"/>
        <w:widowControl/>
        <w:spacing w:line="240" w:lineRule="exact"/>
        <w:ind w:left="1522" w:hanging="336"/>
        <w:rPr>
          <w:sz w:val="20"/>
          <w:szCs w:val="20"/>
        </w:rPr>
      </w:pPr>
    </w:p>
    <w:p w:rsidR="00C55051" w:rsidRDefault="00FE3874">
      <w:pPr>
        <w:pStyle w:val="Style16"/>
        <w:widowControl/>
        <w:tabs>
          <w:tab w:val="left" w:pos="1493"/>
        </w:tabs>
        <w:spacing w:before="62" w:line="322" w:lineRule="exact"/>
        <w:ind w:left="1522" w:hanging="336"/>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lucrările, dotările şi măsurile pentru protecţia aşezărilor umane şi a obiectivelor protejate şi/sau de interes public</w:t>
      </w:r>
    </w:p>
    <w:p w:rsidR="00C55051" w:rsidRDefault="00FE3874">
      <w:pPr>
        <w:pStyle w:val="Style13"/>
        <w:widowControl/>
        <w:spacing w:before="110"/>
        <w:ind w:left="466" w:firstLine="710"/>
        <w:rPr>
          <w:rStyle w:val="FontStyle42"/>
        </w:rPr>
      </w:pPr>
      <w:r>
        <w:rPr>
          <w:rStyle w:val="FontStyle42"/>
        </w:rPr>
        <w:t>Zgomotul produs de utilaje, echipamente, mijloace de transport in perioada realizării lucrărilor şi a funcţionării obiectivului. Pentru ca aceste zgomote să nu constituie un factor de disconfort pentru locuitorii din zonă se impune luarea unor măsuri, precum cele prezentate in capitolul 6.1.3. al memoriului de prezentare.</w:t>
      </w:r>
    </w:p>
    <w:p w:rsidR="00B158FD" w:rsidRDefault="00B158FD">
      <w:pPr>
        <w:pStyle w:val="Style13"/>
        <w:widowControl/>
        <w:spacing w:before="110"/>
        <w:ind w:left="466" w:firstLine="710"/>
        <w:rPr>
          <w:rStyle w:val="FontStyle42"/>
        </w:rPr>
      </w:pPr>
      <w:r>
        <w:rPr>
          <w:rStyle w:val="FontStyle42"/>
        </w:rPr>
        <w:lastRenderedPageBreak/>
        <w:t xml:space="preserve">Se vor amenaja spatii verzi si se vor planta </w:t>
      </w:r>
      <w:proofErr w:type="spellStart"/>
      <w:r>
        <w:rPr>
          <w:rStyle w:val="FontStyle42"/>
        </w:rPr>
        <w:t>arbusti</w:t>
      </w:r>
      <w:proofErr w:type="spellEnd"/>
      <w:r>
        <w:rPr>
          <w:rStyle w:val="FontStyle42"/>
        </w:rPr>
        <w:t xml:space="preserve"> si plante decorative.</w:t>
      </w:r>
    </w:p>
    <w:p w:rsidR="00C55051" w:rsidRDefault="00C55051">
      <w:pPr>
        <w:pStyle w:val="Style23"/>
        <w:widowControl/>
        <w:spacing w:line="240" w:lineRule="exact"/>
        <w:ind w:left="1862"/>
        <w:rPr>
          <w:sz w:val="20"/>
          <w:szCs w:val="20"/>
        </w:rPr>
      </w:pPr>
    </w:p>
    <w:p w:rsidR="00C55051" w:rsidRDefault="00FE3874">
      <w:pPr>
        <w:pStyle w:val="Style23"/>
        <w:widowControl/>
        <w:tabs>
          <w:tab w:val="left" w:pos="1834"/>
        </w:tabs>
        <w:spacing w:before="67"/>
        <w:ind w:left="1862"/>
        <w:rPr>
          <w:rStyle w:val="FontStyle40"/>
        </w:rPr>
      </w:pPr>
      <w:r>
        <w:rPr>
          <w:rStyle w:val="FontStyle40"/>
        </w:rPr>
        <w:t>6.1.8.</w:t>
      </w:r>
      <w:r>
        <w:rPr>
          <w:rStyle w:val="FontStyle40"/>
          <w:b w:val="0"/>
          <w:bCs w:val="0"/>
          <w:sz w:val="20"/>
          <w:szCs w:val="20"/>
        </w:rPr>
        <w:tab/>
      </w:r>
      <w:r>
        <w:rPr>
          <w:rStyle w:val="FontStyle40"/>
        </w:rPr>
        <w:t>Prevenirea şi gestionarea deşeurilor generate pe amplasament în timpul</w:t>
      </w:r>
      <w:r>
        <w:rPr>
          <w:rStyle w:val="FontStyle40"/>
        </w:rPr>
        <w:br/>
        <w:t>realizării proiectului/în timpul exploatării, inclusiv eliminarea</w:t>
      </w:r>
    </w:p>
    <w:p w:rsidR="00C55051" w:rsidRDefault="00C55051">
      <w:pPr>
        <w:pStyle w:val="Style16"/>
        <w:widowControl/>
        <w:spacing w:line="240" w:lineRule="exact"/>
        <w:ind w:left="1522" w:hanging="336"/>
        <w:rPr>
          <w:sz w:val="20"/>
          <w:szCs w:val="20"/>
        </w:rPr>
      </w:pPr>
    </w:p>
    <w:p w:rsidR="00C55051" w:rsidRDefault="00FE3874">
      <w:pPr>
        <w:pStyle w:val="Style16"/>
        <w:widowControl/>
        <w:tabs>
          <w:tab w:val="left" w:pos="1493"/>
        </w:tabs>
        <w:spacing w:before="67"/>
        <w:ind w:left="1522" w:hanging="336"/>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lista deşeurilor (clasificate şi codificate în conformitate cu prevederile legislaţiei europene şi naţionale privind deşeurile). cantităţi de deşeuri generate</w:t>
      </w:r>
    </w:p>
    <w:p w:rsidR="00C55051" w:rsidRDefault="00C55051">
      <w:pPr>
        <w:pStyle w:val="Style13"/>
        <w:widowControl/>
        <w:spacing w:line="240" w:lineRule="exact"/>
        <w:ind w:left="451" w:firstLine="710"/>
        <w:jc w:val="left"/>
        <w:rPr>
          <w:sz w:val="20"/>
          <w:szCs w:val="20"/>
        </w:rPr>
      </w:pPr>
    </w:p>
    <w:p w:rsidR="00C55051" w:rsidRPr="00B158FD" w:rsidRDefault="00FE3874" w:rsidP="00B158FD">
      <w:pPr>
        <w:pStyle w:val="Style13"/>
        <w:widowControl/>
        <w:spacing w:before="154" w:line="355" w:lineRule="exact"/>
        <w:ind w:left="451" w:firstLine="710"/>
        <w:jc w:val="left"/>
        <w:rPr>
          <w:sz w:val="22"/>
          <w:szCs w:val="22"/>
        </w:rPr>
      </w:pPr>
      <w:r>
        <w:rPr>
          <w:rStyle w:val="FontStyle50"/>
        </w:rPr>
        <w:t xml:space="preserve">în perioada executării lucrărilor de construcţie </w:t>
      </w:r>
      <w:r>
        <w:rPr>
          <w:rStyle w:val="FontStyle42"/>
        </w:rPr>
        <w:t>se preconizează generarea următoarelor categorii de deşeuri:</w:t>
      </w:r>
    </w:p>
    <w:p w:rsidR="00C55051" w:rsidRDefault="00C55051">
      <w:pPr>
        <w:pStyle w:val="Style4"/>
        <w:widowControl/>
        <w:spacing w:line="240" w:lineRule="exact"/>
        <w:ind w:left="7920"/>
        <w:jc w:val="both"/>
        <w:rPr>
          <w:sz w:val="20"/>
          <w:szCs w:val="20"/>
        </w:rPr>
      </w:pPr>
    </w:p>
    <w:p w:rsidR="00C55051" w:rsidRDefault="00C55051">
      <w:pPr>
        <w:pStyle w:val="Style4"/>
        <w:widowControl/>
        <w:spacing w:before="206" w:line="240" w:lineRule="auto"/>
        <w:ind w:left="7920"/>
        <w:jc w:val="both"/>
        <w:rPr>
          <w:rStyle w:val="FontStyle42"/>
        </w:rPr>
      </w:pPr>
    </w:p>
    <w:p w:rsidR="00C55051" w:rsidRDefault="00C55051">
      <w:pPr>
        <w:widowControl/>
        <w:spacing w:after="29" w:line="1" w:lineRule="exact"/>
        <w:rPr>
          <w:sz w:val="2"/>
          <w:szCs w:val="2"/>
        </w:rPr>
      </w:pPr>
    </w:p>
    <w:tbl>
      <w:tblPr>
        <w:tblW w:w="9840" w:type="dxa"/>
        <w:tblInd w:w="40" w:type="dxa"/>
        <w:tblLayout w:type="fixed"/>
        <w:tblCellMar>
          <w:left w:w="40" w:type="dxa"/>
          <w:right w:w="40" w:type="dxa"/>
        </w:tblCellMar>
        <w:tblLook w:val="0000" w:firstRow="0" w:lastRow="0" w:firstColumn="0" w:lastColumn="0" w:noHBand="0" w:noVBand="0"/>
      </w:tblPr>
      <w:tblGrid>
        <w:gridCol w:w="1272"/>
        <w:gridCol w:w="2813"/>
        <w:gridCol w:w="2256"/>
        <w:gridCol w:w="3499"/>
      </w:tblGrid>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8"/>
              <w:widowControl/>
              <w:spacing w:line="240" w:lineRule="auto"/>
              <w:ind w:left="341"/>
              <w:rPr>
                <w:rStyle w:val="FontStyle40"/>
              </w:rPr>
            </w:pPr>
            <w:r>
              <w:rPr>
                <w:rStyle w:val="FontStyle40"/>
              </w:rPr>
              <w:t>Cod</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8"/>
              <w:widowControl/>
              <w:spacing w:line="240" w:lineRule="auto"/>
              <w:ind w:left="360"/>
              <w:rPr>
                <w:rStyle w:val="FontStyle40"/>
              </w:rPr>
            </w:pPr>
            <w:r>
              <w:rPr>
                <w:rStyle w:val="FontStyle40"/>
              </w:rPr>
              <w:t>Denumirea deşeului</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8"/>
              <w:widowControl/>
              <w:spacing w:line="240" w:lineRule="auto"/>
              <w:rPr>
                <w:rStyle w:val="FontStyle40"/>
              </w:rPr>
            </w:pPr>
            <w:r>
              <w:rPr>
                <w:rStyle w:val="FontStyle40"/>
              </w:rPr>
              <w:t>Sursa de generare</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28"/>
              <w:widowControl/>
              <w:spacing w:line="293" w:lineRule="exact"/>
              <w:rPr>
                <w:rStyle w:val="FontStyle40"/>
              </w:rPr>
            </w:pPr>
            <w:r>
              <w:rPr>
                <w:rStyle w:val="FontStyle40"/>
              </w:rPr>
              <w:t>Cantităţi estimate/</w:t>
            </w:r>
            <w:proofErr w:type="spellStart"/>
            <w:r>
              <w:rPr>
                <w:rStyle w:val="FontStyle40"/>
              </w:rPr>
              <w:t>Modalitati</w:t>
            </w:r>
            <w:proofErr w:type="spellEnd"/>
            <w:r>
              <w:rPr>
                <w:rStyle w:val="FontStyle40"/>
              </w:rPr>
              <w:t xml:space="preserve"> de eliminare/valorificare</w:t>
            </w:r>
          </w:p>
        </w:tc>
      </w:tr>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15 02 02*</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Material absorbant uzat</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88" w:lineRule="exact"/>
              <w:ind w:firstLine="5"/>
              <w:rPr>
                <w:rStyle w:val="FontStyle42"/>
              </w:rPr>
            </w:pPr>
            <w:r>
              <w:rPr>
                <w:rStyle w:val="FontStyle42"/>
              </w:rPr>
              <w:t>Intervenţia în caz de scurgeri accidentale de carburant</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88" w:lineRule="exact"/>
              <w:ind w:firstLine="14"/>
              <w:jc w:val="both"/>
              <w:rPr>
                <w:rStyle w:val="FontStyle42"/>
              </w:rPr>
            </w:pPr>
            <w:r>
              <w:rPr>
                <w:rStyle w:val="FontStyle42"/>
              </w:rPr>
              <w:t>funcţie de poluări produse /Vor fi predate către societăţi autorizate in vederea valorificării/eliminării</w:t>
            </w:r>
          </w:p>
        </w:tc>
      </w:tr>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20 03 01</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Deşeuri menajere</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Organizarea de şantier</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88" w:lineRule="exact"/>
              <w:ind w:firstLine="5"/>
              <w:jc w:val="both"/>
              <w:rPr>
                <w:rStyle w:val="FontStyle42"/>
              </w:rPr>
            </w:pPr>
            <w:r>
              <w:rPr>
                <w:rStyle w:val="FontStyle42"/>
              </w:rPr>
              <w:t xml:space="preserve">200 kg/Vor fi preluate de Serviciul local de salubrizare si eliminate la un </w:t>
            </w:r>
            <w:proofErr w:type="spellStart"/>
            <w:r>
              <w:rPr>
                <w:rStyle w:val="FontStyle42"/>
              </w:rPr>
              <w:t>deposit</w:t>
            </w:r>
            <w:proofErr w:type="spellEnd"/>
            <w:r>
              <w:rPr>
                <w:rStyle w:val="FontStyle42"/>
              </w:rPr>
              <w:t xml:space="preserve"> ecologic</w:t>
            </w:r>
          </w:p>
        </w:tc>
      </w:tr>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17 04 11</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Resturi de cabluri</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Lucrări de instalaţii</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11"/>
              <w:widowControl/>
              <w:rPr>
                <w:rStyle w:val="FontStyle42"/>
              </w:rPr>
            </w:pPr>
            <w:r>
              <w:rPr>
                <w:rStyle w:val="FontStyle42"/>
              </w:rPr>
              <w:t>20kg/Vor fi predate către societăţi autorizate in vederea valorificării</w:t>
            </w:r>
          </w:p>
        </w:tc>
      </w:tr>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17 06 04</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Materiale izolante</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Organizarea de şantier</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11"/>
              <w:widowControl/>
              <w:spacing w:line="288" w:lineRule="exact"/>
              <w:rPr>
                <w:rStyle w:val="FontStyle42"/>
              </w:rPr>
            </w:pPr>
            <w:r>
              <w:rPr>
                <w:rStyle w:val="FontStyle42"/>
              </w:rPr>
              <w:t>20 kg/Vor fi predate către societăţi autorizate in vederea valorificării/eliminării</w:t>
            </w:r>
          </w:p>
        </w:tc>
      </w:tr>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17 02 01</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lemn</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Organizare şantier</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11"/>
              <w:widowControl/>
              <w:rPr>
                <w:rStyle w:val="FontStyle42"/>
              </w:rPr>
            </w:pPr>
            <w:r>
              <w:rPr>
                <w:rStyle w:val="FontStyle42"/>
              </w:rPr>
              <w:t>30kg/Vor fi predate către societăţi autorizate in vederea valorificării</w:t>
            </w:r>
          </w:p>
        </w:tc>
      </w:tr>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17 02 02</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sticla</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Organizarea de şantier</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11"/>
              <w:widowControl/>
              <w:ind w:firstLine="14"/>
              <w:rPr>
                <w:rStyle w:val="FontStyle42"/>
              </w:rPr>
            </w:pPr>
            <w:r>
              <w:rPr>
                <w:rStyle w:val="FontStyle42"/>
              </w:rPr>
              <w:t>10 kg/Vor fi predate către societăţi autorizate in vederea valorificării</w:t>
            </w:r>
          </w:p>
        </w:tc>
      </w:tr>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17 02 03</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Materiale plastice</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Organizarea de şantier</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11"/>
              <w:widowControl/>
              <w:ind w:left="10" w:hanging="10"/>
              <w:rPr>
                <w:rStyle w:val="FontStyle42"/>
              </w:rPr>
            </w:pPr>
            <w:r>
              <w:rPr>
                <w:rStyle w:val="FontStyle42"/>
              </w:rPr>
              <w:t>20 kg/Vor fi predate către societăţi autorizate in vederea valorificării</w:t>
            </w:r>
          </w:p>
        </w:tc>
      </w:tr>
      <w:tr w:rsidR="00C55051" w:rsidTr="00B158FD">
        <w:tc>
          <w:tcPr>
            <w:tcW w:w="1272"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15 01 01</w:t>
            </w:r>
          </w:p>
        </w:tc>
        <w:tc>
          <w:tcPr>
            <w:tcW w:w="2813"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88" w:lineRule="exact"/>
              <w:rPr>
                <w:rStyle w:val="FontStyle42"/>
              </w:rPr>
            </w:pPr>
            <w:r>
              <w:rPr>
                <w:rStyle w:val="FontStyle42"/>
              </w:rPr>
              <w:t>Ambalaje din hârtie şi carton (saci  de  ciment,  adezivi, altele generate de personalul muncitor)</w:t>
            </w:r>
          </w:p>
        </w:tc>
        <w:tc>
          <w:tcPr>
            <w:tcW w:w="2256" w:type="dxa"/>
            <w:tcBorders>
              <w:top w:val="single" w:sz="6" w:space="0" w:color="auto"/>
              <w:left w:val="single" w:sz="6" w:space="0" w:color="auto"/>
              <w:bottom w:val="single" w:sz="6" w:space="0" w:color="auto"/>
              <w:right w:val="single" w:sz="6" w:space="0" w:color="auto"/>
            </w:tcBorders>
          </w:tcPr>
          <w:p w:rsidR="00C55051" w:rsidRDefault="00FE3874">
            <w:pPr>
              <w:pStyle w:val="Style29"/>
              <w:widowControl/>
              <w:spacing w:line="240" w:lineRule="auto"/>
              <w:rPr>
                <w:rStyle w:val="FontStyle42"/>
              </w:rPr>
            </w:pPr>
            <w:r>
              <w:rPr>
                <w:rStyle w:val="FontStyle42"/>
              </w:rPr>
              <w:t>Organizarea de şantier</w:t>
            </w:r>
          </w:p>
        </w:tc>
        <w:tc>
          <w:tcPr>
            <w:tcW w:w="3499" w:type="dxa"/>
            <w:tcBorders>
              <w:top w:val="single" w:sz="6" w:space="0" w:color="auto"/>
              <w:left w:val="single" w:sz="6" w:space="0" w:color="auto"/>
              <w:bottom w:val="single" w:sz="6" w:space="0" w:color="auto"/>
              <w:right w:val="single" w:sz="6" w:space="0" w:color="auto"/>
            </w:tcBorders>
          </w:tcPr>
          <w:p w:rsidR="00C55051" w:rsidRDefault="00FE3874">
            <w:pPr>
              <w:pStyle w:val="Style11"/>
              <w:widowControl/>
              <w:spacing w:line="298" w:lineRule="exact"/>
              <w:ind w:left="5" w:hanging="5"/>
              <w:rPr>
                <w:rStyle w:val="FontStyle42"/>
              </w:rPr>
            </w:pPr>
            <w:r>
              <w:rPr>
                <w:rStyle w:val="FontStyle42"/>
              </w:rPr>
              <w:t>50 kg/ Vor fi predate către societăţi autorizate in vederea valorificării</w:t>
            </w:r>
          </w:p>
        </w:tc>
      </w:tr>
      <w:tr w:rsidR="00B158FD" w:rsidTr="00B158FD">
        <w:tc>
          <w:tcPr>
            <w:tcW w:w="1272" w:type="dxa"/>
            <w:tcBorders>
              <w:top w:val="single" w:sz="6" w:space="0" w:color="auto"/>
              <w:left w:val="single" w:sz="6" w:space="0" w:color="auto"/>
              <w:bottom w:val="single" w:sz="6" w:space="0" w:color="auto"/>
              <w:right w:val="single" w:sz="6" w:space="0" w:color="auto"/>
            </w:tcBorders>
          </w:tcPr>
          <w:p w:rsidR="00B158FD" w:rsidRDefault="00B158FD">
            <w:pPr>
              <w:pStyle w:val="Style29"/>
              <w:widowControl/>
              <w:spacing w:line="240" w:lineRule="auto"/>
              <w:rPr>
                <w:rStyle w:val="FontStyle42"/>
              </w:rPr>
            </w:pPr>
            <w:r>
              <w:rPr>
                <w:rStyle w:val="FontStyle42"/>
              </w:rPr>
              <w:t>15 01 02</w:t>
            </w:r>
          </w:p>
        </w:tc>
        <w:tc>
          <w:tcPr>
            <w:tcW w:w="2813" w:type="dxa"/>
            <w:tcBorders>
              <w:top w:val="single" w:sz="6" w:space="0" w:color="auto"/>
              <w:left w:val="single" w:sz="6" w:space="0" w:color="auto"/>
              <w:bottom w:val="single" w:sz="6" w:space="0" w:color="auto"/>
              <w:right w:val="single" w:sz="6" w:space="0" w:color="auto"/>
            </w:tcBorders>
          </w:tcPr>
          <w:p w:rsidR="00B158FD" w:rsidRDefault="00B158FD">
            <w:pPr>
              <w:pStyle w:val="Style29"/>
              <w:widowControl/>
              <w:spacing w:line="288" w:lineRule="exact"/>
              <w:rPr>
                <w:rStyle w:val="FontStyle42"/>
              </w:rPr>
            </w:pPr>
            <w:r>
              <w:rPr>
                <w:rStyle w:val="FontStyle42"/>
              </w:rPr>
              <w:t xml:space="preserve">Ambalaje din materiale plastice (folii, saci, </w:t>
            </w:r>
            <w:proofErr w:type="spellStart"/>
            <w:r>
              <w:rPr>
                <w:rStyle w:val="FontStyle42"/>
              </w:rPr>
              <w:t>recipienti</w:t>
            </w:r>
            <w:proofErr w:type="spellEnd"/>
            <w:r>
              <w:rPr>
                <w:rStyle w:val="FontStyle42"/>
              </w:rPr>
              <w:t>,/ vopsele)</w:t>
            </w:r>
          </w:p>
        </w:tc>
        <w:tc>
          <w:tcPr>
            <w:tcW w:w="2256" w:type="dxa"/>
            <w:tcBorders>
              <w:top w:val="single" w:sz="6" w:space="0" w:color="auto"/>
              <w:left w:val="single" w:sz="6" w:space="0" w:color="auto"/>
              <w:bottom w:val="single" w:sz="6" w:space="0" w:color="auto"/>
              <w:right w:val="single" w:sz="6" w:space="0" w:color="auto"/>
            </w:tcBorders>
          </w:tcPr>
          <w:p w:rsidR="00B158FD" w:rsidRDefault="00B158FD">
            <w:pPr>
              <w:pStyle w:val="Style29"/>
              <w:widowControl/>
              <w:spacing w:line="240" w:lineRule="auto"/>
              <w:rPr>
                <w:rStyle w:val="FontStyle42"/>
              </w:rPr>
            </w:pPr>
            <w:r>
              <w:rPr>
                <w:rStyle w:val="FontStyle42"/>
              </w:rPr>
              <w:t>Organizarea de şantier</w:t>
            </w:r>
          </w:p>
        </w:tc>
        <w:tc>
          <w:tcPr>
            <w:tcW w:w="3499" w:type="dxa"/>
            <w:tcBorders>
              <w:top w:val="single" w:sz="6" w:space="0" w:color="auto"/>
              <w:left w:val="single" w:sz="6" w:space="0" w:color="auto"/>
              <w:bottom w:val="single" w:sz="6" w:space="0" w:color="auto"/>
              <w:right w:val="single" w:sz="6" w:space="0" w:color="auto"/>
            </w:tcBorders>
          </w:tcPr>
          <w:p w:rsidR="00B158FD" w:rsidRDefault="00C3673D">
            <w:pPr>
              <w:pStyle w:val="Style11"/>
              <w:widowControl/>
              <w:spacing w:line="298" w:lineRule="exact"/>
              <w:ind w:left="5" w:hanging="5"/>
              <w:rPr>
                <w:rStyle w:val="FontStyle42"/>
              </w:rPr>
            </w:pPr>
            <w:r>
              <w:rPr>
                <w:rStyle w:val="FontStyle42"/>
              </w:rPr>
              <w:t>4</w:t>
            </w:r>
            <w:r w:rsidR="00B158FD">
              <w:rPr>
                <w:rStyle w:val="FontStyle42"/>
              </w:rPr>
              <w:t>0 kg/ Vor fi predate către societăţi autorizate in vederea valorificării</w:t>
            </w:r>
          </w:p>
        </w:tc>
      </w:tr>
      <w:tr w:rsidR="00B158FD" w:rsidTr="00B158FD">
        <w:tc>
          <w:tcPr>
            <w:tcW w:w="1272" w:type="dxa"/>
            <w:tcBorders>
              <w:top w:val="single" w:sz="6" w:space="0" w:color="auto"/>
              <w:left w:val="single" w:sz="6" w:space="0" w:color="auto"/>
              <w:bottom w:val="single" w:sz="6" w:space="0" w:color="auto"/>
              <w:right w:val="single" w:sz="6" w:space="0" w:color="auto"/>
            </w:tcBorders>
          </w:tcPr>
          <w:p w:rsidR="00B158FD" w:rsidRDefault="00B158FD">
            <w:pPr>
              <w:pStyle w:val="Style29"/>
              <w:widowControl/>
              <w:spacing w:line="240" w:lineRule="auto"/>
              <w:rPr>
                <w:rStyle w:val="FontStyle42"/>
              </w:rPr>
            </w:pPr>
            <w:r>
              <w:rPr>
                <w:rStyle w:val="FontStyle42"/>
              </w:rPr>
              <w:t>15 01 03</w:t>
            </w:r>
          </w:p>
        </w:tc>
        <w:tc>
          <w:tcPr>
            <w:tcW w:w="2813" w:type="dxa"/>
            <w:tcBorders>
              <w:top w:val="single" w:sz="6" w:space="0" w:color="auto"/>
              <w:left w:val="single" w:sz="6" w:space="0" w:color="auto"/>
              <w:bottom w:val="single" w:sz="6" w:space="0" w:color="auto"/>
              <w:right w:val="single" w:sz="6" w:space="0" w:color="auto"/>
            </w:tcBorders>
          </w:tcPr>
          <w:p w:rsidR="00B158FD" w:rsidRDefault="00B158FD">
            <w:pPr>
              <w:pStyle w:val="Style29"/>
              <w:widowControl/>
              <w:spacing w:line="288" w:lineRule="exact"/>
              <w:rPr>
                <w:rStyle w:val="FontStyle42"/>
              </w:rPr>
            </w:pPr>
            <w:r>
              <w:rPr>
                <w:rStyle w:val="FontStyle42"/>
              </w:rPr>
              <w:t>Ambalaje din lemn (</w:t>
            </w:r>
            <w:proofErr w:type="spellStart"/>
            <w:r>
              <w:rPr>
                <w:rStyle w:val="FontStyle42"/>
              </w:rPr>
              <w:t>paleri</w:t>
            </w:r>
            <w:proofErr w:type="spellEnd"/>
            <w:r>
              <w:rPr>
                <w:rStyle w:val="FontStyle42"/>
              </w:rPr>
              <w:t xml:space="preserve"> de la transportul materialelor de </w:t>
            </w:r>
            <w:proofErr w:type="spellStart"/>
            <w:r>
              <w:rPr>
                <w:rStyle w:val="FontStyle42"/>
              </w:rPr>
              <w:t>constructii</w:t>
            </w:r>
            <w:proofErr w:type="spellEnd"/>
            <w:r w:rsidR="00C3673D">
              <w:rPr>
                <w:rStyle w:val="FontStyle42"/>
              </w:rPr>
              <w:t>)</w:t>
            </w:r>
          </w:p>
        </w:tc>
        <w:tc>
          <w:tcPr>
            <w:tcW w:w="2256" w:type="dxa"/>
            <w:tcBorders>
              <w:top w:val="single" w:sz="6" w:space="0" w:color="auto"/>
              <w:left w:val="single" w:sz="6" w:space="0" w:color="auto"/>
              <w:bottom w:val="single" w:sz="6" w:space="0" w:color="auto"/>
              <w:right w:val="single" w:sz="6" w:space="0" w:color="auto"/>
            </w:tcBorders>
          </w:tcPr>
          <w:p w:rsidR="00B158FD" w:rsidRDefault="00B158FD">
            <w:pPr>
              <w:pStyle w:val="Style29"/>
              <w:widowControl/>
              <w:spacing w:line="240" w:lineRule="auto"/>
              <w:rPr>
                <w:rStyle w:val="FontStyle42"/>
              </w:rPr>
            </w:pPr>
            <w:r>
              <w:rPr>
                <w:rStyle w:val="FontStyle42"/>
              </w:rPr>
              <w:t>Organizarea de şantier</w:t>
            </w:r>
          </w:p>
        </w:tc>
        <w:tc>
          <w:tcPr>
            <w:tcW w:w="3499" w:type="dxa"/>
            <w:tcBorders>
              <w:top w:val="single" w:sz="6" w:space="0" w:color="auto"/>
              <w:left w:val="single" w:sz="6" w:space="0" w:color="auto"/>
              <w:bottom w:val="single" w:sz="6" w:space="0" w:color="auto"/>
              <w:right w:val="single" w:sz="6" w:space="0" w:color="auto"/>
            </w:tcBorders>
          </w:tcPr>
          <w:p w:rsidR="00B158FD" w:rsidRDefault="00C3673D">
            <w:pPr>
              <w:pStyle w:val="Style11"/>
              <w:widowControl/>
              <w:spacing w:line="298" w:lineRule="exact"/>
              <w:ind w:left="5" w:hanging="5"/>
              <w:rPr>
                <w:rStyle w:val="FontStyle42"/>
              </w:rPr>
            </w:pPr>
            <w:r>
              <w:rPr>
                <w:rStyle w:val="FontStyle42"/>
              </w:rPr>
              <w:t xml:space="preserve">50 kg/vor fi predate către </w:t>
            </w:r>
            <w:proofErr w:type="spellStart"/>
            <w:r>
              <w:rPr>
                <w:rStyle w:val="FontStyle42"/>
              </w:rPr>
              <w:t>personae</w:t>
            </w:r>
            <w:proofErr w:type="spellEnd"/>
            <w:r>
              <w:rPr>
                <w:rStyle w:val="FontStyle42"/>
              </w:rPr>
              <w:t xml:space="preserve"> fizice în vederea folosirii ca lemn de foc</w:t>
            </w:r>
          </w:p>
        </w:tc>
      </w:tr>
    </w:tbl>
    <w:p w:rsidR="00C55051" w:rsidRDefault="00C55051">
      <w:pPr>
        <w:pStyle w:val="Style15"/>
        <w:widowControl/>
        <w:spacing w:line="240" w:lineRule="exact"/>
        <w:ind w:left="432"/>
        <w:rPr>
          <w:sz w:val="20"/>
          <w:szCs w:val="20"/>
        </w:rPr>
      </w:pPr>
    </w:p>
    <w:p w:rsidR="00C55051" w:rsidRDefault="00FE3874">
      <w:pPr>
        <w:pStyle w:val="Style15"/>
        <w:widowControl/>
        <w:spacing w:before="24"/>
        <w:ind w:left="432"/>
        <w:rPr>
          <w:rStyle w:val="FontStyle42"/>
        </w:rPr>
      </w:pPr>
      <w:r>
        <w:rPr>
          <w:rStyle w:val="FontStyle42"/>
        </w:rPr>
        <w:lastRenderedPageBreak/>
        <w:t>Notă:</w:t>
      </w:r>
      <w:r w:rsidR="00C3673D">
        <w:rPr>
          <w:rStyle w:val="FontStyle42"/>
        </w:rPr>
        <w:t xml:space="preserve"> </w:t>
      </w:r>
      <w:r>
        <w:rPr>
          <w:rStyle w:val="FontStyle42"/>
        </w:rPr>
        <w:t xml:space="preserve">interesul beneficiarului cât si a constructorului constă in reducerea cantităţilor de deşeuri rezultate din materia primă, având in vedere costurile destul de mari ale materialelor de construcţii, astfel </w:t>
      </w:r>
      <w:proofErr w:type="spellStart"/>
      <w:r>
        <w:rPr>
          <w:rStyle w:val="FontStyle42"/>
        </w:rPr>
        <w:t>incât</w:t>
      </w:r>
      <w:proofErr w:type="spellEnd"/>
      <w:r>
        <w:rPr>
          <w:rStyle w:val="FontStyle42"/>
        </w:rPr>
        <w:t xml:space="preserve"> achiziţionarea materialelor de construcţii se realizează după calcule precise iar dacă rămâne o cantitate de materie primă aceasta este utilizată la un alt proiect sau returnată furnizorului (in general există precizata in contractul de cumpărare a materialelor de construcţii, o clauză in acest sens).</w:t>
      </w:r>
    </w:p>
    <w:p w:rsidR="00C3673D" w:rsidRDefault="00C3673D">
      <w:pPr>
        <w:pStyle w:val="Style15"/>
        <w:widowControl/>
        <w:spacing w:before="24"/>
        <w:ind w:left="432"/>
        <w:rPr>
          <w:rStyle w:val="FontStyle42"/>
        </w:rPr>
      </w:pPr>
    </w:p>
    <w:p w:rsidR="00C55051" w:rsidRDefault="00294323">
      <w:pPr>
        <w:pStyle w:val="Style13"/>
        <w:widowControl/>
        <w:ind w:firstLine="701"/>
        <w:rPr>
          <w:rStyle w:val="FontStyle42"/>
        </w:rPr>
      </w:pPr>
      <w:r>
        <w:rPr>
          <w:noProof/>
        </w:rPr>
        <mc:AlternateContent>
          <mc:Choice Requires="wpg">
            <w:drawing>
              <wp:anchor distT="0" distB="167640" distL="24130" distR="24130" simplePos="0" relativeHeight="251660288" behindDoc="0" locked="0" layoutInCell="1" allowOverlap="1">
                <wp:simplePos x="0" y="0"/>
                <wp:positionH relativeFrom="margin">
                  <wp:posOffset>-292735</wp:posOffset>
                </wp:positionH>
                <wp:positionV relativeFrom="paragraph">
                  <wp:posOffset>0</wp:posOffset>
                </wp:positionV>
                <wp:extent cx="6311900" cy="3112135"/>
                <wp:effectExtent l="0" t="0" r="0" b="0"/>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3112135"/>
                          <a:chOff x="1282" y="1104"/>
                          <a:chExt cx="9940" cy="4901"/>
                        </a:xfrm>
                      </wpg:grpSpPr>
                      <wps:wsp>
                        <wps:cNvPr id="2" name="Text Box 9"/>
                        <wps:cNvSpPr txBox="1">
                          <a:spLocks noChangeArrowheads="1"/>
                        </wps:cNvSpPr>
                        <wps:spPr bwMode="auto">
                          <a:xfrm>
                            <a:off x="1282" y="2083"/>
                            <a:ext cx="9940" cy="39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516"/>
                                <w:gridCol w:w="1653"/>
                                <w:gridCol w:w="2464"/>
                                <w:gridCol w:w="3068"/>
                              </w:tblGrid>
                              <w:tr w:rsidR="009459CC" w:rsidTr="00DD76ED">
                                <w:trPr>
                                  <w:trHeight w:val="724"/>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28"/>
                                      <w:widowControl/>
                                      <w:ind w:left="408"/>
                                      <w:rPr>
                                        <w:rStyle w:val="FontStyle40"/>
                                      </w:rPr>
                                    </w:pPr>
                                    <w:r>
                                      <w:rPr>
                                        <w:rStyle w:val="FontStyle40"/>
                                      </w:rPr>
                                      <w:t>Descrierea deşeului</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8"/>
                                      <w:widowControl/>
                                      <w:rPr>
                                        <w:rStyle w:val="FontStyle53"/>
                                      </w:rPr>
                                    </w:pPr>
                                    <w:r>
                                      <w:rPr>
                                        <w:rStyle w:val="FontStyle52"/>
                                      </w:rPr>
                                      <w:t xml:space="preserve">Codificarea deşeului conform </w:t>
                                    </w:r>
                                    <w:r>
                                      <w:rPr>
                                        <w:rStyle w:val="FontStyle53"/>
                                      </w:rPr>
                                      <w:t>H.G. 856/2002</w:t>
                                    </w:r>
                                  </w:p>
                                </w:tc>
                                <w:tc>
                                  <w:tcPr>
                                    <w:tcW w:w="2464" w:type="dxa"/>
                                    <w:tcBorders>
                                      <w:top w:val="single" w:sz="6" w:space="0" w:color="auto"/>
                                      <w:left w:val="single" w:sz="6" w:space="0" w:color="auto"/>
                                      <w:bottom w:val="single" w:sz="6" w:space="0" w:color="auto"/>
                                      <w:right w:val="single" w:sz="6" w:space="0" w:color="auto"/>
                                    </w:tcBorders>
                                  </w:tcPr>
                                  <w:p w:rsidR="009459CC" w:rsidRDefault="009459CC">
                                    <w:pPr>
                                      <w:pStyle w:val="Style28"/>
                                      <w:widowControl/>
                                      <w:spacing w:line="240" w:lineRule="auto"/>
                                      <w:ind w:left="662"/>
                                      <w:rPr>
                                        <w:rStyle w:val="FontStyle40"/>
                                      </w:rPr>
                                    </w:pPr>
                                    <w:r>
                                      <w:rPr>
                                        <w:rStyle w:val="FontStyle40"/>
                                      </w:rPr>
                                      <w:t>sursă</w:t>
                                    </w:r>
                                  </w:p>
                                </w:tc>
                                <w:tc>
                                  <w:tcPr>
                                    <w:tcW w:w="3068" w:type="dxa"/>
                                    <w:tcBorders>
                                      <w:top w:val="single" w:sz="6" w:space="0" w:color="auto"/>
                                      <w:left w:val="single" w:sz="6" w:space="0" w:color="auto"/>
                                      <w:bottom w:val="single" w:sz="6" w:space="0" w:color="auto"/>
                                      <w:right w:val="single" w:sz="6" w:space="0" w:color="auto"/>
                                    </w:tcBorders>
                                  </w:tcPr>
                                  <w:p w:rsidR="009459CC" w:rsidRDefault="009459CC">
                                    <w:pPr>
                                      <w:pStyle w:val="Style28"/>
                                      <w:widowControl/>
                                      <w:spacing w:line="312" w:lineRule="exact"/>
                                      <w:rPr>
                                        <w:rStyle w:val="FontStyle40"/>
                                      </w:rPr>
                                    </w:pPr>
                                    <w:r>
                                      <w:rPr>
                                        <w:rStyle w:val="FontStyle40"/>
                                      </w:rPr>
                                      <w:t>Modalităţi de eliminare/valorificare</w:t>
                                    </w:r>
                                  </w:p>
                                </w:tc>
                              </w:tr>
                              <w:tr w:rsidR="009459CC" w:rsidTr="00DD76ED">
                                <w:trPr>
                                  <w:trHeight w:val="516"/>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rPr>
                                        <w:rStyle w:val="FontStyle47"/>
                                      </w:rPr>
                                    </w:pPr>
                                    <w:r>
                                      <w:rPr>
                                        <w:rStyle w:val="FontStyle47"/>
                                      </w:rPr>
                                      <w:t>deşeuri menajere</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jc w:val="center"/>
                                      <w:rPr>
                                        <w:rStyle w:val="FontStyle47"/>
                                      </w:rPr>
                                    </w:pPr>
                                    <w:r>
                                      <w:rPr>
                                        <w:rStyle w:val="FontStyle47"/>
                                      </w:rPr>
                                      <w:t>20 03 01</w:t>
                                    </w:r>
                                  </w:p>
                                </w:tc>
                                <w:tc>
                                  <w:tcPr>
                                    <w:tcW w:w="2464" w:type="dxa"/>
                                    <w:vMerge w:val="restart"/>
                                    <w:tcBorders>
                                      <w:top w:val="single" w:sz="6" w:space="0" w:color="auto"/>
                                      <w:left w:val="single" w:sz="6" w:space="0" w:color="auto"/>
                                      <w:bottom w:val="nil"/>
                                      <w:right w:val="single" w:sz="6" w:space="0" w:color="auto"/>
                                    </w:tcBorders>
                                  </w:tcPr>
                                  <w:p w:rsidR="009459CC" w:rsidRDefault="00C3673D">
                                    <w:pPr>
                                      <w:pStyle w:val="Style34"/>
                                      <w:widowControl/>
                                      <w:rPr>
                                        <w:rStyle w:val="FontStyle42"/>
                                      </w:rPr>
                                    </w:pPr>
                                    <w:proofErr w:type="spellStart"/>
                                    <w:r>
                                      <w:rPr>
                                        <w:rStyle w:val="FontStyle42"/>
                                      </w:rPr>
                                      <w:t>Activitati</w:t>
                                    </w:r>
                                    <w:proofErr w:type="spellEnd"/>
                                    <w:r>
                                      <w:rPr>
                                        <w:rStyle w:val="FontStyle42"/>
                                      </w:rPr>
                                      <w:t xml:space="preserve"> curente</w:t>
                                    </w:r>
                                  </w:p>
                                </w:tc>
                                <w:tc>
                                  <w:tcPr>
                                    <w:tcW w:w="3068" w:type="dxa"/>
                                    <w:tcBorders>
                                      <w:top w:val="single" w:sz="6" w:space="0" w:color="auto"/>
                                      <w:left w:val="single" w:sz="6" w:space="0" w:color="auto"/>
                                      <w:bottom w:val="single" w:sz="6" w:space="0" w:color="auto"/>
                                      <w:right w:val="single" w:sz="6" w:space="0" w:color="auto"/>
                                    </w:tcBorders>
                                  </w:tcPr>
                                  <w:p w:rsidR="009459CC" w:rsidRDefault="009459CC">
                                    <w:pPr>
                                      <w:pStyle w:val="Style34"/>
                                      <w:widowControl/>
                                      <w:spacing w:line="278" w:lineRule="exact"/>
                                      <w:rPr>
                                        <w:rStyle w:val="FontStyle42"/>
                                      </w:rPr>
                                    </w:pPr>
                                    <w:r>
                                      <w:rPr>
                                        <w:rStyle w:val="FontStyle42"/>
                                      </w:rPr>
                                      <w:t>Preluate de Serviciul local de salubrizare</w:t>
                                    </w:r>
                                  </w:p>
                                </w:tc>
                              </w:tr>
                              <w:tr w:rsidR="009459CC" w:rsidTr="00DD76ED">
                                <w:trPr>
                                  <w:trHeight w:val="299"/>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spacing w:line="317" w:lineRule="exact"/>
                                      <w:rPr>
                                        <w:rStyle w:val="FontStyle47"/>
                                      </w:rPr>
                                    </w:pPr>
                                    <w:r>
                                      <w:rPr>
                                        <w:rStyle w:val="FontStyle47"/>
                                      </w:rPr>
                                      <w:t>ambalaje de hârtie şi carton</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jc w:val="center"/>
                                      <w:rPr>
                                        <w:rStyle w:val="FontStyle47"/>
                                      </w:rPr>
                                    </w:pPr>
                                    <w:r>
                                      <w:rPr>
                                        <w:rStyle w:val="FontStyle47"/>
                                      </w:rPr>
                                      <w:t>15 01 01</w:t>
                                    </w:r>
                                  </w:p>
                                </w:tc>
                                <w:tc>
                                  <w:tcPr>
                                    <w:tcW w:w="2464" w:type="dxa"/>
                                    <w:vMerge/>
                                    <w:tcBorders>
                                      <w:top w:val="nil"/>
                                      <w:left w:val="single" w:sz="6" w:space="0" w:color="auto"/>
                                      <w:bottom w:val="nil"/>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c>
                                  <w:tcPr>
                                    <w:tcW w:w="3068" w:type="dxa"/>
                                    <w:vMerge w:val="restart"/>
                                    <w:tcBorders>
                                      <w:top w:val="single" w:sz="6" w:space="0" w:color="auto"/>
                                      <w:left w:val="single" w:sz="6" w:space="0" w:color="auto"/>
                                      <w:bottom w:val="nil"/>
                                      <w:right w:val="single" w:sz="6" w:space="0" w:color="auto"/>
                                    </w:tcBorders>
                                  </w:tcPr>
                                  <w:p w:rsidR="009459CC" w:rsidRDefault="009459CC">
                                    <w:pPr>
                                      <w:pStyle w:val="Style34"/>
                                      <w:widowControl/>
                                      <w:spacing w:line="317" w:lineRule="exact"/>
                                      <w:rPr>
                                        <w:rStyle w:val="FontStyle42"/>
                                      </w:rPr>
                                    </w:pPr>
                                    <w:r>
                                      <w:rPr>
                                        <w:rStyle w:val="FontStyle42"/>
                                      </w:rPr>
                                      <w:t xml:space="preserve">Vor fi predate către societăţi autorizate in vederea </w:t>
                                    </w:r>
                                    <w:proofErr w:type="spellStart"/>
                                    <w:r>
                                      <w:rPr>
                                        <w:rStyle w:val="FontStyle42"/>
                                      </w:rPr>
                                      <w:t>vorlorificarii</w:t>
                                    </w:r>
                                    <w:proofErr w:type="spellEnd"/>
                                  </w:p>
                                </w:tc>
                              </w:tr>
                              <w:tr w:rsidR="009459CC" w:rsidTr="00DD76ED">
                                <w:trPr>
                                  <w:trHeight w:val="229"/>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rPr>
                                        <w:rStyle w:val="FontStyle47"/>
                                      </w:rPr>
                                    </w:pPr>
                                    <w:r>
                                      <w:rPr>
                                        <w:rStyle w:val="FontStyle47"/>
                                      </w:rPr>
                                      <w:t>ambalaje metalice</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jc w:val="center"/>
                                      <w:rPr>
                                        <w:rStyle w:val="FontStyle47"/>
                                      </w:rPr>
                                    </w:pPr>
                                    <w:r>
                                      <w:rPr>
                                        <w:rStyle w:val="FontStyle47"/>
                                      </w:rPr>
                                      <w:t>15 01 04</w:t>
                                    </w:r>
                                  </w:p>
                                </w:tc>
                                <w:tc>
                                  <w:tcPr>
                                    <w:tcW w:w="2464" w:type="dxa"/>
                                    <w:vMerge/>
                                    <w:tcBorders>
                                      <w:top w:val="nil"/>
                                      <w:left w:val="single" w:sz="6" w:space="0" w:color="auto"/>
                                      <w:bottom w:val="nil"/>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c>
                                  <w:tcPr>
                                    <w:tcW w:w="3068" w:type="dxa"/>
                                    <w:vMerge/>
                                    <w:tcBorders>
                                      <w:top w:val="nil"/>
                                      <w:left w:val="single" w:sz="6" w:space="0" w:color="auto"/>
                                      <w:bottom w:val="nil"/>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r>
                              <w:tr w:rsidR="009459CC" w:rsidTr="00DD76ED">
                                <w:trPr>
                                  <w:trHeight w:val="229"/>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rPr>
                                        <w:rStyle w:val="FontStyle47"/>
                                      </w:rPr>
                                    </w:pPr>
                                    <w:r>
                                      <w:rPr>
                                        <w:rStyle w:val="FontStyle47"/>
                                      </w:rPr>
                                      <w:t>ambalaje de sticlă</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rPr>
                                        <w:rStyle w:val="FontStyle47"/>
                                      </w:rPr>
                                    </w:pPr>
                                    <w:r>
                                      <w:rPr>
                                        <w:rStyle w:val="FontStyle47"/>
                                      </w:rPr>
                                      <w:t>15 01 07</w:t>
                                    </w:r>
                                  </w:p>
                                </w:tc>
                                <w:tc>
                                  <w:tcPr>
                                    <w:tcW w:w="2464" w:type="dxa"/>
                                    <w:vMerge/>
                                    <w:tcBorders>
                                      <w:top w:val="nil"/>
                                      <w:left w:val="single" w:sz="6" w:space="0" w:color="auto"/>
                                      <w:bottom w:val="nil"/>
                                      <w:right w:val="single" w:sz="6" w:space="0" w:color="auto"/>
                                    </w:tcBorders>
                                  </w:tcPr>
                                  <w:p w:rsidR="009459CC" w:rsidRDefault="009459CC">
                                    <w:pPr>
                                      <w:pStyle w:val="Style31"/>
                                      <w:widowControl/>
                                      <w:rPr>
                                        <w:rStyle w:val="FontStyle47"/>
                                      </w:rPr>
                                    </w:pPr>
                                  </w:p>
                                  <w:p w:rsidR="009459CC" w:rsidRDefault="009459CC">
                                    <w:pPr>
                                      <w:pStyle w:val="Style31"/>
                                      <w:widowControl/>
                                      <w:rPr>
                                        <w:rStyle w:val="FontStyle47"/>
                                      </w:rPr>
                                    </w:pPr>
                                  </w:p>
                                </w:tc>
                                <w:tc>
                                  <w:tcPr>
                                    <w:tcW w:w="3068" w:type="dxa"/>
                                    <w:vMerge/>
                                    <w:tcBorders>
                                      <w:top w:val="nil"/>
                                      <w:left w:val="single" w:sz="6" w:space="0" w:color="auto"/>
                                      <w:bottom w:val="nil"/>
                                      <w:right w:val="single" w:sz="6" w:space="0" w:color="auto"/>
                                    </w:tcBorders>
                                  </w:tcPr>
                                  <w:p w:rsidR="009459CC" w:rsidRDefault="009459CC">
                                    <w:pPr>
                                      <w:pStyle w:val="Style31"/>
                                      <w:widowControl/>
                                      <w:rPr>
                                        <w:rStyle w:val="FontStyle47"/>
                                      </w:rPr>
                                    </w:pPr>
                                  </w:p>
                                  <w:p w:rsidR="009459CC" w:rsidRDefault="009459CC">
                                    <w:pPr>
                                      <w:pStyle w:val="Style31"/>
                                      <w:widowControl/>
                                      <w:rPr>
                                        <w:rStyle w:val="FontStyle47"/>
                                      </w:rPr>
                                    </w:pPr>
                                  </w:p>
                                </w:tc>
                              </w:tr>
                              <w:tr w:rsidR="009459CC" w:rsidTr="00DD76ED">
                                <w:trPr>
                                  <w:trHeight w:val="597"/>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spacing w:line="322" w:lineRule="exact"/>
                                      <w:rPr>
                                        <w:rStyle w:val="FontStyle47"/>
                                      </w:rPr>
                                    </w:pPr>
                                    <w:r>
                                      <w:rPr>
                                        <w:rStyle w:val="FontStyle47"/>
                                      </w:rPr>
                                      <w:t>ambalaje de materiale plastice</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jc w:val="center"/>
                                      <w:rPr>
                                        <w:rStyle w:val="FontStyle47"/>
                                      </w:rPr>
                                    </w:pPr>
                                    <w:r>
                                      <w:rPr>
                                        <w:rStyle w:val="FontStyle47"/>
                                      </w:rPr>
                                      <w:t>15 01 02</w:t>
                                    </w:r>
                                  </w:p>
                                </w:tc>
                                <w:tc>
                                  <w:tcPr>
                                    <w:tcW w:w="2464" w:type="dxa"/>
                                    <w:vMerge/>
                                    <w:tcBorders>
                                      <w:top w:val="nil"/>
                                      <w:left w:val="single" w:sz="6" w:space="0" w:color="auto"/>
                                      <w:bottom w:val="single" w:sz="6" w:space="0" w:color="auto"/>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c>
                                  <w:tcPr>
                                    <w:tcW w:w="3068" w:type="dxa"/>
                                    <w:vMerge/>
                                    <w:tcBorders>
                                      <w:top w:val="nil"/>
                                      <w:left w:val="single" w:sz="6" w:space="0" w:color="auto"/>
                                      <w:bottom w:val="single" w:sz="6" w:space="0" w:color="auto"/>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r>
                            </w:tbl>
                            <w:p w:rsidR="009459CC" w:rsidRDefault="009459CC"/>
                          </w:txbxContent>
                        </wps:txbx>
                        <wps:bodyPr rot="0" vert="horz" wrap="square" lIns="0" tIns="0" rIns="0" bIns="0" anchor="t" anchorCtr="0" upright="1">
                          <a:noAutofit/>
                        </wps:bodyPr>
                      </wps:wsp>
                      <wps:wsp>
                        <wps:cNvPr id="3" name="Text Box 10"/>
                        <wps:cNvSpPr txBox="1">
                          <a:spLocks noChangeArrowheads="1"/>
                        </wps:cNvSpPr>
                        <wps:spPr bwMode="auto">
                          <a:xfrm>
                            <a:off x="1772" y="1104"/>
                            <a:ext cx="9019" cy="94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59CC" w:rsidRDefault="009459CC">
                              <w:pPr>
                                <w:pStyle w:val="Style13"/>
                                <w:widowControl/>
                                <w:spacing w:line="312" w:lineRule="exact"/>
                                <w:jc w:val="left"/>
                                <w:rPr>
                                  <w:rStyle w:val="FontStyle42"/>
                                </w:rPr>
                              </w:pPr>
                              <w:r>
                                <w:rPr>
                                  <w:rStyle w:val="FontStyle50"/>
                                </w:rPr>
                                <w:t xml:space="preserve">în perioada funcţionării obiectivului </w:t>
                              </w:r>
                              <w:r>
                                <w:rPr>
                                  <w:rStyle w:val="FontStyle42"/>
                                </w:rPr>
                                <w:t>se estimează ca se vor genera cu precădere tipurile de deşeuri menţionate</w:t>
                              </w:r>
                              <w:r w:rsidR="00C3673D">
                                <w:rPr>
                                  <w:rStyle w:val="FontStyle42"/>
                                </w:rPr>
                                <w:t xml:space="preserve"> mai jos:</w:t>
                              </w:r>
                            </w:p>
                            <w:p w:rsidR="009459CC" w:rsidRDefault="009459CC" w:rsidP="00C3673D">
                              <w:pPr>
                                <w:pStyle w:val="Style4"/>
                                <w:widowControl/>
                                <w:spacing w:line="312" w:lineRule="exact"/>
                                <w:jc w:val="center"/>
                                <w:rPr>
                                  <w:rStyle w:val="FontStyle4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3.05pt;margin-top:0;width:497pt;height:245.05pt;z-index:251660288;mso-wrap-distance-left:1.9pt;mso-wrap-distance-right:1.9pt;mso-wrap-distance-bottom:13.2pt;mso-position-horizontal-relative:margin" coordorigin="1282,1104" coordsize="9940,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">
                <v:shapetype id="_x0000_t202" coordsize="21600,21600" o:spt="202" path="m,l,21600r21600,l21600,xe">
                  <v:stroke joinstyle="miter"/>
                  <v:path gradientshapeok="t" o:connecttype="rect"/>
                </v:shapetype>
                <v:shape id="Text Box 9" o:spid="_x0000_s1027" type="#_x0000_t202" style="position:absolute;left:1282;top:2083;width:9940;height:3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516"/>
                          <w:gridCol w:w="1653"/>
                          <w:gridCol w:w="2464"/>
                          <w:gridCol w:w="3068"/>
                        </w:tblGrid>
                        <w:tr w:rsidR="009459CC" w:rsidTr="00DD76ED">
                          <w:trPr>
                            <w:trHeight w:val="724"/>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28"/>
                                <w:widowControl/>
                                <w:ind w:left="408"/>
                                <w:rPr>
                                  <w:rStyle w:val="FontStyle40"/>
                                </w:rPr>
                              </w:pPr>
                              <w:r>
                                <w:rPr>
                                  <w:rStyle w:val="FontStyle40"/>
                                </w:rPr>
                                <w:t>Descrierea deşeului</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8"/>
                                <w:widowControl/>
                                <w:rPr>
                                  <w:rStyle w:val="FontStyle53"/>
                                </w:rPr>
                              </w:pPr>
                              <w:r>
                                <w:rPr>
                                  <w:rStyle w:val="FontStyle52"/>
                                </w:rPr>
                                <w:t xml:space="preserve">Codificarea deşeului conform </w:t>
                              </w:r>
                              <w:r>
                                <w:rPr>
                                  <w:rStyle w:val="FontStyle53"/>
                                </w:rPr>
                                <w:t>H.G. 856/2002</w:t>
                              </w:r>
                            </w:p>
                          </w:tc>
                          <w:tc>
                            <w:tcPr>
                              <w:tcW w:w="2464" w:type="dxa"/>
                              <w:tcBorders>
                                <w:top w:val="single" w:sz="6" w:space="0" w:color="auto"/>
                                <w:left w:val="single" w:sz="6" w:space="0" w:color="auto"/>
                                <w:bottom w:val="single" w:sz="6" w:space="0" w:color="auto"/>
                                <w:right w:val="single" w:sz="6" w:space="0" w:color="auto"/>
                              </w:tcBorders>
                            </w:tcPr>
                            <w:p w:rsidR="009459CC" w:rsidRDefault="009459CC">
                              <w:pPr>
                                <w:pStyle w:val="Style28"/>
                                <w:widowControl/>
                                <w:spacing w:line="240" w:lineRule="auto"/>
                                <w:ind w:left="662"/>
                                <w:rPr>
                                  <w:rStyle w:val="FontStyle40"/>
                                </w:rPr>
                              </w:pPr>
                              <w:r>
                                <w:rPr>
                                  <w:rStyle w:val="FontStyle40"/>
                                </w:rPr>
                                <w:t>sursă</w:t>
                              </w:r>
                            </w:p>
                          </w:tc>
                          <w:tc>
                            <w:tcPr>
                              <w:tcW w:w="3068" w:type="dxa"/>
                              <w:tcBorders>
                                <w:top w:val="single" w:sz="6" w:space="0" w:color="auto"/>
                                <w:left w:val="single" w:sz="6" w:space="0" w:color="auto"/>
                                <w:bottom w:val="single" w:sz="6" w:space="0" w:color="auto"/>
                                <w:right w:val="single" w:sz="6" w:space="0" w:color="auto"/>
                              </w:tcBorders>
                            </w:tcPr>
                            <w:p w:rsidR="009459CC" w:rsidRDefault="009459CC">
                              <w:pPr>
                                <w:pStyle w:val="Style28"/>
                                <w:widowControl/>
                                <w:spacing w:line="312" w:lineRule="exact"/>
                                <w:rPr>
                                  <w:rStyle w:val="FontStyle40"/>
                                </w:rPr>
                              </w:pPr>
                              <w:r>
                                <w:rPr>
                                  <w:rStyle w:val="FontStyle40"/>
                                </w:rPr>
                                <w:t>Modalităţi de eliminare/valorificare</w:t>
                              </w:r>
                            </w:p>
                          </w:tc>
                        </w:tr>
                        <w:tr w:rsidR="009459CC" w:rsidTr="00DD76ED">
                          <w:trPr>
                            <w:trHeight w:val="516"/>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rPr>
                                  <w:rStyle w:val="FontStyle47"/>
                                </w:rPr>
                              </w:pPr>
                              <w:r>
                                <w:rPr>
                                  <w:rStyle w:val="FontStyle47"/>
                                </w:rPr>
                                <w:t>deşeuri menajere</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jc w:val="center"/>
                                <w:rPr>
                                  <w:rStyle w:val="FontStyle47"/>
                                </w:rPr>
                              </w:pPr>
                              <w:r>
                                <w:rPr>
                                  <w:rStyle w:val="FontStyle47"/>
                                </w:rPr>
                                <w:t>20 03 01</w:t>
                              </w:r>
                            </w:p>
                          </w:tc>
                          <w:tc>
                            <w:tcPr>
                              <w:tcW w:w="2464" w:type="dxa"/>
                              <w:vMerge w:val="restart"/>
                              <w:tcBorders>
                                <w:top w:val="single" w:sz="6" w:space="0" w:color="auto"/>
                                <w:left w:val="single" w:sz="6" w:space="0" w:color="auto"/>
                                <w:bottom w:val="nil"/>
                                <w:right w:val="single" w:sz="6" w:space="0" w:color="auto"/>
                              </w:tcBorders>
                            </w:tcPr>
                            <w:p w:rsidR="009459CC" w:rsidRDefault="00C3673D">
                              <w:pPr>
                                <w:pStyle w:val="Style34"/>
                                <w:widowControl/>
                                <w:rPr>
                                  <w:rStyle w:val="FontStyle42"/>
                                </w:rPr>
                              </w:pPr>
                              <w:proofErr w:type="spellStart"/>
                              <w:r>
                                <w:rPr>
                                  <w:rStyle w:val="FontStyle42"/>
                                </w:rPr>
                                <w:t>Activitati</w:t>
                              </w:r>
                              <w:proofErr w:type="spellEnd"/>
                              <w:r>
                                <w:rPr>
                                  <w:rStyle w:val="FontStyle42"/>
                                </w:rPr>
                                <w:t xml:space="preserve"> curente</w:t>
                              </w:r>
                            </w:p>
                          </w:tc>
                          <w:tc>
                            <w:tcPr>
                              <w:tcW w:w="3068" w:type="dxa"/>
                              <w:tcBorders>
                                <w:top w:val="single" w:sz="6" w:space="0" w:color="auto"/>
                                <w:left w:val="single" w:sz="6" w:space="0" w:color="auto"/>
                                <w:bottom w:val="single" w:sz="6" w:space="0" w:color="auto"/>
                                <w:right w:val="single" w:sz="6" w:space="0" w:color="auto"/>
                              </w:tcBorders>
                            </w:tcPr>
                            <w:p w:rsidR="009459CC" w:rsidRDefault="009459CC">
                              <w:pPr>
                                <w:pStyle w:val="Style34"/>
                                <w:widowControl/>
                                <w:spacing w:line="278" w:lineRule="exact"/>
                                <w:rPr>
                                  <w:rStyle w:val="FontStyle42"/>
                                </w:rPr>
                              </w:pPr>
                              <w:r>
                                <w:rPr>
                                  <w:rStyle w:val="FontStyle42"/>
                                </w:rPr>
                                <w:t>Preluate de Serviciul local de salubrizare</w:t>
                              </w:r>
                            </w:p>
                          </w:tc>
                        </w:tr>
                        <w:tr w:rsidR="009459CC" w:rsidTr="00DD76ED">
                          <w:trPr>
                            <w:trHeight w:val="299"/>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spacing w:line="317" w:lineRule="exact"/>
                                <w:rPr>
                                  <w:rStyle w:val="FontStyle47"/>
                                </w:rPr>
                              </w:pPr>
                              <w:r>
                                <w:rPr>
                                  <w:rStyle w:val="FontStyle47"/>
                                </w:rPr>
                                <w:t>ambalaje de hârtie şi carton</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jc w:val="center"/>
                                <w:rPr>
                                  <w:rStyle w:val="FontStyle47"/>
                                </w:rPr>
                              </w:pPr>
                              <w:r>
                                <w:rPr>
                                  <w:rStyle w:val="FontStyle47"/>
                                </w:rPr>
                                <w:t>15 01 01</w:t>
                              </w:r>
                            </w:p>
                          </w:tc>
                          <w:tc>
                            <w:tcPr>
                              <w:tcW w:w="2464" w:type="dxa"/>
                              <w:vMerge/>
                              <w:tcBorders>
                                <w:top w:val="nil"/>
                                <w:left w:val="single" w:sz="6" w:space="0" w:color="auto"/>
                                <w:bottom w:val="nil"/>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c>
                            <w:tcPr>
                              <w:tcW w:w="3068" w:type="dxa"/>
                              <w:vMerge w:val="restart"/>
                              <w:tcBorders>
                                <w:top w:val="single" w:sz="6" w:space="0" w:color="auto"/>
                                <w:left w:val="single" w:sz="6" w:space="0" w:color="auto"/>
                                <w:bottom w:val="nil"/>
                                <w:right w:val="single" w:sz="6" w:space="0" w:color="auto"/>
                              </w:tcBorders>
                            </w:tcPr>
                            <w:p w:rsidR="009459CC" w:rsidRDefault="009459CC">
                              <w:pPr>
                                <w:pStyle w:val="Style34"/>
                                <w:widowControl/>
                                <w:spacing w:line="317" w:lineRule="exact"/>
                                <w:rPr>
                                  <w:rStyle w:val="FontStyle42"/>
                                </w:rPr>
                              </w:pPr>
                              <w:r>
                                <w:rPr>
                                  <w:rStyle w:val="FontStyle42"/>
                                </w:rPr>
                                <w:t xml:space="preserve">Vor fi predate către societăţi autorizate in vederea </w:t>
                              </w:r>
                              <w:proofErr w:type="spellStart"/>
                              <w:r>
                                <w:rPr>
                                  <w:rStyle w:val="FontStyle42"/>
                                </w:rPr>
                                <w:t>vorlorificarii</w:t>
                              </w:r>
                              <w:proofErr w:type="spellEnd"/>
                            </w:p>
                          </w:tc>
                        </w:tr>
                        <w:tr w:rsidR="009459CC" w:rsidTr="00DD76ED">
                          <w:trPr>
                            <w:trHeight w:val="229"/>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rPr>
                                  <w:rStyle w:val="FontStyle47"/>
                                </w:rPr>
                              </w:pPr>
                              <w:r>
                                <w:rPr>
                                  <w:rStyle w:val="FontStyle47"/>
                                </w:rPr>
                                <w:t>ambalaje metalice</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jc w:val="center"/>
                                <w:rPr>
                                  <w:rStyle w:val="FontStyle47"/>
                                </w:rPr>
                              </w:pPr>
                              <w:r>
                                <w:rPr>
                                  <w:rStyle w:val="FontStyle47"/>
                                </w:rPr>
                                <w:t>15 01 04</w:t>
                              </w:r>
                            </w:p>
                          </w:tc>
                          <w:tc>
                            <w:tcPr>
                              <w:tcW w:w="2464" w:type="dxa"/>
                              <w:vMerge/>
                              <w:tcBorders>
                                <w:top w:val="nil"/>
                                <w:left w:val="single" w:sz="6" w:space="0" w:color="auto"/>
                                <w:bottom w:val="nil"/>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c>
                            <w:tcPr>
                              <w:tcW w:w="3068" w:type="dxa"/>
                              <w:vMerge/>
                              <w:tcBorders>
                                <w:top w:val="nil"/>
                                <w:left w:val="single" w:sz="6" w:space="0" w:color="auto"/>
                                <w:bottom w:val="nil"/>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r>
                        <w:tr w:rsidR="009459CC" w:rsidTr="00DD76ED">
                          <w:trPr>
                            <w:trHeight w:val="229"/>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rPr>
                                  <w:rStyle w:val="FontStyle47"/>
                                </w:rPr>
                              </w:pPr>
                              <w:r>
                                <w:rPr>
                                  <w:rStyle w:val="FontStyle47"/>
                                </w:rPr>
                                <w:t>ambalaje de sticlă</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rPr>
                                  <w:rStyle w:val="FontStyle47"/>
                                </w:rPr>
                              </w:pPr>
                              <w:r>
                                <w:rPr>
                                  <w:rStyle w:val="FontStyle47"/>
                                </w:rPr>
                                <w:t>15 01 07</w:t>
                              </w:r>
                            </w:p>
                          </w:tc>
                          <w:tc>
                            <w:tcPr>
                              <w:tcW w:w="2464" w:type="dxa"/>
                              <w:vMerge/>
                              <w:tcBorders>
                                <w:top w:val="nil"/>
                                <w:left w:val="single" w:sz="6" w:space="0" w:color="auto"/>
                                <w:bottom w:val="nil"/>
                                <w:right w:val="single" w:sz="6" w:space="0" w:color="auto"/>
                              </w:tcBorders>
                            </w:tcPr>
                            <w:p w:rsidR="009459CC" w:rsidRDefault="009459CC">
                              <w:pPr>
                                <w:pStyle w:val="Style31"/>
                                <w:widowControl/>
                                <w:rPr>
                                  <w:rStyle w:val="FontStyle47"/>
                                </w:rPr>
                              </w:pPr>
                            </w:p>
                            <w:p w:rsidR="009459CC" w:rsidRDefault="009459CC">
                              <w:pPr>
                                <w:pStyle w:val="Style31"/>
                                <w:widowControl/>
                                <w:rPr>
                                  <w:rStyle w:val="FontStyle47"/>
                                </w:rPr>
                              </w:pPr>
                            </w:p>
                          </w:tc>
                          <w:tc>
                            <w:tcPr>
                              <w:tcW w:w="3068" w:type="dxa"/>
                              <w:vMerge/>
                              <w:tcBorders>
                                <w:top w:val="nil"/>
                                <w:left w:val="single" w:sz="6" w:space="0" w:color="auto"/>
                                <w:bottom w:val="nil"/>
                                <w:right w:val="single" w:sz="6" w:space="0" w:color="auto"/>
                              </w:tcBorders>
                            </w:tcPr>
                            <w:p w:rsidR="009459CC" w:rsidRDefault="009459CC">
                              <w:pPr>
                                <w:pStyle w:val="Style31"/>
                                <w:widowControl/>
                                <w:rPr>
                                  <w:rStyle w:val="FontStyle47"/>
                                </w:rPr>
                              </w:pPr>
                            </w:p>
                            <w:p w:rsidR="009459CC" w:rsidRDefault="009459CC">
                              <w:pPr>
                                <w:pStyle w:val="Style31"/>
                                <w:widowControl/>
                                <w:rPr>
                                  <w:rStyle w:val="FontStyle47"/>
                                </w:rPr>
                              </w:pPr>
                            </w:p>
                          </w:tc>
                        </w:tr>
                        <w:tr w:rsidR="009459CC" w:rsidTr="00DD76ED">
                          <w:trPr>
                            <w:trHeight w:val="597"/>
                          </w:trPr>
                          <w:tc>
                            <w:tcPr>
                              <w:tcW w:w="2516"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spacing w:line="322" w:lineRule="exact"/>
                                <w:rPr>
                                  <w:rStyle w:val="FontStyle47"/>
                                </w:rPr>
                              </w:pPr>
                              <w:r>
                                <w:rPr>
                                  <w:rStyle w:val="FontStyle47"/>
                                </w:rPr>
                                <w:t>ambalaje de materiale plastice</w:t>
                              </w:r>
                            </w:p>
                          </w:tc>
                          <w:tc>
                            <w:tcPr>
                              <w:tcW w:w="1653" w:type="dxa"/>
                              <w:tcBorders>
                                <w:top w:val="single" w:sz="6" w:space="0" w:color="auto"/>
                                <w:left w:val="single" w:sz="6" w:space="0" w:color="auto"/>
                                <w:bottom w:val="single" w:sz="6" w:space="0" w:color="auto"/>
                                <w:right w:val="single" w:sz="6" w:space="0" w:color="auto"/>
                              </w:tcBorders>
                            </w:tcPr>
                            <w:p w:rsidR="009459CC" w:rsidRDefault="009459CC">
                              <w:pPr>
                                <w:pStyle w:val="Style31"/>
                                <w:widowControl/>
                                <w:jc w:val="center"/>
                                <w:rPr>
                                  <w:rStyle w:val="FontStyle47"/>
                                </w:rPr>
                              </w:pPr>
                              <w:r>
                                <w:rPr>
                                  <w:rStyle w:val="FontStyle47"/>
                                </w:rPr>
                                <w:t>15 01 02</w:t>
                              </w:r>
                            </w:p>
                          </w:tc>
                          <w:tc>
                            <w:tcPr>
                              <w:tcW w:w="2464" w:type="dxa"/>
                              <w:vMerge/>
                              <w:tcBorders>
                                <w:top w:val="nil"/>
                                <w:left w:val="single" w:sz="6" w:space="0" w:color="auto"/>
                                <w:bottom w:val="single" w:sz="6" w:space="0" w:color="auto"/>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c>
                            <w:tcPr>
                              <w:tcW w:w="3068" w:type="dxa"/>
                              <w:vMerge/>
                              <w:tcBorders>
                                <w:top w:val="nil"/>
                                <w:left w:val="single" w:sz="6" w:space="0" w:color="auto"/>
                                <w:bottom w:val="single" w:sz="6" w:space="0" w:color="auto"/>
                                <w:right w:val="single" w:sz="6" w:space="0" w:color="auto"/>
                              </w:tcBorders>
                            </w:tcPr>
                            <w:p w:rsidR="009459CC" w:rsidRDefault="009459CC">
                              <w:pPr>
                                <w:pStyle w:val="Style31"/>
                                <w:widowControl/>
                                <w:jc w:val="center"/>
                                <w:rPr>
                                  <w:rStyle w:val="FontStyle47"/>
                                </w:rPr>
                              </w:pPr>
                            </w:p>
                            <w:p w:rsidR="009459CC" w:rsidRDefault="009459CC">
                              <w:pPr>
                                <w:pStyle w:val="Style31"/>
                                <w:widowControl/>
                                <w:jc w:val="center"/>
                                <w:rPr>
                                  <w:rStyle w:val="FontStyle47"/>
                                </w:rPr>
                              </w:pPr>
                            </w:p>
                          </w:tc>
                        </w:tr>
                      </w:tbl>
                      <w:p w:rsidR="009459CC" w:rsidRDefault="009459CC"/>
                    </w:txbxContent>
                  </v:textbox>
                </v:shape>
                <v:shape id="Text Box 10" o:spid="_x0000_s1028" type="#_x0000_t202" style="position:absolute;left:1772;top:1104;width:9019;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9459CC" w:rsidRDefault="009459CC">
                        <w:pPr>
                          <w:pStyle w:val="Style13"/>
                          <w:widowControl/>
                          <w:spacing w:line="312" w:lineRule="exact"/>
                          <w:jc w:val="left"/>
                          <w:rPr>
                            <w:rStyle w:val="FontStyle42"/>
                          </w:rPr>
                        </w:pPr>
                        <w:r>
                          <w:rPr>
                            <w:rStyle w:val="FontStyle50"/>
                          </w:rPr>
                          <w:t xml:space="preserve">în perioada funcţionării obiectivului </w:t>
                        </w:r>
                        <w:r>
                          <w:rPr>
                            <w:rStyle w:val="FontStyle42"/>
                          </w:rPr>
                          <w:t>se estimează ca se vor genera cu precădere tipurile de deşeuri menţionate</w:t>
                        </w:r>
                        <w:r w:rsidR="00C3673D">
                          <w:rPr>
                            <w:rStyle w:val="FontStyle42"/>
                          </w:rPr>
                          <w:t xml:space="preserve"> mai jos:</w:t>
                        </w:r>
                      </w:p>
                      <w:p w:rsidR="009459CC" w:rsidRDefault="009459CC" w:rsidP="00C3673D">
                        <w:pPr>
                          <w:pStyle w:val="Style4"/>
                          <w:widowControl/>
                          <w:spacing w:line="312" w:lineRule="exact"/>
                          <w:jc w:val="center"/>
                          <w:rPr>
                            <w:rStyle w:val="FontStyle42"/>
                          </w:rPr>
                        </w:pPr>
                      </w:p>
                    </w:txbxContent>
                  </v:textbox>
                </v:shape>
                <w10:wrap type="topAndBottom" anchorx="margin"/>
              </v:group>
            </w:pict>
          </mc:Fallback>
        </mc:AlternateContent>
      </w:r>
      <w:r w:rsidR="00FE3874">
        <w:rPr>
          <w:rStyle w:val="FontStyle42"/>
        </w:rPr>
        <w:t>Colectarea deşeurilor generate pe amplasament se va face într-un spaţiu special amenajat la parterul clădirii. Se va institui colectarea selectivă a deşeurilor pe categorii, în recipiente colorate diferit şi inscripţionate.</w:t>
      </w:r>
    </w:p>
    <w:p w:rsidR="00C55051" w:rsidRDefault="00C55051">
      <w:pPr>
        <w:pStyle w:val="Style18"/>
        <w:widowControl/>
        <w:spacing w:line="240" w:lineRule="exact"/>
        <w:ind w:left="715"/>
        <w:rPr>
          <w:sz w:val="20"/>
          <w:szCs w:val="20"/>
        </w:rPr>
      </w:pPr>
    </w:p>
    <w:p w:rsidR="00C55051" w:rsidRDefault="00FE3874">
      <w:pPr>
        <w:pStyle w:val="Style18"/>
        <w:widowControl/>
        <w:tabs>
          <w:tab w:val="left" w:pos="1066"/>
        </w:tabs>
        <w:spacing w:before="120"/>
        <w:ind w:left="715"/>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 xml:space="preserve">programul de prevenire şi reducere a cantităţilor de deşeuri </w:t>
      </w:r>
      <w:proofErr w:type="spellStart"/>
      <w:r>
        <w:rPr>
          <w:rStyle w:val="FontStyle42"/>
          <w:u w:val="single"/>
        </w:rPr>
        <w:t>tienerate</w:t>
      </w:r>
      <w:proofErr w:type="spellEnd"/>
    </w:p>
    <w:p w:rsidR="00C55051" w:rsidRDefault="00FE3874">
      <w:pPr>
        <w:pStyle w:val="Style13"/>
        <w:widowControl/>
        <w:spacing w:before="130"/>
        <w:rPr>
          <w:rStyle w:val="FontStyle42"/>
        </w:rPr>
      </w:pPr>
      <w:r>
        <w:rPr>
          <w:rStyle w:val="FontStyle42"/>
        </w:rPr>
        <w:t>Din punct de vedere cantitativ, deşeurile generate variază, în funcţie de tipul lucrărilor, de ritmul de lucru, de numărul persoanelor desemnate pentru efectuarea lucrărilor.</w:t>
      </w:r>
    </w:p>
    <w:p w:rsidR="00C55051" w:rsidRDefault="00FE3874">
      <w:pPr>
        <w:pStyle w:val="Style13"/>
        <w:widowControl/>
        <w:ind w:firstLine="706"/>
        <w:rPr>
          <w:rStyle w:val="FontStyle42"/>
        </w:rPr>
      </w:pPr>
      <w:r>
        <w:rPr>
          <w:rStyle w:val="FontStyle42"/>
        </w:rPr>
        <w:t>Lucrările vor fi realizate după normele de calitate în construcţii astfel încât cantităţile de deşeuri rezultate să fie limitate la minimum.</w:t>
      </w:r>
    </w:p>
    <w:p w:rsidR="00C55051" w:rsidRDefault="00FE3874">
      <w:pPr>
        <w:pStyle w:val="Style13"/>
        <w:widowControl/>
        <w:ind w:firstLine="706"/>
        <w:rPr>
          <w:rStyle w:val="FontStyle42"/>
        </w:rPr>
      </w:pPr>
      <w:r>
        <w:rPr>
          <w:rStyle w:val="FontStyle42"/>
        </w:rPr>
        <w:t>De asemenea, se vor lua măsuri ca aceste tipuri de deşeuri să nu fie depozitate în alte locuri decât cele special amenajate din incinta organizării de şantier.</w:t>
      </w:r>
    </w:p>
    <w:p w:rsidR="00C55051" w:rsidRDefault="00FE3874">
      <w:pPr>
        <w:pStyle w:val="Style13"/>
        <w:widowControl/>
        <w:ind w:firstLine="710"/>
        <w:rPr>
          <w:rStyle w:val="FontStyle42"/>
        </w:rPr>
      </w:pPr>
      <w:r>
        <w:rPr>
          <w:rStyle w:val="FontStyle42"/>
        </w:rPr>
        <w:t xml:space="preserve">Este important să se urmărească transferul cât mai rapid al deşeurilor din zona de generare către zonele de depozitare, evitându-se stocarea acestora un timp mai </w:t>
      </w:r>
      <w:proofErr w:type="spellStart"/>
      <w:r>
        <w:rPr>
          <w:rStyle w:val="FontStyle42"/>
        </w:rPr>
        <w:t>indelungat</w:t>
      </w:r>
      <w:proofErr w:type="spellEnd"/>
      <w:r>
        <w:rPr>
          <w:rStyle w:val="FontStyle42"/>
        </w:rPr>
        <w:t xml:space="preserve"> în zona de producere şi apariţia unor depozite neorganizate şi necontrolate de deşeuri.</w:t>
      </w:r>
    </w:p>
    <w:p w:rsidR="00C55051" w:rsidRDefault="00C55051">
      <w:pPr>
        <w:pStyle w:val="Style18"/>
        <w:widowControl/>
        <w:spacing w:line="240" w:lineRule="exact"/>
        <w:ind w:left="715"/>
        <w:rPr>
          <w:sz w:val="20"/>
          <w:szCs w:val="20"/>
        </w:rPr>
      </w:pPr>
    </w:p>
    <w:p w:rsidR="00C55051" w:rsidRDefault="00FE3874">
      <w:pPr>
        <w:pStyle w:val="Style18"/>
        <w:widowControl/>
        <w:tabs>
          <w:tab w:val="left" w:pos="1066"/>
        </w:tabs>
        <w:spacing w:before="120"/>
        <w:ind w:left="715"/>
        <w:rPr>
          <w:rStyle w:val="FontStyle42"/>
          <w:u w:val="single"/>
        </w:rPr>
      </w:pPr>
      <w:r>
        <w:rPr>
          <w:rStyle w:val="FontStyle42"/>
          <w:rFonts w:ascii="Segoe UI Symbol" w:hAnsi="Segoe UI Symbol" w:cs="Segoe UI Symbol"/>
        </w:rPr>
        <w:t>❖</w:t>
      </w:r>
      <w:r>
        <w:rPr>
          <w:rStyle w:val="FontStyle42"/>
          <w:sz w:val="20"/>
          <w:szCs w:val="20"/>
        </w:rPr>
        <w:tab/>
      </w:r>
      <w:r>
        <w:rPr>
          <w:rStyle w:val="FontStyle42"/>
          <w:u w:val="single"/>
        </w:rPr>
        <w:t>planul de gestionare a deşeurilor</w:t>
      </w:r>
    </w:p>
    <w:p w:rsidR="00C55051" w:rsidRDefault="00FE3874" w:rsidP="00294323">
      <w:pPr>
        <w:pStyle w:val="Style16"/>
        <w:widowControl/>
        <w:numPr>
          <w:ilvl w:val="0"/>
          <w:numId w:val="4"/>
        </w:numPr>
        <w:tabs>
          <w:tab w:val="left" w:pos="874"/>
        </w:tabs>
        <w:spacing w:before="130"/>
        <w:ind w:left="874" w:hanging="341"/>
        <w:rPr>
          <w:rStyle w:val="FontStyle40"/>
        </w:rPr>
      </w:pPr>
      <w:r>
        <w:rPr>
          <w:rStyle w:val="FontStyle40"/>
        </w:rPr>
        <w:t xml:space="preserve">deşeuri menajere </w:t>
      </w:r>
      <w:r>
        <w:rPr>
          <w:rStyle w:val="FontStyle42"/>
        </w:rPr>
        <w:t>- acestea vor fi colectate în recipiente închise, tip europubele, şi depozitate în spaţii special amenajate până la preluarea acestora de către serviciul de salubritate local;</w:t>
      </w:r>
    </w:p>
    <w:p w:rsidR="00C55051" w:rsidRDefault="00FE3874" w:rsidP="00294323">
      <w:pPr>
        <w:pStyle w:val="Style16"/>
        <w:widowControl/>
        <w:numPr>
          <w:ilvl w:val="0"/>
          <w:numId w:val="4"/>
        </w:numPr>
        <w:tabs>
          <w:tab w:val="left" w:pos="874"/>
        </w:tabs>
        <w:spacing w:before="5"/>
        <w:ind w:left="874" w:hanging="341"/>
        <w:rPr>
          <w:rStyle w:val="FontStyle40"/>
        </w:rPr>
      </w:pPr>
      <w:r>
        <w:rPr>
          <w:rStyle w:val="FontStyle40"/>
        </w:rPr>
        <w:lastRenderedPageBreak/>
        <w:t xml:space="preserve">resturi de materiale de construcţii </w:t>
      </w:r>
      <w:r>
        <w:rPr>
          <w:rStyle w:val="FontStyle42"/>
        </w:rPr>
        <w:t>- se vor colecta pe categorii astfel încât să poată fi preluate şi transportate în vederea depozitării în depozitele care le acceptă la depozitare conform criteriilor prevăzute în Ordinul MMGA nr. 95/2005 sau în vederea unei eventuale valorificări.</w:t>
      </w:r>
    </w:p>
    <w:p w:rsidR="00C55051" w:rsidRDefault="00FE3874" w:rsidP="00294323">
      <w:pPr>
        <w:pStyle w:val="Style16"/>
        <w:widowControl/>
        <w:numPr>
          <w:ilvl w:val="0"/>
          <w:numId w:val="4"/>
        </w:numPr>
        <w:tabs>
          <w:tab w:val="left" w:pos="874"/>
        </w:tabs>
        <w:spacing w:before="19" w:line="312" w:lineRule="exact"/>
        <w:ind w:left="874" w:hanging="341"/>
        <w:rPr>
          <w:rStyle w:val="FontStyle40"/>
        </w:rPr>
      </w:pPr>
      <w:r>
        <w:rPr>
          <w:rStyle w:val="FontStyle40"/>
        </w:rPr>
        <w:t xml:space="preserve">material absorbant uzat </w:t>
      </w:r>
      <w:r>
        <w:rPr>
          <w:rStyle w:val="FontStyle42"/>
        </w:rPr>
        <w:t>- va fi colectat, în măsura în care se generează, în recipiente prevăzute cu capac şi va fi predat în vederea valorificării/eliminării.</w:t>
      </w:r>
    </w:p>
    <w:p w:rsidR="00C55051" w:rsidRPr="00C3673D" w:rsidRDefault="00FE3874" w:rsidP="00294323">
      <w:pPr>
        <w:pStyle w:val="Style16"/>
        <w:widowControl/>
        <w:numPr>
          <w:ilvl w:val="0"/>
          <w:numId w:val="4"/>
        </w:numPr>
        <w:tabs>
          <w:tab w:val="left" w:pos="874"/>
        </w:tabs>
        <w:spacing w:before="19"/>
        <w:ind w:left="874" w:hanging="341"/>
        <w:rPr>
          <w:rStyle w:val="FontStyle42"/>
          <w:b/>
          <w:bCs/>
        </w:rPr>
      </w:pPr>
      <w:r>
        <w:rPr>
          <w:rStyle w:val="FontStyle40"/>
        </w:rPr>
        <w:t xml:space="preserve">Deşeuri de ambalaje </w:t>
      </w:r>
      <w:r>
        <w:rPr>
          <w:rStyle w:val="FontStyle42"/>
        </w:rPr>
        <w:t>- vor fi colectate pe categorii si predate către societăţi autorizate in vederea valorificării/eliminării.</w:t>
      </w:r>
    </w:p>
    <w:p w:rsidR="00C3673D" w:rsidRDefault="00C3673D" w:rsidP="00C3673D">
      <w:pPr>
        <w:pStyle w:val="Style16"/>
        <w:widowControl/>
        <w:tabs>
          <w:tab w:val="left" w:pos="874"/>
        </w:tabs>
        <w:spacing w:before="19"/>
        <w:ind w:left="874" w:firstLine="0"/>
        <w:rPr>
          <w:rStyle w:val="FontStyle40"/>
        </w:rPr>
      </w:pPr>
    </w:p>
    <w:p w:rsidR="00C55051" w:rsidRDefault="00FE3874">
      <w:pPr>
        <w:pStyle w:val="Style7"/>
        <w:widowControl/>
        <w:spacing w:before="53" w:line="240" w:lineRule="auto"/>
        <w:ind w:left="1214"/>
        <w:jc w:val="left"/>
        <w:rPr>
          <w:rStyle w:val="FontStyle40"/>
        </w:rPr>
      </w:pPr>
      <w:r>
        <w:rPr>
          <w:rStyle w:val="FontStyle40"/>
        </w:rPr>
        <w:t>6.1.9. Gospodărirea substanţelor şi preparatelor chimice periculoase</w:t>
      </w:r>
    </w:p>
    <w:p w:rsidR="00C55051" w:rsidRDefault="00FE3874" w:rsidP="00294323">
      <w:pPr>
        <w:pStyle w:val="Style16"/>
        <w:widowControl/>
        <w:numPr>
          <w:ilvl w:val="0"/>
          <w:numId w:val="5"/>
        </w:numPr>
        <w:tabs>
          <w:tab w:val="left" w:pos="1522"/>
        </w:tabs>
        <w:spacing w:before="374" w:line="240" w:lineRule="auto"/>
        <w:ind w:left="1214" w:firstLine="0"/>
        <w:jc w:val="left"/>
        <w:rPr>
          <w:rStyle w:val="FontStyle42"/>
        </w:rPr>
      </w:pPr>
      <w:r>
        <w:rPr>
          <w:rStyle w:val="FontStyle42"/>
          <w:u w:val="single"/>
        </w:rPr>
        <w:t>substanţele şi preparatele chimice periculoase utilizate şi/sau produse</w:t>
      </w:r>
      <w:r>
        <w:rPr>
          <w:rStyle w:val="FontStyle42"/>
        </w:rPr>
        <w:t xml:space="preserve"> - nu e cazul.</w:t>
      </w:r>
    </w:p>
    <w:p w:rsidR="00C55051" w:rsidRDefault="00FE3874" w:rsidP="00294323">
      <w:pPr>
        <w:pStyle w:val="Style16"/>
        <w:widowControl/>
        <w:numPr>
          <w:ilvl w:val="0"/>
          <w:numId w:val="5"/>
        </w:numPr>
        <w:tabs>
          <w:tab w:val="left" w:pos="1522"/>
        </w:tabs>
        <w:spacing w:before="326"/>
        <w:ind w:left="1550" w:hanging="336"/>
        <w:rPr>
          <w:rStyle w:val="FontStyle42"/>
        </w:rPr>
      </w:pPr>
      <w:r>
        <w:rPr>
          <w:rStyle w:val="FontStyle42"/>
          <w:u w:val="single"/>
        </w:rPr>
        <w:t>modul de gospodărire a substanţelor şi preparatelor chimice periculoase şi asigurarea condiţiilor de protecţie a factorilor de mediu şi a sănătăţii populaţiei</w:t>
      </w:r>
      <w:r>
        <w:rPr>
          <w:rStyle w:val="FontStyle42"/>
        </w:rPr>
        <w:t xml:space="preserve"> - nu e cazul.</w:t>
      </w:r>
    </w:p>
    <w:p w:rsidR="00C55051" w:rsidRDefault="00C55051">
      <w:pPr>
        <w:pStyle w:val="Style30"/>
        <w:widowControl/>
        <w:spacing w:line="240" w:lineRule="exact"/>
        <w:ind w:left="1282" w:hanging="792"/>
        <w:rPr>
          <w:sz w:val="20"/>
          <w:szCs w:val="20"/>
        </w:rPr>
      </w:pPr>
    </w:p>
    <w:p w:rsidR="00C55051" w:rsidRDefault="00FE3874">
      <w:pPr>
        <w:pStyle w:val="Style30"/>
        <w:widowControl/>
        <w:spacing w:before="192"/>
        <w:ind w:left="1282" w:hanging="792"/>
        <w:rPr>
          <w:rStyle w:val="FontStyle40"/>
        </w:rPr>
      </w:pPr>
      <w:r>
        <w:rPr>
          <w:rStyle w:val="FontStyle40"/>
        </w:rPr>
        <w:t>6.2.    Utilizarea resurselor naturale, în special a solului, a terenurilor, a apei şi a biodiversităţii</w:t>
      </w:r>
    </w:p>
    <w:p w:rsidR="00C55051" w:rsidRDefault="00C3673D">
      <w:pPr>
        <w:pStyle w:val="Style13"/>
        <w:widowControl/>
        <w:spacing w:line="322" w:lineRule="exact"/>
        <w:ind w:left="485" w:firstLine="710"/>
        <w:rPr>
          <w:rStyle w:val="FontStyle42"/>
        </w:rPr>
      </w:pPr>
      <w:r>
        <w:rPr>
          <w:rStyle w:val="FontStyle42"/>
        </w:rPr>
        <w:t xml:space="preserve">Se va proceda la decaparea separata a stratului de </w:t>
      </w:r>
      <w:proofErr w:type="spellStart"/>
      <w:r>
        <w:rPr>
          <w:rStyle w:val="FontStyle42"/>
        </w:rPr>
        <w:t>pamant</w:t>
      </w:r>
      <w:proofErr w:type="spellEnd"/>
      <w:r>
        <w:rPr>
          <w:rStyle w:val="FontStyle42"/>
        </w:rPr>
        <w:t xml:space="preserve"> vegetal din zona gropilor de </w:t>
      </w:r>
      <w:proofErr w:type="spellStart"/>
      <w:r>
        <w:rPr>
          <w:rStyle w:val="FontStyle42"/>
        </w:rPr>
        <w:t>fundatie</w:t>
      </w:r>
      <w:proofErr w:type="spellEnd"/>
      <w:r>
        <w:rPr>
          <w:rStyle w:val="FontStyle42"/>
        </w:rPr>
        <w:t xml:space="preserve"> si stocarea temporara a acestuia in incinta amplasamentului, intr-un depozit organizat, </w:t>
      </w:r>
      <w:proofErr w:type="spellStart"/>
      <w:r>
        <w:rPr>
          <w:rStyle w:val="FontStyle42"/>
        </w:rPr>
        <w:t>urmand</w:t>
      </w:r>
      <w:proofErr w:type="spellEnd"/>
      <w:r>
        <w:rPr>
          <w:rStyle w:val="FontStyle42"/>
        </w:rPr>
        <w:t xml:space="preserve"> ca la terminarea </w:t>
      </w:r>
      <w:proofErr w:type="spellStart"/>
      <w:r>
        <w:rPr>
          <w:rStyle w:val="FontStyle42"/>
        </w:rPr>
        <w:t>lucrarilor</w:t>
      </w:r>
      <w:proofErr w:type="spellEnd"/>
      <w:r>
        <w:rPr>
          <w:rStyle w:val="FontStyle42"/>
        </w:rPr>
        <w:t xml:space="preserve"> de </w:t>
      </w:r>
      <w:proofErr w:type="spellStart"/>
      <w:r>
        <w:rPr>
          <w:rStyle w:val="FontStyle42"/>
        </w:rPr>
        <w:t>constructii</w:t>
      </w:r>
      <w:proofErr w:type="spellEnd"/>
      <w:r>
        <w:rPr>
          <w:rStyle w:val="FontStyle42"/>
        </w:rPr>
        <w:t xml:space="preserve">, acesta sa fie reutilizat la </w:t>
      </w:r>
      <w:proofErr w:type="spellStart"/>
      <w:r>
        <w:rPr>
          <w:rStyle w:val="FontStyle42"/>
        </w:rPr>
        <w:t>amenajarile</w:t>
      </w:r>
      <w:proofErr w:type="spellEnd"/>
      <w:r>
        <w:rPr>
          <w:rStyle w:val="FontStyle42"/>
        </w:rPr>
        <w:t xml:space="preserve"> de spatii verzi din incinta obiectivului;</w:t>
      </w:r>
    </w:p>
    <w:p w:rsidR="00C3673D" w:rsidRDefault="00C3673D">
      <w:pPr>
        <w:pStyle w:val="Style13"/>
        <w:widowControl/>
        <w:spacing w:line="322" w:lineRule="exact"/>
        <w:ind w:left="485" w:firstLine="710"/>
        <w:rPr>
          <w:rStyle w:val="FontStyle42"/>
        </w:rPr>
      </w:pPr>
      <w:proofErr w:type="spellStart"/>
      <w:r>
        <w:rPr>
          <w:rStyle w:val="FontStyle42"/>
        </w:rPr>
        <w:t>Pamantul</w:t>
      </w:r>
      <w:proofErr w:type="spellEnd"/>
      <w:r>
        <w:rPr>
          <w:rStyle w:val="FontStyle42"/>
        </w:rPr>
        <w:t xml:space="preserve"> excavat va fi depozitat separat de </w:t>
      </w:r>
      <w:proofErr w:type="spellStart"/>
      <w:r>
        <w:rPr>
          <w:rStyle w:val="FontStyle42"/>
        </w:rPr>
        <w:t>pamantul</w:t>
      </w:r>
      <w:proofErr w:type="spellEnd"/>
      <w:r>
        <w:rPr>
          <w:rStyle w:val="FontStyle42"/>
        </w:rPr>
        <w:t xml:space="preserve"> vegetal</w:t>
      </w:r>
      <w:r w:rsidR="004479E8">
        <w:rPr>
          <w:rStyle w:val="FontStyle42"/>
        </w:rPr>
        <w:t xml:space="preserve">, intr-un depozit organizat in incinta </w:t>
      </w:r>
      <w:proofErr w:type="spellStart"/>
      <w:r w:rsidR="004479E8">
        <w:rPr>
          <w:rStyle w:val="FontStyle42"/>
        </w:rPr>
        <w:t>organizarii</w:t>
      </w:r>
      <w:proofErr w:type="spellEnd"/>
      <w:r w:rsidR="004479E8">
        <w:rPr>
          <w:rStyle w:val="FontStyle42"/>
        </w:rPr>
        <w:t xml:space="preserve"> de </w:t>
      </w:r>
      <w:proofErr w:type="spellStart"/>
      <w:r w:rsidR="004479E8">
        <w:rPr>
          <w:rStyle w:val="FontStyle42"/>
        </w:rPr>
        <w:t>santier</w:t>
      </w:r>
      <w:proofErr w:type="spellEnd"/>
      <w:r w:rsidR="004479E8">
        <w:rPr>
          <w:rStyle w:val="FontStyle42"/>
        </w:rPr>
        <w:t xml:space="preserve">, </w:t>
      </w:r>
      <w:proofErr w:type="spellStart"/>
      <w:r w:rsidR="004479E8">
        <w:rPr>
          <w:rStyle w:val="FontStyle42"/>
        </w:rPr>
        <w:t>urmand</w:t>
      </w:r>
      <w:proofErr w:type="spellEnd"/>
      <w:r w:rsidR="004479E8">
        <w:rPr>
          <w:rStyle w:val="FontStyle42"/>
        </w:rPr>
        <w:t xml:space="preserve"> sa fie reutilizat la </w:t>
      </w:r>
      <w:proofErr w:type="spellStart"/>
      <w:r w:rsidR="004479E8">
        <w:rPr>
          <w:rStyle w:val="FontStyle42"/>
        </w:rPr>
        <w:t>lucrarile</w:t>
      </w:r>
      <w:proofErr w:type="spellEnd"/>
      <w:r w:rsidR="004479E8">
        <w:rPr>
          <w:rStyle w:val="FontStyle42"/>
        </w:rPr>
        <w:t xml:space="preserve"> de umpluturi necesar a fi executate in cadrul </w:t>
      </w:r>
      <w:proofErr w:type="spellStart"/>
      <w:r w:rsidR="004479E8">
        <w:rPr>
          <w:rStyle w:val="FontStyle42"/>
        </w:rPr>
        <w:t>lucrarilor</w:t>
      </w:r>
      <w:proofErr w:type="spellEnd"/>
      <w:r w:rsidR="004479E8">
        <w:rPr>
          <w:rStyle w:val="FontStyle42"/>
        </w:rPr>
        <w:t xml:space="preserve"> de </w:t>
      </w:r>
      <w:proofErr w:type="spellStart"/>
      <w:r w:rsidR="004479E8">
        <w:rPr>
          <w:rStyle w:val="FontStyle42"/>
        </w:rPr>
        <w:t>constructii</w:t>
      </w:r>
      <w:proofErr w:type="spellEnd"/>
      <w:r w:rsidR="004479E8">
        <w:rPr>
          <w:rStyle w:val="FontStyle42"/>
        </w:rPr>
        <w:t xml:space="preserve"> la obiectivul propus.</w:t>
      </w:r>
    </w:p>
    <w:p w:rsidR="004479E8" w:rsidRDefault="004479E8">
      <w:pPr>
        <w:pStyle w:val="Style13"/>
        <w:widowControl/>
        <w:spacing w:line="322" w:lineRule="exact"/>
        <w:ind w:left="485" w:firstLine="710"/>
        <w:rPr>
          <w:rStyle w:val="FontStyle42"/>
        </w:rPr>
      </w:pPr>
      <w:r>
        <w:rPr>
          <w:rStyle w:val="FontStyle42"/>
        </w:rPr>
        <w:t xml:space="preserve">Surplusul de material va fi </w:t>
      </w:r>
      <w:proofErr w:type="spellStart"/>
      <w:r>
        <w:rPr>
          <w:rStyle w:val="FontStyle42"/>
        </w:rPr>
        <w:t>trensportat</w:t>
      </w:r>
      <w:proofErr w:type="spellEnd"/>
      <w:r>
        <w:rPr>
          <w:rStyle w:val="FontStyle42"/>
        </w:rPr>
        <w:t xml:space="preserve"> numai in </w:t>
      </w:r>
      <w:proofErr w:type="spellStart"/>
      <w:r>
        <w:rPr>
          <w:rStyle w:val="FontStyle42"/>
        </w:rPr>
        <w:t>locatiile</w:t>
      </w:r>
      <w:proofErr w:type="spellEnd"/>
      <w:r>
        <w:rPr>
          <w:rStyle w:val="FontStyle42"/>
        </w:rPr>
        <w:t xml:space="preserve"> indicate de </w:t>
      </w:r>
      <w:proofErr w:type="spellStart"/>
      <w:r>
        <w:rPr>
          <w:rStyle w:val="FontStyle42"/>
        </w:rPr>
        <w:t>Primaria</w:t>
      </w:r>
      <w:proofErr w:type="spellEnd"/>
      <w:r>
        <w:rPr>
          <w:rStyle w:val="FontStyle42"/>
        </w:rPr>
        <w:t xml:space="preserve"> comunei Corbu prin </w:t>
      </w:r>
      <w:proofErr w:type="spellStart"/>
      <w:r>
        <w:rPr>
          <w:rStyle w:val="FontStyle42"/>
        </w:rPr>
        <w:t>Autorizatia</w:t>
      </w:r>
      <w:proofErr w:type="spellEnd"/>
      <w:r>
        <w:rPr>
          <w:rStyle w:val="FontStyle42"/>
        </w:rPr>
        <w:t xml:space="preserve"> pentru Construire.</w:t>
      </w:r>
    </w:p>
    <w:p w:rsidR="00C55051" w:rsidRDefault="00C55051">
      <w:pPr>
        <w:pStyle w:val="Style30"/>
        <w:widowControl/>
        <w:spacing w:line="240" w:lineRule="exact"/>
        <w:ind w:left="442" w:firstLine="0"/>
        <w:rPr>
          <w:sz w:val="20"/>
          <w:szCs w:val="20"/>
        </w:rPr>
      </w:pPr>
    </w:p>
    <w:p w:rsidR="00C55051" w:rsidRDefault="00C55051">
      <w:pPr>
        <w:pStyle w:val="Style30"/>
        <w:widowControl/>
        <w:spacing w:line="240" w:lineRule="exact"/>
        <w:ind w:left="442" w:firstLine="0"/>
        <w:rPr>
          <w:sz w:val="20"/>
          <w:szCs w:val="20"/>
        </w:rPr>
      </w:pPr>
    </w:p>
    <w:p w:rsidR="00C55051" w:rsidRDefault="00FE3874">
      <w:pPr>
        <w:pStyle w:val="Style30"/>
        <w:widowControl/>
        <w:spacing w:before="178" w:line="240" w:lineRule="auto"/>
        <w:ind w:left="442" w:firstLine="0"/>
        <w:rPr>
          <w:rStyle w:val="FontStyle40"/>
          <w:u w:val="single"/>
        </w:rPr>
      </w:pPr>
      <w:r>
        <w:rPr>
          <w:rStyle w:val="FontStyle40"/>
        </w:rPr>
        <w:t xml:space="preserve">7. </w:t>
      </w:r>
      <w:r>
        <w:rPr>
          <w:rStyle w:val="FontStyle40"/>
          <w:u w:val="single"/>
        </w:rPr>
        <w:t>DESCRIEREA ASPECTELOR DE MEDIU SUSCEPTIBILE A FI AFECTATE ÎN</w:t>
      </w:r>
    </w:p>
    <w:p w:rsidR="00C55051" w:rsidRDefault="00FE3874">
      <w:pPr>
        <w:pStyle w:val="Style7"/>
        <w:widowControl/>
        <w:spacing w:before="62" w:line="240" w:lineRule="auto"/>
        <w:ind w:left="3245"/>
        <w:jc w:val="left"/>
        <w:rPr>
          <w:rStyle w:val="FontStyle40"/>
          <w:u w:val="single"/>
        </w:rPr>
      </w:pPr>
      <w:r>
        <w:rPr>
          <w:rStyle w:val="FontStyle40"/>
          <w:u w:val="single"/>
        </w:rPr>
        <w:t>MOD SEMNIFICATIV DE PROIECT</w:t>
      </w:r>
    </w:p>
    <w:p w:rsidR="00C55051" w:rsidRDefault="00C55051">
      <w:pPr>
        <w:pStyle w:val="Style30"/>
        <w:widowControl/>
        <w:spacing w:line="240" w:lineRule="exact"/>
        <w:ind w:left="480" w:firstLine="0"/>
        <w:rPr>
          <w:sz w:val="20"/>
          <w:szCs w:val="20"/>
        </w:rPr>
      </w:pPr>
    </w:p>
    <w:p w:rsidR="00C55051" w:rsidRDefault="00FE3874">
      <w:pPr>
        <w:pStyle w:val="Style30"/>
        <w:widowControl/>
        <w:spacing w:before="144" w:line="240" w:lineRule="auto"/>
        <w:ind w:left="480" w:firstLine="0"/>
        <w:rPr>
          <w:rStyle w:val="FontStyle40"/>
        </w:rPr>
      </w:pPr>
      <w:r>
        <w:rPr>
          <w:rStyle w:val="FontStyle40"/>
        </w:rPr>
        <w:t>7.1.    Factorul de mediu apă</w:t>
      </w:r>
    </w:p>
    <w:p w:rsidR="00C55051" w:rsidRDefault="00C55051">
      <w:pPr>
        <w:pStyle w:val="Style13"/>
        <w:widowControl/>
        <w:spacing w:line="240" w:lineRule="exact"/>
        <w:ind w:left="480" w:firstLine="720"/>
        <w:rPr>
          <w:sz w:val="20"/>
          <w:szCs w:val="20"/>
        </w:rPr>
      </w:pPr>
    </w:p>
    <w:p w:rsidR="00C55051" w:rsidRDefault="004479E8">
      <w:pPr>
        <w:pStyle w:val="Style13"/>
        <w:widowControl/>
        <w:spacing w:before="34"/>
        <w:ind w:left="480" w:firstLine="720"/>
        <w:rPr>
          <w:rStyle w:val="FontStyle42"/>
        </w:rPr>
      </w:pPr>
      <w:r>
        <w:rPr>
          <w:rStyle w:val="FontStyle42"/>
        </w:rPr>
        <w:t>Comuna Corbu</w:t>
      </w:r>
      <w:r w:rsidR="00FE3874">
        <w:rPr>
          <w:rStyle w:val="FontStyle42"/>
        </w:rPr>
        <w:t xml:space="preserve"> este lipsit</w:t>
      </w:r>
      <w:r>
        <w:rPr>
          <w:rStyle w:val="FontStyle42"/>
        </w:rPr>
        <w:t xml:space="preserve">a </w:t>
      </w:r>
      <w:r w:rsidR="00FE3874">
        <w:rPr>
          <w:rStyle w:val="FontStyle42"/>
        </w:rPr>
        <w:t xml:space="preserve">de vecinătatea unei ape curgătoare, beneficiind in schimb de prezenţa Mării Negre şi a lacurilor </w:t>
      </w:r>
      <w:r>
        <w:rPr>
          <w:rStyle w:val="FontStyle42"/>
        </w:rPr>
        <w:t xml:space="preserve">Corbu si </w:t>
      </w:r>
      <w:proofErr w:type="spellStart"/>
      <w:r>
        <w:rPr>
          <w:rStyle w:val="FontStyle42"/>
        </w:rPr>
        <w:t>Tasaul</w:t>
      </w:r>
      <w:proofErr w:type="spellEnd"/>
      <w:r w:rsidR="00FE3874">
        <w:rPr>
          <w:rStyle w:val="FontStyle42"/>
        </w:rPr>
        <w:t>.</w:t>
      </w:r>
    </w:p>
    <w:p w:rsidR="00C55051" w:rsidRDefault="00FE3874">
      <w:pPr>
        <w:pStyle w:val="Style13"/>
        <w:widowControl/>
        <w:spacing w:line="312" w:lineRule="exact"/>
        <w:ind w:left="466" w:firstLine="715"/>
        <w:rPr>
          <w:rStyle w:val="FontStyle42"/>
        </w:rPr>
      </w:pPr>
      <w:r>
        <w:rPr>
          <w:rStyle w:val="FontStyle42"/>
        </w:rPr>
        <w:t xml:space="preserve">In toată Dobrogea apele subterane se găsesc in reţeaua de fisuri şi goluri carstice ale calcarelor de vârsta jurasic-cretacic si </w:t>
      </w:r>
      <w:proofErr w:type="spellStart"/>
      <w:r>
        <w:rPr>
          <w:rStyle w:val="FontStyle42"/>
        </w:rPr>
        <w:t>sarmatian</w:t>
      </w:r>
      <w:proofErr w:type="spellEnd"/>
      <w:r>
        <w:rPr>
          <w:rStyle w:val="FontStyle42"/>
        </w:rPr>
        <w:t xml:space="preserve">. Cele mai importante din punct de vedere al calităţii si cantităţii sunt calcarele jurasic-superioare-cretacice, dezvoltate până la adâncimi ce depăşesc 800 m. </w:t>
      </w:r>
    </w:p>
    <w:p w:rsidR="00C55051" w:rsidRDefault="00C55051">
      <w:pPr>
        <w:pStyle w:val="Style13"/>
        <w:widowControl/>
        <w:spacing w:line="240" w:lineRule="exact"/>
        <w:ind w:left="466" w:firstLine="710"/>
        <w:rPr>
          <w:sz w:val="20"/>
          <w:szCs w:val="20"/>
        </w:rPr>
      </w:pPr>
    </w:p>
    <w:p w:rsidR="00C55051" w:rsidRDefault="00FE3874">
      <w:pPr>
        <w:pStyle w:val="Style13"/>
        <w:widowControl/>
        <w:spacing w:before="77"/>
        <w:ind w:left="466" w:firstLine="710"/>
        <w:rPr>
          <w:rStyle w:val="FontStyle42"/>
        </w:rPr>
      </w:pPr>
      <w:r>
        <w:rPr>
          <w:rStyle w:val="FontStyle50"/>
        </w:rPr>
        <w:t xml:space="preserve">în perioada executării lucrărilor </w:t>
      </w:r>
      <w:r>
        <w:rPr>
          <w:rStyle w:val="FontStyle42"/>
        </w:rPr>
        <w:t>de construire a obiectivului, măsurile generale ce trebuie avute în vedere pentru asigurarea protecţiei calităţii factorului de mediu apa sunt următoarele:</w:t>
      </w:r>
    </w:p>
    <w:p w:rsidR="00C55051" w:rsidRDefault="00FE3874" w:rsidP="004479E8">
      <w:pPr>
        <w:pStyle w:val="Style38"/>
        <w:widowControl/>
        <w:numPr>
          <w:ilvl w:val="0"/>
          <w:numId w:val="24"/>
        </w:numPr>
        <w:tabs>
          <w:tab w:val="left" w:pos="1507"/>
        </w:tabs>
        <w:spacing w:line="312" w:lineRule="exact"/>
        <w:jc w:val="both"/>
        <w:rPr>
          <w:rStyle w:val="FontStyle42"/>
        </w:rPr>
      </w:pPr>
      <w:r>
        <w:rPr>
          <w:rStyle w:val="FontStyle42"/>
        </w:rPr>
        <w:t>depozitarea materialelor de construcţii necesare şi a deşeurilor generate se va face numai în spaţiile special amenajate în incinta organizării de şantier;</w:t>
      </w:r>
    </w:p>
    <w:p w:rsidR="00C55051" w:rsidRDefault="00FE3874" w:rsidP="004479E8">
      <w:pPr>
        <w:pStyle w:val="Style38"/>
        <w:widowControl/>
        <w:numPr>
          <w:ilvl w:val="0"/>
          <w:numId w:val="24"/>
        </w:numPr>
        <w:tabs>
          <w:tab w:val="left" w:pos="1507"/>
        </w:tabs>
        <w:spacing w:line="312" w:lineRule="exact"/>
        <w:jc w:val="both"/>
        <w:rPr>
          <w:rStyle w:val="FontStyle42"/>
        </w:rPr>
      </w:pPr>
      <w:r>
        <w:rPr>
          <w:rStyle w:val="FontStyle42"/>
        </w:rPr>
        <w:lastRenderedPageBreak/>
        <w:t>se interzice spălarea maşinilor sau a utilajelor în zona de lucru ori deversarea de ape uzate necontrolat în zona amplasamentului;</w:t>
      </w:r>
    </w:p>
    <w:p w:rsidR="00C55051" w:rsidRDefault="00FE3874" w:rsidP="004479E8">
      <w:pPr>
        <w:pStyle w:val="Style38"/>
        <w:widowControl/>
        <w:numPr>
          <w:ilvl w:val="0"/>
          <w:numId w:val="24"/>
        </w:numPr>
        <w:tabs>
          <w:tab w:val="left" w:pos="1507"/>
        </w:tabs>
        <w:spacing w:line="312" w:lineRule="exact"/>
        <w:jc w:val="both"/>
        <w:rPr>
          <w:rStyle w:val="FontStyle42"/>
        </w:rPr>
      </w:pPr>
      <w:r>
        <w:rPr>
          <w:rStyle w:val="FontStyle42"/>
        </w:rPr>
        <w:t>se interzice executarea lucrărilor de reparaţii/întreţinere a autovehiculelor, utilajelor, echipamentelor utilizate în cadrul lucrărilor de construcţii, în incinta organizării de şantier.</w:t>
      </w:r>
    </w:p>
    <w:p w:rsidR="00C55051" w:rsidRDefault="00C55051">
      <w:pPr>
        <w:pStyle w:val="Style27"/>
        <w:widowControl/>
        <w:spacing w:line="240" w:lineRule="exact"/>
        <w:ind w:left="1166"/>
        <w:rPr>
          <w:sz w:val="20"/>
          <w:szCs w:val="20"/>
        </w:rPr>
      </w:pPr>
    </w:p>
    <w:p w:rsidR="00C55051" w:rsidRDefault="00FE3874">
      <w:pPr>
        <w:pStyle w:val="Style27"/>
        <w:widowControl/>
        <w:spacing w:before="115"/>
        <w:ind w:left="1166"/>
        <w:rPr>
          <w:rStyle w:val="FontStyle50"/>
        </w:rPr>
      </w:pPr>
      <w:r>
        <w:rPr>
          <w:rStyle w:val="FontStyle50"/>
        </w:rPr>
        <w:t>în perioada funcţionării obiectivului:</w:t>
      </w:r>
    </w:p>
    <w:p w:rsidR="00C55051" w:rsidRDefault="00C55051">
      <w:pPr>
        <w:pStyle w:val="Style15"/>
        <w:widowControl/>
        <w:spacing w:line="240" w:lineRule="exact"/>
        <w:ind w:left="1171"/>
        <w:rPr>
          <w:sz w:val="20"/>
          <w:szCs w:val="20"/>
        </w:rPr>
      </w:pPr>
    </w:p>
    <w:p w:rsidR="00C55051" w:rsidRDefault="00FE3874" w:rsidP="004479E8">
      <w:pPr>
        <w:pStyle w:val="Style15"/>
        <w:widowControl/>
        <w:numPr>
          <w:ilvl w:val="0"/>
          <w:numId w:val="26"/>
        </w:numPr>
        <w:spacing w:before="77" w:line="312" w:lineRule="exact"/>
        <w:rPr>
          <w:rStyle w:val="FontStyle42"/>
        </w:rPr>
      </w:pPr>
      <w:r>
        <w:rPr>
          <w:rStyle w:val="FontStyle42"/>
        </w:rPr>
        <w:t>se vor efectua verificări periodice ale stării reţelelor de colectare a apelor uzate menajere şi pluviale;</w:t>
      </w:r>
    </w:p>
    <w:p w:rsidR="00C55051" w:rsidRDefault="00FE3874" w:rsidP="004479E8">
      <w:pPr>
        <w:pStyle w:val="Style15"/>
        <w:widowControl/>
        <w:numPr>
          <w:ilvl w:val="0"/>
          <w:numId w:val="26"/>
        </w:numPr>
        <w:spacing w:before="77" w:line="312" w:lineRule="exact"/>
        <w:rPr>
          <w:rStyle w:val="FontStyle42"/>
        </w:rPr>
      </w:pPr>
      <w:r>
        <w:rPr>
          <w:rStyle w:val="FontStyle42"/>
        </w:rPr>
        <w:t>consumul de apă se va contoriza şi se vor impune măsuri pentru evitarea risipei;</w:t>
      </w:r>
    </w:p>
    <w:p w:rsidR="00A12962" w:rsidRDefault="00A12962" w:rsidP="00A12962">
      <w:pPr>
        <w:pStyle w:val="Style9"/>
        <w:widowControl/>
        <w:numPr>
          <w:ilvl w:val="0"/>
          <w:numId w:val="26"/>
        </w:numPr>
        <w:tabs>
          <w:tab w:val="left" w:pos="768"/>
        </w:tabs>
        <w:jc w:val="both"/>
        <w:rPr>
          <w:rStyle w:val="FontStyle42"/>
        </w:rPr>
      </w:pPr>
      <w:r>
        <w:rPr>
          <w:rStyle w:val="FontStyle42"/>
        </w:rPr>
        <w:t>indicatorii de calitate ai apelor uzate evacuate vor respecta condiţiile de calitate conform NTPA 002/2005;</w:t>
      </w:r>
    </w:p>
    <w:p w:rsidR="00A12962" w:rsidRDefault="00A12962" w:rsidP="00A12962">
      <w:pPr>
        <w:pStyle w:val="Style9"/>
        <w:widowControl/>
        <w:numPr>
          <w:ilvl w:val="0"/>
          <w:numId w:val="26"/>
        </w:numPr>
        <w:tabs>
          <w:tab w:val="left" w:pos="768"/>
        </w:tabs>
        <w:spacing w:before="29" w:line="278" w:lineRule="exact"/>
        <w:jc w:val="both"/>
        <w:rPr>
          <w:rStyle w:val="FontStyle42"/>
        </w:rPr>
      </w:pPr>
      <w:r>
        <w:rPr>
          <w:rStyle w:val="FontStyle42"/>
        </w:rPr>
        <w:t>materia primă utilizată şi deşeurile generate din activitate se depozitează numai în spatii acoperite, impermeabilizate;</w:t>
      </w:r>
    </w:p>
    <w:p w:rsidR="00A12962" w:rsidRDefault="00A12962" w:rsidP="00A12962">
      <w:pPr>
        <w:pStyle w:val="Style15"/>
        <w:widowControl/>
        <w:numPr>
          <w:ilvl w:val="0"/>
          <w:numId w:val="26"/>
        </w:numPr>
        <w:rPr>
          <w:rStyle w:val="FontStyle42"/>
        </w:rPr>
      </w:pPr>
      <w:r>
        <w:rPr>
          <w:rStyle w:val="FontStyle42"/>
        </w:rPr>
        <w:t>se recomandă achiziţionarea de material absorbant in vederea intervenţiei prompte in cazul unor scurgeri accidentale de produse petroliere in zona obiectivului.</w:t>
      </w:r>
    </w:p>
    <w:p w:rsidR="00A12962" w:rsidRDefault="00A12962" w:rsidP="00A12962">
      <w:pPr>
        <w:pStyle w:val="Style15"/>
        <w:widowControl/>
        <w:spacing w:before="77" w:line="312" w:lineRule="exact"/>
        <w:rPr>
          <w:rStyle w:val="FontStyle42"/>
        </w:rPr>
        <w:sectPr w:rsidR="00A12962">
          <w:headerReference w:type="default" r:id="rId10"/>
          <w:footerReference w:type="default" r:id="rId11"/>
          <w:headerReference w:type="first" r:id="rId12"/>
          <w:footerReference w:type="first" r:id="rId13"/>
          <w:type w:val="continuous"/>
          <w:pgSz w:w="11905" w:h="16837"/>
          <w:pgMar w:top="1888" w:right="1169" w:bottom="1440" w:left="1169" w:header="708" w:footer="708" w:gutter="0"/>
          <w:cols w:space="60"/>
          <w:noEndnote/>
          <w:titlePg/>
        </w:sectPr>
      </w:pPr>
    </w:p>
    <w:p w:rsidR="00C55051" w:rsidRDefault="00C55051">
      <w:pPr>
        <w:pStyle w:val="Style7"/>
        <w:widowControl/>
        <w:spacing w:line="240" w:lineRule="exact"/>
        <w:jc w:val="left"/>
        <w:rPr>
          <w:sz w:val="20"/>
          <w:szCs w:val="20"/>
        </w:rPr>
      </w:pPr>
    </w:p>
    <w:p w:rsidR="00C55051" w:rsidRDefault="00FE3874">
      <w:pPr>
        <w:pStyle w:val="Style7"/>
        <w:widowControl/>
        <w:spacing w:before="134" w:line="240" w:lineRule="auto"/>
        <w:jc w:val="left"/>
        <w:rPr>
          <w:rStyle w:val="FontStyle40"/>
        </w:rPr>
      </w:pPr>
      <w:r>
        <w:rPr>
          <w:rStyle w:val="FontStyle40"/>
        </w:rPr>
        <w:t>7.2.    Factorul de mediu aer şi clima</w:t>
      </w:r>
    </w:p>
    <w:p w:rsidR="00C55051" w:rsidRDefault="00C55051">
      <w:pPr>
        <w:pStyle w:val="Style13"/>
        <w:widowControl/>
        <w:spacing w:line="240" w:lineRule="exact"/>
        <w:ind w:firstLine="706"/>
        <w:rPr>
          <w:sz w:val="20"/>
          <w:szCs w:val="20"/>
        </w:rPr>
      </w:pPr>
    </w:p>
    <w:p w:rsidR="00C55051" w:rsidRDefault="00FE3874">
      <w:pPr>
        <w:pStyle w:val="Style13"/>
        <w:widowControl/>
        <w:spacing w:before="38"/>
        <w:ind w:firstLine="706"/>
        <w:rPr>
          <w:rStyle w:val="FontStyle42"/>
        </w:rPr>
      </w:pPr>
      <w:r>
        <w:rPr>
          <w:rStyle w:val="FontStyle42"/>
        </w:rPr>
        <w:t xml:space="preserve">Regimul climatic în zona </w:t>
      </w:r>
      <w:r w:rsidR="00A12962">
        <w:rPr>
          <w:rStyle w:val="FontStyle42"/>
        </w:rPr>
        <w:t>comunei Corbu</w:t>
      </w:r>
      <w:r>
        <w:rPr>
          <w:rStyle w:val="FontStyle42"/>
        </w:rPr>
        <w:t xml:space="preserve"> este specific litoralului maritim, caracterizat prin veri a căror căldură este alternată de briza mării şi prin ierni blânde, marcate de vânturi puternice si umede dinspre mare.</w:t>
      </w:r>
    </w:p>
    <w:p w:rsidR="00C55051" w:rsidRDefault="00FE3874">
      <w:pPr>
        <w:pStyle w:val="Style13"/>
        <w:widowControl/>
        <w:ind w:firstLine="710"/>
        <w:rPr>
          <w:rStyle w:val="FontStyle42"/>
        </w:rPr>
      </w:pPr>
      <w:r>
        <w:rPr>
          <w:rStyle w:val="FontStyle42"/>
        </w:rPr>
        <w:t xml:space="preserve">In judeţul Constanţa, calitatea aerului este monitorizată prin măsurători continue in 7 staţii automate amplasate in zone reprezentative. Din analiza rapoartelor preliminare cu privire la calitatea aerului in 2011 se observă că au fost înregistrate depăşiri ale valorilor indicatorului PM10, in special in lunile de iarnă, cauzele fiind </w:t>
      </w:r>
      <w:proofErr w:type="spellStart"/>
      <w:r>
        <w:rPr>
          <w:rStyle w:val="FontStyle42"/>
        </w:rPr>
        <w:t>impraştierea</w:t>
      </w:r>
      <w:proofErr w:type="spellEnd"/>
      <w:r>
        <w:rPr>
          <w:rStyle w:val="FontStyle42"/>
        </w:rPr>
        <w:t xml:space="preserve"> materialului antiderapant, </w:t>
      </w:r>
      <w:proofErr w:type="spellStart"/>
      <w:r>
        <w:rPr>
          <w:rStyle w:val="FontStyle42"/>
        </w:rPr>
        <w:t>incălzirea</w:t>
      </w:r>
      <w:proofErr w:type="spellEnd"/>
      <w:r>
        <w:rPr>
          <w:rStyle w:val="FontStyle42"/>
        </w:rPr>
        <w:t xml:space="preserve"> rezidenţială, care s-au suprapus peste traficul intens, activitatea industrială si condiţiile climatice specifice zonei costiere, ceilalţi parametrii analizaţi </w:t>
      </w:r>
      <w:proofErr w:type="spellStart"/>
      <w:r>
        <w:rPr>
          <w:rStyle w:val="FontStyle42"/>
        </w:rPr>
        <w:t>situandu-se</w:t>
      </w:r>
      <w:proofErr w:type="spellEnd"/>
      <w:r>
        <w:rPr>
          <w:rStyle w:val="FontStyle42"/>
        </w:rPr>
        <w:t xml:space="preserve"> sub valoarea limită de la care se pot înregistra efecte negative pentru sănătate.</w:t>
      </w:r>
    </w:p>
    <w:p w:rsidR="00C55051" w:rsidRDefault="00C55051">
      <w:pPr>
        <w:pStyle w:val="Style13"/>
        <w:widowControl/>
        <w:spacing w:line="240" w:lineRule="exact"/>
        <w:rPr>
          <w:sz w:val="20"/>
          <w:szCs w:val="20"/>
        </w:rPr>
      </w:pPr>
    </w:p>
    <w:p w:rsidR="00C55051" w:rsidRDefault="00FE3874">
      <w:pPr>
        <w:pStyle w:val="Style13"/>
        <w:widowControl/>
        <w:spacing w:before="67"/>
        <w:rPr>
          <w:rStyle w:val="FontStyle42"/>
        </w:rPr>
      </w:pPr>
      <w:r>
        <w:rPr>
          <w:rStyle w:val="FontStyle50"/>
        </w:rPr>
        <w:t xml:space="preserve">In perioada derulării proiectului </w:t>
      </w:r>
      <w:r>
        <w:rPr>
          <w:rStyle w:val="FontStyle42"/>
        </w:rPr>
        <w:t xml:space="preserve">principalele surse de poluare sunt procesele de ardere a combustibililor utilizaţi pentru deplasarea mijloacelor de transport şi funcţionarea utilajelor, principalii poluanţi fiind in acest caz </w:t>
      </w:r>
      <w:proofErr w:type="spellStart"/>
      <w:r>
        <w:rPr>
          <w:rStyle w:val="FontStyle42"/>
        </w:rPr>
        <w:t>SOx</w:t>
      </w:r>
      <w:proofErr w:type="spellEnd"/>
      <w:r>
        <w:rPr>
          <w:rStyle w:val="FontStyle42"/>
        </w:rPr>
        <w:t xml:space="preserve">, </w:t>
      </w:r>
      <w:proofErr w:type="spellStart"/>
      <w:r>
        <w:rPr>
          <w:rStyle w:val="FontStyle42"/>
        </w:rPr>
        <w:t>NOx</w:t>
      </w:r>
      <w:proofErr w:type="spellEnd"/>
      <w:r>
        <w:rPr>
          <w:rStyle w:val="FontStyle42"/>
        </w:rPr>
        <w:t>, CO, particule in suspensie, compuşi organici volatili etc.</w:t>
      </w:r>
    </w:p>
    <w:p w:rsidR="00C55051" w:rsidRDefault="00FE3874">
      <w:pPr>
        <w:pStyle w:val="Style13"/>
        <w:widowControl/>
        <w:spacing w:line="312" w:lineRule="exact"/>
        <w:ind w:firstLine="715"/>
        <w:rPr>
          <w:rStyle w:val="FontStyle42"/>
        </w:rPr>
      </w:pPr>
      <w:r>
        <w:rPr>
          <w:rStyle w:val="FontStyle42"/>
        </w:rPr>
        <w:t>De asemenea, lucrările propriu-zise de realizare a proiectului pot determina in această perioadă o creştere a cantităţilor de pulberi in zona amplasamentului, cum ar fi de exemplu manipularea materialelor de construcţii, amenajarea drumurilor, a depozitelor de materiale etc.</w:t>
      </w:r>
    </w:p>
    <w:p w:rsidR="00C55051" w:rsidRDefault="00FE3874">
      <w:pPr>
        <w:pStyle w:val="Style13"/>
        <w:widowControl/>
        <w:ind w:firstLine="710"/>
        <w:rPr>
          <w:rStyle w:val="FontStyle42"/>
        </w:rPr>
      </w:pPr>
      <w:r>
        <w:rPr>
          <w:rStyle w:val="FontStyle42"/>
        </w:rPr>
        <w:t>în scopul diminuării impactului asupra factorului de mediu aer, în perioada executării lucrărilor se recomandă:</w:t>
      </w:r>
    </w:p>
    <w:p w:rsidR="00C55051" w:rsidRDefault="00FE3874" w:rsidP="00A12962">
      <w:pPr>
        <w:pStyle w:val="Style9"/>
        <w:widowControl/>
        <w:numPr>
          <w:ilvl w:val="0"/>
          <w:numId w:val="27"/>
        </w:numPr>
        <w:tabs>
          <w:tab w:val="left" w:pos="744"/>
        </w:tabs>
        <w:spacing w:line="317" w:lineRule="exact"/>
        <w:jc w:val="both"/>
        <w:rPr>
          <w:rStyle w:val="FontStyle42"/>
        </w:rPr>
      </w:pPr>
      <w:r>
        <w:rPr>
          <w:rStyle w:val="FontStyle42"/>
        </w:rPr>
        <w:t>utilizarea echipamentelor şi utilajelor corespunzătoare din punct de vedere tehnic, de generaţii recente, prevăzute cu sisteme performante de minimizare a poluanţilor emişi în atmosferă;</w:t>
      </w:r>
    </w:p>
    <w:p w:rsidR="00C55051" w:rsidRDefault="00FE3874" w:rsidP="00A12962">
      <w:pPr>
        <w:pStyle w:val="Style9"/>
        <w:widowControl/>
        <w:numPr>
          <w:ilvl w:val="0"/>
          <w:numId w:val="27"/>
        </w:numPr>
        <w:tabs>
          <w:tab w:val="left" w:pos="744"/>
        </w:tabs>
        <w:jc w:val="both"/>
        <w:rPr>
          <w:rStyle w:val="FontStyle42"/>
        </w:rPr>
      </w:pPr>
      <w:r>
        <w:rPr>
          <w:rStyle w:val="FontStyle42"/>
        </w:rPr>
        <w:t>utilizarea de combustibili cu conţinut redus de sulf, conform prevederilor legislative în vigoare curăţarea şi stropirea periodică a zonei de lucru, eventual zilnic dacă este cazul, pentru diminuarea cantităţilor de pulberi din atmosferă;</w:t>
      </w:r>
    </w:p>
    <w:p w:rsidR="00C55051" w:rsidRDefault="00C55051">
      <w:pPr>
        <w:pStyle w:val="Style13"/>
        <w:widowControl/>
        <w:spacing w:line="240" w:lineRule="exact"/>
        <w:ind w:firstLine="691"/>
        <w:rPr>
          <w:sz w:val="20"/>
          <w:szCs w:val="20"/>
        </w:rPr>
      </w:pPr>
    </w:p>
    <w:p w:rsidR="00C55051" w:rsidRDefault="00FE3874">
      <w:pPr>
        <w:pStyle w:val="Style13"/>
        <w:widowControl/>
        <w:spacing w:before="77"/>
        <w:ind w:firstLine="691"/>
        <w:rPr>
          <w:rStyle w:val="FontStyle42"/>
        </w:rPr>
      </w:pPr>
      <w:r>
        <w:rPr>
          <w:rStyle w:val="FontStyle50"/>
        </w:rPr>
        <w:t xml:space="preserve">în perioada de funcţionare a obiectivului, </w:t>
      </w:r>
      <w:r>
        <w:rPr>
          <w:rStyle w:val="FontStyle42"/>
        </w:rPr>
        <w:t>putem aprecia că principalele surse de emisii in aer vor fi reprezentate de:</w:t>
      </w:r>
    </w:p>
    <w:p w:rsidR="00C55051" w:rsidRDefault="00FE3874" w:rsidP="00294323">
      <w:pPr>
        <w:pStyle w:val="Style16"/>
        <w:widowControl/>
        <w:numPr>
          <w:ilvl w:val="0"/>
          <w:numId w:val="4"/>
        </w:numPr>
        <w:tabs>
          <w:tab w:val="left" w:pos="734"/>
        </w:tabs>
        <w:spacing w:before="10"/>
        <w:ind w:left="734" w:hanging="341"/>
        <w:rPr>
          <w:rStyle w:val="FontStyle42"/>
        </w:rPr>
      </w:pPr>
      <w:r>
        <w:rPr>
          <w:rStyle w:val="FontStyle42"/>
        </w:rPr>
        <w:t>traficul determinat de maşinile clienţilor. Emisiile provenite din aceste surse se vor suprapune celor provenite din traficul ce se desfăşoară pe</w:t>
      </w:r>
      <w:r w:rsidR="00A12962">
        <w:rPr>
          <w:rStyle w:val="FontStyle42"/>
        </w:rPr>
        <w:t xml:space="preserve"> strada Egretei</w:t>
      </w:r>
      <w:r>
        <w:rPr>
          <w:rStyle w:val="FontStyle42"/>
        </w:rPr>
        <w:t>;</w:t>
      </w:r>
    </w:p>
    <w:p w:rsidR="00C55051" w:rsidRDefault="00FE3874" w:rsidP="00294323">
      <w:pPr>
        <w:pStyle w:val="Style16"/>
        <w:widowControl/>
        <w:numPr>
          <w:ilvl w:val="0"/>
          <w:numId w:val="4"/>
        </w:numPr>
        <w:tabs>
          <w:tab w:val="left" w:pos="734"/>
        </w:tabs>
        <w:spacing w:before="5" w:line="322" w:lineRule="exact"/>
        <w:ind w:left="734" w:hanging="341"/>
        <w:rPr>
          <w:rStyle w:val="FontStyle42"/>
        </w:rPr>
      </w:pPr>
      <w:r>
        <w:rPr>
          <w:rStyle w:val="FontStyle42"/>
        </w:rPr>
        <w:t>central</w:t>
      </w:r>
      <w:r w:rsidR="00A12962">
        <w:rPr>
          <w:rStyle w:val="FontStyle42"/>
        </w:rPr>
        <w:t>a</w:t>
      </w:r>
      <w:r>
        <w:rPr>
          <w:rStyle w:val="FontStyle42"/>
        </w:rPr>
        <w:t xml:space="preserve"> termic</w:t>
      </w:r>
      <w:r w:rsidR="00A12962">
        <w:rPr>
          <w:rStyle w:val="FontStyle42"/>
        </w:rPr>
        <w:t>a</w:t>
      </w:r>
      <w:r>
        <w:rPr>
          <w:rStyle w:val="FontStyle42"/>
        </w:rPr>
        <w:t xml:space="preserve">, ce </w:t>
      </w:r>
      <w:proofErr w:type="spellStart"/>
      <w:r>
        <w:rPr>
          <w:rStyle w:val="FontStyle42"/>
        </w:rPr>
        <w:t>deserve</w:t>
      </w:r>
      <w:r w:rsidR="00A12962">
        <w:rPr>
          <w:rStyle w:val="FontStyle42"/>
        </w:rPr>
        <w:t>ste</w:t>
      </w:r>
      <w:proofErr w:type="spellEnd"/>
      <w:r>
        <w:rPr>
          <w:rStyle w:val="FontStyle42"/>
        </w:rPr>
        <w:t xml:space="preserve"> obiectivul, asigurând </w:t>
      </w:r>
      <w:proofErr w:type="spellStart"/>
      <w:r>
        <w:rPr>
          <w:rStyle w:val="FontStyle42"/>
        </w:rPr>
        <w:t>incălzirea</w:t>
      </w:r>
      <w:proofErr w:type="spellEnd"/>
      <w:r>
        <w:rPr>
          <w:rStyle w:val="FontStyle42"/>
        </w:rPr>
        <w:t xml:space="preserve"> spaţiilor şi necesarul de apă caldă.</w:t>
      </w:r>
    </w:p>
    <w:p w:rsidR="00C55051" w:rsidRDefault="00C55051">
      <w:pPr>
        <w:pStyle w:val="Style13"/>
        <w:widowControl/>
        <w:spacing w:line="240" w:lineRule="exact"/>
        <w:ind w:firstLine="706"/>
        <w:rPr>
          <w:sz w:val="20"/>
          <w:szCs w:val="20"/>
        </w:rPr>
      </w:pPr>
    </w:p>
    <w:p w:rsidR="00C55051" w:rsidRDefault="00FE3874">
      <w:pPr>
        <w:pStyle w:val="Style13"/>
        <w:widowControl/>
        <w:spacing w:before="72" w:line="312" w:lineRule="exact"/>
        <w:ind w:firstLine="706"/>
        <w:rPr>
          <w:rStyle w:val="FontStyle42"/>
        </w:rPr>
      </w:pPr>
      <w:r>
        <w:rPr>
          <w:rStyle w:val="FontStyle42"/>
        </w:rPr>
        <w:t>In ceea ce priveşte sistemele de ventilaţie, se recomandă dotarea obiectivului cu aparate de aer condiţionat de ultimă generaţie ce utilizează ca agent de răcire freonul ecologic.</w:t>
      </w:r>
    </w:p>
    <w:p w:rsidR="00C55051" w:rsidRDefault="00C55051">
      <w:pPr>
        <w:pStyle w:val="Style2"/>
        <w:widowControl/>
        <w:spacing w:line="240" w:lineRule="exact"/>
        <w:ind w:left="8443"/>
        <w:jc w:val="both"/>
        <w:rPr>
          <w:sz w:val="20"/>
          <w:szCs w:val="20"/>
        </w:rPr>
      </w:pPr>
    </w:p>
    <w:p w:rsidR="00C55051" w:rsidRDefault="00C55051">
      <w:pPr>
        <w:pStyle w:val="Style2"/>
        <w:widowControl/>
        <w:spacing w:before="178"/>
        <w:ind w:left="8443"/>
        <w:jc w:val="both"/>
        <w:rPr>
          <w:rStyle w:val="FontStyle47"/>
        </w:rPr>
      </w:pPr>
    </w:p>
    <w:p w:rsidR="00C55051" w:rsidRDefault="00FE3874">
      <w:pPr>
        <w:pStyle w:val="Style7"/>
        <w:widowControl/>
        <w:spacing w:before="53" w:line="240" w:lineRule="auto"/>
        <w:ind w:left="466"/>
        <w:jc w:val="left"/>
        <w:rPr>
          <w:rStyle w:val="FontStyle40"/>
        </w:rPr>
      </w:pPr>
      <w:r>
        <w:rPr>
          <w:rStyle w:val="FontStyle40"/>
        </w:rPr>
        <w:t>7.3.    Protecţia solului şi subsolului</w:t>
      </w:r>
    </w:p>
    <w:p w:rsidR="00C55051" w:rsidRDefault="00C55051">
      <w:pPr>
        <w:pStyle w:val="Style13"/>
        <w:widowControl/>
        <w:spacing w:line="240" w:lineRule="exact"/>
        <w:ind w:left="461" w:firstLine="706"/>
        <w:rPr>
          <w:sz w:val="20"/>
          <w:szCs w:val="20"/>
        </w:rPr>
      </w:pPr>
    </w:p>
    <w:p w:rsidR="00C55051" w:rsidRDefault="00FE3874">
      <w:pPr>
        <w:pStyle w:val="Style13"/>
        <w:widowControl/>
        <w:spacing w:before="38"/>
        <w:ind w:left="461" w:firstLine="706"/>
        <w:rPr>
          <w:rStyle w:val="FontStyle42"/>
        </w:rPr>
      </w:pPr>
      <w:r>
        <w:rPr>
          <w:rStyle w:val="FontStyle42"/>
        </w:rPr>
        <w:t xml:space="preserve">Din punct de vedere structural zona de studiu se suprapune Platformei Dobrogei de Sud ce se </w:t>
      </w:r>
      <w:proofErr w:type="spellStart"/>
      <w:r>
        <w:rPr>
          <w:rStyle w:val="FontStyle42"/>
        </w:rPr>
        <w:t>intinde</w:t>
      </w:r>
      <w:proofErr w:type="spellEnd"/>
      <w:r>
        <w:rPr>
          <w:rStyle w:val="FontStyle42"/>
        </w:rPr>
        <w:t xml:space="preserve"> in sudul faliei Topalu-Palazu Mare cu un fundament constituit din formaţiuni granitice si cristaline, fracturat si scufundat la peste 1000 m, peste care se dispune o stiva groasa de roci sedimentare, suprafaţa podişului fiind acoperita e o cuvertura joasa de loess ce atinge grosimi intre 4 si 30 m.</w:t>
      </w:r>
    </w:p>
    <w:p w:rsidR="00C55051" w:rsidRDefault="00C55051">
      <w:pPr>
        <w:pStyle w:val="Style13"/>
        <w:widowControl/>
        <w:spacing w:line="240" w:lineRule="exact"/>
        <w:ind w:left="413" w:firstLine="749"/>
        <w:rPr>
          <w:sz w:val="20"/>
          <w:szCs w:val="20"/>
        </w:rPr>
      </w:pPr>
    </w:p>
    <w:p w:rsidR="00C55051" w:rsidRDefault="00FE3874">
      <w:pPr>
        <w:pStyle w:val="Style13"/>
        <w:widowControl/>
        <w:spacing w:before="72"/>
        <w:ind w:left="413" w:firstLine="749"/>
        <w:rPr>
          <w:rStyle w:val="FontStyle42"/>
        </w:rPr>
      </w:pPr>
      <w:r>
        <w:rPr>
          <w:rStyle w:val="FontStyle50"/>
        </w:rPr>
        <w:t xml:space="preserve">Surse </w:t>
      </w:r>
      <w:r>
        <w:rPr>
          <w:rStyle w:val="FontStyle42"/>
        </w:rPr>
        <w:t xml:space="preserve">de poluare a solului ce pot apărea în timpul realizării, dar </w:t>
      </w:r>
      <w:r>
        <w:rPr>
          <w:rStyle w:val="FontStyle50"/>
        </w:rPr>
        <w:t xml:space="preserve">şi în perioada funcţionării obiectivului, </w:t>
      </w:r>
      <w:r>
        <w:rPr>
          <w:rStyle w:val="FontStyle42"/>
        </w:rPr>
        <w:t>sunt reprezentate de :</w:t>
      </w:r>
    </w:p>
    <w:p w:rsidR="00C55051" w:rsidRDefault="00FE3874" w:rsidP="00294323">
      <w:pPr>
        <w:pStyle w:val="Style16"/>
        <w:widowControl/>
        <w:numPr>
          <w:ilvl w:val="0"/>
          <w:numId w:val="9"/>
        </w:numPr>
        <w:tabs>
          <w:tab w:val="left" w:pos="1522"/>
        </w:tabs>
        <w:spacing w:line="326" w:lineRule="exact"/>
        <w:ind w:left="1522" w:hanging="350"/>
        <w:jc w:val="left"/>
        <w:rPr>
          <w:rStyle w:val="FontStyle42"/>
        </w:rPr>
      </w:pPr>
      <w:r>
        <w:rPr>
          <w:rStyle w:val="FontStyle42"/>
        </w:rPr>
        <w:t>scurgeri accidentale de produse petroliere, fie de la mijloacele de transport cu care se cară diverse materiale, fie de la utilajele, echipamentele folosite ;</w:t>
      </w:r>
    </w:p>
    <w:p w:rsidR="00C55051" w:rsidRDefault="00FE3874" w:rsidP="00294323">
      <w:pPr>
        <w:pStyle w:val="Style16"/>
        <w:widowControl/>
        <w:numPr>
          <w:ilvl w:val="0"/>
          <w:numId w:val="9"/>
        </w:numPr>
        <w:tabs>
          <w:tab w:val="left" w:pos="1522"/>
        </w:tabs>
        <w:spacing w:line="326" w:lineRule="exact"/>
        <w:ind w:left="1522" w:hanging="350"/>
        <w:jc w:val="left"/>
        <w:rPr>
          <w:rStyle w:val="FontStyle42"/>
        </w:rPr>
      </w:pPr>
      <w:r>
        <w:rPr>
          <w:rStyle w:val="FontStyle42"/>
        </w:rPr>
        <w:t>depozitarea de deşeuri sau orice alt fel de materiale, necontrolat în afara spaţiilor special amenajate din zona obiectivului;</w:t>
      </w:r>
    </w:p>
    <w:p w:rsidR="00C55051" w:rsidRDefault="00FE3874" w:rsidP="00294323">
      <w:pPr>
        <w:pStyle w:val="Style16"/>
        <w:widowControl/>
        <w:numPr>
          <w:ilvl w:val="0"/>
          <w:numId w:val="10"/>
        </w:numPr>
        <w:tabs>
          <w:tab w:val="left" w:pos="1522"/>
        </w:tabs>
        <w:spacing w:line="326" w:lineRule="exact"/>
        <w:ind w:left="1171" w:firstLine="0"/>
        <w:jc w:val="left"/>
        <w:rPr>
          <w:rStyle w:val="FontStyle42"/>
        </w:rPr>
      </w:pPr>
      <w:r>
        <w:rPr>
          <w:rStyle w:val="FontStyle42"/>
        </w:rPr>
        <w:t>tranzitarea sau staţionarea autovehiculelor în zone necorespunzătoare.</w:t>
      </w:r>
    </w:p>
    <w:p w:rsidR="00C55051" w:rsidRDefault="00C55051">
      <w:pPr>
        <w:pStyle w:val="Style13"/>
        <w:widowControl/>
        <w:spacing w:line="240" w:lineRule="exact"/>
        <w:ind w:left="1162" w:firstLine="0"/>
        <w:jc w:val="left"/>
        <w:rPr>
          <w:sz w:val="20"/>
          <w:szCs w:val="20"/>
        </w:rPr>
      </w:pPr>
    </w:p>
    <w:p w:rsidR="00C55051" w:rsidRDefault="00FE3874">
      <w:pPr>
        <w:pStyle w:val="Style13"/>
        <w:widowControl/>
        <w:spacing w:before="62" w:line="322" w:lineRule="exact"/>
        <w:ind w:left="1162" w:firstLine="0"/>
        <w:jc w:val="left"/>
        <w:rPr>
          <w:rStyle w:val="FontStyle42"/>
        </w:rPr>
      </w:pPr>
      <w:r>
        <w:rPr>
          <w:rStyle w:val="FontStyle42"/>
        </w:rPr>
        <w:t>Principalele măsuri de diminuare a impactului asupra factorului de mediu sol/subsol</w:t>
      </w:r>
    </w:p>
    <w:p w:rsidR="00C55051" w:rsidRDefault="00FE3874">
      <w:pPr>
        <w:pStyle w:val="Style4"/>
        <w:widowControl/>
        <w:spacing w:line="322" w:lineRule="exact"/>
        <w:ind w:left="456"/>
        <w:rPr>
          <w:rStyle w:val="FontStyle42"/>
        </w:rPr>
      </w:pPr>
      <w:r>
        <w:rPr>
          <w:rStyle w:val="FontStyle42"/>
        </w:rPr>
        <w:t>sunt:</w:t>
      </w:r>
    </w:p>
    <w:p w:rsidR="00C55051" w:rsidRDefault="00FE3874" w:rsidP="00294323">
      <w:pPr>
        <w:pStyle w:val="Style16"/>
        <w:widowControl/>
        <w:numPr>
          <w:ilvl w:val="0"/>
          <w:numId w:val="11"/>
        </w:numPr>
        <w:tabs>
          <w:tab w:val="left" w:pos="1142"/>
        </w:tabs>
        <w:spacing w:before="5" w:line="322" w:lineRule="exact"/>
        <w:ind w:left="1142" w:hanging="346"/>
        <w:rPr>
          <w:rStyle w:val="FontStyle42"/>
        </w:rPr>
      </w:pPr>
      <w:r>
        <w:rPr>
          <w:rStyle w:val="FontStyle42"/>
        </w:rPr>
        <w:t>amenajarea unor spaţii corespunzătoare pentru depozitarea temporară a deşeurilor şi materialelor rezultate ca urmare a desfăşurării activităţii în perioada de realizare a lucrărilor proiectului;</w:t>
      </w:r>
    </w:p>
    <w:p w:rsidR="00C55051" w:rsidRDefault="00FE3874" w:rsidP="00294323">
      <w:pPr>
        <w:pStyle w:val="Style16"/>
        <w:widowControl/>
        <w:numPr>
          <w:ilvl w:val="0"/>
          <w:numId w:val="11"/>
        </w:numPr>
        <w:tabs>
          <w:tab w:val="left" w:pos="1142"/>
        </w:tabs>
        <w:spacing w:before="5" w:line="322" w:lineRule="exact"/>
        <w:ind w:left="1142" w:hanging="346"/>
        <w:rPr>
          <w:rStyle w:val="FontStyle42"/>
        </w:rPr>
      </w:pPr>
      <w:r>
        <w:rPr>
          <w:rStyle w:val="FontStyle42"/>
        </w:rPr>
        <w:t>este interzisă depozitarea temporară a deşeurilor, imediat după producere direct pe sol, sau în alte locuri decât cele special amenajate pentru depozitarea acestora;</w:t>
      </w:r>
    </w:p>
    <w:p w:rsidR="00C55051" w:rsidRDefault="00FE3874" w:rsidP="00294323">
      <w:pPr>
        <w:pStyle w:val="Style16"/>
        <w:widowControl/>
        <w:numPr>
          <w:ilvl w:val="0"/>
          <w:numId w:val="11"/>
        </w:numPr>
        <w:tabs>
          <w:tab w:val="left" w:pos="1142"/>
        </w:tabs>
        <w:spacing w:before="5" w:line="322" w:lineRule="exact"/>
        <w:ind w:left="1142" w:hanging="346"/>
        <w:rPr>
          <w:rStyle w:val="FontStyle42"/>
        </w:rPr>
      </w:pPr>
      <w:r>
        <w:rPr>
          <w:rStyle w:val="FontStyle42"/>
        </w:rPr>
        <w:t>se va urmări transferul cât mai rapid al deşeurilor din zona de generare către zonele de depozitare, evitându-se stocarea acestora un timp mai îndelungat în zona de producere şi apariţia astfel a unor depozite neorganizate şi necontrolate de deşeuri;</w:t>
      </w:r>
    </w:p>
    <w:p w:rsidR="00C55051" w:rsidRDefault="00FE3874" w:rsidP="00294323">
      <w:pPr>
        <w:pStyle w:val="Style16"/>
        <w:widowControl/>
        <w:numPr>
          <w:ilvl w:val="0"/>
          <w:numId w:val="11"/>
        </w:numPr>
        <w:tabs>
          <w:tab w:val="left" w:pos="1142"/>
        </w:tabs>
        <w:spacing w:before="5" w:line="322" w:lineRule="exact"/>
        <w:ind w:left="1142" w:hanging="346"/>
        <w:rPr>
          <w:rStyle w:val="FontStyle42"/>
        </w:rPr>
      </w:pPr>
      <w:r>
        <w:rPr>
          <w:rStyle w:val="FontStyle42"/>
        </w:rPr>
        <w:t>deşeurile rezultate în urma lucrărilor prevăzute în proiect (deşeuri din construcţii şi deşeuri menajere) se vor colecta selectiv pe categorii în spaţii special amenajate şi vor fi valorificate prin societăţi autorizate în colectarea şi valorificarea lor;</w:t>
      </w:r>
    </w:p>
    <w:p w:rsidR="00C55051" w:rsidRDefault="00FE3874" w:rsidP="00294323">
      <w:pPr>
        <w:pStyle w:val="Style16"/>
        <w:widowControl/>
        <w:numPr>
          <w:ilvl w:val="0"/>
          <w:numId w:val="11"/>
        </w:numPr>
        <w:tabs>
          <w:tab w:val="left" w:pos="1142"/>
        </w:tabs>
        <w:spacing w:before="5" w:line="322" w:lineRule="exact"/>
        <w:ind w:left="1142" w:hanging="346"/>
        <w:rPr>
          <w:rStyle w:val="FontStyle42"/>
        </w:rPr>
      </w:pPr>
      <w:r>
        <w:rPr>
          <w:rStyle w:val="FontStyle42"/>
        </w:rPr>
        <w:t xml:space="preserve">este interzisă depozitarea temporară a deşeurilor, imediat </w:t>
      </w:r>
      <w:proofErr w:type="spellStart"/>
      <w:r>
        <w:rPr>
          <w:rStyle w:val="FontStyle42"/>
        </w:rPr>
        <w:t>dupa</w:t>
      </w:r>
      <w:proofErr w:type="spellEnd"/>
      <w:r>
        <w:rPr>
          <w:rStyle w:val="FontStyle42"/>
        </w:rPr>
        <w:t xml:space="preserve"> producere, direct pe sol, sau în alte locuri decât cele special amenajate pentru depozitarea acestora ;</w:t>
      </w:r>
    </w:p>
    <w:p w:rsidR="00C55051" w:rsidRDefault="00FE3874" w:rsidP="00294323">
      <w:pPr>
        <w:pStyle w:val="Style16"/>
        <w:widowControl/>
        <w:numPr>
          <w:ilvl w:val="0"/>
          <w:numId w:val="11"/>
        </w:numPr>
        <w:tabs>
          <w:tab w:val="left" w:pos="1142"/>
        </w:tabs>
        <w:spacing w:before="5" w:line="322" w:lineRule="exact"/>
        <w:ind w:left="1142" w:hanging="346"/>
        <w:rPr>
          <w:rStyle w:val="FontStyle42"/>
        </w:rPr>
      </w:pPr>
      <w:r>
        <w:rPr>
          <w:rStyle w:val="FontStyle42"/>
        </w:rPr>
        <w:t xml:space="preserve">se va verifica periodic integritatea construcţiei şi starea reţelelor de alimentare cu apă şi canalizare, pentru evitarea infiltrărilor de ape în sol sau scurgerilor </w:t>
      </w:r>
      <w:proofErr w:type="spellStart"/>
      <w:r>
        <w:rPr>
          <w:rStyle w:val="FontStyle42"/>
        </w:rPr>
        <w:t>necontralate</w:t>
      </w:r>
      <w:proofErr w:type="spellEnd"/>
      <w:r>
        <w:rPr>
          <w:rStyle w:val="FontStyle42"/>
        </w:rPr>
        <w:t xml:space="preserve"> de ape uzate, </w:t>
      </w:r>
      <w:r>
        <w:rPr>
          <w:rStyle w:val="FontStyle42"/>
        </w:rPr>
        <w:lastRenderedPageBreak/>
        <w:t xml:space="preserve">ce pot afecta atât integritatea terenurilor, dar pot determina şi apariţia unor </w:t>
      </w:r>
      <w:proofErr w:type="spellStart"/>
      <w:r>
        <w:rPr>
          <w:rStyle w:val="FontStyle42"/>
        </w:rPr>
        <w:t>feneomene</w:t>
      </w:r>
      <w:proofErr w:type="spellEnd"/>
      <w:r>
        <w:rPr>
          <w:rStyle w:val="FontStyle42"/>
        </w:rPr>
        <w:t xml:space="preserve"> de poluare a solului, subsolului, apelor freatice;</w:t>
      </w:r>
    </w:p>
    <w:p w:rsidR="00C55051" w:rsidRDefault="00FE3874" w:rsidP="00294323">
      <w:pPr>
        <w:pStyle w:val="Style16"/>
        <w:widowControl/>
        <w:numPr>
          <w:ilvl w:val="0"/>
          <w:numId w:val="11"/>
        </w:numPr>
        <w:tabs>
          <w:tab w:val="left" w:pos="1142"/>
        </w:tabs>
        <w:spacing w:before="5" w:line="322" w:lineRule="exact"/>
        <w:ind w:left="1142" w:hanging="346"/>
        <w:rPr>
          <w:rStyle w:val="FontStyle42"/>
        </w:rPr>
      </w:pPr>
      <w:r>
        <w:rPr>
          <w:rStyle w:val="FontStyle42"/>
        </w:rPr>
        <w:t>depozitarea materiilor prime se va face numai in incinta obiectivului, in spaţiile special amenajate destinate acestui scop;</w:t>
      </w:r>
    </w:p>
    <w:p w:rsidR="00C55051" w:rsidRDefault="00FE3874" w:rsidP="00294323">
      <w:pPr>
        <w:pStyle w:val="Style16"/>
        <w:widowControl/>
        <w:numPr>
          <w:ilvl w:val="0"/>
          <w:numId w:val="11"/>
        </w:numPr>
        <w:tabs>
          <w:tab w:val="left" w:pos="1142"/>
        </w:tabs>
        <w:spacing w:before="5" w:line="322" w:lineRule="exact"/>
        <w:ind w:left="1142" w:hanging="346"/>
        <w:rPr>
          <w:rStyle w:val="FontStyle42"/>
        </w:rPr>
      </w:pPr>
      <w:r>
        <w:rPr>
          <w:rStyle w:val="FontStyle42"/>
        </w:rPr>
        <w:t xml:space="preserve">dotarea obiectivului cu material absorbant astfel </w:t>
      </w:r>
      <w:proofErr w:type="spellStart"/>
      <w:r>
        <w:rPr>
          <w:rStyle w:val="FontStyle42"/>
        </w:rPr>
        <w:t>incât</w:t>
      </w:r>
      <w:proofErr w:type="spellEnd"/>
      <w:r>
        <w:rPr>
          <w:rStyle w:val="FontStyle42"/>
        </w:rPr>
        <w:t xml:space="preserve"> în cazul apariţiei unor scurgeri de produse petroliere să se intervină prompt si eficient pentru </w:t>
      </w:r>
      <w:proofErr w:type="spellStart"/>
      <w:r>
        <w:rPr>
          <w:rStyle w:val="FontStyle42"/>
        </w:rPr>
        <w:t>inlăturarea</w:t>
      </w:r>
      <w:proofErr w:type="spellEnd"/>
      <w:r>
        <w:rPr>
          <w:rStyle w:val="FontStyle42"/>
        </w:rPr>
        <w:t>/diminuarea efectelor poluării.</w:t>
      </w:r>
    </w:p>
    <w:p w:rsidR="00C55051" w:rsidRDefault="00A12962">
      <w:pPr>
        <w:pStyle w:val="Style7"/>
        <w:widowControl/>
        <w:spacing w:before="53" w:line="240" w:lineRule="auto"/>
        <w:ind w:left="494"/>
        <w:jc w:val="left"/>
        <w:rPr>
          <w:rStyle w:val="FontStyle40"/>
        </w:rPr>
      </w:pPr>
      <w:r>
        <w:rPr>
          <w:rStyle w:val="FontStyle40"/>
        </w:rPr>
        <w:t xml:space="preserve">7.4.    </w:t>
      </w:r>
      <w:r w:rsidR="00FE3874">
        <w:rPr>
          <w:rStyle w:val="FontStyle40"/>
        </w:rPr>
        <w:t>Protecţia împotriva zgomotului şi vibraţiilor</w:t>
      </w:r>
    </w:p>
    <w:p w:rsidR="00C55051" w:rsidRDefault="00C55051">
      <w:pPr>
        <w:pStyle w:val="Style13"/>
        <w:widowControl/>
        <w:spacing w:line="240" w:lineRule="exact"/>
        <w:ind w:left="485" w:firstLine="710"/>
        <w:rPr>
          <w:sz w:val="20"/>
          <w:szCs w:val="20"/>
        </w:rPr>
      </w:pPr>
    </w:p>
    <w:p w:rsidR="00C55051" w:rsidRDefault="00FE3874">
      <w:pPr>
        <w:pStyle w:val="Style13"/>
        <w:widowControl/>
        <w:spacing w:before="72" w:line="322" w:lineRule="exact"/>
        <w:ind w:left="485" w:firstLine="710"/>
        <w:rPr>
          <w:rStyle w:val="FontStyle42"/>
        </w:rPr>
      </w:pPr>
      <w:r>
        <w:rPr>
          <w:rStyle w:val="FontStyle50"/>
        </w:rPr>
        <w:t xml:space="preserve">în perioada realizării investiţiei </w:t>
      </w:r>
      <w:r>
        <w:rPr>
          <w:rStyle w:val="FontStyle42"/>
        </w:rPr>
        <w:t>se va înregistra o creştere a nivelului de zgomot în zona amplasamentului, determinată în principal de :</w:t>
      </w:r>
    </w:p>
    <w:p w:rsidR="00C55051" w:rsidRDefault="00FE3874" w:rsidP="00294323">
      <w:pPr>
        <w:pStyle w:val="Style16"/>
        <w:widowControl/>
        <w:numPr>
          <w:ilvl w:val="0"/>
          <w:numId w:val="12"/>
        </w:numPr>
        <w:tabs>
          <w:tab w:val="left" w:pos="1171"/>
        </w:tabs>
        <w:spacing w:before="10" w:line="322" w:lineRule="exact"/>
        <w:ind w:left="1200"/>
        <w:rPr>
          <w:rStyle w:val="FontStyle42"/>
        </w:rPr>
      </w:pPr>
      <w:r>
        <w:rPr>
          <w:rStyle w:val="FontStyle42"/>
        </w:rPr>
        <w:t>intensificarea traficului în zonă, ca urmare a aprovizionării şantierului cu materiale, echipamente şi utilaje;</w:t>
      </w:r>
    </w:p>
    <w:p w:rsidR="00C55051" w:rsidRDefault="00FE3874" w:rsidP="00294323">
      <w:pPr>
        <w:pStyle w:val="Style16"/>
        <w:widowControl/>
        <w:numPr>
          <w:ilvl w:val="0"/>
          <w:numId w:val="12"/>
        </w:numPr>
        <w:tabs>
          <w:tab w:val="left" w:pos="1171"/>
        </w:tabs>
        <w:spacing w:before="5" w:line="322" w:lineRule="exact"/>
        <w:ind w:left="1200"/>
        <w:rPr>
          <w:rStyle w:val="FontStyle42"/>
        </w:rPr>
      </w:pPr>
      <w:r>
        <w:rPr>
          <w:rStyle w:val="FontStyle42"/>
        </w:rPr>
        <w:t>executarea anumitor lucrări de construcţii în şantier, care presupun producerea unor zgomote de intensitate mai mare;</w:t>
      </w:r>
    </w:p>
    <w:p w:rsidR="00C55051" w:rsidRDefault="00FE3874" w:rsidP="00294323">
      <w:pPr>
        <w:pStyle w:val="Style16"/>
        <w:widowControl/>
        <w:numPr>
          <w:ilvl w:val="0"/>
          <w:numId w:val="12"/>
        </w:numPr>
        <w:tabs>
          <w:tab w:val="left" w:pos="1171"/>
        </w:tabs>
        <w:spacing w:before="5" w:line="322" w:lineRule="exact"/>
        <w:ind w:left="845" w:firstLine="0"/>
        <w:jc w:val="left"/>
        <w:rPr>
          <w:rStyle w:val="FontStyle42"/>
        </w:rPr>
      </w:pPr>
      <w:r>
        <w:rPr>
          <w:rStyle w:val="FontStyle42"/>
        </w:rPr>
        <w:t>lucrări de încărcare-descărcare a materialelor de construcţii.</w:t>
      </w:r>
    </w:p>
    <w:p w:rsidR="00C55051" w:rsidRDefault="00C55051">
      <w:pPr>
        <w:pStyle w:val="Style13"/>
        <w:widowControl/>
        <w:spacing w:line="240" w:lineRule="exact"/>
        <w:ind w:left="480" w:firstLine="720"/>
        <w:rPr>
          <w:sz w:val="20"/>
          <w:szCs w:val="20"/>
        </w:rPr>
      </w:pPr>
    </w:p>
    <w:p w:rsidR="00C55051" w:rsidRDefault="00FE3874">
      <w:pPr>
        <w:pStyle w:val="Style13"/>
        <w:widowControl/>
        <w:spacing w:before="29"/>
        <w:ind w:left="480" w:firstLine="720"/>
        <w:rPr>
          <w:rStyle w:val="FontStyle42"/>
        </w:rPr>
      </w:pPr>
      <w:r>
        <w:rPr>
          <w:rStyle w:val="FontStyle42"/>
        </w:rPr>
        <w:t>în scopul diminuării surselor de zgomot, în perioada realizării investiţiei se vor lua măsuri precum:</w:t>
      </w:r>
    </w:p>
    <w:p w:rsidR="00C55051" w:rsidRDefault="00FE3874" w:rsidP="00294323">
      <w:pPr>
        <w:pStyle w:val="Style9"/>
        <w:widowControl/>
        <w:numPr>
          <w:ilvl w:val="0"/>
          <w:numId w:val="13"/>
        </w:numPr>
        <w:tabs>
          <w:tab w:val="left" w:pos="1152"/>
        </w:tabs>
        <w:spacing w:line="317" w:lineRule="exact"/>
        <w:ind w:left="1181" w:hanging="336"/>
        <w:jc w:val="both"/>
        <w:rPr>
          <w:rStyle w:val="FontStyle42"/>
        </w:rPr>
      </w:pPr>
      <w:r>
        <w:rPr>
          <w:rStyle w:val="FontStyle42"/>
        </w:rPr>
        <w:t>utilizarea de echipamente şi utilaje corespunzătoare din punct de vedere tehnic, de generaţii recente, prevăzute cu sisteme performante de minimizare a poluanţilor emişi în atmosferă, inclusiv din punct de vedere al nivelului zgomotului produs;</w:t>
      </w:r>
    </w:p>
    <w:p w:rsidR="00C55051" w:rsidRDefault="00FE3874" w:rsidP="00294323">
      <w:pPr>
        <w:pStyle w:val="Style9"/>
        <w:widowControl/>
        <w:numPr>
          <w:ilvl w:val="0"/>
          <w:numId w:val="13"/>
        </w:numPr>
        <w:tabs>
          <w:tab w:val="left" w:pos="1152"/>
        </w:tabs>
        <w:spacing w:line="317" w:lineRule="exact"/>
        <w:ind w:left="845" w:firstLine="0"/>
        <w:rPr>
          <w:rStyle w:val="FontStyle42"/>
        </w:rPr>
      </w:pPr>
      <w:r>
        <w:rPr>
          <w:rStyle w:val="FontStyle42"/>
        </w:rPr>
        <w:t>oprirea motoarelor utilajelor în perioadele în care nu sunt în activitate;</w:t>
      </w:r>
    </w:p>
    <w:p w:rsidR="00C55051" w:rsidRDefault="00FE3874" w:rsidP="00294323">
      <w:pPr>
        <w:pStyle w:val="Style9"/>
        <w:widowControl/>
        <w:numPr>
          <w:ilvl w:val="0"/>
          <w:numId w:val="13"/>
        </w:numPr>
        <w:tabs>
          <w:tab w:val="left" w:pos="1152"/>
        </w:tabs>
        <w:spacing w:line="317" w:lineRule="exact"/>
        <w:ind w:left="1181" w:hanging="336"/>
        <w:jc w:val="both"/>
        <w:rPr>
          <w:rStyle w:val="FontStyle42"/>
        </w:rPr>
      </w:pPr>
      <w:r>
        <w:rPr>
          <w:rStyle w:val="FontStyle42"/>
        </w:rPr>
        <w:t>oprirea motoarelor autovehiculelor în intervalele de timp în care se realizează descărcarea materialelor;</w:t>
      </w:r>
    </w:p>
    <w:p w:rsidR="00C55051" w:rsidRDefault="00FE3874" w:rsidP="00294323">
      <w:pPr>
        <w:pStyle w:val="Style9"/>
        <w:widowControl/>
        <w:numPr>
          <w:ilvl w:val="0"/>
          <w:numId w:val="13"/>
        </w:numPr>
        <w:tabs>
          <w:tab w:val="left" w:pos="1152"/>
        </w:tabs>
        <w:spacing w:line="317" w:lineRule="exact"/>
        <w:ind w:left="1181" w:hanging="336"/>
        <w:jc w:val="both"/>
        <w:rPr>
          <w:rStyle w:val="FontStyle42"/>
        </w:rPr>
      </w:pPr>
      <w:r>
        <w:rPr>
          <w:rStyle w:val="FontStyle42"/>
        </w:rPr>
        <w:t>folosirea de utilaje cu capacităţi de producţie adaptate la volumele de lucrări necesar a fi realizate, astfel încât acestea să aibă asociate niveluri moderate de zgomot;</w:t>
      </w:r>
    </w:p>
    <w:p w:rsidR="00C55051" w:rsidRDefault="00FE3874" w:rsidP="00294323">
      <w:pPr>
        <w:pStyle w:val="Style9"/>
        <w:widowControl/>
        <w:numPr>
          <w:ilvl w:val="0"/>
          <w:numId w:val="13"/>
        </w:numPr>
        <w:tabs>
          <w:tab w:val="left" w:pos="1152"/>
        </w:tabs>
        <w:spacing w:line="317" w:lineRule="exact"/>
        <w:ind w:left="1181" w:hanging="336"/>
        <w:jc w:val="both"/>
        <w:rPr>
          <w:rStyle w:val="FontStyle42"/>
        </w:rPr>
      </w:pPr>
      <w:r>
        <w:rPr>
          <w:rStyle w:val="FontStyle42"/>
        </w:rPr>
        <w:t>utilizarea de sisteme adecvate de atenuare a zgomotului la surse (motoare utilaje, pompe etc);</w:t>
      </w:r>
    </w:p>
    <w:p w:rsidR="00C55051" w:rsidRDefault="00FE3874" w:rsidP="00294323">
      <w:pPr>
        <w:pStyle w:val="Style9"/>
        <w:widowControl/>
        <w:numPr>
          <w:ilvl w:val="0"/>
          <w:numId w:val="13"/>
        </w:numPr>
        <w:tabs>
          <w:tab w:val="left" w:pos="1152"/>
        </w:tabs>
        <w:spacing w:line="317" w:lineRule="exact"/>
        <w:ind w:left="1181" w:hanging="336"/>
        <w:jc w:val="both"/>
        <w:rPr>
          <w:rStyle w:val="FontStyle42"/>
        </w:rPr>
      </w:pPr>
      <w:r>
        <w:rPr>
          <w:rStyle w:val="FontStyle42"/>
        </w:rPr>
        <w:t>programarea activităţilor astfel încât să se evite creşterea nivelului de zgomot prin utilizarea simultană a mai multor utilaje care au asociate emisii sonore importante.</w:t>
      </w:r>
    </w:p>
    <w:p w:rsidR="00C55051" w:rsidRDefault="00C55051">
      <w:pPr>
        <w:pStyle w:val="Style13"/>
        <w:widowControl/>
        <w:spacing w:line="240" w:lineRule="exact"/>
        <w:ind w:left="1186" w:firstLine="0"/>
        <w:jc w:val="left"/>
        <w:rPr>
          <w:sz w:val="20"/>
          <w:szCs w:val="20"/>
        </w:rPr>
      </w:pPr>
    </w:p>
    <w:p w:rsidR="00C55051" w:rsidRDefault="00FE3874">
      <w:pPr>
        <w:pStyle w:val="Style13"/>
        <w:widowControl/>
        <w:spacing w:before="72" w:line="312" w:lineRule="exact"/>
        <w:ind w:left="1186" w:firstLine="0"/>
        <w:jc w:val="left"/>
        <w:rPr>
          <w:rStyle w:val="FontStyle42"/>
        </w:rPr>
      </w:pPr>
      <w:r>
        <w:rPr>
          <w:rStyle w:val="FontStyle42"/>
        </w:rPr>
        <w:t>In perioada funcţionarii obiectivului, activitatea va fi una specifică zonelor de locuit.</w:t>
      </w:r>
    </w:p>
    <w:p w:rsidR="00C55051" w:rsidRDefault="00FE3874">
      <w:pPr>
        <w:pStyle w:val="Style13"/>
        <w:widowControl/>
        <w:spacing w:before="5" w:line="312" w:lineRule="exact"/>
        <w:ind w:left="461" w:firstLine="734"/>
        <w:rPr>
          <w:rStyle w:val="FontStyle42"/>
        </w:rPr>
      </w:pPr>
      <w:r>
        <w:rPr>
          <w:rStyle w:val="FontStyle42"/>
        </w:rPr>
        <w:t xml:space="preserve">Se apreciază ca nivelul de zgomot echivalent la limita incintei se va încadra in </w:t>
      </w:r>
      <w:proofErr w:type="spellStart"/>
      <w:r>
        <w:rPr>
          <w:rStyle w:val="FontStyle42"/>
        </w:rPr>
        <w:t>imitele</w:t>
      </w:r>
      <w:proofErr w:type="spellEnd"/>
      <w:r>
        <w:rPr>
          <w:rStyle w:val="FontStyle42"/>
        </w:rPr>
        <w:t xml:space="preserve"> prevăzute de STAS 10009/88 Acustică urbană.</w:t>
      </w:r>
    </w:p>
    <w:p w:rsidR="00C55051" w:rsidRDefault="00FE3874">
      <w:pPr>
        <w:pStyle w:val="Style13"/>
        <w:widowControl/>
        <w:spacing w:line="312" w:lineRule="exact"/>
        <w:ind w:left="461" w:firstLine="720"/>
        <w:rPr>
          <w:rStyle w:val="FontStyle42"/>
        </w:rPr>
      </w:pPr>
      <w:r>
        <w:rPr>
          <w:rStyle w:val="FontStyle42"/>
        </w:rPr>
        <w:t>Habitatul modern se caracterizează prin deteriorarea continuă a mediului sonor urban. Traficul, indiferent sub ce formă se găseşte el, este, se pare, cea mai mare formă de ameninţare de poluare sonora.</w:t>
      </w:r>
    </w:p>
    <w:p w:rsidR="00C55051" w:rsidRDefault="00FE3874">
      <w:pPr>
        <w:pStyle w:val="Style13"/>
        <w:widowControl/>
        <w:spacing w:line="312" w:lineRule="exact"/>
        <w:ind w:left="446" w:firstLine="715"/>
        <w:rPr>
          <w:rStyle w:val="FontStyle42"/>
        </w:rPr>
      </w:pPr>
      <w:r>
        <w:rPr>
          <w:rStyle w:val="FontStyle42"/>
        </w:rPr>
        <w:t xml:space="preserve">Măsurile tehnice pentru combaterea poluării sonore se referă la ecranarea sursei de zgomot si protecţia urechii omului şi a locuinţei, spaţiului in care </w:t>
      </w:r>
      <w:proofErr w:type="spellStart"/>
      <w:r>
        <w:rPr>
          <w:rStyle w:val="FontStyle42"/>
        </w:rPr>
        <w:t>işi</w:t>
      </w:r>
      <w:proofErr w:type="spellEnd"/>
      <w:r>
        <w:rPr>
          <w:rStyle w:val="FontStyle42"/>
        </w:rPr>
        <w:t xml:space="preserve"> desfăşoară activitatea. Se caută noi materiale de construcţie, cu proprietăţi antifonice, iar arhitectura spaţiilor de locuit trebuie să </w:t>
      </w:r>
      <w:proofErr w:type="spellStart"/>
      <w:r>
        <w:rPr>
          <w:rStyle w:val="FontStyle42"/>
        </w:rPr>
        <w:t>ţina</w:t>
      </w:r>
      <w:proofErr w:type="spellEnd"/>
      <w:r>
        <w:rPr>
          <w:rStyle w:val="FontStyle42"/>
        </w:rPr>
        <w:t xml:space="preserve"> cont de amplasarea dormitoarelor astfel </w:t>
      </w:r>
      <w:proofErr w:type="spellStart"/>
      <w:r>
        <w:rPr>
          <w:rStyle w:val="FontStyle42"/>
        </w:rPr>
        <w:t>incâţ</w:t>
      </w:r>
      <w:proofErr w:type="spellEnd"/>
      <w:r>
        <w:rPr>
          <w:rStyle w:val="FontStyle42"/>
        </w:rPr>
        <w:t xml:space="preserve"> să nu fie expuse arterelor de circulaţie cu flux continuu. Alte posibilităţi de reducere a zgomotului pe arterele de circulaţie vizează limitarea vitezei de deplasare, modificarea texturii drumului, limitarea accesului maşinilor grele, controlul traficului </w:t>
      </w:r>
      <w:r>
        <w:rPr>
          <w:rStyle w:val="FontStyle42"/>
        </w:rPr>
        <w:lastRenderedPageBreak/>
        <w:t xml:space="preserve">care să impună reducerea accelerării, dezvoltarea de modele computaţionale adaptate unei anumite locaţii, in funcţie de topografie, </w:t>
      </w:r>
      <w:proofErr w:type="spellStart"/>
      <w:r>
        <w:rPr>
          <w:rStyle w:val="FontStyle42"/>
        </w:rPr>
        <w:t>meterologie</w:t>
      </w:r>
      <w:proofErr w:type="spellEnd"/>
      <w:r>
        <w:rPr>
          <w:rStyle w:val="FontStyle42"/>
        </w:rPr>
        <w:t>, tub sonor pentru reducerea zgomotului.</w:t>
      </w:r>
    </w:p>
    <w:p w:rsidR="00C55051" w:rsidRDefault="00FE3874">
      <w:pPr>
        <w:pStyle w:val="Style13"/>
        <w:widowControl/>
        <w:spacing w:before="5" w:line="312" w:lineRule="exact"/>
        <w:ind w:left="446" w:firstLine="720"/>
        <w:rPr>
          <w:rStyle w:val="FontStyle42"/>
        </w:rPr>
      </w:pPr>
      <w:r>
        <w:rPr>
          <w:rStyle w:val="FontStyle42"/>
        </w:rPr>
        <w:t>In scopul diminuării surselor de zgomot, in perioada funcţionării obiectivului se vor putea implementa măsuri de ordin urbanistic, arhitectural sau administrativ, precum:</w:t>
      </w:r>
    </w:p>
    <w:p w:rsidR="00C55051" w:rsidRDefault="00FE3874">
      <w:pPr>
        <w:pStyle w:val="Style13"/>
        <w:widowControl/>
        <w:spacing w:before="10" w:line="312" w:lineRule="exact"/>
        <w:ind w:left="1166" w:firstLine="0"/>
        <w:jc w:val="left"/>
        <w:rPr>
          <w:rStyle w:val="FontStyle42"/>
        </w:rPr>
      </w:pPr>
      <w:r>
        <w:rPr>
          <w:rStyle w:val="FontStyle42"/>
        </w:rPr>
        <w:t>izolarea din punct de vedere acustic a faţadelor;</w:t>
      </w:r>
    </w:p>
    <w:p w:rsidR="00C55051" w:rsidRDefault="00FE3874">
      <w:pPr>
        <w:pStyle w:val="Style15"/>
        <w:widowControl/>
        <w:spacing w:line="312" w:lineRule="exact"/>
        <w:ind w:left="1166"/>
        <w:rPr>
          <w:rStyle w:val="FontStyle42"/>
        </w:rPr>
      </w:pPr>
      <w:r>
        <w:rPr>
          <w:rStyle w:val="FontStyle42"/>
        </w:rPr>
        <w:t>oprirea motoarelor autovehiculelor ce tranzitează obiectivul in perioada in care acestea staţionează in incintă.</w:t>
      </w:r>
    </w:p>
    <w:p w:rsidR="00C55051" w:rsidRDefault="00C55051">
      <w:pPr>
        <w:pStyle w:val="Style23"/>
        <w:widowControl/>
        <w:spacing w:line="240" w:lineRule="exact"/>
        <w:ind w:left="442" w:firstLine="0"/>
        <w:rPr>
          <w:sz w:val="20"/>
          <w:szCs w:val="20"/>
        </w:rPr>
      </w:pPr>
    </w:p>
    <w:p w:rsidR="00C55051" w:rsidRDefault="00FE3874">
      <w:pPr>
        <w:pStyle w:val="Style23"/>
        <w:widowControl/>
        <w:tabs>
          <w:tab w:val="left" w:pos="1138"/>
        </w:tabs>
        <w:spacing w:before="82" w:line="240" w:lineRule="auto"/>
        <w:ind w:left="442" w:firstLine="0"/>
        <w:rPr>
          <w:rStyle w:val="FontStyle40"/>
        </w:rPr>
      </w:pPr>
      <w:r>
        <w:rPr>
          <w:rStyle w:val="FontStyle40"/>
        </w:rPr>
        <w:t>7.5.</w:t>
      </w:r>
      <w:r>
        <w:rPr>
          <w:rStyle w:val="FontStyle40"/>
          <w:b w:val="0"/>
          <w:bCs w:val="0"/>
          <w:sz w:val="20"/>
          <w:szCs w:val="20"/>
        </w:rPr>
        <w:tab/>
      </w:r>
      <w:r>
        <w:rPr>
          <w:rStyle w:val="FontStyle40"/>
        </w:rPr>
        <w:t>Protecţia ecosistemelor terestre si acvatice</w:t>
      </w:r>
    </w:p>
    <w:p w:rsidR="00C55051" w:rsidRDefault="00C55051">
      <w:pPr>
        <w:pStyle w:val="Style13"/>
        <w:widowControl/>
        <w:spacing w:line="240" w:lineRule="exact"/>
        <w:ind w:left="466" w:firstLine="773"/>
        <w:rPr>
          <w:sz w:val="20"/>
          <w:szCs w:val="20"/>
        </w:rPr>
      </w:pPr>
    </w:p>
    <w:p w:rsidR="00C55051" w:rsidRDefault="00FE3874">
      <w:pPr>
        <w:pStyle w:val="Style13"/>
        <w:widowControl/>
        <w:spacing w:before="82"/>
        <w:ind w:left="466" w:firstLine="773"/>
        <w:rPr>
          <w:rStyle w:val="FontStyle42"/>
        </w:rPr>
      </w:pPr>
      <w:r>
        <w:rPr>
          <w:rStyle w:val="FontStyle42"/>
        </w:rPr>
        <w:t>Zona costieră şi litorală începând de la Capul Midia până la Vama Veche este supusă presiunii factorilor antropici cu impact asupra ecosistemelor costiere şi marine, prin activităţi portuare, transport maritim, pescuit comercial, mari aglomerări urbane şi staţiuni turistice, obiective industriale etc.</w:t>
      </w:r>
    </w:p>
    <w:p w:rsidR="00C55051" w:rsidRDefault="00FE3874">
      <w:pPr>
        <w:pStyle w:val="Style13"/>
        <w:widowControl/>
        <w:ind w:left="461" w:firstLine="710"/>
        <w:rPr>
          <w:rStyle w:val="FontStyle42"/>
        </w:rPr>
      </w:pPr>
      <w:r>
        <w:rPr>
          <w:rStyle w:val="FontStyle42"/>
        </w:rPr>
        <w:t xml:space="preserve">Terenul studiat, inclus în intravilanul </w:t>
      </w:r>
      <w:r w:rsidR="00A12962">
        <w:rPr>
          <w:rStyle w:val="FontStyle42"/>
        </w:rPr>
        <w:t>comunei Corbu</w:t>
      </w:r>
      <w:r>
        <w:rPr>
          <w:rStyle w:val="FontStyle42"/>
        </w:rPr>
        <w:t>, nu este situat în incinta unei arii naturale protejate, iar realizarea şi funcţionarea obiectivului nu sunt de natură să determine modificări asupra unor ecosisteme acvatice sau terestre.</w:t>
      </w:r>
    </w:p>
    <w:p w:rsidR="00C55051" w:rsidRDefault="00C55051">
      <w:pPr>
        <w:pStyle w:val="Style23"/>
        <w:widowControl/>
        <w:spacing w:line="240" w:lineRule="exact"/>
        <w:ind w:left="442" w:firstLine="0"/>
        <w:rPr>
          <w:sz w:val="20"/>
          <w:szCs w:val="20"/>
        </w:rPr>
      </w:pPr>
    </w:p>
    <w:p w:rsidR="00C55051" w:rsidRDefault="00FE3874">
      <w:pPr>
        <w:pStyle w:val="Style23"/>
        <w:widowControl/>
        <w:tabs>
          <w:tab w:val="left" w:pos="1138"/>
        </w:tabs>
        <w:spacing w:before="130" w:line="240" w:lineRule="auto"/>
        <w:ind w:left="442" w:firstLine="0"/>
        <w:rPr>
          <w:rStyle w:val="FontStyle40"/>
        </w:rPr>
      </w:pPr>
      <w:r>
        <w:rPr>
          <w:rStyle w:val="FontStyle40"/>
        </w:rPr>
        <w:t>7.6.</w:t>
      </w:r>
      <w:r>
        <w:rPr>
          <w:rStyle w:val="FontStyle40"/>
          <w:b w:val="0"/>
          <w:bCs w:val="0"/>
          <w:sz w:val="20"/>
          <w:szCs w:val="20"/>
        </w:rPr>
        <w:tab/>
      </w:r>
      <w:r>
        <w:rPr>
          <w:rStyle w:val="FontStyle40"/>
        </w:rPr>
        <w:t>Protecţia aşezărilor umane şi a altor obiective de interes public</w:t>
      </w:r>
    </w:p>
    <w:p w:rsidR="00C55051" w:rsidRDefault="00C55051">
      <w:pPr>
        <w:pStyle w:val="Style13"/>
        <w:widowControl/>
        <w:spacing w:line="240" w:lineRule="exact"/>
        <w:ind w:left="437" w:firstLine="739"/>
        <w:rPr>
          <w:sz w:val="20"/>
          <w:szCs w:val="20"/>
        </w:rPr>
      </w:pPr>
    </w:p>
    <w:p w:rsidR="00C55051" w:rsidRDefault="00FE3874">
      <w:pPr>
        <w:pStyle w:val="Style13"/>
        <w:widowControl/>
        <w:spacing w:before="82"/>
        <w:ind w:left="437" w:firstLine="739"/>
        <w:rPr>
          <w:rStyle w:val="FontStyle42"/>
        </w:rPr>
      </w:pPr>
      <w:r>
        <w:rPr>
          <w:rStyle w:val="FontStyle42"/>
        </w:rPr>
        <w:t>Obiectivul propus nu va modifica funcţiunile prevăzute in certificatul de urbanism. In jurul amplasamentului nu există obiective culturale sau religioase a căror activitate să fie stânjenită de funcţionarea obiectivului.</w:t>
      </w:r>
    </w:p>
    <w:p w:rsidR="00C55051" w:rsidRDefault="00FE3874">
      <w:pPr>
        <w:pStyle w:val="Style13"/>
        <w:widowControl/>
        <w:ind w:left="466" w:firstLine="701"/>
        <w:rPr>
          <w:rStyle w:val="FontStyle42"/>
        </w:rPr>
      </w:pPr>
      <w:r>
        <w:rPr>
          <w:rStyle w:val="FontStyle42"/>
        </w:rPr>
        <w:t>Principalele elemente legate de impactul realizării şi funcţionării obiectivului asupra aşezărilor umane şi sănătăţii populaţiei se referă la următoarele aspecte:</w:t>
      </w:r>
    </w:p>
    <w:p w:rsidR="00C55051" w:rsidRDefault="00FE3874" w:rsidP="00294323">
      <w:pPr>
        <w:pStyle w:val="Style16"/>
        <w:widowControl/>
        <w:numPr>
          <w:ilvl w:val="0"/>
          <w:numId w:val="4"/>
        </w:numPr>
        <w:tabs>
          <w:tab w:val="left" w:pos="1152"/>
        </w:tabs>
        <w:spacing w:before="283"/>
        <w:ind w:left="1152" w:hanging="341"/>
        <w:rPr>
          <w:rStyle w:val="FontStyle42"/>
        </w:rPr>
      </w:pPr>
      <w:r>
        <w:rPr>
          <w:rStyle w:val="FontStyle42"/>
        </w:rPr>
        <w:t>zgomotul produs de utilaje, echipamente, mijloace de transport in perioada realizării lucrărilor si a funcţionării obiectivului. Pentru ca aceste zgomote sa nu constituie un factor de disconfort pentru vecinătăţi se impune luarea unor măsuri, precum cele prezentate in capitolul 7.4. al memoriului de prezentare;</w:t>
      </w:r>
    </w:p>
    <w:p w:rsidR="00C55051" w:rsidRDefault="00FE3874" w:rsidP="00294323">
      <w:pPr>
        <w:pStyle w:val="Style16"/>
        <w:widowControl/>
        <w:numPr>
          <w:ilvl w:val="0"/>
          <w:numId w:val="4"/>
        </w:numPr>
        <w:tabs>
          <w:tab w:val="left" w:pos="1152"/>
        </w:tabs>
        <w:spacing w:before="283"/>
        <w:ind w:left="1152" w:hanging="341"/>
        <w:rPr>
          <w:rStyle w:val="FontStyle42"/>
        </w:rPr>
      </w:pPr>
      <w:r>
        <w:rPr>
          <w:rStyle w:val="FontStyle42"/>
        </w:rPr>
        <w:t xml:space="preserve">potenţiala modificare a calităţii aerului in zonele </w:t>
      </w:r>
      <w:proofErr w:type="spellStart"/>
      <w:r>
        <w:rPr>
          <w:rStyle w:val="FontStyle42"/>
        </w:rPr>
        <w:t>invecinate</w:t>
      </w:r>
      <w:proofErr w:type="spellEnd"/>
      <w:r>
        <w:rPr>
          <w:rStyle w:val="FontStyle42"/>
        </w:rPr>
        <w:t xml:space="preserve"> obiectivului, determinată de creşterea concentraţiei </w:t>
      </w:r>
      <w:proofErr w:type="spellStart"/>
      <w:r>
        <w:rPr>
          <w:rStyle w:val="FontStyle42"/>
        </w:rPr>
        <w:t>pulberior</w:t>
      </w:r>
      <w:proofErr w:type="spellEnd"/>
      <w:r>
        <w:rPr>
          <w:rStyle w:val="FontStyle42"/>
        </w:rPr>
        <w:t xml:space="preserve"> in atmosferă datorită lucrărilor specifice de construcţii, dar si de eliminarea in atmosferă a noxelor provenite din surse mobile- arderea combustibililor având ca funcţionarea motoarelor diverselor echipamente, utilaje, mijloace de transport. Măsurile in vederea eliminării sau diminuării acestui impact sunt cele prezentate in cadrul capitolului 7.2.</w:t>
      </w:r>
    </w:p>
    <w:p w:rsidR="00C55051" w:rsidRDefault="00C55051">
      <w:pPr>
        <w:pStyle w:val="Style23"/>
        <w:widowControl/>
        <w:spacing w:line="240" w:lineRule="exact"/>
        <w:ind w:left="1138" w:hanging="696"/>
        <w:rPr>
          <w:sz w:val="20"/>
          <w:szCs w:val="20"/>
        </w:rPr>
      </w:pPr>
    </w:p>
    <w:p w:rsidR="00C55051" w:rsidRDefault="00FE3874">
      <w:pPr>
        <w:pStyle w:val="Style23"/>
        <w:widowControl/>
        <w:tabs>
          <w:tab w:val="left" w:pos="1138"/>
        </w:tabs>
        <w:spacing w:before="77"/>
        <w:ind w:left="1138" w:hanging="696"/>
        <w:rPr>
          <w:rStyle w:val="FontStyle40"/>
        </w:rPr>
      </w:pPr>
      <w:r>
        <w:rPr>
          <w:rStyle w:val="FontStyle40"/>
        </w:rPr>
        <w:t>7.7.</w:t>
      </w:r>
      <w:r>
        <w:rPr>
          <w:rStyle w:val="FontStyle40"/>
          <w:b w:val="0"/>
          <w:bCs w:val="0"/>
          <w:sz w:val="20"/>
          <w:szCs w:val="20"/>
        </w:rPr>
        <w:tab/>
      </w:r>
      <w:r>
        <w:rPr>
          <w:rStyle w:val="FontStyle40"/>
        </w:rPr>
        <w:t>Impactul asupra peisajului şi mediului vizual, patrimoniului istoric şi cultural şi</w:t>
      </w:r>
      <w:r>
        <w:rPr>
          <w:rStyle w:val="FontStyle40"/>
        </w:rPr>
        <w:br/>
        <w:t>asupra interacţiunilor dintre aceste elemente</w:t>
      </w:r>
    </w:p>
    <w:p w:rsidR="00C55051" w:rsidRDefault="00C55051">
      <w:pPr>
        <w:pStyle w:val="Style13"/>
        <w:widowControl/>
        <w:spacing w:line="240" w:lineRule="exact"/>
        <w:ind w:left="1133" w:firstLine="0"/>
        <w:jc w:val="left"/>
        <w:rPr>
          <w:sz w:val="20"/>
          <w:szCs w:val="20"/>
        </w:rPr>
      </w:pPr>
    </w:p>
    <w:p w:rsidR="00C55051" w:rsidRDefault="00FE3874">
      <w:pPr>
        <w:pStyle w:val="Style13"/>
        <w:widowControl/>
        <w:spacing w:before="77" w:line="240" w:lineRule="auto"/>
        <w:ind w:left="1133" w:firstLine="0"/>
        <w:jc w:val="left"/>
        <w:rPr>
          <w:rStyle w:val="FontStyle42"/>
        </w:rPr>
      </w:pPr>
      <w:r>
        <w:rPr>
          <w:rStyle w:val="FontStyle42"/>
        </w:rPr>
        <w:t>Nu e cazul</w:t>
      </w:r>
    </w:p>
    <w:p w:rsidR="00C55051" w:rsidRDefault="00C55051">
      <w:pPr>
        <w:pStyle w:val="Style23"/>
        <w:widowControl/>
        <w:spacing w:line="240" w:lineRule="exact"/>
        <w:ind w:left="442" w:firstLine="0"/>
        <w:rPr>
          <w:sz w:val="20"/>
          <w:szCs w:val="20"/>
        </w:rPr>
      </w:pPr>
    </w:p>
    <w:p w:rsidR="00C55051" w:rsidRDefault="00FE3874">
      <w:pPr>
        <w:pStyle w:val="Style23"/>
        <w:widowControl/>
        <w:tabs>
          <w:tab w:val="left" w:pos="1138"/>
        </w:tabs>
        <w:spacing w:before="62" w:line="240" w:lineRule="auto"/>
        <w:ind w:left="442" w:firstLine="0"/>
        <w:rPr>
          <w:rStyle w:val="FontStyle40"/>
        </w:rPr>
      </w:pPr>
      <w:r>
        <w:rPr>
          <w:rStyle w:val="FontStyle40"/>
        </w:rPr>
        <w:t>7.8.</w:t>
      </w:r>
      <w:r>
        <w:rPr>
          <w:rStyle w:val="FontStyle40"/>
          <w:b w:val="0"/>
          <w:bCs w:val="0"/>
          <w:sz w:val="20"/>
          <w:szCs w:val="20"/>
        </w:rPr>
        <w:tab/>
      </w:r>
      <w:r>
        <w:rPr>
          <w:rStyle w:val="FontStyle40"/>
        </w:rPr>
        <w:t>Tipurile şi caracteristicile impactului potenţial</w:t>
      </w:r>
    </w:p>
    <w:p w:rsidR="00C55051" w:rsidRDefault="00C55051">
      <w:pPr>
        <w:pStyle w:val="Style19"/>
        <w:widowControl/>
        <w:spacing w:line="240" w:lineRule="exact"/>
        <w:ind w:left="1147"/>
        <w:jc w:val="both"/>
        <w:rPr>
          <w:sz w:val="20"/>
          <w:szCs w:val="20"/>
        </w:rPr>
      </w:pPr>
    </w:p>
    <w:p w:rsidR="00C55051" w:rsidRDefault="00FE3874" w:rsidP="00A12962">
      <w:pPr>
        <w:pStyle w:val="Style19"/>
        <w:widowControl/>
        <w:spacing w:before="34"/>
        <w:ind w:firstLine="437"/>
        <w:jc w:val="both"/>
        <w:rPr>
          <w:rStyle w:val="FontStyle42"/>
          <w:u w:val="single"/>
        </w:rPr>
      </w:pPr>
      <w:r>
        <w:rPr>
          <w:rStyle w:val="FontStyle42"/>
          <w:u w:val="single"/>
        </w:rPr>
        <w:lastRenderedPageBreak/>
        <w:t xml:space="preserve">Extinderea spaţială a impactului (zona </w:t>
      </w:r>
      <w:r w:rsidR="00A12962">
        <w:rPr>
          <w:rStyle w:val="FontStyle42"/>
          <w:u w:val="single"/>
        </w:rPr>
        <w:t>g</w:t>
      </w:r>
      <w:r>
        <w:rPr>
          <w:rStyle w:val="FontStyle42"/>
          <w:u w:val="single"/>
        </w:rPr>
        <w:t>eografică şi dimensiunea populaţiei care poate fi afectată</w:t>
      </w:r>
      <w:r w:rsidR="00A12962">
        <w:rPr>
          <w:rStyle w:val="FontStyle42"/>
          <w:u w:val="single"/>
        </w:rPr>
        <w:t>)</w:t>
      </w:r>
    </w:p>
    <w:p w:rsidR="00C55051" w:rsidRDefault="00C55051">
      <w:pPr>
        <w:pStyle w:val="Style13"/>
        <w:widowControl/>
        <w:spacing w:line="240" w:lineRule="exact"/>
        <w:ind w:left="437" w:firstLine="710"/>
        <w:rPr>
          <w:sz w:val="20"/>
          <w:szCs w:val="20"/>
        </w:rPr>
      </w:pPr>
    </w:p>
    <w:p w:rsidR="00C55051" w:rsidRDefault="00FE3874">
      <w:pPr>
        <w:pStyle w:val="Style13"/>
        <w:widowControl/>
        <w:spacing w:before="72"/>
        <w:ind w:left="437" w:firstLine="710"/>
        <w:rPr>
          <w:rStyle w:val="FontStyle42"/>
        </w:rPr>
      </w:pPr>
      <w:r>
        <w:rPr>
          <w:rStyle w:val="FontStyle42"/>
        </w:rPr>
        <w:t>Impactul se va resimţi la nivel local în zona amplasamentului, in perioada executării lucrărilor de construcţii.</w:t>
      </w:r>
    </w:p>
    <w:p w:rsidR="00C55051" w:rsidRDefault="00C55051">
      <w:pPr>
        <w:pStyle w:val="Style13"/>
        <w:widowControl/>
        <w:spacing w:line="240" w:lineRule="exact"/>
        <w:ind w:left="1171" w:firstLine="0"/>
        <w:jc w:val="left"/>
        <w:rPr>
          <w:sz w:val="20"/>
          <w:szCs w:val="20"/>
        </w:rPr>
      </w:pPr>
    </w:p>
    <w:p w:rsidR="00C55051" w:rsidRDefault="00FE3874">
      <w:pPr>
        <w:pStyle w:val="Style13"/>
        <w:widowControl/>
        <w:spacing w:before="72" w:line="240" w:lineRule="auto"/>
        <w:ind w:left="1171" w:firstLine="0"/>
        <w:jc w:val="left"/>
        <w:rPr>
          <w:rStyle w:val="FontStyle42"/>
          <w:u w:val="single"/>
        </w:rPr>
      </w:pPr>
      <w:r>
        <w:rPr>
          <w:rStyle w:val="FontStyle42"/>
          <w:u w:val="single"/>
        </w:rPr>
        <w:t>Natura impactului</w:t>
      </w:r>
    </w:p>
    <w:p w:rsidR="00C55051" w:rsidRDefault="00C55051">
      <w:pPr>
        <w:pStyle w:val="Style13"/>
        <w:widowControl/>
        <w:spacing w:line="240" w:lineRule="exact"/>
        <w:ind w:left="1181" w:firstLine="0"/>
        <w:jc w:val="left"/>
        <w:rPr>
          <w:sz w:val="20"/>
          <w:szCs w:val="20"/>
        </w:rPr>
      </w:pPr>
    </w:p>
    <w:p w:rsidR="00C55051" w:rsidRDefault="00FE3874">
      <w:pPr>
        <w:pStyle w:val="Style13"/>
        <w:widowControl/>
        <w:spacing w:before="86"/>
        <w:ind w:left="1181" w:firstLine="0"/>
        <w:jc w:val="left"/>
        <w:rPr>
          <w:rStyle w:val="FontStyle42"/>
        </w:rPr>
      </w:pPr>
      <w:r>
        <w:rPr>
          <w:rStyle w:val="FontStyle42"/>
        </w:rPr>
        <w:t>Prin realizarea proiectului nu vor exista efecte semnificativ negative asupra factorilor de</w:t>
      </w:r>
    </w:p>
    <w:p w:rsidR="00C55051" w:rsidRDefault="00FE3874">
      <w:pPr>
        <w:pStyle w:val="Style4"/>
        <w:widowControl/>
        <w:ind w:left="456"/>
        <w:rPr>
          <w:rStyle w:val="FontStyle42"/>
        </w:rPr>
      </w:pPr>
      <w:r>
        <w:rPr>
          <w:rStyle w:val="FontStyle42"/>
        </w:rPr>
        <w:t>mediu.</w:t>
      </w:r>
    </w:p>
    <w:p w:rsidR="00C55051" w:rsidRDefault="00FE3874">
      <w:pPr>
        <w:pStyle w:val="Style13"/>
        <w:widowControl/>
        <w:ind w:left="456" w:firstLine="720"/>
        <w:rPr>
          <w:rStyle w:val="FontStyle42"/>
        </w:rPr>
      </w:pPr>
      <w:r>
        <w:rPr>
          <w:rStyle w:val="FontStyle42"/>
        </w:rPr>
        <w:t>Impactul indirect se manifestă asupra populaţiei din zonă si este determinat de emisiile in aer, asupra zgomotului, asupra peisajului. Este un impact nesemnificativ şi se manifestă pe termen mediu şi lung.</w:t>
      </w:r>
    </w:p>
    <w:p w:rsidR="00C55051" w:rsidRDefault="00FE3874">
      <w:pPr>
        <w:pStyle w:val="Style13"/>
        <w:widowControl/>
        <w:ind w:left="1176" w:firstLine="0"/>
        <w:jc w:val="left"/>
        <w:rPr>
          <w:rStyle w:val="FontStyle42"/>
        </w:rPr>
      </w:pPr>
      <w:r>
        <w:rPr>
          <w:rStyle w:val="FontStyle42"/>
        </w:rPr>
        <w:t>Un impact indirect, pozitiv se manifestă asupra populaţiei prin crearea de</w:t>
      </w:r>
      <w:r w:rsidR="00A12962">
        <w:rPr>
          <w:rStyle w:val="FontStyle42"/>
        </w:rPr>
        <w:t xml:space="preserve"> locuri de munca</w:t>
      </w:r>
      <w:r>
        <w:rPr>
          <w:rStyle w:val="FontStyle42"/>
        </w:rPr>
        <w:t>.</w:t>
      </w:r>
    </w:p>
    <w:p w:rsidR="00C55051" w:rsidRDefault="00FE3874">
      <w:pPr>
        <w:pStyle w:val="Style13"/>
        <w:widowControl/>
        <w:ind w:left="451" w:firstLine="725"/>
        <w:rPr>
          <w:rStyle w:val="FontStyle42"/>
        </w:rPr>
      </w:pPr>
      <w:r>
        <w:rPr>
          <w:rStyle w:val="FontStyle42"/>
        </w:rPr>
        <w:t xml:space="preserve">Un impact temporar, atât direct cât şi indirect, asupra factorilor de mediu se manifestă pe perioada executării lucrărilor de construcţii şi este unul nesemnificativ in cazul in care se aplică un management </w:t>
      </w:r>
      <w:proofErr w:type="spellStart"/>
      <w:r>
        <w:rPr>
          <w:rStyle w:val="FontStyle42"/>
        </w:rPr>
        <w:t>coespunzator</w:t>
      </w:r>
      <w:proofErr w:type="spellEnd"/>
      <w:r>
        <w:rPr>
          <w:rStyle w:val="FontStyle42"/>
        </w:rPr>
        <w:t xml:space="preserve"> care sa aibă in vedere măsuri de diminuare a impactului asupra factorilor de mediu.</w:t>
      </w:r>
    </w:p>
    <w:p w:rsidR="00C55051" w:rsidRDefault="00FE3874">
      <w:pPr>
        <w:pStyle w:val="Style4"/>
        <w:widowControl/>
        <w:spacing w:before="53" w:line="634" w:lineRule="exact"/>
        <w:ind w:left="859"/>
        <w:rPr>
          <w:rStyle w:val="FontStyle42"/>
          <w:u w:val="single"/>
        </w:rPr>
      </w:pPr>
      <w:r>
        <w:rPr>
          <w:rStyle w:val="FontStyle55"/>
        </w:rPr>
        <w:t xml:space="preserve"> </w:t>
      </w:r>
      <w:r w:rsidR="00A12962">
        <w:rPr>
          <w:rStyle w:val="FontStyle42"/>
          <w:u w:val="single"/>
        </w:rPr>
        <w:t>N</w:t>
      </w:r>
      <w:r>
        <w:rPr>
          <w:rStyle w:val="FontStyle42"/>
          <w:u w:val="single"/>
        </w:rPr>
        <w:t>atura transfrontalieră a impactului</w:t>
      </w:r>
    </w:p>
    <w:p w:rsidR="00C55051" w:rsidRDefault="00FE3874">
      <w:pPr>
        <w:pStyle w:val="Style13"/>
        <w:widowControl/>
        <w:spacing w:line="634" w:lineRule="exact"/>
        <w:ind w:left="1166" w:firstLine="0"/>
        <w:jc w:val="left"/>
        <w:rPr>
          <w:rStyle w:val="FontStyle42"/>
        </w:rPr>
      </w:pPr>
      <w:r>
        <w:rPr>
          <w:rStyle w:val="FontStyle42"/>
        </w:rPr>
        <w:t>Nu e cazul.</w:t>
      </w:r>
    </w:p>
    <w:p w:rsidR="00C55051" w:rsidRDefault="00FE3874">
      <w:pPr>
        <w:pStyle w:val="Style4"/>
        <w:widowControl/>
        <w:spacing w:line="634" w:lineRule="exact"/>
        <w:ind w:left="859"/>
        <w:rPr>
          <w:rStyle w:val="FontStyle42"/>
          <w:u w:val="single"/>
        </w:rPr>
      </w:pPr>
      <w:r>
        <w:rPr>
          <w:rStyle w:val="FontStyle42"/>
          <w:u w:val="single"/>
        </w:rPr>
        <w:t>Magnitudinea şi complexitatea impactului</w:t>
      </w:r>
    </w:p>
    <w:p w:rsidR="00C55051" w:rsidRDefault="00FE3874">
      <w:pPr>
        <w:pStyle w:val="Style13"/>
        <w:widowControl/>
        <w:spacing w:before="240" w:line="322" w:lineRule="exact"/>
        <w:ind w:left="446" w:firstLine="720"/>
        <w:rPr>
          <w:rStyle w:val="FontStyle42"/>
        </w:rPr>
      </w:pPr>
      <w:r>
        <w:rPr>
          <w:rStyle w:val="FontStyle42"/>
        </w:rPr>
        <w:t>Impactul se va resimţi la nivel local în zona amplasamentului si va fi unul nesemnificativ asupra factorilor de mediu.</w:t>
      </w:r>
    </w:p>
    <w:p w:rsidR="00C55051" w:rsidRDefault="00C55051">
      <w:pPr>
        <w:pStyle w:val="Style4"/>
        <w:widowControl/>
        <w:spacing w:line="240" w:lineRule="exact"/>
        <w:ind w:left="854"/>
        <w:rPr>
          <w:sz w:val="20"/>
          <w:szCs w:val="20"/>
        </w:rPr>
      </w:pPr>
    </w:p>
    <w:p w:rsidR="00C55051" w:rsidRDefault="00FE3874">
      <w:pPr>
        <w:pStyle w:val="Style4"/>
        <w:widowControl/>
        <w:spacing w:before="125" w:line="240" w:lineRule="auto"/>
        <w:ind w:left="854"/>
        <w:rPr>
          <w:rStyle w:val="FontStyle42"/>
          <w:u w:val="single"/>
        </w:rPr>
      </w:pPr>
      <w:r>
        <w:rPr>
          <w:rStyle w:val="FontStyle42"/>
        </w:rPr>
        <w:t xml:space="preserve"> </w:t>
      </w:r>
      <w:r w:rsidR="00A12962">
        <w:rPr>
          <w:rStyle w:val="FontStyle42"/>
          <w:u w:val="single"/>
        </w:rPr>
        <w:t>P</w:t>
      </w:r>
      <w:r>
        <w:rPr>
          <w:rStyle w:val="FontStyle42"/>
          <w:u w:val="single"/>
        </w:rPr>
        <w:t>robabilitatea impactului</w:t>
      </w:r>
    </w:p>
    <w:p w:rsidR="00C55051" w:rsidRDefault="00C55051">
      <w:pPr>
        <w:pStyle w:val="Style13"/>
        <w:widowControl/>
        <w:spacing w:line="240" w:lineRule="exact"/>
        <w:ind w:left="446" w:firstLine="710"/>
        <w:rPr>
          <w:sz w:val="20"/>
          <w:szCs w:val="20"/>
        </w:rPr>
      </w:pPr>
    </w:p>
    <w:p w:rsidR="00C55051" w:rsidRDefault="00FE3874">
      <w:pPr>
        <w:pStyle w:val="Style13"/>
        <w:widowControl/>
        <w:spacing w:before="82"/>
        <w:ind w:left="446" w:firstLine="710"/>
        <w:rPr>
          <w:rStyle w:val="FontStyle42"/>
        </w:rPr>
      </w:pPr>
      <w:r>
        <w:rPr>
          <w:rStyle w:val="FontStyle42"/>
        </w:rPr>
        <w:t xml:space="preserve">Un impact semnificativ asupra mediului se poate manifesta in condiţiile apariţiei unor situaţii de poluare accidentală sau in cazul in care nu se iau măsurile necesare astfel </w:t>
      </w:r>
      <w:proofErr w:type="spellStart"/>
      <w:r>
        <w:rPr>
          <w:rStyle w:val="FontStyle42"/>
        </w:rPr>
        <w:t>incât</w:t>
      </w:r>
      <w:proofErr w:type="spellEnd"/>
      <w:r>
        <w:rPr>
          <w:rStyle w:val="FontStyle42"/>
        </w:rPr>
        <w:t xml:space="preserve"> să nu apară riscuri.</w:t>
      </w:r>
    </w:p>
    <w:p w:rsidR="00C55051" w:rsidRDefault="00C55051">
      <w:pPr>
        <w:pStyle w:val="Style4"/>
        <w:widowControl/>
        <w:spacing w:line="240" w:lineRule="exact"/>
        <w:ind w:left="845"/>
        <w:rPr>
          <w:sz w:val="20"/>
          <w:szCs w:val="20"/>
        </w:rPr>
      </w:pPr>
    </w:p>
    <w:p w:rsidR="00C55051" w:rsidRDefault="00FE3874">
      <w:pPr>
        <w:pStyle w:val="Style4"/>
        <w:widowControl/>
        <w:spacing w:before="120" w:line="240" w:lineRule="auto"/>
        <w:ind w:left="845"/>
        <w:rPr>
          <w:rStyle w:val="FontStyle42"/>
          <w:u w:val="single"/>
        </w:rPr>
      </w:pPr>
      <w:r>
        <w:rPr>
          <w:rStyle w:val="FontStyle42"/>
        </w:rPr>
        <w:t xml:space="preserve"> </w:t>
      </w:r>
      <w:r w:rsidR="00A12962">
        <w:rPr>
          <w:rStyle w:val="FontStyle42"/>
          <w:u w:val="single"/>
        </w:rPr>
        <w:t>D</w:t>
      </w:r>
      <w:r>
        <w:rPr>
          <w:rStyle w:val="FontStyle42"/>
          <w:u w:val="single"/>
        </w:rPr>
        <w:t>urata, frecvenţa şi reversibilitatea impactului</w:t>
      </w:r>
    </w:p>
    <w:p w:rsidR="00C55051" w:rsidRDefault="00C55051">
      <w:pPr>
        <w:pStyle w:val="Style13"/>
        <w:widowControl/>
        <w:spacing w:line="240" w:lineRule="exact"/>
        <w:ind w:left="432" w:firstLine="725"/>
        <w:rPr>
          <w:sz w:val="20"/>
          <w:szCs w:val="20"/>
        </w:rPr>
      </w:pPr>
    </w:p>
    <w:p w:rsidR="00C55051" w:rsidRDefault="00FE3874">
      <w:pPr>
        <w:pStyle w:val="Style13"/>
        <w:widowControl/>
        <w:spacing w:before="86"/>
        <w:ind w:left="432" w:firstLine="725"/>
        <w:rPr>
          <w:rStyle w:val="FontStyle42"/>
        </w:rPr>
      </w:pPr>
      <w:r>
        <w:rPr>
          <w:rStyle w:val="FontStyle42"/>
        </w:rPr>
        <w:t>Depinde de situaţia ce determină apariţia impactului, de modul de intervenţie şi de rapiditatea cu care se intervine.</w:t>
      </w:r>
    </w:p>
    <w:p w:rsidR="00C55051" w:rsidRDefault="00C55051">
      <w:pPr>
        <w:pStyle w:val="Style4"/>
        <w:widowControl/>
        <w:spacing w:line="240" w:lineRule="exact"/>
        <w:ind w:left="662"/>
        <w:jc w:val="center"/>
        <w:rPr>
          <w:sz w:val="20"/>
          <w:szCs w:val="20"/>
        </w:rPr>
      </w:pPr>
    </w:p>
    <w:p w:rsidR="00C55051" w:rsidRDefault="00FE3874">
      <w:pPr>
        <w:pStyle w:val="Style4"/>
        <w:widowControl/>
        <w:spacing w:before="120" w:line="240" w:lineRule="auto"/>
        <w:ind w:left="662"/>
        <w:jc w:val="center"/>
        <w:rPr>
          <w:rStyle w:val="FontStyle42"/>
          <w:u w:val="single"/>
        </w:rPr>
      </w:pPr>
      <w:r>
        <w:rPr>
          <w:rStyle w:val="FontStyle56"/>
        </w:rPr>
        <w:t xml:space="preserve"> </w:t>
      </w:r>
      <w:r w:rsidR="00A12962">
        <w:rPr>
          <w:rStyle w:val="FontStyle42"/>
          <w:u w:val="single"/>
        </w:rPr>
        <w:t>M</w:t>
      </w:r>
      <w:r>
        <w:rPr>
          <w:rStyle w:val="FontStyle42"/>
          <w:u w:val="single"/>
        </w:rPr>
        <w:t>ăsurile de evitare, reducere sau ameliorare a impactului semnificativ asupra mediului</w:t>
      </w:r>
    </w:p>
    <w:p w:rsidR="00C55051" w:rsidRDefault="00C55051">
      <w:pPr>
        <w:pStyle w:val="Style13"/>
        <w:widowControl/>
        <w:spacing w:line="240" w:lineRule="exact"/>
        <w:ind w:left="432" w:firstLine="715"/>
        <w:rPr>
          <w:sz w:val="20"/>
          <w:szCs w:val="20"/>
        </w:rPr>
      </w:pPr>
    </w:p>
    <w:p w:rsidR="00C55051" w:rsidRDefault="00FE3874">
      <w:pPr>
        <w:pStyle w:val="Style13"/>
        <w:widowControl/>
        <w:spacing w:before="130" w:line="322" w:lineRule="exact"/>
        <w:ind w:left="432" w:firstLine="715"/>
        <w:rPr>
          <w:rStyle w:val="FontStyle42"/>
        </w:rPr>
      </w:pPr>
      <w:r>
        <w:rPr>
          <w:rStyle w:val="FontStyle42"/>
        </w:rPr>
        <w:t xml:space="preserve">Nu e cazul, impactul va fi unul nesemnificativ asupra factorilor de mediu, in condiţii de desfăşurare normală a </w:t>
      </w:r>
      <w:proofErr w:type="spellStart"/>
      <w:r>
        <w:rPr>
          <w:rStyle w:val="FontStyle42"/>
        </w:rPr>
        <w:t>activităii</w:t>
      </w:r>
      <w:proofErr w:type="spellEnd"/>
      <w:r>
        <w:rPr>
          <w:rStyle w:val="FontStyle42"/>
        </w:rPr>
        <w:t>.</w:t>
      </w:r>
    </w:p>
    <w:p w:rsidR="00C55051" w:rsidRDefault="00C55051">
      <w:pPr>
        <w:pStyle w:val="Style7"/>
        <w:widowControl/>
        <w:spacing w:line="240" w:lineRule="exact"/>
        <w:ind w:left="422"/>
        <w:jc w:val="center"/>
        <w:rPr>
          <w:sz w:val="20"/>
          <w:szCs w:val="20"/>
        </w:rPr>
      </w:pPr>
    </w:p>
    <w:p w:rsidR="00C55051" w:rsidRDefault="00C55051">
      <w:pPr>
        <w:pStyle w:val="Style7"/>
        <w:widowControl/>
        <w:spacing w:line="240" w:lineRule="exact"/>
        <w:ind w:left="422"/>
        <w:jc w:val="center"/>
        <w:rPr>
          <w:sz w:val="20"/>
          <w:szCs w:val="20"/>
        </w:rPr>
      </w:pPr>
    </w:p>
    <w:p w:rsidR="00C55051" w:rsidRDefault="00FE3874" w:rsidP="00A12962">
      <w:pPr>
        <w:pStyle w:val="Style7"/>
        <w:widowControl/>
        <w:spacing w:before="202" w:line="240" w:lineRule="auto"/>
        <w:ind w:left="422"/>
        <w:jc w:val="left"/>
        <w:rPr>
          <w:rStyle w:val="FontStyle40"/>
          <w:u w:val="single"/>
        </w:rPr>
      </w:pPr>
      <w:r>
        <w:rPr>
          <w:rStyle w:val="FontStyle40"/>
        </w:rPr>
        <w:lastRenderedPageBreak/>
        <w:t xml:space="preserve">8. </w:t>
      </w:r>
      <w:r>
        <w:rPr>
          <w:rStyle w:val="FontStyle40"/>
          <w:u w:val="single"/>
        </w:rPr>
        <w:t>PREVEDERI PENTRU MONITORIZAREA MEDIULUI</w:t>
      </w:r>
    </w:p>
    <w:p w:rsidR="00C55051" w:rsidRDefault="00C55051">
      <w:pPr>
        <w:pStyle w:val="Style13"/>
        <w:widowControl/>
        <w:spacing w:line="240" w:lineRule="exact"/>
        <w:ind w:left="1138" w:firstLine="0"/>
        <w:jc w:val="left"/>
        <w:rPr>
          <w:sz w:val="20"/>
          <w:szCs w:val="20"/>
        </w:rPr>
      </w:pPr>
    </w:p>
    <w:p w:rsidR="00C55051" w:rsidRDefault="00FE3874">
      <w:pPr>
        <w:pStyle w:val="Style13"/>
        <w:widowControl/>
        <w:spacing w:before="134" w:line="240" w:lineRule="auto"/>
        <w:ind w:left="1138" w:firstLine="0"/>
        <w:jc w:val="left"/>
        <w:rPr>
          <w:rStyle w:val="FontStyle42"/>
        </w:rPr>
      </w:pPr>
      <w:r>
        <w:rPr>
          <w:rStyle w:val="FontStyle42"/>
        </w:rPr>
        <w:t>Nu sunt prevăzute în această etapă.</w:t>
      </w:r>
    </w:p>
    <w:p w:rsidR="00C55051" w:rsidRDefault="00C55051">
      <w:pPr>
        <w:pStyle w:val="Style25"/>
        <w:widowControl/>
        <w:spacing w:line="240" w:lineRule="exact"/>
        <w:ind w:left="2626"/>
        <w:rPr>
          <w:sz w:val="20"/>
          <w:szCs w:val="20"/>
        </w:rPr>
      </w:pPr>
    </w:p>
    <w:p w:rsidR="00C55051" w:rsidRDefault="00FE3874">
      <w:pPr>
        <w:pStyle w:val="Style25"/>
        <w:widowControl/>
        <w:spacing w:before="14"/>
        <w:ind w:left="2626"/>
        <w:rPr>
          <w:rStyle w:val="FontStyle40"/>
          <w:u w:val="single"/>
        </w:rPr>
      </w:pPr>
      <w:r>
        <w:rPr>
          <w:rStyle w:val="FontStyle40"/>
        </w:rPr>
        <w:t xml:space="preserve">9. </w:t>
      </w:r>
      <w:r>
        <w:rPr>
          <w:rStyle w:val="FontStyle40"/>
          <w:u w:val="single"/>
        </w:rPr>
        <w:t>LEGĂTURA CU ALTE ACTE NORMATIVE SI / SAU PLANURI / PROGRAME / STRATEGII / DOCUMENTE DE PLANIFICARE</w:t>
      </w:r>
    </w:p>
    <w:p w:rsidR="00C55051" w:rsidRDefault="00C55051">
      <w:pPr>
        <w:pStyle w:val="Style3"/>
        <w:widowControl/>
        <w:spacing w:line="240" w:lineRule="exact"/>
        <w:ind w:left="1445"/>
        <w:rPr>
          <w:sz w:val="20"/>
          <w:szCs w:val="20"/>
        </w:rPr>
      </w:pPr>
    </w:p>
    <w:p w:rsidR="00C55051" w:rsidRDefault="00FE3874">
      <w:pPr>
        <w:pStyle w:val="Style3"/>
        <w:widowControl/>
        <w:tabs>
          <w:tab w:val="left" w:pos="1445"/>
        </w:tabs>
        <w:spacing w:before="72"/>
        <w:ind w:left="1445"/>
        <w:rPr>
          <w:rStyle w:val="FontStyle40"/>
        </w:rPr>
      </w:pPr>
      <w:r>
        <w:rPr>
          <w:rStyle w:val="FontStyle40"/>
        </w:rPr>
        <w:t>9.1.</w:t>
      </w:r>
      <w:r>
        <w:rPr>
          <w:rStyle w:val="FontStyle40"/>
          <w:b w:val="0"/>
          <w:bCs w:val="0"/>
          <w:sz w:val="20"/>
          <w:szCs w:val="20"/>
        </w:rPr>
        <w:tab/>
      </w:r>
      <w:r>
        <w:rPr>
          <w:rStyle w:val="FontStyle40"/>
        </w:rPr>
        <w:t>Justificarea încadrării proiectului, după caz, în prevederile altor acte</w:t>
      </w:r>
      <w:r>
        <w:rPr>
          <w:rStyle w:val="FontStyle40"/>
        </w:rPr>
        <w:br/>
        <w:t>normative naţionale care transpun legislaţia Uniunii Europene</w:t>
      </w:r>
    </w:p>
    <w:p w:rsidR="00C55051" w:rsidRDefault="00FE3874" w:rsidP="00294323">
      <w:pPr>
        <w:pStyle w:val="Style16"/>
        <w:widowControl/>
        <w:numPr>
          <w:ilvl w:val="0"/>
          <w:numId w:val="14"/>
        </w:numPr>
        <w:tabs>
          <w:tab w:val="left" w:pos="1157"/>
        </w:tabs>
        <w:spacing w:before="278" w:line="322" w:lineRule="exact"/>
        <w:ind w:left="1157" w:hanging="278"/>
        <w:rPr>
          <w:rStyle w:val="FontStyle42"/>
        </w:rPr>
      </w:pPr>
      <w:r>
        <w:rPr>
          <w:rStyle w:val="FontStyle42"/>
        </w:rPr>
        <w:t>Directiva 2010/75/UE (IED) a Parlamentului European şi a Consiliului din 24 noiembrie 2010 privind emisiile industriale (prevenirea şi controlul integrat al poluării) - nu e cazul</w:t>
      </w:r>
    </w:p>
    <w:p w:rsidR="00C55051" w:rsidRDefault="00FE3874" w:rsidP="00294323">
      <w:pPr>
        <w:pStyle w:val="Style16"/>
        <w:widowControl/>
        <w:numPr>
          <w:ilvl w:val="0"/>
          <w:numId w:val="14"/>
        </w:numPr>
        <w:tabs>
          <w:tab w:val="left" w:pos="1157"/>
        </w:tabs>
        <w:spacing w:before="10" w:line="322" w:lineRule="exact"/>
        <w:ind w:left="1157" w:hanging="278"/>
        <w:rPr>
          <w:rStyle w:val="FontStyle42"/>
        </w:rPr>
      </w:pPr>
      <w:r>
        <w:rPr>
          <w:rStyle w:val="FontStyle42"/>
        </w:rPr>
        <w:t>Directiva 2012/18/UE a Parlamentului European şi a Consiliului din 4 iulie 2012 privind controlul pericolelor de accidente majore care implică substanţe periculoase, de modificare şi ulterior de abrogare a Directivei 96/82/CE a Consiliului - nu e cazul</w:t>
      </w:r>
    </w:p>
    <w:p w:rsidR="00C55051" w:rsidRDefault="00FE3874" w:rsidP="00294323">
      <w:pPr>
        <w:pStyle w:val="Style16"/>
        <w:widowControl/>
        <w:numPr>
          <w:ilvl w:val="0"/>
          <w:numId w:val="14"/>
        </w:numPr>
        <w:tabs>
          <w:tab w:val="left" w:pos="1157"/>
        </w:tabs>
        <w:spacing w:before="5" w:line="322" w:lineRule="exact"/>
        <w:ind w:left="1157" w:hanging="278"/>
        <w:rPr>
          <w:rStyle w:val="FontStyle42"/>
        </w:rPr>
      </w:pPr>
      <w:r>
        <w:rPr>
          <w:rStyle w:val="FontStyle42"/>
        </w:rPr>
        <w:t>Directiva 2000/60/CE a Parlamentului European şi a Consiliului din 23 octombrie 2000 de stabilire a unui cadru de politică comunitară în domeniul apei - nu e cazul</w:t>
      </w:r>
    </w:p>
    <w:p w:rsidR="00C55051" w:rsidRDefault="00FE3874" w:rsidP="00294323">
      <w:pPr>
        <w:pStyle w:val="Style16"/>
        <w:widowControl/>
        <w:numPr>
          <w:ilvl w:val="0"/>
          <w:numId w:val="14"/>
        </w:numPr>
        <w:tabs>
          <w:tab w:val="left" w:pos="1157"/>
        </w:tabs>
        <w:spacing w:before="5" w:line="322" w:lineRule="exact"/>
        <w:ind w:left="1157" w:hanging="278"/>
        <w:rPr>
          <w:rStyle w:val="FontStyle42"/>
        </w:rPr>
      </w:pPr>
      <w:r>
        <w:rPr>
          <w:rStyle w:val="FontStyle42"/>
        </w:rPr>
        <w:t>Directiva-cadru aer 2008/50/CE a Parlamentului European şi a Consiliului din 21 mai 2008 privind calitatea aerului înconjurător şi un aer mai curat pentru Europa - nu e cazul</w:t>
      </w:r>
    </w:p>
    <w:p w:rsidR="00C55051" w:rsidRDefault="00FE3874" w:rsidP="00294323">
      <w:pPr>
        <w:pStyle w:val="Style16"/>
        <w:widowControl/>
        <w:numPr>
          <w:ilvl w:val="0"/>
          <w:numId w:val="14"/>
        </w:numPr>
        <w:tabs>
          <w:tab w:val="left" w:pos="1157"/>
        </w:tabs>
        <w:spacing w:line="322" w:lineRule="exact"/>
        <w:ind w:left="1157" w:hanging="278"/>
        <w:rPr>
          <w:rStyle w:val="FontStyle42"/>
        </w:rPr>
      </w:pPr>
      <w:r>
        <w:rPr>
          <w:rStyle w:val="FontStyle42"/>
        </w:rPr>
        <w:t>Directiva 2008/98/CE a Parlamentului European şi a Consiliului din 19 noiembrie 2008 privind deşeurile şi de abrogare a anumitor directive - nu e cazul</w:t>
      </w:r>
    </w:p>
    <w:p w:rsidR="00C55051" w:rsidRDefault="00FE3874" w:rsidP="00294323">
      <w:pPr>
        <w:pStyle w:val="Style16"/>
        <w:widowControl/>
        <w:numPr>
          <w:ilvl w:val="0"/>
          <w:numId w:val="15"/>
        </w:numPr>
        <w:tabs>
          <w:tab w:val="left" w:pos="1157"/>
        </w:tabs>
        <w:spacing w:before="10" w:line="322" w:lineRule="exact"/>
        <w:ind w:left="878" w:firstLine="0"/>
        <w:jc w:val="left"/>
        <w:rPr>
          <w:rStyle w:val="FontStyle42"/>
        </w:rPr>
      </w:pPr>
      <w:r>
        <w:rPr>
          <w:rStyle w:val="FontStyle42"/>
        </w:rPr>
        <w:t>Altele - nu e cazul</w:t>
      </w:r>
    </w:p>
    <w:p w:rsidR="00C55051" w:rsidRDefault="00C55051">
      <w:pPr>
        <w:pStyle w:val="Style23"/>
        <w:widowControl/>
        <w:spacing w:line="240" w:lineRule="exact"/>
        <w:ind w:left="1147" w:hanging="696"/>
        <w:rPr>
          <w:sz w:val="20"/>
          <w:szCs w:val="20"/>
        </w:rPr>
      </w:pPr>
    </w:p>
    <w:p w:rsidR="00C55051" w:rsidRDefault="00FE3874">
      <w:pPr>
        <w:pStyle w:val="Style23"/>
        <w:widowControl/>
        <w:tabs>
          <w:tab w:val="left" w:pos="1147"/>
        </w:tabs>
        <w:spacing w:before="192"/>
        <w:ind w:left="1147" w:hanging="696"/>
        <w:rPr>
          <w:rStyle w:val="FontStyle40"/>
        </w:rPr>
      </w:pPr>
      <w:r>
        <w:rPr>
          <w:rStyle w:val="FontStyle40"/>
        </w:rPr>
        <w:t>9.2.</w:t>
      </w:r>
      <w:r>
        <w:rPr>
          <w:rStyle w:val="FontStyle40"/>
          <w:b w:val="0"/>
          <w:bCs w:val="0"/>
          <w:sz w:val="20"/>
          <w:szCs w:val="20"/>
        </w:rPr>
        <w:tab/>
      </w:r>
      <w:r>
        <w:rPr>
          <w:rStyle w:val="FontStyle40"/>
        </w:rPr>
        <w:t>Planul / programul / strategia / documentul de programare / planificare din care</w:t>
      </w:r>
      <w:r>
        <w:rPr>
          <w:rStyle w:val="FontStyle40"/>
        </w:rPr>
        <w:br/>
        <w:t>face proiectul, cu indicarea actului normativ prin care a fost aprobat.</w:t>
      </w:r>
    </w:p>
    <w:p w:rsidR="00C55051" w:rsidRDefault="00C55051">
      <w:pPr>
        <w:pStyle w:val="Style13"/>
        <w:widowControl/>
        <w:spacing w:line="240" w:lineRule="exact"/>
        <w:ind w:left="437" w:firstLine="706"/>
        <w:rPr>
          <w:sz w:val="20"/>
          <w:szCs w:val="20"/>
        </w:rPr>
      </w:pPr>
    </w:p>
    <w:p w:rsidR="00C55051" w:rsidRDefault="00FE3874">
      <w:pPr>
        <w:pStyle w:val="Style13"/>
        <w:widowControl/>
        <w:spacing w:before="67"/>
        <w:ind w:left="437" w:firstLine="706"/>
        <w:rPr>
          <w:rStyle w:val="FontStyle42"/>
        </w:rPr>
      </w:pPr>
      <w:r>
        <w:rPr>
          <w:rStyle w:val="FontStyle42"/>
        </w:rPr>
        <w:t xml:space="preserve">Amplasamentul pe care urmează să se realizeze proiectul este situat în intravilanul </w:t>
      </w:r>
      <w:r w:rsidR="00807CCC">
        <w:rPr>
          <w:rStyle w:val="FontStyle42"/>
        </w:rPr>
        <w:t>comunei Corbu</w:t>
      </w:r>
      <w:r>
        <w:rPr>
          <w:rStyle w:val="FontStyle42"/>
        </w:rPr>
        <w:t xml:space="preserve">. Terenul are o suprafaţă totală de </w:t>
      </w:r>
      <w:r w:rsidR="00807CCC">
        <w:rPr>
          <w:rStyle w:val="FontStyle42"/>
        </w:rPr>
        <w:t>34</w:t>
      </w:r>
      <w:r>
        <w:rPr>
          <w:rStyle w:val="FontStyle42"/>
        </w:rPr>
        <w:t>0,00 mp conform actelor de proprietate şi măsurătorilor cadastrale .</w:t>
      </w:r>
    </w:p>
    <w:p w:rsidR="00807CCC" w:rsidRDefault="00807CCC" w:rsidP="00807CCC">
      <w:pPr>
        <w:pStyle w:val="Style17"/>
        <w:widowControl/>
        <w:spacing w:before="5" w:line="312" w:lineRule="exact"/>
        <w:ind w:left="427"/>
        <w:rPr>
          <w:rStyle w:val="FontStyle42"/>
        </w:rPr>
      </w:pPr>
      <w:r>
        <w:rPr>
          <w:rStyle w:val="FontStyle42"/>
        </w:rPr>
        <w:t xml:space="preserve">Terenul este proprietatea </w:t>
      </w:r>
      <w:proofErr w:type="spellStart"/>
      <w:r>
        <w:rPr>
          <w:rStyle w:val="FontStyle42"/>
        </w:rPr>
        <w:t>sotilor</w:t>
      </w:r>
      <w:proofErr w:type="spellEnd"/>
      <w:r>
        <w:rPr>
          <w:rStyle w:val="FontStyle42"/>
        </w:rPr>
        <w:t xml:space="preserve"> </w:t>
      </w:r>
      <w:r>
        <w:rPr>
          <w:b/>
        </w:rPr>
        <w:t>MĂLĂIN IONEL si MĂLĂIN MIHAELA</w:t>
      </w:r>
      <w:r>
        <w:rPr>
          <w:rStyle w:val="FontStyle42"/>
        </w:rPr>
        <w:t xml:space="preserve"> conform contract de </w:t>
      </w:r>
      <w:proofErr w:type="spellStart"/>
      <w:r>
        <w:rPr>
          <w:rStyle w:val="FontStyle42"/>
        </w:rPr>
        <w:t>vânzare-cumparare</w:t>
      </w:r>
      <w:proofErr w:type="spellEnd"/>
      <w:r>
        <w:rPr>
          <w:rStyle w:val="FontStyle42"/>
        </w:rPr>
        <w:t xml:space="preserve"> şi a </w:t>
      </w:r>
      <w:proofErr w:type="spellStart"/>
      <w:r>
        <w:rPr>
          <w:rStyle w:val="FontStyle42"/>
        </w:rPr>
        <w:t>incheierii</w:t>
      </w:r>
      <w:proofErr w:type="spellEnd"/>
      <w:r>
        <w:rPr>
          <w:rStyle w:val="FontStyle42"/>
        </w:rPr>
        <w:t xml:space="preserve"> de autentificare nr. 233/14.03.2012, Birou Notarial </w:t>
      </w:r>
      <w:proofErr w:type="spellStart"/>
      <w:r>
        <w:rPr>
          <w:rStyle w:val="FontStyle42"/>
        </w:rPr>
        <w:t>Babu</w:t>
      </w:r>
      <w:proofErr w:type="spellEnd"/>
      <w:r>
        <w:rPr>
          <w:rStyle w:val="FontStyle42"/>
        </w:rPr>
        <w:t xml:space="preserve"> Florentina.</w:t>
      </w:r>
    </w:p>
    <w:p w:rsidR="00807CCC" w:rsidRDefault="00807CCC" w:rsidP="00807CCC">
      <w:pPr>
        <w:pStyle w:val="Style17"/>
        <w:widowControl/>
        <w:spacing w:before="5" w:line="312" w:lineRule="exact"/>
        <w:ind w:left="422" w:firstLine="557"/>
        <w:rPr>
          <w:rStyle w:val="FontStyle42"/>
        </w:rPr>
      </w:pPr>
      <w:r>
        <w:rPr>
          <w:rStyle w:val="FontStyle42"/>
        </w:rPr>
        <w:t xml:space="preserve">în Certificatul de urbanism nr. 29/26.02.2019 , eliberat de Primăria comunei </w:t>
      </w:r>
      <w:proofErr w:type="spellStart"/>
      <w:r>
        <w:rPr>
          <w:rStyle w:val="FontStyle42"/>
        </w:rPr>
        <w:t>Corbua</w:t>
      </w:r>
      <w:proofErr w:type="spellEnd"/>
      <w:r>
        <w:rPr>
          <w:rStyle w:val="FontStyle42"/>
        </w:rPr>
        <w:t xml:space="preserve"> fost înscrisă folosirea actuală a terenului ca fiind teren liber, categoria de folosinţă ,, </w:t>
      </w:r>
      <w:proofErr w:type="spellStart"/>
      <w:r>
        <w:rPr>
          <w:rStyle w:val="FontStyle42"/>
        </w:rPr>
        <w:t>Curti-</w:t>
      </w:r>
      <w:proofErr w:type="spellEnd"/>
      <w:r>
        <w:rPr>
          <w:rStyle w:val="FontStyle42"/>
        </w:rPr>
        <w:t xml:space="preserve"> </w:t>
      </w:r>
      <w:proofErr w:type="spellStart"/>
      <w:r>
        <w:rPr>
          <w:rStyle w:val="FontStyle42"/>
        </w:rPr>
        <w:t>Constructii</w:t>
      </w:r>
      <w:proofErr w:type="spellEnd"/>
      <w:r>
        <w:rPr>
          <w:rStyle w:val="FontStyle42"/>
        </w:rPr>
        <w:t xml:space="preserve">’’, cu </w:t>
      </w:r>
      <w:proofErr w:type="spellStart"/>
      <w:r>
        <w:rPr>
          <w:rStyle w:val="FontStyle42"/>
        </w:rPr>
        <w:t>destinatia</w:t>
      </w:r>
      <w:proofErr w:type="spellEnd"/>
      <w:r>
        <w:rPr>
          <w:rStyle w:val="FontStyle42"/>
        </w:rPr>
        <w:t xml:space="preserve"> actuala ARABIL.</w:t>
      </w:r>
    </w:p>
    <w:p w:rsidR="00807CCC" w:rsidRPr="00083547" w:rsidRDefault="00807CCC" w:rsidP="00807CCC">
      <w:pPr>
        <w:pStyle w:val="Style17"/>
        <w:widowControl/>
        <w:spacing w:before="5" w:line="312" w:lineRule="exact"/>
        <w:ind w:left="422" w:firstLine="557"/>
        <w:rPr>
          <w:sz w:val="22"/>
          <w:szCs w:val="22"/>
        </w:rPr>
      </w:pPr>
    </w:p>
    <w:p w:rsidR="00C55051" w:rsidRDefault="00FE3874" w:rsidP="00807CCC">
      <w:pPr>
        <w:pStyle w:val="Style7"/>
        <w:widowControl/>
        <w:spacing w:before="53" w:line="240" w:lineRule="auto"/>
        <w:ind w:left="562"/>
        <w:jc w:val="left"/>
        <w:rPr>
          <w:rStyle w:val="FontStyle40"/>
          <w:u w:val="single"/>
        </w:rPr>
      </w:pPr>
      <w:r>
        <w:rPr>
          <w:rStyle w:val="FontStyle40"/>
        </w:rPr>
        <w:t xml:space="preserve">10. </w:t>
      </w:r>
      <w:r>
        <w:rPr>
          <w:rStyle w:val="FontStyle40"/>
          <w:u w:val="single"/>
        </w:rPr>
        <w:t>LUCRĂRI NECESARE ORGANIZĂRII DE ŞANTIER</w:t>
      </w:r>
    </w:p>
    <w:p w:rsidR="00C55051" w:rsidRDefault="00C55051">
      <w:pPr>
        <w:pStyle w:val="Style23"/>
        <w:widowControl/>
        <w:spacing w:line="240" w:lineRule="exact"/>
        <w:ind w:left="1205" w:hanging="706"/>
        <w:rPr>
          <w:sz w:val="20"/>
          <w:szCs w:val="20"/>
        </w:rPr>
      </w:pPr>
    </w:p>
    <w:p w:rsidR="00C55051" w:rsidRDefault="00FE3874">
      <w:pPr>
        <w:pStyle w:val="Style23"/>
        <w:widowControl/>
        <w:tabs>
          <w:tab w:val="left" w:pos="1176"/>
        </w:tabs>
        <w:spacing w:before="86" w:line="312" w:lineRule="exact"/>
        <w:ind w:left="1205" w:hanging="706"/>
        <w:rPr>
          <w:rStyle w:val="FontStyle40"/>
        </w:rPr>
      </w:pPr>
      <w:r>
        <w:rPr>
          <w:rStyle w:val="FontStyle40"/>
        </w:rPr>
        <w:t>10.1.</w:t>
      </w:r>
      <w:r>
        <w:rPr>
          <w:rStyle w:val="FontStyle40"/>
          <w:b w:val="0"/>
          <w:bCs w:val="0"/>
          <w:sz w:val="20"/>
          <w:szCs w:val="20"/>
        </w:rPr>
        <w:tab/>
      </w:r>
      <w:r>
        <w:rPr>
          <w:rStyle w:val="FontStyle40"/>
        </w:rPr>
        <w:t>Localizarea organizării de şantier si descrierea lucrărilor necesare organizării de</w:t>
      </w:r>
      <w:r>
        <w:rPr>
          <w:rStyle w:val="FontStyle40"/>
        </w:rPr>
        <w:br/>
        <w:t>Şantier</w:t>
      </w:r>
    </w:p>
    <w:p w:rsidR="00C55051" w:rsidRDefault="00C55051">
      <w:pPr>
        <w:pStyle w:val="Style13"/>
        <w:widowControl/>
        <w:spacing w:line="240" w:lineRule="exact"/>
        <w:ind w:left="514" w:firstLine="715"/>
        <w:rPr>
          <w:sz w:val="20"/>
          <w:szCs w:val="20"/>
        </w:rPr>
      </w:pPr>
    </w:p>
    <w:p w:rsidR="00C55051" w:rsidRDefault="00807CCC">
      <w:pPr>
        <w:pStyle w:val="Style13"/>
        <w:widowControl/>
        <w:spacing w:before="38"/>
        <w:ind w:left="514" w:firstLine="715"/>
        <w:rPr>
          <w:rStyle w:val="FontStyle42"/>
        </w:rPr>
      </w:pPr>
      <w:r>
        <w:rPr>
          <w:rStyle w:val="FontStyle42"/>
        </w:rPr>
        <w:t xml:space="preserve">Organizarea de </w:t>
      </w:r>
      <w:proofErr w:type="spellStart"/>
      <w:r>
        <w:rPr>
          <w:rStyle w:val="FontStyle42"/>
        </w:rPr>
        <w:t>santier</w:t>
      </w:r>
      <w:proofErr w:type="spellEnd"/>
      <w:r>
        <w:rPr>
          <w:rStyle w:val="FontStyle42"/>
        </w:rPr>
        <w:t xml:space="preserve"> se va amenaja strict in incinta terenului de 340 mp , intr-un </w:t>
      </w:r>
      <w:proofErr w:type="spellStart"/>
      <w:r>
        <w:rPr>
          <w:rStyle w:val="FontStyle42"/>
        </w:rPr>
        <w:t>spatiu</w:t>
      </w:r>
      <w:proofErr w:type="spellEnd"/>
      <w:r>
        <w:rPr>
          <w:rStyle w:val="FontStyle42"/>
        </w:rPr>
        <w:t xml:space="preserve"> bine determinat,aflat in proprietatea beneficiarului si nu va afecta domeniul public.</w:t>
      </w:r>
    </w:p>
    <w:p w:rsidR="00807CCC" w:rsidRDefault="00807CCC">
      <w:pPr>
        <w:pStyle w:val="Style13"/>
        <w:widowControl/>
        <w:spacing w:before="38"/>
        <w:ind w:left="514" w:firstLine="715"/>
        <w:rPr>
          <w:rStyle w:val="FontStyle42"/>
        </w:rPr>
      </w:pPr>
      <w:r>
        <w:rPr>
          <w:rStyle w:val="FontStyle42"/>
        </w:rPr>
        <w:t xml:space="preserve">Se va </w:t>
      </w:r>
      <w:proofErr w:type="spellStart"/>
      <w:r>
        <w:rPr>
          <w:rStyle w:val="FontStyle42"/>
        </w:rPr>
        <w:t>organixa</w:t>
      </w:r>
      <w:proofErr w:type="spellEnd"/>
      <w:r>
        <w:rPr>
          <w:rStyle w:val="FontStyle42"/>
        </w:rPr>
        <w:t xml:space="preserve"> </w:t>
      </w:r>
      <w:proofErr w:type="spellStart"/>
      <w:r>
        <w:rPr>
          <w:rStyle w:val="FontStyle42"/>
        </w:rPr>
        <w:t>imprejmuirea</w:t>
      </w:r>
      <w:proofErr w:type="spellEnd"/>
      <w:r>
        <w:rPr>
          <w:rStyle w:val="FontStyle42"/>
        </w:rPr>
        <w:t xml:space="preserve"> provizorie a terenului.</w:t>
      </w:r>
    </w:p>
    <w:p w:rsidR="00807CCC" w:rsidRDefault="00807CCC" w:rsidP="00807CCC">
      <w:pPr>
        <w:pStyle w:val="Style13"/>
        <w:widowControl/>
        <w:spacing w:before="38"/>
        <w:ind w:left="514" w:firstLine="715"/>
        <w:rPr>
          <w:rStyle w:val="FontStyle42"/>
        </w:rPr>
      </w:pPr>
      <w:r>
        <w:rPr>
          <w:rStyle w:val="FontStyle42"/>
        </w:rPr>
        <w:lastRenderedPageBreak/>
        <w:t xml:space="preserve">Baracamentul va fi </w:t>
      </w:r>
      <w:r w:rsidR="00FE3874">
        <w:rPr>
          <w:rStyle w:val="FontStyle42"/>
        </w:rPr>
        <w:t xml:space="preserve">constituit din două containere modulare poziţionate pe pat de piatră ce adăpostesc depozitele de materiale de construcţii şi biroul organizării de şantier. </w:t>
      </w:r>
    </w:p>
    <w:p w:rsidR="00C55051" w:rsidRDefault="00FE3874" w:rsidP="00807CCC">
      <w:pPr>
        <w:pStyle w:val="Style13"/>
        <w:widowControl/>
        <w:spacing w:before="38"/>
        <w:ind w:left="514" w:firstLine="715"/>
        <w:rPr>
          <w:rStyle w:val="FontStyle42"/>
        </w:rPr>
      </w:pPr>
      <w:r>
        <w:rPr>
          <w:rStyle w:val="FontStyle42"/>
        </w:rPr>
        <w:t>Organizarea dispune de două toalete ecologice pentru uzul muncitorilor.</w:t>
      </w:r>
    </w:p>
    <w:p w:rsidR="00807CCC" w:rsidRDefault="00807CCC" w:rsidP="00807CCC">
      <w:pPr>
        <w:pStyle w:val="Style13"/>
        <w:widowControl/>
        <w:spacing w:before="38"/>
        <w:ind w:left="514" w:firstLine="715"/>
        <w:rPr>
          <w:rStyle w:val="FontStyle42"/>
        </w:rPr>
      </w:pPr>
      <w:r>
        <w:rPr>
          <w:rStyle w:val="FontStyle42"/>
        </w:rPr>
        <w:t xml:space="preserve">Aprovizionarea cu materiale de </w:t>
      </w:r>
      <w:proofErr w:type="spellStart"/>
      <w:r>
        <w:rPr>
          <w:rStyle w:val="FontStyle42"/>
        </w:rPr>
        <w:t>constructii</w:t>
      </w:r>
      <w:proofErr w:type="spellEnd"/>
      <w:r>
        <w:rPr>
          <w:rStyle w:val="FontStyle42"/>
        </w:rPr>
        <w:t xml:space="preserve"> se va face ritmic pentru a se evita formarea de </w:t>
      </w:r>
      <w:proofErr w:type="spellStart"/>
      <w:r>
        <w:rPr>
          <w:rStyle w:val="FontStyle42"/>
        </w:rPr>
        <w:t>stocurp</w:t>
      </w:r>
      <w:proofErr w:type="spellEnd"/>
      <w:r>
        <w:rPr>
          <w:rStyle w:val="FontStyle42"/>
        </w:rPr>
        <w:t xml:space="preserve"> pe amplasament.</w:t>
      </w:r>
    </w:p>
    <w:p w:rsidR="00807CCC" w:rsidRDefault="00807CCC" w:rsidP="00807CCC">
      <w:pPr>
        <w:pStyle w:val="Style13"/>
        <w:widowControl/>
        <w:spacing w:before="38"/>
        <w:ind w:left="514" w:firstLine="715"/>
        <w:rPr>
          <w:rStyle w:val="FontStyle42"/>
        </w:rPr>
      </w:pPr>
      <w:r>
        <w:rPr>
          <w:rStyle w:val="FontStyle42"/>
        </w:rPr>
        <w:t xml:space="preserve">Se va </w:t>
      </w:r>
      <w:proofErr w:type="spellStart"/>
      <w:r>
        <w:rPr>
          <w:rStyle w:val="FontStyle42"/>
        </w:rPr>
        <w:t>asiguta</w:t>
      </w:r>
      <w:proofErr w:type="spellEnd"/>
      <w:r>
        <w:rPr>
          <w:rStyle w:val="FontStyle42"/>
        </w:rPr>
        <w:t xml:space="preserve"> </w:t>
      </w:r>
      <w:proofErr w:type="spellStart"/>
      <w:r>
        <w:rPr>
          <w:rStyle w:val="FontStyle42"/>
        </w:rPr>
        <w:t>curatarea</w:t>
      </w:r>
      <w:proofErr w:type="spellEnd"/>
      <w:r>
        <w:rPr>
          <w:rStyle w:val="FontStyle42"/>
        </w:rPr>
        <w:t xml:space="preserve"> </w:t>
      </w:r>
      <w:proofErr w:type="spellStart"/>
      <w:r>
        <w:rPr>
          <w:rStyle w:val="FontStyle42"/>
        </w:rPr>
        <w:t>rotilor</w:t>
      </w:r>
      <w:proofErr w:type="spellEnd"/>
      <w:r>
        <w:rPr>
          <w:rStyle w:val="FontStyle42"/>
        </w:rPr>
        <w:t xml:space="preserve"> </w:t>
      </w:r>
      <w:proofErr w:type="spellStart"/>
      <w:r>
        <w:rPr>
          <w:rStyle w:val="FontStyle42"/>
        </w:rPr>
        <w:t>masinilor</w:t>
      </w:r>
      <w:proofErr w:type="spellEnd"/>
      <w:r>
        <w:rPr>
          <w:rStyle w:val="FontStyle42"/>
        </w:rPr>
        <w:t xml:space="preserve">, la </w:t>
      </w:r>
      <w:proofErr w:type="spellStart"/>
      <w:r>
        <w:rPr>
          <w:rStyle w:val="FontStyle42"/>
        </w:rPr>
        <w:t>iesirea</w:t>
      </w:r>
      <w:proofErr w:type="spellEnd"/>
      <w:r>
        <w:rPr>
          <w:rStyle w:val="FontStyle42"/>
        </w:rPr>
        <w:t xml:space="preserve"> din </w:t>
      </w:r>
      <w:proofErr w:type="spellStart"/>
      <w:r>
        <w:rPr>
          <w:rStyle w:val="FontStyle42"/>
        </w:rPr>
        <w:t>santier</w:t>
      </w:r>
      <w:proofErr w:type="spellEnd"/>
      <w:r>
        <w:rPr>
          <w:rStyle w:val="FontStyle42"/>
        </w:rPr>
        <w:t>, pe drumurile publice.</w:t>
      </w:r>
    </w:p>
    <w:p w:rsidR="00807CCC" w:rsidRDefault="00807CCC" w:rsidP="00807CCC">
      <w:pPr>
        <w:pStyle w:val="Style13"/>
        <w:widowControl/>
        <w:spacing w:before="38"/>
        <w:ind w:left="514" w:firstLine="715"/>
        <w:rPr>
          <w:rStyle w:val="FontStyle42"/>
        </w:rPr>
      </w:pPr>
      <w:r>
        <w:rPr>
          <w:rStyle w:val="FontStyle42"/>
        </w:rPr>
        <w:t xml:space="preserve">Se vor lua toate masurile astfel </w:t>
      </w:r>
      <w:proofErr w:type="spellStart"/>
      <w:r>
        <w:rPr>
          <w:rStyle w:val="FontStyle42"/>
        </w:rPr>
        <w:t>incat</w:t>
      </w:r>
      <w:proofErr w:type="spellEnd"/>
      <w:r>
        <w:rPr>
          <w:rStyle w:val="FontStyle42"/>
        </w:rPr>
        <w:t xml:space="preserve"> apele uzate sa nu fie deversate pe amplasament,</w:t>
      </w:r>
      <w:r w:rsidR="00AE07D1">
        <w:rPr>
          <w:rStyle w:val="FontStyle42"/>
        </w:rPr>
        <w:t xml:space="preserve">iar </w:t>
      </w:r>
      <w:proofErr w:type="spellStart"/>
      <w:r w:rsidR="00AE07D1">
        <w:rPr>
          <w:rStyle w:val="FontStyle42"/>
        </w:rPr>
        <w:t>deseurile</w:t>
      </w:r>
      <w:proofErr w:type="spellEnd"/>
      <w:r w:rsidR="00AE07D1">
        <w:rPr>
          <w:rStyle w:val="FontStyle42"/>
        </w:rPr>
        <w:t xml:space="preserve"> sau materialele de </w:t>
      </w:r>
      <w:proofErr w:type="spellStart"/>
      <w:r w:rsidR="00AE07D1">
        <w:rPr>
          <w:rStyle w:val="FontStyle42"/>
        </w:rPr>
        <w:t>constructii</w:t>
      </w:r>
      <w:proofErr w:type="spellEnd"/>
      <w:r w:rsidR="00AE07D1">
        <w:rPr>
          <w:rStyle w:val="FontStyle42"/>
        </w:rPr>
        <w:t xml:space="preserve"> sa nu fie depozitate in afara spatiilor dedicate.</w:t>
      </w:r>
    </w:p>
    <w:p w:rsidR="00C55051" w:rsidRDefault="00C55051">
      <w:pPr>
        <w:pStyle w:val="Style23"/>
        <w:widowControl/>
        <w:spacing w:line="240" w:lineRule="exact"/>
        <w:ind w:left="1205" w:hanging="706"/>
        <w:rPr>
          <w:sz w:val="20"/>
          <w:szCs w:val="20"/>
        </w:rPr>
      </w:pPr>
    </w:p>
    <w:p w:rsidR="00C55051" w:rsidRDefault="00FE3874">
      <w:pPr>
        <w:pStyle w:val="Style23"/>
        <w:widowControl/>
        <w:tabs>
          <w:tab w:val="left" w:pos="1176"/>
        </w:tabs>
        <w:spacing w:before="134" w:line="312" w:lineRule="exact"/>
        <w:ind w:left="1205" w:hanging="706"/>
        <w:rPr>
          <w:rStyle w:val="FontStyle40"/>
        </w:rPr>
      </w:pPr>
      <w:r>
        <w:rPr>
          <w:rStyle w:val="FontStyle40"/>
        </w:rPr>
        <w:t>10.2.</w:t>
      </w:r>
      <w:r>
        <w:rPr>
          <w:rStyle w:val="FontStyle40"/>
          <w:b w:val="0"/>
          <w:bCs w:val="0"/>
          <w:sz w:val="20"/>
          <w:szCs w:val="20"/>
        </w:rPr>
        <w:tab/>
      </w:r>
      <w:r>
        <w:rPr>
          <w:rStyle w:val="FontStyle40"/>
        </w:rPr>
        <w:t>Surse de poluanţi şi instalaţii pentru reţinerea, evacuarea şi dispersia poluanţilor</w:t>
      </w:r>
      <w:r>
        <w:rPr>
          <w:rStyle w:val="FontStyle40"/>
        </w:rPr>
        <w:br/>
        <w:t>în mediu în timpul organizării de şantier</w:t>
      </w:r>
    </w:p>
    <w:p w:rsidR="00C55051" w:rsidRDefault="00C55051">
      <w:pPr>
        <w:pStyle w:val="Style13"/>
        <w:widowControl/>
        <w:spacing w:line="240" w:lineRule="exact"/>
        <w:ind w:left="1205" w:firstLine="0"/>
        <w:jc w:val="left"/>
        <w:rPr>
          <w:sz w:val="20"/>
          <w:szCs w:val="20"/>
        </w:rPr>
      </w:pPr>
    </w:p>
    <w:p w:rsidR="00C55051" w:rsidRDefault="00FE3874">
      <w:pPr>
        <w:pStyle w:val="Style13"/>
        <w:widowControl/>
        <w:spacing w:before="86" w:line="240" w:lineRule="auto"/>
        <w:ind w:left="1205" w:firstLine="0"/>
        <w:jc w:val="left"/>
        <w:rPr>
          <w:rStyle w:val="FontStyle42"/>
        </w:rPr>
      </w:pPr>
      <w:r>
        <w:rPr>
          <w:rStyle w:val="FontStyle42"/>
        </w:rPr>
        <w:t>Acestea au fost descrise, pentru fiecare factor de mediu, in capitolele 6 si 7.</w:t>
      </w:r>
    </w:p>
    <w:p w:rsidR="00C55051" w:rsidRDefault="00C55051">
      <w:pPr>
        <w:pStyle w:val="Style23"/>
        <w:widowControl/>
        <w:spacing w:line="240" w:lineRule="exact"/>
        <w:ind w:left="499" w:firstLine="0"/>
        <w:rPr>
          <w:sz w:val="20"/>
          <w:szCs w:val="20"/>
        </w:rPr>
      </w:pPr>
    </w:p>
    <w:p w:rsidR="00C55051" w:rsidRDefault="00FE3874">
      <w:pPr>
        <w:pStyle w:val="Style23"/>
        <w:widowControl/>
        <w:tabs>
          <w:tab w:val="left" w:pos="1176"/>
        </w:tabs>
        <w:spacing w:before="62" w:line="240" w:lineRule="auto"/>
        <w:ind w:left="499" w:firstLine="0"/>
        <w:rPr>
          <w:rStyle w:val="FontStyle40"/>
        </w:rPr>
      </w:pPr>
      <w:r>
        <w:rPr>
          <w:rStyle w:val="FontStyle40"/>
        </w:rPr>
        <w:t>10.3.</w:t>
      </w:r>
      <w:r>
        <w:rPr>
          <w:rStyle w:val="FontStyle40"/>
          <w:b w:val="0"/>
          <w:bCs w:val="0"/>
          <w:sz w:val="20"/>
          <w:szCs w:val="20"/>
        </w:rPr>
        <w:tab/>
      </w:r>
      <w:r>
        <w:rPr>
          <w:rStyle w:val="FontStyle40"/>
        </w:rPr>
        <w:t>Descrierea impactului asupra mediului a lucrărilor organizării de şantier</w:t>
      </w:r>
    </w:p>
    <w:p w:rsidR="00C55051" w:rsidRDefault="00C55051">
      <w:pPr>
        <w:pStyle w:val="Style13"/>
        <w:widowControl/>
        <w:spacing w:line="240" w:lineRule="exact"/>
        <w:ind w:left="499" w:firstLine="710"/>
        <w:jc w:val="left"/>
        <w:rPr>
          <w:sz w:val="20"/>
          <w:szCs w:val="20"/>
        </w:rPr>
      </w:pPr>
    </w:p>
    <w:p w:rsidR="00C55051" w:rsidRDefault="00AE07D1">
      <w:pPr>
        <w:pStyle w:val="Style13"/>
        <w:widowControl/>
        <w:spacing w:before="38" w:line="307" w:lineRule="exact"/>
        <w:ind w:left="499" w:firstLine="710"/>
        <w:jc w:val="left"/>
        <w:rPr>
          <w:rStyle w:val="FontStyle42"/>
        </w:rPr>
      </w:pPr>
      <w:r>
        <w:rPr>
          <w:rStyle w:val="FontStyle42"/>
        </w:rPr>
        <w:t xml:space="preserve">Se va </w:t>
      </w:r>
      <w:proofErr w:type="spellStart"/>
      <w:r>
        <w:rPr>
          <w:rStyle w:val="FontStyle42"/>
        </w:rPr>
        <w:t>resimiti</w:t>
      </w:r>
      <w:proofErr w:type="spellEnd"/>
      <w:r>
        <w:rPr>
          <w:rStyle w:val="FontStyle42"/>
        </w:rPr>
        <w:t xml:space="preserve"> un impact asupra factorului de mediu sol-subsol , prin </w:t>
      </w:r>
      <w:proofErr w:type="spellStart"/>
      <w:r>
        <w:rPr>
          <w:rStyle w:val="FontStyle42"/>
        </w:rPr>
        <w:t>desfintarea</w:t>
      </w:r>
      <w:proofErr w:type="spellEnd"/>
      <w:r>
        <w:rPr>
          <w:rStyle w:val="FontStyle42"/>
        </w:rPr>
        <w:t xml:space="preserve"> </w:t>
      </w:r>
      <w:proofErr w:type="spellStart"/>
      <w:r>
        <w:rPr>
          <w:rStyle w:val="FontStyle42"/>
        </w:rPr>
        <w:t>suprafetei</w:t>
      </w:r>
      <w:proofErr w:type="spellEnd"/>
      <w:r>
        <w:rPr>
          <w:rStyle w:val="FontStyle42"/>
        </w:rPr>
        <w:t xml:space="preserve"> de sol vegetal, in vederea </w:t>
      </w:r>
      <w:proofErr w:type="spellStart"/>
      <w:r>
        <w:rPr>
          <w:rStyle w:val="FontStyle42"/>
        </w:rPr>
        <w:t>amenajarii</w:t>
      </w:r>
      <w:proofErr w:type="spellEnd"/>
      <w:r>
        <w:rPr>
          <w:rStyle w:val="FontStyle42"/>
        </w:rPr>
        <w:t xml:space="preserve"> </w:t>
      </w:r>
      <w:proofErr w:type="spellStart"/>
      <w:r>
        <w:rPr>
          <w:rStyle w:val="FontStyle42"/>
        </w:rPr>
        <w:t>organizarii</w:t>
      </w:r>
      <w:proofErr w:type="spellEnd"/>
      <w:r>
        <w:rPr>
          <w:rStyle w:val="FontStyle42"/>
        </w:rPr>
        <w:t xml:space="preserve"> de </w:t>
      </w:r>
      <w:proofErr w:type="spellStart"/>
      <w:r>
        <w:rPr>
          <w:rStyle w:val="FontStyle42"/>
        </w:rPr>
        <w:t>santier</w:t>
      </w:r>
      <w:proofErr w:type="spellEnd"/>
      <w:r>
        <w:rPr>
          <w:rStyle w:val="FontStyle42"/>
        </w:rPr>
        <w:t>.</w:t>
      </w:r>
    </w:p>
    <w:p w:rsidR="00AE07D1" w:rsidRDefault="00AE07D1">
      <w:pPr>
        <w:pStyle w:val="Style13"/>
        <w:widowControl/>
        <w:spacing w:before="38" w:line="307" w:lineRule="exact"/>
        <w:ind w:left="499" w:firstLine="710"/>
        <w:jc w:val="left"/>
        <w:rPr>
          <w:rStyle w:val="FontStyle42"/>
        </w:rPr>
      </w:pPr>
      <w:r>
        <w:rPr>
          <w:rStyle w:val="FontStyle42"/>
        </w:rPr>
        <w:t xml:space="preserve">Excavarea propriu-zisa </w:t>
      </w:r>
      <w:proofErr w:type="spellStart"/>
      <w:r>
        <w:rPr>
          <w:rStyle w:val="FontStyle42"/>
        </w:rPr>
        <w:t>lucrarilor</w:t>
      </w:r>
      <w:proofErr w:type="spellEnd"/>
      <w:r>
        <w:rPr>
          <w:rStyle w:val="FontStyle42"/>
        </w:rPr>
        <w:t xml:space="preserve"> de amenajare poate determina in aceasta perioada o </w:t>
      </w:r>
      <w:proofErr w:type="spellStart"/>
      <w:r>
        <w:rPr>
          <w:rStyle w:val="FontStyle42"/>
        </w:rPr>
        <w:t>crestere</w:t>
      </w:r>
      <w:proofErr w:type="spellEnd"/>
      <w:r>
        <w:rPr>
          <w:rStyle w:val="FontStyle42"/>
        </w:rPr>
        <w:t xml:space="preserve"> a </w:t>
      </w:r>
      <w:proofErr w:type="spellStart"/>
      <w:r>
        <w:rPr>
          <w:rStyle w:val="FontStyle42"/>
        </w:rPr>
        <w:t>cantitatilor</w:t>
      </w:r>
      <w:proofErr w:type="spellEnd"/>
      <w:r>
        <w:rPr>
          <w:rStyle w:val="FontStyle42"/>
        </w:rPr>
        <w:t xml:space="preserve"> de pulberi in zona </w:t>
      </w:r>
      <w:proofErr w:type="spellStart"/>
      <w:r>
        <w:rPr>
          <w:rStyle w:val="FontStyle42"/>
        </w:rPr>
        <w:t>amplaamentului</w:t>
      </w:r>
      <w:proofErr w:type="spellEnd"/>
      <w:r>
        <w:rPr>
          <w:rStyle w:val="FontStyle42"/>
        </w:rPr>
        <w:t>.</w:t>
      </w:r>
    </w:p>
    <w:p w:rsidR="00AE07D1" w:rsidRDefault="00AE07D1">
      <w:pPr>
        <w:pStyle w:val="Style13"/>
        <w:widowControl/>
        <w:spacing w:before="38" w:line="307" w:lineRule="exact"/>
        <w:ind w:left="499" w:firstLine="710"/>
        <w:jc w:val="left"/>
        <w:rPr>
          <w:rStyle w:val="FontStyle42"/>
        </w:rPr>
      </w:pPr>
      <w:r>
        <w:rPr>
          <w:rStyle w:val="FontStyle42"/>
        </w:rPr>
        <w:t xml:space="preserve">Se va </w:t>
      </w:r>
      <w:proofErr w:type="spellStart"/>
      <w:r>
        <w:rPr>
          <w:rStyle w:val="FontStyle42"/>
        </w:rPr>
        <w:t>inregistra</w:t>
      </w:r>
      <w:proofErr w:type="spellEnd"/>
      <w:r>
        <w:rPr>
          <w:rStyle w:val="FontStyle42"/>
        </w:rPr>
        <w:t xml:space="preserve"> o </w:t>
      </w:r>
      <w:proofErr w:type="spellStart"/>
      <w:r>
        <w:rPr>
          <w:rStyle w:val="FontStyle42"/>
        </w:rPr>
        <w:t>crestere</w:t>
      </w:r>
      <w:proofErr w:type="spellEnd"/>
      <w:r>
        <w:rPr>
          <w:rStyle w:val="FontStyle42"/>
        </w:rPr>
        <w:t xml:space="preserve"> a nivelului de zgomot in zona amplasamentului, determinata in special de intensificarea traficului in zona, ca urmare a </w:t>
      </w:r>
      <w:proofErr w:type="spellStart"/>
      <w:r>
        <w:rPr>
          <w:rStyle w:val="FontStyle42"/>
        </w:rPr>
        <w:t>aprovizionarii</w:t>
      </w:r>
      <w:proofErr w:type="spellEnd"/>
      <w:r>
        <w:rPr>
          <w:rStyle w:val="FontStyle42"/>
        </w:rPr>
        <w:t xml:space="preserve"> </w:t>
      </w:r>
      <w:proofErr w:type="spellStart"/>
      <w:r>
        <w:rPr>
          <w:rStyle w:val="FontStyle42"/>
        </w:rPr>
        <w:t>santierului</w:t>
      </w:r>
      <w:proofErr w:type="spellEnd"/>
      <w:r>
        <w:rPr>
          <w:rStyle w:val="FontStyle42"/>
        </w:rPr>
        <w:t xml:space="preserve"> cu materiale, utilaje, echipamente, </w:t>
      </w:r>
      <w:proofErr w:type="spellStart"/>
      <w:r>
        <w:rPr>
          <w:rStyle w:val="FontStyle42"/>
        </w:rPr>
        <w:t>lucrari</w:t>
      </w:r>
      <w:proofErr w:type="spellEnd"/>
      <w:r>
        <w:rPr>
          <w:rStyle w:val="FontStyle42"/>
        </w:rPr>
        <w:t xml:space="preserve"> de </w:t>
      </w:r>
      <w:proofErr w:type="spellStart"/>
      <w:r>
        <w:rPr>
          <w:rStyle w:val="FontStyle42"/>
        </w:rPr>
        <w:t>incarcare</w:t>
      </w:r>
      <w:proofErr w:type="spellEnd"/>
      <w:r>
        <w:rPr>
          <w:rStyle w:val="FontStyle42"/>
        </w:rPr>
        <w:t xml:space="preserve"> – </w:t>
      </w:r>
      <w:proofErr w:type="spellStart"/>
      <w:r>
        <w:rPr>
          <w:rStyle w:val="FontStyle42"/>
        </w:rPr>
        <w:t>descarcare</w:t>
      </w:r>
      <w:proofErr w:type="spellEnd"/>
      <w:r>
        <w:rPr>
          <w:rStyle w:val="FontStyle42"/>
        </w:rPr>
        <w:t xml:space="preserve"> a materialelor de </w:t>
      </w:r>
      <w:proofErr w:type="spellStart"/>
      <w:r>
        <w:rPr>
          <w:rStyle w:val="FontStyle42"/>
        </w:rPr>
        <w:t>constructie</w:t>
      </w:r>
      <w:proofErr w:type="spellEnd"/>
      <w:r>
        <w:rPr>
          <w:rStyle w:val="FontStyle42"/>
        </w:rPr>
        <w:t xml:space="preserve">.  </w:t>
      </w:r>
    </w:p>
    <w:p w:rsidR="00C55051" w:rsidRDefault="00C55051">
      <w:pPr>
        <w:pStyle w:val="Style23"/>
        <w:widowControl/>
        <w:spacing w:line="240" w:lineRule="exact"/>
        <w:ind w:left="499" w:firstLine="0"/>
        <w:rPr>
          <w:sz w:val="20"/>
          <w:szCs w:val="20"/>
        </w:rPr>
      </w:pPr>
    </w:p>
    <w:p w:rsidR="00C55051" w:rsidRDefault="00C55051">
      <w:pPr>
        <w:pStyle w:val="Style23"/>
        <w:widowControl/>
        <w:spacing w:line="240" w:lineRule="exact"/>
        <w:ind w:left="499" w:firstLine="0"/>
        <w:rPr>
          <w:sz w:val="20"/>
          <w:szCs w:val="20"/>
        </w:rPr>
      </w:pPr>
    </w:p>
    <w:p w:rsidR="00C55051" w:rsidRDefault="00FE3874">
      <w:pPr>
        <w:pStyle w:val="Style23"/>
        <w:widowControl/>
        <w:tabs>
          <w:tab w:val="left" w:pos="1176"/>
        </w:tabs>
        <w:spacing w:before="134" w:line="240" w:lineRule="auto"/>
        <w:ind w:left="499" w:firstLine="0"/>
        <w:rPr>
          <w:rStyle w:val="FontStyle40"/>
        </w:rPr>
      </w:pPr>
      <w:r>
        <w:rPr>
          <w:rStyle w:val="FontStyle40"/>
        </w:rPr>
        <w:t>10.4.</w:t>
      </w:r>
      <w:r>
        <w:rPr>
          <w:rStyle w:val="FontStyle40"/>
          <w:b w:val="0"/>
          <w:bCs w:val="0"/>
          <w:sz w:val="20"/>
          <w:szCs w:val="20"/>
        </w:rPr>
        <w:tab/>
      </w:r>
      <w:r>
        <w:rPr>
          <w:rStyle w:val="FontStyle40"/>
        </w:rPr>
        <w:t>Dotări şi măsuri prevăzute pentru controlul emisiilor de poluanţi în mediu.</w:t>
      </w:r>
    </w:p>
    <w:p w:rsidR="00C55051" w:rsidRDefault="00C55051">
      <w:pPr>
        <w:pStyle w:val="Style19"/>
        <w:widowControl/>
        <w:spacing w:line="240" w:lineRule="exact"/>
        <w:ind w:left="864" w:firstLine="0"/>
        <w:rPr>
          <w:sz w:val="20"/>
          <w:szCs w:val="20"/>
        </w:rPr>
      </w:pPr>
    </w:p>
    <w:p w:rsidR="00C55051" w:rsidRDefault="00FE3874" w:rsidP="00AE07D1">
      <w:pPr>
        <w:pStyle w:val="Style19"/>
        <w:widowControl/>
        <w:numPr>
          <w:ilvl w:val="0"/>
          <w:numId w:val="29"/>
        </w:numPr>
        <w:spacing w:before="130" w:line="312" w:lineRule="exact"/>
        <w:rPr>
          <w:rStyle w:val="FontStyle42"/>
        </w:rPr>
      </w:pPr>
      <w:r>
        <w:rPr>
          <w:rStyle w:val="FontStyle42"/>
        </w:rPr>
        <w:t>staţionarea utilajelor şi a mijloacelor de transport în incinta organizării de şantier se va</w:t>
      </w:r>
    </w:p>
    <w:p w:rsidR="00AE07D1" w:rsidRDefault="00FE3874">
      <w:pPr>
        <w:pStyle w:val="Style5"/>
        <w:widowControl/>
        <w:spacing w:before="5"/>
        <w:ind w:left="854" w:firstLine="355"/>
        <w:rPr>
          <w:rStyle w:val="FontStyle42"/>
        </w:rPr>
      </w:pPr>
      <w:r>
        <w:rPr>
          <w:rStyle w:val="FontStyle42"/>
        </w:rPr>
        <w:t>face numai în spaţiu special stabilit (platforma pietruită), dotat cu material absorbant;</w:t>
      </w:r>
    </w:p>
    <w:p w:rsidR="00C55051" w:rsidRDefault="00FE3874" w:rsidP="00AE07D1">
      <w:pPr>
        <w:pStyle w:val="Style5"/>
        <w:widowControl/>
        <w:numPr>
          <w:ilvl w:val="0"/>
          <w:numId w:val="29"/>
        </w:numPr>
        <w:spacing w:before="5"/>
        <w:rPr>
          <w:rStyle w:val="FontStyle42"/>
        </w:rPr>
      </w:pPr>
      <w:r>
        <w:rPr>
          <w:rStyle w:val="FontStyle42"/>
        </w:rPr>
        <w:t>depozitarea temporară a materialelor de construcţii utilizate şi a deşeurilor generate se</w:t>
      </w:r>
    </w:p>
    <w:p w:rsidR="00AE07D1" w:rsidRDefault="00FE3874">
      <w:pPr>
        <w:pStyle w:val="Style5"/>
        <w:widowControl/>
        <w:ind w:left="854"/>
        <w:rPr>
          <w:rStyle w:val="FontStyle43"/>
        </w:rPr>
      </w:pPr>
      <w:r>
        <w:rPr>
          <w:rStyle w:val="FontStyle42"/>
        </w:rPr>
        <w:t xml:space="preserve">face pe o platformă amenajata corespunzător în incinta organizării de şantier; </w:t>
      </w:r>
      <w:r>
        <w:rPr>
          <w:rStyle w:val="FontStyle43"/>
        </w:rPr>
        <w:t>S</w:t>
      </w:r>
    </w:p>
    <w:p w:rsidR="00C55051" w:rsidRDefault="00FE3874" w:rsidP="00AE07D1">
      <w:pPr>
        <w:pStyle w:val="Style5"/>
        <w:widowControl/>
        <w:numPr>
          <w:ilvl w:val="0"/>
          <w:numId w:val="29"/>
        </w:numPr>
        <w:rPr>
          <w:rStyle w:val="FontStyle42"/>
        </w:rPr>
      </w:pPr>
      <w:r>
        <w:rPr>
          <w:rStyle w:val="FontStyle42"/>
        </w:rPr>
        <w:t>la ieşirea din organizarea de şantier se va asigura curăţarea roţilor autovehiculelor</w:t>
      </w:r>
    </w:p>
    <w:p w:rsidR="00AE07D1" w:rsidRDefault="00FE3874">
      <w:pPr>
        <w:pStyle w:val="Style5"/>
        <w:widowControl/>
        <w:spacing w:before="5"/>
        <w:ind w:left="850"/>
        <w:rPr>
          <w:rStyle w:val="FontStyle43"/>
        </w:rPr>
      </w:pPr>
      <w:r>
        <w:rPr>
          <w:rStyle w:val="FontStyle42"/>
        </w:rPr>
        <w:t xml:space="preserve">înainte ca acestea să părăsească incinta. </w:t>
      </w:r>
    </w:p>
    <w:p w:rsidR="00C55051" w:rsidRDefault="00FE3874" w:rsidP="00AE07D1">
      <w:pPr>
        <w:pStyle w:val="Style5"/>
        <w:widowControl/>
        <w:numPr>
          <w:ilvl w:val="0"/>
          <w:numId w:val="29"/>
        </w:numPr>
        <w:spacing w:before="5"/>
        <w:rPr>
          <w:rStyle w:val="FontStyle42"/>
        </w:rPr>
      </w:pPr>
      <w:r>
        <w:rPr>
          <w:rStyle w:val="FontStyle42"/>
        </w:rPr>
        <w:t>utilizarea echipamentelor şi utilajelor corespunzătoare din punct de vedere tehnic, de</w:t>
      </w:r>
    </w:p>
    <w:p w:rsidR="00C55051" w:rsidRDefault="00FE3874">
      <w:pPr>
        <w:pStyle w:val="Style13"/>
        <w:widowControl/>
        <w:spacing w:line="312" w:lineRule="exact"/>
        <w:ind w:left="1195" w:firstLine="0"/>
        <w:jc w:val="left"/>
        <w:rPr>
          <w:rStyle w:val="FontStyle42"/>
        </w:rPr>
      </w:pPr>
      <w:r>
        <w:rPr>
          <w:rStyle w:val="FontStyle42"/>
        </w:rPr>
        <w:t>generaţii recente, prevăzute cu sisteme performante de minimizare a poluanţilor emişi</w:t>
      </w:r>
    </w:p>
    <w:p w:rsidR="00C55051" w:rsidRDefault="00FE3874">
      <w:pPr>
        <w:pStyle w:val="Style13"/>
        <w:widowControl/>
        <w:spacing w:line="312" w:lineRule="exact"/>
        <w:ind w:left="1190" w:firstLine="0"/>
        <w:jc w:val="left"/>
        <w:rPr>
          <w:rStyle w:val="FontStyle42"/>
        </w:rPr>
      </w:pPr>
      <w:r>
        <w:rPr>
          <w:rStyle w:val="FontStyle42"/>
        </w:rPr>
        <w:t>în atmosferă;</w:t>
      </w:r>
    </w:p>
    <w:p w:rsidR="00C55051" w:rsidRDefault="00FE3874" w:rsidP="00AE07D1">
      <w:pPr>
        <w:pStyle w:val="Style19"/>
        <w:widowControl/>
        <w:numPr>
          <w:ilvl w:val="0"/>
          <w:numId w:val="29"/>
        </w:numPr>
        <w:spacing w:before="10" w:line="312" w:lineRule="exact"/>
        <w:jc w:val="both"/>
        <w:rPr>
          <w:rStyle w:val="FontStyle42"/>
        </w:rPr>
      </w:pPr>
      <w:r>
        <w:rPr>
          <w:rStyle w:val="FontStyle42"/>
        </w:rPr>
        <w:t>utilizarea de combustibili cu conţinut redus de sulf, conform prevederilor legislative în vigoare curăţarea şi stropirea periodică a zonei de lucru, eventual zilnic dacă este cazul, pentru diminuarea cantităţilor de pulberi din atmosferă;</w:t>
      </w:r>
    </w:p>
    <w:p w:rsidR="00C55051" w:rsidRDefault="00FE3874" w:rsidP="00AE07D1">
      <w:pPr>
        <w:pStyle w:val="Style19"/>
        <w:widowControl/>
        <w:numPr>
          <w:ilvl w:val="0"/>
          <w:numId w:val="29"/>
        </w:numPr>
        <w:spacing w:before="5" w:line="312" w:lineRule="exact"/>
        <w:jc w:val="both"/>
        <w:rPr>
          <w:rStyle w:val="FontStyle42"/>
        </w:rPr>
      </w:pPr>
      <w:r>
        <w:rPr>
          <w:rStyle w:val="FontStyle42"/>
        </w:rPr>
        <w:t>se va urmări transferul cât mai rapid al deşeurilor din zona de generare către zonele de depozitare, evitându-se stocarea acestora un timp mai îndelungat în zona de producere şi apariţia astfel a unor depozite neorganizate şi necontrolate de deşeuri;</w:t>
      </w:r>
    </w:p>
    <w:p w:rsidR="00C55051" w:rsidRPr="00AE07D1" w:rsidRDefault="00FE3874" w:rsidP="00AE07D1">
      <w:pPr>
        <w:pStyle w:val="Style19"/>
        <w:widowControl/>
        <w:numPr>
          <w:ilvl w:val="0"/>
          <w:numId w:val="29"/>
        </w:numPr>
        <w:spacing w:before="10" w:line="312" w:lineRule="exact"/>
        <w:jc w:val="both"/>
        <w:rPr>
          <w:sz w:val="22"/>
          <w:szCs w:val="22"/>
        </w:rPr>
      </w:pPr>
      <w:r>
        <w:rPr>
          <w:rStyle w:val="FontStyle42"/>
        </w:rPr>
        <w:lastRenderedPageBreak/>
        <w:t xml:space="preserve">dotarea organizării de şantier cu material absorbant astfel </w:t>
      </w:r>
      <w:proofErr w:type="spellStart"/>
      <w:r>
        <w:rPr>
          <w:rStyle w:val="FontStyle42"/>
        </w:rPr>
        <w:t>incât</w:t>
      </w:r>
      <w:proofErr w:type="spellEnd"/>
      <w:r>
        <w:rPr>
          <w:rStyle w:val="FontStyle42"/>
        </w:rPr>
        <w:t xml:space="preserve"> în cazul apariţiei unor scurgeri de produse petroliere sa se intervină prompt si eficient pentru </w:t>
      </w:r>
      <w:proofErr w:type="spellStart"/>
      <w:r>
        <w:rPr>
          <w:rStyle w:val="FontStyle42"/>
        </w:rPr>
        <w:t>inlaturarea</w:t>
      </w:r>
      <w:proofErr w:type="spellEnd"/>
      <w:r>
        <w:rPr>
          <w:rStyle w:val="FontStyle42"/>
        </w:rPr>
        <w:t>/diminuarea efectelor poluării;</w:t>
      </w:r>
    </w:p>
    <w:p w:rsidR="00C55051" w:rsidRDefault="00FE3874" w:rsidP="00AE07D1">
      <w:pPr>
        <w:pStyle w:val="Style4"/>
        <w:widowControl/>
        <w:numPr>
          <w:ilvl w:val="0"/>
          <w:numId w:val="29"/>
        </w:numPr>
        <w:spacing w:before="38"/>
        <w:rPr>
          <w:rStyle w:val="FontStyle42"/>
        </w:rPr>
      </w:pPr>
      <w:r>
        <w:rPr>
          <w:rStyle w:val="FontStyle42"/>
        </w:rPr>
        <w:t>se interzice spălarea maşinilor sau a utilajelor în zona de lucru ori deversarea de ape</w:t>
      </w:r>
    </w:p>
    <w:p w:rsidR="00AE07D1" w:rsidRDefault="00FE3874">
      <w:pPr>
        <w:pStyle w:val="Style5"/>
        <w:widowControl/>
        <w:spacing w:line="317" w:lineRule="exact"/>
        <w:ind w:left="864"/>
        <w:rPr>
          <w:rStyle w:val="FontStyle43"/>
        </w:rPr>
      </w:pPr>
      <w:r>
        <w:rPr>
          <w:rStyle w:val="FontStyle42"/>
        </w:rPr>
        <w:t xml:space="preserve">uzate necontrolat în zona amplasamentului; </w:t>
      </w:r>
    </w:p>
    <w:p w:rsidR="00C55051" w:rsidRDefault="00FE3874" w:rsidP="00AE07D1">
      <w:pPr>
        <w:pStyle w:val="Style5"/>
        <w:widowControl/>
        <w:numPr>
          <w:ilvl w:val="0"/>
          <w:numId w:val="31"/>
        </w:numPr>
        <w:spacing w:line="317" w:lineRule="exact"/>
        <w:rPr>
          <w:rStyle w:val="FontStyle42"/>
        </w:rPr>
      </w:pPr>
      <w:r>
        <w:rPr>
          <w:rStyle w:val="FontStyle42"/>
        </w:rPr>
        <w:t>se interzice executarea lucrărilor de reparaţii/întreţinere a autovehiculelor, utilajelor,</w:t>
      </w:r>
    </w:p>
    <w:p w:rsidR="00C55051" w:rsidRDefault="00FE3874">
      <w:pPr>
        <w:pStyle w:val="Style5"/>
        <w:widowControl/>
        <w:spacing w:line="317" w:lineRule="exact"/>
        <w:ind w:left="1219" w:firstLine="0"/>
        <w:rPr>
          <w:rStyle w:val="FontStyle42"/>
        </w:rPr>
      </w:pPr>
      <w:r>
        <w:rPr>
          <w:rStyle w:val="FontStyle42"/>
        </w:rPr>
        <w:t>echipamentelor utilizate în cadrul lucrărilor de construcţii, în incinta organizării de</w:t>
      </w:r>
    </w:p>
    <w:p w:rsidR="00C55051" w:rsidRDefault="00FE3874">
      <w:pPr>
        <w:pStyle w:val="Style5"/>
        <w:widowControl/>
        <w:spacing w:before="34" w:line="240" w:lineRule="auto"/>
        <w:ind w:left="1219" w:firstLine="0"/>
        <w:rPr>
          <w:rStyle w:val="FontStyle42"/>
        </w:rPr>
      </w:pPr>
      <w:r>
        <w:rPr>
          <w:rStyle w:val="FontStyle42"/>
        </w:rPr>
        <w:t>şantier.</w:t>
      </w:r>
    </w:p>
    <w:p w:rsidR="00C55051" w:rsidRDefault="00C55051">
      <w:pPr>
        <w:pStyle w:val="Style24"/>
        <w:widowControl/>
        <w:spacing w:line="240" w:lineRule="exact"/>
        <w:ind w:left="1584"/>
        <w:rPr>
          <w:sz w:val="20"/>
          <w:szCs w:val="20"/>
        </w:rPr>
      </w:pPr>
    </w:p>
    <w:p w:rsidR="00C55051" w:rsidRDefault="00C55051">
      <w:pPr>
        <w:pStyle w:val="Style24"/>
        <w:widowControl/>
        <w:spacing w:line="240" w:lineRule="exact"/>
        <w:ind w:left="1584"/>
        <w:rPr>
          <w:sz w:val="20"/>
          <w:szCs w:val="20"/>
        </w:rPr>
      </w:pPr>
    </w:p>
    <w:p w:rsidR="00C55051" w:rsidRDefault="00FE3874">
      <w:pPr>
        <w:pStyle w:val="Style24"/>
        <w:widowControl/>
        <w:spacing w:before="187" w:line="312" w:lineRule="exact"/>
        <w:ind w:left="1584"/>
        <w:rPr>
          <w:rStyle w:val="FontStyle40"/>
          <w:u w:val="single"/>
        </w:rPr>
      </w:pPr>
      <w:r>
        <w:rPr>
          <w:rStyle w:val="FontStyle40"/>
        </w:rPr>
        <w:t xml:space="preserve">11. </w:t>
      </w:r>
      <w:r>
        <w:rPr>
          <w:rStyle w:val="FontStyle40"/>
          <w:u w:val="single"/>
        </w:rPr>
        <w:t>LUCRĂRI DE REFACERE / RESTAURARE A AMPLASAMENTULUI LA FINALIZAREA INVESTIŢIEI. ÎN CAZ DE ACCIDENTE ŞI/SAU LA ÎNCETAREA ACTIVITĂŢII</w:t>
      </w:r>
    </w:p>
    <w:p w:rsidR="00C55051" w:rsidRDefault="00C55051">
      <w:pPr>
        <w:pStyle w:val="Style23"/>
        <w:widowControl/>
        <w:spacing w:line="240" w:lineRule="exact"/>
        <w:ind w:left="466" w:firstLine="0"/>
        <w:rPr>
          <w:sz w:val="20"/>
          <w:szCs w:val="20"/>
        </w:rPr>
      </w:pPr>
    </w:p>
    <w:p w:rsidR="00C55051" w:rsidRDefault="00FE3874">
      <w:pPr>
        <w:pStyle w:val="Style23"/>
        <w:widowControl/>
        <w:tabs>
          <w:tab w:val="left" w:pos="1152"/>
        </w:tabs>
        <w:spacing w:before="134" w:line="240" w:lineRule="auto"/>
        <w:ind w:left="466" w:firstLine="0"/>
        <w:rPr>
          <w:rStyle w:val="FontStyle40"/>
        </w:rPr>
      </w:pPr>
      <w:r>
        <w:rPr>
          <w:rStyle w:val="FontStyle40"/>
        </w:rPr>
        <w:t>11.1.</w:t>
      </w:r>
      <w:r>
        <w:rPr>
          <w:rStyle w:val="FontStyle40"/>
          <w:b w:val="0"/>
          <w:bCs w:val="0"/>
          <w:sz w:val="20"/>
          <w:szCs w:val="20"/>
        </w:rPr>
        <w:tab/>
      </w:r>
      <w:r>
        <w:rPr>
          <w:rStyle w:val="FontStyle40"/>
        </w:rPr>
        <w:t>Lucrări propuse pentru refacerea amplasamentului la finalizarea investiţiei</w:t>
      </w:r>
    </w:p>
    <w:p w:rsidR="00C55051" w:rsidRDefault="00C55051">
      <w:pPr>
        <w:pStyle w:val="Style13"/>
        <w:widowControl/>
        <w:spacing w:line="240" w:lineRule="exact"/>
        <w:ind w:left="475" w:firstLine="715"/>
        <w:rPr>
          <w:sz w:val="20"/>
          <w:szCs w:val="20"/>
        </w:rPr>
      </w:pPr>
    </w:p>
    <w:p w:rsidR="00C55051" w:rsidRDefault="00FE3874">
      <w:pPr>
        <w:pStyle w:val="Style13"/>
        <w:widowControl/>
        <w:spacing w:before="72" w:line="312" w:lineRule="exact"/>
        <w:ind w:left="475" w:firstLine="715"/>
        <w:rPr>
          <w:rStyle w:val="FontStyle42"/>
        </w:rPr>
      </w:pPr>
      <w:r>
        <w:rPr>
          <w:rStyle w:val="FontStyle42"/>
        </w:rPr>
        <w:t xml:space="preserve">La finalizarea lucrărilor de construcţii, pe terenul rămas liber se propun lucrări de amenajare spaţii verzi, prin plantări de arbuşti şi înierbări. </w:t>
      </w:r>
    </w:p>
    <w:p w:rsidR="00C55051" w:rsidRDefault="00C55051">
      <w:pPr>
        <w:pStyle w:val="Style23"/>
        <w:widowControl/>
        <w:spacing w:line="240" w:lineRule="exact"/>
        <w:ind w:left="1152" w:hanging="686"/>
        <w:rPr>
          <w:sz w:val="20"/>
          <w:szCs w:val="20"/>
        </w:rPr>
      </w:pPr>
    </w:p>
    <w:p w:rsidR="00C55051" w:rsidRDefault="00FE3874">
      <w:pPr>
        <w:pStyle w:val="Style23"/>
        <w:widowControl/>
        <w:tabs>
          <w:tab w:val="left" w:pos="1152"/>
        </w:tabs>
        <w:spacing w:before="86"/>
        <w:ind w:left="1152" w:hanging="686"/>
        <w:rPr>
          <w:rStyle w:val="FontStyle40"/>
        </w:rPr>
      </w:pPr>
      <w:r>
        <w:rPr>
          <w:rStyle w:val="FontStyle40"/>
        </w:rPr>
        <w:t>11.2.</w:t>
      </w:r>
      <w:r>
        <w:rPr>
          <w:rStyle w:val="FontStyle40"/>
          <w:b w:val="0"/>
          <w:bCs w:val="0"/>
          <w:sz w:val="20"/>
          <w:szCs w:val="20"/>
        </w:rPr>
        <w:tab/>
      </w:r>
      <w:r>
        <w:rPr>
          <w:rStyle w:val="FontStyle40"/>
        </w:rPr>
        <w:t>Aspecte referitoare la prevenirea şi modul de răspuns pentru cazuri de poluări</w:t>
      </w:r>
      <w:r>
        <w:rPr>
          <w:rStyle w:val="FontStyle40"/>
        </w:rPr>
        <w:br/>
        <w:t>accidentale</w:t>
      </w:r>
    </w:p>
    <w:p w:rsidR="00C55051" w:rsidRDefault="00C55051">
      <w:pPr>
        <w:pStyle w:val="Style13"/>
        <w:widowControl/>
        <w:spacing w:line="240" w:lineRule="exact"/>
        <w:ind w:left="461" w:firstLine="715"/>
        <w:rPr>
          <w:sz w:val="20"/>
          <w:szCs w:val="20"/>
        </w:rPr>
      </w:pPr>
    </w:p>
    <w:p w:rsidR="00C55051" w:rsidRDefault="00FE3874">
      <w:pPr>
        <w:pStyle w:val="Style13"/>
        <w:widowControl/>
        <w:spacing w:before="34" w:line="312" w:lineRule="exact"/>
        <w:ind w:left="461" w:firstLine="715"/>
        <w:rPr>
          <w:rStyle w:val="FontStyle42"/>
        </w:rPr>
      </w:pPr>
      <w:r>
        <w:rPr>
          <w:rStyle w:val="FontStyle42"/>
        </w:rPr>
        <w:t xml:space="preserve">în cazul unor scurgeri accidentale de produse petroliere, fie de la mijloacele de transport cu care se cară diverse materiale, fie de la utilajele folosite, factorul de mediu care poate </w:t>
      </w:r>
      <w:r>
        <w:rPr>
          <w:rStyle w:val="FontStyle42"/>
          <w:spacing w:val="-20"/>
        </w:rPr>
        <w:t xml:space="preserve">fi </w:t>
      </w:r>
      <w:r>
        <w:rPr>
          <w:rStyle w:val="FontStyle42"/>
        </w:rPr>
        <w:t>afectat este solul; în acest caz se recomandă achiziţionarea de material absorbant pentru intervenţia promptă.</w:t>
      </w:r>
    </w:p>
    <w:p w:rsidR="00C55051" w:rsidRDefault="00FE3874">
      <w:pPr>
        <w:pStyle w:val="Style13"/>
        <w:widowControl/>
        <w:spacing w:before="14" w:line="312" w:lineRule="exact"/>
        <w:ind w:left="456" w:firstLine="734"/>
        <w:rPr>
          <w:rStyle w:val="FontStyle42"/>
        </w:rPr>
      </w:pPr>
      <w:r>
        <w:rPr>
          <w:rStyle w:val="FontStyle42"/>
        </w:rPr>
        <w:t>Se recomandă amenajarea unor spaţii corespunzătoare pentru depozitarea controlată a deşeurilor produse pentru a evita riscul ca acestea să ajungă pe terenurile învecinate sau să fie depozitate necontrolat în incinta obiectivului.</w:t>
      </w:r>
    </w:p>
    <w:p w:rsidR="00C55051" w:rsidRDefault="00C55051">
      <w:pPr>
        <w:pStyle w:val="Style23"/>
        <w:widowControl/>
        <w:spacing w:line="240" w:lineRule="exact"/>
        <w:ind w:left="466" w:firstLine="0"/>
        <w:rPr>
          <w:sz w:val="20"/>
          <w:szCs w:val="20"/>
        </w:rPr>
      </w:pPr>
    </w:p>
    <w:p w:rsidR="00C55051" w:rsidRDefault="00FE3874">
      <w:pPr>
        <w:pStyle w:val="Style23"/>
        <w:widowControl/>
        <w:tabs>
          <w:tab w:val="left" w:pos="1152"/>
        </w:tabs>
        <w:spacing w:before="139" w:line="240" w:lineRule="auto"/>
        <w:ind w:left="466" w:firstLine="0"/>
        <w:rPr>
          <w:rStyle w:val="FontStyle40"/>
        </w:rPr>
      </w:pPr>
      <w:r>
        <w:rPr>
          <w:rStyle w:val="FontStyle40"/>
        </w:rPr>
        <w:t>11.3.</w:t>
      </w:r>
      <w:r>
        <w:rPr>
          <w:rStyle w:val="FontStyle40"/>
          <w:b w:val="0"/>
          <w:bCs w:val="0"/>
          <w:sz w:val="20"/>
          <w:szCs w:val="20"/>
        </w:rPr>
        <w:tab/>
      </w:r>
      <w:r>
        <w:rPr>
          <w:rStyle w:val="FontStyle40"/>
        </w:rPr>
        <w:t>Aspecte referitoare la închiderea/dezafectarea/demolarea obiectivului</w:t>
      </w:r>
    </w:p>
    <w:p w:rsidR="00C55051" w:rsidRDefault="00C55051">
      <w:pPr>
        <w:pStyle w:val="Style5"/>
        <w:widowControl/>
        <w:spacing w:line="240" w:lineRule="exact"/>
        <w:ind w:left="1147" w:firstLine="0"/>
        <w:rPr>
          <w:sz w:val="20"/>
          <w:szCs w:val="20"/>
        </w:rPr>
      </w:pPr>
    </w:p>
    <w:p w:rsidR="00C55051" w:rsidRDefault="00FE3874">
      <w:pPr>
        <w:pStyle w:val="Style5"/>
        <w:widowControl/>
        <w:spacing w:before="43"/>
        <w:ind w:left="1147" w:firstLine="0"/>
        <w:rPr>
          <w:rStyle w:val="FontStyle42"/>
        </w:rPr>
      </w:pPr>
      <w:r>
        <w:rPr>
          <w:rStyle w:val="FontStyle42"/>
        </w:rPr>
        <w:t>în cazul demolării obiectivului, la încetarea activităţii, se va proceda astfel:</w:t>
      </w:r>
    </w:p>
    <w:p w:rsidR="00C55051" w:rsidRDefault="00FE3874" w:rsidP="00E53592">
      <w:pPr>
        <w:pStyle w:val="Style15"/>
        <w:widowControl/>
        <w:numPr>
          <w:ilvl w:val="0"/>
          <w:numId w:val="31"/>
        </w:numPr>
        <w:spacing w:before="5" w:line="312" w:lineRule="exact"/>
        <w:rPr>
          <w:rStyle w:val="FontStyle42"/>
        </w:rPr>
      </w:pPr>
      <w:r>
        <w:rPr>
          <w:rStyle w:val="FontStyle42"/>
        </w:rPr>
        <w:t>înainte de începerea lucrărilor de desfiinţare a obiectivului se vor obţine toate avizele, acordurile şi autorizaţiile necesare, conform legii;</w:t>
      </w:r>
    </w:p>
    <w:p w:rsidR="00C55051" w:rsidRDefault="00FE3874" w:rsidP="00E53592">
      <w:pPr>
        <w:pStyle w:val="Style15"/>
        <w:widowControl/>
        <w:numPr>
          <w:ilvl w:val="0"/>
          <w:numId w:val="31"/>
        </w:numPr>
        <w:spacing w:before="10" w:line="312" w:lineRule="exact"/>
        <w:rPr>
          <w:rStyle w:val="FontStyle42"/>
        </w:rPr>
      </w:pPr>
      <w:r>
        <w:rPr>
          <w:rStyle w:val="FontStyle42"/>
        </w:rPr>
        <w:t xml:space="preserve">înainte de demolarea propriu-zisă a construcţiei este necesară dezafectarea tuturor echipamentelor, instalaţiilor, respectând procedurile de colectare, sortare şi depozitare pe categorii a tuturor materialelor ce rezultă din aceste activităţi; materialele rezultate în urma dezafectării vor </w:t>
      </w:r>
      <w:r>
        <w:rPr>
          <w:rStyle w:val="FontStyle42"/>
          <w:spacing w:val="-20"/>
        </w:rPr>
        <w:t>fi</w:t>
      </w:r>
      <w:r>
        <w:rPr>
          <w:rStyle w:val="FontStyle42"/>
        </w:rPr>
        <w:t xml:space="preserve"> valorificate prin firme autorizate sau, după caz eliminate în depozite autorizate, care le acceptă la depozitare conform criteriilor prevăzute în ordinul MMGA nr. 95/2005 ;</w:t>
      </w:r>
    </w:p>
    <w:p w:rsidR="00C55051" w:rsidRDefault="00FE3874" w:rsidP="00E53592">
      <w:pPr>
        <w:pStyle w:val="Style15"/>
        <w:widowControl/>
        <w:numPr>
          <w:ilvl w:val="0"/>
          <w:numId w:val="31"/>
        </w:numPr>
        <w:spacing w:before="10" w:line="312" w:lineRule="exact"/>
        <w:rPr>
          <w:rStyle w:val="FontStyle42"/>
        </w:rPr>
      </w:pPr>
      <w:r>
        <w:rPr>
          <w:rStyle w:val="FontStyle42"/>
        </w:rPr>
        <w:t>se va realiza separarea deşeurilor de materiale cu conţinut de substanţe periculoase de celelalte materiale, chiar din zona generării acestora;</w:t>
      </w:r>
    </w:p>
    <w:p w:rsidR="00C55051" w:rsidRDefault="00FE3874" w:rsidP="00E53592">
      <w:pPr>
        <w:pStyle w:val="Style15"/>
        <w:widowControl/>
        <w:numPr>
          <w:ilvl w:val="0"/>
          <w:numId w:val="31"/>
        </w:numPr>
        <w:spacing w:before="5" w:line="312" w:lineRule="exact"/>
        <w:rPr>
          <w:rStyle w:val="FontStyle42"/>
        </w:rPr>
      </w:pPr>
      <w:r>
        <w:rPr>
          <w:rStyle w:val="FontStyle42"/>
        </w:rPr>
        <w:t xml:space="preserve">se va reface amplasamentul la starea iniţiala (teren liber) sau va </w:t>
      </w:r>
      <w:r>
        <w:rPr>
          <w:rStyle w:val="FontStyle42"/>
          <w:spacing w:val="-20"/>
        </w:rPr>
        <w:t>fi</w:t>
      </w:r>
      <w:r>
        <w:rPr>
          <w:rStyle w:val="FontStyle42"/>
        </w:rPr>
        <w:t xml:space="preserve"> pregătit pentru o viitoare construcţie, în funcţie de destinaţia ulterioară a terenului.</w:t>
      </w:r>
    </w:p>
    <w:p w:rsidR="00C55051" w:rsidRDefault="00C55051">
      <w:pPr>
        <w:pStyle w:val="Style30"/>
        <w:widowControl/>
        <w:spacing w:line="240" w:lineRule="exact"/>
        <w:ind w:left="1061" w:hanging="691"/>
        <w:rPr>
          <w:sz w:val="20"/>
          <w:szCs w:val="20"/>
        </w:rPr>
      </w:pPr>
    </w:p>
    <w:p w:rsidR="00C55051" w:rsidRDefault="00FE3874">
      <w:pPr>
        <w:pStyle w:val="Style30"/>
        <w:widowControl/>
        <w:spacing w:before="24"/>
        <w:ind w:left="1061" w:hanging="691"/>
        <w:rPr>
          <w:rStyle w:val="FontStyle40"/>
        </w:rPr>
      </w:pPr>
      <w:r>
        <w:rPr>
          <w:rStyle w:val="FontStyle40"/>
        </w:rPr>
        <w:lastRenderedPageBreak/>
        <w:t>11.4.  Modalităţi de refacere a stării iniţiale/reabilitare în vederea utilizării ulterioare a terenului</w:t>
      </w:r>
    </w:p>
    <w:p w:rsidR="00C55051" w:rsidRDefault="00C55051">
      <w:pPr>
        <w:pStyle w:val="Style13"/>
        <w:widowControl/>
        <w:spacing w:line="240" w:lineRule="exact"/>
        <w:ind w:left="346" w:firstLine="710"/>
        <w:rPr>
          <w:sz w:val="20"/>
          <w:szCs w:val="20"/>
        </w:rPr>
      </w:pPr>
    </w:p>
    <w:p w:rsidR="00C55051" w:rsidRDefault="00FE3874">
      <w:pPr>
        <w:pStyle w:val="Style13"/>
        <w:widowControl/>
        <w:spacing w:before="67"/>
        <w:ind w:left="346" w:firstLine="710"/>
        <w:rPr>
          <w:rStyle w:val="FontStyle42"/>
        </w:rPr>
      </w:pPr>
      <w:r>
        <w:rPr>
          <w:rStyle w:val="FontStyle42"/>
        </w:rPr>
        <w:t>Aceste modalităţi se vor stabili, dacă va fi cazul la momentul luării deciziei privind desfiinţarea obiectivului şi depind de strategia care se va adopta în ceea ce priveşte utilizarea ulterioară a terenului.</w:t>
      </w:r>
    </w:p>
    <w:p w:rsidR="00E53592" w:rsidRDefault="00E53592" w:rsidP="00E53592">
      <w:pPr>
        <w:pStyle w:val="Style7"/>
        <w:widowControl/>
        <w:spacing w:before="110" w:line="240" w:lineRule="auto"/>
        <w:jc w:val="left"/>
        <w:rPr>
          <w:sz w:val="20"/>
          <w:szCs w:val="20"/>
        </w:rPr>
      </w:pPr>
    </w:p>
    <w:p w:rsidR="00C55051" w:rsidRDefault="00FE3874" w:rsidP="00E53592">
      <w:pPr>
        <w:pStyle w:val="Style7"/>
        <w:widowControl/>
        <w:spacing w:before="110" w:line="240" w:lineRule="auto"/>
        <w:jc w:val="left"/>
        <w:rPr>
          <w:rStyle w:val="FontStyle40"/>
          <w:u w:val="single"/>
        </w:rPr>
      </w:pPr>
      <w:r>
        <w:rPr>
          <w:rStyle w:val="FontStyle40"/>
        </w:rPr>
        <w:t xml:space="preserve">12.     </w:t>
      </w:r>
      <w:r>
        <w:rPr>
          <w:rStyle w:val="FontStyle40"/>
          <w:u w:val="single"/>
        </w:rPr>
        <w:t>EVALUARE ADECVATĂ</w:t>
      </w:r>
    </w:p>
    <w:p w:rsidR="00C55051" w:rsidRDefault="00C55051">
      <w:pPr>
        <w:pStyle w:val="Style13"/>
        <w:widowControl/>
        <w:spacing w:line="240" w:lineRule="exact"/>
        <w:ind w:left="336" w:firstLine="715"/>
        <w:rPr>
          <w:sz w:val="20"/>
          <w:szCs w:val="20"/>
        </w:rPr>
      </w:pPr>
    </w:p>
    <w:p w:rsidR="00C55051" w:rsidRDefault="00FE3874">
      <w:pPr>
        <w:pStyle w:val="Style13"/>
        <w:widowControl/>
        <w:spacing w:before="91" w:line="312" w:lineRule="exact"/>
        <w:ind w:left="336" w:firstLine="715"/>
        <w:rPr>
          <w:rStyle w:val="FontStyle42"/>
        </w:rPr>
      </w:pPr>
      <w:r>
        <w:rPr>
          <w:rStyle w:val="FontStyle42"/>
        </w:rPr>
        <w:t>Amplasamentul pe care se va realiza obiectivul nu se află în interiorul sau în vecinătatea unei arii naturale protejate de tip Sit Natura 2000</w:t>
      </w:r>
      <w:r w:rsidR="00E53592">
        <w:rPr>
          <w:rStyle w:val="FontStyle42"/>
        </w:rPr>
        <w:t>.</w:t>
      </w:r>
    </w:p>
    <w:p w:rsidR="00C55051" w:rsidRDefault="00C55051">
      <w:pPr>
        <w:pStyle w:val="Style36"/>
        <w:widowControl/>
        <w:spacing w:line="240" w:lineRule="exact"/>
        <w:ind w:left="1411" w:hanging="475"/>
        <w:rPr>
          <w:sz w:val="20"/>
          <w:szCs w:val="20"/>
        </w:rPr>
      </w:pPr>
    </w:p>
    <w:p w:rsidR="00C55051" w:rsidRDefault="00FE3874" w:rsidP="00B94EFA">
      <w:pPr>
        <w:pStyle w:val="Style36"/>
        <w:widowControl/>
        <w:spacing w:before="82"/>
        <w:ind w:firstLine="0"/>
        <w:rPr>
          <w:rStyle w:val="FontStyle40"/>
          <w:u w:val="single"/>
        </w:rPr>
      </w:pPr>
      <w:r>
        <w:rPr>
          <w:rStyle w:val="FontStyle40"/>
        </w:rPr>
        <w:t xml:space="preserve">13. </w:t>
      </w:r>
      <w:r>
        <w:rPr>
          <w:rStyle w:val="FontStyle40"/>
          <w:u w:val="single"/>
        </w:rPr>
        <w:t>INFORMAŢII CARE TREBUIE FURNIZATE PENTRU PROIECTELE CARE SE REALIZEAZĂ PE APE SAU AU LEGĂTURĂ CU APELE,</w:t>
      </w:r>
    </w:p>
    <w:p w:rsidR="00C55051" w:rsidRDefault="00C55051">
      <w:pPr>
        <w:pStyle w:val="Style13"/>
        <w:widowControl/>
        <w:spacing w:line="240" w:lineRule="exact"/>
        <w:ind w:left="341" w:firstLine="706"/>
        <w:rPr>
          <w:sz w:val="20"/>
          <w:szCs w:val="20"/>
        </w:rPr>
      </w:pPr>
    </w:p>
    <w:p w:rsidR="00C55051" w:rsidRDefault="00FE3874">
      <w:pPr>
        <w:pStyle w:val="Style13"/>
        <w:widowControl/>
        <w:spacing w:before="67"/>
        <w:ind w:left="341" w:firstLine="706"/>
        <w:rPr>
          <w:rStyle w:val="FontStyle42"/>
        </w:rPr>
      </w:pPr>
      <w:r>
        <w:rPr>
          <w:rStyle w:val="FontStyle42"/>
        </w:rPr>
        <w:t>Nu este cazul, proiectul nu se încadrează în prevederile din art. 48 şi/sau prevederile din art. 54 din Legea Apelor 107 / 1996, cu modificările şi completările ulterioare.</w:t>
      </w:r>
    </w:p>
    <w:p w:rsidR="00C55051" w:rsidRDefault="00C55051">
      <w:pPr>
        <w:pStyle w:val="Style26"/>
        <w:widowControl/>
        <w:spacing w:line="240" w:lineRule="exact"/>
        <w:ind w:left="331"/>
        <w:rPr>
          <w:sz w:val="20"/>
          <w:szCs w:val="20"/>
        </w:rPr>
      </w:pPr>
    </w:p>
    <w:p w:rsidR="00C55051" w:rsidRPr="00B94EFA" w:rsidRDefault="00FE3874">
      <w:pPr>
        <w:pStyle w:val="Style26"/>
        <w:widowControl/>
        <w:spacing w:before="77"/>
        <w:ind w:left="331"/>
        <w:rPr>
          <w:rStyle w:val="FontStyle57"/>
          <w:sz w:val="22"/>
          <w:szCs w:val="22"/>
          <w:u w:val="single"/>
        </w:rPr>
      </w:pPr>
      <w:r w:rsidRPr="00B94EFA">
        <w:rPr>
          <w:rStyle w:val="FontStyle57"/>
          <w:sz w:val="22"/>
          <w:szCs w:val="22"/>
          <w:u w:val="single"/>
        </w:rPr>
        <w:t>14. CRITERIILE PREVĂZUTE ÎN ANEXA NR. 3 LA LEGEA NR. 292/2018 PRIVIND EVALUAREA IMPACTULUI ANUMITOR PROIECTE PUBLICE ŞI PRIVATE ASUPRA MEDIULUI SE IAU ÎN CONSIDERARE, DACĂ ESTE CAZUL, ÎN MOMENTUL COMPILĂRII INFORMAŢIILOR ÎN CONFORMITATE CU PUNCTELE III - XIV</w:t>
      </w:r>
    </w:p>
    <w:p w:rsidR="00C55051" w:rsidRDefault="00C55051">
      <w:pPr>
        <w:pStyle w:val="Style13"/>
        <w:widowControl/>
        <w:spacing w:line="240" w:lineRule="exact"/>
        <w:ind w:left="331" w:firstLine="715"/>
        <w:rPr>
          <w:sz w:val="20"/>
          <w:szCs w:val="20"/>
        </w:rPr>
      </w:pPr>
    </w:p>
    <w:p w:rsidR="00C55051" w:rsidRDefault="00FE3874">
      <w:pPr>
        <w:pStyle w:val="Style13"/>
        <w:widowControl/>
        <w:spacing w:before="19"/>
        <w:ind w:left="331" w:firstLine="715"/>
        <w:rPr>
          <w:rStyle w:val="FontStyle42"/>
        </w:rPr>
      </w:pPr>
      <w:r>
        <w:rPr>
          <w:rStyle w:val="FontStyle42"/>
        </w:rPr>
        <w:t>Conform articolului 9 aliniatul (3) din legea 292/2018 prezentul capitol se referă la atribuţii ale autorităţii competente de mediu privind utilizarea unor criterii pentru a stabili dacă proiectul analizat se supune evaluării impactului asupra mediului.</w:t>
      </w:r>
    </w:p>
    <w:p w:rsidR="00E53592" w:rsidRDefault="00E53592" w:rsidP="00E53592">
      <w:pPr>
        <w:pStyle w:val="Style13"/>
        <w:widowControl/>
        <w:spacing w:before="19"/>
        <w:ind w:firstLine="0"/>
        <w:rPr>
          <w:rStyle w:val="FontStyle42"/>
        </w:rPr>
      </w:pPr>
    </w:p>
    <w:p w:rsidR="00E53592" w:rsidRPr="00B94EFA" w:rsidRDefault="00E53592" w:rsidP="00E53592">
      <w:pPr>
        <w:pStyle w:val="Style13"/>
        <w:widowControl/>
        <w:spacing w:before="19"/>
        <w:ind w:firstLine="0"/>
        <w:rPr>
          <w:rStyle w:val="FontStyle57"/>
          <w:sz w:val="22"/>
          <w:szCs w:val="22"/>
          <w:u w:val="single"/>
        </w:rPr>
      </w:pPr>
      <w:r w:rsidRPr="00B94EFA">
        <w:rPr>
          <w:rStyle w:val="FontStyle57"/>
          <w:sz w:val="22"/>
          <w:szCs w:val="22"/>
          <w:u w:val="single"/>
        </w:rPr>
        <w:t>15. ANEXE</w:t>
      </w:r>
      <w:r w:rsidR="00DD76ED" w:rsidRPr="00B94EFA">
        <w:rPr>
          <w:rStyle w:val="FontStyle57"/>
          <w:sz w:val="22"/>
          <w:szCs w:val="22"/>
          <w:u w:val="single"/>
        </w:rPr>
        <w:t xml:space="preserve"> – PIESE DESENATE</w:t>
      </w:r>
    </w:p>
    <w:p w:rsidR="00DD76ED" w:rsidRDefault="00DD76ED" w:rsidP="00E53592">
      <w:pPr>
        <w:pStyle w:val="Style13"/>
        <w:widowControl/>
        <w:spacing w:before="19"/>
        <w:ind w:firstLine="0"/>
        <w:rPr>
          <w:rStyle w:val="FontStyle57"/>
          <w:sz w:val="22"/>
          <w:szCs w:val="22"/>
        </w:rPr>
      </w:pPr>
      <w:r>
        <w:rPr>
          <w:rStyle w:val="FontStyle57"/>
          <w:sz w:val="22"/>
          <w:szCs w:val="22"/>
        </w:rPr>
        <w:t xml:space="preserve">Anexa 1 – Plan de </w:t>
      </w:r>
      <w:proofErr w:type="spellStart"/>
      <w:r>
        <w:rPr>
          <w:rStyle w:val="FontStyle57"/>
          <w:sz w:val="22"/>
          <w:szCs w:val="22"/>
        </w:rPr>
        <w:t>incadrare</w:t>
      </w:r>
      <w:proofErr w:type="spellEnd"/>
      <w:r>
        <w:rPr>
          <w:rStyle w:val="FontStyle57"/>
          <w:sz w:val="22"/>
          <w:szCs w:val="22"/>
        </w:rPr>
        <w:t xml:space="preserve"> in zona</w:t>
      </w:r>
      <w:bookmarkStart w:id="0" w:name="_GoBack"/>
      <w:bookmarkEnd w:id="0"/>
    </w:p>
    <w:p w:rsidR="00DD76ED" w:rsidRDefault="00DD76ED" w:rsidP="00E53592">
      <w:pPr>
        <w:pStyle w:val="Style13"/>
        <w:widowControl/>
        <w:spacing w:before="19"/>
        <w:ind w:firstLine="0"/>
        <w:rPr>
          <w:rStyle w:val="FontStyle57"/>
          <w:sz w:val="22"/>
          <w:szCs w:val="22"/>
        </w:rPr>
      </w:pPr>
      <w:r>
        <w:rPr>
          <w:rStyle w:val="FontStyle57"/>
          <w:sz w:val="22"/>
          <w:szCs w:val="22"/>
        </w:rPr>
        <w:t xml:space="preserve">Anexa 2 – Plan de </w:t>
      </w:r>
      <w:proofErr w:type="spellStart"/>
      <w:r>
        <w:rPr>
          <w:rStyle w:val="FontStyle57"/>
          <w:sz w:val="22"/>
          <w:szCs w:val="22"/>
        </w:rPr>
        <w:t>situatie</w:t>
      </w:r>
      <w:proofErr w:type="spellEnd"/>
    </w:p>
    <w:p w:rsidR="00E53592" w:rsidRDefault="00E53592" w:rsidP="00E53592">
      <w:pPr>
        <w:pStyle w:val="Style13"/>
        <w:widowControl/>
        <w:spacing w:before="19"/>
        <w:ind w:firstLine="0"/>
        <w:rPr>
          <w:rStyle w:val="FontStyle42"/>
        </w:rPr>
      </w:pPr>
    </w:p>
    <w:p w:rsidR="00294323" w:rsidRDefault="00294323">
      <w:pPr>
        <w:pStyle w:val="Style5"/>
        <w:widowControl/>
        <w:spacing w:before="216" w:line="240" w:lineRule="auto"/>
        <w:ind w:left="6739" w:firstLine="0"/>
        <w:jc w:val="both"/>
        <w:rPr>
          <w:rStyle w:val="FontStyle42"/>
        </w:rPr>
      </w:pPr>
    </w:p>
    <w:sectPr w:rsidR="00294323">
      <w:headerReference w:type="default" r:id="rId14"/>
      <w:footerReference w:type="default" r:id="rId15"/>
      <w:type w:val="continuous"/>
      <w:pgSz w:w="11905" w:h="16837"/>
      <w:pgMar w:top="215" w:right="1354" w:bottom="930" w:left="135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35" w:rsidRDefault="001C6E35">
      <w:r>
        <w:separator/>
      </w:r>
    </w:p>
  </w:endnote>
  <w:endnote w:type="continuationSeparator" w:id="0">
    <w:p w:rsidR="001C6E35" w:rsidRDefault="001C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CC" w:rsidRDefault="009459CC">
    <w:pPr>
      <w:pStyle w:val="Style2"/>
      <w:widowControl/>
      <w:spacing w:before="10"/>
      <w:ind w:left="-7" w:right="-7"/>
      <w:jc w:val="both"/>
      <w:rPr>
        <w:rStyle w:val="FontStyle4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FA" w:rsidRDefault="00B94EFA" w:rsidP="00B94EFA">
    <w:pPr>
      <w:pStyle w:val="Subsol"/>
      <w:rPr>
        <w:caps/>
        <w:color w:val="4472C4" w:themeColor="accent1"/>
      </w:rPr>
    </w:pPr>
  </w:p>
  <w:p w:rsidR="009459CC" w:rsidRDefault="009459CC">
    <w:pPr>
      <w:pStyle w:val="Style2"/>
      <w:widowControl/>
      <w:spacing w:before="14"/>
      <w:jc w:val="both"/>
      <w:rPr>
        <w:rStyle w:val="FontStyle4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CC" w:rsidRDefault="009459CC">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35" w:rsidRDefault="001C6E35">
      <w:r>
        <w:separator/>
      </w:r>
    </w:p>
  </w:footnote>
  <w:footnote w:type="continuationSeparator" w:id="0">
    <w:p w:rsidR="001C6E35" w:rsidRDefault="001C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CC" w:rsidRDefault="009459CC">
    <w:pPr>
      <w:pStyle w:val="Style1"/>
      <w:widowControl/>
      <w:spacing w:line="346" w:lineRule="exact"/>
      <w:ind w:left="435" w:right="1260" w:firstLine="2088"/>
      <w:rPr>
        <w:rStyle w:val="FontStyle47"/>
      </w:rPr>
    </w:pPr>
    <w:r>
      <w:rPr>
        <w:rStyle w:val="FontStyle47"/>
      </w:rPr>
      <w:t>Memoriu de prezentare conform Legii 292/2018</w:t>
    </w:r>
  </w:p>
  <w:p w:rsidR="009459CC" w:rsidRPr="003B2E70" w:rsidRDefault="009459CC" w:rsidP="009459CC">
    <w:pPr>
      <w:pStyle w:val="Style1"/>
      <w:widowControl/>
      <w:ind w:left="427" w:right="1267"/>
      <w:rPr>
        <w:rStyle w:val="FontStyle47"/>
        <w:i w:val="0"/>
        <w:iCs w:val="0"/>
      </w:rPr>
    </w:pPr>
    <w:r w:rsidRPr="003B2E70">
      <w:rPr>
        <w:b/>
        <w:i/>
        <w:iCs/>
      </w:rPr>
      <w:t xml:space="preserve">Construire </w:t>
    </w:r>
    <w:r>
      <w:rPr>
        <w:b/>
        <w:i/>
        <w:iCs/>
      </w:rPr>
      <w:t>vila turistica</w:t>
    </w:r>
    <w:r w:rsidRPr="003B2E70">
      <w:rPr>
        <w:b/>
        <w:i/>
        <w:iCs/>
      </w:rPr>
      <w:t xml:space="preserve"> P+1E</w:t>
    </w:r>
  </w:p>
  <w:p w:rsidR="009459CC" w:rsidRDefault="009459CC">
    <w:pPr>
      <w:pStyle w:val="Style1"/>
      <w:widowControl/>
      <w:spacing w:line="346" w:lineRule="exact"/>
      <w:ind w:left="435" w:right="1260" w:firstLine="2088"/>
      <w:rPr>
        <w:rStyle w:val="FontStyle4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CC" w:rsidRDefault="009459CC">
    <w:pPr>
      <w:pStyle w:val="Style1"/>
      <w:widowControl/>
      <w:ind w:left="427" w:right="1267"/>
      <w:rPr>
        <w:rStyle w:val="FontStyle47"/>
        <w:i w:val="0"/>
        <w:iCs w:val="0"/>
      </w:rPr>
    </w:pPr>
    <w:r w:rsidRPr="003B2E70">
      <w:rPr>
        <w:rStyle w:val="FontStyle47"/>
        <w:i w:val="0"/>
        <w:iCs w:val="0"/>
      </w:rPr>
      <w:t xml:space="preserve">Memoriu de prezentare conform Legii 292/2018 </w:t>
    </w:r>
  </w:p>
  <w:p w:rsidR="009459CC" w:rsidRPr="003B2E70" w:rsidRDefault="009459CC">
    <w:pPr>
      <w:pStyle w:val="Style1"/>
      <w:widowControl/>
      <w:ind w:left="427" w:right="1267"/>
      <w:rPr>
        <w:rStyle w:val="FontStyle47"/>
        <w:i w:val="0"/>
        <w:iCs w:val="0"/>
      </w:rPr>
    </w:pPr>
    <w:r w:rsidRPr="003B2E70">
      <w:rPr>
        <w:b/>
        <w:i/>
        <w:iCs/>
      </w:rPr>
      <w:t xml:space="preserve">Construire </w:t>
    </w:r>
    <w:r>
      <w:rPr>
        <w:b/>
        <w:i/>
        <w:iCs/>
      </w:rPr>
      <w:t>vila turistica</w:t>
    </w:r>
    <w:r w:rsidRPr="003B2E70">
      <w:rPr>
        <w:b/>
        <w:i/>
        <w:iCs/>
      </w:rPr>
      <w:t xml:space="preserve"> P+1E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FA" w:rsidRDefault="00B94EFA" w:rsidP="00B94EFA">
    <w:pPr>
      <w:pStyle w:val="Style1"/>
      <w:widowControl/>
      <w:spacing w:line="346" w:lineRule="exact"/>
      <w:ind w:left="435" w:right="1260" w:firstLine="2088"/>
      <w:rPr>
        <w:rStyle w:val="FontStyle47"/>
      </w:rPr>
    </w:pPr>
    <w:r>
      <w:rPr>
        <w:rStyle w:val="FontStyle47"/>
      </w:rPr>
      <w:t>Memoriu de prezentare conform Legii 292/2018</w:t>
    </w:r>
  </w:p>
  <w:p w:rsidR="00B94EFA" w:rsidRPr="003B2E70" w:rsidRDefault="00B94EFA" w:rsidP="00B94EFA">
    <w:pPr>
      <w:pStyle w:val="Style1"/>
      <w:widowControl/>
      <w:ind w:left="427" w:right="1267"/>
      <w:rPr>
        <w:rStyle w:val="FontStyle47"/>
        <w:i w:val="0"/>
        <w:iCs w:val="0"/>
      </w:rPr>
    </w:pPr>
    <w:r w:rsidRPr="003B2E70">
      <w:rPr>
        <w:b/>
        <w:i/>
        <w:iCs/>
      </w:rPr>
      <w:t xml:space="preserve">Construire </w:t>
    </w:r>
    <w:r>
      <w:rPr>
        <w:b/>
        <w:i/>
        <w:iCs/>
      </w:rPr>
      <w:t>vila turistica</w:t>
    </w:r>
    <w:r w:rsidRPr="003B2E70">
      <w:rPr>
        <w:b/>
        <w:i/>
        <w:iCs/>
      </w:rPr>
      <w:t xml:space="preserve"> P+1E</w:t>
    </w:r>
  </w:p>
  <w:p w:rsidR="009459CC" w:rsidRDefault="009459C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120300"/>
    <w:lvl w:ilvl="0">
      <w:numFmt w:val="bullet"/>
      <w:lvlText w:val="*"/>
      <w:lvlJc w:val="left"/>
    </w:lvl>
  </w:abstractNum>
  <w:abstractNum w:abstractNumId="1">
    <w:nsid w:val="16E51421"/>
    <w:multiLevelType w:val="hybridMultilevel"/>
    <w:tmpl w:val="275EC15C"/>
    <w:lvl w:ilvl="0" w:tplc="04180001">
      <w:start w:val="1"/>
      <w:numFmt w:val="bullet"/>
      <w:lvlText w:val=""/>
      <w:lvlJc w:val="left"/>
      <w:pPr>
        <w:ind w:left="2256" w:hanging="360"/>
      </w:pPr>
      <w:rPr>
        <w:rFonts w:ascii="Symbol" w:hAnsi="Symbol" w:hint="default"/>
      </w:rPr>
    </w:lvl>
    <w:lvl w:ilvl="1" w:tplc="04180003" w:tentative="1">
      <w:start w:val="1"/>
      <w:numFmt w:val="bullet"/>
      <w:lvlText w:val="o"/>
      <w:lvlJc w:val="left"/>
      <w:pPr>
        <w:ind w:left="2976" w:hanging="360"/>
      </w:pPr>
      <w:rPr>
        <w:rFonts w:ascii="Courier New" w:hAnsi="Courier New" w:cs="Courier New" w:hint="default"/>
      </w:rPr>
    </w:lvl>
    <w:lvl w:ilvl="2" w:tplc="04180005" w:tentative="1">
      <w:start w:val="1"/>
      <w:numFmt w:val="bullet"/>
      <w:lvlText w:val=""/>
      <w:lvlJc w:val="left"/>
      <w:pPr>
        <w:ind w:left="3696" w:hanging="360"/>
      </w:pPr>
      <w:rPr>
        <w:rFonts w:ascii="Wingdings" w:hAnsi="Wingdings" w:hint="default"/>
      </w:rPr>
    </w:lvl>
    <w:lvl w:ilvl="3" w:tplc="04180001" w:tentative="1">
      <w:start w:val="1"/>
      <w:numFmt w:val="bullet"/>
      <w:lvlText w:val=""/>
      <w:lvlJc w:val="left"/>
      <w:pPr>
        <w:ind w:left="4416" w:hanging="360"/>
      </w:pPr>
      <w:rPr>
        <w:rFonts w:ascii="Symbol" w:hAnsi="Symbol" w:hint="default"/>
      </w:rPr>
    </w:lvl>
    <w:lvl w:ilvl="4" w:tplc="04180003" w:tentative="1">
      <w:start w:val="1"/>
      <w:numFmt w:val="bullet"/>
      <w:lvlText w:val="o"/>
      <w:lvlJc w:val="left"/>
      <w:pPr>
        <w:ind w:left="5136" w:hanging="360"/>
      </w:pPr>
      <w:rPr>
        <w:rFonts w:ascii="Courier New" w:hAnsi="Courier New" w:cs="Courier New" w:hint="default"/>
      </w:rPr>
    </w:lvl>
    <w:lvl w:ilvl="5" w:tplc="04180005" w:tentative="1">
      <w:start w:val="1"/>
      <w:numFmt w:val="bullet"/>
      <w:lvlText w:val=""/>
      <w:lvlJc w:val="left"/>
      <w:pPr>
        <w:ind w:left="5856" w:hanging="360"/>
      </w:pPr>
      <w:rPr>
        <w:rFonts w:ascii="Wingdings" w:hAnsi="Wingdings" w:hint="default"/>
      </w:rPr>
    </w:lvl>
    <w:lvl w:ilvl="6" w:tplc="04180001" w:tentative="1">
      <w:start w:val="1"/>
      <w:numFmt w:val="bullet"/>
      <w:lvlText w:val=""/>
      <w:lvlJc w:val="left"/>
      <w:pPr>
        <w:ind w:left="6576" w:hanging="360"/>
      </w:pPr>
      <w:rPr>
        <w:rFonts w:ascii="Symbol" w:hAnsi="Symbol" w:hint="default"/>
      </w:rPr>
    </w:lvl>
    <w:lvl w:ilvl="7" w:tplc="04180003" w:tentative="1">
      <w:start w:val="1"/>
      <w:numFmt w:val="bullet"/>
      <w:lvlText w:val="o"/>
      <w:lvlJc w:val="left"/>
      <w:pPr>
        <w:ind w:left="7296" w:hanging="360"/>
      </w:pPr>
      <w:rPr>
        <w:rFonts w:ascii="Courier New" w:hAnsi="Courier New" w:cs="Courier New" w:hint="default"/>
      </w:rPr>
    </w:lvl>
    <w:lvl w:ilvl="8" w:tplc="04180005" w:tentative="1">
      <w:start w:val="1"/>
      <w:numFmt w:val="bullet"/>
      <w:lvlText w:val=""/>
      <w:lvlJc w:val="left"/>
      <w:pPr>
        <w:ind w:left="8016" w:hanging="360"/>
      </w:pPr>
      <w:rPr>
        <w:rFonts w:ascii="Wingdings" w:hAnsi="Wingdings" w:hint="default"/>
      </w:rPr>
    </w:lvl>
  </w:abstractNum>
  <w:abstractNum w:abstractNumId="2">
    <w:nsid w:val="18302553"/>
    <w:multiLevelType w:val="hybridMultilevel"/>
    <w:tmpl w:val="30BAB5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7355A8"/>
    <w:multiLevelType w:val="hybridMultilevel"/>
    <w:tmpl w:val="99E218E4"/>
    <w:lvl w:ilvl="0" w:tplc="04180001">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4">
    <w:nsid w:val="1EFB3B8A"/>
    <w:multiLevelType w:val="hybridMultilevel"/>
    <w:tmpl w:val="7D5A4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728BF"/>
    <w:multiLevelType w:val="hybridMultilevel"/>
    <w:tmpl w:val="9426DD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783CFB"/>
    <w:multiLevelType w:val="hybridMultilevel"/>
    <w:tmpl w:val="63565CCE"/>
    <w:lvl w:ilvl="0" w:tplc="04180001">
      <w:start w:val="1"/>
      <w:numFmt w:val="bullet"/>
      <w:lvlText w:val=""/>
      <w:lvlJc w:val="left"/>
      <w:pPr>
        <w:ind w:left="1121" w:hanging="360"/>
      </w:pPr>
      <w:rPr>
        <w:rFonts w:ascii="Symbol" w:hAnsi="Symbol" w:hint="default"/>
      </w:rPr>
    </w:lvl>
    <w:lvl w:ilvl="1" w:tplc="04180003" w:tentative="1">
      <w:start w:val="1"/>
      <w:numFmt w:val="bullet"/>
      <w:lvlText w:val="o"/>
      <w:lvlJc w:val="left"/>
      <w:pPr>
        <w:ind w:left="1841" w:hanging="360"/>
      </w:pPr>
      <w:rPr>
        <w:rFonts w:ascii="Courier New" w:hAnsi="Courier New" w:cs="Courier New" w:hint="default"/>
      </w:rPr>
    </w:lvl>
    <w:lvl w:ilvl="2" w:tplc="04180005" w:tentative="1">
      <w:start w:val="1"/>
      <w:numFmt w:val="bullet"/>
      <w:lvlText w:val=""/>
      <w:lvlJc w:val="left"/>
      <w:pPr>
        <w:ind w:left="2561" w:hanging="360"/>
      </w:pPr>
      <w:rPr>
        <w:rFonts w:ascii="Wingdings" w:hAnsi="Wingdings" w:hint="default"/>
      </w:rPr>
    </w:lvl>
    <w:lvl w:ilvl="3" w:tplc="04180001" w:tentative="1">
      <w:start w:val="1"/>
      <w:numFmt w:val="bullet"/>
      <w:lvlText w:val=""/>
      <w:lvlJc w:val="left"/>
      <w:pPr>
        <w:ind w:left="3281" w:hanging="360"/>
      </w:pPr>
      <w:rPr>
        <w:rFonts w:ascii="Symbol" w:hAnsi="Symbol" w:hint="default"/>
      </w:rPr>
    </w:lvl>
    <w:lvl w:ilvl="4" w:tplc="04180003" w:tentative="1">
      <w:start w:val="1"/>
      <w:numFmt w:val="bullet"/>
      <w:lvlText w:val="o"/>
      <w:lvlJc w:val="left"/>
      <w:pPr>
        <w:ind w:left="4001" w:hanging="360"/>
      </w:pPr>
      <w:rPr>
        <w:rFonts w:ascii="Courier New" w:hAnsi="Courier New" w:cs="Courier New" w:hint="default"/>
      </w:rPr>
    </w:lvl>
    <w:lvl w:ilvl="5" w:tplc="04180005" w:tentative="1">
      <w:start w:val="1"/>
      <w:numFmt w:val="bullet"/>
      <w:lvlText w:val=""/>
      <w:lvlJc w:val="left"/>
      <w:pPr>
        <w:ind w:left="4721" w:hanging="360"/>
      </w:pPr>
      <w:rPr>
        <w:rFonts w:ascii="Wingdings" w:hAnsi="Wingdings" w:hint="default"/>
      </w:rPr>
    </w:lvl>
    <w:lvl w:ilvl="6" w:tplc="04180001" w:tentative="1">
      <w:start w:val="1"/>
      <w:numFmt w:val="bullet"/>
      <w:lvlText w:val=""/>
      <w:lvlJc w:val="left"/>
      <w:pPr>
        <w:ind w:left="5441" w:hanging="360"/>
      </w:pPr>
      <w:rPr>
        <w:rFonts w:ascii="Symbol" w:hAnsi="Symbol" w:hint="default"/>
      </w:rPr>
    </w:lvl>
    <w:lvl w:ilvl="7" w:tplc="04180003" w:tentative="1">
      <w:start w:val="1"/>
      <w:numFmt w:val="bullet"/>
      <w:lvlText w:val="o"/>
      <w:lvlJc w:val="left"/>
      <w:pPr>
        <w:ind w:left="6161" w:hanging="360"/>
      </w:pPr>
      <w:rPr>
        <w:rFonts w:ascii="Courier New" w:hAnsi="Courier New" w:cs="Courier New" w:hint="default"/>
      </w:rPr>
    </w:lvl>
    <w:lvl w:ilvl="8" w:tplc="04180005" w:tentative="1">
      <w:start w:val="1"/>
      <w:numFmt w:val="bullet"/>
      <w:lvlText w:val=""/>
      <w:lvlJc w:val="left"/>
      <w:pPr>
        <w:ind w:left="6881" w:hanging="360"/>
      </w:pPr>
      <w:rPr>
        <w:rFonts w:ascii="Wingdings" w:hAnsi="Wingdings" w:hint="default"/>
      </w:rPr>
    </w:lvl>
  </w:abstractNum>
  <w:abstractNum w:abstractNumId="7">
    <w:nsid w:val="31B4075C"/>
    <w:multiLevelType w:val="hybridMultilevel"/>
    <w:tmpl w:val="A364B90E"/>
    <w:lvl w:ilvl="0" w:tplc="04180001">
      <w:start w:val="1"/>
      <w:numFmt w:val="bullet"/>
      <w:lvlText w:val=""/>
      <w:lvlJc w:val="left"/>
      <w:pPr>
        <w:ind w:left="1555" w:hanging="360"/>
      </w:pPr>
      <w:rPr>
        <w:rFonts w:ascii="Symbol" w:hAnsi="Symbol" w:hint="default"/>
      </w:rPr>
    </w:lvl>
    <w:lvl w:ilvl="1" w:tplc="04180003" w:tentative="1">
      <w:start w:val="1"/>
      <w:numFmt w:val="bullet"/>
      <w:lvlText w:val="o"/>
      <w:lvlJc w:val="left"/>
      <w:pPr>
        <w:ind w:left="2275" w:hanging="360"/>
      </w:pPr>
      <w:rPr>
        <w:rFonts w:ascii="Courier New" w:hAnsi="Courier New" w:cs="Courier New" w:hint="default"/>
      </w:rPr>
    </w:lvl>
    <w:lvl w:ilvl="2" w:tplc="04180005" w:tentative="1">
      <w:start w:val="1"/>
      <w:numFmt w:val="bullet"/>
      <w:lvlText w:val=""/>
      <w:lvlJc w:val="left"/>
      <w:pPr>
        <w:ind w:left="2995" w:hanging="360"/>
      </w:pPr>
      <w:rPr>
        <w:rFonts w:ascii="Wingdings" w:hAnsi="Wingdings" w:hint="default"/>
      </w:rPr>
    </w:lvl>
    <w:lvl w:ilvl="3" w:tplc="04180001" w:tentative="1">
      <w:start w:val="1"/>
      <w:numFmt w:val="bullet"/>
      <w:lvlText w:val=""/>
      <w:lvlJc w:val="left"/>
      <w:pPr>
        <w:ind w:left="3715" w:hanging="360"/>
      </w:pPr>
      <w:rPr>
        <w:rFonts w:ascii="Symbol" w:hAnsi="Symbol" w:hint="default"/>
      </w:rPr>
    </w:lvl>
    <w:lvl w:ilvl="4" w:tplc="04180003" w:tentative="1">
      <w:start w:val="1"/>
      <w:numFmt w:val="bullet"/>
      <w:lvlText w:val="o"/>
      <w:lvlJc w:val="left"/>
      <w:pPr>
        <w:ind w:left="4435" w:hanging="360"/>
      </w:pPr>
      <w:rPr>
        <w:rFonts w:ascii="Courier New" w:hAnsi="Courier New" w:cs="Courier New" w:hint="default"/>
      </w:rPr>
    </w:lvl>
    <w:lvl w:ilvl="5" w:tplc="04180005" w:tentative="1">
      <w:start w:val="1"/>
      <w:numFmt w:val="bullet"/>
      <w:lvlText w:val=""/>
      <w:lvlJc w:val="left"/>
      <w:pPr>
        <w:ind w:left="5155" w:hanging="360"/>
      </w:pPr>
      <w:rPr>
        <w:rFonts w:ascii="Wingdings" w:hAnsi="Wingdings" w:hint="default"/>
      </w:rPr>
    </w:lvl>
    <w:lvl w:ilvl="6" w:tplc="04180001" w:tentative="1">
      <w:start w:val="1"/>
      <w:numFmt w:val="bullet"/>
      <w:lvlText w:val=""/>
      <w:lvlJc w:val="left"/>
      <w:pPr>
        <w:ind w:left="5875" w:hanging="360"/>
      </w:pPr>
      <w:rPr>
        <w:rFonts w:ascii="Symbol" w:hAnsi="Symbol" w:hint="default"/>
      </w:rPr>
    </w:lvl>
    <w:lvl w:ilvl="7" w:tplc="04180003" w:tentative="1">
      <w:start w:val="1"/>
      <w:numFmt w:val="bullet"/>
      <w:lvlText w:val="o"/>
      <w:lvlJc w:val="left"/>
      <w:pPr>
        <w:ind w:left="6595" w:hanging="360"/>
      </w:pPr>
      <w:rPr>
        <w:rFonts w:ascii="Courier New" w:hAnsi="Courier New" w:cs="Courier New" w:hint="default"/>
      </w:rPr>
    </w:lvl>
    <w:lvl w:ilvl="8" w:tplc="04180005" w:tentative="1">
      <w:start w:val="1"/>
      <w:numFmt w:val="bullet"/>
      <w:lvlText w:val=""/>
      <w:lvlJc w:val="left"/>
      <w:pPr>
        <w:ind w:left="7315" w:hanging="360"/>
      </w:pPr>
      <w:rPr>
        <w:rFonts w:ascii="Wingdings" w:hAnsi="Wingdings" w:hint="default"/>
      </w:rPr>
    </w:lvl>
  </w:abstractNum>
  <w:abstractNum w:abstractNumId="8">
    <w:nsid w:val="408E50C4"/>
    <w:multiLevelType w:val="hybridMultilevel"/>
    <w:tmpl w:val="6182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B705A1F"/>
    <w:multiLevelType w:val="hybridMultilevel"/>
    <w:tmpl w:val="5742EB94"/>
    <w:lvl w:ilvl="0" w:tplc="04180001">
      <w:start w:val="1"/>
      <w:numFmt w:val="bullet"/>
      <w:lvlText w:val=""/>
      <w:lvlJc w:val="left"/>
      <w:pPr>
        <w:ind w:left="1891" w:hanging="360"/>
      </w:pPr>
      <w:rPr>
        <w:rFonts w:ascii="Symbol" w:hAnsi="Symbol" w:hint="default"/>
      </w:rPr>
    </w:lvl>
    <w:lvl w:ilvl="1" w:tplc="04180003" w:tentative="1">
      <w:start w:val="1"/>
      <w:numFmt w:val="bullet"/>
      <w:lvlText w:val="o"/>
      <w:lvlJc w:val="left"/>
      <w:pPr>
        <w:ind w:left="2611" w:hanging="360"/>
      </w:pPr>
      <w:rPr>
        <w:rFonts w:ascii="Courier New" w:hAnsi="Courier New" w:cs="Courier New" w:hint="default"/>
      </w:rPr>
    </w:lvl>
    <w:lvl w:ilvl="2" w:tplc="04180005" w:tentative="1">
      <w:start w:val="1"/>
      <w:numFmt w:val="bullet"/>
      <w:lvlText w:val=""/>
      <w:lvlJc w:val="left"/>
      <w:pPr>
        <w:ind w:left="3331" w:hanging="360"/>
      </w:pPr>
      <w:rPr>
        <w:rFonts w:ascii="Wingdings" w:hAnsi="Wingdings" w:hint="default"/>
      </w:rPr>
    </w:lvl>
    <w:lvl w:ilvl="3" w:tplc="04180001" w:tentative="1">
      <w:start w:val="1"/>
      <w:numFmt w:val="bullet"/>
      <w:lvlText w:val=""/>
      <w:lvlJc w:val="left"/>
      <w:pPr>
        <w:ind w:left="4051" w:hanging="360"/>
      </w:pPr>
      <w:rPr>
        <w:rFonts w:ascii="Symbol" w:hAnsi="Symbol" w:hint="default"/>
      </w:rPr>
    </w:lvl>
    <w:lvl w:ilvl="4" w:tplc="04180003" w:tentative="1">
      <w:start w:val="1"/>
      <w:numFmt w:val="bullet"/>
      <w:lvlText w:val="o"/>
      <w:lvlJc w:val="left"/>
      <w:pPr>
        <w:ind w:left="4771" w:hanging="360"/>
      </w:pPr>
      <w:rPr>
        <w:rFonts w:ascii="Courier New" w:hAnsi="Courier New" w:cs="Courier New" w:hint="default"/>
      </w:rPr>
    </w:lvl>
    <w:lvl w:ilvl="5" w:tplc="04180005" w:tentative="1">
      <w:start w:val="1"/>
      <w:numFmt w:val="bullet"/>
      <w:lvlText w:val=""/>
      <w:lvlJc w:val="left"/>
      <w:pPr>
        <w:ind w:left="5491" w:hanging="360"/>
      </w:pPr>
      <w:rPr>
        <w:rFonts w:ascii="Wingdings" w:hAnsi="Wingdings" w:hint="default"/>
      </w:rPr>
    </w:lvl>
    <w:lvl w:ilvl="6" w:tplc="04180001" w:tentative="1">
      <w:start w:val="1"/>
      <w:numFmt w:val="bullet"/>
      <w:lvlText w:val=""/>
      <w:lvlJc w:val="left"/>
      <w:pPr>
        <w:ind w:left="6211" w:hanging="360"/>
      </w:pPr>
      <w:rPr>
        <w:rFonts w:ascii="Symbol" w:hAnsi="Symbol" w:hint="default"/>
      </w:rPr>
    </w:lvl>
    <w:lvl w:ilvl="7" w:tplc="04180003" w:tentative="1">
      <w:start w:val="1"/>
      <w:numFmt w:val="bullet"/>
      <w:lvlText w:val="o"/>
      <w:lvlJc w:val="left"/>
      <w:pPr>
        <w:ind w:left="6931" w:hanging="360"/>
      </w:pPr>
      <w:rPr>
        <w:rFonts w:ascii="Courier New" w:hAnsi="Courier New" w:cs="Courier New" w:hint="default"/>
      </w:rPr>
    </w:lvl>
    <w:lvl w:ilvl="8" w:tplc="04180005" w:tentative="1">
      <w:start w:val="1"/>
      <w:numFmt w:val="bullet"/>
      <w:lvlText w:val=""/>
      <w:lvlJc w:val="left"/>
      <w:pPr>
        <w:ind w:left="7651" w:hanging="360"/>
      </w:pPr>
      <w:rPr>
        <w:rFonts w:ascii="Wingdings" w:hAnsi="Wingdings" w:hint="default"/>
      </w:rPr>
    </w:lvl>
  </w:abstractNum>
  <w:abstractNum w:abstractNumId="10">
    <w:nsid w:val="5A54045A"/>
    <w:multiLevelType w:val="hybridMultilevel"/>
    <w:tmpl w:val="E01045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BF17048"/>
    <w:multiLevelType w:val="hybridMultilevel"/>
    <w:tmpl w:val="9342B3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30A331C"/>
    <w:multiLevelType w:val="hybridMultilevel"/>
    <w:tmpl w:val="B3F0718A"/>
    <w:lvl w:ilvl="0" w:tplc="04180001">
      <w:start w:val="1"/>
      <w:numFmt w:val="bullet"/>
      <w:lvlText w:val=""/>
      <w:lvlJc w:val="left"/>
      <w:pPr>
        <w:ind w:left="1546" w:hanging="360"/>
      </w:pPr>
      <w:rPr>
        <w:rFonts w:ascii="Symbol" w:hAnsi="Symbol" w:hint="default"/>
      </w:rPr>
    </w:lvl>
    <w:lvl w:ilvl="1" w:tplc="04180003" w:tentative="1">
      <w:start w:val="1"/>
      <w:numFmt w:val="bullet"/>
      <w:lvlText w:val="o"/>
      <w:lvlJc w:val="left"/>
      <w:pPr>
        <w:ind w:left="2266" w:hanging="360"/>
      </w:pPr>
      <w:rPr>
        <w:rFonts w:ascii="Courier New" w:hAnsi="Courier New" w:cs="Courier New" w:hint="default"/>
      </w:rPr>
    </w:lvl>
    <w:lvl w:ilvl="2" w:tplc="04180005" w:tentative="1">
      <w:start w:val="1"/>
      <w:numFmt w:val="bullet"/>
      <w:lvlText w:val=""/>
      <w:lvlJc w:val="left"/>
      <w:pPr>
        <w:ind w:left="2986" w:hanging="360"/>
      </w:pPr>
      <w:rPr>
        <w:rFonts w:ascii="Wingdings" w:hAnsi="Wingdings" w:hint="default"/>
      </w:rPr>
    </w:lvl>
    <w:lvl w:ilvl="3" w:tplc="04180001" w:tentative="1">
      <w:start w:val="1"/>
      <w:numFmt w:val="bullet"/>
      <w:lvlText w:val=""/>
      <w:lvlJc w:val="left"/>
      <w:pPr>
        <w:ind w:left="3706" w:hanging="360"/>
      </w:pPr>
      <w:rPr>
        <w:rFonts w:ascii="Symbol" w:hAnsi="Symbol" w:hint="default"/>
      </w:rPr>
    </w:lvl>
    <w:lvl w:ilvl="4" w:tplc="04180003" w:tentative="1">
      <w:start w:val="1"/>
      <w:numFmt w:val="bullet"/>
      <w:lvlText w:val="o"/>
      <w:lvlJc w:val="left"/>
      <w:pPr>
        <w:ind w:left="4426" w:hanging="360"/>
      </w:pPr>
      <w:rPr>
        <w:rFonts w:ascii="Courier New" w:hAnsi="Courier New" w:cs="Courier New" w:hint="default"/>
      </w:rPr>
    </w:lvl>
    <w:lvl w:ilvl="5" w:tplc="04180005" w:tentative="1">
      <w:start w:val="1"/>
      <w:numFmt w:val="bullet"/>
      <w:lvlText w:val=""/>
      <w:lvlJc w:val="left"/>
      <w:pPr>
        <w:ind w:left="5146" w:hanging="360"/>
      </w:pPr>
      <w:rPr>
        <w:rFonts w:ascii="Wingdings" w:hAnsi="Wingdings" w:hint="default"/>
      </w:rPr>
    </w:lvl>
    <w:lvl w:ilvl="6" w:tplc="04180001" w:tentative="1">
      <w:start w:val="1"/>
      <w:numFmt w:val="bullet"/>
      <w:lvlText w:val=""/>
      <w:lvlJc w:val="left"/>
      <w:pPr>
        <w:ind w:left="5866" w:hanging="360"/>
      </w:pPr>
      <w:rPr>
        <w:rFonts w:ascii="Symbol" w:hAnsi="Symbol" w:hint="default"/>
      </w:rPr>
    </w:lvl>
    <w:lvl w:ilvl="7" w:tplc="04180003" w:tentative="1">
      <w:start w:val="1"/>
      <w:numFmt w:val="bullet"/>
      <w:lvlText w:val="o"/>
      <w:lvlJc w:val="left"/>
      <w:pPr>
        <w:ind w:left="6586" w:hanging="360"/>
      </w:pPr>
      <w:rPr>
        <w:rFonts w:ascii="Courier New" w:hAnsi="Courier New" w:cs="Courier New" w:hint="default"/>
      </w:rPr>
    </w:lvl>
    <w:lvl w:ilvl="8" w:tplc="04180005" w:tentative="1">
      <w:start w:val="1"/>
      <w:numFmt w:val="bullet"/>
      <w:lvlText w:val=""/>
      <w:lvlJc w:val="left"/>
      <w:pPr>
        <w:ind w:left="7306" w:hanging="360"/>
      </w:pPr>
      <w:rPr>
        <w:rFonts w:ascii="Wingdings" w:hAnsi="Wingdings" w:hint="default"/>
      </w:rPr>
    </w:lvl>
  </w:abstractNum>
  <w:abstractNum w:abstractNumId="13">
    <w:nsid w:val="63BA34F3"/>
    <w:multiLevelType w:val="hybridMultilevel"/>
    <w:tmpl w:val="A2CAC164"/>
    <w:lvl w:ilvl="0" w:tplc="04180001">
      <w:start w:val="1"/>
      <w:numFmt w:val="bullet"/>
      <w:lvlText w:val=""/>
      <w:lvlJc w:val="left"/>
      <w:pPr>
        <w:ind w:left="1496" w:hanging="360"/>
      </w:pPr>
      <w:rPr>
        <w:rFonts w:ascii="Symbol" w:hAnsi="Symbol" w:hint="default"/>
      </w:rPr>
    </w:lvl>
    <w:lvl w:ilvl="1" w:tplc="04180003" w:tentative="1">
      <w:start w:val="1"/>
      <w:numFmt w:val="bullet"/>
      <w:lvlText w:val="o"/>
      <w:lvlJc w:val="left"/>
      <w:pPr>
        <w:ind w:left="2216" w:hanging="360"/>
      </w:pPr>
      <w:rPr>
        <w:rFonts w:ascii="Courier New" w:hAnsi="Courier New" w:cs="Courier New" w:hint="default"/>
      </w:rPr>
    </w:lvl>
    <w:lvl w:ilvl="2" w:tplc="04180005" w:tentative="1">
      <w:start w:val="1"/>
      <w:numFmt w:val="bullet"/>
      <w:lvlText w:val=""/>
      <w:lvlJc w:val="left"/>
      <w:pPr>
        <w:ind w:left="2936" w:hanging="360"/>
      </w:pPr>
      <w:rPr>
        <w:rFonts w:ascii="Wingdings" w:hAnsi="Wingdings" w:hint="default"/>
      </w:rPr>
    </w:lvl>
    <w:lvl w:ilvl="3" w:tplc="04180001" w:tentative="1">
      <w:start w:val="1"/>
      <w:numFmt w:val="bullet"/>
      <w:lvlText w:val=""/>
      <w:lvlJc w:val="left"/>
      <w:pPr>
        <w:ind w:left="3656" w:hanging="360"/>
      </w:pPr>
      <w:rPr>
        <w:rFonts w:ascii="Symbol" w:hAnsi="Symbol" w:hint="default"/>
      </w:rPr>
    </w:lvl>
    <w:lvl w:ilvl="4" w:tplc="04180003" w:tentative="1">
      <w:start w:val="1"/>
      <w:numFmt w:val="bullet"/>
      <w:lvlText w:val="o"/>
      <w:lvlJc w:val="left"/>
      <w:pPr>
        <w:ind w:left="4376" w:hanging="360"/>
      </w:pPr>
      <w:rPr>
        <w:rFonts w:ascii="Courier New" w:hAnsi="Courier New" w:cs="Courier New" w:hint="default"/>
      </w:rPr>
    </w:lvl>
    <w:lvl w:ilvl="5" w:tplc="04180005" w:tentative="1">
      <w:start w:val="1"/>
      <w:numFmt w:val="bullet"/>
      <w:lvlText w:val=""/>
      <w:lvlJc w:val="left"/>
      <w:pPr>
        <w:ind w:left="5096" w:hanging="360"/>
      </w:pPr>
      <w:rPr>
        <w:rFonts w:ascii="Wingdings" w:hAnsi="Wingdings" w:hint="default"/>
      </w:rPr>
    </w:lvl>
    <w:lvl w:ilvl="6" w:tplc="04180001" w:tentative="1">
      <w:start w:val="1"/>
      <w:numFmt w:val="bullet"/>
      <w:lvlText w:val=""/>
      <w:lvlJc w:val="left"/>
      <w:pPr>
        <w:ind w:left="5816" w:hanging="360"/>
      </w:pPr>
      <w:rPr>
        <w:rFonts w:ascii="Symbol" w:hAnsi="Symbol" w:hint="default"/>
      </w:rPr>
    </w:lvl>
    <w:lvl w:ilvl="7" w:tplc="04180003" w:tentative="1">
      <w:start w:val="1"/>
      <w:numFmt w:val="bullet"/>
      <w:lvlText w:val="o"/>
      <w:lvlJc w:val="left"/>
      <w:pPr>
        <w:ind w:left="6536" w:hanging="360"/>
      </w:pPr>
      <w:rPr>
        <w:rFonts w:ascii="Courier New" w:hAnsi="Courier New" w:cs="Courier New" w:hint="default"/>
      </w:rPr>
    </w:lvl>
    <w:lvl w:ilvl="8" w:tplc="04180005" w:tentative="1">
      <w:start w:val="1"/>
      <w:numFmt w:val="bullet"/>
      <w:lvlText w:val=""/>
      <w:lvlJc w:val="left"/>
      <w:pPr>
        <w:ind w:left="7256" w:hanging="360"/>
      </w:pPr>
      <w:rPr>
        <w:rFonts w:ascii="Wingdings" w:hAnsi="Wingdings" w:hint="default"/>
      </w:rPr>
    </w:lvl>
  </w:abstractNum>
  <w:abstractNum w:abstractNumId="14">
    <w:nsid w:val="6E935F10"/>
    <w:multiLevelType w:val="hybridMultilevel"/>
    <w:tmpl w:val="592078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26D2124"/>
    <w:multiLevelType w:val="hybridMultilevel"/>
    <w:tmpl w:val="1A629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BE4333F"/>
    <w:multiLevelType w:val="hybridMultilevel"/>
    <w:tmpl w:val="BEBCC6A2"/>
    <w:lvl w:ilvl="0" w:tplc="04180001">
      <w:start w:val="1"/>
      <w:numFmt w:val="bullet"/>
      <w:lvlText w:val=""/>
      <w:lvlJc w:val="left"/>
      <w:pPr>
        <w:ind w:left="1430" w:hanging="360"/>
      </w:pPr>
      <w:rPr>
        <w:rFonts w:ascii="Symbol" w:hAnsi="Symbol"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17">
    <w:nsid w:val="7FDF56D6"/>
    <w:multiLevelType w:val="hybridMultilevel"/>
    <w:tmpl w:val="46885A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6">
    <w:abstractNumId w:val="0"/>
    <w:lvlOverride w:ilvl="0">
      <w:lvl w:ilvl="0">
        <w:start w:val="65535"/>
        <w:numFmt w:val="bullet"/>
        <w:lvlText w:val="&gt;"/>
        <w:legacy w:legacy="1" w:legacySpace="0" w:legacyIndent="48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0"/>
    <w:lvlOverride w:ilvl="0">
      <w:lvl w:ilvl="0">
        <w:start w:val="65535"/>
        <w:numFmt w:val="bullet"/>
        <w:lvlText w:val="&gt;"/>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3">
    <w:abstractNumId w:val="0"/>
    <w:lvlOverride w:ilvl="0">
      <w:lvl w:ilvl="0">
        <w:start w:val="65535"/>
        <w:numFmt w:val="bullet"/>
        <w:lvlText w:val="&gt;"/>
        <w:legacy w:legacy="1" w:legacySpace="0" w:legacyIndent="30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6">
    <w:abstractNumId w:val="8"/>
  </w:num>
  <w:num w:numId="17">
    <w:abstractNumId w:val="17"/>
  </w:num>
  <w:num w:numId="18">
    <w:abstractNumId w:val="10"/>
  </w:num>
  <w:num w:numId="19">
    <w:abstractNumId w:val="15"/>
  </w:num>
  <w:num w:numId="20">
    <w:abstractNumId w:val="14"/>
  </w:num>
  <w:num w:numId="21">
    <w:abstractNumId w:val="7"/>
  </w:num>
  <w:num w:numId="22">
    <w:abstractNumId w:val="13"/>
  </w:num>
  <w:num w:numId="23">
    <w:abstractNumId w:val="12"/>
  </w:num>
  <w:num w:numId="24">
    <w:abstractNumId w:val="1"/>
  </w:num>
  <w:num w:numId="25">
    <w:abstractNumId w:val="9"/>
  </w:num>
  <w:num w:numId="26">
    <w:abstractNumId w:val="2"/>
  </w:num>
  <w:num w:numId="27">
    <w:abstractNumId w:val="5"/>
  </w:num>
  <w:num w:numId="28">
    <w:abstractNumId w:val="3"/>
  </w:num>
  <w:num w:numId="29">
    <w:abstractNumId w:val="4"/>
  </w:num>
  <w:num w:numId="30">
    <w:abstractNumId w:val="6"/>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23"/>
    <w:rsid w:val="00083547"/>
    <w:rsid w:val="000F1007"/>
    <w:rsid w:val="00105097"/>
    <w:rsid w:val="0016234F"/>
    <w:rsid w:val="001C6E35"/>
    <w:rsid w:val="00294323"/>
    <w:rsid w:val="002B7284"/>
    <w:rsid w:val="0035406A"/>
    <w:rsid w:val="00362517"/>
    <w:rsid w:val="003B2E70"/>
    <w:rsid w:val="004479E8"/>
    <w:rsid w:val="00451CCF"/>
    <w:rsid w:val="00807CCC"/>
    <w:rsid w:val="009361E7"/>
    <w:rsid w:val="009459CC"/>
    <w:rsid w:val="00A12962"/>
    <w:rsid w:val="00AE07D1"/>
    <w:rsid w:val="00B158FD"/>
    <w:rsid w:val="00B47FE8"/>
    <w:rsid w:val="00B94EFA"/>
    <w:rsid w:val="00C3673D"/>
    <w:rsid w:val="00C55051"/>
    <w:rsid w:val="00CD0E3D"/>
    <w:rsid w:val="00DD76ED"/>
    <w:rsid w:val="00E53592"/>
    <w:rsid w:val="00FE38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pPr>
      <w:spacing w:line="341" w:lineRule="exact"/>
      <w:ind w:firstLine="2093"/>
    </w:pPr>
  </w:style>
  <w:style w:type="paragraph" w:customStyle="1" w:styleId="Style2">
    <w:name w:val="Style2"/>
    <w:basedOn w:val="Normal"/>
    <w:uiPriority w:val="99"/>
  </w:style>
  <w:style w:type="paragraph" w:customStyle="1" w:styleId="Style3">
    <w:name w:val="Style3"/>
    <w:basedOn w:val="Normal"/>
    <w:uiPriority w:val="99"/>
    <w:pPr>
      <w:spacing w:line="317" w:lineRule="exact"/>
      <w:ind w:hanging="979"/>
    </w:pPr>
  </w:style>
  <w:style w:type="paragraph" w:customStyle="1" w:styleId="Style4">
    <w:name w:val="Style4"/>
    <w:basedOn w:val="Normal"/>
    <w:uiPriority w:val="99"/>
    <w:pPr>
      <w:spacing w:line="317" w:lineRule="exact"/>
    </w:pPr>
  </w:style>
  <w:style w:type="paragraph" w:customStyle="1" w:styleId="Style5">
    <w:name w:val="Style5"/>
    <w:basedOn w:val="Normal"/>
    <w:uiPriority w:val="99"/>
    <w:pPr>
      <w:spacing w:line="312" w:lineRule="exact"/>
      <w:ind w:firstLine="346"/>
    </w:pPr>
  </w:style>
  <w:style w:type="paragraph" w:customStyle="1" w:styleId="Style6">
    <w:name w:val="Style6"/>
    <w:basedOn w:val="Normal"/>
    <w:uiPriority w:val="99"/>
    <w:pPr>
      <w:spacing w:line="315" w:lineRule="exact"/>
      <w:jc w:val="center"/>
    </w:pPr>
  </w:style>
  <w:style w:type="paragraph" w:customStyle="1" w:styleId="Style7">
    <w:name w:val="Style7"/>
    <w:basedOn w:val="Normal"/>
    <w:uiPriority w:val="99"/>
    <w:pPr>
      <w:spacing w:line="326" w:lineRule="exact"/>
      <w:jc w:val="both"/>
    </w:pPr>
  </w:style>
  <w:style w:type="paragraph" w:customStyle="1" w:styleId="Style8">
    <w:name w:val="Style8"/>
    <w:basedOn w:val="Normal"/>
    <w:uiPriority w:val="99"/>
    <w:pPr>
      <w:spacing w:line="264" w:lineRule="exact"/>
      <w:jc w:val="center"/>
    </w:pPr>
  </w:style>
  <w:style w:type="paragraph" w:customStyle="1" w:styleId="Style9">
    <w:name w:val="Style9"/>
    <w:basedOn w:val="Normal"/>
    <w:uiPriority w:val="99"/>
    <w:pPr>
      <w:spacing w:line="312" w:lineRule="exact"/>
      <w:ind w:hanging="346"/>
    </w:pPr>
  </w:style>
  <w:style w:type="paragraph" w:customStyle="1" w:styleId="Style10">
    <w:name w:val="Style10"/>
    <w:basedOn w:val="Normal"/>
    <w:uiPriority w:val="99"/>
  </w:style>
  <w:style w:type="paragraph" w:customStyle="1" w:styleId="Style11">
    <w:name w:val="Style11"/>
    <w:basedOn w:val="Normal"/>
    <w:uiPriority w:val="99"/>
    <w:pPr>
      <w:spacing w:line="293" w:lineRule="exact"/>
      <w:jc w:val="both"/>
    </w:pPr>
  </w:style>
  <w:style w:type="paragraph" w:customStyle="1" w:styleId="Style12">
    <w:name w:val="Style12"/>
    <w:basedOn w:val="Normal"/>
    <w:uiPriority w:val="99"/>
    <w:pPr>
      <w:spacing w:line="682" w:lineRule="exact"/>
      <w:ind w:hanging="701"/>
    </w:pPr>
  </w:style>
  <w:style w:type="paragraph" w:customStyle="1" w:styleId="Style13">
    <w:name w:val="Style13"/>
    <w:basedOn w:val="Normal"/>
    <w:uiPriority w:val="99"/>
    <w:pPr>
      <w:spacing w:line="317" w:lineRule="exact"/>
      <w:ind w:firstLine="696"/>
      <w:jc w:val="both"/>
    </w:pPr>
  </w:style>
  <w:style w:type="paragraph" w:customStyle="1" w:styleId="Style14">
    <w:name w:val="Style14"/>
    <w:basedOn w:val="Normal"/>
    <w:uiPriority w:val="99"/>
  </w:style>
  <w:style w:type="paragraph" w:customStyle="1" w:styleId="Style15">
    <w:name w:val="Style15"/>
    <w:basedOn w:val="Normal"/>
    <w:uiPriority w:val="99"/>
    <w:pPr>
      <w:spacing w:line="317" w:lineRule="exact"/>
      <w:jc w:val="both"/>
    </w:pPr>
  </w:style>
  <w:style w:type="paragraph" w:customStyle="1" w:styleId="Style16">
    <w:name w:val="Style16"/>
    <w:basedOn w:val="Normal"/>
    <w:uiPriority w:val="99"/>
    <w:pPr>
      <w:spacing w:line="317" w:lineRule="exact"/>
      <w:ind w:hanging="355"/>
      <w:jc w:val="both"/>
    </w:pPr>
  </w:style>
  <w:style w:type="paragraph" w:customStyle="1" w:styleId="Style17">
    <w:name w:val="Style17"/>
    <w:basedOn w:val="Normal"/>
    <w:uiPriority w:val="99"/>
    <w:pPr>
      <w:spacing w:line="315" w:lineRule="exact"/>
      <w:ind w:firstLine="562"/>
      <w:jc w:val="both"/>
    </w:pPr>
  </w:style>
  <w:style w:type="paragraph" w:customStyle="1" w:styleId="Style18">
    <w:name w:val="Style18"/>
    <w:basedOn w:val="Normal"/>
    <w:uiPriority w:val="99"/>
  </w:style>
  <w:style w:type="paragraph" w:customStyle="1" w:styleId="Style19">
    <w:name w:val="Style19"/>
    <w:basedOn w:val="Normal"/>
    <w:uiPriority w:val="99"/>
    <w:pPr>
      <w:spacing w:line="317" w:lineRule="exact"/>
      <w:ind w:hanging="307"/>
    </w:pPr>
  </w:style>
  <w:style w:type="paragraph" w:customStyle="1" w:styleId="Style20">
    <w:name w:val="Style20"/>
    <w:basedOn w:val="Normal"/>
    <w:uiPriority w:val="99"/>
  </w:style>
  <w:style w:type="paragraph" w:customStyle="1" w:styleId="Style21">
    <w:name w:val="Style21"/>
    <w:basedOn w:val="Normal"/>
    <w:uiPriority w:val="99"/>
    <w:pPr>
      <w:spacing w:line="322" w:lineRule="exact"/>
      <w:ind w:firstLine="710"/>
    </w:pPr>
  </w:style>
  <w:style w:type="paragraph" w:customStyle="1" w:styleId="Style22">
    <w:name w:val="Style22"/>
    <w:basedOn w:val="Normal"/>
    <w:uiPriority w:val="99"/>
  </w:style>
  <w:style w:type="paragraph" w:customStyle="1" w:styleId="Style23">
    <w:name w:val="Style23"/>
    <w:basedOn w:val="Normal"/>
    <w:uiPriority w:val="99"/>
    <w:pPr>
      <w:spacing w:line="317" w:lineRule="exact"/>
      <w:ind w:hanging="682"/>
    </w:pPr>
  </w:style>
  <w:style w:type="paragraph" w:customStyle="1" w:styleId="Style24">
    <w:name w:val="Style24"/>
    <w:basedOn w:val="Normal"/>
    <w:uiPriority w:val="99"/>
    <w:pPr>
      <w:spacing w:line="314" w:lineRule="exact"/>
      <w:ind w:hanging="624"/>
    </w:pPr>
  </w:style>
  <w:style w:type="paragraph" w:customStyle="1" w:styleId="Style25">
    <w:name w:val="Style25"/>
    <w:basedOn w:val="Normal"/>
    <w:uiPriority w:val="99"/>
    <w:pPr>
      <w:spacing w:line="322" w:lineRule="exact"/>
      <w:ind w:hanging="2050"/>
    </w:pPr>
  </w:style>
  <w:style w:type="paragraph" w:customStyle="1" w:styleId="Style26">
    <w:name w:val="Style26"/>
    <w:basedOn w:val="Normal"/>
    <w:uiPriority w:val="99"/>
    <w:pPr>
      <w:spacing w:line="264" w:lineRule="exact"/>
      <w:ind w:hanging="331"/>
      <w:jc w:val="both"/>
    </w:pPr>
  </w:style>
  <w:style w:type="paragraph" w:customStyle="1" w:styleId="Style27">
    <w:name w:val="Style27"/>
    <w:basedOn w:val="Normal"/>
    <w:uiPriority w:val="99"/>
  </w:style>
  <w:style w:type="paragraph" w:customStyle="1" w:styleId="Style28">
    <w:name w:val="Style28"/>
    <w:basedOn w:val="Normal"/>
    <w:uiPriority w:val="99"/>
    <w:pPr>
      <w:spacing w:line="317" w:lineRule="exact"/>
    </w:pPr>
  </w:style>
  <w:style w:type="paragraph" w:customStyle="1" w:styleId="Style29">
    <w:name w:val="Style29"/>
    <w:basedOn w:val="Normal"/>
    <w:uiPriority w:val="99"/>
    <w:pPr>
      <w:spacing w:line="254" w:lineRule="exact"/>
    </w:pPr>
  </w:style>
  <w:style w:type="paragraph" w:customStyle="1" w:styleId="Style30">
    <w:name w:val="Style30"/>
    <w:basedOn w:val="Normal"/>
    <w:uiPriority w:val="99"/>
    <w:pPr>
      <w:spacing w:line="317" w:lineRule="exact"/>
      <w:ind w:hanging="744"/>
    </w:pPr>
  </w:style>
  <w:style w:type="paragraph" w:customStyle="1" w:styleId="Style31">
    <w:name w:val="Style31"/>
    <w:basedOn w:val="Normal"/>
    <w:uiPriority w:val="99"/>
  </w:style>
  <w:style w:type="paragraph" w:customStyle="1" w:styleId="Style32">
    <w:name w:val="Style32"/>
    <w:basedOn w:val="Normal"/>
    <w:uiPriority w:val="99"/>
    <w:pPr>
      <w:spacing w:line="252" w:lineRule="exact"/>
      <w:jc w:val="center"/>
    </w:pPr>
  </w:style>
  <w:style w:type="paragraph" w:customStyle="1" w:styleId="Style33">
    <w:name w:val="Style33"/>
    <w:basedOn w:val="Normal"/>
    <w:uiPriority w:val="99"/>
    <w:pPr>
      <w:spacing w:line="274" w:lineRule="exact"/>
      <w:ind w:firstLine="720"/>
    </w:pPr>
  </w:style>
  <w:style w:type="paragraph" w:customStyle="1" w:styleId="Style34">
    <w:name w:val="Style34"/>
    <w:basedOn w:val="Normal"/>
    <w:uiPriority w:val="99"/>
  </w:style>
  <w:style w:type="paragraph" w:customStyle="1" w:styleId="Style35">
    <w:name w:val="Style35"/>
    <w:basedOn w:val="Normal"/>
    <w:uiPriority w:val="99"/>
  </w:style>
  <w:style w:type="paragraph" w:customStyle="1" w:styleId="Style36">
    <w:name w:val="Style36"/>
    <w:basedOn w:val="Normal"/>
    <w:uiPriority w:val="99"/>
    <w:pPr>
      <w:spacing w:line="317" w:lineRule="exact"/>
      <w:ind w:hanging="480"/>
    </w:pPr>
  </w:style>
  <w:style w:type="paragraph" w:customStyle="1" w:styleId="Style37">
    <w:name w:val="Style37"/>
    <w:basedOn w:val="Normal"/>
    <w:uiPriority w:val="99"/>
  </w:style>
  <w:style w:type="paragraph" w:customStyle="1" w:styleId="Style38">
    <w:name w:val="Style38"/>
    <w:basedOn w:val="Normal"/>
    <w:uiPriority w:val="99"/>
    <w:pPr>
      <w:spacing w:line="317" w:lineRule="exact"/>
      <w:ind w:hanging="518"/>
    </w:pPr>
  </w:style>
  <w:style w:type="character" w:customStyle="1" w:styleId="FontStyle40">
    <w:name w:val="Font Style40"/>
    <w:basedOn w:val="Fontdeparagrafimplicit"/>
    <w:uiPriority w:val="99"/>
    <w:rPr>
      <w:rFonts w:ascii="Times New Roman" w:hAnsi="Times New Roman" w:cs="Times New Roman"/>
      <w:b/>
      <w:bCs/>
      <w:sz w:val="22"/>
      <w:szCs w:val="22"/>
    </w:rPr>
  </w:style>
  <w:style w:type="character" w:customStyle="1" w:styleId="FontStyle41">
    <w:name w:val="Font Style41"/>
    <w:basedOn w:val="Fontdeparagrafimplicit"/>
    <w:uiPriority w:val="99"/>
    <w:rPr>
      <w:rFonts w:ascii="Times New Roman" w:hAnsi="Times New Roman" w:cs="Times New Roman"/>
      <w:b/>
      <w:bCs/>
      <w:sz w:val="26"/>
      <w:szCs w:val="26"/>
    </w:rPr>
  </w:style>
  <w:style w:type="character" w:customStyle="1" w:styleId="FontStyle42">
    <w:name w:val="Font Style42"/>
    <w:basedOn w:val="Fontdeparagrafimplicit"/>
    <w:uiPriority w:val="99"/>
    <w:rPr>
      <w:rFonts w:ascii="Times New Roman" w:hAnsi="Times New Roman" w:cs="Times New Roman"/>
      <w:sz w:val="22"/>
      <w:szCs w:val="22"/>
    </w:rPr>
  </w:style>
  <w:style w:type="character" w:customStyle="1" w:styleId="FontStyle43">
    <w:name w:val="Font Style43"/>
    <w:basedOn w:val="Fontdeparagrafimplicit"/>
    <w:uiPriority w:val="99"/>
    <w:rPr>
      <w:rFonts w:ascii="Times New Roman" w:hAnsi="Times New Roman" w:cs="Times New Roman"/>
      <w:b/>
      <w:bCs/>
      <w:i/>
      <w:iCs/>
      <w:spacing w:val="-20"/>
      <w:sz w:val="22"/>
      <w:szCs w:val="22"/>
    </w:rPr>
  </w:style>
  <w:style w:type="character" w:customStyle="1" w:styleId="FontStyle44">
    <w:name w:val="Font Style44"/>
    <w:basedOn w:val="Fontdeparagrafimplicit"/>
    <w:uiPriority w:val="99"/>
    <w:rPr>
      <w:rFonts w:ascii="Times New Roman" w:hAnsi="Times New Roman" w:cs="Times New Roman"/>
      <w:i/>
      <w:iCs/>
      <w:sz w:val="20"/>
      <w:szCs w:val="20"/>
    </w:rPr>
  </w:style>
  <w:style w:type="character" w:customStyle="1" w:styleId="FontStyle45">
    <w:name w:val="Font Style45"/>
    <w:basedOn w:val="Fontdeparagrafimplicit"/>
    <w:uiPriority w:val="99"/>
    <w:rPr>
      <w:rFonts w:ascii="Times New Roman" w:hAnsi="Times New Roman" w:cs="Times New Roman"/>
      <w:b/>
      <w:bCs/>
      <w:sz w:val="12"/>
      <w:szCs w:val="12"/>
    </w:rPr>
  </w:style>
  <w:style w:type="character" w:customStyle="1" w:styleId="FontStyle46">
    <w:name w:val="Font Style46"/>
    <w:basedOn w:val="Fontdeparagrafimplicit"/>
    <w:uiPriority w:val="99"/>
    <w:rPr>
      <w:rFonts w:ascii="Trebuchet MS" w:hAnsi="Trebuchet MS" w:cs="Trebuchet MS"/>
      <w:b/>
      <w:bCs/>
      <w:sz w:val="20"/>
      <w:szCs w:val="20"/>
    </w:rPr>
  </w:style>
  <w:style w:type="character" w:customStyle="1" w:styleId="FontStyle47">
    <w:name w:val="Font Style47"/>
    <w:basedOn w:val="Fontdeparagrafimplicit"/>
    <w:uiPriority w:val="99"/>
    <w:rPr>
      <w:rFonts w:ascii="Times New Roman" w:hAnsi="Times New Roman" w:cs="Times New Roman"/>
      <w:i/>
      <w:iCs/>
      <w:sz w:val="22"/>
      <w:szCs w:val="22"/>
    </w:rPr>
  </w:style>
  <w:style w:type="character" w:customStyle="1" w:styleId="FontStyle48">
    <w:name w:val="Font Style48"/>
    <w:basedOn w:val="Fontdeparagrafimplicit"/>
    <w:uiPriority w:val="99"/>
    <w:rPr>
      <w:rFonts w:ascii="Palatino Linotype" w:hAnsi="Palatino Linotype" w:cs="Palatino Linotype"/>
      <w:b/>
      <w:bCs/>
      <w:i/>
      <w:iCs/>
      <w:spacing w:val="-10"/>
      <w:sz w:val="20"/>
      <w:szCs w:val="20"/>
    </w:rPr>
  </w:style>
  <w:style w:type="character" w:customStyle="1" w:styleId="FontStyle49">
    <w:name w:val="Font Style49"/>
    <w:basedOn w:val="Fontdeparagrafimplicit"/>
    <w:uiPriority w:val="99"/>
    <w:rPr>
      <w:rFonts w:ascii="Palatino Linotype" w:hAnsi="Palatino Linotype" w:cs="Palatino Linotype"/>
      <w:b/>
      <w:bCs/>
      <w:i/>
      <w:iCs/>
      <w:sz w:val="20"/>
      <w:szCs w:val="20"/>
    </w:rPr>
  </w:style>
  <w:style w:type="character" w:customStyle="1" w:styleId="FontStyle50">
    <w:name w:val="Font Style50"/>
    <w:basedOn w:val="Fontdeparagrafimplicit"/>
    <w:uiPriority w:val="99"/>
    <w:rPr>
      <w:rFonts w:ascii="Times New Roman" w:hAnsi="Times New Roman" w:cs="Times New Roman"/>
      <w:b/>
      <w:bCs/>
      <w:i/>
      <w:iCs/>
      <w:sz w:val="22"/>
      <w:szCs w:val="22"/>
    </w:rPr>
  </w:style>
  <w:style w:type="character" w:customStyle="1" w:styleId="FontStyle51">
    <w:name w:val="Font Style51"/>
    <w:basedOn w:val="Fontdeparagrafimplicit"/>
    <w:uiPriority w:val="99"/>
    <w:rPr>
      <w:rFonts w:ascii="Times New Roman" w:hAnsi="Times New Roman" w:cs="Times New Roman"/>
      <w:b/>
      <w:bCs/>
      <w:w w:val="20"/>
      <w:sz w:val="34"/>
      <w:szCs w:val="34"/>
    </w:rPr>
  </w:style>
  <w:style w:type="character" w:customStyle="1" w:styleId="FontStyle52">
    <w:name w:val="Font Style52"/>
    <w:basedOn w:val="Fontdeparagrafimplicit"/>
    <w:uiPriority w:val="99"/>
    <w:rPr>
      <w:rFonts w:ascii="Times New Roman" w:hAnsi="Times New Roman" w:cs="Times New Roman"/>
      <w:b/>
      <w:bCs/>
      <w:sz w:val="20"/>
      <w:szCs w:val="20"/>
    </w:rPr>
  </w:style>
  <w:style w:type="character" w:customStyle="1" w:styleId="FontStyle53">
    <w:name w:val="Font Style53"/>
    <w:basedOn w:val="Fontdeparagrafimplicit"/>
    <w:uiPriority w:val="99"/>
    <w:rPr>
      <w:rFonts w:ascii="Times New Roman" w:hAnsi="Times New Roman" w:cs="Times New Roman"/>
      <w:b/>
      <w:bCs/>
      <w:sz w:val="20"/>
      <w:szCs w:val="20"/>
    </w:rPr>
  </w:style>
  <w:style w:type="character" w:customStyle="1" w:styleId="FontStyle54">
    <w:name w:val="Font Style54"/>
    <w:basedOn w:val="Fontdeparagrafimplicit"/>
    <w:uiPriority w:val="99"/>
    <w:rPr>
      <w:rFonts w:ascii="Palatino Linotype" w:hAnsi="Palatino Linotype" w:cs="Palatino Linotype"/>
      <w:b/>
      <w:bCs/>
      <w:i/>
      <w:iCs/>
      <w:spacing w:val="10"/>
      <w:sz w:val="20"/>
      <w:szCs w:val="20"/>
    </w:rPr>
  </w:style>
  <w:style w:type="character" w:customStyle="1" w:styleId="FontStyle55">
    <w:name w:val="Font Style55"/>
    <w:basedOn w:val="Fontdeparagrafimplicit"/>
    <w:uiPriority w:val="99"/>
    <w:rPr>
      <w:rFonts w:ascii="Garamond" w:hAnsi="Garamond" w:cs="Garamond"/>
      <w:b/>
      <w:bCs/>
      <w:i/>
      <w:iCs/>
      <w:spacing w:val="-30"/>
      <w:sz w:val="32"/>
      <w:szCs w:val="32"/>
    </w:rPr>
  </w:style>
  <w:style w:type="character" w:customStyle="1" w:styleId="FontStyle56">
    <w:name w:val="Font Style56"/>
    <w:basedOn w:val="Fontdeparagrafimplicit"/>
    <w:uiPriority w:val="99"/>
    <w:rPr>
      <w:rFonts w:ascii="Sylfaen" w:hAnsi="Sylfaen" w:cs="Sylfaen"/>
      <w:b/>
      <w:bCs/>
      <w:i/>
      <w:iCs/>
      <w:spacing w:val="-30"/>
      <w:sz w:val="26"/>
      <w:szCs w:val="26"/>
    </w:rPr>
  </w:style>
  <w:style w:type="character" w:customStyle="1" w:styleId="FontStyle57">
    <w:name w:val="Font Style57"/>
    <w:basedOn w:val="Fontdeparagrafimplicit"/>
    <w:uiPriority w:val="99"/>
    <w:rPr>
      <w:rFonts w:ascii="Times New Roman" w:hAnsi="Times New Roman" w:cs="Times New Roman"/>
      <w:b/>
      <w:bCs/>
      <w:sz w:val="18"/>
      <w:szCs w:val="18"/>
    </w:rPr>
  </w:style>
  <w:style w:type="paragraph" w:styleId="Antet">
    <w:name w:val="header"/>
    <w:basedOn w:val="Normal"/>
    <w:link w:val="AntetCaracter"/>
    <w:uiPriority w:val="99"/>
    <w:unhideWhenUsed/>
    <w:rsid w:val="003B2E70"/>
    <w:pPr>
      <w:tabs>
        <w:tab w:val="center" w:pos="4536"/>
        <w:tab w:val="right" w:pos="9072"/>
      </w:tabs>
    </w:pPr>
  </w:style>
  <w:style w:type="character" w:customStyle="1" w:styleId="AntetCaracter">
    <w:name w:val="Antet Caracter"/>
    <w:basedOn w:val="Fontdeparagrafimplicit"/>
    <w:link w:val="Antet"/>
    <w:uiPriority w:val="99"/>
    <w:rsid w:val="003B2E70"/>
    <w:rPr>
      <w:rFonts w:hAnsi="Times New Roman" w:cs="Times New Roman"/>
      <w:sz w:val="24"/>
      <w:szCs w:val="24"/>
    </w:rPr>
  </w:style>
  <w:style w:type="paragraph" w:styleId="Subsol">
    <w:name w:val="footer"/>
    <w:basedOn w:val="Normal"/>
    <w:link w:val="SubsolCaracter"/>
    <w:uiPriority w:val="99"/>
    <w:unhideWhenUsed/>
    <w:rsid w:val="003B2E70"/>
    <w:pPr>
      <w:tabs>
        <w:tab w:val="center" w:pos="4536"/>
        <w:tab w:val="right" w:pos="9072"/>
      </w:tabs>
    </w:pPr>
  </w:style>
  <w:style w:type="character" w:customStyle="1" w:styleId="SubsolCaracter">
    <w:name w:val="Subsol Caracter"/>
    <w:basedOn w:val="Fontdeparagrafimplicit"/>
    <w:link w:val="Subsol"/>
    <w:uiPriority w:val="99"/>
    <w:rsid w:val="003B2E70"/>
    <w:rPr>
      <w:rFonts w:hAnsi="Times New Roman" w:cs="Times New Roman"/>
      <w:sz w:val="24"/>
      <w:szCs w:val="24"/>
    </w:rPr>
  </w:style>
  <w:style w:type="paragraph" w:styleId="Frspaiere">
    <w:name w:val="No Spacing"/>
    <w:uiPriority w:val="1"/>
    <w:qFormat/>
    <w:rsid w:val="003B2E70"/>
    <w:pPr>
      <w:spacing w:after="0" w:line="240" w:lineRule="auto"/>
    </w:pPr>
    <w:rPr>
      <w:rFonts w:asciiTheme="minorHAnsi" w:eastAsiaTheme="minorHAnsi"/>
      <w:lang w:eastAsia="en-US"/>
    </w:rPr>
  </w:style>
  <w:style w:type="character" w:styleId="Hyperlink">
    <w:name w:val="Hyperlink"/>
    <w:basedOn w:val="Fontdeparagrafimplicit"/>
    <w:uiPriority w:val="99"/>
    <w:unhideWhenUsed/>
    <w:rsid w:val="003B2E70"/>
    <w:rPr>
      <w:color w:val="0563C1" w:themeColor="hyperlink"/>
      <w:u w:val="single"/>
    </w:rPr>
  </w:style>
  <w:style w:type="character" w:customStyle="1" w:styleId="UnresolvedMention">
    <w:name w:val="Unresolved Mention"/>
    <w:basedOn w:val="Fontdeparagrafimplicit"/>
    <w:uiPriority w:val="99"/>
    <w:semiHidden/>
    <w:unhideWhenUsed/>
    <w:rsid w:val="003B2E70"/>
    <w:rPr>
      <w:color w:val="605E5C"/>
      <w:shd w:val="clear" w:color="auto" w:fill="E1DFDD"/>
    </w:rPr>
  </w:style>
  <w:style w:type="paragraph" w:styleId="Listparagraf">
    <w:name w:val="List Paragraph"/>
    <w:basedOn w:val="Normal"/>
    <w:uiPriority w:val="34"/>
    <w:qFormat/>
    <w:rsid w:val="0016234F"/>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pPr>
      <w:spacing w:line="341" w:lineRule="exact"/>
      <w:ind w:firstLine="2093"/>
    </w:pPr>
  </w:style>
  <w:style w:type="paragraph" w:customStyle="1" w:styleId="Style2">
    <w:name w:val="Style2"/>
    <w:basedOn w:val="Normal"/>
    <w:uiPriority w:val="99"/>
  </w:style>
  <w:style w:type="paragraph" w:customStyle="1" w:styleId="Style3">
    <w:name w:val="Style3"/>
    <w:basedOn w:val="Normal"/>
    <w:uiPriority w:val="99"/>
    <w:pPr>
      <w:spacing w:line="317" w:lineRule="exact"/>
      <w:ind w:hanging="979"/>
    </w:pPr>
  </w:style>
  <w:style w:type="paragraph" w:customStyle="1" w:styleId="Style4">
    <w:name w:val="Style4"/>
    <w:basedOn w:val="Normal"/>
    <w:uiPriority w:val="99"/>
    <w:pPr>
      <w:spacing w:line="317" w:lineRule="exact"/>
    </w:pPr>
  </w:style>
  <w:style w:type="paragraph" w:customStyle="1" w:styleId="Style5">
    <w:name w:val="Style5"/>
    <w:basedOn w:val="Normal"/>
    <w:uiPriority w:val="99"/>
    <w:pPr>
      <w:spacing w:line="312" w:lineRule="exact"/>
      <w:ind w:firstLine="346"/>
    </w:pPr>
  </w:style>
  <w:style w:type="paragraph" w:customStyle="1" w:styleId="Style6">
    <w:name w:val="Style6"/>
    <w:basedOn w:val="Normal"/>
    <w:uiPriority w:val="99"/>
    <w:pPr>
      <w:spacing w:line="315" w:lineRule="exact"/>
      <w:jc w:val="center"/>
    </w:pPr>
  </w:style>
  <w:style w:type="paragraph" w:customStyle="1" w:styleId="Style7">
    <w:name w:val="Style7"/>
    <w:basedOn w:val="Normal"/>
    <w:uiPriority w:val="99"/>
    <w:pPr>
      <w:spacing w:line="326" w:lineRule="exact"/>
      <w:jc w:val="both"/>
    </w:pPr>
  </w:style>
  <w:style w:type="paragraph" w:customStyle="1" w:styleId="Style8">
    <w:name w:val="Style8"/>
    <w:basedOn w:val="Normal"/>
    <w:uiPriority w:val="99"/>
    <w:pPr>
      <w:spacing w:line="264" w:lineRule="exact"/>
      <w:jc w:val="center"/>
    </w:pPr>
  </w:style>
  <w:style w:type="paragraph" w:customStyle="1" w:styleId="Style9">
    <w:name w:val="Style9"/>
    <w:basedOn w:val="Normal"/>
    <w:uiPriority w:val="99"/>
    <w:pPr>
      <w:spacing w:line="312" w:lineRule="exact"/>
      <w:ind w:hanging="346"/>
    </w:pPr>
  </w:style>
  <w:style w:type="paragraph" w:customStyle="1" w:styleId="Style10">
    <w:name w:val="Style10"/>
    <w:basedOn w:val="Normal"/>
    <w:uiPriority w:val="99"/>
  </w:style>
  <w:style w:type="paragraph" w:customStyle="1" w:styleId="Style11">
    <w:name w:val="Style11"/>
    <w:basedOn w:val="Normal"/>
    <w:uiPriority w:val="99"/>
    <w:pPr>
      <w:spacing w:line="293" w:lineRule="exact"/>
      <w:jc w:val="both"/>
    </w:pPr>
  </w:style>
  <w:style w:type="paragraph" w:customStyle="1" w:styleId="Style12">
    <w:name w:val="Style12"/>
    <w:basedOn w:val="Normal"/>
    <w:uiPriority w:val="99"/>
    <w:pPr>
      <w:spacing w:line="682" w:lineRule="exact"/>
      <w:ind w:hanging="701"/>
    </w:pPr>
  </w:style>
  <w:style w:type="paragraph" w:customStyle="1" w:styleId="Style13">
    <w:name w:val="Style13"/>
    <w:basedOn w:val="Normal"/>
    <w:uiPriority w:val="99"/>
    <w:pPr>
      <w:spacing w:line="317" w:lineRule="exact"/>
      <w:ind w:firstLine="696"/>
      <w:jc w:val="both"/>
    </w:pPr>
  </w:style>
  <w:style w:type="paragraph" w:customStyle="1" w:styleId="Style14">
    <w:name w:val="Style14"/>
    <w:basedOn w:val="Normal"/>
    <w:uiPriority w:val="99"/>
  </w:style>
  <w:style w:type="paragraph" w:customStyle="1" w:styleId="Style15">
    <w:name w:val="Style15"/>
    <w:basedOn w:val="Normal"/>
    <w:uiPriority w:val="99"/>
    <w:pPr>
      <w:spacing w:line="317" w:lineRule="exact"/>
      <w:jc w:val="both"/>
    </w:pPr>
  </w:style>
  <w:style w:type="paragraph" w:customStyle="1" w:styleId="Style16">
    <w:name w:val="Style16"/>
    <w:basedOn w:val="Normal"/>
    <w:uiPriority w:val="99"/>
    <w:pPr>
      <w:spacing w:line="317" w:lineRule="exact"/>
      <w:ind w:hanging="355"/>
      <w:jc w:val="both"/>
    </w:pPr>
  </w:style>
  <w:style w:type="paragraph" w:customStyle="1" w:styleId="Style17">
    <w:name w:val="Style17"/>
    <w:basedOn w:val="Normal"/>
    <w:uiPriority w:val="99"/>
    <w:pPr>
      <w:spacing w:line="315" w:lineRule="exact"/>
      <w:ind w:firstLine="562"/>
      <w:jc w:val="both"/>
    </w:pPr>
  </w:style>
  <w:style w:type="paragraph" w:customStyle="1" w:styleId="Style18">
    <w:name w:val="Style18"/>
    <w:basedOn w:val="Normal"/>
    <w:uiPriority w:val="99"/>
  </w:style>
  <w:style w:type="paragraph" w:customStyle="1" w:styleId="Style19">
    <w:name w:val="Style19"/>
    <w:basedOn w:val="Normal"/>
    <w:uiPriority w:val="99"/>
    <w:pPr>
      <w:spacing w:line="317" w:lineRule="exact"/>
      <w:ind w:hanging="307"/>
    </w:pPr>
  </w:style>
  <w:style w:type="paragraph" w:customStyle="1" w:styleId="Style20">
    <w:name w:val="Style20"/>
    <w:basedOn w:val="Normal"/>
    <w:uiPriority w:val="99"/>
  </w:style>
  <w:style w:type="paragraph" w:customStyle="1" w:styleId="Style21">
    <w:name w:val="Style21"/>
    <w:basedOn w:val="Normal"/>
    <w:uiPriority w:val="99"/>
    <w:pPr>
      <w:spacing w:line="322" w:lineRule="exact"/>
      <w:ind w:firstLine="710"/>
    </w:pPr>
  </w:style>
  <w:style w:type="paragraph" w:customStyle="1" w:styleId="Style22">
    <w:name w:val="Style22"/>
    <w:basedOn w:val="Normal"/>
    <w:uiPriority w:val="99"/>
  </w:style>
  <w:style w:type="paragraph" w:customStyle="1" w:styleId="Style23">
    <w:name w:val="Style23"/>
    <w:basedOn w:val="Normal"/>
    <w:uiPriority w:val="99"/>
    <w:pPr>
      <w:spacing w:line="317" w:lineRule="exact"/>
      <w:ind w:hanging="682"/>
    </w:pPr>
  </w:style>
  <w:style w:type="paragraph" w:customStyle="1" w:styleId="Style24">
    <w:name w:val="Style24"/>
    <w:basedOn w:val="Normal"/>
    <w:uiPriority w:val="99"/>
    <w:pPr>
      <w:spacing w:line="314" w:lineRule="exact"/>
      <w:ind w:hanging="624"/>
    </w:pPr>
  </w:style>
  <w:style w:type="paragraph" w:customStyle="1" w:styleId="Style25">
    <w:name w:val="Style25"/>
    <w:basedOn w:val="Normal"/>
    <w:uiPriority w:val="99"/>
    <w:pPr>
      <w:spacing w:line="322" w:lineRule="exact"/>
      <w:ind w:hanging="2050"/>
    </w:pPr>
  </w:style>
  <w:style w:type="paragraph" w:customStyle="1" w:styleId="Style26">
    <w:name w:val="Style26"/>
    <w:basedOn w:val="Normal"/>
    <w:uiPriority w:val="99"/>
    <w:pPr>
      <w:spacing w:line="264" w:lineRule="exact"/>
      <w:ind w:hanging="331"/>
      <w:jc w:val="both"/>
    </w:pPr>
  </w:style>
  <w:style w:type="paragraph" w:customStyle="1" w:styleId="Style27">
    <w:name w:val="Style27"/>
    <w:basedOn w:val="Normal"/>
    <w:uiPriority w:val="99"/>
  </w:style>
  <w:style w:type="paragraph" w:customStyle="1" w:styleId="Style28">
    <w:name w:val="Style28"/>
    <w:basedOn w:val="Normal"/>
    <w:uiPriority w:val="99"/>
    <w:pPr>
      <w:spacing w:line="317" w:lineRule="exact"/>
    </w:pPr>
  </w:style>
  <w:style w:type="paragraph" w:customStyle="1" w:styleId="Style29">
    <w:name w:val="Style29"/>
    <w:basedOn w:val="Normal"/>
    <w:uiPriority w:val="99"/>
    <w:pPr>
      <w:spacing w:line="254" w:lineRule="exact"/>
    </w:pPr>
  </w:style>
  <w:style w:type="paragraph" w:customStyle="1" w:styleId="Style30">
    <w:name w:val="Style30"/>
    <w:basedOn w:val="Normal"/>
    <w:uiPriority w:val="99"/>
    <w:pPr>
      <w:spacing w:line="317" w:lineRule="exact"/>
      <w:ind w:hanging="744"/>
    </w:pPr>
  </w:style>
  <w:style w:type="paragraph" w:customStyle="1" w:styleId="Style31">
    <w:name w:val="Style31"/>
    <w:basedOn w:val="Normal"/>
    <w:uiPriority w:val="99"/>
  </w:style>
  <w:style w:type="paragraph" w:customStyle="1" w:styleId="Style32">
    <w:name w:val="Style32"/>
    <w:basedOn w:val="Normal"/>
    <w:uiPriority w:val="99"/>
    <w:pPr>
      <w:spacing w:line="252" w:lineRule="exact"/>
      <w:jc w:val="center"/>
    </w:pPr>
  </w:style>
  <w:style w:type="paragraph" w:customStyle="1" w:styleId="Style33">
    <w:name w:val="Style33"/>
    <w:basedOn w:val="Normal"/>
    <w:uiPriority w:val="99"/>
    <w:pPr>
      <w:spacing w:line="274" w:lineRule="exact"/>
      <w:ind w:firstLine="720"/>
    </w:pPr>
  </w:style>
  <w:style w:type="paragraph" w:customStyle="1" w:styleId="Style34">
    <w:name w:val="Style34"/>
    <w:basedOn w:val="Normal"/>
    <w:uiPriority w:val="99"/>
  </w:style>
  <w:style w:type="paragraph" w:customStyle="1" w:styleId="Style35">
    <w:name w:val="Style35"/>
    <w:basedOn w:val="Normal"/>
    <w:uiPriority w:val="99"/>
  </w:style>
  <w:style w:type="paragraph" w:customStyle="1" w:styleId="Style36">
    <w:name w:val="Style36"/>
    <w:basedOn w:val="Normal"/>
    <w:uiPriority w:val="99"/>
    <w:pPr>
      <w:spacing w:line="317" w:lineRule="exact"/>
      <w:ind w:hanging="480"/>
    </w:pPr>
  </w:style>
  <w:style w:type="paragraph" w:customStyle="1" w:styleId="Style37">
    <w:name w:val="Style37"/>
    <w:basedOn w:val="Normal"/>
    <w:uiPriority w:val="99"/>
  </w:style>
  <w:style w:type="paragraph" w:customStyle="1" w:styleId="Style38">
    <w:name w:val="Style38"/>
    <w:basedOn w:val="Normal"/>
    <w:uiPriority w:val="99"/>
    <w:pPr>
      <w:spacing w:line="317" w:lineRule="exact"/>
      <w:ind w:hanging="518"/>
    </w:pPr>
  </w:style>
  <w:style w:type="character" w:customStyle="1" w:styleId="FontStyle40">
    <w:name w:val="Font Style40"/>
    <w:basedOn w:val="Fontdeparagrafimplicit"/>
    <w:uiPriority w:val="99"/>
    <w:rPr>
      <w:rFonts w:ascii="Times New Roman" w:hAnsi="Times New Roman" w:cs="Times New Roman"/>
      <w:b/>
      <w:bCs/>
      <w:sz w:val="22"/>
      <w:szCs w:val="22"/>
    </w:rPr>
  </w:style>
  <w:style w:type="character" w:customStyle="1" w:styleId="FontStyle41">
    <w:name w:val="Font Style41"/>
    <w:basedOn w:val="Fontdeparagrafimplicit"/>
    <w:uiPriority w:val="99"/>
    <w:rPr>
      <w:rFonts w:ascii="Times New Roman" w:hAnsi="Times New Roman" w:cs="Times New Roman"/>
      <w:b/>
      <w:bCs/>
      <w:sz w:val="26"/>
      <w:szCs w:val="26"/>
    </w:rPr>
  </w:style>
  <w:style w:type="character" w:customStyle="1" w:styleId="FontStyle42">
    <w:name w:val="Font Style42"/>
    <w:basedOn w:val="Fontdeparagrafimplicit"/>
    <w:uiPriority w:val="99"/>
    <w:rPr>
      <w:rFonts w:ascii="Times New Roman" w:hAnsi="Times New Roman" w:cs="Times New Roman"/>
      <w:sz w:val="22"/>
      <w:szCs w:val="22"/>
    </w:rPr>
  </w:style>
  <w:style w:type="character" w:customStyle="1" w:styleId="FontStyle43">
    <w:name w:val="Font Style43"/>
    <w:basedOn w:val="Fontdeparagrafimplicit"/>
    <w:uiPriority w:val="99"/>
    <w:rPr>
      <w:rFonts w:ascii="Times New Roman" w:hAnsi="Times New Roman" w:cs="Times New Roman"/>
      <w:b/>
      <w:bCs/>
      <w:i/>
      <w:iCs/>
      <w:spacing w:val="-20"/>
      <w:sz w:val="22"/>
      <w:szCs w:val="22"/>
    </w:rPr>
  </w:style>
  <w:style w:type="character" w:customStyle="1" w:styleId="FontStyle44">
    <w:name w:val="Font Style44"/>
    <w:basedOn w:val="Fontdeparagrafimplicit"/>
    <w:uiPriority w:val="99"/>
    <w:rPr>
      <w:rFonts w:ascii="Times New Roman" w:hAnsi="Times New Roman" w:cs="Times New Roman"/>
      <w:i/>
      <w:iCs/>
      <w:sz w:val="20"/>
      <w:szCs w:val="20"/>
    </w:rPr>
  </w:style>
  <w:style w:type="character" w:customStyle="1" w:styleId="FontStyle45">
    <w:name w:val="Font Style45"/>
    <w:basedOn w:val="Fontdeparagrafimplicit"/>
    <w:uiPriority w:val="99"/>
    <w:rPr>
      <w:rFonts w:ascii="Times New Roman" w:hAnsi="Times New Roman" w:cs="Times New Roman"/>
      <w:b/>
      <w:bCs/>
      <w:sz w:val="12"/>
      <w:szCs w:val="12"/>
    </w:rPr>
  </w:style>
  <w:style w:type="character" w:customStyle="1" w:styleId="FontStyle46">
    <w:name w:val="Font Style46"/>
    <w:basedOn w:val="Fontdeparagrafimplicit"/>
    <w:uiPriority w:val="99"/>
    <w:rPr>
      <w:rFonts w:ascii="Trebuchet MS" w:hAnsi="Trebuchet MS" w:cs="Trebuchet MS"/>
      <w:b/>
      <w:bCs/>
      <w:sz w:val="20"/>
      <w:szCs w:val="20"/>
    </w:rPr>
  </w:style>
  <w:style w:type="character" w:customStyle="1" w:styleId="FontStyle47">
    <w:name w:val="Font Style47"/>
    <w:basedOn w:val="Fontdeparagrafimplicit"/>
    <w:uiPriority w:val="99"/>
    <w:rPr>
      <w:rFonts w:ascii="Times New Roman" w:hAnsi="Times New Roman" w:cs="Times New Roman"/>
      <w:i/>
      <w:iCs/>
      <w:sz w:val="22"/>
      <w:szCs w:val="22"/>
    </w:rPr>
  </w:style>
  <w:style w:type="character" w:customStyle="1" w:styleId="FontStyle48">
    <w:name w:val="Font Style48"/>
    <w:basedOn w:val="Fontdeparagrafimplicit"/>
    <w:uiPriority w:val="99"/>
    <w:rPr>
      <w:rFonts w:ascii="Palatino Linotype" w:hAnsi="Palatino Linotype" w:cs="Palatino Linotype"/>
      <w:b/>
      <w:bCs/>
      <w:i/>
      <w:iCs/>
      <w:spacing w:val="-10"/>
      <w:sz w:val="20"/>
      <w:szCs w:val="20"/>
    </w:rPr>
  </w:style>
  <w:style w:type="character" w:customStyle="1" w:styleId="FontStyle49">
    <w:name w:val="Font Style49"/>
    <w:basedOn w:val="Fontdeparagrafimplicit"/>
    <w:uiPriority w:val="99"/>
    <w:rPr>
      <w:rFonts w:ascii="Palatino Linotype" w:hAnsi="Palatino Linotype" w:cs="Palatino Linotype"/>
      <w:b/>
      <w:bCs/>
      <w:i/>
      <w:iCs/>
      <w:sz w:val="20"/>
      <w:szCs w:val="20"/>
    </w:rPr>
  </w:style>
  <w:style w:type="character" w:customStyle="1" w:styleId="FontStyle50">
    <w:name w:val="Font Style50"/>
    <w:basedOn w:val="Fontdeparagrafimplicit"/>
    <w:uiPriority w:val="99"/>
    <w:rPr>
      <w:rFonts w:ascii="Times New Roman" w:hAnsi="Times New Roman" w:cs="Times New Roman"/>
      <w:b/>
      <w:bCs/>
      <w:i/>
      <w:iCs/>
      <w:sz w:val="22"/>
      <w:szCs w:val="22"/>
    </w:rPr>
  </w:style>
  <w:style w:type="character" w:customStyle="1" w:styleId="FontStyle51">
    <w:name w:val="Font Style51"/>
    <w:basedOn w:val="Fontdeparagrafimplicit"/>
    <w:uiPriority w:val="99"/>
    <w:rPr>
      <w:rFonts w:ascii="Times New Roman" w:hAnsi="Times New Roman" w:cs="Times New Roman"/>
      <w:b/>
      <w:bCs/>
      <w:w w:val="20"/>
      <w:sz w:val="34"/>
      <w:szCs w:val="34"/>
    </w:rPr>
  </w:style>
  <w:style w:type="character" w:customStyle="1" w:styleId="FontStyle52">
    <w:name w:val="Font Style52"/>
    <w:basedOn w:val="Fontdeparagrafimplicit"/>
    <w:uiPriority w:val="99"/>
    <w:rPr>
      <w:rFonts w:ascii="Times New Roman" w:hAnsi="Times New Roman" w:cs="Times New Roman"/>
      <w:b/>
      <w:bCs/>
      <w:sz w:val="20"/>
      <w:szCs w:val="20"/>
    </w:rPr>
  </w:style>
  <w:style w:type="character" w:customStyle="1" w:styleId="FontStyle53">
    <w:name w:val="Font Style53"/>
    <w:basedOn w:val="Fontdeparagrafimplicit"/>
    <w:uiPriority w:val="99"/>
    <w:rPr>
      <w:rFonts w:ascii="Times New Roman" w:hAnsi="Times New Roman" w:cs="Times New Roman"/>
      <w:b/>
      <w:bCs/>
      <w:sz w:val="20"/>
      <w:szCs w:val="20"/>
    </w:rPr>
  </w:style>
  <w:style w:type="character" w:customStyle="1" w:styleId="FontStyle54">
    <w:name w:val="Font Style54"/>
    <w:basedOn w:val="Fontdeparagrafimplicit"/>
    <w:uiPriority w:val="99"/>
    <w:rPr>
      <w:rFonts w:ascii="Palatino Linotype" w:hAnsi="Palatino Linotype" w:cs="Palatino Linotype"/>
      <w:b/>
      <w:bCs/>
      <w:i/>
      <w:iCs/>
      <w:spacing w:val="10"/>
      <w:sz w:val="20"/>
      <w:szCs w:val="20"/>
    </w:rPr>
  </w:style>
  <w:style w:type="character" w:customStyle="1" w:styleId="FontStyle55">
    <w:name w:val="Font Style55"/>
    <w:basedOn w:val="Fontdeparagrafimplicit"/>
    <w:uiPriority w:val="99"/>
    <w:rPr>
      <w:rFonts w:ascii="Garamond" w:hAnsi="Garamond" w:cs="Garamond"/>
      <w:b/>
      <w:bCs/>
      <w:i/>
      <w:iCs/>
      <w:spacing w:val="-30"/>
      <w:sz w:val="32"/>
      <w:szCs w:val="32"/>
    </w:rPr>
  </w:style>
  <w:style w:type="character" w:customStyle="1" w:styleId="FontStyle56">
    <w:name w:val="Font Style56"/>
    <w:basedOn w:val="Fontdeparagrafimplicit"/>
    <w:uiPriority w:val="99"/>
    <w:rPr>
      <w:rFonts w:ascii="Sylfaen" w:hAnsi="Sylfaen" w:cs="Sylfaen"/>
      <w:b/>
      <w:bCs/>
      <w:i/>
      <w:iCs/>
      <w:spacing w:val="-30"/>
      <w:sz w:val="26"/>
      <w:szCs w:val="26"/>
    </w:rPr>
  </w:style>
  <w:style w:type="character" w:customStyle="1" w:styleId="FontStyle57">
    <w:name w:val="Font Style57"/>
    <w:basedOn w:val="Fontdeparagrafimplicit"/>
    <w:uiPriority w:val="99"/>
    <w:rPr>
      <w:rFonts w:ascii="Times New Roman" w:hAnsi="Times New Roman" w:cs="Times New Roman"/>
      <w:b/>
      <w:bCs/>
      <w:sz w:val="18"/>
      <w:szCs w:val="18"/>
    </w:rPr>
  </w:style>
  <w:style w:type="paragraph" w:styleId="Antet">
    <w:name w:val="header"/>
    <w:basedOn w:val="Normal"/>
    <w:link w:val="AntetCaracter"/>
    <w:uiPriority w:val="99"/>
    <w:unhideWhenUsed/>
    <w:rsid w:val="003B2E70"/>
    <w:pPr>
      <w:tabs>
        <w:tab w:val="center" w:pos="4536"/>
        <w:tab w:val="right" w:pos="9072"/>
      </w:tabs>
    </w:pPr>
  </w:style>
  <w:style w:type="character" w:customStyle="1" w:styleId="AntetCaracter">
    <w:name w:val="Antet Caracter"/>
    <w:basedOn w:val="Fontdeparagrafimplicit"/>
    <w:link w:val="Antet"/>
    <w:uiPriority w:val="99"/>
    <w:rsid w:val="003B2E70"/>
    <w:rPr>
      <w:rFonts w:hAnsi="Times New Roman" w:cs="Times New Roman"/>
      <w:sz w:val="24"/>
      <w:szCs w:val="24"/>
    </w:rPr>
  </w:style>
  <w:style w:type="paragraph" w:styleId="Subsol">
    <w:name w:val="footer"/>
    <w:basedOn w:val="Normal"/>
    <w:link w:val="SubsolCaracter"/>
    <w:uiPriority w:val="99"/>
    <w:unhideWhenUsed/>
    <w:rsid w:val="003B2E70"/>
    <w:pPr>
      <w:tabs>
        <w:tab w:val="center" w:pos="4536"/>
        <w:tab w:val="right" w:pos="9072"/>
      </w:tabs>
    </w:pPr>
  </w:style>
  <w:style w:type="character" w:customStyle="1" w:styleId="SubsolCaracter">
    <w:name w:val="Subsol Caracter"/>
    <w:basedOn w:val="Fontdeparagrafimplicit"/>
    <w:link w:val="Subsol"/>
    <w:uiPriority w:val="99"/>
    <w:rsid w:val="003B2E70"/>
    <w:rPr>
      <w:rFonts w:hAnsi="Times New Roman" w:cs="Times New Roman"/>
      <w:sz w:val="24"/>
      <w:szCs w:val="24"/>
    </w:rPr>
  </w:style>
  <w:style w:type="paragraph" w:styleId="Frspaiere">
    <w:name w:val="No Spacing"/>
    <w:uiPriority w:val="1"/>
    <w:qFormat/>
    <w:rsid w:val="003B2E70"/>
    <w:pPr>
      <w:spacing w:after="0" w:line="240" w:lineRule="auto"/>
    </w:pPr>
    <w:rPr>
      <w:rFonts w:asciiTheme="minorHAnsi" w:eastAsiaTheme="minorHAnsi"/>
      <w:lang w:eastAsia="en-US"/>
    </w:rPr>
  </w:style>
  <w:style w:type="character" w:styleId="Hyperlink">
    <w:name w:val="Hyperlink"/>
    <w:basedOn w:val="Fontdeparagrafimplicit"/>
    <w:uiPriority w:val="99"/>
    <w:unhideWhenUsed/>
    <w:rsid w:val="003B2E70"/>
    <w:rPr>
      <w:color w:val="0563C1" w:themeColor="hyperlink"/>
      <w:u w:val="single"/>
    </w:rPr>
  </w:style>
  <w:style w:type="character" w:customStyle="1" w:styleId="UnresolvedMention">
    <w:name w:val="Unresolved Mention"/>
    <w:basedOn w:val="Fontdeparagrafimplicit"/>
    <w:uiPriority w:val="99"/>
    <w:semiHidden/>
    <w:unhideWhenUsed/>
    <w:rsid w:val="003B2E70"/>
    <w:rPr>
      <w:color w:val="605E5C"/>
      <w:shd w:val="clear" w:color="auto" w:fill="E1DFDD"/>
    </w:rPr>
  </w:style>
  <w:style w:type="paragraph" w:styleId="Listparagraf">
    <w:name w:val="List Paragraph"/>
    <w:basedOn w:val="Normal"/>
    <w:uiPriority w:val="34"/>
    <w:qFormat/>
    <w:rsid w:val="0016234F"/>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valentin.rotaru@gmail.com" TargetMode="External"/><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1D6A-B429-4B6B-9F64-276CD364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6609</Words>
  <Characters>38333</Characters>
  <Application>Microsoft Office Word</Application>
  <DocSecurity>0</DocSecurity>
  <Lines>319</Lines>
  <Paragraphs>89</Paragraphs>
  <ScaleCrop>false</ScaleCrop>
  <HeadingPairs>
    <vt:vector size="2" baseType="variant">
      <vt:variant>
        <vt:lpstr>Titlu</vt:lpstr>
      </vt:variant>
      <vt:variant>
        <vt:i4>1</vt:i4>
      </vt:variant>
    </vt:vector>
  </HeadingPairs>
  <TitlesOfParts>
    <vt:vector size="1" baseType="lpstr">
      <vt:lpstr>SKM_C25819061511080</vt:lpstr>
    </vt:vector>
  </TitlesOfParts>
  <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SKM_C25819061511080</dc:title>
  <dc:subject/>
  <dc:creator>home</dc:creator>
  <cp:keywords/>
  <dc:description/>
  <cp:lastModifiedBy>stef</cp:lastModifiedBy>
  <cp:revision>5</cp:revision>
  <dcterms:created xsi:type="dcterms:W3CDTF">2019-06-15T08:31:00Z</dcterms:created>
  <dcterms:modified xsi:type="dcterms:W3CDTF">2019-06-18T21:44:00Z</dcterms:modified>
</cp:coreProperties>
</file>