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16E84" w:rsidRPr="00A56BC1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A56BC1">
        <w:rPr>
          <w:rFonts w:ascii="Times New Roman" w:hAnsi="Times New Roman"/>
          <w:b/>
          <w:sz w:val="24"/>
          <w:szCs w:val="24"/>
        </w:rPr>
        <w:t>NEXA 5.H</w:t>
      </w:r>
    </w:p>
    <w:p w:rsidR="00016E84" w:rsidRPr="00A56BC1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Pr="00A56BC1">
        <w:rPr>
          <w:rFonts w:ascii="Times New Roman" w:hAnsi="Times New Roman"/>
          <w:b/>
          <w:color w:val="008000"/>
          <w:sz w:val="24"/>
          <w:szCs w:val="24"/>
          <w:u w:val="single"/>
        </w:rPr>
        <w:t>procedură</w:t>
      </w:r>
      <w:proofErr w:type="spellEnd"/>
    </w:p>
    <w:p w:rsidR="00016E84" w:rsidRPr="00A56BC1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16E84" w:rsidRPr="00A56BC1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privinddepunereasolicitării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emitereaacordului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016E84" w:rsidRPr="00A56BC1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A56BC1">
        <w:rPr>
          <w:rFonts w:ascii="Times New Roman" w:hAnsi="Times New Roman"/>
          <w:b/>
          <w:bCs/>
          <w:sz w:val="24"/>
          <w:szCs w:val="24"/>
        </w:rPr>
        <w:t>autoritateacompetentăpentruprotecţiamediului</w:t>
      </w:r>
      <w:proofErr w:type="spellEnd"/>
      <w:proofErr w:type="gramEnd"/>
      <w:r w:rsidRPr="00A56BC1">
        <w:rPr>
          <w:rFonts w:ascii="Times New Roman" w:hAnsi="Times New Roman"/>
          <w:b/>
          <w:bCs/>
          <w:sz w:val="24"/>
          <w:szCs w:val="24"/>
        </w:rPr>
        <w:t>)</w:t>
      </w:r>
    </w:p>
    <w:p w:rsidR="00016E84" w:rsidRPr="00A56BC1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16E84" w:rsidRPr="00A56BC1" w:rsidRDefault="00016E84" w:rsidP="00016E84">
      <w:pPr>
        <w:pStyle w:val="Titlu"/>
        <w:spacing w:after="0" w:line="240" w:lineRule="auto"/>
        <w:ind w:firstLine="720"/>
        <w:jc w:val="both"/>
        <w:rPr>
          <w:szCs w:val="24"/>
        </w:rPr>
      </w:pPr>
      <w:r w:rsidRPr="00A56BC1">
        <w:rPr>
          <w:szCs w:val="24"/>
        </w:rPr>
        <w:t xml:space="preserve">    APM CONSTANTA, </w:t>
      </w:r>
      <w:proofErr w:type="spellStart"/>
      <w:r w:rsidRPr="00A56BC1">
        <w:rPr>
          <w:szCs w:val="24"/>
        </w:rPr>
        <w:t>anunţă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interesat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asupra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depunerii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solicitării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emitere</w:t>
      </w:r>
      <w:proofErr w:type="spellEnd"/>
      <w:r w:rsidRPr="00A56BC1">
        <w:rPr>
          <w:szCs w:val="24"/>
        </w:rPr>
        <w:t xml:space="preserve"> a </w:t>
      </w:r>
      <w:proofErr w:type="spellStart"/>
      <w:r w:rsidRPr="00A56BC1">
        <w:rPr>
          <w:szCs w:val="24"/>
        </w:rPr>
        <w:t>acordului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mediu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>:</w:t>
      </w:r>
      <w:r w:rsidRPr="00A56BC1">
        <w:rPr>
          <w:bCs w:val="0"/>
          <w:szCs w:val="24"/>
          <w:lang w:val="ro-RO"/>
        </w:rPr>
        <w:t xml:space="preserve"> </w:t>
      </w:r>
      <w:r w:rsidRPr="002C1103">
        <w:rPr>
          <w:szCs w:val="24"/>
        </w:rPr>
        <w:t>EXECUTARE LUCRARI DE CONSTRUIRE SI MODERNIZARE – RE</w:t>
      </w:r>
      <w:r w:rsidRPr="00A56BC1">
        <w:rPr>
          <w:szCs w:val="24"/>
        </w:rPr>
        <w:t>A</w:t>
      </w:r>
      <w:r w:rsidRPr="002C1103">
        <w:rPr>
          <w:szCs w:val="24"/>
        </w:rPr>
        <w:t>ALIZARE ACOPERIS DIN STRUCTURA METALICA SI PANOURI SANDWICH PENTRU TERASA AFERENTA IMOBILULUI C1 CU INCADRAREA IN COEFICIENTII URBANISTICI, RECOMPARTIMENTARE, REALIZARE SUBSOL SI ETAJAREA IMOBILULUI C</w:t>
      </w:r>
      <w:proofErr w:type="gramStart"/>
      <w:r w:rsidRPr="002C1103">
        <w:rPr>
          <w:szCs w:val="24"/>
        </w:rPr>
        <w:t>1,</w:t>
      </w:r>
      <w:r w:rsidRPr="00A56BC1">
        <w:rPr>
          <w:szCs w:val="24"/>
        </w:rPr>
        <w:t xml:space="preserve">   </w:t>
      </w:r>
      <w:proofErr w:type="spellStart"/>
      <w:proofErr w:type="gramEnd"/>
      <w:r w:rsidRPr="00A56BC1">
        <w:rPr>
          <w:szCs w:val="24"/>
        </w:rPr>
        <w:t>amplasat</w:t>
      </w:r>
      <w:proofErr w:type="spellEnd"/>
      <w:r w:rsidRPr="00A56BC1">
        <w:rPr>
          <w:szCs w:val="24"/>
        </w:rPr>
        <w:t xml:space="preserve"> in </w:t>
      </w:r>
      <w:r>
        <w:rPr>
          <w:szCs w:val="24"/>
        </w:rPr>
        <w:t xml:space="preserve">Mun. Constanta, </w:t>
      </w:r>
      <w:proofErr w:type="spellStart"/>
      <w:r>
        <w:rPr>
          <w:szCs w:val="24"/>
        </w:rPr>
        <w:t>str</w:t>
      </w:r>
      <w:proofErr w:type="spellEnd"/>
      <w:r>
        <w:rPr>
          <w:szCs w:val="24"/>
        </w:rPr>
        <w:t xml:space="preserve">. </w:t>
      </w:r>
      <w:r w:rsidRPr="002C1103">
        <w:rPr>
          <w:szCs w:val="24"/>
        </w:rPr>
        <w:t>23 August, nr. 2, lot 1 –lot2</w:t>
      </w:r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jud</w:t>
      </w:r>
      <w:proofErr w:type="spellEnd"/>
      <w:r w:rsidRPr="00A56BC1">
        <w:rPr>
          <w:szCs w:val="24"/>
        </w:rPr>
        <w:t xml:space="preserve">. Constanta. </w:t>
      </w:r>
      <w:proofErr w:type="spellStart"/>
      <w:r w:rsidRPr="00A56BC1">
        <w:rPr>
          <w:szCs w:val="24"/>
        </w:rPr>
        <w:t>Informaţiile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privind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propus</w:t>
      </w:r>
      <w:proofErr w:type="spellEnd"/>
      <w:r w:rsidRPr="00A56BC1">
        <w:rPr>
          <w:szCs w:val="24"/>
        </w:rPr>
        <w:t>/</w:t>
      </w:r>
      <w:proofErr w:type="spellStart"/>
      <w:r w:rsidRPr="00A56BC1">
        <w:rPr>
          <w:szCs w:val="24"/>
        </w:rPr>
        <w:t>memoriul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prezentare</w:t>
      </w:r>
      <w:proofErr w:type="spellEnd"/>
      <w:r w:rsidRPr="00A56BC1">
        <w:rPr>
          <w:szCs w:val="24"/>
        </w:rPr>
        <w:t xml:space="preserve"> pot fi </w:t>
      </w:r>
      <w:proofErr w:type="spellStart"/>
      <w:r w:rsidRPr="00A56BC1">
        <w:rPr>
          <w:szCs w:val="24"/>
        </w:rPr>
        <w:t>consultate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-</w:t>
      </w:r>
      <w:proofErr w:type="spellStart"/>
      <w:proofErr w:type="gramStart"/>
      <w:r w:rsidRPr="00A56BC1">
        <w:rPr>
          <w:szCs w:val="24"/>
        </w:rPr>
        <w:t>mun.Constanta</w:t>
      </w:r>
      <w:proofErr w:type="spellEnd"/>
      <w:proofErr w:type="gramEnd"/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str</w:t>
      </w:r>
      <w:proofErr w:type="spellEnd"/>
      <w:r w:rsidRPr="00A56BC1">
        <w:rPr>
          <w:szCs w:val="24"/>
        </w:rPr>
        <w:t xml:space="preserve">. </w:t>
      </w:r>
      <w:proofErr w:type="spellStart"/>
      <w:r w:rsidRPr="00A56BC1">
        <w:rPr>
          <w:szCs w:val="24"/>
        </w:rPr>
        <w:t>Unirii</w:t>
      </w:r>
      <w:proofErr w:type="spellEnd"/>
      <w:r w:rsidRPr="00A56BC1">
        <w:rPr>
          <w:szCs w:val="24"/>
        </w:rPr>
        <w:t xml:space="preserve"> nr. 23 </w:t>
      </w:r>
      <w:proofErr w:type="spellStart"/>
      <w:r w:rsidRPr="00A56BC1">
        <w:rPr>
          <w:szCs w:val="24"/>
        </w:rPr>
        <w:t>şi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647B1E">
        <w:rPr>
          <w:szCs w:val="24"/>
        </w:rPr>
        <w:t xml:space="preserve">: </w:t>
      </w:r>
      <w:r w:rsidRPr="002C1103">
        <w:rPr>
          <w:bCs w:val="0"/>
          <w:szCs w:val="24"/>
          <w:lang w:val="ro-RO"/>
        </w:rPr>
        <w:t xml:space="preserve">LASCU BROS </w:t>
      </w:r>
      <w:proofErr w:type="gramStart"/>
      <w:r w:rsidRPr="002C1103">
        <w:rPr>
          <w:bCs w:val="0"/>
          <w:szCs w:val="24"/>
          <w:lang w:val="ro-RO"/>
        </w:rPr>
        <w:t>SRL</w:t>
      </w:r>
      <w:r w:rsidRPr="002C1103">
        <w:rPr>
          <w:szCs w:val="24"/>
          <w:lang w:val="ro-RO"/>
        </w:rPr>
        <w:t>,  cu</w:t>
      </w:r>
      <w:proofErr w:type="gramEnd"/>
      <w:r w:rsidRPr="002C1103">
        <w:rPr>
          <w:szCs w:val="24"/>
          <w:lang w:val="ro-RO"/>
        </w:rPr>
        <w:t xml:space="preserve">  </w:t>
      </w:r>
      <w:r w:rsidRPr="002C1103">
        <w:rPr>
          <w:bCs w:val="0"/>
          <w:szCs w:val="24"/>
          <w:lang w:val="ro-RO"/>
        </w:rPr>
        <w:t xml:space="preserve">sediul </w:t>
      </w:r>
      <w:r w:rsidRPr="002C1103">
        <w:rPr>
          <w:szCs w:val="24"/>
          <w:lang w:val="ro-RO"/>
        </w:rPr>
        <w:t xml:space="preserve">   in  Mun. Constanta, str. </w:t>
      </w:r>
      <w:r w:rsidRPr="002C1103">
        <w:rPr>
          <w:bCs w:val="0"/>
          <w:szCs w:val="24"/>
          <w:lang w:val="ro-RO"/>
        </w:rPr>
        <w:t>Aprodul Purice, nr. 1 si 1A</w:t>
      </w:r>
      <w:r w:rsidRPr="002C1103">
        <w:rPr>
          <w:szCs w:val="24"/>
          <w:lang w:val="ro-RO"/>
        </w:rPr>
        <w:t>, jud. Constanta</w:t>
      </w:r>
      <w:r w:rsidRPr="00A56BC1">
        <w:rPr>
          <w:szCs w:val="24"/>
          <w:lang w:val="ro-RO"/>
        </w:rPr>
        <w:t>.</w:t>
      </w:r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Observaţiile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publicului</w:t>
      </w:r>
      <w:proofErr w:type="spellEnd"/>
      <w:r w:rsidRPr="00A56BC1">
        <w:rPr>
          <w:szCs w:val="24"/>
        </w:rPr>
        <w:t xml:space="preserve"> se </w:t>
      </w:r>
      <w:proofErr w:type="spellStart"/>
      <w:r w:rsidRPr="00A56BC1">
        <w:rPr>
          <w:szCs w:val="24"/>
        </w:rPr>
        <w:t>primesc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zilnic</w:t>
      </w:r>
      <w:proofErr w:type="spellEnd"/>
      <w:r w:rsidRPr="00A56BC1">
        <w:rPr>
          <w:szCs w:val="24"/>
        </w:rPr>
        <w:t xml:space="preserve"> </w:t>
      </w:r>
      <w:proofErr w:type="gramStart"/>
      <w:r w:rsidRPr="00A56BC1">
        <w:rPr>
          <w:szCs w:val="24"/>
        </w:rPr>
        <w:t xml:space="preserve">la  </w:t>
      </w:r>
      <w:proofErr w:type="spellStart"/>
      <w:r w:rsidRPr="00A56BC1">
        <w:rPr>
          <w:szCs w:val="24"/>
        </w:rPr>
        <w:t>sediul</w:t>
      </w:r>
      <w:proofErr w:type="spellEnd"/>
      <w:proofErr w:type="gram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Constanta.</w:t>
      </w:r>
    </w:p>
    <w:p w:rsidR="00016E84" w:rsidRPr="00A56BC1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16E84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16E84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16E84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16E84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16E84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16E84" w:rsidRPr="00A56BC1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A56BC1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afişării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anunţului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site</w:t>
      </w:r>
      <w:proofErr w:type="gramEnd"/>
      <w:r w:rsidRPr="00A56BC1">
        <w:rPr>
          <w:rFonts w:ascii="Times New Roman" w:hAnsi="Times New Roman"/>
          <w:b/>
          <w:sz w:val="24"/>
          <w:szCs w:val="24"/>
        </w:rPr>
        <w:t>:</w:t>
      </w:r>
    </w:p>
    <w:p w:rsidR="00016E84" w:rsidRPr="00A56BC1" w:rsidRDefault="00016E84" w:rsidP="00016E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04.04.2024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03" w:rsidRDefault="00D10703" w:rsidP="0010560A">
      <w:pPr>
        <w:spacing w:after="0" w:line="240" w:lineRule="auto"/>
      </w:pPr>
      <w:r>
        <w:separator/>
      </w:r>
    </w:p>
  </w:endnote>
  <w:end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16E84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16E84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03" w:rsidRDefault="00D10703" w:rsidP="0010560A">
      <w:pPr>
        <w:spacing w:after="0" w:line="240" w:lineRule="auto"/>
      </w:pPr>
      <w:r>
        <w:separator/>
      </w:r>
    </w:p>
  </w:footnote>
  <w:foot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016E84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3734208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016E84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3734209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4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5123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0C5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070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7EB8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,"/>
  <w:listSeparator w:val=";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0287-FB57-40D0-BD7D-08F8FC77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1074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 Sima</cp:lastModifiedBy>
  <cp:revision>3</cp:revision>
  <cp:lastPrinted>2024-01-22T08:12:00Z</cp:lastPrinted>
  <dcterms:created xsi:type="dcterms:W3CDTF">2024-04-04T08:10:00Z</dcterms:created>
  <dcterms:modified xsi:type="dcterms:W3CDTF">2024-04-04T08:10:00Z</dcterms:modified>
</cp:coreProperties>
</file>