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569" w:rsidRDefault="00630569" w:rsidP="00CE080F">
      <w:pPr>
        <w:rPr>
          <w:rFonts w:ascii="Calibri" w:hAnsi="Calibri" w:cs="Arial"/>
          <w:b/>
          <w:szCs w:val="28"/>
        </w:rPr>
      </w:pPr>
    </w:p>
    <w:p w:rsidR="00417232" w:rsidRDefault="00417232" w:rsidP="00CE080F">
      <w:pPr>
        <w:rPr>
          <w:rFonts w:ascii="Calibri" w:hAnsi="Calibri" w:cs="Arial"/>
          <w:b/>
          <w:szCs w:val="28"/>
        </w:rPr>
      </w:pPr>
    </w:p>
    <w:p w:rsidR="00417232" w:rsidRDefault="00417232" w:rsidP="00CE080F">
      <w:pPr>
        <w:rPr>
          <w:rFonts w:ascii="Calibri" w:hAnsi="Calibri" w:cs="Arial"/>
          <w:b/>
          <w:szCs w:val="28"/>
        </w:rPr>
      </w:pPr>
    </w:p>
    <w:p w:rsidR="00417232" w:rsidRDefault="00417232" w:rsidP="00CE080F">
      <w:pPr>
        <w:rPr>
          <w:rFonts w:ascii="Calibri" w:hAnsi="Calibri" w:cs="Arial"/>
          <w:b/>
          <w:szCs w:val="28"/>
        </w:rPr>
      </w:pPr>
    </w:p>
    <w:p w:rsidR="00417232" w:rsidRDefault="00417232" w:rsidP="00CE080F">
      <w:pPr>
        <w:rPr>
          <w:rFonts w:ascii="Calibri" w:hAnsi="Calibri" w:cs="Arial"/>
          <w:b/>
          <w:szCs w:val="28"/>
        </w:rPr>
      </w:pPr>
    </w:p>
    <w:p w:rsidR="00417232" w:rsidRDefault="00417232" w:rsidP="00CE080F">
      <w:pPr>
        <w:rPr>
          <w:rFonts w:ascii="Calibri" w:hAnsi="Calibri" w:cs="Arial"/>
          <w:b/>
          <w:szCs w:val="28"/>
        </w:rPr>
      </w:pPr>
    </w:p>
    <w:p w:rsidR="00417232" w:rsidRDefault="00417232" w:rsidP="00CE080F">
      <w:pPr>
        <w:rPr>
          <w:rFonts w:ascii="Calibri" w:hAnsi="Calibri" w:cs="Arial"/>
          <w:b/>
          <w:szCs w:val="28"/>
        </w:rPr>
      </w:pPr>
    </w:p>
    <w:p w:rsidR="00417232" w:rsidRDefault="00417232" w:rsidP="00CE080F">
      <w:pPr>
        <w:rPr>
          <w:rFonts w:ascii="Calibri" w:hAnsi="Calibri" w:cs="Arial"/>
          <w:b/>
          <w:szCs w:val="28"/>
        </w:rPr>
      </w:pPr>
    </w:p>
    <w:p w:rsidR="00417232" w:rsidRDefault="00417232" w:rsidP="00CE080F">
      <w:pPr>
        <w:rPr>
          <w:rFonts w:ascii="Calibri" w:hAnsi="Calibri" w:cs="Arial"/>
          <w:b/>
          <w:szCs w:val="28"/>
        </w:rPr>
      </w:pPr>
    </w:p>
    <w:p w:rsidR="00417232" w:rsidRDefault="00417232" w:rsidP="00CE080F">
      <w:pPr>
        <w:rPr>
          <w:rFonts w:ascii="Calibri" w:hAnsi="Calibri" w:cs="Arial"/>
          <w:b/>
          <w:szCs w:val="28"/>
        </w:rPr>
      </w:pPr>
    </w:p>
    <w:p w:rsidR="00417232" w:rsidRDefault="00417232" w:rsidP="00CE080F">
      <w:pPr>
        <w:rPr>
          <w:rFonts w:ascii="Calibri" w:hAnsi="Calibri" w:cs="Arial"/>
          <w:b/>
          <w:szCs w:val="28"/>
        </w:rPr>
      </w:pPr>
    </w:p>
    <w:p w:rsidR="00417232" w:rsidRDefault="00417232" w:rsidP="00CE080F">
      <w:pPr>
        <w:rPr>
          <w:rFonts w:ascii="Calibri" w:hAnsi="Calibri" w:cs="Arial"/>
          <w:b/>
          <w:szCs w:val="28"/>
        </w:rPr>
      </w:pPr>
    </w:p>
    <w:p w:rsidR="00417232" w:rsidRDefault="00417232" w:rsidP="00CE080F">
      <w:pPr>
        <w:rPr>
          <w:rFonts w:ascii="Calibri" w:hAnsi="Calibri" w:cs="Arial"/>
          <w:b/>
          <w:szCs w:val="28"/>
        </w:rPr>
      </w:pPr>
    </w:p>
    <w:p w:rsidR="00417232" w:rsidRDefault="00417232" w:rsidP="00CE080F">
      <w:pPr>
        <w:rPr>
          <w:rFonts w:ascii="Calibri" w:hAnsi="Calibri" w:cs="Arial"/>
          <w:b/>
          <w:szCs w:val="28"/>
        </w:rPr>
      </w:pPr>
    </w:p>
    <w:p w:rsidR="00417232" w:rsidRPr="00455B59" w:rsidRDefault="00417232" w:rsidP="00CE080F">
      <w:pPr>
        <w:rPr>
          <w:rFonts w:ascii="Calibri" w:hAnsi="Calibri" w:cs="Arial"/>
          <w:b/>
          <w:szCs w:val="28"/>
        </w:rPr>
      </w:pPr>
    </w:p>
    <w:p w:rsidR="00E13268" w:rsidRPr="002F3126" w:rsidRDefault="00C24D58" w:rsidP="00E13268">
      <w:pPr>
        <w:shd w:val="clear" w:color="auto" w:fill="D72C0F"/>
        <w:jc w:val="center"/>
        <w:rPr>
          <w:rFonts w:ascii="Calibri" w:hAnsi="Calibri" w:cs="Arial"/>
          <w:b/>
          <w:color w:val="FFFFFF" w:themeColor="background1"/>
          <w:sz w:val="32"/>
          <w:szCs w:val="32"/>
          <w:lang w:val="ro-RO"/>
        </w:rPr>
      </w:pPr>
      <w:r>
        <w:rPr>
          <w:rFonts w:ascii="Calibri" w:hAnsi="Calibri" w:cs="Arial"/>
          <w:b/>
          <w:color w:val="FFFFFF" w:themeColor="background1"/>
          <w:sz w:val="32"/>
          <w:szCs w:val="32"/>
          <w:lang w:val="ro-RO"/>
        </w:rPr>
        <w:t>MEMORIU DE PREZENTARE</w:t>
      </w:r>
    </w:p>
    <w:p w:rsidR="008D00A0" w:rsidRPr="002F3126" w:rsidRDefault="0052146C" w:rsidP="00564931">
      <w:pPr>
        <w:shd w:val="clear" w:color="auto" w:fill="D72C0F"/>
        <w:jc w:val="center"/>
        <w:rPr>
          <w:rFonts w:ascii="Calibri" w:hAnsi="Calibri" w:cs="Arial"/>
          <w:color w:val="FFFFFF" w:themeColor="background1"/>
          <w:lang w:val="ro-RO"/>
        </w:rPr>
      </w:pPr>
      <w:r w:rsidRPr="002F3126">
        <w:rPr>
          <w:rFonts w:ascii="Calibri" w:hAnsi="Calibri" w:cs="Arial"/>
          <w:b/>
          <w:color w:val="FFFFFF" w:themeColor="background1"/>
          <w:sz w:val="32"/>
          <w:szCs w:val="32"/>
          <w:lang w:val="ro-RO"/>
        </w:rPr>
        <w:t>Faza:</w:t>
      </w:r>
      <w:r w:rsidR="00807250">
        <w:rPr>
          <w:rFonts w:ascii="Calibri" w:hAnsi="Calibri" w:cs="Arial"/>
          <w:b/>
          <w:color w:val="FFFFFF" w:themeColor="background1"/>
          <w:sz w:val="32"/>
          <w:szCs w:val="32"/>
          <w:lang w:val="ro-RO"/>
        </w:rPr>
        <w:t xml:space="preserve"> </w:t>
      </w:r>
      <w:r w:rsidR="00C24D58">
        <w:rPr>
          <w:rFonts w:ascii="Calibri" w:hAnsi="Calibri" w:cs="Arial"/>
          <w:b/>
          <w:color w:val="FFFFFF" w:themeColor="background1"/>
          <w:sz w:val="32"/>
          <w:szCs w:val="32"/>
          <w:lang w:val="ro-RO"/>
        </w:rPr>
        <w:t>OBTINERE ACORD DE MEDIU</w:t>
      </w:r>
    </w:p>
    <w:p w:rsidR="008D00A0" w:rsidRDefault="008D00A0" w:rsidP="008D00A0">
      <w:pPr>
        <w:jc w:val="both"/>
        <w:rPr>
          <w:rFonts w:ascii="Calibri" w:hAnsi="Calibri" w:cs="Arial"/>
          <w:lang w:val="ro-RO"/>
        </w:rPr>
      </w:pPr>
    </w:p>
    <w:p w:rsidR="007D0F5D" w:rsidRDefault="007D0F5D" w:rsidP="00CE080F">
      <w:pPr>
        <w:autoSpaceDE w:val="0"/>
        <w:rPr>
          <w:rFonts w:ascii="Calibri" w:hAnsi="Calibri" w:cs="Arial"/>
          <w:b/>
          <w:lang w:val="ro-RO"/>
        </w:rPr>
      </w:pPr>
    </w:p>
    <w:p w:rsidR="00417232" w:rsidRDefault="00417232" w:rsidP="00CE080F">
      <w:pPr>
        <w:autoSpaceDE w:val="0"/>
        <w:rPr>
          <w:rFonts w:ascii="Calibri" w:hAnsi="Calibri" w:cs="Arial"/>
          <w:b/>
          <w:lang w:val="ro-RO"/>
        </w:rPr>
      </w:pPr>
    </w:p>
    <w:p w:rsidR="00AF36EF" w:rsidRPr="00455B59" w:rsidRDefault="00AF36EF" w:rsidP="00AF36EF">
      <w:pPr>
        <w:autoSpaceDE w:val="0"/>
        <w:ind w:left="3600" w:hanging="3600"/>
        <w:rPr>
          <w:rFonts w:ascii="Calibri" w:hAnsi="Calibri" w:cs="Arial"/>
          <w:b/>
          <w:color w:val="000000"/>
          <w:lang w:val="ro-RO"/>
        </w:rPr>
      </w:pPr>
      <w:r w:rsidRPr="00455B59">
        <w:rPr>
          <w:rFonts w:ascii="Calibri" w:hAnsi="Calibri" w:cs="Arial"/>
          <w:b/>
          <w:lang w:val="ro-RO"/>
        </w:rPr>
        <w:t>DENUMIRE PROIECT :</w:t>
      </w:r>
      <w:r w:rsidRPr="00455B59">
        <w:rPr>
          <w:rFonts w:ascii="Calibri" w:hAnsi="Calibri" w:cs="Arial"/>
          <w:b/>
          <w:lang w:val="ro-RO"/>
        </w:rPr>
        <w:tab/>
      </w:r>
      <w:r>
        <w:rPr>
          <w:rFonts w:ascii="Calibri" w:hAnsi="Calibri" w:cs="Arial"/>
          <w:b/>
          <w:color w:val="000000"/>
          <w:lang w:val="ro-RO"/>
        </w:rPr>
        <w:t>CONSTRUIRE IMOBIL PARTER CU FUNCTIUNEA DE SERVIRE TURISTICA</w:t>
      </w:r>
    </w:p>
    <w:p w:rsidR="00AF36EF" w:rsidRPr="00455B59" w:rsidRDefault="00AF36EF" w:rsidP="00AF36EF">
      <w:pPr>
        <w:autoSpaceDE w:val="0"/>
        <w:ind w:left="3600"/>
        <w:jc w:val="both"/>
        <w:rPr>
          <w:rFonts w:ascii="Calibri" w:hAnsi="Calibri" w:cs="Swis721 LtCn BT"/>
          <w:color w:val="000000"/>
          <w:lang w:val="ro-RO"/>
        </w:rPr>
      </w:pPr>
      <w:r>
        <w:rPr>
          <w:rFonts w:ascii="Calibri" w:hAnsi="Calibri" w:cs="Swis721 LtCn BT"/>
          <w:color w:val="000000"/>
          <w:lang w:val="ro-RO"/>
        </w:rPr>
        <w:t>Loc. Venus, Str. Nicolae Iorga, Nr. 22, Jud. Constanta</w:t>
      </w:r>
    </w:p>
    <w:p w:rsidR="00AF36EF" w:rsidRPr="00455B59" w:rsidRDefault="00AF36EF" w:rsidP="00AF36EF">
      <w:pPr>
        <w:ind w:left="2880" w:firstLine="720"/>
        <w:jc w:val="both"/>
        <w:rPr>
          <w:rFonts w:ascii="Calibri" w:hAnsi="Calibri" w:cs="Arial"/>
          <w:lang w:val="ro-RO"/>
        </w:rPr>
      </w:pPr>
    </w:p>
    <w:p w:rsidR="00AF36EF" w:rsidRPr="00EF3D6B" w:rsidRDefault="00AF36EF" w:rsidP="00AF36EF">
      <w:pPr>
        <w:jc w:val="both"/>
        <w:rPr>
          <w:rStyle w:val="Strong"/>
          <w:rFonts w:ascii="Calibri" w:hAnsi="Calibri" w:cs="Arial"/>
          <w:lang w:val="ro-RO"/>
        </w:rPr>
      </w:pPr>
      <w:r w:rsidRPr="00455B59">
        <w:rPr>
          <w:rFonts w:ascii="Calibri" w:hAnsi="Calibri" w:cs="Arial"/>
          <w:b/>
          <w:lang w:val="ro-RO"/>
        </w:rPr>
        <w:t>BENEFICIAR :</w:t>
      </w:r>
      <w:r w:rsidRPr="00455B59">
        <w:rPr>
          <w:rFonts w:ascii="Calibri" w:hAnsi="Calibri" w:cs="Arial"/>
          <w:b/>
          <w:lang w:val="ro-RO"/>
        </w:rPr>
        <w:tab/>
      </w:r>
      <w:r w:rsidRPr="00455B59">
        <w:rPr>
          <w:rFonts w:ascii="Calibri" w:hAnsi="Calibri" w:cs="Arial"/>
          <w:b/>
          <w:lang w:val="ro-RO"/>
        </w:rPr>
        <w:tab/>
      </w:r>
      <w:r>
        <w:rPr>
          <w:rFonts w:ascii="Calibri" w:hAnsi="Calibri" w:cs="Arial"/>
          <w:b/>
          <w:lang w:val="ro-RO"/>
        </w:rPr>
        <w:tab/>
      </w:r>
      <w:r w:rsidRPr="00EF3D6B">
        <w:rPr>
          <w:rFonts w:ascii="Calibri" w:hAnsi="Calibri" w:cs="Arial"/>
          <w:lang w:val="ro-RO"/>
        </w:rPr>
        <w:t>WHITE SHARK S.R.L.</w:t>
      </w:r>
    </w:p>
    <w:p w:rsidR="00AF36EF" w:rsidRPr="00455B59" w:rsidRDefault="00AF36EF" w:rsidP="00AF36EF">
      <w:pPr>
        <w:jc w:val="both"/>
        <w:rPr>
          <w:rFonts w:ascii="Calibri" w:hAnsi="Calibri" w:cs="Arial"/>
          <w:b/>
          <w:lang w:val="ro-RO"/>
        </w:rPr>
      </w:pPr>
    </w:p>
    <w:p w:rsidR="00AF36EF" w:rsidRPr="00455B59" w:rsidRDefault="00AF36EF" w:rsidP="00AF36EF">
      <w:pPr>
        <w:jc w:val="both"/>
        <w:rPr>
          <w:rFonts w:ascii="Calibri" w:hAnsi="Calibri" w:cs="Arial"/>
          <w:lang w:val="ro-RO"/>
        </w:rPr>
      </w:pPr>
      <w:r w:rsidRPr="00455B59">
        <w:rPr>
          <w:rFonts w:ascii="Calibri" w:hAnsi="Calibri" w:cs="Arial"/>
          <w:b/>
          <w:lang w:val="ro-RO"/>
        </w:rPr>
        <w:t>PROIECTANT GENERAL:</w:t>
      </w:r>
      <w:r w:rsidRPr="00455B59">
        <w:rPr>
          <w:rFonts w:ascii="Calibri" w:hAnsi="Calibri" w:cs="Arial"/>
          <w:lang w:val="ro-RO"/>
        </w:rPr>
        <w:tab/>
      </w:r>
      <w:r>
        <w:rPr>
          <w:rFonts w:ascii="Calibri" w:hAnsi="Calibri" w:cs="Arial"/>
          <w:lang w:val="ro-RO"/>
        </w:rPr>
        <w:tab/>
      </w:r>
      <w:r w:rsidRPr="00455B59">
        <w:rPr>
          <w:rFonts w:ascii="Calibri" w:hAnsi="Calibri" w:cs="Arial"/>
          <w:lang w:val="ro-RO"/>
        </w:rPr>
        <w:t>EXTRUDE STUDIO SRL</w:t>
      </w:r>
    </w:p>
    <w:p w:rsidR="00AF36EF" w:rsidRPr="00455B59" w:rsidRDefault="00AF36EF" w:rsidP="00AF36EF">
      <w:pPr>
        <w:jc w:val="both"/>
        <w:rPr>
          <w:rFonts w:ascii="Calibri" w:hAnsi="Calibri" w:cs="Arial"/>
          <w:lang w:val="ro-RO"/>
        </w:rPr>
      </w:pPr>
    </w:p>
    <w:p w:rsidR="00AF36EF" w:rsidRPr="00455B59" w:rsidRDefault="00AF36EF" w:rsidP="00AF36EF">
      <w:pPr>
        <w:jc w:val="both"/>
        <w:rPr>
          <w:rFonts w:ascii="Calibri" w:hAnsi="Calibri" w:cs="Arial"/>
          <w:lang w:val="ro-RO"/>
        </w:rPr>
      </w:pPr>
      <w:r w:rsidRPr="00455B59">
        <w:rPr>
          <w:rFonts w:ascii="Calibri" w:hAnsi="Calibri" w:cs="Arial"/>
          <w:b/>
          <w:lang w:val="ro-RO"/>
        </w:rPr>
        <w:t>SPECIALITATEA :</w:t>
      </w:r>
      <w:r w:rsidRPr="00455B59">
        <w:rPr>
          <w:rFonts w:ascii="Calibri" w:hAnsi="Calibri" w:cs="Arial"/>
          <w:b/>
          <w:lang w:val="ro-RO"/>
        </w:rPr>
        <w:tab/>
      </w:r>
      <w:r w:rsidRPr="00455B59">
        <w:rPr>
          <w:rFonts w:ascii="Calibri" w:hAnsi="Calibri" w:cs="Arial"/>
          <w:lang w:val="ro-RO"/>
        </w:rPr>
        <w:tab/>
      </w:r>
      <w:r>
        <w:rPr>
          <w:rFonts w:ascii="Calibri" w:hAnsi="Calibri" w:cs="Arial"/>
          <w:lang w:val="ro-RO"/>
        </w:rPr>
        <w:tab/>
      </w:r>
      <w:r w:rsidRPr="00455B59">
        <w:rPr>
          <w:rFonts w:ascii="Calibri" w:hAnsi="Calibri" w:cs="Arial"/>
          <w:lang w:val="ro-RO"/>
        </w:rPr>
        <w:t>ARHITECTURA</w:t>
      </w:r>
    </w:p>
    <w:p w:rsidR="00AF36EF" w:rsidRPr="00455B59" w:rsidRDefault="00AF36EF" w:rsidP="00AF36EF">
      <w:pPr>
        <w:jc w:val="both"/>
        <w:rPr>
          <w:rFonts w:ascii="Calibri" w:hAnsi="Calibri" w:cs="Arial"/>
          <w:lang w:val="ro-RO"/>
        </w:rPr>
      </w:pPr>
    </w:p>
    <w:p w:rsidR="00AF36EF" w:rsidRPr="00455B59" w:rsidRDefault="00AF36EF" w:rsidP="00AF36EF">
      <w:pPr>
        <w:jc w:val="both"/>
        <w:rPr>
          <w:rFonts w:ascii="Calibri" w:hAnsi="Calibri" w:cs="Arial"/>
          <w:lang w:val="ro-RO"/>
        </w:rPr>
      </w:pPr>
      <w:r w:rsidRPr="00455B59">
        <w:rPr>
          <w:rFonts w:ascii="Calibri" w:hAnsi="Calibri" w:cs="Arial"/>
          <w:b/>
          <w:lang w:val="ro-RO"/>
        </w:rPr>
        <w:t>NUMAR PROIECT :</w:t>
      </w:r>
      <w:r w:rsidRPr="00455B59">
        <w:rPr>
          <w:rFonts w:ascii="Calibri" w:hAnsi="Calibri" w:cs="Arial"/>
          <w:b/>
          <w:lang w:val="ro-RO"/>
        </w:rPr>
        <w:tab/>
      </w:r>
      <w:r w:rsidRPr="00455B59">
        <w:rPr>
          <w:rFonts w:ascii="Calibri" w:hAnsi="Calibri" w:cs="Arial"/>
          <w:lang w:val="ro-RO"/>
        </w:rPr>
        <w:tab/>
      </w:r>
      <w:r>
        <w:rPr>
          <w:rFonts w:ascii="Calibri" w:hAnsi="Calibri" w:cs="Arial"/>
          <w:lang w:val="ro-RO"/>
        </w:rPr>
        <w:tab/>
        <w:t>909/2019</w:t>
      </w:r>
    </w:p>
    <w:p w:rsidR="00AF36EF" w:rsidRPr="00455B59" w:rsidRDefault="00AF36EF" w:rsidP="00AF36EF">
      <w:pPr>
        <w:jc w:val="both"/>
        <w:rPr>
          <w:rFonts w:ascii="Calibri" w:hAnsi="Calibri" w:cs="Arial"/>
          <w:lang w:val="ro-RO"/>
        </w:rPr>
      </w:pPr>
    </w:p>
    <w:p w:rsidR="00AF36EF" w:rsidRDefault="00AF36EF" w:rsidP="00AF36EF">
      <w:pPr>
        <w:jc w:val="both"/>
        <w:rPr>
          <w:rFonts w:ascii="Calibri" w:hAnsi="Calibri" w:cs="Arial"/>
          <w:lang w:val="ro-RO"/>
        </w:rPr>
      </w:pPr>
      <w:r w:rsidRPr="00455B59">
        <w:rPr>
          <w:rFonts w:ascii="Calibri" w:hAnsi="Calibri" w:cs="Arial"/>
          <w:b/>
          <w:lang w:val="ro-RO"/>
        </w:rPr>
        <w:t>DATA :</w:t>
      </w:r>
      <w:r w:rsidRPr="00455B59">
        <w:rPr>
          <w:rFonts w:ascii="Calibri" w:hAnsi="Calibri" w:cs="Arial"/>
          <w:lang w:val="ro-RO"/>
        </w:rPr>
        <w:tab/>
      </w:r>
      <w:r w:rsidRPr="00455B59">
        <w:rPr>
          <w:rFonts w:ascii="Calibri" w:hAnsi="Calibri" w:cs="Arial"/>
          <w:lang w:val="ro-RO"/>
        </w:rPr>
        <w:tab/>
      </w:r>
      <w:r w:rsidRPr="00455B59">
        <w:rPr>
          <w:rFonts w:ascii="Calibri" w:hAnsi="Calibri" w:cs="Arial"/>
          <w:lang w:val="ro-RO"/>
        </w:rPr>
        <w:tab/>
      </w:r>
      <w:r w:rsidRPr="00455B59">
        <w:rPr>
          <w:rFonts w:ascii="Calibri" w:hAnsi="Calibri" w:cs="Arial"/>
          <w:lang w:val="ro-RO"/>
        </w:rPr>
        <w:tab/>
      </w:r>
      <w:r>
        <w:rPr>
          <w:rFonts w:ascii="Calibri" w:hAnsi="Calibri" w:cs="Arial"/>
          <w:lang w:val="ro-RO"/>
        </w:rPr>
        <w:t>mai 2019</w:t>
      </w:r>
    </w:p>
    <w:p w:rsidR="00C96831" w:rsidRDefault="00C96831" w:rsidP="00C96831">
      <w:pPr>
        <w:jc w:val="center"/>
        <w:rPr>
          <w:rFonts w:ascii="Calibri" w:hAnsi="Calibri" w:cs="Arial"/>
          <w:b/>
          <w:lang w:val="ro-RO"/>
        </w:rPr>
      </w:pPr>
    </w:p>
    <w:p w:rsidR="00AF36EF" w:rsidRDefault="00AF36EF" w:rsidP="00C96831">
      <w:pPr>
        <w:jc w:val="center"/>
        <w:rPr>
          <w:rFonts w:ascii="Calibri" w:hAnsi="Calibri" w:cs="Arial"/>
          <w:b/>
          <w:lang w:val="ro-RO"/>
        </w:rPr>
      </w:pPr>
    </w:p>
    <w:p w:rsidR="001A5767" w:rsidRDefault="001A5767" w:rsidP="00143522">
      <w:pPr>
        <w:rPr>
          <w:rFonts w:ascii="Calibri" w:hAnsi="Calibri" w:cs="Arial"/>
          <w:b/>
          <w:lang w:val="ro-RO"/>
        </w:rPr>
      </w:pPr>
    </w:p>
    <w:p w:rsidR="003F4047" w:rsidRDefault="003F4047" w:rsidP="00143522">
      <w:pPr>
        <w:rPr>
          <w:rFonts w:ascii="Calibri" w:hAnsi="Calibri" w:cs="Arial"/>
          <w:sz w:val="24"/>
          <w:szCs w:val="24"/>
          <w:lang w:val="ro-RO"/>
        </w:rPr>
      </w:pPr>
    </w:p>
    <w:p w:rsidR="00070622" w:rsidRPr="002F3126" w:rsidRDefault="00C24D58" w:rsidP="00070622">
      <w:pPr>
        <w:shd w:val="clear" w:color="auto" w:fill="D72C0F"/>
        <w:jc w:val="center"/>
        <w:rPr>
          <w:rFonts w:ascii="Calibri" w:hAnsi="Calibri"/>
          <w:b/>
          <w:smallCaps/>
          <w:color w:val="FFFFFF" w:themeColor="background1"/>
          <w:szCs w:val="28"/>
          <w:lang w:val="ro-RO"/>
        </w:rPr>
      </w:pPr>
      <w:r>
        <w:rPr>
          <w:rFonts w:ascii="Calibri" w:hAnsi="Calibri"/>
          <w:b/>
          <w:smallCaps/>
          <w:color w:val="FFFFFF" w:themeColor="background1"/>
          <w:szCs w:val="28"/>
          <w:lang w:val="ro-RO"/>
        </w:rPr>
        <w:lastRenderedPageBreak/>
        <w:t>MEMORIU DE PREZENTARE</w:t>
      </w:r>
    </w:p>
    <w:p w:rsidR="00C24D58" w:rsidRDefault="00C24D58" w:rsidP="00C24D58">
      <w:pPr>
        <w:autoSpaceDE w:val="0"/>
        <w:jc w:val="both"/>
        <w:rPr>
          <w:rFonts w:ascii="Calibri" w:hAnsi="Calibri" w:cs="Swis721 LtCn BT"/>
          <w:sz w:val="22"/>
          <w:szCs w:val="22"/>
          <w:lang w:val="ro-RO"/>
        </w:rPr>
      </w:pPr>
    </w:p>
    <w:p w:rsidR="00B002EF" w:rsidRPr="00B002EF" w:rsidRDefault="00B002EF" w:rsidP="00C24D58">
      <w:pPr>
        <w:autoSpaceDE w:val="0"/>
        <w:jc w:val="both"/>
        <w:rPr>
          <w:rFonts w:ascii="Calibri" w:hAnsi="Calibri" w:cs="Swis721 LtCn BT"/>
          <w:b/>
          <w:sz w:val="22"/>
          <w:szCs w:val="22"/>
          <w:lang w:val="ro-RO"/>
        </w:rPr>
      </w:pPr>
      <w:r>
        <w:rPr>
          <w:rFonts w:ascii="Calibri" w:hAnsi="Calibri" w:cs="Swis721 LtCn BT"/>
          <w:b/>
          <w:sz w:val="22"/>
          <w:szCs w:val="22"/>
          <w:lang w:val="ro-RO"/>
        </w:rPr>
        <w:t xml:space="preserve">Conform </w:t>
      </w:r>
      <w:r w:rsidRPr="00B002EF">
        <w:rPr>
          <w:rFonts w:ascii="Calibri" w:hAnsi="Calibri" w:cs="Swis721 LtCn BT"/>
          <w:b/>
          <w:sz w:val="22"/>
          <w:szCs w:val="22"/>
          <w:lang w:val="ro-RO"/>
        </w:rPr>
        <w:t>ANEXA 5.E.</w:t>
      </w:r>
      <w:r>
        <w:rPr>
          <w:rFonts w:ascii="Calibri" w:hAnsi="Calibri" w:cs="Swis721 LtCn BT"/>
          <w:b/>
          <w:sz w:val="22"/>
          <w:szCs w:val="22"/>
          <w:lang w:val="ro-RO"/>
        </w:rPr>
        <w:t xml:space="preserve"> din Legea nr. 292/2018 privind evaluarea impactului anumitor proiecte publice și private asupra mediului</w:t>
      </w:r>
      <w:r w:rsidRPr="00B002EF">
        <w:rPr>
          <w:rFonts w:ascii="Calibri" w:hAnsi="Calibri" w:cs="Swis721 LtCn BT"/>
          <w:b/>
          <w:sz w:val="22"/>
          <w:szCs w:val="22"/>
          <w:lang w:val="ro-RO"/>
        </w:rPr>
        <w:t xml:space="preserve"> </w:t>
      </w:r>
    </w:p>
    <w:p w:rsidR="00B002EF" w:rsidRDefault="00B002EF" w:rsidP="00C24D58">
      <w:pPr>
        <w:autoSpaceDE w:val="0"/>
        <w:jc w:val="both"/>
        <w:rPr>
          <w:rFonts w:ascii="Calibri" w:hAnsi="Calibri" w:cs="Swis721 LtCn BT"/>
          <w:sz w:val="22"/>
          <w:szCs w:val="22"/>
          <w:lang w:val="ro-RO"/>
        </w:rPr>
      </w:pPr>
    </w:p>
    <w:p w:rsidR="00C24D58" w:rsidRPr="00612296" w:rsidRDefault="00C24D58" w:rsidP="00C24D58">
      <w:pPr>
        <w:pBdr>
          <w:bottom w:val="single" w:sz="4" w:space="1" w:color="auto"/>
        </w:pBdr>
        <w:autoSpaceDE w:val="0"/>
        <w:jc w:val="both"/>
        <w:rPr>
          <w:rFonts w:ascii="Calibri" w:hAnsi="Calibri" w:cs="Swis721 LtCn BT"/>
          <w:b/>
          <w:sz w:val="22"/>
          <w:szCs w:val="22"/>
          <w:lang w:val="ro-RO"/>
        </w:rPr>
      </w:pPr>
      <w:r w:rsidRPr="00612296">
        <w:rPr>
          <w:rFonts w:ascii="Calibri" w:hAnsi="Calibri" w:cs="Swis721 LtCn BT"/>
          <w:b/>
          <w:sz w:val="22"/>
          <w:szCs w:val="22"/>
          <w:lang w:val="ro-RO"/>
        </w:rPr>
        <w:t xml:space="preserve">I. Denumirea proiectului: </w:t>
      </w:r>
    </w:p>
    <w:p w:rsidR="00AF36EF" w:rsidRPr="00AF36EF" w:rsidRDefault="00AF36EF" w:rsidP="00AF36EF">
      <w:pPr>
        <w:autoSpaceDE w:val="0"/>
        <w:jc w:val="both"/>
        <w:rPr>
          <w:rFonts w:ascii="Calibri" w:hAnsi="Calibri" w:cs="Swis721 LtCn BT"/>
          <w:b/>
          <w:bCs/>
          <w:color w:val="000000"/>
          <w:sz w:val="22"/>
          <w:szCs w:val="22"/>
          <w:lang w:val="ro-RO"/>
        </w:rPr>
      </w:pPr>
      <w:r w:rsidRPr="00AF36EF">
        <w:rPr>
          <w:rFonts w:ascii="Calibri" w:hAnsi="Calibri" w:cs="Swis721 LtCn BT"/>
          <w:b/>
          <w:bCs/>
          <w:color w:val="000000"/>
          <w:sz w:val="22"/>
          <w:szCs w:val="22"/>
          <w:lang w:val="ro-RO"/>
        </w:rPr>
        <w:t>CONSTRUIRE IMOBIL PARTER CU FUNCȚIUNEA DE SERVIRE TURISTICĂ</w:t>
      </w:r>
    </w:p>
    <w:p w:rsidR="00C96831" w:rsidRPr="004F1600" w:rsidRDefault="00C96831" w:rsidP="00C96831">
      <w:pPr>
        <w:autoSpaceDE w:val="0"/>
        <w:jc w:val="both"/>
        <w:rPr>
          <w:rFonts w:ascii="Calibri" w:hAnsi="Calibri" w:cs="Swis721 LtCn BT"/>
          <w:sz w:val="22"/>
          <w:szCs w:val="22"/>
          <w:u w:val="single"/>
          <w:lang w:val="ro-RO"/>
        </w:rPr>
      </w:pPr>
      <w:r w:rsidRPr="004F1600">
        <w:rPr>
          <w:rFonts w:ascii="Calibri" w:hAnsi="Calibri" w:cs="Swis721 LtCn BT"/>
          <w:sz w:val="22"/>
          <w:szCs w:val="22"/>
          <w:u w:val="single"/>
          <w:lang w:val="ro-RO"/>
        </w:rPr>
        <w:t xml:space="preserve">Adresa obiectivului: </w:t>
      </w:r>
    </w:p>
    <w:p w:rsidR="00AF36EF" w:rsidRPr="00AF36EF" w:rsidRDefault="00AF36EF" w:rsidP="00AF36EF">
      <w:pPr>
        <w:autoSpaceDE w:val="0"/>
        <w:jc w:val="both"/>
        <w:rPr>
          <w:rFonts w:ascii="Calibri" w:hAnsi="Calibri" w:cs="Swis721 LtCn BT"/>
          <w:b/>
          <w:bCs/>
          <w:color w:val="000000"/>
          <w:sz w:val="22"/>
          <w:szCs w:val="22"/>
          <w:lang w:val="ro-RO"/>
        </w:rPr>
      </w:pPr>
      <w:bookmarkStart w:id="0" w:name="_Hlk514235539"/>
      <w:r w:rsidRPr="00AF36EF">
        <w:rPr>
          <w:rFonts w:ascii="Calibri" w:hAnsi="Calibri" w:cs="Swis721 LtCn BT"/>
          <w:bCs/>
          <w:color w:val="000000"/>
          <w:sz w:val="22"/>
          <w:szCs w:val="22"/>
          <w:lang w:val="ro-RO"/>
        </w:rPr>
        <w:t>Loc. Venus, Str. Nicolae Iorga, Nr. 22, Jud. Constanta</w:t>
      </w:r>
    </w:p>
    <w:bookmarkEnd w:id="0"/>
    <w:p w:rsidR="0014713E" w:rsidRDefault="0014713E" w:rsidP="0014713E">
      <w:pPr>
        <w:autoSpaceDE w:val="0"/>
        <w:jc w:val="both"/>
        <w:rPr>
          <w:rFonts w:ascii="Calibri" w:hAnsi="Calibri" w:cs="Swis721 LtCn BT"/>
          <w:sz w:val="22"/>
          <w:szCs w:val="22"/>
          <w:lang w:val="ro-RO"/>
        </w:rPr>
      </w:pPr>
      <w:r w:rsidRPr="00C96831">
        <w:rPr>
          <w:rFonts w:ascii="Calibri" w:hAnsi="Calibri" w:cs="Swis721 LtCn BT"/>
          <w:bCs/>
          <w:color w:val="000000"/>
          <w:sz w:val="22"/>
          <w:szCs w:val="22"/>
          <w:u w:val="single"/>
          <w:lang w:val="ro-RO"/>
        </w:rPr>
        <w:t>Număr cadastral:</w:t>
      </w:r>
      <w:r w:rsidRPr="001B7EAD">
        <w:rPr>
          <w:rFonts w:ascii="Calibri" w:hAnsi="Calibri" w:cs="Swis721 LtCn BT"/>
          <w:bCs/>
          <w:color w:val="000000"/>
          <w:sz w:val="22"/>
          <w:szCs w:val="22"/>
          <w:lang w:val="ro-RO"/>
        </w:rPr>
        <w:t xml:space="preserve"> </w:t>
      </w:r>
      <w:r w:rsidR="00331A14">
        <w:rPr>
          <w:rFonts w:ascii="Calibri" w:hAnsi="Calibri" w:cs="Swis721 LtCn BT"/>
          <w:sz w:val="22"/>
          <w:szCs w:val="22"/>
          <w:lang w:val="ro-RO"/>
        </w:rPr>
        <w:t>110630</w:t>
      </w:r>
    </w:p>
    <w:p w:rsidR="00C96831" w:rsidRPr="004F1600" w:rsidRDefault="00C96831" w:rsidP="00C96831">
      <w:pPr>
        <w:autoSpaceDE w:val="0"/>
        <w:jc w:val="both"/>
        <w:rPr>
          <w:rFonts w:ascii="Calibri" w:hAnsi="Calibri" w:cs="Swis721 LtCn BT"/>
          <w:sz w:val="22"/>
          <w:szCs w:val="22"/>
          <w:u w:val="single"/>
          <w:lang w:val="ro-RO"/>
        </w:rPr>
      </w:pPr>
      <w:r w:rsidRPr="004F1600">
        <w:rPr>
          <w:rFonts w:ascii="Calibri" w:hAnsi="Calibri" w:cs="Swis721 LtCn BT"/>
          <w:sz w:val="22"/>
          <w:szCs w:val="22"/>
          <w:u w:val="single"/>
          <w:lang w:val="ro-RO"/>
        </w:rPr>
        <w:t>Vecinătăți:</w:t>
      </w:r>
    </w:p>
    <w:p w:rsidR="00AF36EF" w:rsidRDefault="00AF36EF" w:rsidP="00AF36EF">
      <w:pPr>
        <w:autoSpaceDE w:val="0"/>
        <w:jc w:val="both"/>
        <w:rPr>
          <w:rFonts w:ascii="Calibri" w:hAnsi="Calibri" w:cs="Swis721 LtCn BT"/>
          <w:sz w:val="22"/>
          <w:szCs w:val="22"/>
          <w:lang w:val="ro-RO"/>
        </w:rPr>
      </w:pPr>
      <w:r>
        <w:rPr>
          <w:rFonts w:ascii="Calibri" w:hAnsi="Calibri" w:cs="Swis721 LtCn BT"/>
          <w:sz w:val="22"/>
          <w:szCs w:val="22"/>
          <w:lang w:val="ro-RO"/>
        </w:rPr>
        <w:t>- la Nord – alee acces din strada Nicolae Iorga</w:t>
      </w:r>
    </w:p>
    <w:p w:rsidR="00AF36EF" w:rsidRPr="00AF36EF" w:rsidRDefault="00AF36EF" w:rsidP="00AF36EF">
      <w:pPr>
        <w:autoSpaceDE w:val="0"/>
        <w:jc w:val="both"/>
        <w:rPr>
          <w:rFonts w:ascii="Calibri" w:hAnsi="Calibri" w:cs="Swis721 LtCn BT"/>
          <w:sz w:val="22"/>
          <w:szCs w:val="22"/>
          <w:lang w:val="ro-RO"/>
        </w:rPr>
      </w:pPr>
      <w:r>
        <w:rPr>
          <w:rFonts w:ascii="Calibri" w:hAnsi="Calibri" w:cs="Swis721 LtCn BT"/>
          <w:sz w:val="22"/>
          <w:szCs w:val="22"/>
          <w:lang w:val="ro-RO"/>
        </w:rPr>
        <w:t xml:space="preserve">- la Est – </w:t>
      </w:r>
      <w:r w:rsidRPr="00AF36EF">
        <w:rPr>
          <w:rFonts w:ascii="Calibri" w:hAnsi="Calibri" w:cs="Swis721 LtCn BT"/>
          <w:sz w:val="22"/>
          <w:szCs w:val="22"/>
          <w:lang w:val="ro-RO"/>
        </w:rPr>
        <w:t>IE 107144</w:t>
      </w:r>
    </w:p>
    <w:p w:rsidR="00AF36EF" w:rsidRDefault="00AF36EF" w:rsidP="00AF36EF">
      <w:pPr>
        <w:jc w:val="both"/>
        <w:rPr>
          <w:rFonts w:ascii="Calibri" w:hAnsi="Calibri" w:cs="Swis721 LtCn BT"/>
          <w:sz w:val="22"/>
          <w:szCs w:val="22"/>
          <w:lang w:val="ro-RO"/>
        </w:rPr>
      </w:pPr>
      <w:r>
        <w:rPr>
          <w:rFonts w:ascii="Calibri" w:hAnsi="Calibri" w:cs="Swis721 LtCn BT"/>
          <w:sz w:val="22"/>
          <w:szCs w:val="22"/>
          <w:lang w:val="ro-RO"/>
        </w:rPr>
        <w:t xml:space="preserve">- la Sud – </w:t>
      </w:r>
      <w:r w:rsidRPr="00AF36EF">
        <w:rPr>
          <w:rFonts w:ascii="Calibri" w:hAnsi="Calibri" w:cs="Swis721 LtCn BT"/>
          <w:sz w:val="22"/>
          <w:szCs w:val="22"/>
          <w:lang w:val="ro-RO"/>
        </w:rPr>
        <w:t>IE 107705 (plaja turistică)</w:t>
      </w:r>
    </w:p>
    <w:p w:rsidR="00AF36EF" w:rsidRDefault="00AF36EF" w:rsidP="00AF36EF">
      <w:pPr>
        <w:autoSpaceDE w:val="0"/>
        <w:jc w:val="both"/>
        <w:rPr>
          <w:rFonts w:ascii="Calibri" w:hAnsi="Calibri" w:cs="Swis721 LtCn BT"/>
          <w:sz w:val="22"/>
          <w:szCs w:val="22"/>
          <w:lang w:val="ro-RO"/>
        </w:rPr>
      </w:pPr>
      <w:r w:rsidRPr="00703AA2">
        <w:rPr>
          <w:rFonts w:ascii="Calibri" w:hAnsi="Calibri" w:cs="Swis721 LtCn BT"/>
          <w:sz w:val="22"/>
          <w:szCs w:val="22"/>
          <w:lang w:val="ro-RO"/>
        </w:rPr>
        <w:t>-</w:t>
      </w:r>
      <w:r>
        <w:rPr>
          <w:rFonts w:ascii="Calibri" w:hAnsi="Calibri" w:cs="Swis721 LtCn BT"/>
          <w:sz w:val="22"/>
          <w:szCs w:val="22"/>
          <w:lang w:val="ro-RO"/>
        </w:rPr>
        <w:t xml:space="preserve"> </w:t>
      </w:r>
      <w:r w:rsidRPr="00703AA2">
        <w:rPr>
          <w:rFonts w:ascii="Calibri" w:hAnsi="Calibri" w:cs="Swis721 LtCn BT"/>
          <w:sz w:val="22"/>
          <w:szCs w:val="22"/>
          <w:lang w:val="ro-RO"/>
        </w:rPr>
        <w:t xml:space="preserve">la Vest </w:t>
      </w:r>
      <w:r>
        <w:rPr>
          <w:rFonts w:ascii="Calibri" w:hAnsi="Calibri" w:cs="Swis721 LtCn BT"/>
          <w:sz w:val="22"/>
          <w:szCs w:val="22"/>
          <w:lang w:val="ro-RO"/>
        </w:rPr>
        <w:t>–</w:t>
      </w:r>
      <w:r w:rsidRPr="00703AA2">
        <w:rPr>
          <w:rFonts w:ascii="Calibri" w:hAnsi="Calibri" w:cs="Swis721 LtCn BT"/>
          <w:sz w:val="22"/>
          <w:szCs w:val="22"/>
          <w:lang w:val="ro-RO"/>
        </w:rPr>
        <w:t xml:space="preserve"> </w:t>
      </w:r>
      <w:r>
        <w:rPr>
          <w:rFonts w:ascii="Calibri" w:hAnsi="Calibri" w:cs="Swis721 LtCn BT"/>
          <w:sz w:val="22"/>
          <w:szCs w:val="22"/>
          <w:lang w:val="ro-RO"/>
        </w:rPr>
        <w:t xml:space="preserve">IE 107705 și </w:t>
      </w:r>
      <w:r w:rsidRPr="00AF36EF">
        <w:rPr>
          <w:rFonts w:ascii="Calibri" w:hAnsi="Calibri" w:cs="Swis721 LtCn BT"/>
          <w:sz w:val="22"/>
          <w:szCs w:val="22"/>
          <w:lang w:val="ro-RO"/>
        </w:rPr>
        <w:t>IE 106532</w:t>
      </w:r>
      <w:r>
        <w:rPr>
          <w:rFonts w:ascii="Calibri" w:hAnsi="Calibri" w:cs="Swis721 LtCn BT"/>
          <w:sz w:val="22"/>
          <w:szCs w:val="22"/>
          <w:lang w:val="ro-RO"/>
        </w:rPr>
        <w:t>.</w:t>
      </w:r>
    </w:p>
    <w:p w:rsidR="00AF36EF" w:rsidRPr="00AF36EF" w:rsidRDefault="00AF36EF" w:rsidP="00AF36EF">
      <w:pPr>
        <w:jc w:val="both"/>
        <w:rPr>
          <w:rFonts w:ascii="Calibri" w:hAnsi="Calibri" w:cs="Swis721 LtCn BT"/>
          <w:b/>
          <w:bCs/>
          <w:sz w:val="22"/>
          <w:szCs w:val="22"/>
          <w:lang w:val="ro-RO"/>
        </w:rPr>
      </w:pPr>
    </w:p>
    <w:p w:rsidR="00C24D58" w:rsidRPr="00612296" w:rsidRDefault="00C24D58" w:rsidP="00C24D58">
      <w:pPr>
        <w:pBdr>
          <w:bottom w:val="single" w:sz="4" w:space="1" w:color="auto"/>
        </w:pBdr>
        <w:autoSpaceDE w:val="0"/>
        <w:jc w:val="both"/>
        <w:rPr>
          <w:rFonts w:ascii="Calibri" w:hAnsi="Calibri" w:cs="Swis721 LtCn BT"/>
          <w:b/>
          <w:sz w:val="22"/>
          <w:szCs w:val="22"/>
          <w:lang w:val="ro-RO"/>
        </w:rPr>
      </w:pPr>
      <w:r w:rsidRPr="00612296">
        <w:rPr>
          <w:rFonts w:ascii="Calibri" w:hAnsi="Calibri" w:cs="Swis721 LtCn BT"/>
          <w:b/>
          <w:sz w:val="22"/>
          <w:szCs w:val="22"/>
          <w:lang w:val="ro-RO"/>
        </w:rPr>
        <w:t>II. Titular:</w:t>
      </w:r>
    </w:p>
    <w:p w:rsidR="00C96831" w:rsidRPr="004F1600" w:rsidRDefault="00C24D58" w:rsidP="00C96831">
      <w:pPr>
        <w:autoSpaceDE w:val="0"/>
        <w:jc w:val="both"/>
        <w:rPr>
          <w:rFonts w:ascii="Calibri" w:hAnsi="Calibri" w:cs="Swis721 LtCn BT"/>
          <w:b/>
          <w:bCs/>
          <w:sz w:val="22"/>
          <w:szCs w:val="22"/>
          <w:lang w:val="ro-RO"/>
        </w:rPr>
      </w:pPr>
      <w:r w:rsidRPr="003E3AEE">
        <w:rPr>
          <w:rFonts w:ascii="Calibri" w:hAnsi="Calibri" w:cs="Swis721 LtCn BT"/>
          <w:sz w:val="22"/>
          <w:szCs w:val="22"/>
          <w:lang w:val="ro-RO"/>
        </w:rPr>
        <w:t>-</w:t>
      </w:r>
      <w:r>
        <w:rPr>
          <w:rFonts w:ascii="Calibri" w:hAnsi="Calibri" w:cs="Swis721 LtCn BT"/>
          <w:sz w:val="22"/>
          <w:szCs w:val="22"/>
          <w:lang w:val="ro-RO"/>
        </w:rPr>
        <w:t xml:space="preserve"> </w:t>
      </w:r>
      <w:r w:rsidRPr="003E3AEE">
        <w:rPr>
          <w:rFonts w:ascii="Calibri" w:hAnsi="Calibri" w:cs="Swis721 LtCn BT"/>
          <w:sz w:val="22"/>
          <w:szCs w:val="22"/>
          <w:lang w:val="ro-RO"/>
        </w:rPr>
        <w:t>Nume</w:t>
      </w:r>
      <w:r>
        <w:rPr>
          <w:rFonts w:ascii="Calibri" w:hAnsi="Calibri" w:cs="Swis721 LtCn BT"/>
          <w:sz w:val="22"/>
          <w:szCs w:val="22"/>
          <w:lang w:val="ro-RO"/>
        </w:rPr>
        <w:t>le</w:t>
      </w:r>
      <w:r w:rsidRPr="003E3AEE">
        <w:rPr>
          <w:rFonts w:ascii="Calibri" w:hAnsi="Calibri" w:cs="Swis721 LtCn BT"/>
          <w:sz w:val="22"/>
          <w:szCs w:val="22"/>
          <w:lang w:val="ro-RO"/>
        </w:rPr>
        <w:t>:</w:t>
      </w:r>
      <w:r>
        <w:rPr>
          <w:rFonts w:ascii="Calibri" w:hAnsi="Calibri" w:cs="Swis721 LtCn BT"/>
          <w:sz w:val="22"/>
          <w:szCs w:val="22"/>
          <w:lang w:val="ro-RO"/>
        </w:rPr>
        <w:t xml:space="preserve"> </w:t>
      </w:r>
      <w:bookmarkStart w:id="1" w:name="_Hlk514235549"/>
      <w:r w:rsidR="00331A14" w:rsidRPr="00331A14">
        <w:rPr>
          <w:rFonts w:ascii="Calibri" w:hAnsi="Calibri" w:cs="Swis721 LtCn BT"/>
          <w:b/>
          <w:bCs/>
          <w:sz w:val="22"/>
          <w:szCs w:val="22"/>
          <w:lang w:val="ro-RO"/>
        </w:rPr>
        <w:t>WHITE SHARK S.R.L.</w:t>
      </w:r>
      <w:bookmarkEnd w:id="1"/>
    </w:p>
    <w:p w:rsidR="00331A14" w:rsidRPr="00331A14" w:rsidRDefault="00C24D58" w:rsidP="00331A14">
      <w:pPr>
        <w:autoSpaceDE w:val="0"/>
        <w:jc w:val="both"/>
        <w:rPr>
          <w:rFonts w:ascii="Calibri" w:hAnsi="Calibri" w:cs="Swis721 LtCn BT"/>
          <w:sz w:val="22"/>
          <w:szCs w:val="22"/>
          <w:lang w:val="ro-RO"/>
        </w:rPr>
      </w:pPr>
      <w:r>
        <w:rPr>
          <w:rFonts w:ascii="Calibri" w:hAnsi="Calibri" w:cs="Swis721 LtCn BT"/>
          <w:bCs/>
          <w:sz w:val="22"/>
          <w:szCs w:val="22"/>
          <w:lang w:val="ro-RO"/>
        </w:rPr>
        <w:t xml:space="preserve">- Adresa poștală: </w:t>
      </w:r>
      <w:r w:rsidR="00331A14" w:rsidRPr="00331A14">
        <w:rPr>
          <w:rFonts w:ascii="Calibri" w:hAnsi="Calibri" w:cs="Swis721 LtCn BT"/>
          <w:sz w:val="22"/>
          <w:szCs w:val="22"/>
          <w:lang w:val="ro-RO"/>
        </w:rPr>
        <w:t>Municipiul Mangalia, Str. Matei Basarab, Camera 2, Bloc T1, Scara B, Etaj P, Ap. 21, jud. Constanța</w:t>
      </w:r>
    </w:p>
    <w:p w:rsidR="00C24D58" w:rsidRDefault="00C24D58" w:rsidP="00C24D58">
      <w:pPr>
        <w:autoSpaceDE w:val="0"/>
        <w:jc w:val="both"/>
        <w:rPr>
          <w:rFonts w:ascii="Calibri" w:hAnsi="Calibri" w:cs="Swis721 LtCn BT"/>
          <w:sz w:val="22"/>
          <w:szCs w:val="22"/>
          <w:lang w:val="ro-RO"/>
        </w:rPr>
      </w:pPr>
      <w:r>
        <w:rPr>
          <w:rFonts w:ascii="Calibri" w:hAnsi="Calibri" w:cs="Swis721 LtCn BT"/>
          <w:sz w:val="22"/>
          <w:szCs w:val="22"/>
          <w:lang w:val="ro-RO"/>
        </w:rPr>
        <w:t xml:space="preserve">- Numărul de telefon, de fax și adresa de e-mail, adresa paginii de internet: </w:t>
      </w:r>
    </w:p>
    <w:p w:rsidR="00C24D58" w:rsidRDefault="00C24D58" w:rsidP="00C24D58">
      <w:pPr>
        <w:autoSpaceDE w:val="0"/>
        <w:jc w:val="both"/>
        <w:rPr>
          <w:rFonts w:ascii="Calibri" w:hAnsi="Calibri" w:cs="Swis721 LtCn BT"/>
          <w:sz w:val="22"/>
          <w:szCs w:val="22"/>
          <w:lang w:val="en-US"/>
        </w:rPr>
      </w:pPr>
      <w:r>
        <w:rPr>
          <w:rFonts w:ascii="Calibri" w:hAnsi="Calibri" w:cs="Swis721 LtCn BT"/>
          <w:sz w:val="22"/>
          <w:szCs w:val="22"/>
          <w:lang w:val="ro-RO"/>
        </w:rPr>
        <w:t xml:space="preserve">- </w:t>
      </w:r>
      <w:r>
        <w:rPr>
          <w:rFonts w:ascii="Calibri" w:hAnsi="Calibri" w:cs="Swis721 LtCn BT"/>
          <w:sz w:val="22"/>
          <w:szCs w:val="22"/>
          <w:lang w:val="en-US"/>
        </w:rPr>
        <w:t>N</w:t>
      </w:r>
      <w:r w:rsidRPr="003E3AEE">
        <w:rPr>
          <w:rFonts w:ascii="Calibri" w:hAnsi="Calibri" w:cs="Swis721 LtCn BT"/>
          <w:sz w:val="22"/>
          <w:szCs w:val="22"/>
          <w:lang w:val="en-US"/>
        </w:rPr>
        <w:t>umele persoanelor de contact:</w:t>
      </w:r>
    </w:p>
    <w:p w:rsidR="00C96831" w:rsidRDefault="00C24D58" w:rsidP="00C24D58">
      <w:pPr>
        <w:autoSpaceDE w:val="0"/>
        <w:jc w:val="both"/>
        <w:rPr>
          <w:rFonts w:ascii="Calibri" w:hAnsi="Calibri" w:cs="Swis721 LtCn BT"/>
          <w:sz w:val="22"/>
          <w:szCs w:val="22"/>
          <w:lang w:val="ro-RO"/>
        </w:rPr>
      </w:pPr>
      <w:r w:rsidRPr="003E3AEE">
        <w:rPr>
          <w:rFonts w:ascii="Calibri" w:hAnsi="Calibri" w:cs="Swis721 LtCn BT"/>
          <w:sz w:val="22"/>
          <w:szCs w:val="22"/>
          <w:lang w:val="en-US"/>
        </w:rPr>
        <w:t xml:space="preserve">    •</w:t>
      </w:r>
      <w:r>
        <w:rPr>
          <w:rFonts w:ascii="Calibri" w:hAnsi="Calibri" w:cs="Swis721 LtCn BT"/>
          <w:sz w:val="22"/>
          <w:szCs w:val="22"/>
          <w:lang w:val="en-US"/>
        </w:rPr>
        <w:t xml:space="preserve"> </w:t>
      </w:r>
      <w:proofErr w:type="gramStart"/>
      <w:r>
        <w:rPr>
          <w:rFonts w:ascii="Calibri" w:hAnsi="Calibri" w:cs="Swis721 LtCn BT"/>
          <w:sz w:val="22"/>
          <w:szCs w:val="22"/>
          <w:lang w:val="en-US"/>
        </w:rPr>
        <w:t>director/manager/administrator</w:t>
      </w:r>
      <w:proofErr w:type="gramEnd"/>
      <w:r>
        <w:rPr>
          <w:rFonts w:ascii="Calibri" w:hAnsi="Calibri" w:cs="Swis721 LtCn BT"/>
          <w:sz w:val="22"/>
          <w:szCs w:val="22"/>
          <w:lang w:val="en-US"/>
        </w:rPr>
        <w:t>: arh. Iulia Cutova – 0726680625</w:t>
      </w:r>
      <w:r w:rsidR="005A6CAA">
        <w:rPr>
          <w:rFonts w:ascii="Calibri" w:hAnsi="Calibri" w:cs="Swis721 LtCn BT"/>
          <w:sz w:val="22"/>
          <w:szCs w:val="22"/>
          <w:lang w:val="en-US"/>
        </w:rPr>
        <w:t xml:space="preserve">, </w:t>
      </w:r>
      <w:r w:rsidR="00331A14" w:rsidRPr="00331A14">
        <w:rPr>
          <w:rFonts w:ascii="Calibri" w:hAnsi="Calibri" w:cs="Swis721 LtCn BT"/>
          <w:sz w:val="22"/>
          <w:szCs w:val="22"/>
          <w:lang w:val="ro-RO"/>
        </w:rPr>
        <w:t>Georgescu Dan-Lucian – asociat și administrator</w:t>
      </w:r>
    </w:p>
    <w:p w:rsidR="00C24D58" w:rsidRDefault="00C24D58" w:rsidP="00C24D58">
      <w:pPr>
        <w:autoSpaceDE w:val="0"/>
        <w:jc w:val="both"/>
        <w:rPr>
          <w:rFonts w:ascii="Calibri" w:hAnsi="Calibri" w:cs="Swis721 LtCn BT"/>
          <w:sz w:val="22"/>
          <w:szCs w:val="22"/>
          <w:lang w:val="en-US"/>
        </w:rPr>
      </w:pPr>
      <w:r w:rsidRPr="003E3AEE">
        <w:rPr>
          <w:rFonts w:ascii="Calibri" w:hAnsi="Calibri" w:cs="Swis721 LtCn BT"/>
          <w:sz w:val="22"/>
          <w:szCs w:val="22"/>
          <w:lang w:val="en-US"/>
        </w:rPr>
        <w:t xml:space="preserve">   • </w:t>
      </w:r>
      <w:proofErr w:type="gramStart"/>
      <w:r w:rsidRPr="003E3AEE">
        <w:rPr>
          <w:rFonts w:ascii="Calibri" w:hAnsi="Calibri" w:cs="Swis721 LtCn BT"/>
          <w:sz w:val="22"/>
          <w:szCs w:val="22"/>
          <w:lang w:val="en-US"/>
        </w:rPr>
        <w:t>respon</w:t>
      </w:r>
      <w:r>
        <w:rPr>
          <w:rFonts w:ascii="Calibri" w:hAnsi="Calibri" w:cs="Swis721 LtCn BT"/>
          <w:sz w:val="22"/>
          <w:szCs w:val="22"/>
          <w:lang w:val="en-US"/>
        </w:rPr>
        <w:t>sabil</w:t>
      </w:r>
      <w:proofErr w:type="gramEnd"/>
      <w:r>
        <w:rPr>
          <w:rFonts w:ascii="Calibri" w:hAnsi="Calibri" w:cs="Swis721 LtCn BT"/>
          <w:sz w:val="22"/>
          <w:szCs w:val="22"/>
          <w:lang w:val="en-US"/>
        </w:rPr>
        <w:t xml:space="preserve"> pentru protecţia </w:t>
      </w:r>
      <w:r w:rsidRPr="00946ABF">
        <w:rPr>
          <w:rFonts w:ascii="Calibri" w:hAnsi="Calibri" w:cs="Swis721 LtCn BT"/>
          <w:sz w:val="22"/>
          <w:szCs w:val="22"/>
          <w:lang w:val="en-US"/>
        </w:rPr>
        <w:t xml:space="preserve">mediului: </w:t>
      </w:r>
    </w:p>
    <w:p w:rsidR="00C24D58" w:rsidRDefault="00C24D58" w:rsidP="0014713E">
      <w:pPr>
        <w:jc w:val="both"/>
        <w:rPr>
          <w:rFonts w:ascii="Calibri" w:hAnsi="Calibri"/>
          <w:b/>
          <w:bCs/>
          <w:smallCaps/>
          <w:sz w:val="22"/>
          <w:szCs w:val="22"/>
          <w:lang w:val="ro-RO"/>
        </w:rPr>
      </w:pPr>
    </w:p>
    <w:p w:rsidR="0014713E" w:rsidRPr="00612296" w:rsidRDefault="0014713E" w:rsidP="0014713E">
      <w:pPr>
        <w:pBdr>
          <w:bottom w:val="single" w:sz="4" w:space="1" w:color="auto"/>
        </w:pBdr>
        <w:autoSpaceDE w:val="0"/>
        <w:jc w:val="both"/>
        <w:rPr>
          <w:rFonts w:ascii="Calibri" w:hAnsi="Calibri" w:cs="Swis721 LtCn BT"/>
          <w:b/>
          <w:sz w:val="22"/>
          <w:szCs w:val="22"/>
          <w:lang w:val="en-US"/>
        </w:rPr>
      </w:pPr>
      <w:r w:rsidRPr="00612296">
        <w:rPr>
          <w:rFonts w:ascii="Calibri" w:hAnsi="Calibri" w:cs="Swis721 LtCn BT"/>
          <w:b/>
          <w:sz w:val="22"/>
          <w:szCs w:val="22"/>
          <w:lang w:val="ro-RO"/>
        </w:rPr>
        <w:t xml:space="preserve">III. </w:t>
      </w:r>
      <w:r w:rsidRPr="00612296">
        <w:rPr>
          <w:rFonts w:ascii="Calibri" w:hAnsi="Calibri" w:cs="Swis721 LtCn BT"/>
          <w:b/>
          <w:sz w:val="22"/>
          <w:szCs w:val="22"/>
          <w:lang w:val="en-US"/>
        </w:rPr>
        <w:t>Descrierea caracteristicilor fizice ale întregului proiect:</w:t>
      </w:r>
    </w:p>
    <w:p w:rsidR="0014713E" w:rsidRPr="005978F7" w:rsidRDefault="0014713E" w:rsidP="0014713E">
      <w:pPr>
        <w:autoSpaceDE w:val="0"/>
        <w:jc w:val="both"/>
        <w:rPr>
          <w:rFonts w:ascii="Calibri" w:hAnsi="Calibri" w:cs="Swis721 LtCn BT"/>
          <w:b/>
          <w:sz w:val="22"/>
          <w:szCs w:val="22"/>
          <w:lang w:val="en-US"/>
        </w:rPr>
      </w:pPr>
      <w:r w:rsidRPr="005978F7">
        <w:rPr>
          <w:rFonts w:ascii="Calibri" w:hAnsi="Calibri" w:cs="Swis721 LtCn BT"/>
          <w:b/>
          <w:sz w:val="22"/>
          <w:szCs w:val="22"/>
          <w:lang w:val="en-US"/>
        </w:rPr>
        <w:t xml:space="preserve">a) </w:t>
      </w:r>
      <w:proofErr w:type="gramStart"/>
      <w:r w:rsidRPr="005978F7">
        <w:rPr>
          <w:rFonts w:ascii="Calibri" w:hAnsi="Calibri" w:cs="Swis721 LtCn BT"/>
          <w:b/>
          <w:sz w:val="22"/>
          <w:szCs w:val="22"/>
          <w:lang w:val="en-US"/>
        </w:rPr>
        <w:t>un</w:t>
      </w:r>
      <w:proofErr w:type="gramEnd"/>
      <w:r w:rsidRPr="005978F7">
        <w:rPr>
          <w:rFonts w:ascii="Calibri" w:hAnsi="Calibri" w:cs="Swis721 LtCn BT"/>
          <w:b/>
          <w:sz w:val="22"/>
          <w:szCs w:val="22"/>
          <w:lang w:val="en-US"/>
        </w:rPr>
        <w:t xml:space="preserve"> rezumat al proiectului;</w:t>
      </w:r>
    </w:p>
    <w:p w:rsidR="00AC420F" w:rsidRDefault="00AC420F" w:rsidP="00AC420F">
      <w:pPr>
        <w:jc w:val="both"/>
        <w:rPr>
          <w:rFonts w:ascii="Calibri" w:hAnsi="Calibri"/>
          <w:sz w:val="22"/>
          <w:szCs w:val="22"/>
        </w:rPr>
      </w:pPr>
      <w:r w:rsidRPr="00AC420F">
        <w:rPr>
          <w:rFonts w:ascii="Calibri" w:hAnsi="Calibri"/>
          <w:sz w:val="22"/>
          <w:szCs w:val="22"/>
        </w:rPr>
        <w:t>Proiectul vine să dezvolte o structură de alimentație publică – restaurant, care să asigure alimentație publică pentru turiștii aflați pe litoral și pentru localnicii din localitățile Municipiul Mangalia, Comuna 23 August, Comuna Albești, Comuna Pecineaga.</w:t>
      </w:r>
    </w:p>
    <w:p w:rsidR="00AC420F" w:rsidRPr="00AC420F" w:rsidRDefault="00AC420F" w:rsidP="00AC420F">
      <w:pPr>
        <w:jc w:val="both"/>
        <w:rPr>
          <w:rFonts w:ascii="Calibri" w:hAnsi="Calibri" w:cs="Swis721 LtCn BT"/>
          <w:bCs/>
          <w:sz w:val="22"/>
          <w:szCs w:val="22"/>
          <w:lang w:val="ro-RO"/>
        </w:rPr>
      </w:pPr>
      <w:r w:rsidRPr="00712B5A">
        <w:rPr>
          <w:rFonts w:ascii="Calibri" w:hAnsi="Calibri" w:cs="Swis721 LtCn BT"/>
          <w:bCs/>
          <w:sz w:val="22"/>
          <w:szCs w:val="22"/>
          <w:lang w:val="ro-RO"/>
        </w:rPr>
        <w:t>Amplasamentul pe care este propus proiectul se află în in</w:t>
      </w:r>
      <w:r>
        <w:rPr>
          <w:rFonts w:ascii="Calibri" w:hAnsi="Calibri" w:cs="Swis721 LtCn BT"/>
          <w:bCs/>
          <w:sz w:val="22"/>
          <w:szCs w:val="22"/>
          <w:lang w:val="ro-RO"/>
        </w:rPr>
        <w:t>travilanul localității Venus</w:t>
      </w:r>
      <w:r w:rsidRPr="00712B5A">
        <w:rPr>
          <w:rFonts w:ascii="Calibri" w:hAnsi="Calibri" w:cs="Swis721 LtCn BT"/>
          <w:bCs/>
          <w:sz w:val="22"/>
          <w:szCs w:val="22"/>
          <w:lang w:val="ro-RO"/>
        </w:rPr>
        <w:t>.</w:t>
      </w:r>
      <w:r>
        <w:rPr>
          <w:rFonts w:ascii="Calibri" w:hAnsi="Calibri" w:cs="Swis721 LtCn BT"/>
          <w:bCs/>
          <w:sz w:val="22"/>
          <w:szCs w:val="22"/>
          <w:lang w:val="ro-RO"/>
        </w:rPr>
        <w:t xml:space="preserve"> </w:t>
      </w:r>
      <w:r w:rsidR="000855A3" w:rsidRPr="000855A3">
        <w:rPr>
          <w:rFonts w:ascii="Calibri" w:hAnsi="Calibri" w:cs="Swis721 LtCn BT"/>
          <w:bCs/>
          <w:sz w:val="22"/>
          <w:szCs w:val="22"/>
          <w:lang w:val="ro-RO"/>
        </w:rPr>
        <w:t>Stațiunea Venus este situată în sudul litoralului român</w:t>
      </w:r>
      <w:r w:rsidR="000855A3">
        <w:rPr>
          <w:rFonts w:ascii="Calibri" w:hAnsi="Calibri" w:cs="Swis721 LtCn BT"/>
          <w:bCs/>
          <w:sz w:val="22"/>
          <w:szCs w:val="22"/>
          <w:lang w:val="ro-RO"/>
        </w:rPr>
        <w:t>esc, între Saturn și Cap Aurora.</w:t>
      </w:r>
      <w:r w:rsidR="000855A3" w:rsidRPr="000855A3">
        <w:rPr>
          <w:rFonts w:ascii="Calibri" w:hAnsi="Calibri" w:cs="Swis721 LtCn BT"/>
          <w:bCs/>
          <w:sz w:val="22"/>
          <w:szCs w:val="22"/>
          <w:lang w:val="ro-RO"/>
        </w:rPr>
        <w:t xml:space="preserve"> </w:t>
      </w:r>
      <w:r w:rsidR="000855A3">
        <w:rPr>
          <w:rFonts w:ascii="Calibri" w:hAnsi="Calibri" w:cs="Swis721 LtCn BT"/>
          <w:bCs/>
          <w:sz w:val="22"/>
          <w:szCs w:val="22"/>
          <w:lang w:val="ro-RO"/>
        </w:rPr>
        <w:t>Amplasamentul</w:t>
      </w:r>
      <w:r>
        <w:rPr>
          <w:rFonts w:ascii="Calibri" w:hAnsi="Calibri" w:cs="Swis721 LtCn BT"/>
          <w:bCs/>
          <w:sz w:val="22"/>
          <w:szCs w:val="22"/>
          <w:lang w:val="ro-RO"/>
        </w:rPr>
        <w:t xml:space="preserve"> </w:t>
      </w:r>
      <w:r w:rsidRPr="00AC420F">
        <w:rPr>
          <w:rFonts w:ascii="Calibri" w:hAnsi="Calibri" w:cs="Swis721 LtCn BT"/>
          <w:bCs/>
          <w:sz w:val="22"/>
          <w:szCs w:val="22"/>
          <w:lang w:val="ro-RO"/>
        </w:rPr>
        <w:t>se află la aproximativ 50m de țărmul Mării Negre, la aproximativ 4.60km de centrul municipiului Mangalia, la aproximativ 42km de centrul municipiul Constanța, reședință de județ.</w:t>
      </w:r>
    </w:p>
    <w:p w:rsidR="00AC420F" w:rsidRPr="00AC420F" w:rsidRDefault="00AC420F" w:rsidP="00AC420F">
      <w:pPr>
        <w:jc w:val="both"/>
        <w:rPr>
          <w:rFonts w:ascii="Calibri" w:hAnsi="Calibri"/>
          <w:sz w:val="22"/>
          <w:szCs w:val="22"/>
          <w:lang w:val="en-US"/>
        </w:rPr>
      </w:pPr>
      <w:r w:rsidRPr="00AC420F">
        <w:rPr>
          <w:rFonts w:ascii="Calibri" w:hAnsi="Calibri"/>
          <w:sz w:val="22"/>
          <w:szCs w:val="22"/>
          <w:lang w:val="en-US"/>
        </w:rPr>
        <w:t xml:space="preserve">Terenul </w:t>
      </w:r>
      <w:proofErr w:type="gramStart"/>
      <w:r w:rsidRPr="00AC420F">
        <w:rPr>
          <w:rFonts w:ascii="Calibri" w:hAnsi="Calibri"/>
          <w:sz w:val="22"/>
          <w:szCs w:val="22"/>
          <w:lang w:val="en-US"/>
        </w:rPr>
        <w:t>este</w:t>
      </w:r>
      <w:proofErr w:type="gramEnd"/>
      <w:r w:rsidRPr="00AC420F">
        <w:rPr>
          <w:rFonts w:ascii="Calibri" w:hAnsi="Calibri"/>
          <w:sz w:val="22"/>
          <w:szCs w:val="22"/>
          <w:lang w:val="en-US"/>
        </w:rPr>
        <w:t xml:space="preserve"> înregistrat la categoria de folosință curți – construcții și face parte din zona limitrofă plajei turistice a Mării Negre. Distanța de la limita terenului până la Marea Neagră </w:t>
      </w:r>
      <w:proofErr w:type="gramStart"/>
      <w:r w:rsidRPr="00AC420F">
        <w:rPr>
          <w:rFonts w:ascii="Calibri" w:hAnsi="Calibri"/>
          <w:sz w:val="22"/>
          <w:szCs w:val="22"/>
          <w:lang w:val="en-US"/>
        </w:rPr>
        <w:t>este</w:t>
      </w:r>
      <w:proofErr w:type="gramEnd"/>
      <w:r w:rsidRPr="00AC420F">
        <w:rPr>
          <w:rFonts w:ascii="Calibri" w:hAnsi="Calibri"/>
          <w:sz w:val="22"/>
          <w:szCs w:val="22"/>
          <w:lang w:val="en-US"/>
        </w:rPr>
        <w:t xml:space="preserve"> de aproximativ 50m.</w:t>
      </w:r>
    </w:p>
    <w:p w:rsidR="00AC420F" w:rsidRDefault="00AC420F" w:rsidP="00AC420F">
      <w:pPr>
        <w:jc w:val="both"/>
        <w:rPr>
          <w:rFonts w:ascii="Calibri" w:hAnsi="Calibri"/>
          <w:bCs/>
          <w:sz w:val="22"/>
          <w:szCs w:val="22"/>
          <w:lang w:val="ro-RO"/>
        </w:rPr>
      </w:pPr>
      <w:r w:rsidRPr="00AC420F">
        <w:rPr>
          <w:rFonts w:ascii="Calibri" w:hAnsi="Calibri"/>
          <w:bCs/>
          <w:sz w:val="22"/>
          <w:szCs w:val="22"/>
          <w:lang w:val="ro-RO"/>
        </w:rPr>
        <w:t>Accesul la terenul în cauză, atât pietonal, cât și carosabil, se realizează ușor. Dinspre Constanța accesul la teren se face din drumul național / european DN39 / E87, între 23 august și Mangalia, prin intermediul Străzii Circului, a Străzii Nicolae Iorga și a aleii de acces din Strada Nicolae Iorga. Dinspre Mangalia, accesul la teren se face din Șoseaua Constanței, prin Strada Lavrion, Strada Circului, Strada Nicolae Iorga și aleea de acces din Strada Nicolae Iorga.</w:t>
      </w:r>
    </w:p>
    <w:p w:rsidR="009A751E" w:rsidRPr="009A751E" w:rsidRDefault="009A751E" w:rsidP="009A751E">
      <w:pPr>
        <w:autoSpaceDE w:val="0"/>
        <w:jc w:val="both"/>
        <w:rPr>
          <w:rFonts w:ascii="Calibri" w:hAnsi="Calibri" w:cs="Swis721 LtCn BT"/>
          <w:sz w:val="22"/>
          <w:szCs w:val="22"/>
          <w:lang w:val="en-US"/>
        </w:rPr>
      </w:pPr>
      <w:proofErr w:type="gramStart"/>
      <w:r w:rsidRPr="00946ABF">
        <w:rPr>
          <w:rFonts w:ascii="Calibri" w:hAnsi="Calibri" w:cs="Swis721 LtCn BT"/>
          <w:sz w:val="22"/>
          <w:szCs w:val="22"/>
          <w:lang w:val="en-US"/>
        </w:rPr>
        <w:t xml:space="preserve">Proiectul a fost întocmit urmărind tema cadru elaborată de beneficiar, dar ținând cont de  particularitățile terenului din punct de vedere al vecinătăților, al orientării față de punctele cardinale, al însoririi si iluminarii, al condițiilor stabilite prin documentațiile de urbanism în ceea ce privește regimul de aliniere și de înălțime, al asigurării numărului de locuri necesare pentru parcări, al posibilității de racord la utilitățile publice, al condițiilor geotehnice, al condițiilor impuse prin </w:t>
      </w:r>
      <w:r w:rsidRPr="00946ABF">
        <w:rPr>
          <w:rFonts w:ascii="Calibri" w:hAnsi="Calibri" w:cs="Swis721 LtCn BT"/>
          <w:sz w:val="22"/>
          <w:szCs w:val="22"/>
          <w:lang w:val="en-US"/>
        </w:rPr>
        <w:lastRenderedPageBreak/>
        <w:t>certificatul de urbanism și nu în ultimul rând din punct vedere al volumelor, al aspectului arhitect</w:t>
      </w:r>
      <w:r>
        <w:rPr>
          <w:rFonts w:ascii="Calibri" w:hAnsi="Calibri" w:cs="Swis721 LtCn BT"/>
          <w:sz w:val="22"/>
          <w:szCs w:val="22"/>
          <w:lang w:val="en-US"/>
        </w:rPr>
        <w:t>ural și al finisajelor propuse.</w:t>
      </w:r>
      <w:proofErr w:type="gramEnd"/>
    </w:p>
    <w:p w:rsidR="003F4047" w:rsidRDefault="003F4047" w:rsidP="00946ABF">
      <w:pPr>
        <w:jc w:val="both"/>
        <w:rPr>
          <w:rFonts w:ascii="Calibri" w:hAnsi="Calibri"/>
          <w:b/>
          <w:bCs/>
          <w:smallCaps/>
          <w:sz w:val="22"/>
          <w:szCs w:val="22"/>
          <w:lang w:val="ro-RO"/>
        </w:rPr>
      </w:pPr>
    </w:p>
    <w:p w:rsidR="00946ABF" w:rsidRPr="00B76735" w:rsidRDefault="00946ABF" w:rsidP="00946ABF">
      <w:pPr>
        <w:pBdr>
          <w:bottom w:val="single" w:sz="4" w:space="1" w:color="auto"/>
        </w:pBdr>
        <w:autoSpaceDE w:val="0"/>
        <w:jc w:val="both"/>
        <w:rPr>
          <w:rFonts w:ascii="Calibri" w:hAnsi="Calibri" w:cs="Swis721 LtCn BT"/>
          <w:sz w:val="22"/>
          <w:szCs w:val="22"/>
          <w:lang w:val="ro-RO"/>
        </w:rPr>
      </w:pPr>
      <w:r w:rsidRPr="00B76735">
        <w:rPr>
          <w:rFonts w:ascii="Calibri" w:hAnsi="Calibri" w:cs="Swis721 LtCn BT"/>
          <w:b/>
          <w:sz w:val="22"/>
          <w:szCs w:val="22"/>
          <w:lang w:val="ro-RO"/>
        </w:rPr>
        <w:t>1.</w:t>
      </w:r>
      <w:r w:rsidRPr="00B76735">
        <w:rPr>
          <w:rFonts w:ascii="Calibri" w:hAnsi="Calibri" w:cs="Swis721 LtCn BT"/>
          <w:sz w:val="22"/>
          <w:szCs w:val="22"/>
          <w:lang w:val="ro-RO"/>
        </w:rPr>
        <w:t xml:space="preserve"> Bilantul teritorial</w:t>
      </w:r>
    </w:p>
    <w:p w:rsidR="006E54FD" w:rsidRPr="006F5212" w:rsidRDefault="006E54FD" w:rsidP="006E54FD">
      <w:pPr>
        <w:autoSpaceDE w:val="0"/>
        <w:ind w:left="3540" w:hanging="3540"/>
        <w:rPr>
          <w:rFonts w:ascii="Calibri" w:hAnsi="Calibri"/>
          <w:sz w:val="22"/>
          <w:szCs w:val="22"/>
          <w:lang w:val="en-US"/>
        </w:rPr>
      </w:pPr>
      <w:r w:rsidRPr="006F5212">
        <w:rPr>
          <w:rFonts w:ascii="Calibri" w:hAnsi="Calibri"/>
          <w:sz w:val="22"/>
          <w:szCs w:val="22"/>
          <w:lang w:val="en-US"/>
        </w:rPr>
        <w:t xml:space="preserve">Suprafața teren </w:t>
      </w:r>
      <w:r>
        <w:rPr>
          <w:rFonts w:ascii="Calibri" w:hAnsi="Calibri"/>
          <w:sz w:val="22"/>
          <w:szCs w:val="22"/>
          <w:lang w:val="en-US"/>
        </w:rPr>
        <w:tab/>
        <w:t xml:space="preserve">464 </w:t>
      </w:r>
      <w:r w:rsidRPr="006F5212">
        <w:rPr>
          <w:rFonts w:ascii="Calibri" w:hAnsi="Calibri"/>
          <w:sz w:val="22"/>
          <w:szCs w:val="22"/>
          <w:lang w:val="en-US"/>
        </w:rPr>
        <w:t>mp</w:t>
      </w:r>
    </w:p>
    <w:p w:rsidR="006E54FD" w:rsidRPr="006F5212" w:rsidRDefault="006E54FD" w:rsidP="006E54FD">
      <w:pPr>
        <w:autoSpaceDE w:val="0"/>
        <w:ind w:left="3540" w:hanging="3540"/>
        <w:rPr>
          <w:rFonts w:ascii="Calibri" w:hAnsi="Calibri"/>
          <w:sz w:val="22"/>
          <w:szCs w:val="22"/>
          <w:lang w:val="en-US"/>
        </w:rPr>
      </w:pPr>
      <w:r w:rsidRPr="006F5212">
        <w:rPr>
          <w:rFonts w:ascii="Calibri" w:hAnsi="Calibri"/>
          <w:sz w:val="22"/>
          <w:szCs w:val="22"/>
          <w:lang w:val="en-US"/>
        </w:rPr>
        <w:t>Suprafața construită</w:t>
      </w:r>
      <w:r>
        <w:rPr>
          <w:rFonts w:ascii="Calibri" w:hAnsi="Calibri"/>
          <w:sz w:val="22"/>
          <w:szCs w:val="22"/>
          <w:lang w:val="en-US"/>
        </w:rPr>
        <w:tab/>
        <w:t>232</w:t>
      </w:r>
      <w:r w:rsidRPr="006F5212">
        <w:rPr>
          <w:rFonts w:ascii="Calibri" w:hAnsi="Calibri"/>
          <w:sz w:val="22"/>
          <w:szCs w:val="22"/>
          <w:lang w:val="en-US"/>
        </w:rPr>
        <w:t xml:space="preserve"> mp</w:t>
      </w:r>
    </w:p>
    <w:p w:rsidR="006E54FD" w:rsidRPr="006F5212" w:rsidRDefault="006E54FD" w:rsidP="006E54FD">
      <w:pPr>
        <w:autoSpaceDE w:val="0"/>
        <w:ind w:left="3540" w:hanging="3540"/>
        <w:rPr>
          <w:rFonts w:ascii="Calibri" w:hAnsi="Calibri"/>
          <w:sz w:val="22"/>
          <w:szCs w:val="22"/>
          <w:lang w:val="en-US"/>
        </w:rPr>
      </w:pPr>
      <w:r w:rsidRPr="006F5212">
        <w:rPr>
          <w:rFonts w:ascii="Calibri" w:hAnsi="Calibri"/>
          <w:sz w:val="22"/>
          <w:szCs w:val="22"/>
          <w:lang w:val="en-US"/>
        </w:rPr>
        <w:t xml:space="preserve">Suprafața desfășurată </w:t>
      </w:r>
      <w:r w:rsidRPr="006F5212">
        <w:rPr>
          <w:rFonts w:ascii="Calibri" w:hAnsi="Calibri"/>
          <w:sz w:val="22"/>
          <w:szCs w:val="22"/>
          <w:lang w:val="en-US"/>
        </w:rPr>
        <w:tab/>
      </w:r>
      <w:r>
        <w:rPr>
          <w:rFonts w:ascii="Calibri" w:hAnsi="Calibri"/>
          <w:sz w:val="22"/>
          <w:szCs w:val="22"/>
          <w:lang w:val="en-US"/>
        </w:rPr>
        <w:t>232</w:t>
      </w:r>
      <w:r w:rsidRPr="006F5212">
        <w:rPr>
          <w:rFonts w:ascii="Calibri" w:hAnsi="Calibri"/>
          <w:sz w:val="22"/>
          <w:szCs w:val="22"/>
          <w:lang w:val="en-US"/>
        </w:rPr>
        <w:t xml:space="preserve"> mp</w:t>
      </w:r>
    </w:p>
    <w:p w:rsidR="006E54FD" w:rsidRPr="006F5212" w:rsidRDefault="006E54FD" w:rsidP="006E54FD">
      <w:pPr>
        <w:autoSpaceDE w:val="0"/>
        <w:ind w:left="3540" w:hanging="3540"/>
        <w:rPr>
          <w:rFonts w:ascii="Calibri" w:hAnsi="Calibri"/>
          <w:sz w:val="22"/>
          <w:szCs w:val="22"/>
          <w:lang w:val="en-US"/>
        </w:rPr>
      </w:pPr>
      <w:r w:rsidRPr="006F5212">
        <w:rPr>
          <w:rFonts w:ascii="Calibri" w:hAnsi="Calibri"/>
          <w:sz w:val="22"/>
          <w:szCs w:val="22"/>
          <w:lang w:val="en-US"/>
        </w:rPr>
        <w:t>P</w:t>
      </w:r>
      <w:r>
        <w:rPr>
          <w:rFonts w:ascii="Calibri" w:hAnsi="Calibri"/>
          <w:sz w:val="22"/>
          <w:szCs w:val="22"/>
          <w:lang w:val="en-US"/>
        </w:rPr>
        <w:t>.O.T.</w:t>
      </w:r>
      <w:r w:rsidRPr="006F5212">
        <w:rPr>
          <w:rFonts w:ascii="Calibri" w:hAnsi="Calibri"/>
          <w:sz w:val="22"/>
          <w:szCs w:val="22"/>
          <w:lang w:val="en-US"/>
        </w:rPr>
        <w:tab/>
      </w:r>
      <w:r>
        <w:rPr>
          <w:rFonts w:ascii="Calibri" w:hAnsi="Calibri"/>
          <w:sz w:val="22"/>
          <w:szCs w:val="22"/>
          <w:lang w:val="en-US"/>
        </w:rPr>
        <w:t>50</w:t>
      </w:r>
      <w:r w:rsidRPr="006F5212">
        <w:rPr>
          <w:rFonts w:ascii="Calibri" w:hAnsi="Calibri"/>
          <w:sz w:val="22"/>
          <w:szCs w:val="22"/>
          <w:lang w:val="en-US"/>
        </w:rPr>
        <w:t>%</w:t>
      </w:r>
    </w:p>
    <w:p w:rsidR="006E54FD" w:rsidRPr="006F5212" w:rsidRDefault="006E54FD" w:rsidP="006E54FD">
      <w:pPr>
        <w:autoSpaceDE w:val="0"/>
        <w:ind w:left="3540" w:hanging="3540"/>
        <w:rPr>
          <w:rFonts w:ascii="Calibri" w:hAnsi="Calibri"/>
          <w:sz w:val="22"/>
          <w:szCs w:val="22"/>
          <w:lang w:val="en-US"/>
        </w:rPr>
      </w:pPr>
      <w:r w:rsidRPr="006F5212">
        <w:rPr>
          <w:rFonts w:ascii="Calibri" w:hAnsi="Calibri"/>
          <w:sz w:val="22"/>
          <w:szCs w:val="22"/>
          <w:lang w:val="en-US"/>
        </w:rPr>
        <w:t>C</w:t>
      </w:r>
      <w:r>
        <w:rPr>
          <w:rFonts w:ascii="Calibri" w:hAnsi="Calibri"/>
          <w:sz w:val="22"/>
          <w:szCs w:val="22"/>
          <w:lang w:val="en-US"/>
        </w:rPr>
        <w:t>.</w:t>
      </w:r>
      <w:r w:rsidRPr="006F5212">
        <w:rPr>
          <w:rFonts w:ascii="Calibri" w:hAnsi="Calibri"/>
          <w:sz w:val="22"/>
          <w:szCs w:val="22"/>
          <w:lang w:val="en-US"/>
        </w:rPr>
        <w:t>U</w:t>
      </w:r>
      <w:r>
        <w:rPr>
          <w:rFonts w:ascii="Calibri" w:hAnsi="Calibri"/>
          <w:sz w:val="22"/>
          <w:szCs w:val="22"/>
          <w:lang w:val="en-US"/>
        </w:rPr>
        <w:t>.T.</w:t>
      </w:r>
      <w:r w:rsidRPr="006F5212">
        <w:rPr>
          <w:rFonts w:ascii="Calibri" w:hAnsi="Calibri"/>
          <w:sz w:val="22"/>
          <w:szCs w:val="22"/>
          <w:lang w:val="en-US"/>
        </w:rPr>
        <w:tab/>
        <w:t>0.</w:t>
      </w:r>
      <w:r>
        <w:rPr>
          <w:rFonts w:ascii="Calibri" w:hAnsi="Calibri"/>
          <w:sz w:val="22"/>
          <w:szCs w:val="22"/>
          <w:lang w:val="en-US"/>
        </w:rPr>
        <w:t>50</w:t>
      </w:r>
    </w:p>
    <w:p w:rsidR="006E54FD" w:rsidRPr="006F5212" w:rsidRDefault="006E54FD" w:rsidP="006E54FD">
      <w:pPr>
        <w:autoSpaceDE w:val="0"/>
        <w:ind w:left="3540" w:hanging="3540"/>
        <w:rPr>
          <w:rFonts w:ascii="Calibri" w:hAnsi="Calibri"/>
          <w:sz w:val="22"/>
          <w:szCs w:val="22"/>
          <w:lang w:val="en-US"/>
        </w:rPr>
      </w:pPr>
      <w:r w:rsidRPr="006F5212">
        <w:rPr>
          <w:rFonts w:ascii="Calibri" w:hAnsi="Calibri"/>
          <w:sz w:val="22"/>
          <w:szCs w:val="22"/>
          <w:lang w:val="en-US"/>
        </w:rPr>
        <w:t>Funcțiunea</w:t>
      </w:r>
      <w:r w:rsidRPr="006F5212">
        <w:rPr>
          <w:rFonts w:ascii="Calibri" w:hAnsi="Calibri"/>
          <w:sz w:val="22"/>
          <w:szCs w:val="22"/>
          <w:lang w:val="en-US"/>
        </w:rPr>
        <w:tab/>
      </w:r>
      <w:r>
        <w:rPr>
          <w:rFonts w:ascii="Calibri" w:hAnsi="Calibri"/>
          <w:sz w:val="22"/>
          <w:szCs w:val="22"/>
          <w:lang w:val="en-US"/>
        </w:rPr>
        <w:t>Servire turistică – Restaurant cu specific pescăresc</w:t>
      </w:r>
    </w:p>
    <w:p w:rsidR="006E54FD" w:rsidRPr="006F5212" w:rsidRDefault="006E54FD" w:rsidP="006E54FD">
      <w:pPr>
        <w:autoSpaceDE w:val="0"/>
        <w:ind w:left="3540" w:hanging="3540"/>
        <w:rPr>
          <w:rFonts w:ascii="Calibri" w:hAnsi="Calibri"/>
          <w:sz w:val="22"/>
          <w:szCs w:val="22"/>
          <w:lang w:val="en-US"/>
        </w:rPr>
      </w:pPr>
      <w:r w:rsidRPr="006F5212">
        <w:rPr>
          <w:rFonts w:ascii="Calibri" w:hAnsi="Calibri"/>
          <w:sz w:val="22"/>
          <w:szCs w:val="22"/>
          <w:lang w:val="en-US"/>
        </w:rPr>
        <w:t>Categoria de importanță</w:t>
      </w:r>
      <w:r w:rsidRPr="006F5212">
        <w:rPr>
          <w:rFonts w:ascii="Calibri" w:hAnsi="Calibri"/>
          <w:sz w:val="22"/>
          <w:szCs w:val="22"/>
          <w:lang w:val="en-US"/>
        </w:rPr>
        <w:tab/>
        <w:t>C-normală</w:t>
      </w:r>
    </w:p>
    <w:p w:rsidR="006E54FD" w:rsidRPr="006F5212" w:rsidRDefault="006E54FD" w:rsidP="006E54FD">
      <w:pPr>
        <w:autoSpaceDE w:val="0"/>
        <w:ind w:left="3540" w:hanging="3540"/>
        <w:rPr>
          <w:rFonts w:ascii="Calibri" w:hAnsi="Calibri"/>
          <w:sz w:val="22"/>
          <w:szCs w:val="22"/>
          <w:lang w:val="en-US"/>
        </w:rPr>
      </w:pPr>
      <w:r w:rsidRPr="006F5212">
        <w:rPr>
          <w:rFonts w:ascii="Calibri" w:hAnsi="Calibri"/>
          <w:sz w:val="22"/>
          <w:szCs w:val="22"/>
          <w:lang w:val="en-US"/>
        </w:rPr>
        <w:t>Clasa de importanta</w:t>
      </w:r>
      <w:r w:rsidRPr="006F5212">
        <w:rPr>
          <w:rFonts w:ascii="Calibri" w:hAnsi="Calibri"/>
          <w:sz w:val="22"/>
          <w:szCs w:val="22"/>
          <w:lang w:val="en-US"/>
        </w:rPr>
        <w:tab/>
        <w:t>III</w:t>
      </w:r>
    </w:p>
    <w:p w:rsidR="006E54FD" w:rsidRPr="006F5212" w:rsidRDefault="006E54FD" w:rsidP="006E54FD">
      <w:pPr>
        <w:autoSpaceDE w:val="0"/>
        <w:ind w:left="3540" w:hanging="3540"/>
        <w:rPr>
          <w:rFonts w:ascii="Calibri" w:hAnsi="Calibri"/>
          <w:sz w:val="22"/>
          <w:szCs w:val="22"/>
          <w:lang w:val="en-US"/>
        </w:rPr>
      </w:pPr>
      <w:r w:rsidRPr="006F5212">
        <w:rPr>
          <w:rFonts w:ascii="Calibri" w:hAnsi="Calibri"/>
          <w:sz w:val="22"/>
          <w:szCs w:val="22"/>
          <w:lang w:val="en-US"/>
        </w:rPr>
        <w:t>Grad de rezistență la foc</w:t>
      </w:r>
      <w:r w:rsidRPr="006F5212">
        <w:rPr>
          <w:rFonts w:ascii="Calibri" w:hAnsi="Calibri"/>
          <w:sz w:val="22"/>
          <w:szCs w:val="22"/>
          <w:lang w:val="en-US"/>
        </w:rPr>
        <w:tab/>
        <w:t>II</w:t>
      </w:r>
    </w:p>
    <w:p w:rsidR="006E54FD" w:rsidRPr="006F5212" w:rsidRDefault="006E54FD" w:rsidP="006E54FD">
      <w:pPr>
        <w:autoSpaceDE w:val="0"/>
        <w:ind w:left="3540" w:hanging="3540"/>
        <w:rPr>
          <w:rFonts w:ascii="Calibri" w:hAnsi="Calibri"/>
          <w:sz w:val="22"/>
          <w:szCs w:val="22"/>
          <w:lang w:val="en-US"/>
        </w:rPr>
      </w:pPr>
      <w:r w:rsidRPr="006F5212">
        <w:rPr>
          <w:rFonts w:ascii="Calibri" w:hAnsi="Calibri"/>
          <w:sz w:val="22"/>
          <w:szCs w:val="22"/>
          <w:lang w:val="en-US"/>
        </w:rPr>
        <w:t>Risc de incendiu</w:t>
      </w:r>
      <w:r w:rsidRPr="006F5212">
        <w:rPr>
          <w:rFonts w:ascii="Calibri" w:hAnsi="Calibri"/>
          <w:sz w:val="22"/>
          <w:szCs w:val="22"/>
          <w:lang w:val="en-US"/>
        </w:rPr>
        <w:tab/>
        <w:t>mic</w:t>
      </w:r>
    </w:p>
    <w:p w:rsidR="006E54FD" w:rsidRDefault="006E54FD" w:rsidP="006E54FD">
      <w:pPr>
        <w:autoSpaceDE w:val="0"/>
        <w:ind w:left="3540" w:hanging="3540"/>
        <w:rPr>
          <w:rFonts w:ascii="Calibri" w:hAnsi="Calibri"/>
          <w:sz w:val="22"/>
          <w:szCs w:val="22"/>
          <w:lang w:val="en-US"/>
        </w:rPr>
      </w:pPr>
      <w:r w:rsidRPr="006F5212">
        <w:rPr>
          <w:rFonts w:ascii="Calibri" w:hAnsi="Calibri"/>
          <w:sz w:val="22"/>
          <w:szCs w:val="22"/>
          <w:lang w:val="en-US"/>
        </w:rPr>
        <w:t xml:space="preserve">Număr niveluri: </w:t>
      </w:r>
      <w:r>
        <w:rPr>
          <w:rFonts w:ascii="Calibri" w:hAnsi="Calibri"/>
          <w:sz w:val="22"/>
          <w:szCs w:val="22"/>
          <w:lang w:val="en-US"/>
        </w:rPr>
        <w:t>Parter</w:t>
      </w:r>
      <w:r w:rsidRPr="006F5212">
        <w:rPr>
          <w:rFonts w:ascii="Calibri" w:hAnsi="Calibri"/>
          <w:sz w:val="22"/>
          <w:szCs w:val="22"/>
          <w:lang w:val="en-US"/>
        </w:rPr>
        <w:tab/>
      </w:r>
      <w:r>
        <w:rPr>
          <w:rFonts w:ascii="Calibri" w:hAnsi="Calibri"/>
          <w:sz w:val="22"/>
          <w:szCs w:val="22"/>
          <w:lang w:val="en-US"/>
        </w:rPr>
        <w:t>1</w:t>
      </w:r>
    </w:p>
    <w:p w:rsidR="006E54FD" w:rsidRPr="006F5212" w:rsidRDefault="006E54FD" w:rsidP="006E54FD">
      <w:pPr>
        <w:autoSpaceDE w:val="0"/>
        <w:ind w:left="3540" w:hanging="3540"/>
        <w:rPr>
          <w:rFonts w:ascii="Calibri" w:hAnsi="Calibri"/>
          <w:sz w:val="22"/>
          <w:szCs w:val="22"/>
          <w:lang w:val="en-US"/>
        </w:rPr>
      </w:pPr>
      <w:r>
        <w:rPr>
          <w:rFonts w:ascii="Calibri" w:hAnsi="Calibri"/>
          <w:sz w:val="22"/>
          <w:szCs w:val="22"/>
          <w:lang w:val="en-US"/>
        </w:rPr>
        <w:t>Suprafața spații verzi</w:t>
      </w:r>
      <w:r>
        <w:rPr>
          <w:rFonts w:ascii="Calibri" w:hAnsi="Calibri"/>
          <w:sz w:val="22"/>
          <w:szCs w:val="22"/>
          <w:lang w:val="en-US"/>
        </w:rPr>
        <w:tab/>
      </w:r>
      <w:r w:rsidRPr="00EF3D6B">
        <w:rPr>
          <w:rFonts w:ascii="Calibri" w:hAnsi="Calibri"/>
          <w:sz w:val="22"/>
          <w:szCs w:val="22"/>
          <w:lang w:val="en-US"/>
        </w:rPr>
        <w:t>232 mp – 50% - fațadă verde</w:t>
      </w:r>
    </w:p>
    <w:p w:rsidR="006E54FD" w:rsidRDefault="006E54FD" w:rsidP="006E54FD">
      <w:pPr>
        <w:autoSpaceDE w:val="0"/>
        <w:ind w:left="3540" w:hanging="3540"/>
        <w:rPr>
          <w:rFonts w:ascii="Calibri" w:hAnsi="Calibri"/>
          <w:sz w:val="22"/>
          <w:szCs w:val="22"/>
          <w:lang w:val="en-US"/>
        </w:rPr>
      </w:pPr>
      <w:r>
        <w:rPr>
          <w:rFonts w:ascii="Calibri" w:hAnsi="Calibri"/>
          <w:sz w:val="22"/>
          <w:szCs w:val="22"/>
          <w:lang w:val="en-US"/>
        </w:rPr>
        <w:t>Suprafaț</w:t>
      </w:r>
      <w:r w:rsidRPr="006F5212">
        <w:rPr>
          <w:rFonts w:ascii="Calibri" w:hAnsi="Calibri"/>
          <w:sz w:val="22"/>
          <w:szCs w:val="22"/>
          <w:lang w:val="en-US"/>
        </w:rPr>
        <w:t>a acces</w:t>
      </w:r>
      <w:r>
        <w:rPr>
          <w:rFonts w:ascii="Calibri" w:hAnsi="Calibri"/>
          <w:sz w:val="22"/>
          <w:szCs w:val="22"/>
          <w:lang w:val="en-US"/>
        </w:rPr>
        <w:t>e carosabil+pietonal –</w:t>
      </w:r>
    </w:p>
    <w:p w:rsidR="006E54FD" w:rsidRPr="006F5212" w:rsidRDefault="006E54FD" w:rsidP="006E54FD">
      <w:pPr>
        <w:autoSpaceDE w:val="0"/>
        <w:ind w:left="3540" w:hanging="3540"/>
        <w:rPr>
          <w:rFonts w:ascii="Calibri" w:hAnsi="Calibri"/>
          <w:sz w:val="22"/>
          <w:szCs w:val="22"/>
          <w:lang w:val="en-US"/>
        </w:rPr>
      </w:pPr>
      <w:r>
        <w:rPr>
          <w:rFonts w:ascii="Calibri" w:hAnsi="Calibri"/>
          <w:sz w:val="22"/>
          <w:szCs w:val="22"/>
          <w:lang w:val="en-US"/>
        </w:rPr>
        <w:t>Platformă betonată / pietriș</w:t>
      </w:r>
      <w:r w:rsidRPr="006F5212">
        <w:rPr>
          <w:rFonts w:ascii="Calibri" w:hAnsi="Calibri"/>
          <w:sz w:val="22"/>
          <w:szCs w:val="22"/>
          <w:lang w:val="en-US"/>
        </w:rPr>
        <w:tab/>
      </w:r>
      <w:r>
        <w:rPr>
          <w:rFonts w:ascii="Calibri" w:hAnsi="Calibri"/>
          <w:sz w:val="22"/>
          <w:szCs w:val="22"/>
          <w:lang w:val="en-US"/>
        </w:rPr>
        <w:t>100</w:t>
      </w:r>
      <w:r w:rsidRPr="00EF3D6B">
        <w:rPr>
          <w:rFonts w:ascii="Calibri" w:hAnsi="Calibri"/>
          <w:sz w:val="22"/>
          <w:szCs w:val="22"/>
          <w:lang w:val="en-US"/>
        </w:rPr>
        <w:t xml:space="preserve"> mp</w:t>
      </w:r>
    </w:p>
    <w:p w:rsidR="006E54FD" w:rsidRDefault="006E54FD" w:rsidP="006E54FD">
      <w:pPr>
        <w:autoSpaceDE w:val="0"/>
        <w:ind w:left="3540" w:hanging="3540"/>
        <w:rPr>
          <w:rFonts w:ascii="Calibri" w:hAnsi="Calibri"/>
          <w:sz w:val="22"/>
          <w:szCs w:val="22"/>
          <w:lang w:val="en-US"/>
        </w:rPr>
      </w:pPr>
      <w:r w:rsidRPr="006F5212">
        <w:rPr>
          <w:rFonts w:ascii="Calibri" w:hAnsi="Calibri"/>
          <w:sz w:val="22"/>
          <w:szCs w:val="22"/>
          <w:lang w:val="en-US"/>
        </w:rPr>
        <w:t xml:space="preserve">Locuri de parcare </w:t>
      </w:r>
      <w:r w:rsidRPr="006F5212">
        <w:rPr>
          <w:rFonts w:ascii="Calibri" w:hAnsi="Calibri"/>
          <w:sz w:val="22"/>
          <w:szCs w:val="22"/>
          <w:lang w:val="en-US"/>
        </w:rPr>
        <w:tab/>
      </w:r>
      <w:r>
        <w:rPr>
          <w:rFonts w:ascii="Calibri" w:hAnsi="Calibri"/>
          <w:sz w:val="22"/>
          <w:szCs w:val="22"/>
          <w:lang w:val="en-US"/>
        </w:rPr>
        <w:t>6</w:t>
      </w:r>
    </w:p>
    <w:p w:rsidR="0014713E" w:rsidRDefault="0014713E" w:rsidP="00946ABF">
      <w:pPr>
        <w:jc w:val="both"/>
        <w:rPr>
          <w:rFonts w:ascii="Calibri" w:hAnsi="Calibri"/>
          <w:b/>
          <w:bCs/>
          <w:smallCaps/>
          <w:sz w:val="22"/>
          <w:szCs w:val="22"/>
          <w:lang w:val="ro-RO"/>
        </w:rPr>
      </w:pPr>
    </w:p>
    <w:p w:rsidR="00946ABF" w:rsidRPr="00B76735" w:rsidRDefault="00946ABF" w:rsidP="00946ABF">
      <w:pPr>
        <w:pBdr>
          <w:bottom w:val="single" w:sz="4" w:space="1" w:color="auto"/>
        </w:pBdr>
        <w:autoSpaceDE w:val="0"/>
        <w:jc w:val="both"/>
        <w:rPr>
          <w:rFonts w:ascii="Calibri" w:hAnsi="Calibri" w:cs="Swis721 LtCn BT"/>
          <w:sz w:val="22"/>
          <w:szCs w:val="22"/>
          <w:lang w:val="ro-RO"/>
        </w:rPr>
      </w:pPr>
      <w:r w:rsidRPr="00B76735">
        <w:rPr>
          <w:rFonts w:ascii="Calibri" w:hAnsi="Calibri" w:cs="Swis721 LtCn BT"/>
          <w:b/>
          <w:bCs/>
          <w:sz w:val="22"/>
          <w:szCs w:val="22"/>
          <w:lang w:val="ro-RO"/>
        </w:rPr>
        <w:t xml:space="preserve">2. </w:t>
      </w:r>
      <w:r w:rsidRPr="00B76735">
        <w:rPr>
          <w:rFonts w:ascii="Calibri" w:hAnsi="Calibri" w:cs="Swis721 LtCn BT"/>
          <w:sz w:val="22"/>
          <w:szCs w:val="22"/>
          <w:lang w:val="ro-RO"/>
        </w:rPr>
        <w:t>Descrierea sumara a proiectului</w:t>
      </w:r>
    </w:p>
    <w:p w:rsidR="0014713E" w:rsidRDefault="00946ABF" w:rsidP="00946ABF">
      <w:pPr>
        <w:autoSpaceDE w:val="0"/>
        <w:jc w:val="both"/>
        <w:rPr>
          <w:rFonts w:ascii="Calibri" w:hAnsi="Calibri"/>
          <w:sz w:val="22"/>
          <w:szCs w:val="22"/>
          <w:lang w:val="ro-RO"/>
        </w:rPr>
      </w:pPr>
      <w:r w:rsidRPr="00E72CC4">
        <w:rPr>
          <w:rFonts w:ascii="Calibri" w:hAnsi="Calibri" w:cs="Swis721 LtCn BT"/>
          <w:b/>
          <w:bCs/>
          <w:sz w:val="22"/>
          <w:szCs w:val="22"/>
          <w:lang w:val="ro-RO"/>
        </w:rPr>
        <w:t xml:space="preserve">2.1. </w:t>
      </w:r>
      <w:r>
        <w:rPr>
          <w:rFonts w:ascii="Calibri" w:hAnsi="Calibri"/>
          <w:sz w:val="22"/>
          <w:szCs w:val="22"/>
          <w:lang w:val="ro-RO"/>
        </w:rPr>
        <w:t>Descrierea soluției de amplasare a construcției în incintă</w:t>
      </w:r>
    </w:p>
    <w:p w:rsidR="006E54FD" w:rsidRPr="006E54FD" w:rsidRDefault="006E54FD" w:rsidP="006E54FD">
      <w:pPr>
        <w:autoSpaceDE w:val="0"/>
        <w:jc w:val="both"/>
        <w:rPr>
          <w:rFonts w:ascii="Calibri" w:hAnsi="Calibri"/>
          <w:sz w:val="22"/>
          <w:szCs w:val="22"/>
          <w:lang w:val="ro-RO"/>
        </w:rPr>
      </w:pPr>
      <w:bookmarkStart w:id="2" w:name="_Hlk516498450"/>
      <w:r w:rsidRPr="006E54FD">
        <w:rPr>
          <w:rFonts w:ascii="Calibri" w:hAnsi="Calibri"/>
          <w:sz w:val="22"/>
          <w:szCs w:val="22"/>
          <w:lang w:val="ro-RO"/>
        </w:rPr>
        <w:t>Amplasarea clădirii propuse pe proprietatea în studiu, cu funcțiunea de servire turistică - restaurant cu specific pescăresc, cu regimul de înălțime Parter, se face astfel:</w:t>
      </w:r>
    </w:p>
    <w:bookmarkEnd w:id="2"/>
    <w:p w:rsidR="006E54FD" w:rsidRPr="006E54FD" w:rsidRDefault="006E54FD" w:rsidP="006E54FD">
      <w:pPr>
        <w:autoSpaceDE w:val="0"/>
        <w:jc w:val="both"/>
        <w:rPr>
          <w:rFonts w:ascii="Calibri" w:hAnsi="Calibri"/>
          <w:sz w:val="22"/>
          <w:szCs w:val="22"/>
          <w:lang w:val="ro-RO"/>
        </w:rPr>
      </w:pPr>
      <w:r w:rsidRPr="006E54FD">
        <w:rPr>
          <w:rFonts w:ascii="Calibri" w:hAnsi="Calibri"/>
          <w:sz w:val="22"/>
          <w:szCs w:val="22"/>
          <w:lang w:val="ro-RO"/>
        </w:rPr>
        <w:t>- față de limita de proprietate dinspre Aleea de acces din Strada Nicolae Iorga – Nord  – min. 5.00 m</w:t>
      </w:r>
    </w:p>
    <w:p w:rsidR="006E54FD" w:rsidRPr="006E54FD" w:rsidRDefault="006E54FD" w:rsidP="006E54FD">
      <w:pPr>
        <w:autoSpaceDE w:val="0"/>
        <w:jc w:val="both"/>
        <w:rPr>
          <w:rFonts w:ascii="Calibri" w:hAnsi="Calibri"/>
          <w:sz w:val="22"/>
          <w:szCs w:val="22"/>
          <w:lang w:val="ro-RO"/>
        </w:rPr>
      </w:pPr>
      <w:r w:rsidRPr="006E54FD">
        <w:rPr>
          <w:rFonts w:ascii="Calibri" w:hAnsi="Calibri"/>
          <w:sz w:val="22"/>
          <w:szCs w:val="22"/>
          <w:lang w:val="ro-RO"/>
        </w:rPr>
        <w:t>- față de limita de proprietate dinspre vecin IE 107144 – Est – 0.00 m</w:t>
      </w:r>
    </w:p>
    <w:p w:rsidR="006E54FD" w:rsidRPr="006E54FD" w:rsidRDefault="006E54FD" w:rsidP="006E54FD">
      <w:pPr>
        <w:autoSpaceDE w:val="0"/>
        <w:jc w:val="both"/>
        <w:rPr>
          <w:rFonts w:ascii="Calibri" w:hAnsi="Calibri"/>
          <w:sz w:val="22"/>
          <w:szCs w:val="22"/>
          <w:lang w:val="ro-RO"/>
        </w:rPr>
      </w:pPr>
      <w:r w:rsidRPr="006E54FD">
        <w:rPr>
          <w:rFonts w:ascii="Calibri" w:hAnsi="Calibri"/>
          <w:sz w:val="22"/>
          <w:szCs w:val="22"/>
          <w:lang w:val="ro-RO"/>
        </w:rPr>
        <w:t>- față de limita de proprietate dinspre vecin IE 107705 (plaja turistică) – Sud – 0.50 m</w:t>
      </w:r>
    </w:p>
    <w:p w:rsidR="006E54FD" w:rsidRPr="006E54FD" w:rsidRDefault="006E54FD" w:rsidP="006E54FD">
      <w:pPr>
        <w:autoSpaceDE w:val="0"/>
        <w:jc w:val="both"/>
        <w:rPr>
          <w:rFonts w:ascii="Calibri" w:hAnsi="Calibri"/>
          <w:sz w:val="22"/>
          <w:szCs w:val="22"/>
          <w:lang w:val="ro-RO"/>
        </w:rPr>
      </w:pPr>
      <w:r w:rsidRPr="006E54FD">
        <w:rPr>
          <w:rFonts w:ascii="Calibri" w:hAnsi="Calibri"/>
          <w:sz w:val="22"/>
          <w:szCs w:val="22"/>
          <w:lang w:val="ro-RO"/>
        </w:rPr>
        <w:t>- față de limita de proprietate dinspre vecin IE 107705 și vecin IE 106532 – Vest – 0.00 m.</w:t>
      </w:r>
    </w:p>
    <w:p w:rsidR="006E54FD" w:rsidRPr="006E54FD" w:rsidRDefault="006E54FD" w:rsidP="006E54FD">
      <w:pPr>
        <w:autoSpaceDE w:val="0"/>
        <w:jc w:val="both"/>
        <w:rPr>
          <w:rFonts w:ascii="Calibri" w:hAnsi="Calibri"/>
          <w:sz w:val="22"/>
          <w:szCs w:val="22"/>
          <w:lang w:val="ro-RO"/>
        </w:rPr>
      </w:pPr>
      <w:r w:rsidRPr="006E54FD">
        <w:rPr>
          <w:rFonts w:ascii="Calibri" w:hAnsi="Calibri"/>
          <w:sz w:val="22"/>
          <w:szCs w:val="22"/>
          <w:lang w:val="ro-RO"/>
        </w:rPr>
        <w:t>Amplasarea clădirii propuse față de construcțiile învecinate se face astfel:</w:t>
      </w:r>
    </w:p>
    <w:p w:rsidR="006E54FD" w:rsidRPr="006E54FD" w:rsidRDefault="006E54FD" w:rsidP="006E54FD">
      <w:pPr>
        <w:autoSpaceDE w:val="0"/>
        <w:jc w:val="both"/>
        <w:rPr>
          <w:rFonts w:ascii="Calibri" w:hAnsi="Calibri"/>
          <w:sz w:val="22"/>
          <w:szCs w:val="22"/>
        </w:rPr>
      </w:pPr>
      <w:r w:rsidRPr="006E54FD">
        <w:rPr>
          <w:rFonts w:ascii="Calibri" w:hAnsi="Calibri"/>
          <w:sz w:val="22"/>
          <w:szCs w:val="22"/>
          <w:lang w:val="ro-RO"/>
        </w:rPr>
        <w:t>- la Nord – Aleea de acces din Strada Nicolae Iorga</w:t>
      </w:r>
      <w:r w:rsidRPr="006E54FD">
        <w:rPr>
          <w:rFonts w:ascii="Calibri" w:hAnsi="Calibri"/>
          <w:sz w:val="22"/>
          <w:szCs w:val="22"/>
        </w:rPr>
        <w:t xml:space="preserve">, </w:t>
      </w:r>
    </w:p>
    <w:p w:rsidR="006E54FD" w:rsidRPr="006E54FD" w:rsidRDefault="006E54FD" w:rsidP="006E54FD">
      <w:pPr>
        <w:autoSpaceDE w:val="0"/>
        <w:jc w:val="both"/>
        <w:rPr>
          <w:rFonts w:ascii="Calibri" w:hAnsi="Calibri"/>
          <w:sz w:val="22"/>
          <w:szCs w:val="22"/>
        </w:rPr>
      </w:pPr>
      <w:r w:rsidRPr="006E54FD">
        <w:rPr>
          <w:rFonts w:ascii="Calibri" w:hAnsi="Calibri"/>
          <w:sz w:val="22"/>
          <w:szCs w:val="22"/>
        </w:rPr>
        <w:t xml:space="preserve">- </w:t>
      </w:r>
      <w:proofErr w:type="gramStart"/>
      <w:r w:rsidRPr="006E54FD">
        <w:rPr>
          <w:rFonts w:ascii="Calibri" w:hAnsi="Calibri"/>
          <w:sz w:val="22"/>
          <w:szCs w:val="22"/>
        </w:rPr>
        <w:t>dincolo</w:t>
      </w:r>
      <w:proofErr w:type="gramEnd"/>
      <w:r w:rsidRPr="006E54FD">
        <w:rPr>
          <w:rFonts w:ascii="Calibri" w:hAnsi="Calibri"/>
          <w:sz w:val="22"/>
          <w:szCs w:val="22"/>
        </w:rPr>
        <w:t xml:space="preserve"> de Aleea de acces din Str. Nicolae Iorga - construcție existentă Parter – loc de joacă – 21.97m</w:t>
      </w:r>
    </w:p>
    <w:p w:rsidR="006E54FD" w:rsidRPr="006E54FD" w:rsidRDefault="006E54FD" w:rsidP="006E54FD">
      <w:pPr>
        <w:autoSpaceDE w:val="0"/>
        <w:jc w:val="both"/>
        <w:rPr>
          <w:rFonts w:ascii="Calibri" w:hAnsi="Calibri"/>
          <w:sz w:val="22"/>
          <w:szCs w:val="22"/>
        </w:rPr>
      </w:pPr>
      <w:r w:rsidRPr="006E54FD">
        <w:rPr>
          <w:rFonts w:ascii="Calibri" w:hAnsi="Calibri"/>
          <w:sz w:val="22"/>
          <w:szCs w:val="22"/>
        </w:rPr>
        <w:t xml:space="preserve">- </w:t>
      </w:r>
      <w:proofErr w:type="gramStart"/>
      <w:r w:rsidRPr="006E54FD">
        <w:rPr>
          <w:rFonts w:ascii="Calibri" w:hAnsi="Calibri"/>
          <w:sz w:val="22"/>
          <w:szCs w:val="22"/>
        </w:rPr>
        <w:t>înspre</w:t>
      </w:r>
      <w:proofErr w:type="gramEnd"/>
      <w:r w:rsidRPr="006E54FD">
        <w:rPr>
          <w:rFonts w:ascii="Calibri" w:hAnsi="Calibri"/>
          <w:sz w:val="22"/>
          <w:szCs w:val="22"/>
        </w:rPr>
        <w:t xml:space="preserve"> Nord-Est – construcție existentă Parter – spații comerciale – 31.20m</w:t>
      </w:r>
    </w:p>
    <w:p w:rsidR="006E54FD" w:rsidRPr="006E54FD" w:rsidRDefault="006E54FD" w:rsidP="006E54FD">
      <w:pPr>
        <w:autoSpaceDE w:val="0"/>
        <w:jc w:val="both"/>
        <w:rPr>
          <w:rFonts w:ascii="Calibri" w:hAnsi="Calibri"/>
          <w:sz w:val="22"/>
          <w:szCs w:val="22"/>
          <w:lang w:val="ro-RO"/>
        </w:rPr>
      </w:pPr>
      <w:r w:rsidRPr="006E54FD">
        <w:rPr>
          <w:rFonts w:ascii="Calibri" w:hAnsi="Calibri"/>
          <w:sz w:val="22"/>
          <w:szCs w:val="22"/>
          <w:lang w:val="ro-RO"/>
        </w:rPr>
        <w:t>- la Est – teren liber de construcții, cea mai apropiată clădire este la 36.30m – construcție existentă Parter cu funcțiunea de servire turistică</w:t>
      </w:r>
    </w:p>
    <w:p w:rsidR="006E54FD" w:rsidRPr="006E54FD" w:rsidRDefault="006E54FD" w:rsidP="006E54FD">
      <w:pPr>
        <w:autoSpaceDE w:val="0"/>
        <w:jc w:val="both"/>
        <w:rPr>
          <w:rFonts w:ascii="Calibri" w:hAnsi="Calibri"/>
          <w:sz w:val="22"/>
          <w:szCs w:val="22"/>
          <w:lang w:val="ro-RO"/>
        </w:rPr>
      </w:pPr>
      <w:r w:rsidRPr="006E54FD">
        <w:rPr>
          <w:rFonts w:ascii="Calibri" w:hAnsi="Calibri"/>
          <w:sz w:val="22"/>
          <w:szCs w:val="22"/>
          <w:lang w:val="ro-RO"/>
        </w:rPr>
        <w:t>- la Sud – teren liber de construcții – plaja turistică; distanța până la Marea Neagră  este de cca. 50m</w:t>
      </w:r>
    </w:p>
    <w:p w:rsidR="006E54FD" w:rsidRPr="006E54FD" w:rsidRDefault="006E54FD" w:rsidP="006E54FD">
      <w:pPr>
        <w:autoSpaceDE w:val="0"/>
        <w:jc w:val="both"/>
        <w:rPr>
          <w:rFonts w:ascii="Calibri" w:hAnsi="Calibri"/>
          <w:sz w:val="22"/>
          <w:szCs w:val="22"/>
          <w:lang w:val="ro-RO"/>
        </w:rPr>
      </w:pPr>
      <w:r w:rsidRPr="006E54FD">
        <w:rPr>
          <w:rFonts w:ascii="Calibri" w:hAnsi="Calibri"/>
          <w:sz w:val="22"/>
          <w:szCs w:val="22"/>
          <w:lang w:val="ro-RO"/>
        </w:rPr>
        <w:t>- la Vest – teren liber de construcții, cea mai apropiată clădire este la 23.92m – construcție existentă Parter cu funcțiunea de servire turistică.</w:t>
      </w:r>
    </w:p>
    <w:p w:rsidR="00946ABF" w:rsidRDefault="00946ABF" w:rsidP="00946ABF">
      <w:pPr>
        <w:autoSpaceDE w:val="0"/>
        <w:jc w:val="both"/>
        <w:rPr>
          <w:rFonts w:ascii="Calibri" w:hAnsi="Calibri" w:cs="Swis721 LtCn BT"/>
          <w:sz w:val="22"/>
          <w:szCs w:val="22"/>
          <w:lang w:val="ro-RO"/>
        </w:rPr>
      </w:pPr>
      <w:r w:rsidRPr="00E72CC4">
        <w:rPr>
          <w:rFonts w:ascii="Calibri" w:hAnsi="Calibri" w:cs="Swis721 LtCn BT"/>
          <w:b/>
          <w:bCs/>
          <w:sz w:val="22"/>
          <w:szCs w:val="22"/>
          <w:lang w:val="ro-RO"/>
        </w:rPr>
        <w:t>2.2.</w:t>
      </w:r>
      <w:r>
        <w:rPr>
          <w:rFonts w:ascii="Calibri" w:hAnsi="Calibri" w:cs="Swis721 LtCn BT"/>
          <w:b/>
          <w:bCs/>
          <w:sz w:val="22"/>
          <w:szCs w:val="22"/>
          <w:lang w:val="ro-RO"/>
        </w:rPr>
        <w:t xml:space="preserve"> </w:t>
      </w:r>
      <w:r>
        <w:rPr>
          <w:rFonts w:ascii="Calibri" w:hAnsi="Calibri" w:cs="Swis721 LtCn BT"/>
          <w:sz w:val="22"/>
          <w:szCs w:val="22"/>
          <w:lang w:val="ro-RO"/>
        </w:rPr>
        <w:t>Date t</w:t>
      </w:r>
      <w:r w:rsidRPr="00E72CC4">
        <w:rPr>
          <w:rFonts w:ascii="Calibri" w:hAnsi="Calibri" w:cs="Swis721 LtCn BT"/>
          <w:sz w:val="22"/>
          <w:szCs w:val="22"/>
          <w:lang w:val="ro-RO"/>
        </w:rPr>
        <w:t>ehnice constructie propusa</w:t>
      </w:r>
    </w:p>
    <w:p w:rsidR="006E54FD" w:rsidRPr="006E71D3" w:rsidRDefault="006E54FD" w:rsidP="006E54FD">
      <w:pPr>
        <w:jc w:val="both"/>
        <w:rPr>
          <w:rFonts w:ascii="Calibri" w:hAnsi="Calibri"/>
          <w:color w:val="000000"/>
          <w:sz w:val="22"/>
          <w:szCs w:val="22"/>
          <w:lang w:val="ro-RO"/>
        </w:rPr>
      </w:pPr>
      <w:bookmarkStart w:id="3" w:name="do%7Cax1%7CsiIII%7Cal2%7CliA%7Cpt2%7Csp2"/>
      <w:r>
        <w:rPr>
          <w:rFonts w:ascii="Calibri" w:hAnsi="Calibri"/>
          <w:b/>
          <w:sz w:val="22"/>
          <w:szCs w:val="22"/>
          <w:lang w:val="ro-RO"/>
        </w:rPr>
        <w:t>2.2.1</w:t>
      </w:r>
      <w:r w:rsidRPr="00851D22">
        <w:rPr>
          <w:rFonts w:ascii="Calibri" w:hAnsi="Calibri"/>
          <w:b/>
          <w:sz w:val="22"/>
          <w:szCs w:val="22"/>
          <w:lang w:val="ro-RO"/>
        </w:rPr>
        <w:t>.</w:t>
      </w:r>
      <w:r w:rsidRPr="006E71D3">
        <w:rPr>
          <w:rFonts w:ascii="Calibri" w:hAnsi="Calibri"/>
          <w:b/>
          <w:color w:val="000000"/>
          <w:sz w:val="22"/>
          <w:szCs w:val="22"/>
          <w:lang w:val="ro-RO"/>
        </w:rPr>
        <w:t>Descrierea functionala si economica</w:t>
      </w:r>
    </w:p>
    <w:p w:rsidR="006E54FD" w:rsidRPr="00226076" w:rsidRDefault="006E54FD" w:rsidP="006E54FD">
      <w:pPr>
        <w:jc w:val="both"/>
        <w:rPr>
          <w:rFonts w:ascii="Calibri" w:hAnsi="Calibri"/>
          <w:color w:val="000000"/>
          <w:sz w:val="22"/>
          <w:szCs w:val="22"/>
          <w:lang w:val="ro-RO"/>
        </w:rPr>
      </w:pPr>
      <w:bookmarkStart w:id="4" w:name="_Hlk514235628"/>
      <w:r w:rsidRPr="00226076">
        <w:rPr>
          <w:rFonts w:ascii="Calibri" w:hAnsi="Calibri"/>
          <w:color w:val="000000"/>
          <w:sz w:val="22"/>
          <w:szCs w:val="22"/>
          <w:lang w:val="ro-RO"/>
        </w:rPr>
        <w:t>Conform solicitării beneficiarului, clădirea propusă va avea următoarele suprafețe:</w:t>
      </w:r>
    </w:p>
    <w:p w:rsidR="006E54FD" w:rsidRPr="00226076" w:rsidRDefault="006E54FD" w:rsidP="006E54FD">
      <w:pPr>
        <w:numPr>
          <w:ilvl w:val="0"/>
          <w:numId w:val="25"/>
        </w:numPr>
        <w:jc w:val="both"/>
        <w:rPr>
          <w:rFonts w:ascii="Calibri" w:hAnsi="Calibri"/>
          <w:b/>
          <w:color w:val="000000"/>
          <w:sz w:val="22"/>
          <w:szCs w:val="22"/>
          <w:lang w:val="ro-RO"/>
        </w:rPr>
      </w:pPr>
      <w:r w:rsidRPr="00226076">
        <w:rPr>
          <w:rFonts w:ascii="Calibri" w:hAnsi="Calibri"/>
          <w:b/>
          <w:color w:val="000000"/>
          <w:sz w:val="22"/>
          <w:szCs w:val="22"/>
          <w:lang w:val="ro-RO"/>
        </w:rPr>
        <w:t xml:space="preserve">Imobil cu funcțiunea de servire turistică - Restaurant: </w:t>
      </w:r>
      <w:r w:rsidRPr="00226076">
        <w:rPr>
          <w:rFonts w:ascii="Calibri" w:hAnsi="Calibri"/>
          <w:color w:val="000000"/>
          <w:sz w:val="22"/>
          <w:szCs w:val="22"/>
          <w:lang w:val="ro-RO"/>
        </w:rPr>
        <w:t xml:space="preserve">o suprafață construită de 232mp, și o suprafață desfășurată de 232mp, un regim de înălțime Parter. Înălțimea maximă a clădirii propuse va fi – </w:t>
      </w:r>
      <w:bookmarkStart w:id="5" w:name="_Hlk516496895"/>
      <w:r w:rsidRPr="00EF3D6B">
        <w:rPr>
          <w:rFonts w:ascii="Calibri" w:hAnsi="Calibri"/>
          <w:b/>
          <w:color w:val="000000"/>
          <w:sz w:val="22"/>
          <w:szCs w:val="22"/>
          <w:lang w:val="ro-RO"/>
        </w:rPr>
        <w:t>Hmax atic = 5.80m față de CTA.</w:t>
      </w:r>
      <w:bookmarkEnd w:id="5"/>
    </w:p>
    <w:bookmarkEnd w:id="4"/>
    <w:p w:rsidR="006E54FD" w:rsidRPr="006E71D3" w:rsidRDefault="006E54FD" w:rsidP="006E54FD">
      <w:pPr>
        <w:jc w:val="both"/>
        <w:rPr>
          <w:rFonts w:ascii="Calibri" w:hAnsi="Calibri"/>
          <w:sz w:val="22"/>
          <w:szCs w:val="22"/>
          <w:lang w:val="ro-RO"/>
        </w:rPr>
      </w:pPr>
      <w:r w:rsidRPr="006E71D3">
        <w:rPr>
          <w:rFonts w:ascii="Calibri" w:hAnsi="Calibri"/>
          <w:b/>
          <w:bCs/>
          <w:sz w:val="22"/>
          <w:szCs w:val="22"/>
          <w:lang w:val="ro-RO"/>
        </w:rPr>
        <w:t>2.</w:t>
      </w:r>
      <w:r>
        <w:rPr>
          <w:rFonts w:ascii="Calibri" w:hAnsi="Calibri"/>
          <w:b/>
          <w:bCs/>
          <w:sz w:val="22"/>
          <w:szCs w:val="22"/>
          <w:lang w:val="ro-RO"/>
        </w:rPr>
        <w:t>2.2</w:t>
      </w:r>
      <w:r w:rsidRPr="006E71D3">
        <w:rPr>
          <w:rFonts w:ascii="Calibri" w:hAnsi="Calibri"/>
          <w:b/>
          <w:bCs/>
          <w:sz w:val="22"/>
          <w:szCs w:val="22"/>
          <w:lang w:val="ro-RO"/>
        </w:rPr>
        <w:t xml:space="preserve">. </w:t>
      </w:r>
      <w:r>
        <w:rPr>
          <w:rFonts w:ascii="Calibri" w:hAnsi="Calibri"/>
          <w:b/>
          <w:sz w:val="22"/>
          <w:szCs w:val="22"/>
          <w:lang w:val="ro-RO"/>
        </w:rPr>
        <w:t>Suprafața și situația juridică</w:t>
      </w:r>
      <w:r w:rsidRPr="001F0ABA">
        <w:rPr>
          <w:rFonts w:ascii="Calibri" w:hAnsi="Calibri"/>
          <w:b/>
          <w:sz w:val="22"/>
          <w:szCs w:val="22"/>
          <w:lang w:val="ro-RO"/>
        </w:rPr>
        <w:t xml:space="preserve"> a terenului</w:t>
      </w:r>
    </w:p>
    <w:p w:rsidR="006E54FD" w:rsidRDefault="006E54FD" w:rsidP="006E54FD">
      <w:pPr>
        <w:jc w:val="both"/>
        <w:rPr>
          <w:rFonts w:ascii="Calibri" w:hAnsi="Calibri"/>
          <w:sz w:val="22"/>
          <w:szCs w:val="22"/>
          <w:lang w:val="ro-RO"/>
        </w:rPr>
      </w:pPr>
      <w:bookmarkStart w:id="6" w:name="_Hlk514235638"/>
      <w:r w:rsidRPr="009E7FBE">
        <w:rPr>
          <w:rFonts w:ascii="Calibri" w:hAnsi="Calibri"/>
          <w:sz w:val="22"/>
          <w:szCs w:val="22"/>
          <w:lang w:val="ro-RO"/>
        </w:rPr>
        <w:t xml:space="preserve">Suprafața terenului este de </w:t>
      </w:r>
      <w:r>
        <w:rPr>
          <w:rFonts w:ascii="Calibri" w:hAnsi="Calibri"/>
          <w:sz w:val="22"/>
          <w:szCs w:val="22"/>
          <w:lang w:val="ro-RO"/>
        </w:rPr>
        <w:t>464mp, teren deținut de Municipiul Mangalia – Domeniu privat</w:t>
      </w:r>
      <w:r w:rsidRPr="009E7FBE">
        <w:rPr>
          <w:rFonts w:ascii="Calibri" w:hAnsi="Calibri"/>
          <w:sz w:val="22"/>
          <w:szCs w:val="22"/>
          <w:lang w:val="ro-RO"/>
        </w:rPr>
        <w:t xml:space="preserve">, </w:t>
      </w:r>
      <w:r>
        <w:rPr>
          <w:rFonts w:ascii="Calibri" w:hAnsi="Calibri"/>
          <w:sz w:val="22"/>
          <w:szCs w:val="22"/>
          <w:lang w:val="ro-RO"/>
        </w:rPr>
        <w:t xml:space="preserve">dar cu drept de concesiune către WHITE SHARK S.R.L., conform actelor </w:t>
      </w:r>
      <w:r w:rsidRPr="009E7FBE">
        <w:rPr>
          <w:rFonts w:ascii="Calibri" w:hAnsi="Calibri"/>
          <w:sz w:val="22"/>
          <w:szCs w:val="22"/>
          <w:lang w:val="ro-RO"/>
        </w:rPr>
        <w:t>terenului atașat</w:t>
      </w:r>
      <w:r>
        <w:rPr>
          <w:rFonts w:ascii="Calibri" w:hAnsi="Calibri"/>
          <w:sz w:val="22"/>
          <w:szCs w:val="22"/>
          <w:lang w:val="ro-RO"/>
        </w:rPr>
        <w:t>e</w:t>
      </w:r>
      <w:r w:rsidRPr="009E7FBE">
        <w:rPr>
          <w:rFonts w:ascii="Calibri" w:hAnsi="Calibri"/>
          <w:sz w:val="22"/>
          <w:szCs w:val="22"/>
          <w:lang w:val="ro-RO"/>
        </w:rPr>
        <w:t>, ter</w:t>
      </w:r>
      <w:r>
        <w:rPr>
          <w:rFonts w:ascii="Calibri" w:hAnsi="Calibri"/>
          <w:sz w:val="22"/>
          <w:szCs w:val="22"/>
          <w:lang w:val="ro-RO"/>
        </w:rPr>
        <w:t>enul fiind liber de construcții.</w:t>
      </w:r>
    </w:p>
    <w:bookmarkEnd w:id="3"/>
    <w:bookmarkEnd w:id="6"/>
    <w:p w:rsidR="006E54FD" w:rsidRDefault="006E54FD" w:rsidP="006E54FD">
      <w:pPr>
        <w:jc w:val="both"/>
        <w:rPr>
          <w:rFonts w:ascii="Calibri" w:hAnsi="Calibri"/>
          <w:b/>
          <w:bCs/>
          <w:sz w:val="22"/>
          <w:szCs w:val="22"/>
          <w:lang w:val="ro-RO"/>
        </w:rPr>
      </w:pPr>
      <w:r>
        <w:rPr>
          <w:rFonts w:ascii="Calibri" w:hAnsi="Calibri"/>
          <w:b/>
          <w:bCs/>
          <w:sz w:val="22"/>
          <w:szCs w:val="22"/>
          <w:lang w:val="ro-RO"/>
        </w:rPr>
        <w:t>2.2.3</w:t>
      </w:r>
      <w:r w:rsidRPr="005A601C">
        <w:rPr>
          <w:rFonts w:ascii="Calibri" w:hAnsi="Calibri"/>
          <w:b/>
          <w:bCs/>
          <w:sz w:val="22"/>
          <w:szCs w:val="22"/>
          <w:lang w:val="ro-RO"/>
        </w:rPr>
        <w:t>.</w:t>
      </w:r>
      <w:r>
        <w:rPr>
          <w:rFonts w:ascii="Calibri" w:hAnsi="Calibri"/>
          <w:b/>
          <w:bCs/>
          <w:sz w:val="22"/>
          <w:szCs w:val="22"/>
          <w:lang w:val="ro-RO"/>
        </w:rPr>
        <w:t xml:space="preserve"> Descrierea functiunii</w:t>
      </w:r>
    </w:p>
    <w:p w:rsidR="006E54FD" w:rsidRPr="002927A5" w:rsidRDefault="006E54FD" w:rsidP="006E54FD">
      <w:pPr>
        <w:jc w:val="both"/>
        <w:rPr>
          <w:rFonts w:ascii="Calibri" w:hAnsi="Calibri"/>
          <w:color w:val="000000"/>
          <w:sz w:val="22"/>
          <w:szCs w:val="22"/>
          <w:lang w:val="ro-RO"/>
        </w:rPr>
      </w:pPr>
      <w:r w:rsidRPr="002927A5">
        <w:rPr>
          <w:rFonts w:ascii="Calibri" w:hAnsi="Calibri"/>
          <w:color w:val="000000"/>
          <w:sz w:val="22"/>
          <w:szCs w:val="22"/>
          <w:lang w:val="ro-RO"/>
        </w:rPr>
        <w:t xml:space="preserve">Imobilul propus va avea funcțiunea de servire turistică - restaurant, cu specific pescăresc. </w:t>
      </w:r>
    </w:p>
    <w:p w:rsidR="006E54FD" w:rsidRPr="002927A5" w:rsidRDefault="006E54FD" w:rsidP="006E54FD">
      <w:pPr>
        <w:jc w:val="both"/>
        <w:rPr>
          <w:rFonts w:ascii="Calibri" w:hAnsi="Calibri"/>
          <w:color w:val="000000"/>
          <w:sz w:val="22"/>
          <w:szCs w:val="22"/>
          <w:lang w:val="ro-RO"/>
        </w:rPr>
      </w:pPr>
      <w:r w:rsidRPr="002927A5">
        <w:rPr>
          <w:rFonts w:ascii="Calibri" w:hAnsi="Calibri"/>
          <w:color w:val="000000"/>
          <w:sz w:val="22"/>
          <w:szCs w:val="22"/>
          <w:lang w:val="ro-RO"/>
        </w:rPr>
        <w:lastRenderedPageBreak/>
        <w:t>Accesul principal și secundar în clădire se va realiza din fațada dinspre Nord, dinspre Aleea de acces din Strada Nicolae Iorga. Accesul în salonul de luat masa al restaurantului se va putea realiza și din fațada sudică, prin intermediul terasei exterioare, de la nivelul plăjii.</w:t>
      </w:r>
    </w:p>
    <w:p w:rsidR="006E54FD" w:rsidRPr="002927A5" w:rsidRDefault="006E54FD" w:rsidP="006E54FD">
      <w:pPr>
        <w:jc w:val="both"/>
        <w:rPr>
          <w:rFonts w:ascii="Calibri" w:hAnsi="Calibri"/>
          <w:color w:val="000000"/>
          <w:sz w:val="22"/>
          <w:szCs w:val="22"/>
          <w:lang w:val="ro-RO"/>
        </w:rPr>
      </w:pPr>
      <w:r w:rsidRPr="002927A5">
        <w:rPr>
          <w:rFonts w:ascii="Calibri" w:hAnsi="Calibri"/>
          <w:color w:val="000000"/>
          <w:sz w:val="22"/>
          <w:szCs w:val="22"/>
          <w:lang w:val="ro-RO"/>
        </w:rPr>
        <w:t>La nivelul parterului vor fi amplasate toate funcțiunile: salon de luat masa, bucătărie, bar, holuri, spații de depozitare, vestiare și grupuri sanitare pentru personal, grupuri sanitare, terase exterioare.</w:t>
      </w:r>
    </w:p>
    <w:p w:rsidR="006E54FD" w:rsidRPr="00EF3D6B" w:rsidRDefault="006E54FD" w:rsidP="006E54FD">
      <w:pPr>
        <w:jc w:val="both"/>
        <w:rPr>
          <w:rFonts w:ascii="Calibri" w:hAnsi="Calibri"/>
          <w:b/>
          <w:color w:val="000000"/>
          <w:sz w:val="22"/>
          <w:szCs w:val="22"/>
          <w:lang w:val="ro-RO"/>
        </w:rPr>
      </w:pPr>
      <w:r w:rsidRPr="00EF3D6B">
        <w:rPr>
          <w:rFonts w:ascii="Calibri" w:hAnsi="Calibri"/>
          <w:b/>
          <w:color w:val="000000"/>
          <w:sz w:val="22"/>
          <w:szCs w:val="22"/>
          <w:lang w:val="ro-RO"/>
        </w:rPr>
        <w:t>2.2.4. Suprafețe</w:t>
      </w:r>
    </w:p>
    <w:p w:rsidR="006E54FD" w:rsidRDefault="006E54FD" w:rsidP="006E54FD">
      <w:pPr>
        <w:jc w:val="both"/>
        <w:rPr>
          <w:rFonts w:ascii="Calibri" w:hAnsi="Calibri"/>
          <w:color w:val="000000"/>
          <w:sz w:val="22"/>
          <w:szCs w:val="22"/>
          <w:lang w:val="ro-RO"/>
        </w:rPr>
      </w:pPr>
      <w:r>
        <w:rPr>
          <w:rFonts w:ascii="Calibri" w:hAnsi="Calibri"/>
          <w:color w:val="000000"/>
          <w:sz w:val="22"/>
          <w:szCs w:val="22"/>
          <w:lang w:val="ro-RO"/>
        </w:rPr>
        <w:t>Salon de luat masa - 94.20 mp</w:t>
      </w:r>
    </w:p>
    <w:p w:rsidR="006E54FD" w:rsidRDefault="006E54FD" w:rsidP="006E54FD">
      <w:pPr>
        <w:jc w:val="both"/>
        <w:rPr>
          <w:rFonts w:ascii="Calibri" w:hAnsi="Calibri"/>
          <w:color w:val="000000"/>
          <w:sz w:val="22"/>
          <w:szCs w:val="22"/>
          <w:lang w:val="ro-RO"/>
        </w:rPr>
      </w:pPr>
      <w:r>
        <w:rPr>
          <w:rFonts w:ascii="Calibri" w:hAnsi="Calibri"/>
          <w:color w:val="000000"/>
          <w:sz w:val="22"/>
          <w:szCs w:val="22"/>
          <w:lang w:val="ro-RO"/>
        </w:rPr>
        <w:t>Bucătărie – 37.65 mp</w:t>
      </w:r>
    </w:p>
    <w:p w:rsidR="006E54FD" w:rsidRDefault="006E54FD" w:rsidP="006E54FD">
      <w:pPr>
        <w:jc w:val="both"/>
        <w:rPr>
          <w:rFonts w:ascii="Calibri" w:hAnsi="Calibri"/>
          <w:color w:val="000000"/>
          <w:sz w:val="22"/>
          <w:szCs w:val="22"/>
          <w:lang w:val="ro-RO"/>
        </w:rPr>
      </w:pPr>
      <w:r>
        <w:rPr>
          <w:rFonts w:ascii="Calibri" w:hAnsi="Calibri"/>
          <w:color w:val="000000"/>
          <w:sz w:val="22"/>
          <w:szCs w:val="22"/>
          <w:lang w:val="ro-RO"/>
        </w:rPr>
        <w:t>Bar – 16.15 mp</w:t>
      </w:r>
    </w:p>
    <w:p w:rsidR="006E54FD" w:rsidRDefault="006E54FD" w:rsidP="006E54FD">
      <w:pPr>
        <w:jc w:val="both"/>
        <w:rPr>
          <w:rFonts w:ascii="Calibri" w:hAnsi="Calibri"/>
          <w:color w:val="000000"/>
          <w:sz w:val="22"/>
          <w:szCs w:val="22"/>
          <w:lang w:val="ro-RO"/>
        </w:rPr>
      </w:pPr>
      <w:r>
        <w:rPr>
          <w:rFonts w:ascii="Calibri" w:hAnsi="Calibri"/>
          <w:color w:val="000000"/>
          <w:sz w:val="22"/>
          <w:szCs w:val="22"/>
          <w:lang w:val="ro-RO"/>
        </w:rPr>
        <w:t>Hol – 1.25 mp</w:t>
      </w:r>
    </w:p>
    <w:p w:rsidR="006E54FD" w:rsidRDefault="006E54FD" w:rsidP="006E54FD">
      <w:pPr>
        <w:jc w:val="both"/>
        <w:rPr>
          <w:rFonts w:ascii="Calibri" w:hAnsi="Calibri"/>
          <w:color w:val="000000"/>
          <w:sz w:val="22"/>
          <w:szCs w:val="22"/>
          <w:lang w:val="ro-RO"/>
        </w:rPr>
      </w:pPr>
      <w:r>
        <w:rPr>
          <w:rFonts w:ascii="Calibri" w:hAnsi="Calibri"/>
          <w:color w:val="000000"/>
          <w:sz w:val="22"/>
          <w:szCs w:val="22"/>
          <w:lang w:val="ro-RO"/>
        </w:rPr>
        <w:t>Spațiu depozitare – 3.70 mp</w:t>
      </w:r>
    </w:p>
    <w:p w:rsidR="006E54FD" w:rsidRDefault="006E54FD" w:rsidP="006E54FD">
      <w:pPr>
        <w:jc w:val="both"/>
        <w:rPr>
          <w:rFonts w:ascii="Calibri" w:hAnsi="Calibri"/>
          <w:color w:val="000000"/>
          <w:sz w:val="22"/>
          <w:szCs w:val="22"/>
          <w:lang w:val="ro-RO"/>
        </w:rPr>
      </w:pPr>
      <w:r>
        <w:rPr>
          <w:rFonts w:ascii="Calibri" w:hAnsi="Calibri"/>
          <w:color w:val="000000"/>
          <w:sz w:val="22"/>
          <w:szCs w:val="22"/>
          <w:lang w:val="ro-RO"/>
        </w:rPr>
        <w:t>Hol – 6.40 mp</w:t>
      </w:r>
    </w:p>
    <w:p w:rsidR="006E54FD" w:rsidRDefault="006E54FD" w:rsidP="006E54FD">
      <w:pPr>
        <w:jc w:val="both"/>
        <w:rPr>
          <w:rFonts w:ascii="Calibri" w:hAnsi="Calibri"/>
          <w:color w:val="000000"/>
          <w:sz w:val="22"/>
          <w:szCs w:val="22"/>
          <w:lang w:val="ro-RO"/>
        </w:rPr>
      </w:pPr>
      <w:r>
        <w:rPr>
          <w:rFonts w:ascii="Calibri" w:hAnsi="Calibri"/>
          <w:color w:val="000000"/>
          <w:sz w:val="22"/>
          <w:szCs w:val="22"/>
          <w:lang w:val="ro-RO"/>
        </w:rPr>
        <w:t>Hol – 2.70 mp</w:t>
      </w:r>
    </w:p>
    <w:p w:rsidR="006E54FD" w:rsidRDefault="006E54FD" w:rsidP="006E54FD">
      <w:pPr>
        <w:jc w:val="both"/>
        <w:rPr>
          <w:rFonts w:ascii="Calibri" w:hAnsi="Calibri"/>
          <w:color w:val="000000"/>
          <w:sz w:val="22"/>
          <w:szCs w:val="22"/>
          <w:lang w:val="ro-RO"/>
        </w:rPr>
      </w:pPr>
      <w:r>
        <w:rPr>
          <w:rFonts w:ascii="Calibri" w:hAnsi="Calibri"/>
          <w:color w:val="000000"/>
          <w:sz w:val="22"/>
          <w:szCs w:val="22"/>
          <w:lang w:val="ro-RO"/>
        </w:rPr>
        <w:t>Vestiar Bărbați – 6.00 mp</w:t>
      </w:r>
    </w:p>
    <w:p w:rsidR="006E54FD" w:rsidRDefault="006E54FD" w:rsidP="006E54FD">
      <w:pPr>
        <w:jc w:val="both"/>
        <w:rPr>
          <w:rFonts w:ascii="Calibri" w:hAnsi="Calibri"/>
          <w:color w:val="000000"/>
          <w:sz w:val="22"/>
          <w:szCs w:val="22"/>
          <w:lang w:val="ro-RO"/>
        </w:rPr>
      </w:pPr>
      <w:r>
        <w:rPr>
          <w:rFonts w:ascii="Calibri" w:hAnsi="Calibri"/>
          <w:color w:val="000000"/>
          <w:sz w:val="22"/>
          <w:szCs w:val="22"/>
          <w:lang w:val="ro-RO"/>
        </w:rPr>
        <w:t>Vestiar Femei – 9.20 mp</w:t>
      </w:r>
    </w:p>
    <w:p w:rsidR="006E54FD" w:rsidRDefault="006E54FD" w:rsidP="006E54FD">
      <w:pPr>
        <w:jc w:val="both"/>
        <w:rPr>
          <w:rFonts w:ascii="Calibri" w:hAnsi="Calibri"/>
          <w:color w:val="000000"/>
          <w:sz w:val="22"/>
          <w:szCs w:val="22"/>
          <w:lang w:val="ro-RO"/>
        </w:rPr>
      </w:pPr>
      <w:r>
        <w:rPr>
          <w:rFonts w:ascii="Calibri" w:hAnsi="Calibri"/>
          <w:color w:val="000000"/>
          <w:sz w:val="22"/>
          <w:szCs w:val="22"/>
          <w:lang w:val="ro-RO"/>
        </w:rPr>
        <w:t>Hol G.S. – 2.15 mp</w:t>
      </w:r>
    </w:p>
    <w:p w:rsidR="006E54FD" w:rsidRDefault="006E54FD" w:rsidP="006E54FD">
      <w:pPr>
        <w:jc w:val="both"/>
        <w:rPr>
          <w:rFonts w:ascii="Calibri" w:hAnsi="Calibri"/>
          <w:color w:val="000000"/>
          <w:sz w:val="22"/>
          <w:szCs w:val="22"/>
          <w:lang w:val="ro-RO"/>
        </w:rPr>
      </w:pPr>
      <w:r>
        <w:rPr>
          <w:rFonts w:ascii="Calibri" w:hAnsi="Calibri"/>
          <w:color w:val="000000"/>
          <w:sz w:val="22"/>
          <w:szCs w:val="22"/>
          <w:lang w:val="ro-RO"/>
        </w:rPr>
        <w:t>G.S. persoane cu dizabilități – 4.00 mp</w:t>
      </w:r>
    </w:p>
    <w:p w:rsidR="006E54FD" w:rsidRDefault="006E54FD" w:rsidP="006E54FD">
      <w:pPr>
        <w:jc w:val="both"/>
        <w:rPr>
          <w:rFonts w:ascii="Calibri" w:hAnsi="Calibri"/>
          <w:color w:val="000000"/>
          <w:sz w:val="22"/>
          <w:szCs w:val="22"/>
          <w:lang w:val="ro-RO"/>
        </w:rPr>
      </w:pPr>
      <w:r>
        <w:rPr>
          <w:rFonts w:ascii="Calibri" w:hAnsi="Calibri"/>
          <w:color w:val="000000"/>
          <w:sz w:val="22"/>
          <w:szCs w:val="22"/>
          <w:lang w:val="ro-RO"/>
        </w:rPr>
        <w:t>G.S. Bărbați – 4.95 mp</w:t>
      </w:r>
    </w:p>
    <w:p w:rsidR="006E54FD" w:rsidRDefault="006E54FD" w:rsidP="006E54FD">
      <w:pPr>
        <w:jc w:val="both"/>
        <w:rPr>
          <w:rFonts w:ascii="Calibri" w:hAnsi="Calibri"/>
          <w:color w:val="000000"/>
          <w:sz w:val="22"/>
          <w:szCs w:val="22"/>
          <w:lang w:val="ro-RO"/>
        </w:rPr>
      </w:pPr>
      <w:r>
        <w:rPr>
          <w:rFonts w:ascii="Calibri" w:hAnsi="Calibri"/>
          <w:color w:val="000000"/>
          <w:sz w:val="22"/>
          <w:szCs w:val="22"/>
          <w:lang w:val="ro-RO"/>
        </w:rPr>
        <w:t>G.S. Femei – 7.10 mp</w:t>
      </w:r>
    </w:p>
    <w:p w:rsidR="006E54FD" w:rsidRPr="00EF3D6B" w:rsidRDefault="006E54FD" w:rsidP="006E54FD">
      <w:pPr>
        <w:jc w:val="both"/>
        <w:rPr>
          <w:rFonts w:ascii="Calibri" w:hAnsi="Calibri"/>
          <w:b/>
          <w:color w:val="000000"/>
          <w:sz w:val="22"/>
          <w:szCs w:val="22"/>
          <w:lang w:val="ro-RO"/>
        </w:rPr>
      </w:pPr>
      <w:r>
        <w:rPr>
          <w:rFonts w:ascii="Calibri" w:hAnsi="Calibri"/>
          <w:color w:val="000000"/>
          <w:sz w:val="22"/>
          <w:szCs w:val="22"/>
          <w:lang w:val="ro-RO"/>
        </w:rPr>
        <w:tab/>
      </w:r>
      <w:r>
        <w:rPr>
          <w:rFonts w:ascii="Calibri" w:hAnsi="Calibri"/>
          <w:color w:val="000000"/>
          <w:sz w:val="22"/>
          <w:szCs w:val="22"/>
          <w:lang w:val="ro-RO"/>
        </w:rPr>
        <w:tab/>
      </w:r>
      <w:r w:rsidRPr="00EF3D6B">
        <w:rPr>
          <w:rFonts w:ascii="Calibri" w:hAnsi="Calibri"/>
          <w:b/>
          <w:color w:val="000000"/>
          <w:sz w:val="22"/>
          <w:szCs w:val="22"/>
          <w:lang w:val="ro-RO"/>
        </w:rPr>
        <w:t>Suprafața construită – 232.00 mp</w:t>
      </w:r>
    </w:p>
    <w:p w:rsidR="006E54FD" w:rsidRPr="00EF3D6B" w:rsidRDefault="006E54FD" w:rsidP="006E54FD">
      <w:pPr>
        <w:jc w:val="both"/>
        <w:rPr>
          <w:rFonts w:ascii="Calibri" w:hAnsi="Calibri"/>
          <w:b/>
          <w:color w:val="000000"/>
          <w:sz w:val="22"/>
          <w:szCs w:val="22"/>
          <w:lang w:val="ro-RO"/>
        </w:rPr>
      </w:pPr>
      <w:r w:rsidRPr="00EF3D6B">
        <w:rPr>
          <w:rFonts w:ascii="Calibri" w:hAnsi="Calibri"/>
          <w:b/>
          <w:color w:val="000000"/>
          <w:sz w:val="22"/>
          <w:szCs w:val="22"/>
          <w:lang w:val="ro-RO"/>
        </w:rPr>
        <w:tab/>
      </w:r>
      <w:r w:rsidRPr="00EF3D6B">
        <w:rPr>
          <w:rFonts w:ascii="Calibri" w:hAnsi="Calibri"/>
          <w:b/>
          <w:color w:val="000000"/>
          <w:sz w:val="22"/>
          <w:szCs w:val="22"/>
          <w:lang w:val="ro-RO"/>
        </w:rPr>
        <w:tab/>
        <w:t>Suprafața utilă – 195.45 mp</w:t>
      </w:r>
    </w:p>
    <w:p w:rsidR="006E54FD" w:rsidRDefault="006E54FD" w:rsidP="006E54FD">
      <w:pPr>
        <w:jc w:val="both"/>
        <w:rPr>
          <w:rFonts w:ascii="Calibri" w:hAnsi="Calibri"/>
          <w:color w:val="000000"/>
          <w:sz w:val="22"/>
          <w:szCs w:val="22"/>
          <w:lang w:val="ro-RO"/>
        </w:rPr>
      </w:pPr>
      <w:r>
        <w:rPr>
          <w:rFonts w:ascii="Calibri" w:hAnsi="Calibri"/>
          <w:color w:val="000000"/>
          <w:sz w:val="22"/>
          <w:szCs w:val="22"/>
          <w:lang w:val="ro-RO"/>
        </w:rPr>
        <w:t>Terasă acces principal – 5.45 mp</w:t>
      </w:r>
    </w:p>
    <w:p w:rsidR="006E54FD" w:rsidRDefault="006E54FD" w:rsidP="006E54FD">
      <w:pPr>
        <w:jc w:val="both"/>
        <w:rPr>
          <w:rFonts w:ascii="Calibri" w:hAnsi="Calibri"/>
          <w:color w:val="000000"/>
          <w:sz w:val="22"/>
          <w:szCs w:val="22"/>
          <w:lang w:val="ro-RO"/>
        </w:rPr>
      </w:pPr>
      <w:r>
        <w:rPr>
          <w:rFonts w:ascii="Calibri" w:hAnsi="Calibri"/>
          <w:color w:val="000000"/>
          <w:sz w:val="22"/>
          <w:szCs w:val="22"/>
          <w:lang w:val="ro-RO"/>
        </w:rPr>
        <w:t>Terasă – 124.05 mp</w:t>
      </w:r>
    </w:p>
    <w:p w:rsidR="006E54FD" w:rsidRPr="00C6143B" w:rsidRDefault="006E54FD" w:rsidP="006E54FD">
      <w:pPr>
        <w:jc w:val="both"/>
        <w:rPr>
          <w:rFonts w:ascii="Calibri" w:hAnsi="Calibri"/>
          <w:b/>
          <w:color w:val="000000"/>
          <w:sz w:val="22"/>
          <w:szCs w:val="22"/>
          <w:lang w:val="ro-RO"/>
        </w:rPr>
      </w:pPr>
      <w:r>
        <w:rPr>
          <w:rFonts w:ascii="Calibri" w:hAnsi="Calibri"/>
          <w:color w:val="000000"/>
          <w:sz w:val="22"/>
          <w:szCs w:val="22"/>
          <w:lang w:val="ro-RO"/>
        </w:rPr>
        <w:tab/>
      </w:r>
      <w:r>
        <w:rPr>
          <w:rFonts w:ascii="Calibri" w:hAnsi="Calibri"/>
          <w:color w:val="000000"/>
          <w:sz w:val="22"/>
          <w:szCs w:val="22"/>
          <w:lang w:val="ro-RO"/>
        </w:rPr>
        <w:tab/>
      </w:r>
      <w:r w:rsidRPr="00C6143B">
        <w:rPr>
          <w:rFonts w:ascii="Calibri" w:hAnsi="Calibri"/>
          <w:b/>
          <w:color w:val="000000"/>
          <w:sz w:val="22"/>
          <w:szCs w:val="22"/>
          <w:lang w:val="ro-RO"/>
        </w:rPr>
        <w:t>Suprafață totală terase – 129.50 mp</w:t>
      </w:r>
    </w:p>
    <w:p w:rsidR="006E54FD" w:rsidRPr="006E71D3" w:rsidRDefault="006E54FD" w:rsidP="006E54FD">
      <w:pPr>
        <w:jc w:val="both"/>
        <w:rPr>
          <w:rFonts w:ascii="Calibri" w:hAnsi="Calibri"/>
          <w:sz w:val="22"/>
          <w:szCs w:val="22"/>
          <w:lang w:val="ro-RO"/>
        </w:rPr>
      </w:pPr>
      <w:r w:rsidRPr="006E71D3">
        <w:rPr>
          <w:rFonts w:ascii="Calibri" w:hAnsi="Calibri"/>
          <w:b/>
          <w:bCs/>
          <w:sz w:val="22"/>
          <w:szCs w:val="22"/>
          <w:lang w:val="ro-RO"/>
        </w:rPr>
        <w:t>2.</w:t>
      </w:r>
      <w:r>
        <w:rPr>
          <w:rFonts w:ascii="Calibri" w:hAnsi="Calibri"/>
          <w:b/>
          <w:bCs/>
          <w:sz w:val="22"/>
          <w:szCs w:val="22"/>
          <w:lang w:val="ro-RO"/>
        </w:rPr>
        <w:t>2.5</w:t>
      </w:r>
      <w:r w:rsidRPr="006E71D3">
        <w:rPr>
          <w:rFonts w:ascii="Calibri" w:hAnsi="Calibri"/>
          <w:b/>
          <w:bCs/>
          <w:sz w:val="22"/>
          <w:szCs w:val="22"/>
          <w:lang w:val="ro-RO"/>
        </w:rPr>
        <w:t xml:space="preserve">. </w:t>
      </w:r>
      <w:r>
        <w:rPr>
          <w:rFonts w:ascii="Calibri" w:hAnsi="Calibri"/>
          <w:b/>
          <w:sz w:val="22"/>
          <w:szCs w:val="22"/>
          <w:lang w:val="ro-RO"/>
        </w:rPr>
        <w:t>Structura constructivă</w:t>
      </w:r>
    </w:p>
    <w:p w:rsidR="006E54FD" w:rsidRPr="006E54FD" w:rsidRDefault="006E54FD" w:rsidP="006E54FD">
      <w:pPr>
        <w:jc w:val="both"/>
        <w:rPr>
          <w:rFonts w:ascii="Calibri" w:hAnsi="Calibri"/>
          <w:sz w:val="22"/>
          <w:szCs w:val="22"/>
          <w:lang w:val="ro-RO"/>
        </w:rPr>
      </w:pPr>
      <w:bookmarkStart w:id="7" w:name="_Hlk514235673"/>
      <w:r w:rsidRPr="00BF0582">
        <w:rPr>
          <w:rFonts w:ascii="Calibri" w:hAnsi="Calibri"/>
          <w:sz w:val="22"/>
          <w:szCs w:val="22"/>
          <w:lang w:val="ro-RO"/>
        </w:rPr>
        <w:t xml:space="preserve">Sistemul constructiv al clădirii propuse va fi alcătuit din: fundații din b.a., structura în cadre b.a., cu placa b.a. peste parter și acoperiș în terasă hidroizolată </w:t>
      </w:r>
      <w:r w:rsidRPr="00864AB5">
        <w:rPr>
          <w:rFonts w:ascii="Calibri" w:hAnsi="Calibri"/>
          <w:sz w:val="22"/>
          <w:szCs w:val="22"/>
          <w:lang w:val="ro-RO"/>
        </w:rPr>
        <w:t>necirculabilă.</w:t>
      </w:r>
      <w:bookmarkEnd w:id="7"/>
    </w:p>
    <w:p w:rsidR="006E54FD" w:rsidRPr="006E71D3" w:rsidRDefault="006E54FD" w:rsidP="006E54FD">
      <w:pPr>
        <w:jc w:val="both"/>
        <w:rPr>
          <w:rFonts w:ascii="Calibri" w:hAnsi="Calibri"/>
          <w:sz w:val="22"/>
          <w:szCs w:val="22"/>
          <w:lang w:val="ro-RO"/>
        </w:rPr>
      </w:pPr>
      <w:r w:rsidRPr="006E71D3">
        <w:rPr>
          <w:rFonts w:ascii="Calibri" w:hAnsi="Calibri"/>
          <w:b/>
          <w:bCs/>
          <w:sz w:val="22"/>
          <w:szCs w:val="22"/>
          <w:lang w:val="ro-RO"/>
        </w:rPr>
        <w:t>2.</w:t>
      </w:r>
      <w:r>
        <w:rPr>
          <w:rFonts w:ascii="Calibri" w:hAnsi="Calibri"/>
          <w:b/>
          <w:bCs/>
          <w:sz w:val="22"/>
          <w:szCs w:val="22"/>
          <w:lang w:val="ro-RO"/>
        </w:rPr>
        <w:t>2.6</w:t>
      </w:r>
      <w:r w:rsidRPr="006E71D3">
        <w:rPr>
          <w:rFonts w:ascii="Calibri" w:hAnsi="Calibri"/>
          <w:b/>
          <w:bCs/>
          <w:sz w:val="22"/>
          <w:szCs w:val="22"/>
          <w:lang w:val="ro-RO"/>
        </w:rPr>
        <w:t xml:space="preserve">. </w:t>
      </w:r>
      <w:r w:rsidRPr="00F33422">
        <w:rPr>
          <w:rFonts w:ascii="Calibri" w:hAnsi="Calibri"/>
          <w:b/>
          <w:sz w:val="22"/>
          <w:szCs w:val="22"/>
          <w:lang w:val="ro-RO"/>
        </w:rPr>
        <w:t>Finisajele exterioare</w:t>
      </w:r>
    </w:p>
    <w:p w:rsidR="006E54FD" w:rsidRPr="002927A5" w:rsidRDefault="006E54FD" w:rsidP="006E54FD">
      <w:pPr>
        <w:jc w:val="both"/>
        <w:rPr>
          <w:rFonts w:ascii="Calibri" w:hAnsi="Calibri"/>
          <w:sz w:val="22"/>
          <w:szCs w:val="22"/>
          <w:lang w:val="ro-RO"/>
        </w:rPr>
      </w:pPr>
      <w:r w:rsidRPr="002927A5">
        <w:rPr>
          <w:rFonts w:ascii="Calibri" w:hAnsi="Calibri"/>
          <w:sz w:val="22"/>
          <w:szCs w:val="22"/>
          <w:lang w:val="ro-RO"/>
        </w:rPr>
        <w:t>Fațadele clădirii vor fi finisate cu tencuială decorativă de exterior culoare albă și, în zonele indicate pe fațade, cu finisaj de piatră naturală, specific caracterului local dobrogean. Învelitoarea clădirii se va face în terasă hidroizolată necirculabilă.</w:t>
      </w:r>
    </w:p>
    <w:p w:rsidR="006E54FD" w:rsidRPr="007411F9" w:rsidRDefault="006E54FD" w:rsidP="006E54FD">
      <w:pPr>
        <w:jc w:val="both"/>
        <w:rPr>
          <w:rFonts w:ascii="Calibri" w:hAnsi="Calibri"/>
          <w:sz w:val="22"/>
          <w:szCs w:val="22"/>
          <w:lang w:val="en-US"/>
        </w:rPr>
      </w:pPr>
      <w:r w:rsidRPr="00784F17">
        <w:rPr>
          <w:rFonts w:ascii="Calibri" w:hAnsi="Calibri"/>
          <w:sz w:val="22"/>
          <w:szCs w:val="22"/>
          <w:lang w:val="ro-RO"/>
        </w:rPr>
        <w:t>Tâmplăria exterioară va fi realizată din aluminiu</w:t>
      </w:r>
      <w:r>
        <w:rPr>
          <w:rFonts w:ascii="Calibri" w:hAnsi="Calibri"/>
          <w:sz w:val="22"/>
          <w:szCs w:val="22"/>
          <w:lang w:val="ro-RO"/>
        </w:rPr>
        <w:t xml:space="preserve">, cu geam termoizolant, culoare gri </w:t>
      </w:r>
      <w:r>
        <w:rPr>
          <w:rFonts w:ascii="Calibri" w:hAnsi="Calibri"/>
          <w:sz w:val="22"/>
          <w:szCs w:val="22"/>
          <w:lang w:val="en-US"/>
        </w:rPr>
        <w:t>închis – negru.</w:t>
      </w:r>
    </w:p>
    <w:p w:rsidR="006E54FD" w:rsidRPr="00784F17" w:rsidRDefault="006E54FD" w:rsidP="006E54FD">
      <w:pPr>
        <w:jc w:val="both"/>
        <w:rPr>
          <w:rFonts w:ascii="Calibri" w:hAnsi="Calibri"/>
          <w:sz w:val="22"/>
          <w:szCs w:val="22"/>
          <w:lang w:val="ro-RO"/>
        </w:rPr>
      </w:pPr>
      <w:r w:rsidRPr="00784F17">
        <w:rPr>
          <w:rFonts w:ascii="Calibri" w:hAnsi="Calibri"/>
          <w:sz w:val="22"/>
          <w:szCs w:val="22"/>
          <w:lang w:val="ro-RO"/>
        </w:rPr>
        <w:t>Terasele exterioare de la nivelul parterului vor fi finisate cu dale din material compozit.</w:t>
      </w:r>
    </w:p>
    <w:p w:rsidR="006E54FD" w:rsidRPr="006E71D3" w:rsidRDefault="006E54FD" w:rsidP="006E54FD">
      <w:pPr>
        <w:jc w:val="both"/>
        <w:rPr>
          <w:rFonts w:ascii="Calibri" w:hAnsi="Calibri"/>
          <w:sz w:val="22"/>
          <w:szCs w:val="22"/>
          <w:lang w:val="ro-RO"/>
        </w:rPr>
      </w:pPr>
      <w:r w:rsidRPr="006E71D3">
        <w:rPr>
          <w:rFonts w:ascii="Calibri" w:hAnsi="Calibri"/>
          <w:b/>
          <w:bCs/>
          <w:sz w:val="22"/>
          <w:szCs w:val="22"/>
          <w:lang w:val="ro-RO"/>
        </w:rPr>
        <w:t>2.</w:t>
      </w:r>
      <w:r>
        <w:rPr>
          <w:rFonts w:ascii="Calibri" w:hAnsi="Calibri"/>
          <w:b/>
          <w:bCs/>
          <w:sz w:val="22"/>
          <w:szCs w:val="22"/>
          <w:lang w:val="ro-RO"/>
        </w:rPr>
        <w:t>2.7</w:t>
      </w:r>
      <w:r w:rsidRPr="006E71D3">
        <w:rPr>
          <w:rFonts w:ascii="Calibri" w:hAnsi="Calibri"/>
          <w:b/>
          <w:bCs/>
          <w:sz w:val="22"/>
          <w:szCs w:val="22"/>
          <w:lang w:val="ro-RO"/>
        </w:rPr>
        <w:t xml:space="preserve">. </w:t>
      </w:r>
      <w:r w:rsidRPr="00F33422">
        <w:rPr>
          <w:rFonts w:ascii="Calibri" w:hAnsi="Calibri"/>
          <w:b/>
          <w:sz w:val="22"/>
          <w:szCs w:val="22"/>
          <w:lang w:val="ro-RO"/>
        </w:rPr>
        <w:t>Finisajele interioare</w:t>
      </w:r>
    </w:p>
    <w:p w:rsidR="006E54FD" w:rsidRPr="00DB44EE" w:rsidRDefault="006E54FD" w:rsidP="006E54FD">
      <w:pPr>
        <w:jc w:val="both"/>
        <w:rPr>
          <w:rFonts w:ascii="Calibri" w:hAnsi="Calibri"/>
          <w:sz w:val="22"/>
          <w:szCs w:val="22"/>
          <w:lang w:val="ro-RO"/>
        </w:rPr>
      </w:pPr>
      <w:r w:rsidRPr="00DB44EE">
        <w:rPr>
          <w:rFonts w:ascii="Calibri" w:hAnsi="Calibri"/>
          <w:sz w:val="22"/>
          <w:szCs w:val="22"/>
          <w:lang w:val="ro-RO"/>
        </w:rPr>
        <w:t>Finisajele tavanelor în toate încăperile vor fi din tencuieli de interior, cu glet si zugrăveli lavabile de interior.</w:t>
      </w:r>
    </w:p>
    <w:p w:rsidR="006E54FD" w:rsidRPr="00DB44EE" w:rsidRDefault="006E54FD" w:rsidP="006E54FD">
      <w:pPr>
        <w:jc w:val="both"/>
        <w:rPr>
          <w:rFonts w:ascii="Calibri" w:hAnsi="Calibri"/>
          <w:sz w:val="22"/>
          <w:szCs w:val="22"/>
          <w:lang w:val="ro-RO"/>
        </w:rPr>
      </w:pPr>
      <w:r w:rsidRPr="00DB44EE">
        <w:rPr>
          <w:rFonts w:ascii="Calibri" w:hAnsi="Calibri"/>
          <w:sz w:val="22"/>
          <w:szCs w:val="22"/>
          <w:lang w:val="ro-RO"/>
        </w:rPr>
        <w:t>Pereții în grupurile sanitare și parțial în bucătărie vor fi finisați cu faianță ceramică, în rest glet și zugrăveli lavabile de interior.</w:t>
      </w:r>
    </w:p>
    <w:p w:rsidR="006E54FD" w:rsidRPr="00DB44EE" w:rsidRDefault="006E54FD" w:rsidP="006E54FD">
      <w:pPr>
        <w:jc w:val="both"/>
        <w:rPr>
          <w:rFonts w:ascii="Calibri" w:hAnsi="Calibri"/>
          <w:sz w:val="22"/>
          <w:szCs w:val="22"/>
          <w:lang w:val="ro-RO"/>
        </w:rPr>
      </w:pPr>
      <w:r w:rsidRPr="00DB44EE">
        <w:rPr>
          <w:rFonts w:ascii="Calibri" w:hAnsi="Calibri"/>
          <w:sz w:val="22"/>
          <w:szCs w:val="22"/>
          <w:lang w:val="ro-RO"/>
        </w:rPr>
        <w:t xml:space="preserve">Pardoselile vor fi din </w:t>
      </w:r>
      <w:r w:rsidRPr="00116241">
        <w:rPr>
          <w:rFonts w:ascii="Calibri" w:hAnsi="Calibri"/>
          <w:sz w:val="22"/>
          <w:szCs w:val="22"/>
          <w:lang w:val="ro-RO"/>
        </w:rPr>
        <w:t xml:space="preserve">gresie ceramică antiderapantă în </w:t>
      </w:r>
      <w:r>
        <w:rPr>
          <w:rFonts w:ascii="Calibri" w:hAnsi="Calibri"/>
          <w:sz w:val="22"/>
          <w:szCs w:val="22"/>
          <w:lang w:val="ro-RO"/>
        </w:rPr>
        <w:t>holuri, spații de depozitare, vestiare și grupuri sanitare. Pardoseala din salonul de luat masa va fi din parchet tip vinyl. Pardoselile din bucătărie și bar vor fi din linoleum omogen antibacterian.</w:t>
      </w:r>
    </w:p>
    <w:p w:rsidR="006E54FD" w:rsidRPr="00784F17" w:rsidRDefault="006E54FD" w:rsidP="006E54FD">
      <w:pPr>
        <w:jc w:val="both"/>
        <w:rPr>
          <w:rFonts w:ascii="Calibri" w:hAnsi="Calibri"/>
          <w:sz w:val="22"/>
          <w:szCs w:val="22"/>
          <w:lang w:val="ro-RO"/>
        </w:rPr>
      </w:pPr>
      <w:r w:rsidRPr="00784F17">
        <w:rPr>
          <w:rFonts w:ascii="Calibri" w:hAnsi="Calibri"/>
          <w:sz w:val="22"/>
          <w:szCs w:val="22"/>
          <w:lang w:val="ro-RO"/>
        </w:rPr>
        <w:t>Tâmplăria interioară va fi din lemn stratificat, MDF sau PVC.</w:t>
      </w:r>
    </w:p>
    <w:p w:rsidR="006E54FD" w:rsidRPr="00DB44EE" w:rsidRDefault="006E54FD" w:rsidP="006E54FD">
      <w:pPr>
        <w:jc w:val="both"/>
        <w:rPr>
          <w:rFonts w:ascii="Calibri" w:hAnsi="Calibri"/>
          <w:sz w:val="22"/>
          <w:szCs w:val="22"/>
          <w:lang w:val="ro-RO"/>
        </w:rPr>
      </w:pPr>
      <w:r w:rsidRPr="00DB44EE">
        <w:rPr>
          <w:rFonts w:ascii="Calibri" w:hAnsi="Calibri"/>
          <w:sz w:val="22"/>
          <w:szCs w:val="22"/>
          <w:lang w:val="ro-RO"/>
        </w:rPr>
        <w:t>Culorile si texturile finisajelor interioare vor fi alese împreună cu beneficiarul.</w:t>
      </w:r>
    </w:p>
    <w:p w:rsidR="006E54FD" w:rsidRPr="006E71D3" w:rsidRDefault="006E54FD" w:rsidP="006E54FD">
      <w:pPr>
        <w:jc w:val="both"/>
        <w:rPr>
          <w:rFonts w:ascii="Calibri" w:hAnsi="Calibri"/>
          <w:sz w:val="22"/>
          <w:szCs w:val="22"/>
          <w:lang w:val="ro-RO"/>
        </w:rPr>
      </w:pPr>
      <w:r w:rsidRPr="006E71D3">
        <w:rPr>
          <w:rFonts w:ascii="Calibri" w:hAnsi="Calibri"/>
          <w:b/>
          <w:sz w:val="22"/>
          <w:szCs w:val="22"/>
          <w:lang w:val="ro-RO"/>
        </w:rPr>
        <w:t>2.</w:t>
      </w:r>
      <w:r>
        <w:rPr>
          <w:rFonts w:ascii="Calibri" w:hAnsi="Calibri"/>
          <w:b/>
          <w:sz w:val="22"/>
          <w:szCs w:val="22"/>
          <w:lang w:val="ro-RO"/>
        </w:rPr>
        <w:t>2.8</w:t>
      </w:r>
      <w:r w:rsidRPr="006E71D3">
        <w:rPr>
          <w:rFonts w:ascii="Calibri" w:hAnsi="Calibri"/>
          <w:b/>
          <w:sz w:val="22"/>
          <w:szCs w:val="22"/>
          <w:lang w:val="ro-RO"/>
        </w:rPr>
        <w:t>.</w:t>
      </w:r>
      <w:r>
        <w:rPr>
          <w:rFonts w:ascii="Calibri" w:hAnsi="Calibri"/>
          <w:b/>
          <w:sz w:val="22"/>
          <w:szCs w:val="22"/>
          <w:lang w:val="ro-RO"/>
        </w:rPr>
        <w:t xml:space="preserve"> Î</w:t>
      </w:r>
      <w:r w:rsidRPr="00F33422">
        <w:rPr>
          <w:rFonts w:ascii="Calibri" w:hAnsi="Calibri"/>
          <w:b/>
          <w:sz w:val="22"/>
          <w:szCs w:val="22"/>
          <w:lang w:val="ro-RO"/>
        </w:rPr>
        <w:t>mprejmuirea</w:t>
      </w:r>
    </w:p>
    <w:p w:rsidR="006E54FD" w:rsidRDefault="006E54FD" w:rsidP="006E54FD">
      <w:pPr>
        <w:jc w:val="both"/>
        <w:rPr>
          <w:rFonts w:ascii="Calibri" w:hAnsi="Calibri"/>
          <w:sz w:val="22"/>
          <w:szCs w:val="22"/>
          <w:lang w:val="ro-RO"/>
        </w:rPr>
      </w:pPr>
      <w:bookmarkStart w:id="8" w:name="do%7Cax1%7CsiIII%7Cal2%7CliA%7Cpt3"/>
      <w:bookmarkStart w:id="9" w:name="_Hlk514235702"/>
      <w:bookmarkEnd w:id="8"/>
      <w:r w:rsidRPr="00323E12">
        <w:rPr>
          <w:rFonts w:ascii="Calibri" w:hAnsi="Calibri"/>
          <w:sz w:val="22"/>
          <w:szCs w:val="22"/>
          <w:lang w:val="ro-RO"/>
        </w:rPr>
        <w:t>Nu se va prevedea împrejmuire pentru terenul studiat.</w:t>
      </w:r>
    </w:p>
    <w:p w:rsidR="006E54FD" w:rsidRDefault="006E54FD" w:rsidP="006E54FD">
      <w:pPr>
        <w:jc w:val="both"/>
        <w:rPr>
          <w:rFonts w:ascii="Calibri" w:hAnsi="Calibri"/>
          <w:b/>
          <w:sz w:val="22"/>
          <w:szCs w:val="22"/>
          <w:lang w:val="ro-RO"/>
        </w:rPr>
      </w:pPr>
      <w:r w:rsidRPr="00C63154">
        <w:rPr>
          <w:rFonts w:ascii="Calibri" w:hAnsi="Calibri"/>
          <w:b/>
          <w:sz w:val="22"/>
          <w:szCs w:val="22"/>
          <w:lang w:val="ro-RO"/>
        </w:rPr>
        <w:t>2.2.9. Amenajări speciale - Respectarea principiilor privind dezvoltarea durabilă, egalitatea de șanse, de gen si nediscriminarea</w:t>
      </w:r>
    </w:p>
    <w:p w:rsidR="006E54FD" w:rsidRPr="00C63154" w:rsidRDefault="006E54FD" w:rsidP="006E54FD">
      <w:pPr>
        <w:jc w:val="both"/>
        <w:rPr>
          <w:rFonts w:ascii="Calibri" w:hAnsi="Calibri"/>
          <w:b/>
          <w:sz w:val="22"/>
          <w:szCs w:val="22"/>
          <w:lang w:val="ro-RO"/>
        </w:rPr>
      </w:pPr>
      <w:r w:rsidRPr="00C63154">
        <w:rPr>
          <w:rFonts w:ascii="Calibri" w:hAnsi="Calibri"/>
          <w:b/>
          <w:sz w:val="22"/>
          <w:szCs w:val="22"/>
          <w:lang w:val="ro-RO"/>
        </w:rPr>
        <w:t xml:space="preserve">a. </w:t>
      </w:r>
      <w:r w:rsidRPr="00C63154">
        <w:rPr>
          <w:rFonts w:ascii="Calibri" w:hAnsi="Calibri"/>
          <w:sz w:val="22"/>
          <w:szCs w:val="22"/>
          <w:lang w:val="ro-RO"/>
        </w:rPr>
        <w:t>Măsuri de asigurare a egalității de șanse și tratament</w:t>
      </w:r>
    </w:p>
    <w:p w:rsidR="006E54FD" w:rsidRPr="00C63154" w:rsidRDefault="006E54FD" w:rsidP="006E54FD">
      <w:pPr>
        <w:jc w:val="both"/>
        <w:rPr>
          <w:rFonts w:ascii="Calibri" w:hAnsi="Calibri"/>
          <w:b/>
          <w:sz w:val="22"/>
          <w:szCs w:val="22"/>
          <w:lang w:val="ro-RO"/>
        </w:rPr>
      </w:pPr>
      <w:r w:rsidRPr="00C63154">
        <w:rPr>
          <w:rFonts w:ascii="Calibri" w:hAnsi="Calibri"/>
          <w:b/>
          <w:sz w:val="22"/>
          <w:szCs w:val="22"/>
          <w:lang w:val="ro-RO"/>
        </w:rPr>
        <w:lastRenderedPageBreak/>
        <w:t xml:space="preserve">a.1. </w:t>
      </w:r>
      <w:r w:rsidRPr="00C63154">
        <w:rPr>
          <w:rFonts w:ascii="Calibri" w:hAnsi="Calibri"/>
          <w:sz w:val="22"/>
          <w:szCs w:val="22"/>
          <w:lang w:val="ro-RO"/>
        </w:rPr>
        <w:t>Adaptarea infrastructurii, inclusiv a echipamentelor și utilajelor pentru accesul și operarea de către persoane cu dizabilităţi</w:t>
      </w:r>
    </w:p>
    <w:p w:rsidR="006E54FD" w:rsidRPr="00C63154" w:rsidRDefault="006E54FD" w:rsidP="006E54FD">
      <w:pPr>
        <w:jc w:val="both"/>
        <w:rPr>
          <w:rFonts w:ascii="Calibri" w:hAnsi="Calibri"/>
          <w:sz w:val="22"/>
          <w:szCs w:val="22"/>
          <w:lang w:val="ro-RO"/>
        </w:rPr>
      </w:pPr>
      <w:r w:rsidRPr="00C63154">
        <w:rPr>
          <w:rFonts w:ascii="Calibri" w:hAnsi="Calibri"/>
          <w:sz w:val="22"/>
          <w:szCs w:val="22"/>
          <w:lang w:val="ro-RO"/>
        </w:rPr>
        <w:t>Accesul principal se realizează atât prin trepte de la nivelul trotuarului, cât și printr-o rampă pentru accesul cărucioarelor.</w:t>
      </w:r>
    </w:p>
    <w:p w:rsidR="006E54FD" w:rsidRPr="00C63154" w:rsidRDefault="006E54FD" w:rsidP="006E54FD">
      <w:pPr>
        <w:jc w:val="both"/>
        <w:rPr>
          <w:rFonts w:ascii="Calibri" w:hAnsi="Calibri"/>
          <w:sz w:val="22"/>
          <w:szCs w:val="22"/>
          <w:lang w:val="ro-RO"/>
        </w:rPr>
      </w:pPr>
      <w:r w:rsidRPr="00C63154">
        <w:rPr>
          <w:rFonts w:ascii="Calibri" w:hAnsi="Calibri"/>
          <w:sz w:val="22"/>
          <w:szCs w:val="22"/>
          <w:lang w:val="ro-RO"/>
        </w:rPr>
        <w:t>Toate ușile de acces public de la parter au lățime 1.00m: ușă acces principal, uși salon de luat masa și uși grup sanitar pentru persoane cu dizabilități.</w:t>
      </w:r>
    </w:p>
    <w:p w:rsidR="006E54FD" w:rsidRPr="00C63154" w:rsidRDefault="006E54FD" w:rsidP="006E54FD">
      <w:pPr>
        <w:jc w:val="both"/>
        <w:rPr>
          <w:rFonts w:ascii="Calibri" w:hAnsi="Calibri"/>
          <w:sz w:val="22"/>
          <w:szCs w:val="22"/>
          <w:lang w:val="ro-RO"/>
        </w:rPr>
      </w:pPr>
      <w:r w:rsidRPr="00C63154">
        <w:rPr>
          <w:rFonts w:ascii="Calibri" w:hAnsi="Calibri"/>
          <w:sz w:val="22"/>
          <w:szCs w:val="22"/>
          <w:lang w:val="ro-RO"/>
        </w:rPr>
        <w:t>Grupul sanitar, special prevăzut pentru persoanele cu dizabilitati, va fi prevăzut cu echipamente special destinate accesului facil la instalații - mânere, vas wc și lavoare dispuse potrivit înălțimii standard calculate pentru accesul facil, colace speciale, bare de sprijin, etc. - echipare completă persoane cu dizabilităti.</w:t>
      </w:r>
    </w:p>
    <w:p w:rsidR="006E54FD" w:rsidRPr="00116241" w:rsidRDefault="006E54FD" w:rsidP="006E54FD">
      <w:pPr>
        <w:jc w:val="both"/>
        <w:rPr>
          <w:rFonts w:ascii="Calibri" w:hAnsi="Calibri"/>
          <w:sz w:val="22"/>
          <w:szCs w:val="22"/>
          <w:lang w:val="ro-RO"/>
        </w:rPr>
      </w:pPr>
      <w:r w:rsidRPr="00116241">
        <w:rPr>
          <w:rFonts w:ascii="Calibri" w:hAnsi="Calibri"/>
          <w:sz w:val="22"/>
          <w:szCs w:val="22"/>
          <w:lang w:val="ro-RO"/>
        </w:rPr>
        <w:t>Pentru nevăzători se va prevedea o harta tactilă clădire - amplasată în zonele de intrare.</w:t>
      </w:r>
    </w:p>
    <w:p w:rsidR="006E54FD" w:rsidRPr="00C63154" w:rsidRDefault="006E54FD" w:rsidP="006E54FD">
      <w:pPr>
        <w:jc w:val="both"/>
        <w:rPr>
          <w:rFonts w:ascii="Calibri" w:hAnsi="Calibri"/>
          <w:b/>
          <w:sz w:val="22"/>
          <w:szCs w:val="22"/>
          <w:lang w:val="ro-RO"/>
        </w:rPr>
      </w:pPr>
      <w:r w:rsidRPr="00C63154">
        <w:rPr>
          <w:rFonts w:ascii="Calibri" w:hAnsi="Calibri"/>
          <w:b/>
          <w:sz w:val="22"/>
          <w:szCs w:val="22"/>
          <w:lang w:val="ro-RO"/>
        </w:rPr>
        <w:t xml:space="preserve">b. </w:t>
      </w:r>
      <w:r w:rsidRPr="00C63154">
        <w:rPr>
          <w:rFonts w:ascii="Calibri" w:hAnsi="Calibri"/>
          <w:sz w:val="22"/>
          <w:szCs w:val="22"/>
          <w:lang w:val="ro-RO"/>
        </w:rPr>
        <w:t>Amenajări dezvoltare durabilă și economia de energie</w:t>
      </w:r>
    </w:p>
    <w:p w:rsidR="006E54FD" w:rsidRPr="00C63154" w:rsidRDefault="006E54FD" w:rsidP="006E54FD">
      <w:pPr>
        <w:jc w:val="both"/>
        <w:rPr>
          <w:rFonts w:ascii="Calibri" w:hAnsi="Calibri"/>
          <w:b/>
          <w:sz w:val="22"/>
          <w:szCs w:val="22"/>
          <w:lang w:val="ro-RO"/>
        </w:rPr>
      </w:pPr>
      <w:r w:rsidRPr="00C63154">
        <w:rPr>
          <w:rFonts w:ascii="Calibri" w:hAnsi="Calibri"/>
          <w:b/>
          <w:sz w:val="22"/>
          <w:szCs w:val="22"/>
          <w:lang w:val="ro-RO"/>
        </w:rPr>
        <w:t xml:space="preserve">b.1. </w:t>
      </w:r>
      <w:r w:rsidRPr="00C63154">
        <w:rPr>
          <w:rFonts w:ascii="Calibri" w:hAnsi="Calibri"/>
          <w:sz w:val="22"/>
          <w:szCs w:val="22"/>
          <w:lang w:val="ro-RO"/>
        </w:rPr>
        <w:t>Utilizarea surselor regenerabile de energie</w:t>
      </w:r>
    </w:p>
    <w:p w:rsidR="006E54FD" w:rsidRPr="00C63154" w:rsidRDefault="006E54FD" w:rsidP="006E54FD">
      <w:pPr>
        <w:jc w:val="both"/>
        <w:rPr>
          <w:rFonts w:ascii="Calibri" w:hAnsi="Calibri"/>
          <w:color w:val="FF0000"/>
          <w:sz w:val="22"/>
          <w:szCs w:val="22"/>
          <w:lang w:val="ro-RO"/>
        </w:rPr>
      </w:pPr>
      <w:r w:rsidRPr="00C63154">
        <w:rPr>
          <w:rFonts w:ascii="Calibri" w:hAnsi="Calibri"/>
          <w:sz w:val="22"/>
          <w:szCs w:val="22"/>
          <w:lang w:val="ro-RO"/>
        </w:rPr>
        <w:t xml:space="preserve">Se va prevedea o instalație solară pentru încălzirea apei de consum menajer pe parcursul sezonului cald. Instalația solară este compusă </w:t>
      </w:r>
      <w:r w:rsidRPr="00116241">
        <w:rPr>
          <w:rFonts w:ascii="Calibri" w:hAnsi="Calibri"/>
          <w:sz w:val="22"/>
          <w:szCs w:val="22"/>
          <w:lang w:val="ro-RO"/>
        </w:rPr>
        <w:t>din: 3 panouri solare cu 30 de tuburi vidate, cu vas de expansiune închis solar V80 l; boiler bivalent capacitate 200 l, izolat, cu dublă serpentină, cu pompă boiler; vas de expansiune boiler 50 l; grup de pompare solar, complet echipat.</w:t>
      </w:r>
    </w:p>
    <w:p w:rsidR="006E54FD" w:rsidRPr="00C63154" w:rsidRDefault="006E54FD" w:rsidP="006E54FD">
      <w:pPr>
        <w:jc w:val="both"/>
        <w:rPr>
          <w:rFonts w:ascii="Calibri" w:hAnsi="Calibri"/>
          <w:b/>
          <w:sz w:val="22"/>
          <w:szCs w:val="22"/>
          <w:lang w:val="ro-RO"/>
        </w:rPr>
      </w:pPr>
      <w:r w:rsidRPr="00C63154">
        <w:rPr>
          <w:rFonts w:ascii="Calibri" w:hAnsi="Calibri"/>
          <w:b/>
          <w:sz w:val="22"/>
          <w:szCs w:val="22"/>
          <w:lang w:val="ro-RO"/>
        </w:rPr>
        <w:t xml:space="preserve">b.2. </w:t>
      </w:r>
      <w:r w:rsidRPr="00C63154">
        <w:rPr>
          <w:rFonts w:ascii="Calibri" w:hAnsi="Calibri"/>
          <w:sz w:val="22"/>
          <w:szCs w:val="22"/>
          <w:lang w:val="ro-RO"/>
        </w:rPr>
        <w:t>Achiziționarea echipamentelor mai eficiente energetic</w:t>
      </w:r>
    </w:p>
    <w:p w:rsidR="006E54FD" w:rsidRPr="00C63154" w:rsidRDefault="006E54FD" w:rsidP="006E54FD">
      <w:pPr>
        <w:jc w:val="both"/>
        <w:rPr>
          <w:rFonts w:ascii="Calibri" w:hAnsi="Calibri"/>
          <w:sz w:val="22"/>
          <w:szCs w:val="22"/>
          <w:lang w:val="ro-RO"/>
        </w:rPr>
      </w:pPr>
      <w:r w:rsidRPr="00C63154">
        <w:rPr>
          <w:rFonts w:ascii="Calibri" w:hAnsi="Calibri"/>
          <w:sz w:val="22"/>
          <w:szCs w:val="22"/>
          <w:lang w:val="ro-RO"/>
        </w:rPr>
        <w:t>Toate corpurile de iluminat, și interioare și exterioare, vor avea becuri cu LED, o soluție care consumă mult mai puțină energie electrică decât becurile economice sau becurile cu incandescentă.</w:t>
      </w:r>
    </w:p>
    <w:p w:rsidR="006E54FD" w:rsidRPr="00C63154" w:rsidRDefault="006E54FD" w:rsidP="006E54FD">
      <w:pPr>
        <w:jc w:val="both"/>
        <w:rPr>
          <w:rFonts w:ascii="Calibri" w:hAnsi="Calibri"/>
          <w:b/>
          <w:sz w:val="22"/>
          <w:szCs w:val="22"/>
          <w:lang w:val="ro-RO"/>
        </w:rPr>
      </w:pPr>
      <w:r w:rsidRPr="00C63154">
        <w:rPr>
          <w:rFonts w:ascii="Calibri" w:hAnsi="Calibri"/>
          <w:b/>
          <w:sz w:val="22"/>
          <w:szCs w:val="22"/>
          <w:lang w:val="ro-RO"/>
        </w:rPr>
        <w:t xml:space="preserve">b.3. </w:t>
      </w:r>
      <w:r w:rsidRPr="00C63154">
        <w:rPr>
          <w:rFonts w:ascii="Calibri" w:hAnsi="Calibri"/>
          <w:sz w:val="22"/>
          <w:szCs w:val="22"/>
          <w:lang w:val="ro-RO"/>
        </w:rPr>
        <w:t>Minimizarea la sursa a deșeurilor generate</w:t>
      </w:r>
    </w:p>
    <w:p w:rsidR="006E54FD" w:rsidRPr="00C63154" w:rsidRDefault="006E54FD" w:rsidP="006E54FD">
      <w:pPr>
        <w:jc w:val="both"/>
        <w:rPr>
          <w:rFonts w:ascii="Calibri" w:hAnsi="Calibri"/>
          <w:sz w:val="22"/>
          <w:szCs w:val="22"/>
          <w:lang w:val="ro-RO"/>
        </w:rPr>
      </w:pPr>
      <w:r w:rsidRPr="00C63154">
        <w:rPr>
          <w:rFonts w:ascii="Calibri" w:hAnsi="Calibri"/>
          <w:sz w:val="22"/>
          <w:szCs w:val="22"/>
          <w:lang w:val="ro-RO"/>
        </w:rPr>
        <w:t>Toate deșeurile se vor colecta selectiv, în recipiente separate.</w:t>
      </w:r>
    </w:p>
    <w:bookmarkEnd w:id="9"/>
    <w:p w:rsidR="00946ABF" w:rsidRDefault="00946ABF" w:rsidP="00946ABF">
      <w:pPr>
        <w:autoSpaceDE w:val="0"/>
        <w:jc w:val="both"/>
        <w:rPr>
          <w:rFonts w:ascii="Calibri" w:hAnsi="Calibri" w:cs="Swis721 LtCn BT"/>
          <w:sz w:val="22"/>
          <w:szCs w:val="22"/>
          <w:lang w:val="ro-RO"/>
        </w:rPr>
      </w:pP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b) </w:t>
      </w:r>
      <w:proofErr w:type="gramStart"/>
      <w:r w:rsidRPr="00946ABF">
        <w:rPr>
          <w:rFonts w:ascii="Calibri" w:hAnsi="Calibri" w:cs="Swis721 LtCn BT"/>
          <w:b/>
          <w:sz w:val="22"/>
          <w:szCs w:val="22"/>
          <w:lang w:val="en-US"/>
        </w:rPr>
        <w:t>justificarea</w:t>
      </w:r>
      <w:proofErr w:type="gramEnd"/>
      <w:r w:rsidRPr="00946ABF">
        <w:rPr>
          <w:rFonts w:ascii="Calibri" w:hAnsi="Calibri" w:cs="Swis721 LtCn BT"/>
          <w:b/>
          <w:sz w:val="22"/>
          <w:szCs w:val="22"/>
          <w:lang w:val="en-US"/>
        </w:rPr>
        <w:t xml:space="preserve"> necesităţii proiectului;</w:t>
      </w:r>
    </w:p>
    <w:p w:rsidR="009A751E" w:rsidRPr="009A751E" w:rsidRDefault="009A751E" w:rsidP="009A751E">
      <w:pPr>
        <w:autoSpaceDE w:val="0"/>
        <w:jc w:val="both"/>
        <w:rPr>
          <w:rFonts w:ascii="Calibri" w:hAnsi="Calibri" w:cs="Swis721 LtCn BT"/>
          <w:sz w:val="22"/>
          <w:szCs w:val="22"/>
          <w:lang w:val="ro-RO"/>
        </w:rPr>
      </w:pPr>
      <w:r w:rsidRPr="009A751E">
        <w:rPr>
          <w:rFonts w:ascii="Calibri" w:hAnsi="Calibri" w:cs="Swis721 LtCn BT"/>
          <w:sz w:val="22"/>
          <w:szCs w:val="22"/>
          <w:lang w:val="ro-RO"/>
        </w:rPr>
        <w:t>Raportat la aria de impleme</w:t>
      </w:r>
      <w:r>
        <w:rPr>
          <w:rFonts w:ascii="Calibri" w:hAnsi="Calibri" w:cs="Swis721 LtCn BT"/>
          <w:sz w:val="22"/>
          <w:szCs w:val="22"/>
          <w:lang w:val="ro-RO"/>
        </w:rPr>
        <w:t>ntare a proiectului, precum și ț</w:t>
      </w:r>
      <w:r w:rsidRPr="009A751E">
        <w:rPr>
          <w:rFonts w:ascii="Calibri" w:hAnsi="Calibri" w:cs="Swis721 LtCn BT"/>
          <w:sz w:val="22"/>
          <w:szCs w:val="22"/>
          <w:lang w:val="ro-RO"/>
        </w:rPr>
        <w:t>inând cont de concurenții aflați în zonă, au fost identificate următoarele</w:t>
      </w:r>
      <w:r>
        <w:rPr>
          <w:rFonts w:ascii="Calibri" w:hAnsi="Calibri" w:cs="Swis721 LtCn BT"/>
          <w:sz w:val="22"/>
          <w:szCs w:val="22"/>
          <w:lang w:val="ro-RO"/>
        </w:rPr>
        <w:t xml:space="preserve"> </w:t>
      </w:r>
      <w:r w:rsidRPr="009A751E">
        <w:rPr>
          <w:rFonts w:ascii="Calibri" w:hAnsi="Calibri" w:cs="Swis721 LtCn BT"/>
          <w:sz w:val="22"/>
          <w:szCs w:val="22"/>
          <w:lang w:val="ro-RO"/>
        </w:rPr>
        <w:t>deficiențe:</w:t>
      </w:r>
    </w:p>
    <w:p w:rsidR="009A751E" w:rsidRPr="009A751E" w:rsidRDefault="009A751E" w:rsidP="009A751E">
      <w:pPr>
        <w:autoSpaceDE w:val="0"/>
        <w:jc w:val="both"/>
        <w:rPr>
          <w:rFonts w:ascii="Calibri" w:hAnsi="Calibri" w:cs="Swis721 LtCn BT"/>
          <w:sz w:val="22"/>
          <w:szCs w:val="22"/>
          <w:lang w:val="ro-RO"/>
        </w:rPr>
      </w:pPr>
      <w:r w:rsidRPr="009A751E">
        <w:rPr>
          <w:rFonts w:ascii="Calibri" w:hAnsi="Calibri" w:cs="Swis721 LtCn BT"/>
          <w:sz w:val="22"/>
          <w:szCs w:val="22"/>
          <w:lang w:val="ro-RO"/>
        </w:rPr>
        <w:t>- lipsa restaurantelor deschise pe tot parcursul anului – din cauza faptului că majoritatea restaurantelor se închid pe perioada sezonului rece angajații sunt nevoiți să-și caute de lucru în alte societăți/industrii sau zone. Astfel, calitatea pregătirii capitalului uman are de suferit din cauza migrării care are caracter aproape permanent. Proiectul vine să rezolve într-o oarecare măsură acest lucru prin programul asigurat continuu.</w:t>
      </w:r>
    </w:p>
    <w:p w:rsidR="009A751E" w:rsidRPr="009A751E" w:rsidRDefault="009A751E" w:rsidP="009A751E">
      <w:pPr>
        <w:autoSpaceDE w:val="0"/>
        <w:jc w:val="both"/>
        <w:rPr>
          <w:rFonts w:ascii="Calibri" w:hAnsi="Calibri" w:cs="Swis721 LtCn BT"/>
          <w:sz w:val="22"/>
          <w:szCs w:val="22"/>
          <w:lang w:val="ro-RO"/>
        </w:rPr>
      </w:pPr>
      <w:r w:rsidRPr="009A751E">
        <w:rPr>
          <w:rFonts w:ascii="Calibri" w:hAnsi="Calibri" w:cs="Swis721 LtCn BT"/>
          <w:sz w:val="22"/>
          <w:szCs w:val="22"/>
          <w:lang w:val="ro-RO"/>
        </w:rPr>
        <w:t>- lipsa restaurantelor care să aducă pe piață un concept nou, cu caracter inovator, menit să asigure o identitate clară , care să contribuie la creșterea calității serviciilor pe litoralul Mării Negre.</w:t>
      </w:r>
    </w:p>
    <w:p w:rsidR="009A751E" w:rsidRPr="009A751E" w:rsidRDefault="009A751E" w:rsidP="009A751E">
      <w:pPr>
        <w:autoSpaceDE w:val="0"/>
        <w:jc w:val="both"/>
        <w:rPr>
          <w:rFonts w:ascii="Calibri" w:hAnsi="Calibri" w:cs="Swis721 LtCn BT"/>
          <w:sz w:val="22"/>
          <w:szCs w:val="22"/>
          <w:lang w:val="ro-RO"/>
        </w:rPr>
      </w:pPr>
      <w:r w:rsidRPr="009A751E">
        <w:rPr>
          <w:rFonts w:ascii="Calibri" w:hAnsi="Calibri" w:cs="Swis721 LtCn BT"/>
          <w:sz w:val="22"/>
          <w:szCs w:val="22"/>
          <w:lang w:val="ro-RO"/>
        </w:rPr>
        <w:t>Astfel, proiectul se diferențiază de restaurantele existente, complet</w:t>
      </w:r>
      <w:r w:rsidR="007021E8">
        <w:rPr>
          <w:rFonts w:ascii="Calibri" w:hAnsi="Calibri" w:cs="Swis721 LtCn BT"/>
          <w:sz w:val="22"/>
          <w:szCs w:val="22"/>
          <w:lang w:val="ro-RO"/>
        </w:rPr>
        <w:t>â</w:t>
      </w:r>
      <w:r>
        <w:rPr>
          <w:rFonts w:ascii="Calibri" w:hAnsi="Calibri" w:cs="Swis721 LtCn BT"/>
          <w:sz w:val="22"/>
          <w:szCs w:val="22"/>
          <w:lang w:val="ro-RO"/>
        </w:rPr>
        <w:t>nd oferta prin elementele care</w:t>
      </w:r>
      <w:r w:rsidRPr="009A751E">
        <w:rPr>
          <w:rFonts w:ascii="Calibri" w:hAnsi="Calibri" w:cs="Swis721 LtCn BT"/>
          <w:sz w:val="22"/>
          <w:szCs w:val="22"/>
          <w:lang w:val="ro-RO"/>
        </w:rPr>
        <w:t>, cu siguranță, vor transforma restaurantul într-o afacere de referință.</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c) </w:t>
      </w:r>
      <w:proofErr w:type="gramStart"/>
      <w:r w:rsidRPr="00946ABF">
        <w:rPr>
          <w:rFonts w:ascii="Calibri" w:hAnsi="Calibri" w:cs="Swis721 LtCn BT"/>
          <w:b/>
          <w:sz w:val="22"/>
          <w:szCs w:val="22"/>
          <w:lang w:val="en-US"/>
        </w:rPr>
        <w:t>valoarea</w:t>
      </w:r>
      <w:proofErr w:type="gramEnd"/>
      <w:r w:rsidRPr="00946ABF">
        <w:rPr>
          <w:rFonts w:ascii="Calibri" w:hAnsi="Calibri" w:cs="Swis721 LtCn BT"/>
          <w:b/>
          <w:sz w:val="22"/>
          <w:szCs w:val="22"/>
          <w:lang w:val="en-US"/>
        </w:rPr>
        <w:t xml:space="preserve"> investiţiei;</w:t>
      </w:r>
    </w:p>
    <w:p w:rsidR="00946ABF" w:rsidRPr="0037274F" w:rsidRDefault="00E02DA1" w:rsidP="00946ABF">
      <w:pPr>
        <w:autoSpaceDE w:val="0"/>
        <w:jc w:val="both"/>
        <w:rPr>
          <w:rFonts w:ascii="Calibri" w:hAnsi="Calibri" w:cs="Swis721 LtCn BT"/>
          <w:sz w:val="22"/>
          <w:szCs w:val="22"/>
          <w:lang w:val="en-US"/>
        </w:rPr>
      </w:pPr>
      <w:r>
        <w:rPr>
          <w:rFonts w:ascii="Calibri" w:hAnsi="Calibri" w:cs="Swis721 LtCn BT"/>
          <w:sz w:val="22"/>
          <w:szCs w:val="22"/>
          <w:lang w:val="en-US"/>
        </w:rPr>
        <w:t>571645</w:t>
      </w:r>
      <w:r w:rsidR="00946ABF" w:rsidRPr="0037274F">
        <w:rPr>
          <w:rFonts w:ascii="Calibri" w:hAnsi="Calibri" w:cs="Swis721 LtCn BT"/>
          <w:sz w:val="22"/>
          <w:szCs w:val="22"/>
          <w:lang w:val="en-US"/>
        </w:rPr>
        <w:t xml:space="preserve"> lei – valo</w:t>
      </w:r>
      <w:r w:rsidR="00E7647B">
        <w:rPr>
          <w:rFonts w:ascii="Calibri" w:hAnsi="Calibri" w:cs="Swis721 LtCn BT"/>
          <w:sz w:val="22"/>
          <w:szCs w:val="22"/>
          <w:lang w:val="en-US"/>
        </w:rPr>
        <w:t>a</w:t>
      </w:r>
      <w:r w:rsidR="00946ABF" w:rsidRPr="0037274F">
        <w:rPr>
          <w:rFonts w:ascii="Calibri" w:hAnsi="Calibri" w:cs="Swis721 LtCn BT"/>
          <w:sz w:val="22"/>
          <w:szCs w:val="22"/>
          <w:lang w:val="en-US"/>
        </w:rPr>
        <w:t>rea Construcții + Montaj</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d) </w:t>
      </w:r>
      <w:proofErr w:type="gramStart"/>
      <w:r w:rsidRPr="00946ABF">
        <w:rPr>
          <w:rFonts w:ascii="Calibri" w:hAnsi="Calibri" w:cs="Swis721 LtCn BT"/>
          <w:b/>
          <w:sz w:val="22"/>
          <w:szCs w:val="22"/>
          <w:lang w:val="en-US"/>
        </w:rPr>
        <w:t>perioada</w:t>
      </w:r>
      <w:proofErr w:type="gramEnd"/>
      <w:r w:rsidRPr="00946ABF">
        <w:rPr>
          <w:rFonts w:ascii="Calibri" w:hAnsi="Calibri" w:cs="Swis721 LtCn BT"/>
          <w:b/>
          <w:sz w:val="22"/>
          <w:szCs w:val="22"/>
          <w:lang w:val="en-US"/>
        </w:rPr>
        <w:t xml:space="preserve"> de implementare propusă;</w:t>
      </w:r>
    </w:p>
    <w:p w:rsidR="00946ABF" w:rsidRPr="00946ABF" w:rsidRDefault="00E7647B" w:rsidP="00946ABF">
      <w:pPr>
        <w:autoSpaceDE w:val="0"/>
        <w:jc w:val="both"/>
        <w:rPr>
          <w:rFonts w:ascii="Calibri" w:hAnsi="Calibri" w:cs="Swis721 LtCn BT"/>
          <w:sz w:val="22"/>
          <w:szCs w:val="22"/>
          <w:lang w:val="en-US"/>
        </w:rPr>
      </w:pPr>
      <w:proofErr w:type="gramStart"/>
      <w:r>
        <w:rPr>
          <w:rFonts w:ascii="Calibri" w:hAnsi="Calibri" w:cs="Swis721 LtCn BT"/>
          <w:sz w:val="22"/>
          <w:szCs w:val="22"/>
          <w:lang w:val="en-US"/>
        </w:rPr>
        <w:t>18</w:t>
      </w:r>
      <w:proofErr w:type="gramEnd"/>
      <w:r>
        <w:rPr>
          <w:rFonts w:ascii="Calibri" w:hAnsi="Calibri" w:cs="Swis721 LtCn BT"/>
          <w:sz w:val="22"/>
          <w:szCs w:val="22"/>
          <w:lang w:val="en-US"/>
        </w:rPr>
        <w:t xml:space="preserve"> luni</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e) </w:t>
      </w:r>
      <w:proofErr w:type="gramStart"/>
      <w:r w:rsidRPr="00946ABF">
        <w:rPr>
          <w:rFonts w:ascii="Calibri" w:hAnsi="Calibri" w:cs="Swis721 LtCn BT"/>
          <w:b/>
          <w:sz w:val="22"/>
          <w:szCs w:val="22"/>
          <w:lang w:val="en-US"/>
        </w:rPr>
        <w:t>planşe</w:t>
      </w:r>
      <w:proofErr w:type="gramEnd"/>
      <w:r w:rsidRPr="00946ABF">
        <w:rPr>
          <w:rFonts w:ascii="Calibri" w:hAnsi="Calibri" w:cs="Swis721 LtCn BT"/>
          <w:b/>
          <w:sz w:val="22"/>
          <w:szCs w:val="22"/>
          <w:lang w:val="en-US"/>
        </w:rPr>
        <w:t xml:space="preserve"> reprezentând limitele amplasamentului proiectului, inclusiv orice suprafaţă de teren solicitată pentru a fi folosită temporar (planuri de situaţie şi amplasamente);</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Planul de situație, unde se ilustrează limitele amplasamentului proiectului, vecinătățile, propunerea, </w:t>
      </w:r>
      <w:proofErr w:type="gramStart"/>
      <w:r w:rsidRPr="00946ABF">
        <w:rPr>
          <w:rFonts w:ascii="Calibri" w:hAnsi="Calibri" w:cs="Swis721 LtCn BT"/>
          <w:sz w:val="22"/>
          <w:szCs w:val="22"/>
          <w:lang w:val="en-US"/>
        </w:rPr>
        <w:t>va</w:t>
      </w:r>
      <w:proofErr w:type="gramEnd"/>
      <w:r w:rsidRPr="00946ABF">
        <w:rPr>
          <w:rFonts w:ascii="Calibri" w:hAnsi="Calibri" w:cs="Swis721 LtCn BT"/>
          <w:sz w:val="22"/>
          <w:szCs w:val="22"/>
          <w:lang w:val="en-US"/>
        </w:rPr>
        <w:t xml:space="preserve"> fi anexat prezentei documentații.</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f) </w:t>
      </w:r>
      <w:proofErr w:type="gramStart"/>
      <w:r w:rsidRPr="00946ABF">
        <w:rPr>
          <w:rFonts w:ascii="Calibri" w:hAnsi="Calibri" w:cs="Swis721 LtCn BT"/>
          <w:b/>
          <w:sz w:val="22"/>
          <w:szCs w:val="22"/>
          <w:lang w:val="en-US"/>
        </w:rPr>
        <w:t>o</w:t>
      </w:r>
      <w:proofErr w:type="gramEnd"/>
      <w:r w:rsidRPr="00946ABF">
        <w:rPr>
          <w:rFonts w:ascii="Calibri" w:hAnsi="Calibri" w:cs="Swis721 LtCn BT"/>
          <w:b/>
          <w:sz w:val="22"/>
          <w:szCs w:val="22"/>
          <w:lang w:val="en-US"/>
        </w:rPr>
        <w:t xml:space="preserve"> descriere a caracteristicilor fizice ale întregului proiect, formele fizice ale proiectului (planuri, clădiri, alte structuri, materiale de construcţie şi altele).</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Se prezintă elementele specifice caracteristice proiectului propus:</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sz w:val="22"/>
          <w:szCs w:val="22"/>
          <w:lang w:val="en-US"/>
        </w:rPr>
        <w:t xml:space="preserve">    </w:t>
      </w:r>
      <w:r w:rsidRPr="00946ABF">
        <w:rPr>
          <w:rFonts w:ascii="Calibri" w:hAnsi="Calibri" w:cs="Swis721 LtCn BT"/>
          <w:b/>
          <w:sz w:val="22"/>
          <w:szCs w:val="22"/>
          <w:lang w:val="en-US"/>
        </w:rPr>
        <w:t xml:space="preserve">- </w:t>
      </w:r>
      <w:proofErr w:type="gramStart"/>
      <w:r w:rsidRPr="00946ABF">
        <w:rPr>
          <w:rFonts w:ascii="Calibri" w:hAnsi="Calibri" w:cs="Swis721 LtCn BT"/>
          <w:b/>
          <w:sz w:val="22"/>
          <w:szCs w:val="22"/>
          <w:lang w:val="en-US"/>
        </w:rPr>
        <w:t>profilul</w:t>
      </w:r>
      <w:proofErr w:type="gramEnd"/>
      <w:r w:rsidRPr="00946ABF">
        <w:rPr>
          <w:rFonts w:ascii="Calibri" w:hAnsi="Calibri" w:cs="Swis721 LtCn BT"/>
          <w:b/>
          <w:sz w:val="22"/>
          <w:szCs w:val="22"/>
          <w:lang w:val="en-US"/>
        </w:rPr>
        <w:t xml:space="preserve"> şi capacităţile de producţie;</w:t>
      </w:r>
    </w:p>
    <w:p w:rsidR="00E7647B"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lastRenderedPageBreak/>
        <w:t xml:space="preserve">Investiția propusă </w:t>
      </w:r>
      <w:proofErr w:type="gramStart"/>
      <w:r w:rsidRPr="00946ABF">
        <w:rPr>
          <w:rFonts w:ascii="Calibri" w:hAnsi="Calibri" w:cs="Swis721 LtCn BT"/>
          <w:sz w:val="22"/>
          <w:szCs w:val="22"/>
          <w:lang w:val="en-US"/>
        </w:rPr>
        <w:t>v</w:t>
      </w:r>
      <w:r w:rsidR="003D13E4">
        <w:rPr>
          <w:rFonts w:ascii="Calibri" w:hAnsi="Calibri" w:cs="Swis721 LtCn BT"/>
          <w:sz w:val="22"/>
          <w:szCs w:val="22"/>
          <w:lang w:val="en-US"/>
        </w:rPr>
        <w:t>a</w:t>
      </w:r>
      <w:proofErr w:type="gramEnd"/>
      <w:r w:rsidR="003D13E4">
        <w:rPr>
          <w:rFonts w:ascii="Calibri" w:hAnsi="Calibri" w:cs="Swis721 LtCn BT"/>
          <w:sz w:val="22"/>
          <w:szCs w:val="22"/>
          <w:lang w:val="en-US"/>
        </w:rPr>
        <w:t xml:space="preserve"> fi realizată pe persoană juridică și are c</w:t>
      </w:r>
      <w:r w:rsidRPr="00946ABF">
        <w:rPr>
          <w:rFonts w:ascii="Calibri" w:hAnsi="Calibri" w:cs="Swis721 LtCn BT"/>
          <w:sz w:val="22"/>
          <w:szCs w:val="22"/>
          <w:lang w:val="en-US"/>
        </w:rPr>
        <w:t xml:space="preserve">a obiectiv </w:t>
      </w:r>
      <w:r w:rsidR="003D13E4">
        <w:rPr>
          <w:rFonts w:ascii="Calibri" w:hAnsi="Calibri" w:cs="Swis721 LtCn BT"/>
          <w:sz w:val="22"/>
          <w:szCs w:val="22"/>
          <w:lang w:val="en-US"/>
        </w:rPr>
        <w:t xml:space="preserve">construirea </w:t>
      </w:r>
      <w:r w:rsidR="00E7647B">
        <w:rPr>
          <w:rFonts w:ascii="Calibri" w:hAnsi="Calibri" w:cs="Swis721 LtCn BT"/>
          <w:sz w:val="22"/>
          <w:szCs w:val="22"/>
          <w:lang w:val="en-US"/>
        </w:rPr>
        <w:t xml:space="preserve">unui </w:t>
      </w:r>
      <w:r w:rsidR="00E02DA1">
        <w:rPr>
          <w:rFonts w:ascii="Calibri" w:hAnsi="Calibri" w:cs="Swis721 LtCn BT"/>
          <w:sz w:val="22"/>
          <w:szCs w:val="22"/>
          <w:lang w:val="en-US"/>
        </w:rPr>
        <w:t xml:space="preserve">imobil cu funcțiunea de servire turistică - </w:t>
      </w:r>
      <w:r w:rsidR="00E7647B">
        <w:rPr>
          <w:rFonts w:ascii="Calibri" w:hAnsi="Calibri" w:cs="Swis721 LtCn BT"/>
          <w:sz w:val="22"/>
          <w:szCs w:val="22"/>
          <w:lang w:val="en-US"/>
        </w:rPr>
        <w:t xml:space="preserve">restaurant cu specific pescăresc, </w:t>
      </w:r>
      <w:r w:rsidR="003D13E4">
        <w:rPr>
          <w:rFonts w:ascii="Calibri" w:hAnsi="Calibri" w:cs="Swis721 LtCn BT"/>
          <w:sz w:val="22"/>
          <w:szCs w:val="22"/>
          <w:lang w:val="en-US"/>
        </w:rPr>
        <w:t>pentru a fi exploat</w:t>
      </w:r>
      <w:r w:rsidR="00E7647B">
        <w:rPr>
          <w:rFonts w:ascii="Calibri" w:hAnsi="Calibri" w:cs="Swis721 LtCn BT"/>
          <w:sz w:val="22"/>
          <w:szCs w:val="22"/>
          <w:lang w:val="en-US"/>
        </w:rPr>
        <w:t>ată întreaga perioadă a anului.</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Nu există activități de producție în cadrul investiției propuse.</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descrierea</w:t>
      </w:r>
      <w:proofErr w:type="gramEnd"/>
      <w:r w:rsidRPr="00946ABF">
        <w:rPr>
          <w:rFonts w:ascii="Calibri" w:hAnsi="Calibri" w:cs="Swis721 LtCn BT"/>
          <w:b/>
          <w:sz w:val="22"/>
          <w:szCs w:val="22"/>
          <w:lang w:val="en-US"/>
        </w:rPr>
        <w:t xml:space="preserve"> instalaţiei şi a fluxurilor tehnologice existente pe amplasament (după caz);</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Nu </w:t>
      </w:r>
      <w:proofErr w:type="gramStart"/>
      <w:r w:rsidRPr="00946ABF">
        <w:rPr>
          <w:rFonts w:ascii="Calibri" w:hAnsi="Calibri" w:cs="Swis721 LtCn BT"/>
          <w:sz w:val="22"/>
          <w:szCs w:val="22"/>
          <w:lang w:val="en-US"/>
        </w:rPr>
        <w:t>este</w:t>
      </w:r>
      <w:proofErr w:type="gramEnd"/>
      <w:r w:rsidRPr="00946ABF">
        <w:rPr>
          <w:rFonts w:ascii="Calibri" w:hAnsi="Calibri" w:cs="Swis721 LtCn BT"/>
          <w:sz w:val="22"/>
          <w:szCs w:val="22"/>
          <w:lang w:val="en-US"/>
        </w:rPr>
        <w:t xml:space="preserve"> cazul.</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descrierea</w:t>
      </w:r>
      <w:proofErr w:type="gramEnd"/>
      <w:r w:rsidRPr="00946ABF">
        <w:rPr>
          <w:rFonts w:ascii="Calibri" w:hAnsi="Calibri" w:cs="Swis721 LtCn BT"/>
          <w:b/>
          <w:sz w:val="22"/>
          <w:szCs w:val="22"/>
          <w:lang w:val="en-US"/>
        </w:rPr>
        <w:t xml:space="preserve"> proceselor de producţie ale proiectului propus, în funcţie de specificul investiţiei, produse şi subproduse obţinute, mărimea, capacitatea;</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Nu există activități de producție în cadrul investiției propuse.</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materiile</w:t>
      </w:r>
      <w:proofErr w:type="gramEnd"/>
      <w:r w:rsidRPr="00946ABF">
        <w:rPr>
          <w:rFonts w:ascii="Calibri" w:hAnsi="Calibri" w:cs="Swis721 LtCn BT"/>
          <w:b/>
          <w:sz w:val="22"/>
          <w:szCs w:val="22"/>
          <w:lang w:val="en-US"/>
        </w:rPr>
        <w:t xml:space="preserve"> prime, energia şi combustibilii utilizaţi, cu modul de asigurare a acestora;</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Materii prime: Nu </w:t>
      </w:r>
      <w:proofErr w:type="gramStart"/>
      <w:r w:rsidRPr="00946ABF">
        <w:rPr>
          <w:rFonts w:ascii="Calibri" w:hAnsi="Calibri" w:cs="Swis721 LtCn BT"/>
          <w:sz w:val="22"/>
          <w:szCs w:val="22"/>
          <w:lang w:val="en-US"/>
        </w:rPr>
        <w:t>este</w:t>
      </w:r>
      <w:proofErr w:type="gramEnd"/>
      <w:r w:rsidRPr="00946ABF">
        <w:rPr>
          <w:rFonts w:ascii="Calibri" w:hAnsi="Calibri" w:cs="Swis721 LtCn BT"/>
          <w:sz w:val="22"/>
          <w:szCs w:val="22"/>
          <w:lang w:val="en-US"/>
        </w:rPr>
        <w:t xml:space="preserve"> cazul.</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Energia și combustibilii utilizați: energie electrică, aparate de aer condiționat de tip Inverter – încălzire – răcire</w:t>
      </w:r>
      <w:r w:rsidR="00046B6C">
        <w:rPr>
          <w:rFonts w:ascii="Calibri" w:hAnsi="Calibri" w:cs="Swis721 LtCn BT"/>
          <w:sz w:val="22"/>
          <w:szCs w:val="22"/>
          <w:lang w:val="en-US"/>
        </w:rPr>
        <w:t>, gaz metan.</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Modul de asigurare al utilităților:</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en-US"/>
        </w:rPr>
        <w:t xml:space="preserve">- Alimentare cu </w:t>
      </w:r>
      <w:proofErr w:type="gramStart"/>
      <w:r w:rsidRPr="00946ABF">
        <w:rPr>
          <w:rFonts w:ascii="Calibri" w:hAnsi="Calibri" w:cs="Swis721 LtCn BT"/>
          <w:sz w:val="22"/>
          <w:szCs w:val="22"/>
          <w:lang w:val="en-US"/>
        </w:rPr>
        <w:t>apă</w:t>
      </w:r>
      <w:proofErr w:type="gramEnd"/>
      <w:r w:rsidRPr="00946ABF">
        <w:rPr>
          <w:rFonts w:ascii="Calibri" w:hAnsi="Calibri" w:cs="Swis721 LtCn BT"/>
          <w:sz w:val="22"/>
          <w:szCs w:val="22"/>
          <w:lang w:val="en-US"/>
        </w:rPr>
        <w:t xml:space="preserve">: </w:t>
      </w:r>
      <w:r w:rsidRPr="00946ABF">
        <w:rPr>
          <w:rFonts w:ascii="Calibri" w:hAnsi="Calibri" w:cs="Swis721 LtCn BT"/>
          <w:sz w:val="22"/>
          <w:szCs w:val="22"/>
          <w:lang w:val="ro-RO"/>
        </w:rPr>
        <w:t>La construcția propusă alimentarea cu apă se va realiza din rețeaua stradală.</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t>- Evacuarea apelor uzate: Evacuarea apelor uzate se va face prin rețeaua stradală.</w:t>
      </w:r>
      <w:r w:rsidR="000873EE">
        <w:rPr>
          <w:rFonts w:ascii="Calibri" w:hAnsi="Calibri" w:cs="Swis721 LtCn BT"/>
          <w:sz w:val="22"/>
          <w:szCs w:val="22"/>
          <w:lang w:val="ro-RO"/>
        </w:rPr>
        <w:t xml:space="preserve"> Până la realizarea acesteia, se va folosi fosă septică sau bazin betonat vidanjabil.</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b/>
          <w:sz w:val="22"/>
          <w:szCs w:val="22"/>
          <w:lang w:val="ro-RO"/>
        </w:rPr>
        <w:t xml:space="preserve">- </w:t>
      </w:r>
      <w:r w:rsidRPr="00946ABF">
        <w:rPr>
          <w:rFonts w:ascii="Calibri" w:hAnsi="Calibri" w:cs="Swis721 LtCn BT"/>
          <w:sz w:val="22"/>
          <w:szCs w:val="22"/>
          <w:lang w:val="ro-RO"/>
        </w:rPr>
        <w:t>Asigurarea apei tehnologice: Nu este cazul.</w:t>
      </w:r>
    </w:p>
    <w:p w:rsidR="00E02DA1" w:rsidRPr="00E02DA1" w:rsidRDefault="00946ABF" w:rsidP="00E02DA1">
      <w:pPr>
        <w:autoSpaceDE w:val="0"/>
        <w:jc w:val="both"/>
        <w:rPr>
          <w:rFonts w:ascii="Calibri" w:hAnsi="Calibri" w:cs="Swis721 LtCn BT"/>
          <w:sz w:val="22"/>
          <w:szCs w:val="22"/>
          <w:lang w:val="ro-RO"/>
        </w:rPr>
      </w:pPr>
      <w:r w:rsidRPr="00946ABF">
        <w:rPr>
          <w:rFonts w:ascii="Calibri" w:hAnsi="Calibri" w:cs="Swis721 LtCn BT"/>
          <w:sz w:val="22"/>
          <w:szCs w:val="22"/>
          <w:lang w:val="ro-RO"/>
        </w:rPr>
        <w:t xml:space="preserve">- Asigurarea agentului termic: </w:t>
      </w:r>
      <w:r w:rsidR="00E02DA1" w:rsidRPr="00E02DA1">
        <w:rPr>
          <w:rFonts w:ascii="Calibri" w:hAnsi="Calibri" w:cs="Swis721 LtCn BT"/>
          <w:sz w:val="22"/>
          <w:szCs w:val="22"/>
          <w:lang w:val="ro-RO"/>
        </w:rPr>
        <w:t>Spațiile interioare se vor încălzi prin ventiloconvectoare de pardoseală, prin centrala termică ce va funcționa pe gaz, amplasată în holul de la parter.</w:t>
      </w:r>
      <w:r w:rsidR="00E02DA1">
        <w:rPr>
          <w:rFonts w:ascii="Calibri" w:hAnsi="Calibri" w:cs="Swis721 LtCn BT"/>
          <w:sz w:val="22"/>
          <w:szCs w:val="22"/>
          <w:lang w:val="ro-RO"/>
        </w:rPr>
        <w:t xml:space="preserve"> </w:t>
      </w:r>
      <w:r w:rsidR="00E02DA1" w:rsidRPr="00E02DA1">
        <w:rPr>
          <w:rFonts w:ascii="Calibri" w:hAnsi="Calibri" w:cs="Swis721 LtCn BT"/>
          <w:bCs/>
          <w:sz w:val="22"/>
          <w:szCs w:val="22"/>
          <w:lang w:val="ro-RO"/>
        </w:rPr>
        <w:t xml:space="preserve">Sistemul de climatizare se va realiza astfel: pentru răcirea aerului pe timpului sezonului cald se vor folosi aparate de aer condiționat de tip Inverter, care vor putea asigura și încălzirea spațiilor până la o temperatură exterioară de până la -15 grade Celsius. </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t>- Alimentarea cu energie electrică: Se va realiza prin conectare</w:t>
      </w:r>
      <w:r w:rsidR="00046B6C">
        <w:rPr>
          <w:rFonts w:ascii="Calibri" w:hAnsi="Calibri" w:cs="Swis721 LtCn BT"/>
          <w:sz w:val="22"/>
          <w:szCs w:val="22"/>
          <w:lang w:val="ro-RO"/>
        </w:rPr>
        <w:t>/branșare</w:t>
      </w:r>
      <w:r w:rsidRPr="00946ABF">
        <w:rPr>
          <w:rFonts w:ascii="Calibri" w:hAnsi="Calibri" w:cs="Swis721 LtCn BT"/>
          <w:sz w:val="22"/>
          <w:szCs w:val="22"/>
          <w:lang w:val="ro-RO"/>
        </w:rPr>
        <w:t xml:space="preserve"> la rețeaua de energie electrică existentă.</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racordarea</w:t>
      </w:r>
      <w:proofErr w:type="gramEnd"/>
      <w:r w:rsidRPr="00946ABF">
        <w:rPr>
          <w:rFonts w:ascii="Calibri" w:hAnsi="Calibri" w:cs="Swis721 LtCn BT"/>
          <w:b/>
          <w:sz w:val="22"/>
          <w:szCs w:val="22"/>
          <w:lang w:val="en-US"/>
        </w:rPr>
        <w:t xml:space="preserve"> la reţelele utilitare existente în zonă;</w:t>
      </w:r>
    </w:p>
    <w:p w:rsidR="006E0FD0"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Clădirea </w:t>
      </w:r>
      <w:r w:rsidR="006E0FD0">
        <w:rPr>
          <w:rFonts w:ascii="Calibri" w:hAnsi="Calibri" w:cs="Swis721 LtCn BT"/>
          <w:sz w:val="22"/>
          <w:szCs w:val="22"/>
          <w:lang w:val="en-US"/>
        </w:rPr>
        <w:t xml:space="preserve">se </w:t>
      </w:r>
      <w:proofErr w:type="gramStart"/>
      <w:r w:rsidR="006E0FD0">
        <w:rPr>
          <w:rFonts w:ascii="Calibri" w:hAnsi="Calibri" w:cs="Swis721 LtCn BT"/>
          <w:sz w:val="22"/>
          <w:szCs w:val="22"/>
          <w:lang w:val="en-US"/>
        </w:rPr>
        <w:t>va</w:t>
      </w:r>
      <w:proofErr w:type="gramEnd"/>
      <w:r w:rsidR="006E0FD0">
        <w:rPr>
          <w:rFonts w:ascii="Calibri" w:hAnsi="Calibri" w:cs="Swis721 LtCn BT"/>
          <w:sz w:val="22"/>
          <w:szCs w:val="22"/>
          <w:lang w:val="en-US"/>
        </w:rPr>
        <w:t xml:space="preserve"> racorda</w:t>
      </w:r>
      <w:r w:rsidRPr="00946ABF">
        <w:rPr>
          <w:rFonts w:ascii="Calibri" w:hAnsi="Calibri" w:cs="Swis721 LtCn BT"/>
          <w:sz w:val="22"/>
          <w:szCs w:val="22"/>
          <w:lang w:val="en-US"/>
        </w:rPr>
        <w:t xml:space="preserve"> la rețelele utilitare existente în zonă: apă, canalizare, energie electrică</w:t>
      </w:r>
      <w:r w:rsidR="006E0FD0">
        <w:rPr>
          <w:rFonts w:ascii="Calibri" w:hAnsi="Calibri" w:cs="Swis721 LtCn BT"/>
          <w:sz w:val="22"/>
          <w:szCs w:val="22"/>
          <w:lang w:val="en-US"/>
        </w:rPr>
        <w:t>, gaz metan, în condițiile ce vor fi specificate în avize de către furnizorii de utilități urbane.</w:t>
      </w:r>
    </w:p>
    <w:p w:rsidR="00946ABF" w:rsidRPr="006E0FD0" w:rsidRDefault="00946ABF" w:rsidP="00946ABF">
      <w:pPr>
        <w:autoSpaceDE w:val="0"/>
        <w:jc w:val="both"/>
        <w:rPr>
          <w:rFonts w:ascii="Calibri" w:hAnsi="Calibri" w:cs="Swis721 LtCn BT"/>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descrierea</w:t>
      </w:r>
      <w:proofErr w:type="gramEnd"/>
      <w:r w:rsidRPr="00946ABF">
        <w:rPr>
          <w:rFonts w:ascii="Calibri" w:hAnsi="Calibri" w:cs="Swis721 LtCn BT"/>
          <w:b/>
          <w:sz w:val="22"/>
          <w:szCs w:val="22"/>
          <w:lang w:val="en-US"/>
        </w:rPr>
        <w:t xml:space="preserve"> lucrărilor de refacere a amplasamentului în zona afectată de execuţia investiţiei;</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Lucrările de refacere </w:t>
      </w:r>
      <w:proofErr w:type="gramStart"/>
      <w:r w:rsidRPr="00946ABF">
        <w:rPr>
          <w:rFonts w:ascii="Calibri" w:hAnsi="Calibri" w:cs="Swis721 LtCn BT"/>
          <w:sz w:val="22"/>
          <w:szCs w:val="22"/>
          <w:lang w:val="en-US"/>
        </w:rPr>
        <w:t>a</w:t>
      </w:r>
      <w:proofErr w:type="gramEnd"/>
      <w:r w:rsidRPr="00946ABF">
        <w:rPr>
          <w:rFonts w:ascii="Calibri" w:hAnsi="Calibri" w:cs="Swis721 LtCn BT"/>
          <w:sz w:val="22"/>
          <w:szCs w:val="22"/>
          <w:lang w:val="en-US"/>
        </w:rPr>
        <w:t xml:space="preserve"> amplasamentului se vor realiza conform descrierilor prezentate la punctul XI.</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căi</w:t>
      </w:r>
      <w:proofErr w:type="gramEnd"/>
      <w:r w:rsidRPr="00946ABF">
        <w:rPr>
          <w:rFonts w:ascii="Calibri" w:hAnsi="Calibri" w:cs="Swis721 LtCn BT"/>
          <w:b/>
          <w:sz w:val="22"/>
          <w:szCs w:val="22"/>
          <w:lang w:val="en-US"/>
        </w:rPr>
        <w:t xml:space="preserve"> noi de acces sau schimbări ale celor existente;</w:t>
      </w:r>
    </w:p>
    <w:p w:rsidR="00E02DA1" w:rsidRPr="00E02DA1" w:rsidRDefault="00E02DA1" w:rsidP="00E02DA1">
      <w:pPr>
        <w:autoSpaceDE w:val="0"/>
        <w:jc w:val="both"/>
        <w:rPr>
          <w:rFonts w:ascii="Calibri" w:hAnsi="Calibri" w:cs="Swis721 LtCn BT"/>
          <w:bCs/>
          <w:sz w:val="22"/>
          <w:szCs w:val="22"/>
          <w:lang w:val="ro-RO"/>
        </w:rPr>
      </w:pPr>
      <w:r w:rsidRPr="00E02DA1">
        <w:rPr>
          <w:rFonts w:ascii="Calibri" w:hAnsi="Calibri" w:cs="Swis721 LtCn BT"/>
          <w:bCs/>
          <w:sz w:val="22"/>
          <w:szCs w:val="22"/>
          <w:lang w:val="ro-RO"/>
        </w:rPr>
        <w:t>Accesul la terenul în cauză, atât pietonal, cât și carosabil, se realizează ușor. Dinspre Constanța accesul la teren se face din drumul național / european DN39 / E87, între 23 august și Mangalia, prin intermediul Străzii Circului, a Străzii Nicolae Iorga și a aleii de acces din Strada Nicolae Iorga. Dinspre Mangalia, accesul la teren se face din Șoseaua Constanței, prin Strada Lavrion, Strada Circului, Strada Nicolae Iorga și aleea de acces din Strada Nicolae Iorga.</w:t>
      </w:r>
    </w:p>
    <w:p w:rsidR="00946ABF" w:rsidRPr="00946ABF" w:rsidRDefault="006E0FD0" w:rsidP="00946ABF">
      <w:pPr>
        <w:autoSpaceDE w:val="0"/>
        <w:jc w:val="both"/>
        <w:rPr>
          <w:rFonts w:ascii="Calibri" w:hAnsi="Calibri" w:cs="Swis721 LtCn BT"/>
          <w:sz w:val="22"/>
          <w:szCs w:val="22"/>
          <w:lang w:val="en-US"/>
        </w:rPr>
      </w:pPr>
      <w:r>
        <w:rPr>
          <w:rFonts w:ascii="Calibri" w:hAnsi="Calibri" w:cs="Swis721 LtCn BT"/>
          <w:sz w:val="22"/>
          <w:szCs w:val="22"/>
          <w:lang w:val="en-US"/>
        </w:rPr>
        <w:t>S</w:t>
      </w:r>
      <w:r w:rsidR="00557372">
        <w:rPr>
          <w:rFonts w:ascii="Calibri" w:hAnsi="Calibri" w:cs="Swis721 LtCn BT"/>
          <w:sz w:val="22"/>
          <w:szCs w:val="22"/>
          <w:lang w:val="en-US"/>
        </w:rPr>
        <w:t xml:space="preserve">e </w:t>
      </w:r>
      <w:proofErr w:type="gramStart"/>
      <w:r w:rsidR="00557372">
        <w:rPr>
          <w:rFonts w:ascii="Calibri" w:hAnsi="Calibri" w:cs="Swis721 LtCn BT"/>
          <w:sz w:val="22"/>
          <w:szCs w:val="22"/>
          <w:lang w:val="en-US"/>
        </w:rPr>
        <w:t>va</w:t>
      </w:r>
      <w:proofErr w:type="gramEnd"/>
      <w:r w:rsidR="000873EE">
        <w:rPr>
          <w:rFonts w:ascii="Calibri" w:hAnsi="Calibri" w:cs="Swis721 LtCn BT"/>
          <w:sz w:val="22"/>
          <w:szCs w:val="22"/>
          <w:lang w:val="en-US"/>
        </w:rPr>
        <w:t xml:space="preserve"> păstra </w:t>
      </w:r>
      <w:r w:rsidR="00557372">
        <w:rPr>
          <w:rFonts w:ascii="Calibri" w:hAnsi="Calibri" w:cs="Swis721 LtCn BT"/>
          <w:sz w:val="22"/>
          <w:szCs w:val="22"/>
          <w:lang w:val="en-US"/>
        </w:rPr>
        <w:t>accesul existent</w:t>
      </w:r>
      <w:r>
        <w:rPr>
          <w:rFonts w:ascii="Calibri" w:hAnsi="Calibri" w:cs="Swis721 LtCn BT"/>
          <w:sz w:val="22"/>
          <w:szCs w:val="22"/>
          <w:lang w:val="en-US"/>
        </w:rPr>
        <w:t>.</w:t>
      </w:r>
      <w:r w:rsidR="00557372">
        <w:rPr>
          <w:rFonts w:ascii="Calibri" w:hAnsi="Calibri" w:cs="Swis721 LtCn BT"/>
          <w:sz w:val="22"/>
          <w:szCs w:val="22"/>
          <w:lang w:val="en-US"/>
        </w:rPr>
        <w:t xml:space="preserve"> Suplimentar, la nivel pietonal, accesul pe teren se poate realiza și dinspre plaja turistică.</w:t>
      </w:r>
      <w:r>
        <w:rPr>
          <w:rFonts w:ascii="Calibri" w:hAnsi="Calibri" w:cs="Swis721 LtCn BT"/>
          <w:sz w:val="22"/>
          <w:szCs w:val="22"/>
          <w:lang w:val="en-US"/>
        </w:rPr>
        <w:t xml:space="preserve"> </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resursele</w:t>
      </w:r>
      <w:proofErr w:type="gramEnd"/>
      <w:r w:rsidRPr="00946ABF">
        <w:rPr>
          <w:rFonts w:ascii="Calibri" w:hAnsi="Calibri" w:cs="Swis721 LtCn BT"/>
          <w:b/>
          <w:sz w:val="22"/>
          <w:szCs w:val="22"/>
          <w:lang w:val="en-US"/>
        </w:rPr>
        <w:t xml:space="preserve"> naturale folosite în construcţie şi funcţionare;</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Nu </w:t>
      </w:r>
      <w:proofErr w:type="gramStart"/>
      <w:r w:rsidRPr="00946ABF">
        <w:rPr>
          <w:rFonts w:ascii="Calibri" w:hAnsi="Calibri" w:cs="Swis721 LtCn BT"/>
          <w:sz w:val="22"/>
          <w:szCs w:val="22"/>
          <w:lang w:val="en-US"/>
        </w:rPr>
        <w:t>este</w:t>
      </w:r>
      <w:proofErr w:type="gramEnd"/>
      <w:r w:rsidRPr="00946ABF">
        <w:rPr>
          <w:rFonts w:ascii="Calibri" w:hAnsi="Calibri" w:cs="Swis721 LtCn BT"/>
          <w:sz w:val="22"/>
          <w:szCs w:val="22"/>
          <w:lang w:val="en-US"/>
        </w:rPr>
        <w:t xml:space="preserve"> cazul.</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metode</w:t>
      </w:r>
      <w:proofErr w:type="gramEnd"/>
      <w:r w:rsidRPr="00946ABF">
        <w:rPr>
          <w:rFonts w:ascii="Calibri" w:hAnsi="Calibri" w:cs="Swis721 LtCn BT"/>
          <w:b/>
          <w:sz w:val="22"/>
          <w:szCs w:val="22"/>
          <w:lang w:val="en-US"/>
        </w:rPr>
        <w:t xml:space="preserve"> folosite în construcţie/demolare;</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Conform legilor și normativelor în vigoare.</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planul</w:t>
      </w:r>
      <w:proofErr w:type="gramEnd"/>
      <w:r w:rsidRPr="00946ABF">
        <w:rPr>
          <w:rFonts w:ascii="Calibri" w:hAnsi="Calibri" w:cs="Swis721 LtCn BT"/>
          <w:b/>
          <w:sz w:val="22"/>
          <w:szCs w:val="22"/>
          <w:lang w:val="en-US"/>
        </w:rPr>
        <w:t xml:space="preserve"> de execuţie, cuprinzând faza de construcţie, punerea în funcţiune, exploatare, refacere şi folosire ulterioară;</w:t>
      </w:r>
    </w:p>
    <w:p w:rsidR="00946ABF" w:rsidRPr="00946ABF" w:rsidRDefault="00946ABF" w:rsidP="00946ABF">
      <w:pPr>
        <w:autoSpaceDE w:val="0"/>
        <w:jc w:val="both"/>
        <w:rPr>
          <w:rFonts w:ascii="Calibri" w:hAnsi="Calibri" w:cs="Swis721 LtCn BT"/>
          <w:bCs/>
          <w:sz w:val="22"/>
          <w:szCs w:val="22"/>
          <w:lang w:val="ro-RO"/>
        </w:rPr>
      </w:pPr>
      <w:r w:rsidRPr="00946ABF">
        <w:rPr>
          <w:rFonts w:ascii="Calibri" w:hAnsi="Calibri" w:cs="Swis721 LtCn BT"/>
          <w:bCs/>
          <w:sz w:val="22"/>
          <w:szCs w:val="22"/>
          <w:lang w:val="ro-RO"/>
        </w:rPr>
        <w:t>Toate detaliile de execuție, cuprinzând inclusiv fazele determinante conform legii, detalii despre punerea în funcțiune, exploatare, refacere și folosire ulterioară a imobilului propus, inclusiv a echipamentelor și utilajelor din cadrul acestuia, vor fi cuprinse în proiectul tehnic și detaliile de execuție și în cartea tehnică a construcției.</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sz w:val="22"/>
          <w:szCs w:val="22"/>
          <w:lang w:val="en-US"/>
        </w:rPr>
        <w:t xml:space="preserve">    </w:t>
      </w:r>
      <w:r w:rsidRPr="00946ABF">
        <w:rPr>
          <w:rFonts w:ascii="Calibri" w:hAnsi="Calibri" w:cs="Swis721 LtCn BT"/>
          <w:b/>
          <w:sz w:val="22"/>
          <w:szCs w:val="22"/>
          <w:lang w:val="en-US"/>
        </w:rPr>
        <w:t xml:space="preserve">- </w:t>
      </w:r>
      <w:proofErr w:type="gramStart"/>
      <w:r w:rsidRPr="00946ABF">
        <w:rPr>
          <w:rFonts w:ascii="Calibri" w:hAnsi="Calibri" w:cs="Swis721 LtCn BT"/>
          <w:b/>
          <w:sz w:val="22"/>
          <w:szCs w:val="22"/>
          <w:lang w:val="en-US"/>
        </w:rPr>
        <w:t>relaţia</w:t>
      </w:r>
      <w:proofErr w:type="gramEnd"/>
      <w:r w:rsidRPr="00946ABF">
        <w:rPr>
          <w:rFonts w:ascii="Calibri" w:hAnsi="Calibri" w:cs="Swis721 LtCn BT"/>
          <w:b/>
          <w:sz w:val="22"/>
          <w:szCs w:val="22"/>
          <w:lang w:val="en-US"/>
        </w:rPr>
        <w:t xml:space="preserve"> cu alte proiecte existente sau planificate;</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lastRenderedPageBreak/>
        <w:t xml:space="preserve">Nu </w:t>
      </w:r>
      <w:proofErr w:type="gramStart"/>
      <w:r w:rsidRPr="00946ABF">
        <w:rPr>
          <w:rFonts w:ascii="Calibri" w:hAnsi="Calibri" w:cs="Swis721 LtCn BT"/>
          <w:sz w:val="22"/>
          <w:szCs w:val="22"/>
          <w:lang w:val="en-US"/>
        </w:rPr>
        <w:t>este</w:t>
      </w:r>
      <w:proofErr w:type="gramEnd"/>
      <w:r w:rsidRPr="00946ABF">
        <w:rPr>
          <w:rFonts w:ascii="Calibri" w:hAnsi="Calibri" w:cs="Swis721 LtCn BT"/>
          <w:sz w:val="22"/>
          <w:szCs w:val="22"/>
          <w:lang w:val="en-US"/>
        </w:rPr>
        <w:t xml:space="preserve"> cazul.</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detalii</w:t>
      </w:r>
      <w:proofErr w:type="gramEnd"/>
      <w:r w:rsidRPr="00946ABF">
        <w:rPr>
          <w:rFonts w:ascii="Calibri" w:hAnsi="Calibri" w:cs="Swis721 LtCn BT"/>
          <w:b/>
          <w:sz w:val="22"/>
          <w:szCs w:val="22"/>
          <w:lang w:val="en-US"/>
        </w:rPr>
        <w:t xml:space="preserve"> privind alternativele care au fost luate în considerare;</w:t>
      </w:r>
    </w:p>
    <w:p w:rsidR="00946ABF" w:rsidRPr="00946ABF" w:rsidRDefault="00946ABF" w:rsidP="00946ABF">
      <w:pPr>
        <w:autoSpaceDE w:val="0"/>
        <w:jc w:val="both"/>
        <w:rPr>
          <w:rFonts w:ascii="Calibri" w:hAnsi="Calibri" w:cs="Swis721 LtCn BT"/>
          <w:bCs/>
          <w:sz w:val="22"/>
          <w:szCs w:val="22"/>
          <w:lang w:val="ro-RO"/>
        </w:rPr>
      </w:pPr>
      <w:r w:rsidRPr="00946ABF">
        <w:rPr>
          <w:rFonts w:ascii="Calibri" w:hAnsi="Calibri" w:cs="Swis721 LtCn BT"/>
          <w:bCs/>
          <w:sz w:val="22"/>
          <w:szCs w:val="22"/>
          <w:lang w:val="ro-RO"/>
        </w:rPr>
        <w:t>Instalațiile care pot produce poluări accidentale vor fi executate cu personal specializat și vor fi prevăzute cu filtre care vor fi curățate regulat și guri de vizitare și curățare, c</w:t>
      </w:r>
      <w:r w:rsidR="00117305">
        <w:rPr>
          <w:rFonts w:ascii="Calibri" w:hAnsi="Calibri" w:cs="Swis721 LtCn BT"/>
          <w:bCs/>
          <w:sz w:val="22"/>
          <w:szCs w:val="22"/>
          <w:lang w:val="ro-RO"/>
        </w:rPr>
        <w:t>are vor fi verificate regulat; î</w:t>
      </w:r>
      <w:r w:rsidRPr="00946ABF">
        <w:rPr>
          <w:rFonts w:ascii="Calibri" w:hAnsi="Calibri" w:cs="Swis721 LtCn BT"/>
          <w:bCs/>
          <w:sz w:val="22"/>
          <w:szCs w:val="22"/>
          <w:lang w:val="ro-RO"/>
        </w:rPr>
        <w:t>n cazul unor avarii care pot produce poluare accidentală, se vor remedia defecțiunile și se vor lua măsuri de înlăturare a efectelor poluării. În situațiile prevăzute de lege, se va anunța Agenția de Protecție a Mediului.</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t>Orice rezervo</w:t>
      </w:r>
      <w:r w:rsidR="00117305">
        <w:rPr>
          <w:rFonts w:ascii="Calibri" w:hAnsi="Calibri" w:cs="Swis721 LtCn BT"/>
          <w:sz w:val="22"/>
          <w:szCs w:val="22"/>
          <w:lang w:val="ro-RO"/>
        </w:rPr>
        <w:t>r de stocare a combustibililor și carburanților din cadrul organizării de ș</w:t>
      </w:r>
      <w:r w:rsidRPr="00946ABF">
        <w:rPr>
          <w:rFonts w:ascii="Calibri" w:hAnsi="Calibri" w:cs="Swis721 LtCn BT"/>
          <w:sz w:val="22"/>
          <w:szCs w:val="22"/>
          <w:lang w:val="ro-RO"/>
        </w:rPr>
        <w:t>an</w:t>
      </w:r>
      <w:r w:rsidR="00117305">
        <w:rPr>
          <w:rFonts w:ascii="Calibri" w:hAnsi="Calibri" w:cs="Swis721 LtCn BT"/>
          <w:sz w:val="22"/>
          <w:szCs w:val="22"/>
          <w:lang w:val="ro-RO"/>
        </w:rPr>
        <w:t>tier va fi amplasat pe platformă betonată, prevăzută cu rigole de scurgere și sistem de reț</w:t>
      </w:r>
      <w:r w:rsidRPr="00946ABF">
        <w:rPr>
          <w:rFonts w:ascii="Calibri" w:hAnsi="Calibri" w:cs="Swis721 LtCn BT"/>
          <w:sz w:val="22"/>
          <w:szCs w:val="22"/>
          <w:lang w:val="ro-RO"/>
        </w:rPr>
        <w:t>inere a reziduriilor petroliere.</w:t>
      </w:r>
    </w:p>
    <w:p w:rsidR="00946ABF" w:rsidRPr="00946ABF" w:rsidRDefault="00117305" w:rsidP="00946ABF">
      <w:pPr>
        <w:autoSpaceDE w:val="0"/>
        <w:jc w:val="both"/>
        <w:rPr>
          <w:rFonts w:ascii="Calibri" w:hAnsi="Calibri" w:cs="Swis721 LtCn BT"/>
          <w:sz w:val="22"/>
          <w:szCs w:val="22"/>
          <w:lang w:val="ro-RO"/>
        </w:rPr>
      </w:pPr>
      <w:r>
        <w:rPr>
          <w:rFonts w:ascii="Calibri" w:hAnsi="Calibri" w:cs="Swis721 LtCn BT"/>
          <w:sz w:val="22"/>
          <w:szCs w:val="22"/>
          <w:lang w:val="ro-RO"/>
        </w:rPr>
        <w:t>Î</w:t>
      </w:r>
      <w:r w:rsidR="00946ABF" w:rsidRPr="00946ABF">
        <w:rPr>
          <w:rFonts w:ascii="Calibri" w:hAnsi="Calibri" w:cs="Swis721 LtCn BT"/>
          <w:sz w:val="22"/>
          <w:szCs w:val="22"/>
          <w:lang w:val="ro-RO"/>
        </w:rPr>
        <w:t>n cazul polu</w:t>
      </w:r>
      <w:r>
        <w:rPr>
          <w:rFonts w:ascii="Calibri" w:hAnsi="Calibri" w:cs="Swis721 LtCn BT"/>
          <w:sz w:val="22"/>
          <w:szCs w:val="22"/>
          <w:lang w:val="ro-RO"/>
        </w:rPr>
        <w:t>ă</w:t>
      </w:r>
      <w:r w:rsidR="00946ABF" w:rsidRPr="00946ABF">
        <w:rPr>
          <w:rFonts w:ascii="Calibri" w:hAnsi="Calibri" w:cs="Swis721 LtCn BT"/>
          <w:sz w:val="22"/>
          <w:szCs w:val="22"/>
          <w:lang w:val="ro-RO"/>
        </w:rPr>
        <w:t xml:space="preserve">rii accidentale </w:t>
      </w:r>
      <w:r>
        <w:rPr>
          <w:rFonts w:ascii="Calibri" w:hAnsi="Calibri" w:cs="Swis721 LtCn BT"/>
          <w:sz w:val="22"/>
          <w:szCs w:val="22"/>
          <w:lang w:val="ro-RO"/>
        </w:rPr>
        <w:t>a solului din limitele proprietății, în timpul lucrărilor, cu carburanți, deș</w:t>
      </w:r>
      <w:r w:rsidR="00946ABF" w:rsidRPr="00946ABF">
        <w:rPr>
          <w:rFonts w:ascii="Calibri" w:hAnsi="Calibri" w:cs="Swis721 LtCn BT"/>
          <w:sz w:val="22"/>
          <w:szCs w:val="22"/>
          <w:lang w:val="ro-RO"/>
        </w:rPr>
        <w:t>euri, et</w:t>
      </w:r>
      <w:r>
        <w:rPr>
          <w:rFonts w:ascii="Calibri" w:hAnsi="Calibri" w:cs="Swis721 LtCn BT"/>
          <w:sz w:val="22"/>
          <w:szCs w:val="22"/>
          <w:lang w:val="ro-RO"/>
        </w:rPr>
        <w:t>c. se va proceda imediat la curățarea amplasamentului ș</w:t>
      </w:r>
      <w:r w:rsidR="00946ABF" w:rsidRPr="00946ABF">
        <w:rPr>
          <w:rFonts w:ascii="Calibri" w:hAnsi="Calibri" w:cs="Swis721 LtCn BT"/>
          <w:sz w:val="22"/>
          <w:szCs w:val="22"/>
          <w:lang w:val="ro-RO"/>
        </w:rPr>
        <w:t>i minimalizarea pagubelor.</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alte</w:t>
      </w:r>
      <w:proofErr w:type="gramEnd"/>
      <w:r w:rsidRPr="00946ABF">
        <w:rPr>
          <w:rFonts w:ascii="Calibri" w:hAnsi="Calibri" w:cs="Swis721 LtCn BT"/>
          <w:b/>
          <w:sz w:val="22"/>
          <w:szCs w:val="22"/>
          <w:lang w:val="en-US"/>
        </w:rPr>
        <w:t xml:space="preserve"> activităţi care pot apărea ca urmare a proiectului (de exemplu, extragerea de agregate, asigurarea unor noi surse de apă, surse sau linii de transport al energiei, creşterea numărului de locuinţe, eliminarea apelor uzate şi a deşeurilor);</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Nu </w:t>
      </w:r>
      <w:proofErr w:type="gramStart"/>
      <w:r w:rsidRPr="00946ABF">
        <w:rPr>
          <w:rFonts w:ascii="Calibri" w:hAnsi="Calibri" w:cs="Swis721 LtCn BT"/>
          <w:sz w:val="22"/>
          <w:szCs w:val="22"/>
          <w:lang w:val="en-US"/>
        </w:rPr>
        <w:t>este</w:t>
      </w:r>
      <w:proofErr w:type="gramEnd"/>
      <w:r w:rsidRPr="00946ABF">
        <w:rPr>
          <w:rFonts w:ascii="Calibri" w:hAnsi="Calibri" w:cs="Swis721 LtCn BT"/>
          <w:sz w:val="22"/>
          <w:szCs w:val="22"/>
          <w:lang w:val="en-US"/>
        </w:rPr>
        <w:t xml:space="preserve"> cazul.</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Eliminarea apelo</w:t>
      </w:r>
      <w:r w:rsidR="00117305">
        <w:rPr>
          <w:rFonts w:ascii="Calibri" w:hAnsi="Calibri" w:cs="Swis721 LtCn BT"/>
          <w:sz w:val="22"/>
          <w:szCs w:val="22"/>
          <w:lang w:val="en-US"/>
        </w:rPr>
        <w:t xml:space="preserve">r uzate se </w:t>
      </w:r>
      <w:proofErr w:type="gramStart"/>
      <w:r w:rsidR="00117305">
        <w:rPr>
          <w:rFonts w:ascii="Calibri" w:hAnsi="Calibri" w:cs="Swis721 LtCn BT"/>
          <w:sz w:val="22"/>
          <w:szCs w:val="22"/>
          <w:lang w:val="en-US"/>
        </w:rPr>
        <w:t>va</w:t>
      </w:r>
      <w:proofErr w:type="gramEnd"/>
      <w:r w:rsidR="00117305">
        <w:rPr>
          <w:rFonts w:ascii="Calibri" w:hAnsi="Calibri" w:cs="Swis721 LtCn BT"/>
          <w:sz w:val="22"/>
          <w:szCs w:val="22"/>
          <w:lang w:val="en-US"/>
        </w:rPr>
        <w:t xml:space="preserve"> face</w:t>
      </w:r>
      <w:r w:rsidRPr="00946ABF">
        <w:rPr>
          <w:rFonts w:ascii="Calibri" w:hAnsi="Calibri" w:cs="Swis721 LtCn BT"/>
          <w:sz w:val="22"/>
          <w:szCs w:val="22"/>
          <w:lang w:val="en-US"/>
        </w:rPr>
        <w:t xml:space="preserve"> prin rețeaua </w:t>
      </w:r>
      <w:r w:rsidR="00117305">
        <w:rPr>
          <w:rFonts w:ascii="Calibri" w:hAnsi="Calibri" w:cs="Swis721 LtCn BT"/>
          <w:sz w:val="22"/>
          <w:szCs w:val="22"/>
          <w:lang w:val="en-US"/>
        </w:rPr>
        <w:t>de canalizare din zonă.</w:t>
      </w:r>
      <w:r w:rsidR="000873EE">
        <w:rPr>
          <w:rFonts w:ascii="Calibri" w:hAnsi="Calibri" w:cs="Swis721 LtCn BT"/>
          <w:sz w:val="22"/>
          <w:szCs w:val="22"/>
          <w:lang w:val="en-US"/>
        </w:rPr>
        <w:t xml:space="preserve"> </w:t>
      </w:r>
      <w:r w:rsidR="000873EE" w:rsidRPr="000873EE">
        <w:rPr>
          <w:rFonts w:ascii="Calibri" w:hAnsi="Calibri" w:cs="Swis721 LtCn BT"/>
          <w:sz w:val="22"/>
          <w:szCs w:val="22"/>
          <w:lang w:val="ro-RO"/>
        </w:rPr>
        <w:t>Până la realizarea acesteia, se va folosi fosă septică sau bazin betonat vidanjabil.</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t>Gestionarea deșeurilor generate pe amplasament se va realiza cu respectarea Legii nr.211/2011 privind regimul deșeurilor.</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t>Se va avea în vedere preluarea ritmică a deșeurilor de pe amplasament pentru evitarea formării de stocuri.</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t>Se vor respecta prevederile Ordinului M.M.G.A. nr. 95/2005 privind stabilirea criteriilor de acceptare și procedurile preliminare de acceptare a deșeurilor la depozitare și lista națională de deșeuri acceptate în fiecare clasă de depozit de deșeuri.</w:t>
      </w:r>
    </w:p>
    <w:p w:rsidR="00946ABF" w:rsidRPr="00946ABF" w:rsidRDefault="00946ABF" w:rsidP="00946ABF">
      <w:pPr>
        <w:autoSpaceDE w:val="0"/>
        <w:jc w:val="both"/>
        <w:rPr>
          <w:rFonts w:ascii="Calibri" w:hAnsi="Calibri" w:cs="Swis721 LtCn BT"/>
          <w:bCs/>
          <w:sz w:val="22"/>
          <w:szCs w:val="22"/>
          <w:lang w:val="ro-RO"/>
        </w:rPr>
      </w:pPr>
      <w:r w:rsidRPr="00946ABF">
        <w:rPr>
          <w:rFonts w:ascii="Calibri" w:hAnsi="Calibri" w:cs="Swis721 LtCn BT"/>
          <w:bCs/>
          <w:sz w:val="22"/>
          <w:szCs w:val="22"/>
          <w:lang w:val="ro-RO"/>
        </w:rPr>
        <w:t>Tipurile şi cantităţile de deşeuri de orice natură rezultate pe amplasament vor fi: resturi rezultate din construcție pe perioada execuției și deșeuri menajere și ambalaje pe perioada utilizării.</w:t>
      </w:r>
    </w:p>
    <w:p w:rsidR="00946ABF" w:rsidRPr="00946ABF" w:rsidRDefault="00946ABF" w:rsidP="00946ABF">
      <w:pPr>
        <w:autoSpaceDE w:val="0"/>
        <w:jc w:val="both"/>
        <w:rPr>
          <w:rFonts w:ascii="Calibri" w:hAnsi="Calibri" w:cs="Swis721 LtCn BT"/>
          <w:bCs/>
          <w:sz w:val="22"/>
          <w:szCs w:val="22"/>
          <w:lang w:val="ro-RO"/>
        </w:rPr>
      </w:pPr>
      <w:r w:rsidRPr="00946ABF">
        <w:rPr>
          <w:rFonts w:ascii="Calibri" w:hAnsi="Calibri" w:cs="Swis721 LtCn BT"/>
          <w:sz w:val="22"/>
          <w:szCs w:val="22"/>
        </w:rPr>
        <w:t xml:space="preserve">Managementul deșeurilor generate în urma execuției lucrărilor prevăzute în proiect se </w:t>
      </w:r>
      <w:proofErr w:type="gramStart"/>
      <w:r w:rsidRPr="00946ABF">
        <w:rPr>
          <w:rFonts w:ascii="Calibri" w:hAnsi="Calibri" w:cs="Swis721 LtCn BT"/>
          <w:sz w:val="22"/>
          <w:szCs w:val="22"/>
        </w:rPr>
        <w:t>va</w:t>
      </w:r>
      <w:proofErr w:type="gramEnd"/>
      <w:r w:rsidRPr="00946ABF">
        <w:rPr>
          <w:rFonts w:ascii="Calibri" w:hAnsi="Calibri" w:cs="Swis721 LtCn BT"/>
          <w:sz w:val="22"/>
          <w:szCs w:val="22"/>
        </w:rPr>
        <w:t xml:space="preserve"> realiza în conformitate cu legislația specifică de mediu și va fi în responsabilitatea societăților care realizează lucrările, astfel:</w:t>
      </w:r>
    </w:p>
    <w:p w:rsidR="00946ABF" w:rsidRPr="00946ABF" w:rsidRDefault="00946ABF" w:rsidP="00946ABF">
      <w:pPr>
        <w:numPr>
          <w:ilvl w:val="0"/>
          <w:numId w:val="1"/>
        </w:numPr>
        <w:autoSpaceDE w:val="0"/>
        <w:jc w:val="both"/>
        <w:rPr>
          <w:rFonts w:ascii="Calibri" w:hAnsi="Calibri" w:cs="Swis721 LtCn BT"/>
          <w:bCs/>
          <w:sz w:val="22"/>
          <w:szCs w:val="22"/>
          <w:lang w:val="ro-RO"/>
        </w:rPr>
      </w:pPr>
      <w:r w:rsidRPr="00946ABF">
        <w:rPr>
          <w:rFonts w:ascii="Calibri" w:hAnsi="Calibri" w:cs="Swis721 LtCn BT"/>
          <w:bCs/>
          <w:sz w:val="22"/>
          <w:szCs w:val="22"/>
          <w:lang w:val="ro-RO"/>
        </w:rPr>
        <w:t>Deșeurile de construcții rezultate în perioada lucrărilor de construcții vor fi colectate și stocate temporar în vederea valorificării prin societăți autorizate specializate.</w:t>
      </w:r>
    </w:p>
    <w:p w:rsidR="00946ABF" w:rsidRPr="00946ABF" w:rsidRDefault="00946ABF" w:rsidP="00946ABF">
      <w:pPr>
        <w:numPr>
          <w:ilvl w:val="0"/>
          <w:numId w:val="1"/>
        </w:numPr>
        <w:autoSpaceDE w:val="0"/>
        <w:jc w:val="both"/>
        <w:rPr>
          <w:rFonts w:ascii="Calibri" w:hAnsi="Calibri" w:cs="Swis721 LtCn BT"/>
          <w:bCs/>
          <w:sz w:val="22"/>
          <w:szCs w:val="22"/>
          <w:lang w:val="ro-RO"/>
        </w:rPr>
      </w:pPr>
      <w:r w:rsidRPr="00946ABF">
        <w:rPr>
          <w:rFonts w:ascii="Calibri" w:hAnsi="Calibri" w:cs="Swis721 LtCn BT"/>
          <w:bCs/>
          <w:sz w:val="22"/>
          <w:szCs w:val="22"/>
          <w:lang w:val="ro-RO"/>
        </w:rPr>
        <w:t>Deșeurile municipale amestecate generate în perioada lucrărilor de construcții vor fi colectate, stocate temporar în pubele și eliminate la un depozit autorizat cu acceptul operatorului de depozit.</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t xml:space="preserve">Gunoaiele se vor </w:t>
      </w:r>
      <w:r w:rsidR="00117305">
        <w:rPr>
          <w:rFonts w:ascii="Calibri" w:hAnsi="Calibri" w:cs="Swis721 LtCn BT"/>
          <w:sz w:val="22"/>
          <w:szCs w:val="22"/>
          <w:lang w:val="ro-RO"/>
        </w:rPr>
        <w:t>colecta de la limitele proprietății, prin contractul cu gospodărirea comunală</w:t>
      </w:r>
      <w:r w:rsidRPr="00946ABF">
        <w:rPr>
          <w:rFonts w:ascii="Calibri" w:hAnsi="Calibri" w:cs="Swis721 LtCn BT"/>
          <w:sz w:val="22"/>
          <w:szCs w:val="22"/>
          <w:lang w:val="ro-RO"/>
        </w:rPr>
        <w:t>.</w:t>
      </w:r>
    </w:p>
    <w:p w:rsidR="00946ABF" w:rsidRPr="00946ABF" w:rsidRDefault="00946ABF" w:rsidP="00946ABF">
      <w:pPr>
        <w:autoSpaceDE w:val="0"/>
        <w:jc w:val="both"/>
        <w:rPr>
          <w:rFonts w:ascii="Calibri" w:hAnsi="Calibri" w:cs="Swis721 LtCn BT"/>
          <w:bCs/>
          <w:sz w:val="22"/>
          <w:szCs w:val="22"/>
          <w:lang w:val="ro-RO"/>
        </w:rPr>
      </w:pPr>
      <w:r w:rsidRPr="00946ABF">
        <w:rPr>
          <w:rFonts w:ascii="Calibri" w:hAnsi="Calibri" w:cs="Swis721 LtCn BT"/>
          <w:bCs/>
          <w:sz w:val="22"/>
          <w:szCs w:val="22"/>
          <w:lang w:val="ro-RO"/>
        </w:rPr>
        <w:t>Modul de gospodărire a deşeurilor: acestea se vor colecta pe platforma specială prevazută pe teren, pe sortimente, în europubele; se va face contract cu firme specializate pentru ridicarea lor; evidența se va ține în mod reglementat, cu ajutorul unei societăți specializate.</w:t>
      </w:r>
    </w:p>
    <w:p w:rsidR="00946ABF" w:rsidRPr="00946ABF" w:rsidRDefault="00946ABF" w:rsidP="00946ABF">
      <w:pPr>
        <w:autoSpaceDE w:val="0"/>
        <w:jc w:val="both"/>
        <w:rPr>
          <w:rFonts w:ascii="Calibri" w:hAnsi="Calibri" w:cs="Swis721 LtCn BT"/>
          <w:bCs/>
          <w:sz w:val="22"/>
          <w:szCs w:val="22"/>
          <w:lang w:val="ro-RO"/>
        </w:rPr>
      </w:pPr>
      <w:r w:rsidRPr="00946ABF">
        <w:rPr>
          <w:rFonts w:ascii="Calibri" w:hAnsi="Calibri" w:cs="Swis721 LtCn BT"/>
          <w:bCs/>
          <w:sz w:val="22"/>
          <w:szCs w:val="22"/>
          <w:lang w:val="ro-RO"/>
        </w:rPr>
        <w:t>Imobilu</w:t>
      </w:r>
      <w:r w:rsidR="00117305">
        <w:rPr>
          <w:rFonts w:ascii="Calibri" w:hAnsi="Calibri" w:cs="Swis721 LtCn BT"/>
          <w:bCs/>
          <w:sz w:val="22"/>
          <w:szCs w:val="22"/>
          <w:lang w:val="ro-RO"/>
        </w:rPr>
        <w:t>l propus este proiectat astfel încât pe toată durata de viață (execuț</w:t>
      </w:r>
      <w:r w:rsidRPr="00946ABF">
        <w:rPr>
          <w:rFonts w:ascii="Calibri" w:hAnsi="Calibri" w:cs="Swis721 LtCn BT"/>
          <w:bCs/>
          <w:sz w:val="22"/>
          <w:szCs w:val="22"/>
          <w:lang w:val="ro-RO"/>
        </w:rPr>
        <w:t>ie, ex</w:t>
      </w:r>
      <w:r w:rsidR="00117305">
        <w:rPr>
          <w:rFonts w:ascii="Calibri" w:hAnsi="Calibri" w:cs="Swis721 LtCn BT"/>
          <w:bCs/>
          <w:sz w:val="22"/>
          <w:szCs w:val="22"/>
          <w:lang w:val="ro-RO"/>
        </w:rPr>
        <w:t>ploatare, postutilizare) să nu afecteze î</w:t>
      </w:r>
      <w:r w:rsidRPr="00946ABF">
        <w:rPr>
          <w:rFonts w:ascii="Calibri" w:hAnsi="Calibri" w:cs="Swis721 LtCn BT"/>
          <w:bCs/>
          <w:sz w:val="22"/>
          <w:szCs w:val="22"/>
          <w:lang w:val="ro-RO"/>
        </w:rPr>
        <w:t>n niciun fel echilibrul ecologic.</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alte</w:t>
      </w:r>
      <w:proofErr w:type="gramEnd"/>
      <w:r w:rsidRPr="00946ABF">
        <w:rPr>
          <w:rFonts w:ascii="Calibri" w:hAnsi="Calibri" w:cs="Swis721 LtCn BT"/>
          <w:b/>
          <w:sz w:val="22"/>
          <w:szCs w:val="22"/>
          <w:lang w:val="en-US"/>
        </w:rPr>
        <w:t xml:space="preserve"> autorizaţii cerute pentru proiect.</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Nu </w:t>
      </w:r>
      <w:proofErr w:type="gramStart"/>
      <w:r w:rsidRPr="00946ABF">
        <w:rPr>
          <w:rFonts w:ascii="Calibri" w:hAnsi="Calibri" w:cs="Swis721 LtCn BT"/>
          <w:sz w:val="22"/>
          <w:szCs w:val="22"/>
          <w:lang w:val="en-US"/>
        </w:rPr>
        <w:t>este</w:t>
      </w:r>
      <w:proofErr w:type="gramEnd"/>
      <w:r w:rsidRPr="00946ABF">
        <w:rPr>
          <w:rFonts w:ascii="Calibri" w:hAnsi="Calibri" w:cs="Swis721 LtCn BT"/>
          <w:sz w:val="22"/>
          <w:szCs w:val="22"/>
          <w:lang w:val="en-US"/>
        </w:rPr>
        <w:t xml:space="preserve"> cazul.</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Avize cerute în Certificatul de urbanism:</w:t>
      </w:r>
    </w:p>
    <w:p w:rsid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 Aviz </w:t>
      </w:r>
      <w:r w:rsidR="00117305">
        <w:rPr>
          <w:rFonts w:ascii="Calibri" w:hAnsi="Calibri" w:cs="Swis721 LtCn BT"/>
          <w:sz w:val="22"/>
          <w:szCs w:val="22"/>
          <w:lang w:val="en-US"/>
        </w:rPr>
        <w:t xml:space="preserve">alimentare cu </w:t>
      </w:r>
      <w:proofErr w:type="gramStart"/>
      <w:r w:rsidR="00117305">
        <w:rPr>
          <w:rFonts w:ascii="Calibri" w:hAnsi="Calibri" w:cs="Swis721 LtCn BT"/>
          <w:sz w:val="22"/>
          <w:szCs w:val="22"/>
          <w:lang w:val="en-US"/>
        </w:rPr>
        <w:t>apă</w:t>
      </w:r>
      <w:proofErr w:type="gramEnd"/>
      <w:r w:rsidR="00117305">
        <w:rPr>
          <w:rFonts w:ascii="Calibri" w:hAnsi="Calibri" w:cs="Swis721 LtCn BT"/>
          <w:sz w:val="22"/>
          <w:szCs w:val="22"/>
          <w:lang w:val="en-US"/>
        </w:rPr>
        <w:t xml:space="preserve"> </w:t>
      </w:r>
    </w:p>
    <w:p w:rsidR="00205BAC" w:rsidRPr="00946ABF" w:rsidRDefault="00205BAC" w:rsidP="00946ABF">
      <w:pPr>
        <w:autoSpaceDE w:val="0"/>
        <w:jc w:val="both"/>
        <w:rPr>
          <w:rFonts w:ascii="Calibri" w:hAnsi="Calibri" w:cs="Swis721 LtCn BT"/>
          <w:sz w:val="22"/>
          <w:szCs w:val="22"/>
          <w:lang w:val="en-US"/>
        </w:rPr>
      </w:pPr>
      <w:r>
        <w:rPr>
          <w:rFonts w:ascii="Calibri" w:hAnsi="Calibri" w:cs="Swis721 LtCn BT"/>
          <w:sz w:val="22"/>
          <w:szCs w:val="22"/>
          <w:lang w:val="en-US"/>
        </w:rPr>
        <w:t>- Aviz canalizare</w:t>
      </w:r>
    </w:p>
    <w:p w:rsidR="00946ABF" w:rsidRDefault="00946ABF" w:rsidP="00117305">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 Aviz </w:t>
      </w:r>
      <w:r w:rsidR="00117305">
        <w:rPr>
          <w:rFonts w:ascii="Calibri" w:hAnsi="Calibri" w:cs="Swis721 LtCn BT"/>
          <w:sz w:val="22"/>
          <w:szCs w:val="22"/>
          <w:lang w:val="en-US"/>
        </w:rPr>
        <w:t xml:space="preserve">alimentare cu energie electrică </w:t>
      </w:r>
    </w:p>
    <w:p w:rsidR="00205BAC" w:rsidRDefault="00205BAC" w:rsidP="00117305">
      <w:pPr>
        <w:autoSpaceDE w:val="0"/>
        <w:jc w:val="both"/>
        <w:rPr>
          <w:rFonts w:ascii="Calibri" w:hAnsi="Calibri" w:cs="Swis721 LtCn BT"/>
          <w:sz w:val="22"/>
          <w:szCs w:val="22"/>
          <w:lang w:val="en-US"/>
        </w:rPr>
      </w:pPr>
      <w:r>
        <w:rPr>
          <w:rFonts w:ascii="Calibri" w:hAnsi="Calibri" w:cs="Swis721 LtCn BT"/>
          <w:sz w:val="22"/>
          <w:szCs w:val="22"/>
          <w:lang w:val="en-US"/>
        </w:rPr>
        <w:t>- Aviz gaze naturale</w:t>
      </w:r>
    </w:p>
    <w:p w:rsidR="00205BAC" w:rsidRDefault="00205BAC" w:rsidP="00117305">
      <w:pPr>
        <w:autoSpaceDE w:val="0"/>
        <w:jc w:val="both"/>
        <w:rPr>
          <w:rFonts w:ascii="Calibri" w:hAnsi="Calibri" w:cs="Swis721 LtCn BT"/>
          <w:sz w:val="22"/>
          <w:szCs w:val="22"/>
          <w:lang w:val="en-US"/>
        </w:rPr>
      </w:pPr>
      <w:r>
        <w:rPr>
          <w:rFonts w:ascii="Calibri" w:hAnsi="Calibri" w:cs="Swis721 LtCn BT"/>
          <w:sz w:val="22"/>
          <w:szCs w:val="22"/>
          <w:lang w:val="en-US"/>
        </w:rPr>
        <w:t>- Aviz telefonizare</w:t>
      </w:r>
    </w:p>
    <w:p w:rsidR="00117305" w:rsidRPr="00946ABF" w:rsidRDefault="00117305" w:rsidP="00946ABF">
      <w:pPr>
        <w:autoSpaceDE w:val="0"/>
        <w:jc w:val="both"/>
        <w:rPr>
          <w:rFonts w:ascii="Calibri" w:hAnsi="Calibri" w:cs="Swis721 LtCn BT"/>
          <w:sz w:val="22"/>
          <w:szCs w:val="22"/>
          <w:lang w:val="en-US"/>
        </w:rPr>
      </w:pPr>
      <w:r>
        <w:rPr>
          <w:rFonts w:ascii="Calibri" w:hAnsi="Calibri" w:cs="Swis721 LtCn BT"/>
          <w:sz w:val="22"/>
          <w:szCs w:val="22"/>
          <w:lang w:val="en-US"/>
        </w:rPr>
        <w:lastRenderedPageBreak/>
        <w:t>- Aviz salubritate</w:t>
      </w:r>
    </w:p>
    <w:p w:rsid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 Aviz </w:t>
      </w:r>
      <w:r w:rsidR="000873EE">
        <w:rPr>
          <w:rFonts w:ascii="Calibri" w:hAnsi="Calibri" w:cs="Swis721 LtCn BT"/>
          <w:sz w:val="22"/>
          <w:szCs w:val="22"/>
          <w:lang w:val="en-US"/>
        </w:rPr>
        <w:t>securitatea la incendiu</w:t>
      </w:r>
    </w:p>
    <w:p w:rsid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 Aviz </w:t>
      </w:r>
      <w:r w:rsidR="000873EE">
        <w:rPr>
          <w:rFonts w:ascii="Calibri" w:hAnsi="Calibri" w:cs="Swis721 LtCn BT"/>
          <w:sz w:val="22"/>
          <w:szCs w:val="22"/>
          <w:lang w:val="en-US"/>
        </w:rPr>
        <w:t>sănătatea populației</w:t>
      </w:r>
    </w:p>
    <w:p w:rsidR="00205BAC" w:rsidRPr="00946ABF" w:rsidRDefault="00205BAC" w:rsidP="00205BAC">
      <w:pPr>
        <w:autoSpaceDE w:val="0"/>
        <w:jc w:val="both"/>
        <w:rPr>
          <w:rFonts w:ascii="Calibri" w:hAnsi="Calibri" w:cs="Swis721 LtCn BT"/>
          <w:sz w:val="22"/>
          <w:szCs w:val="22"/>
          <w:lang w:val="en-US"/>
        </w:rPr>
      </w:pPr>
      <w:r>
        <w:rPr>
          <w:rFonts w:ascii="Calibri" w:hAnsi="Calibri" w:cs="Swis721 LtCn BT"/>
          <w:sz w:val="22"/>
          <w:szCs w:val="22"/>
          <w:lang w:val="en-US"/>
        </w:rPr>
        <w:t xml:space="preserve">- Aviz </w:t>
      </w:r>
      <w:r>
        <w:rPr>
          <w:rFonts w:ascii="Calibri" w:hAnsi="Calibri" w:cs="Swis721 LtCn BT"/>
          <w:sz w:val="22"/>
          <w:szCs w:val="22"/>
          <w:lang w:val="en-US"/>
        </w:rPr>
        <w:t xml:space="preserve">A.N. Apele Române - </w:t>
      </w:r>
      <w:r>
        <w:rPr>
          <w:rFonts w:ascii="Calibri" w:hAnsi="Calibri" w:cs="Swis721 LtCn BT"/>
          <w:sz w:val="22"/>
          <w:szCs w:val="22"/>
          <w:lang w:val="en-US"/>
        </w:rPr>
        <w:t>Administrația Baz</w:t>
      </w:r>
      <w:r>
        <w:rPr>
          <w:rFonts w:ascii="Calibri" w:hAnsi="Calibri" w:cs="Swis721 LtCn BT"/>
          <w:sz w:val="22"/>
          <w:szCs w:val="22"/>
          <w:lang w:val="en-US"/>
        </w:rPr>
        <w:t>inală de Apă – Dobrogea Litoral</w:t>
      </w:r>
    </w:p>
    <w:p w:rsidR="00205BAC" w:rsidRDefault="00205BAC" w:rsidP="00946ABF">
      <w:pPr>
        <w:autoSpaceDE w:val="0"/>
        <w:jc w:val="both"/>
        <w:rPr>
          <w:rFonts w:ascii="Calibri" w:hAnsi="Calibri" w:cs="Swis721 LtCn BT"/>
          <w:sz w:val="22"/>
          <w:szCs w:val="22"/>
          <w:lang w:val="en-US"/>
        </w:rPr>
      </w:pPr>
      <w:r>
        <w:rPr>
          <w:rFonts w:ascii="Calibri" w:hAnsi="Calibri" w:cs="Swis721 LtCn BT"/>
          <w:sz w:val="22"/>
          <w:szCs w:val="22"/>
          <w:lang w:val="en-US"/>
        </w:rPr>
        <w:t>- Aviz Ministerul Turismului</w:t>
      </w:r>
    </w:p>
    <w:p w:rsidR="00205BAC" w:rsidRPr="00946ABF" w:rsidRDefault="00205BAC" w:rsidP="00946ABF">
      <w:pPr>
        <w:autoSpaceDE w:val="0"/>
        <w:jc w:val="both"/>
        <w:rPr>
          <w:rFonts w:ascii="Calibri" w:hAnsi="Calibri" w:cs="Swis721 LtCn BT"/>
          <w:sz w:val="22"/>
          <w:szCs w:val="22"/>
          <w:lang w:val="en-US"/>
        </w:rPr>
      </w:pPr>
      <w:r>
        <w:rPr>
          <w:rFonts w:ascii="Calibri" w:hAnsi="Calibri" w:cs="Swis721 LtCn BT"/>
          <w:sz w:val="22"/>
          <w:szCs w:val="22"/>
          <w:lang w:val="en-US"/>
        </w:rPr>
        <w:t>- Aviz Statul Major General</w:t>
      </w:r>
    </w:p>
    <w:p w:rsidR="00432BCE" w:rsidRDefault="00432BCE" w:rsidP="00946ABF">
      <w:pPr>
        <w:autoSpaceDE w:val="0"/>
        <w:jc w:val="both"/>
        <w:rPr>
          <w:rFonts w:ascii="Calibri" w:hAnsi="Calibri" w:cs="Swis721 LtCn BT"/>
          <w:sz w:val="22"/>
          <w:szCs w:val="22"/>
          <w:lang w:val="en-US"/>
        </w:rPr>
      </w:pPr>
      <w:r>
        <w:rPr>
          <w:rFonts w:ascii="Calibri" w:hAnsi="Calibri" w:cs="Swis721 LtCn BT"/>
          <w:sz w:val="22"/>
          <w:szCs w:val="22"/>
          <w:lang w:val="en-US"/>
        </w:rPr>
        <w:t>- Aviz Direcția Județeană pentru Cultură Constanța</w:t>
      </w:r>
      <w:r w:rsidR="00205BAC">
        <w:rPr>
          <w:rFonts w:ascii="Calibri" w:hAnsi="Calibri" w:cs="Swis721 LtCn BT"/>
          <w:sz w:val="22"/>
          <w:szCs w:val="22"/>
          <w:lang w:val="en-US"/>
        </w:rPr>
        <w:t>.</w:t>
      </w:r>
    </w:p>
    <w:p w:rsidR="00294FCC" w:rsidRDefault="00294FCC" w:rsidP="00294FCC">
      <w:pPr>
        <w:autoSpaceDE w:val="0"/>
        <w:jc w:val="both"/>
        <w:rPr>
          <w:rFonts w:ascii="Calibri" w:hAnsi="Calibri" w:cs="Swis721 LtCn BT"/>
          <w:sz w:val="22"/>
          <w:szCs w:val="22"/>
          <w:lang w:val="en-US"/>
        </w:rPr>
      </w:pPr>
    </w:p>
    <w:p w:rsidR="00294FCC" w:rsidRPr="00294FCC" w:rsidRDefault="00294FCC" w:rsidP="00294FCC">
      <w:pPr>
        <w:pBdr>
          <w:bottom w:val="single" w:sz="4" w:space="1" w:color="auto"/>
        </w:pBdr>
        <w:autoSpaceDE w:val="0"/>
        <w:jc w:val="both"/>
        <w:rPr>
          <w:rFonts w:ascii="Calibri" w:hAnsi="Calibri" w:cs="Swis721 LtCn BT"/>
          <w:sz w:val="22"/>
          <w:szCs w:val="22"/>
          <w:lang w:val="en-US"/>
        </w:rPr>
      </w:pPr>
      <w:r w:rsidRPr="00294FCC">
        <w:rPr>
          <w:rFonts w:ascii="Calibri" w:hAnsi="Calibri" w:cs="Swis721 LtCn BT"/>
          <w:b/>
          <w:sz w:val="22"/>
          <w:szCs w:val="22"/>
          <w:lang w:val="ro-RO"/>
        </w:rPr>
        <w:t xml:space="preserve">IV. </w:t>
      </w:r>
      <w:r w:rsidRPr="00294FCC">
        <w:rPr>
          <w:rFonts w:ascii="Calibri" w:hAnsi="Calibri" w:cs="Swis721 LtCn BT"/>
          <w:b/>
          <w:sz w:val="22"/>
          <w:szCs w:val="22"/>
          <w:lang w:val="en-US"/>
        </w:rPr>
        <w:t>Descrierea lucrărilor de demolare necesare:</w:t>
      </w:r>
    </w:p>
    <w:p w:rsidR="00294FCC" w:rsidRPr="00294FCC" w:rsidRDefault="00294FCC" w:rsidP="00294FCC">
      <w:pPr>
        <w:autoSpaceDE w:val="0"/>
        <w:jc w:val="both"/>
        <w:rPr>
          <w:rFonts w:ascii="Calibri" w:hAnsi="Calibri" w:cs="Swis721 LtCn BT"/>
          <w:b/>
          <w:sz w:val="22"/>
          <w:szCs w:val="22"/>
          <w:lang w:val="en-US"/>
        </w:rPr>
      </w:pPr>
      <w:r w:rsidRPr="00294FCC">
        <w:rPr>
          <w:rFonts w:ascii="Calibri" w:hAnsi="Calibri" w:cs="Swis721 LtCn BT"/>
          <w:b/>
          <w:sz w:val="22"/>
          <w:szCs w:val="22"/>
          <w:lang w:val="en-US"/>
        </w:rPr>
        <w:t xml:space="preserve">    - </w:t>
      </w:r>
      <w:proofErr w:type="gramStart"/>
      <w:r w:rsidRPr="00294FCC">
        <w:rPr>
          <w:rFonts w:ascii="Calibri" w:hAnsi="Calibri" w:cs="Swis721 LtCn BT"/>
          <w:b/>
          <w:sz w:val="22"/>
          <w:szCs w:val="22"/>
          <w:lang w:val="en-US"/>
        </w:rPr>
        <w:t>planul</w:t>
      </w:r>
      <w:proofErr w:type="gramEnd"/>
      <w:r w:rsidRPr="00294FCC">
        <w:rPr>
          <w:rFonts w:ascii="Calibri" w:hAnsi="Calibri" w:cs="Swis721 LtCn BT"/>
          <w:b/>
          <w:sz w:val="22"/>
          <w:szCs w:val="22"/>
          <w:lang w:val="en-US"/>
        </w:rPr>
        <w:t xml:space="preserve"> de execuţie a lucrărilor de demolare, de refacere şi folosire ulterioară a terenului;</w:t>
      </w:r>
    </w:p>
    <w:p w:rsidR="00F31938" w:rsidRDefault="00F31938" w:rsidP="00294FCC">
      <w:pPr>
        <w:autoSpaceDE w:val="0"/>
        <w:jc w:val="both"/>
        <w:rPr>
          <w:rFonts w:ascii="Calibri" w:hAnsi="Calibri" w:cs="Swis721 LtCn BT"/>
          <w:bCs/>
          <w:sz w:val="22"/>
          <w:szCs w:val="22"/>
          <w:lang w:val="ro-RO"/>
        </w:rPr>
      </w:pPr>
      <w:r>
        <w:rPr>
          <w:rFonts w:ascii="Calibri" w:hAnsi="Calibri" w:cs="Swis721 LtCn BT"/>
          <w:bCs/>
          <w:sz w:val="22"/>
          <w:szCs w:val="22"/>
          <w:lang w:val="ro-RO"/>
        </w:rPr>
        <w:t>Nu este cazul. Proiectul nu presupune lucrări de demolare.</w:t>
      </w:r>
    </w:p>
    <w:p w:rsidR="00294FCC" w:rsidRPr="00294FCC" w:rsidRDefault="00294FCC" w:rsidP="00294FCC">
      <w:pPr>
        <w:autoSpaceDE w:val="0"/>
        <w:jc w:val="both"/>
        <w:rPr>
          <w:rFonts w:ascii="Calibri" w:hAnsi="Calibri" w:cs="Swis721 LtCn BT"/>
          <w:b/>
          <w:sz w:val="22"/>
          <w:szCs w:val="22"/>
          <w:lang w:val="en-US"/>
        </w:rPr>
      </w:pPr>
      <w:r w:rsidRPr="00294FCC">
        <w:rPr>
          <w:rFonts w:ascii="Calibri" w:hAnsi="Calibri" w:cs="Swis721 LtCn BT"/>
          <w:b/>
          <w:sz w:val="22"/>
          <w:szCs w:val="22"/>
          <w:lang w:val="en-US"/>
        </w:rPr>
        <w:t xml:space="preserve">    - </w:t>
      </w:r>
      <w:proofErr w:type="gramStart"/>
      <w:r w:rsidRPr="00294FCC">
        <w:rPr>
          <w:rFonts w:ascii="Calibri" w:hAnsi="Calibri" w:cs="Swis721 LtCn BT"/>
          <w:b/>
          <w:sz w:val="22"/>
          <w:szCs w:val="22"/>
          <w:lang w:val="en-US"/>
        </w:rPr>
        <w:t>descrierea</w:t>
      </w:r>
      <w:proofErr w:type="gramEnd"/>
      <w:r w:rsidRPr="00294FCC">
        <w:rPr>
          <w:rFonts w:ascii="Calibri" w:hAnsi="Calibri" w:cs="Swis721 LtCn BT"/>
          <w:b/>
          <w:sz w:val="22"/>
          <w:szCs w:val="22"/>
          <w:lang w:val="en-US"/>
        </w:rPr>
        <w:t xml:space="preserve"> lucrărilor de refacere a amplasamentului;</w:t>
      </w:r>
    </w:p>
    <w:p w:rsidR="00294FCC" w:rsidRPr="00294FCC" w:rsidRDefault="00294FCC" w:rsidP="00294FCC">
      <w:pPr>
        <w:autoSpaceDE w:val="0"/>
        <w:jc w:val="both"/>
        <w:rPr>
          <w:rFonts w:ascii="Calibri" w:hAnsi="Calibri" w:cs="Swis721 LtCn BT"/>
          <w:sz w:val="22"/>
          <w:szCs w:val="22"/>
          <w:lang w:val="en-US"/>
        </w:rPr>
      </w:pPr>
      <w:r w:rsidRPr="00294FCC">
        <w:rPr>
          <w:rFonts w:ascii="Calibri" w:hAnsi="Calibri" w:cs="Swis721 LtCn BT"/>
          <w:sz w:val="22"/>
          <w:szCs w:val="22"/>
          <w:lang w:val="en-US"/>
        </w:rPr>
        <w:t xml:space="preserve">Lucrările de refacere </w:t>
      </w:r>
      <w:proofErr w:type="gramStart"/>
      <w:r w:rsidRPr="00294FCC">
        <w:rPr>
          <w:rFonts w:ascii="Calibri" w:hAnsi="Calibri" w:cs="Swis721 LtCn BT"/>
          <w:sz w:val="22"/>
          <w:szCs w:val="22"/>
          <w:lang w:val="en-US"/>
        </w:rPr>
        <w:t>a</w:t>
      </w:r>
      <w:proofErr w:type="gramEnd"/>
      <w:r w:rsidRPr="00294FCC">
        <w:rPr>
          <w:rFonts w:ascii="Calibri" w:hAnsi="Calibri" w:cs="Swis721 LtCn BT"/>
          <w:sz w:val="22"/>
          <w:szCs w:val="22"/>
          <w:lang w:val="en-US"/>
        </w:rPr>
        <w:t xml:space="preserve"> amplasamentului se vor realiza conform descrierilor prezentate la punctul XI.</w:t>
      </w:r>
    </w:p>
    <w:p w:rsidR="00294FCC" w:rsidRPr="00294FCC" w:rsidRDefault="00294FCC" w:rsidP="00294FCC">
      <w:pPr>
        <w:autoSpaceDE w:val="0"/>
        <w:jc w:val="both"/>
        <w:rPr>
          <w:rFonts w:ascii="Calibri" w:hAnsi="Calibri" w:cs="Swis721 LtCn BT"/>
          <w:b/>
          <w:sz w:val="22"/>
          <w:szCs w:val="22"/>
          <w:lang w:val="en-US"/>
        </w:rPr>
      </w:pPr>
      <w:r w:rsidRPr="00294FCC">
        <w:rPr>
          <w:rFonts w:ascii="Calibri" w:hAnsi="Calibri" w:cs="Swis721 LtCn BT"/>
          <w:sz w:val="22"/>
          <w:szCs w:val="22"/>
          <w:lang w:val="en-US"/>
        </w:rPr>
        <w:t xml:space="preserve">    </w:t>
      </w:r>
      <w:r w:rsidRPr="00294FCC">
        <w:rPr>
          <w:rFonts w:ascii="Calibri" w:hAnsi="Calibri" w:cs="Swis721 LtCn BT"/>
          <w:b/>
          <w:sz w:val="22"/>
          <w:szCs w:val="22"/>
          <w:lang w:val="en-US"/>
        </w:rPr>
        <w:t xml:space="preserve">- </w:t>
      </w:r>
      <w:proofErr w:type="gramStart"/>
      <w:r w:rsidRPr="00294FCC">
        <w:rPr>
          <w:rFonts w:ascii="Calibri" w:hAnsi="Calibri" w:cs="Swis721 LtCn BT"/>
          <w:b/>
          <w:sz w:val="22"/>
          <w:szCs w:val="22"/>
          <w:lang w:val="en-US"/>
        </w:rPr>
        <w:t>căi</w:t>
      </w:r>
      <w:proofErr w:type="gramEnd"/>
      <w:r w:rsidRPr="00294FCC">
        <w:rPr>
          <w:rFonts w:ascii="Calibri" w:hAnsi="Calibri" w:cs="Swis721 LtCn BT"/>
          <w:b/>
          <w:sz w:val="22"/>
          <w:szCs w:val="22"/>
          <w:lang w:val="en-US"/>
        </w:rPr>
        <w:t xml:space="preserve"> noi de acces sau schimbări ale celor existente, după caz;</w:t>
      </w:r>
    </w:p>
    <w:p w:rsidR="00F71F6D" w:rsidRPr="00F71F6D" w:rsidRDefault="00F71F6D" w:rsidP="00F71F6D">
      <w:pPr>
        <w:autoSpaceDE w:val="0"/>
        <w:jc w:val="both"/>
        <w:rPr>
          <w:rFonts w:ascii="Calibri" w:hAnsi="Calibri" w:cs="Swis721 LtCn BT"/>
          <w:bCs/>
          <w:sz w:val="22"/>
          <w:szCs w:val="22"/>
          <w:lang w:val="ro-RO"/>
        </w:rPr>
      </w:pPr>
      <w:r w:rsidRPr="00F71F6D">
        <w:rPr>
          <w:rFonts w:ascii="Calibri" w:hAnsi="Calibri" w:cs="Swis721 LtCn BT"/>
          <w:bCs/>
          <w:sz w:val="22"/>
          <w:szCs w:val="22"/>
          <w:lang w:val="ro-RO"/>
        </w:rPr>
        <w:t>Accesul la terenul în cauză, atât pietonal, cât și carosabil, se realizează ușor. Dinspre Constanța accesul la teren se face din drumul național / european DN39 / E87, între 23 august și Mangalia, prin intermediul Străzii Circului, a Străzii Nicolae Iorga și a aleii de acces din Strada Nicolae Iorga. Dinspre Mangalia, accesul la teren se face din Șoseaua Constanței, prin Strada Lavrion, Strada Circului, Strada Nicolae Iorga și aleea de acces din Strada Nicolae Iorga.</w:t>
      </w:r>
    </w:p>
    <w:p w:rsidR="00F71F6D" w:rsidRPr="00F71F6D" w:rsidRDefault="00F71F6D" w:rsidP="00F71F6D">
      <w:pPr>
        <w:autoSpaceDE w:val="0"/>
        <w:jc w:val="both"/>
        <w:rPr>
          <w:rFonts w:ascii="Calibri" w:hAnsi="Calibri" w:cs="Swis721 LtCn BT"/>
          <w:bCs/>
          <w:sz w:val="22"/>
          <w:szCs w:val="22"/>
          <w:lang w:val="en-US"/>
        </w:rPr>
      </w:pPr>
      <w:r w:rsidRPr="00F71F6D">
        <w:rPr>
          <w:rFonts w:ascii="Calibri" w:hAnsi="Calibri" w:cs="Swis721 LtCn BT"/>
          <w:bCs/>
          <w:sz w:val="22"/>
          <w:szCs w:val="22"/>
          <w:lang w:val="en-US"/>
        </w:rPr>
        <w:t xml:space="preserve">Se </w:t>
      </w:r>
      <w:proofErr w:type="gramStart"/>
      <w:r w:rsidRPr="00F71F6D">
        <w:rPr>
          <w:rFonts w:ascii="Calibri" w:hAnsi="Calibri" w:cs="Swis721 LtCn BT"/>
          <w:bCs/>
          <w:sz w:val="22"/>
          <w:szCs w:val="22"/>
          <w:lang w:val="en-US"/>
        </w:rPr>
        <w:t>va</w:t>
      </w:r>
      <w:proofErr w:type="gramEnd"/>
      <w:r w:rsidRPr="00F71F6D">
        <w:rPr>
          <w:rFonts w:ascii="Calibri" w:hAnsi="Calibri" w:cs="Swis721 LtCn BT"/>
          <w:bCs/>
          <w:sz w:val="22"/>
          <w:szCs w:val="22"/>
          <w:lang w:val="en-US"/>
        </w:rPr>
        <w:t xml:space="preserve"> păstra accesul existent. Suplimentar, la nivel pietonal, accesul pe teren se poate realiza și dinspre plaja turistică. </w:t>
      </w:r>
    </w:p>
    <w:p w:rsidR="00294FCC" w:rsidRPr="00294FCC" w:rsidRDefault="00294FCC" w:rsidP="00466D02">
      <w:pPr>
        <w:autoSpaceDE w:val="0"/>
        <w:jc w:val="both"/>
        <w:rPr>
          <w:rFonts w:ascii="Calibri" w:hAnsi="Calibri" w:cs="Swis721 LtCn BT"/>
          <w:b/>
          <w:sz w:val="22"/>
          <w:szCs w:val="22"/>
          <w:lang w:val="en-US"/>
        </w:rPr>
      </w:pPr>
      <w:r w:rsidRPr="00294FCC">
        <w:rPr>
          <w:rFonts w:ascii="Calibri" w:hAnsi="Calibri" w:cs="Swis721 LtCn BT"/>
          <w:b/>
          <w:sz w:val="22"/>
          <w:szCs w:val="22"/>
          <w:lang w:val="en-US"/>
        </w:rPr>
        <w:t xml:space="preserve">    - </w:t>
      </w:r>
      <w:proofErr w:type="gramStart"/>
      <w:r w:rsidRPr="00294FCC">
        <w:rPr>
          <w:rFonts w:ascii="Calibri" w:hAnsi="Calibri" w:cs="Swis721 LtCn BT"/>
          <w:b/>
          <w:sz w:val="22"/>
          <w:szCs w:val="22"/>
          <w:lang w:val="en-US"/>
        </w:rPr>
        <w:t>metode</w:t>
      </w:r>
      <w:proofErr w:type="gramEnd"/>
      <w:r w:rsidRPr="00294FCC">
        <w:rPr>
          <w:rFonts w:ascii="Calibri" w:hAnsi="Calibri" w:cs="Swis721 LtCn BT"/>
          <w:b/>
          <w:sz w:val="22"/>
          <w:szCs w:val="22"/>
          <w:lang w:val="en-US"/>
        </w:rPr>
        <w:t xml:space="preserve"> folosite în demolare;</w:t>
      </w:r>
    </w:p>
    <w:p w:rsidR="00550A4B" w:rsidRDefault="00550A4B" w:rsidP="00550A4B">
      <w:pPr>
        <w:autoSpaceDE w:val="0"/>
        <w:jc w:val="both"/>
        <w:rPr>
          <w:rFonts w:ascii="Calibri" w:hAnsi="Calibri" w:cs="Swis721 LtCn BT"/>
          <w:bCs/>
          <w:sz w:val="22"/>
          <w:szCs w:val="22"/>
          <w:lang w:val="ro-RO"/>
        </w:rPr>
      </w:pPr>
      <w:r>
        <w:rPr>
          <w:rFonts w:ascii="Calibri" w:hAnsi="Calibri" w:cs="Swis721 LtCn BT"/>
          <w:bCs/>
          <w:sz w:val="22"/>
          <w:szCs w:val="22"/>
          <w:lang w:val="ro-RO"/>
        </w:rPr>
        <w:t>Nu este cazul. Proiectul nu presupune lucrări de demolare.</w:t>
      </w:r>
    </w:p>
    <w:p w:rsidR="00294FCC" w:rsidRPr="00294FCC" w:rsidRDefault="00294FCC" w:rsidP="00294FCC">
      <w:pPr>
        <w:autoSpaceDE w:val="0"/>
        <w:jc w:val="both"/>
        <w:rPr>
          <w:rFonts w:ascii="Calibri" w:hAnsi="Calibri" w:cs="Swis721 LtCn BT"/>
          <w:b/>
          <w:sz w:val="22"/>
          <w:szCs w:val="22"/>
          <w:lang w:val="en-US"/>
        </w:rPr>
      </w:pPr>
      <w:r w:rsidRPr="00294FCC">
        <w:rPr>
          <w:rFonts w:ascii="Calibri" w:hAnsi="Calibri" w:cs="Swis721 LtCn BT"/>
          <w:b/>
          <w:sz w:val="22"/>
          <w:szCs w:val="22"/>
          <w:lang w:val="en-US"/>
        </w:rPr>
        <w:t xml:space="preserve">    - </w:t>
      </w:r>
      <w:proofErr w:type="gramStart"/>
      <w:r w:rsidRPr="00294FCC">
        <w:rPr>
          <w:rFonts w:ascii="Calibri" w:hAnsi="Calibri" w:cs="Swis721 LtCn BT"/>
          <w:b/>
          <w:sz w:val="22"/>
          <w:szCs w:val="22"/>
          <w:lang w:val="en-US"/>
        </w:rPr>
        <w:t>detalii</w:t>
      </w:r>
      <w:proofErr w:type="gramEnd"/>
      <w:r w:rsidRPr="00294FCC">
        <w:rPr>
          <w:rFonts w:ascii="Calibri" w:hAnsi="Calibri" w:cs="Swis721 LtCn BT"/>
          <w:b/>
          <w:sz w:val="22"/>
          <w:szCs w:val="22"/>
          <w:lang w:val="en-US"/>
        </w:rPr>
        <w:t xml:space="preserve"> privind alternativele care au fost luate în considerare;</w:t>
      </w:r>
    </w:p>
    <w:p w:rsidR="00294FCC" w:rsidRPr="00294FCC" w:rsidRDefault="00294FCC" w:rsidP="00294FCC">
      <w:pPr>
        <w:autoSpaceDE w:val="0"/>
        <w:jc w:val="both"/>
        <w:rPr>
          <w:rFonts w:ascii="Calibri" w:hAnsi="Calibri" w:cs="Swis721 LtCn BT"/>
          <w:sz w:val="22"/>
          <w:szCs w:val="22"/>
          <w:lang w:val="en-US"/>
        </w:rPr>
      </w:pPr>
      <w:r w:rsidRPr="00294FCC">
        <w:rPr>
          <w:rFonts w:ascii="Calibri" w:hAnsi="Calibri" w:cs="Swis721 LtCn BT"/>
          <w:sz w:val="22"/>
          <w:szCs w:val="22"/>
          <w:lang w:val="en-US"/>
        </w:rPr>
        <w:t xml:space="preserve">Nu </w:t>
      </w:r>
      <w:proofErr w:type="gramStart"/>
      <w:r w:rsidRPr="00294FCC">
        <w:rPr>
          <w:rFonts w:ascii="Calibri" w:hAnsi="Calibri" w:cs="Swis721 LtCn BT"/>
          <w:sz w:val="22"/>
          <w:szCs w:val="22"/>
          <w:lang w:val="en-US"/>
        </w:rPr>
        <w:t>este</w:t>
      </w:r>
      <w:proofErr w:type="gramEnd"/>
      <w:r w:rsidRPr="00294FCC">
        <w:rPr>
          <w:rFonts w:ascii="Calibri" w:hAnsi="Calibri" w:cs="Swis721 LtCn BT"/>
          <w:sz w:val="22"/>
          <w:szCs w:val="22"/>
          <w:lang w:val="en-US"/>
        </w:rPr>
        <w:t xml:space="preserve"> cazul.</w:t>
      </w:r>
    </w:p>
    <w:p w:rsidR="00294FCC" w:rsidRPr="00294FCC" w:rsidRDefault="00294FCC" w:rsidP="00294FCC">
      <w:pPr>
        <w:autoSpaceDE w:val="0"/>
        <w:jc w:val="both"/>
        <w:rPr>
          <w:rFonts w:ascii="Calibri" w:hAnsi="Calibri" w:cs="Swis721 LtCn BT"/>
          <w:b/>
          <w:sz w:val="22"/>
          <w:szCs w:val="22"/>
          <w:lang w:val="en-US"/>
        </w:rPr>
      </w:pPr>
      <w:r w:rsidRPr="00294FCC">
        <w:rPr>
          <w:rFonts w:ascii="Calibri" w:hAnsi="Calibri" w:cs="Swis721 LtCn BT"/>
          <w:sz w:val="22"/>
          <w:szCs w:val="22"/>
          <w:lang w:val="en-US"/>
        </w:rPr>
        <w:t xml:space="preserve">    </w:t>
      </w:r>
      <w:r w:rsidRPr="00294FCC">
        <w:rPr>
          <w:rFonts w:ascii="Calibri" w:hAnsi="Calibri" w:cs="Swis721 LtCn BT"/>
          <w:b/>
          <w:sz w:val="22"/>
          <w:szCs w:val="22"/>
          <w:lang w:val="en-US"/>
        </w:rPr>
        <w:t xml:space="preserve">- </w:t>
      </w:r>
      <w:proofErr w:type="gramStart"/>
      <w:r w:rsidRPr="00294FCC">
        <w:rPr>
          <w:rFonts w:ascii="Calibri" w:hAnsi="Calibri" w:cs="Swis721 LtCn BT"/>
          <w:b/>
          <w:sz w:val="22"/>
          <w:szCs w:val="22"/>
          <w:lang w:val="en-US"/>
        </w:rPr>
        <w:t>alte</w:t>
      </w:r>
      <w:proofErr w:type="gramEnd"/>
      <w:r w:rsidRPr="00294FCC">
        <w:rPr>
          <w:rFonts w:ascii="Calibri" w:hAnsi="Calibri" w:cs="Swis721 LtCn BT"/>
          <w:b/>
          <w:sz w:val="22"/>
          <w:szCs w:val="22"/>
          <w:lang w:val="en-US"/>
        </w:rPr>
        <w:t xml:space="preserve"> activităţi care pot apărea ca urmare a demolării (de exemplu, eliminarea deşeurilor).</w:t>
      </w:r>
    </w:p>
    <w:p w:rsidR="00550A4B" w:rsidRDefault="00550A4B" w:rsidP="00550A4B">
      <w:pPr>
        <w:autoSpaceDE w:val="0"/>
        <w:jc w:val="both"/>
        <w:rPr>
          <w:rFonts w:ascii="Calibri" w:hAnsi="Calibri" w:cs="Swis721 LtCn BT"/>
          <w:bCs/>
          <w:sz w:val="22"/>
          <w:szCs w:val="22"/>
          <w:lang w:val="ro-RO"/>
        </w:rPr>
      </w:pPr>
      <w:r>
        <w:rPr>
          <w:rFonts w:ascii="Calibri" w:hAnsi="Calibri" w:cs="Swis721 LtCn BT"/>
          <w:bCs/>
          <w:sz w:val="22"/>
          <w:szCs w:val="22"/>
          <w:lang w:val="ro-RO"/>
        </w:rPr>
        <w:t>Nu este cazul. Proiectul nu presupune lucrări de demolare.</w:t>
      </w:r>
    </w:p>
    <w:p w:rsidR="005641F5" w:rsidRDefault="005641F5" w:rsidP="00550A4B">
      <w:pPr>
        <w:autoSpaceDE w:val="0"/>
        <w:jc w:val="both"/>
        <w:rPr>
          <w:rFonts w:ascii="Calibri" w:hAnsi="Calibri" w:cs="Swis721 LtCn BT"/>
          <w:bCs/>
          <w:sz w:val="22"/>
          <w:szCs w:val="22"/>
          <w:lang w:val="ro-RO"/>
        </w:rPr>
      </w:pPr>
    </w:p>
    <w:p w:rsidR="00550A4B" w:rsidRPr="00550A4B" w:rsidRDefault="00550A4B" w:rsidP="00550A4B">
      <w:pPr>
        <w:pBdr>
          <w:bottom w:val="single" w:sz="4" w:space="1" w:color="auto"/>
        </w:pBdr>
        <w:autoSpaceDE w:val="0"/>
        <w:jc w:val="both"/>
        <w:rPr>
          <w:rFonts w:ascii="Calibri" w:hAnsi="Calibri" w:cs="Swis721 LtCn BT"/>
          <w:sz w:val="22"/>
          <w:szCs w:val="22"/>
          <w:lang w:val="en-US"/>
        </w:rPr>
      </w:pPr>
      <w:r w:rsidRPr="00550A4B">
        <w:rPr>
          <w:rFonts w:ascii="Calibri" w:hAnsi="Calibri" w:cs="Swis721 LtCn BT"/>
          <w:b/>
          <w:sz w:val="22"/>
          <w:szCs w:val="22"/>
          <w:lang w:val="ro-RO"/>
        </w:rPr>
        <w:t xml:space="preserve">V. </w:t>
      </w:r>
      <w:r w:rsidRPr="00550A4B">
        <w:rPr>
          <w:rFonts w:ascii="Calibri" w:hAnsi="Calibri" w:cs="Swis721 LtCn BT"/>
          <w:b/>
          <w:sz w:val="22"/>
          <w:szCs w:val="22"/>
          <w:lang w:val="en-US"/>
        </w:rPr>
        <w:t>Descrierea amplasării proiectului:</w:t>
      </w:r>
    </w:p>
    <w:p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b/>
          <w:sz w:val="22"/>
          <w:szCs w:val="22"/>
          <w:lang w:val="en-US"/>
        </w:rPr>
        <w:t xml:space="preserve">- distanţa faţă de graniţe pentru proiectele care cad sub incidenţa </w:t>
      </w:r>
      <w:r w:rsidRPr="00550A4B">
        <w:rPr>
          <w:rFonts w:ascii="Calibri" w:hAnsi="Calibri" w:cs="Swis721 LtCn BT"/>
          <w:b/>
          <w:sz w:val="22"/>
          <w:szCs w:val="22"/>
          <w:u w:val="single"/>
          <w:lang w:val="en-US"/>
        </w:rPr>
        <w:t>Convenţiei</w:t>
      </w:r>
      <w:r w:rsidRPr="00550A4B">
        <w:rPr>
          <w:rFonts w:ascii="Calibri" w:hAnsi="Calibri" w:cs="Swis721 LtCn BT"/>
          <w:b/>
          <w:sz w:val="22"/>
          <w:szCs w:val="22"/>
          <w:lang w:val="en-US"/>
        </w:rPr>
        <w:t xml:space="preserve"> privind evaluarea impactului asupra mediului în context transfrontieră, adoptată la Espoo la 25 februarie 1991, ratificată prin Legea nr. 22/2001, cu completările ulterioare;</w:t>
      </w:r>
    </w:p>
    <w:p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 xml:space="preserve">Nu </w:t>
      </w:r>
      <w:proofErr w:type="gramStart"/>
      <w:r w:rsidRPr="00550A4B">
        <w:rPr>
          <w:rFonts w:ascii="Calibri" w:hAnsi="Calibri" w:cs="Swis721 LtCn BT"/>
          <w:sz w:val="22"/>
          <w:szCs w:val="22"/>
          <w:lang w:val="en-US"/>
        </w:rPr>
        <w:t>este</w:t>
      </w:r>
      <w:proofErr w:type="gramEnd"/>
      <w:r w:rsidRPr="00550A4B">
        <w:rPr>
          <w:rFonts w:ascii="Calibri" w:hAnsi="Calibri" w:cs="Swis721 LtCn BT"/>
          <w:sz w:val="22"/>
          <w:szCs w:val="22"/>
          <w:lang w:val="en-US"/>
        </w:rPr>
        <w:t xml:space="preserve"> cazul.</w:t>
      </w:r>
      <w:r>
        <w:rPr>
          <w:rFonts w:ascii="Calibri" w:hAnsi="Calibri" w:cs="Swis721 LtCn BT"/>
          <w:sz w:val="22"/>
          <w:szCs w:val="22"/>
          <w:lang w:val="en-US"/>
        </w:rPr>
        <w:t xml:space="preserve"> </w:t>
      </w:r>
      <w:r w:rsidRPr="00550A4B">
        <w:rPr>
          <w:rFonts w:ascii="Calibri" w:hAnsi="Calibri" w:cs="Swis721 LtCn BT"/>
          <w:bCs/>
          <w:sz w:val="22"/>
          <w:szCs w:val="22"/>
          <w:lang w:val="ro-RO"/>
        </w:rPr>
        <w:t xml:space="preserve">Clădirea propusă pe acest amplasament nu se încadrează în proiectele menționate în anexa nr. I la Convenția privind evaluarea impactului asupra mediului în context transfrontieră, adoptată la Espoo la 25 februarie 1991, </w:t>
      </w:r>
      <w:r w:rsidRPr="00550A4B">
        <w:rPr>
          <w:rFonts w:ascii="Calibri" w:hAnsi="Calibri" w:cs="Swis721 LtCn BT"/>
          <w:bCs/>
          <w:sz w:val="22"/>
          <w:szCs w:val="22"/>
          <w:lang w:val="en-US"/>
        </w:rPr>
        <w:t>ratificată prin Legea nr. 22/2001, cu completările ulterioare.</w:t>
      </w:r>
    </w:p>
    <w:p w:rsidR="00550A4B" w:rsidRPr="00550A4B" w:rsidRDefault="00550A4B" w:rsidP="00550A4B">
      <w:pPr>
        <w:autoSpaceDE w:val="0"/>
        <w:jc w:val="both"/>
        <w:rPr>
          <w:rFonts w:ascii="Calibri" w:hAnsi="Calibri" w:cs="Swis721 LtCn BT"/>
          <w:sz w:val="22"/>
          <w:szCs w:val="22"/>
          <w:lang w:val="en-US"/>
        </w:rPr>
      </w:pPr>
    </w:p>
    <w:p w:rsidR="00550A4B" w:rsidRPr="00DE188F" w:rsidRDefault="00550A4B" w:rsidP="00550A4B">
      <w:pPr>
        <w:autoSpaceDE w:val="0"/>
        <w:jc w:val="both"/>
        <w:rPr>
          <w:rFonts w:ascii="Calibri" w:hAnsi="Calibri" w:cs="Swis721 LtCn BT"/>
          <w:b/>
          <w:sz w:val="22"/>
          <w:szCs w:val="22"/>
          <w:lang w:val="en-US"/>
        </w:rPr>
      </w:pPr>
      <w:r w:rsidRPr="00550A4B">
        <w:rPr>
          <w:rFonts w:ascii="Calibri" w:hAnsi="Calibri" w:cs="Swis721 LtCn BT"/>
          <w:b/>
          <w:sz w:val="22"/>
          <w:szCs w:val="22"/>
          <w:lang w:val="en-US"/>
        </w:rPr>
        <w:t xml:space="preserve">- </w:t>
      </w:r>
      <w:proofErr w:type="gramStart"/>
      <w:r w:rsidRPr="00550A4B">
        <w:rPr>
          <w:rFonts w:ascii="Calibri" w:hAnsi="Calibri" w:cs="Swis721 LtCn BT"/>
          <w:b/>
          <w:sz w:val="22"/>
          <w:szCs w:val="22"/>
          <w:lang w:val="en-US"/>
        </w:rPr>
        <w:t>localizarea</w:t>
      </w:r>
      <w:proofErr w:type="gramEnd"/>
      <w:r w:rsidRPr="00550A4B">
        <w:rPr>
          <w:rFonts w:ascii="Calibri" w:hAnsi="Calibri" w:cs="Swis721 LtCn BT"/>
          <w:b/>
          <w:sz w:val="22"/>
          <w:szCs w:val="22"/>
          <w:lang w:val="en-US"/>
        </w:rPr>
        <w:t xml:space="preserve"> amplasamentului în raport cu patrimoniul cultural potrivit Listei monumentelor istorice, actualizată, aprobată prin </w:t>
      </w:r>
      <w:r w:rsidRPr="00550A4B">
        <w:rPr>
          <w:rFonts w:ascii="Calibri" w:hAnsi="Calibri" w:cs="Swis721 LtCn BT"/>
          <w:b/>
          <w:sz w:val="22"/>
          <w:szCs w:val="22"/>
          <w:u w:val="single"/>
          <w:lang w:val="en-US"/>
        </w:rPr>
        <w:t>Ordinul</w:t>
      </w:r>
      <w:r w:rsidRPr="00550A4B">
        <w:rPr>
          <w:rFonts w:ascii="Calibri" w:hAnsi="Calibri" w:cs="Swis721 LtCn BT"/>
          <w:b/>
          <w:sz w:val="22"/>
          <w:szCs w:val="22"/>
          <w:lang w:val="en-US"/>
        </w:rPr>
        <w:t xml:space="preserve"> ministrului culturii şi cultelor nr. </w:t>
      </w:r>
      <w:proofErr w:type="gramStart"/>
      <w:r w:rsidRPr="00550A4B">
        <w:rPr>
          <w:rFonts w:ascii="Calibri" w:hAnsi="Calibri" w:cs="Swis721 LtCn BT"/>
          <w:b/>
          <w:sz w:val="22"/>
          <w:szCs w:val="22"/>
          <w:lang w:val="en-US"/>
        </w:rPr>
        <w:t>2.314/2004</w:t>
      </w:r>
      <w:proofErr w:type="gramEnd"/>
      <w:r w:rsidRPr="00550A4B">
        <w:rPr>
          <w:rFonts w:ascii="Calibri" w:hAnsi="Calibri" w:cs="Swis721 LtCn BT"/>
          <w:b/>
          <w:sz w:val="22"/>
          <w:szCs w:val="22"/>
          <w:lang w:val="en-US"/>
        </w:rPr>
        <w:t xml:space="preserve">, cu modificările ulterioare, şi Repertoriului arheologic naţional prevăzut de </w:t>
      </w:r>
      <w:r w:rsidRPr="00550A4B">
        <w:rPr>
          <w:rFonts w:ascii="Calibri" w:hAnsi="Calibri" w:cs="Swis721 LtCn BT"/>
          <w:b/>
          <w:sz w:val="22"/>
          <w:szCs w:val="22"/>
          <w:u w:val="single"/>
          <w:lang w:val="en-US"/>
        </w:rPr>
        <w:t>Ordonanţa Guvernului nr. 43/2000</w:t>
      </w:r>
      <w:r w:rsidRPr="00550A4B">
        <w:rPr>
          <w:rFonts w:ascii="Calibri" w:hAnsi="Calibri" w:cs="Swis721 LtCn BT"/>
          <w:b/>
          <w:sz w:val="22"/>
          <w:szCs w:val="22"/>
          <w:lang w:val="en-US"/>
        </w:rPr>
        <w:t xml:space="preserve"> privind protecţia patrimoniului arheologic şi declararea unor situri arheologice ca zone de interes naţional, republicată, cu modificăr</w:t>
      </w:r>
      <w:r w:rsidR="00DE188F">
        <w:rPr>
          <w:rFonts w:ascii="Calibri" w:hAnsi="Calibri" w:cs="Swis721 LtCn BT"/>
          <w:b/>
          <w:sz w:val="22"/>
          <w:szCs w:val="22"/>
          <w:lang w:val="en-US"/>
        </w:rPr>
        <w:t>ile şi completările ulterioare;</w:t>
      </w:r>
    </w:p>
    <w:p w:rsidR="00D54F7A" w:rsidRPr="00D54F7A" w:rsidRDefault="00D54F7A" w:rsidP="00D54F7A">
      <w:pPr>
        <w:autoSpaceDE w:val="0"/>
        <w:jc w:val="both"/>
        <w:rPr>
          <w:rFonts w:ascii="Calibri" w:hAnsi="Calibri" w:cs="Swis721 LtCn BT"/>
          <w:sz w:val="22"/>
          <w:szCs w:val="22"/>
          <w:lang w:val="en-US"/>
        </w:rPr>
      </w:pPr>
      <w:r w:rsidRPr="00D54F7A">
        <w:rPr>
          <w:rFonts w:ascii="Calibri" w:hAnsi="Calibri" w:cs="Swis721 LtCn BT"/>
          <w:sz w:val="22"/>
          <w:szCs w:val="22"/>
          <w:lang w:val="en-US"/>
        </w:rPr>
        <w:t xml:space="preserve">Nu există în vecinătatea amplasamentului </w:t>
      </w:r>
      <w:r w:rsidRPr="00D54F7A">
        <w:rPr>
          <w:rFonts w:ascii="Calibri" w:hAnsi="Calibri" w:cs="Swis721 LtCn BT"/>
          <w:sz w:val="22"/>
          <w:szCs w:val="22"/>
          <w:lang w:val="en-US"/>
        </w:rPr>
        <w:t xml:space="preserve">situri și monumente </w:t>
      </w:r>
      <w:r w:rsidRPr="00D54F7A">
        <w:rPr>
          <w:rFonts w:ascii="Calibri" w:hAnsi="Calibri" w:cs="Swis721 LtCn BT"/>
          <w:sz w:val="22"/>
          <w:szCs w:val="22"/>
          <w:lang w:val="en-US"/>
        </w:rPr>
        <w:t xml:space="preserve">istorice și </w:t>
      </w:r>
      <w:r w:rsidRPr="00D54F7A">
        <w:rPr>
          <w:rFonts w:ascii="Calibri" w:hAnsi="Calibri" w:cs="Swis721 LtCn BT"/>
          <w:sz w:val="22"/>
          <w:szCs w:val="22"/>
          <w:lang w:val="en-US"/>
        </w:rPr>
        <w:t>arheologice</w:t>
      </w:r>
      <w:r w:rsidRPr="00D54F7A">
        <w:rPr>
          <w:rFonts w:ascii="Calibri" w:hAnsi="Calibri" w:cs="Swis721 LtCn BT"/>
          <w:sz w:val="22"/>
          <w:szCs w:val="22"/>
          <w:lang w:val="en-US"/>
        </w:rPr>
        <w:t xml:space="preserve"> din Lista</w:t>
      </w:r>
      <w:r w:rsidRPr="00D54F7A">
        <w:rPr>
          <w:rFonts w:ascii="Calibri" w:hAnsi="Calibri" w:cs="Swis721 LtCn BT"/>
          <w:sz w:val="22"/>
          <w:szCs w:val="22"/>
          <w:lang w:val="en-US"/>
        </w:rPr>
        <w:t xml:space="preserve"> Monumentelor Istorice</w:t>
      </w:r>
      <w:r w:rsidRPr="00D54F7A">
        <w:rPr>
          <w:rFonts w:ascii="Calibri" w:hAnsi="Calibri" w:cs="Swis721 LtCn BT"/>
          <w:sz w:val="22"/>
          <w:szCs w:val="22"/>
          <w:lang w:val="en-US"/>
        </w:rPr>
        <w:t xml:space="preserve"> și din Repertoriul arheologic național.</w:t>
      </w:r>
    </w:p>
    <w:p w:rsidR="00DE188F" w:rsidRPr="00D54F7A" w:rsidRDefault="00DE188F" w:rsidP="00DE188F">
      <w:pPr>
        <w:autoSpaceDE w:val="0"/>
        <w:jc w:val="both"/>
        <w:rPr>
          <w:rFonts w:ascii="Calibri" w:hAnsi="Calibri" w:cs="Swis721 LtCn BT"/>
          <w:sz w:val="22"/>
          <w:szCs w:val="22"/>
          <w:lang w:val="en-US"/>
        </w:rPr>
      </w:pPr>
      <w:r w:rsidRPr="00D54F7A">
        <w:rPr>
          <w:rFonts w:ascii="Calibri" w:hAnsi="Calibri" w:cs="Swis721 LtCn BT"/>
          <w:sz w:val="22"/>
          <w:szCs w:val="22"/>
          <w:lang w:val="en-US"/>
        </w:rPr>
        <w:t>Proiectul propus nu int</w:t>
      </w:r>
      <w:r w:rsidR="00D54F7A" w:rsidRPr="00D54F7A">
        <w:rPr>
          <w:rFonts w:ascii="Calibri" w:hAnsi="Calibri" w:cs="Swis721 LtCn BT"/>
          <w:sz w:val="22"/>
          <w:szCs w:val="22"/>
          <w:lang w:val="en-US"/>
        </w:rPr>
        <w:t xml:space="preserve">erferează și nu </w:t>
      </w:r>
      <w:proofErr w:type="gramStart"/>
      <w:r w:rsidR="00D54F7A" w:rsidRPr="00D54F7A">
        <w:rPr>
          <w:rFonts w:ascii="Calibri" w:hAnsi="Calibri" w:cs="Swis721 LtCn BT"/>
          <w:sz w:val="22"/>
          <w:szCs w:val="22"/>
          <w:lang w:val="en-US"/>
        </w:rPr>
        <w:t>va</w:t>
      </w:r>
      <w:proofErr w:type="gramEnd"/>
      <w:r w:rsidR="00D54F7A" w:rsidRPr="00D54F7A">
        <w:rPr>
          <w:rFonts w:ascii="Calibri" w:hAnsi="Calibri" w:cs="Swis721 LtCn BT"/>
          <w:sz w:val="22"/>
          <w:szCs w:val="22"/>
          <w:lang w:val="en-US"/>
        </w:rPr>
        <w:t xml:space="preserve"> afecta</w:t>
      </w:r>
      <w:r w:rsidRPr="00D54F7A">
        <w:rPr>
          <w:rFonts w:ascii="Calibri" w:hAnsi="Calibri" w:cs="Swis721 LtCn BT"/>
          <w:sz w:val="22"/>
          <w:szCs w:val="22"/>
          <w:lang w:val="en-US"/>
        </w:rPr>
        <w:t xml:space="preserve"> situri și monumente.</w:t>
      </w:r>
    </w:p>
    <w:p w:rsidR="00DE188F" w:rsidRPr="00D54F7A" w:rsidRDefault="00DE188F" w:rsidP="00DE188F">
      <w:pPr>
        <w:autoSpaceDE w:val="0"/>
        <w:jc w:val="both"/>
        <w:rPr>
          <w:rFonts w:ascii="Calibri" w:hAnsi="Calibri" w:cs="Swis721 LtCn BT"/>
          <w:sz w:val="22"/>
          <w:szCs w:val="22"/>
          <w:lang w:val="en-US"/>
        </w:rPr>
      </w:pPr>
      <w:proofErr w:type="gramStart"/>
      <w:r w:rsidRPr="00D54F7A">
        <w:rPr>
          <w:rFonts w:ascii="Calibri" w:hAnsi="Calibri" w:cs="Swis721 LtCn BT"/>
          <w:sz w:val="22"/>
          <w:szCs w:val="22"/>
          <w:lang w:val="en-US"/>
        </w:rPr>
        <w:t>Va</w:t>
      </w:r>
      <w:proofErr w:type="gramEnd"/>
      <w:r w:rsidRPr="00D54F7A">
        <w:rPr>
          <w:rFonts w:ascii="Calibri" w:hAnsi="Calibri" w:cs="Swis721 LtCn BT"/>
          <w:sz w:val="22"/>
          <w:szCs w:val="22"/>
          <w:lang w:val="en-US"/>
        </w:rPr>
        <w:t xml:space="preserve"> fi depusă documentația pentru obținerea avizului din partea Direcției Județene pentru Cultură Constanța.</w:t>
      </w:r>
    </w:p>
    <w:p w:rsidR="00550A4B" w:rsidRPr="00550A4B" w:rsidRDefault="00550A4B" w:rsidP="00550A4B">
      <w:pPr>
        <w:autoSpaceDE w:val="0"/>
        <w:jc w:val="both"/>
        <w:rPr>
          <w:rFonts w:ascii="Calibri" w:hAnsi="Calibri" w:cs="Swis721 LtCn BT"/>
          <w:sz w:val="22"/>
          <w:szCs w:val="22"/>
          <w:lang w:val="en-US"/>
        </w:rPr>
      </w:pPr>
    </w:p>
    <w:p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b/>
          <w:sz w:val="22"/>
          <w:szCs w:val="22"/>
          <w:lang w:val="en-US"/>
        </w:rPr>
        <w:t xml:space="preserve">- </w:t>
      </w:r>
      <w:proofErr w:type="gramStart"/>
      <w:r w:rsidRPr="00550A4B">
        <w:rPr>
          <w:rFonts w:ascii="Calibri" w:hAnsi="Calibri" w:cs="Swis721 LtCn BT"/>
          <w:b/>
          <w:sz w:val="22"/>
          <w:szCs w:val="22"/>
          <w:lang w:val="en-US"/>
        </w:rPr>
        <w:t>hărţi</w:t>
      </w:r>
      <w:proofErr w:type="gramEnd"/>
      <w:r w:rsidRPr="00550A4B">
        <w:rPr>
          <w:rFonts w:ascii="Calibri" w:hAnsi="Calibri" w:cs="Swis721 LtCn BT"/>
          <w:b/>
          <w:sz w:val="22"/>
          <w:szCs w:val="22"/>
          <w:lang w:val="en-US"/>
        </w:rPr>
        <w:t>, fotografii ale amplasamentului care pot oferi informaţii privind caracteristicile fizice ale mediului, atât naturale, cât şi artificiale, şi alte informaţii privind:</w:t>
      </w:r>
    </w:p>
    <w:p w:rsidR="00550A4B" w:rsidRDefault="00550A4B" w:rsidP="00550A4B">
      <w:pPr>
        <w:autoSpaceDE w:val="0"/>
        <w:jc w:val="both"/>
        <w:rPr>
          <w:rFonts w:ascii="Calibri" w:hAnsi="Calibri" w:cs="Swis721 LtCn BT"/>
          <w:b/>
          <w:sz w:val="22"/>
          <w:szCs w:val="22"/>
          <w:lang w:val="en-US"/>
        </w:rPr>
      </w:pPr>
    </w:p>
    <w:p w:rsidR="00BE5BBE" w:rsidRPr="00550A4B" w:rsidRDefault="00D54F7A" w:rsidP="00550A4B">
      <w:pPr>
        <w:autoSpaceDE w:val="0"/>
        <w:jc w:val="both"/>
        <w:rPr>
          <w:rFonts w:ascii="Calibri" w:hAnsi="Calibri" w:cs="Swis721 LtCn BT"/>
          <w:b/>
          <w:sz w:val="22"/>
          <w:szCs w:val="22"/>
          <w:lang w:val="en-US"/>
        </w:rPr>
      </w:pPr>
      <w:r>
        <w:rPr>
          <w:rFonts w:ascii="Calibri" w:hAnsi="Calibri" w:cs="Swis721 LtCn BT"/>
          <w:b/>
          <w:noProof/>
          <w:sz w:val="22"/>
          <w:szCs w:val="22"/>
          <w:lang w:val="en-US" w:eastAsia="en-US"/>
        </w:rPr>
        <w:drawing>
          <wp:inline distT="0" distB="0" distL="0" distR="0">
            <wp:extent cx="5730875" cy="339788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gle earth 1 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0875" cy="3397885"/>
                    </a:xfrm>
                    <a:prstGeom prst="rect">
                      <a:avLst/>
                    </a:prstGeom>
                  </pic:spPr>
                </pic:pic>
              </a:graphicData>
            </a:graphic>
          </wp:inline>
        </w:drawing>
      </w:r>
    </w:p>
    <w:p w:rsidR="00550A4B" w:rsidRDefault="00880F32" w:rsidP="00550A4B">
      <w:pPr>
        <w:autoSpaceDE w:val="0"/>
        <w:jc w:val="both"/>
        <w:rPr>
          <w:rFonts w:ascii="Calibri" w:hAnsi="Calibri" w:cs="Swis721 LtCn BT"/>
          <w:i/>
          <w:sz w:val="22"/>
          <w:szCs w:val="22"/>
          <w:lang w:val="en-US"/>
        </w:rPr>
      </w:pPr>
      <w:r w:rsidRPr="00880F32">
        <w:rPr>
          <w:rFonts w:ascii="Calibri" w:hAnsi="Calibri" w:cs="Swis721 LtCn BT"/>
          <w:i/>
          <w:sz w:val="22"/>
          <w:szCs w:val="22"/>
          <w:lang w:val="en-US"/>
        </w:rPr>
        <w:t>Sursa foto –</w:t>
      </w:r>
      <w:r w:rsidR="00DE188F">
        <w:rPr>
          <w:rFonts w:ascii="Calibri" w:hAnsi="Calibri" w:cs="Swis721 LtCn BT"/>
          <w:i/>
          <w:sz w:val="22"/>
          <w:szCs w:val="22"/>
          <w:lang w:val="en-US"/>
        </w:rPr>
        <w:t xml:space="preserve"> googleearth</w:t>
      </w:r>
    </w:p>
    <w:p w:rsidR="00DE188F" w:rsidRDefault="00DE188F" w:rsidP="00550A4B">
      <w:pPr>
        <w:autoSpaceDE w:val="0"/>
        <w:jc w:val="both"/>
        <w:rPr>
          <w:rFonts w:ascii="Calibri" w:hAnsi="Calibri" w:cs="Swis721 LtCn BT"/>
          <w:i/>
          <w:sz w:val="22"/>
          <w:szCs w:val="22"/>
          <w:lang w:val="en-US"/>
        </w:rPr>
      </w:pPr>
    </w:p>
    <w:p w:rsidR="00DE188F" w:rsidRPr="00DE188F" w:rsidRDefault="00D54F7A" w:rsidP="00550A4B">
      <w:pPr>
        <w:autoSpaceDE w:val="0"/>
        <w:jc w:val="both"/>
        <w:rPr>
          <w:rFonts w:ascii="Calibri" w:hAnsi="Calibri" w:cs="Swis721 LtCn BT"/>
          <w:sz w:val="22"/>
          <w:szCs w:val="22"/>
          <w:lang w:val="en-US"/>
        </w:rPr>
      </w:pPr>
      <w:r>
        <w:rPr>
          <w:rFonts w:ascii="Calibri" w:hAnsi="Calibri" w:cs="Swis721 LtCn BT"/>
          <w:noProof/>
          <w:sz w:val="22"/>
          <w:szCs w:val="22"/>
          <w:lang w:val="en-US" w:eastAsia="en-US"/>
        </w:rPr>
        <w:drawing>
          <wp:inline distT="0" distB="0" distL="0" distR="0">
            <wp:extent cx="5730875" cy="2185035"/>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ogle earth 2 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0875" cy="2185035"/>
                    </a:xfrm>
                    <a:prstGeom prst="rect">
                      <a:avLst/>
                    </a:prstGeom>
                  </pic:spPr>
                </pic:pic>
              </a:graphicData>
            </a:graphic>
          </wp:inline>
        </w:drawing>
      </w:r>
    </w:p>
    <w:p w:rsidR="00880F32" w:rsidRPr="00880F32" w:rsidRDefault="00880F32" w:rsidP="00550A4B">
      <w:pPr>
        <w:autoSpaceDE w:val="0"/>
        <w:jc w:val="both"/>
        <w:rPr>
          <w:rFonts w:ascii="Calibri" w:hAnsi="Calibri" w:cs="Swis721 LtCn BT"/>
          <w:i/>
          <w:sz w:val="22"/>
          <w:szCs w:val="22"/>
          <w:lang w:val="en-US"/>
        </w:rPr>
      </w:pPr>
      <w:r w:rsidRPr="00880F32">
        <w:rPr>
          <w:rFonts w:ascii="Calibri" w:hAnsi="Calibri" w:cs="Swis721 LtCn BT"/>
          <w:i/>
          <w:sz w:val="22"/>
          <w:szCs w:val="22"/>
          <w:lang w:val="en-US"/>
        </w:rPr>
        <w:t>Sursa foto – googlemaps</w:t>
      </w:r>
    </w:p>
    <w:p w:rsidR="00880F32" w:rsidRPr="00550A4B" w:rsidRDefault="00880F32" w:rsidP="00550A4B">
      <w:pPr>
        <w:autoSpaceDE w:val="0"/>
        <w:jc w:val="both"/>
        <w:rPr>
          <w:rFonts w:ascii="Calibri" w:hAnsi="Calibri" w:cs="Swis721 LtCn BT"/>
          <w:b/>
          <w:sz w:val="22"/>
          <w:szCs w:val="22"/>
          <w:lang w:val="en-US"/>
        </w:rPr>
      </w:pPr>
    </w:p>
    <w:p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b/>
          <w:sz w:val="22"/>
          <w:szCs w:val="22"/>
          <w:lang w:val="en-US"/>
        </w:rPr>
        <w:t xml:space="preserve">    • </w:t>
      </w:r>
      <w:proofErr w:type="gramStart"/>
      <w:r w:rsidRPr="00550A4B">
        <w:rPr>
          <w:rFonts w:ascii="Calibri" w:hAnsi="Calibri" w:cs="Swis721 LtCn BT"/>
          <w:b/>
          <w:sz w:val="22"/>
          <w:szCs w:val="22"/>
          <w:lang w:val="en-US"/>
        </w:rPr>
        <w:t>folosinţele</w:t>
      </w:r>
      <w:proofErr w:type="gramEnd"/>
      <w:r w:rsidRPr="00550A4B">
        <w:rPr>
          <w:rFonts w:ascii="Calibri" w:hAnsi="Calibri" w:cs="Swis721 LtCn BT"/>
          <w:b/>
          <w:sz w:val="22"/>
          <w:szCs w:val="22"/>
          <w:lang w:val="en-US"/>
        </w:rPr>
        <w:t xml:space="preserve"> actuale şi planificate ale terenului atât pe amplasament, cât şi pe zone adiacente acestuia;</w:t>
      </w:r>
    </w:p>
    <w:p w:rsidR="00550A4B" w:rsidRPr="00550A4B" w:rsidRDefault="00D54F7A" w:rsidP="00550A4B">
      <w:pPr>
        <w:autoSpaceDE w:val="0"/>
        <w:jc w:val="both"/>
        <w:rPr>
          <w:rFonts w:ascii="Calibri" w:hAnsi="Calibri" w:cs="Swis721 LtCn BT"/>
          <w:sz w:val="22"/>
          <w:szCs w:val="22"/>
          <w:lang w:val="en-US"/>
        </w:rPr>
      </w:pPr>
      <w:r>
        <w:rPr>
          <w:rFonts w:ascii="Calibri" w:hAnsi="Calibri" w:cs="Swis721 LtCn BT"/>
          <w:sz w:val="22"/>
          <w:szCs w:val="22"/>
          <w:lang w:val="en-US"/>
        </w:rPr>
        <w:t>Terenul studiat și terenurile</w:t>
      </w:r>
      <w:r w:rsidR="00880F32">
        <w:rPr>
          <w:rFonts w:ascii="Calibri" w:hAnsi="Calibri" w:cs="Swis721 LtCn BT"/>
          <w:sz w:val="22"/>
          <w:szCs w:val="22"/>
          <w:lang w:val="en-US"/>
        </w:rPr>
        <w:t xml:space="preserve"> învecinat</w:t>
      </w:r>
      <w:r>
        <w:rPr>
          <w:rFonts w:ascii="Calibri" w:hAnsi="Calibri" w:cs="Swis721 LtCn BT"/>
          <w:sz w:val="22"/>
          <w:szCs w:val="22"/>
          <w:lang w:val="en-US"/>
        </w:rPr>
        <w:t>e</w:t>
      </w:r>
      <w:r w:rsidR="00880F32">
        <w:rPr>
          <w:rFonts w:ascii="Calibri" w:hAnsi="Calibri" w:cs="Swis721 LtCn BT"/>
          <w:sz w:val="22"/>
          <w:szCs w:val="22"/>
          <w:lang w:val="en-US"/>
        </w:rPr>
        <w:t xml:space="preserve"> </w:t>
      </w:r>
      <w:r>
        <w:rPr>
          <w:rFonts w:ascii="Calibri" w:hAnsi="Calibri" w:cs="Swis721 LtCn BT"/>
          <w:sz w:val="22"/>
          <w:szCs w:val="22"/>
          <w:lang w:val="en-US"/>
        </w:rPr>
        <w:t xml:space="preserve">înspre Vest și </w:t>
      </w:r>
      <w:proofErr w:type="gramStart"/>
      <w:r>
        <w:rPr>
          <w:rFonts w:ascii="Calibri" w:hAnsi="Calibri" w:cs="Swis721 LtCn BT"/>
          <w:sz w:val="22"/>
          <w:szCs w:val="22"/>
          <w:lang w:val="en-US"/>
        </w:rPr>
        <w:t>Est</w:t>
      </w:r>
      <w:proofErr w:type="gramEnd"/>
      <w:r w:rsidR="00B51C8B">
        <w:rPr>
          <w:rFonts w:ascii="Calibri" w:hAnsi="Calibri" w:cs="Swis721 LtCn BT"/>
          <w:sz w:val="22"/>
          <w:szCs w:val="22"/>
          <w:lang w:val="en-US"/>
        </w:rPr>
        <w:t xml:space="preserve"> </w:t>
      </w:r>
      <w:r>
        <w:rPr>
          <w:rFonts w:ascii="Calibri" w:hAnsi="Calibri" w:cs="Swis721 LtCn BT"/>
          <w:sz w:val="22"/>
          <w:szCs w:val="22"/>
          <w:lang w:val="en-US"/>
        </w:rPr>
        <w:t>au folosințele actuale</w:t>
      </w:r>
      <w:r w:rsidR="00550A4B" w:rsidRPr="00550A4B">
        <w:rPr>
          <w:rFonts w:ascii="Calibri" w:hAnsi="Calibri" w:cs="Swis721 LtCn BT"/>
          <w:sz w:val="22"/>
          <w:szCs w:val="22"/>
          <w:lang w:val="en-US"/>
        </w:rPr>
        <w:t xml:space="preserve"> de curți-construcții. </w:t>
      </w:r>
      <w:r>
        <w:rPr>
          <w:rFonts w:ascii="Calibri" w:hAnsi="Calibri" w:cs="Swis721 LtCn BT"/>
          <w:sz w:val="22"/>
          <w:szCs w:val="22"/>
          <w:lang w:val="en-US"/>
        </w:rPr>
        <w:t xml:space="preserve">Înspre Nord </w:t>
      </w:r>
      <w:proofErr w:type="gramStart"/>
      <w:r>
        <w:rPr>
          <w:rFonts w:ascii="Calibri" w:hAnsi="Calibri" w:cs="Swis721 LtCn BT"/>
          <w:sz w:val="22"/>
          <w:szCs w:val="22"/>
          <w:lang w:val="en-US"/>
        </w:rPr>
        <w:t>este</w:t>
      </w:r>
      <w:proofErr w:type="gramEnd"/>
      <w:r>
        <w:rPr>
          <w:rFonts w:ascii="Calibri" w:hAnsi="Calibri" w:cs="Swis721 LtCn BT"/>
          <w:sz w:val="22"/>
          <w:szCs w:val="22"/>
          <w:lang w:val="en-US"/>
        </w:rPr>
        <w:t xml:space="preserve"> domeniu public – aleea de acces din Strada Nicolae Iorga. </w:t>
      </w:r>
      <w:r w:rsidR="00815878">
        <w:rPr>
          <w:rFonts w:ascii="Calibri" w:hAnsi="Calibri" w:cs="Swis721 LtCn BT"/>
          <w:sz w:val="22"/>
          <w:szCs w:val="22"/>
          <w:lang w:val="en-US"/>
        </w:rPr>
        <w:t xml:space="preserve">Înspre Sud </w:t>
      </w:r>
      <w:proofErr w:type="gramStart"/>
      <w:r w:rsidR="00815878">
        <w:rPr>
          <w:rFonts w:ascii="Calibri" w:hAnsi="Calibri" w:cs="Swis721 LtCn BT"/>
          <w:sz w:val="22"/>
          <w:szCs w:val="22"/>
          <w:lang w:val="en-US"/>
        </w:rPr>
        <w:t>este</w:t>
      </w:r>
      <w:proofErr w:type="gramEnd"/>
      <w:r w:rsidR="00815878">
        <w:rPr>
          <w:rFonts w:ascii="Calibri" w:hAnsi="Calibri" w:cs="Swis721 LtCn BT"/>
          <w:sz w:val="22"/>
          <w:szCs w:val="22"/>
          <w:lang w:val="en-US"/>
        </w:rPr>
        <w:t xml:space="preserve"> plaja turistică</w:t>
      </w:r>
      <w:r w:rsidR="00550A4B" w:rsidRPr="00550A4B">
        <w:rPr>
          <w:rFonts w:ascii="Calibri" w:hAnsi="Calibri" w:cs="Swis721 LtCn BT"/>
          <w:sz w:val="22"/>
          <w:szCs w:val="22"/>
          <w:lang w:val="en-US"/>
        </w:rPr>
        <w:t xml:space="preserve">. Nu se modifică categoria de folosință </w:t>
      </w:r>
      <w:proofErr w:type="gramStart"/>
      <w:r w:rsidR="00550A4B" w:rsidRPr="00550A4B">
        <w:rPr>
          <w:rFonts w:ascii="Calibri" w:hAnsi="Calibri" w:cs="Swis721 LtCn BT"/>
          <w:sz w:val="22"/>
          <w:szCs w:val="22"/>
          <w:lang w:val="en-US"/>
        </w:rPr>
        <w:t>a</w:t>
      </w:r>
      <w:proofErr w:type="gramEnd"/>
      <w:r w:rsidR="00550A4B" w:rsidRPr="00550A4B">
        <w:rPr>
          <w:rFonts w:ascii="Calibri" w:hAnsi="Calibri" w:cs="Swis721 LtCn BT"/>
          <w:sz w:val="22"/>
          <w:szCs w:val="22"/>
          <w:lang w:val="en-US"/>
        </w:rPr>
        <w:t xml:space="preserve"> acestora.</w:t>
      </w:r>
    </w:p>
    <w:p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b/>
          <w:sz w:val="22"/>
          <w:szCs w:val="22"/>
          <w:lang w:val="en-US"/>
        </w:rPr>
        <w:t xml:space="preserve">    • </w:t>
      </w:r>
      <w:proofErr w:type="gramStart"/>
      <w:r w:rsidRPr="00550A4B">
        <w:rPr>
          <w:rFonts w:ascii="Calibri" w:hAnsi="Calibri" w:cs="Swis721 LtCn BT"/>
          <w:b/>
          <w:sz w:val="22"/>
          <w:szCs w:val="22"/>
          <w:lang w:val="en-US"/>
        </w:rPr>
        <w:t>politici</w:t>
      </w:r>
      <w:proofErr w:type="gramEnd"/>
      <w:r w:rsidRPr="00550A4B">
        <w:rPr>
          <w:rFonts w:ascii="Calibri" w:hAnsi="Calibri" w:cs="Swis721 LtCn BT"/>
          <w:b/>
          <w:sz w:val="22"/>
          <w:szCs w:val="22"/>
          <w:lang w:val="en-US"/>
        </w:rPr>
        <w:t xml:space="preserve"> de zonare şi de folosire a terenului;</w:t>
      </w:r>
    </w:p>
    <w:p w:rsidR="00550A4B" w:rsidRPr="00550A4B" w:rsidRDefault="0077260F" w:rsidP="00550A4B">
      <w:pPr>
        <w:autoSpaceDE w:val="0"/>
        <w:jc w:val="both"/>
        <w:rPr>
          <w:rFonts w:ascii="Calibri" w:hAnsi="Calibri" w:cs="Swis721 LtCn BT"/>
          <w:sz w:val="22"/>
          <w:szCs w:val="22"/>
          <w:lang w:val="en-US"/>
        </w:rPr>
      </w:pPr>
      <w:r>
        <w:rPr>
          <w:rFonts w:ascii="Calibri" w:hAnsi="Calibri" w:cs="Swis721 LtCn BT"/>
          <w:sz w:val="22"/>
          <w:szCs w:val="22"/>
          <w:lang w:val="en-US"/>
        </w:rPr>
        <w:t>Conform C.U. nr. 713 din 28.12.2018</w:t>
      </w:r>
      <w:r w:rsidR="00550A4B" w:rsidRPr="00550A4B">
        <w:rPr>
          <w:rFonts w:ascii="Calibri" w:hAnsi="Calibri" w:cs="Swis721 LtCn BT"/>
          <w:sz w:val="22"/>
          <w:szCs w:val="22"/>
          <w:lang w:val="en-US"/>
        </w:rPr>
        <w:t xml:space="preserve">, </w:t>
      </w:r>
      <w:r>
        <w:rPr>
          <w:rFonts w:ascii="Calibri" w:hAnsi="Calibri" w:cs="Swis721 LtCn BT"/>
          <w:sz w:val="22"/>
          <w:szCs w:val="22"/>
          <w:lang w:val="en-US"/>
        </w:rPr>
        <w:t xml:space="preserve">pe acest teren se poate construi astfel: construcții permanente; regim de înălțime – parter; materiale de construcții de calitate; funcțiuni – comerț și servire turistică, spații comerciale tip bazar în construcții de tip modular; agrement turistic; acoperiș de tip terasă; POT maxim 50%. </w:t>
      </w:r>
    </w:p>
    <w:p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sz w:val="22"/>
          <w:szCs w:val="22"/>
          <w:lang w:val="en-US"/>
        </w:rPr>
        <w:t xml:space="preserve">    </w:t>
      </w:r>
      <w:r w:rsidRPr="00550A4B">
        <w:rPr>
          <w:rFonts w:ascii="Calibri" w:hAnsi="Calibri" w:cs="Swis721 LtCn BT"/>
          <w:b/>
          <w:sz w:val="22"/>
          <w:szCs w:val="22"/>
          <w:lang w:val="en-US"/>
        </w:rPr>
        <w:t xml:space="preserve">• </w:t>
      </w:r>
      <w:proofErr w:type="gramStart"/>
      <w:r w:rsidRPr="00550A4B">
        <w:rPr>
          <w:rFonts w:ascii="Calibri" w:hAnsi="Calibri" w:cs="Swis721 LtCn BT"/>
          <w:b/>
          <w:sz w:val="22"/>
          <w:szCs w:val="22"/>
          <w:lang w:val="en-US"/>
        </w:rPr>
        <w:t>arealele</w:t>
      </w:r>
      <w:proofErr w:type="gramEnd"/>
      <w:r w:rsidRPr="00550A4B">
        <w:rPr>
          <w:rFonts w:ascii="Calibri" w:hAnsi="Calibri" w:cs="Swis721 LtCn BT"/>
          <w:b/>
          <w:sz w:val="22"/>
          <w:szCs w:val="22"/>
          <w:lang w:val="en-US"/>
        </w:rPr>
        <w:t xml:space="preserve"> sensibile;</w:t>
      </w:r>
    </w:p>
    <w:p w:rsidR="0077260F" w:rsidRDefault="0077260F" w:rsidP="00B51C8B">
      <w:pPr>
        <w:autoSpaceDE w:val="0"/>
        <w:jc w:val="both"/>
        <w:rPr>
          <w:rFonts w:ascii="Calibri" w:hAnsi="Calibri" w:cs="Swis721 LtCn BT"/>
          <w:sz w:val="22"/>
          <w:szCs w:val="22"/>
          <w:lang w:val="ro-RO"/>
        </w:rPr>
      </w:pPr>
      <w:r>
        <w:rPr>
          <w:rFonts w:ascii="Calibri" w:hAnsi="Calibri" w:cs="Swis721 LtCn BT"/>
          <w:sz w:val="22"/>
          <w:szCs w:val="22"/>
          <w:lang w:val="ro-RO"/>
        </w:rPr>
        <w:lastRenderedPageBreak/>
        <w:t>Amplasamentul studiat reprezintă zona limitrofă plajei turistice a Mării Negre. Distanța de la teren până la țărmul mării este de aproximativ 50m.</w:t>
      </w:r>
    </w:p>
    <w:p w:rsidR="0077260F" w:rsidRDefault="0077260F" w:rsidP="00550A4B">
      <w:pPr>
        <w:autoSpaceDE w:val="0"/>
        <w:jc w:val="both"/>
        <w:rPr>
          <w:rFonts w:ascii="Calibri" w:hAnsi="Calibri" w:cs="Swis721 LtCn BT"/>
          <w:sz w:val="22"/>
          <w:szCs w:val="22"/>
          <w:lang w:val="ro-RO"/>
        </w:rPr>
      </w:pPr>
    </w:p>
    <w:p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b/>
          <w:sz w:val="22"/>
          <w:szCs w:val="22"/>
          <w:lang w:val="en-US"/>
        </w:rPr>
        <w:t xml:space="preserve">- </w:t>
      </w:r>
      <w:proofErr w:type="gramStart"/>
      <w:r w:rsidRPr="00550A4B">
        <w:rPr>
          <w:rFonts w:ascii="Calibri" w:hAnsi="Calibri" w:cs="Swis721 LtCn BT"/>
          <w:b/>
          <w:sz w:val="22"/>
          <w:szCs w:val="22"/>
          <w:lang w:val="en-US"/>
        </w:rPr>
        <w:t>coordonatele</w:t>
      </w:r>
      <w:proofErr w:type="gramEnd"/>
      <w:r w:rsidRPr="00550A4B">
        <w:rPr>
          <w:rFonts w:ascii="Calibri" w:hAnsi="Calibri" w:cs="Swis721 LtCn BT"/>
          <w:b/>
          <w:sz w:val="22"/>
          <w:szCs w:val="22"/>
          <w:lang w:val="en-US"/>
        </w:rPr>
        <w:t xml:space="preserve"> geografice ale amplasamentului proiectului, care vor fi prezentate sub formă de vector în format digital cu referinţă geografică, în sistem de proiecţie naţională Stereo 1970;</w:t>
      </w:r>
    </w:p>
    <w:p w:rsidR="00550A4B" w:rsidRPr="00550A4B" w:rsidRDefault="00550A4B" w:rsidP="00550A4B">
      <w:pPr>
        <w:autoSpaceDE w:val="0"/>
        <w:jc w:val="both"/>
        <w:rPr>
          <w:rFonts w:ascii="Calibri" w:hAnsi="Calibri" w:cs="Swis721 LtCn BT"/>
          <w:sz w:val="22"/>
          <w:szCs w:val="22"/>
          <w:lang w:val="en-US"/>
        </w:rPr>
      </w:pPr>
    </w:p>
    <w:tbl>
      <w:tblPr>
        <w:tblStyle w:val="TableGrid"/>
        <w:tblW w:w="0" w:type="auto"/>
        <w:tblLook w:val="04A0" w:firstRow="1" w:lastRow="0" w:firstColumn="1" w:lastColumn="0" w:noHBand="0" w:noVBand="1"/>
      </w:tblPr>
      <w:tblGrid>
        <w:gridCol w:w="3005"/>
        <w:gridCol w:w="3005"/>
        <w:gridCol w:w="3005"/>
      </w:tblGrid>
      <w:tr w:rsidR="00550A4B" w:rsidRPr="00550A4B" w:rsidTr="00562777">
        <w:tc>
          <w:tcPr>
            <w:tcW w:w="9015" w:type="dxa"/>
            <w:gridSpan w:val="3"/>
          </w:tcPr>
          <w:p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INVENTAR DE COORDONATE IN SISTEM DE PROIECTIE NATIONALA STEREO 1970</w:t>
            </w:r>
          </w:p>
        </w:tc>
      </w:tr>
      <w:tr w:rsidR="00550A4B" w:rsidRPr="00550A4B" w:rsidTr="00562777">
        <w:tc>
          <w:tcPr>
            <w:tcW w:w="9015" w:type="dxa"/>
            <w:gridSpan w:val="3"/>
          </w:tcPr>
          <w:p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Coordonate puncte de contur</w:t>
            </w:r>
          </w:p>
        </w:tc>
      </w:tr>
      <w:tr w:rsidR="00550A4B" w:rsidRPr="00550A4B" w:rsidTr="00562777">
        <w:tc>
          <w:tcPr>
            <w:tcW w:w="3005" w:type="dxa"/>
          </w:tcPr>
          <w:p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Nr. Pct.</w:t>
            </w:r>
          </w:p>
        </w:tc>
        <w:tc>
          <w:tcPr>
            <w:tcW w:w="3005" w:type="dxa"/>
          </w:tcPr>
          <w:p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X</w:t>
            </w:r>
          </w:p>
        </w:tc>
        <w:tc>
          <w:tcPr>
            <w:tcW w:w="3005" w:type="dxa"/>
          </w:tcPr>
          <w:p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Y</w:t>
            </w:r>
          </w:p>
        </w:tc>
      </w:tr>
      <w:tr w:rsidR="00550A4B" w:rsidRPr="00550A4B" w:rsidTr="00562777">
        <w:tc>
          <w:tcPr>
            <w:tcW w:w="3005" w:type="dxa"/>
          </w:tcPr>
          <w:p w:rsidR="00550A4B" w:rsidRPr="00550A4B" w:rsidRDefault="00845B8E" w:rsidP="00550A4B">
            <w:pPr>
              <w:autoSpaceDE w:val="0"/>
              <w:jc w:val="both"/>
              <w:rPr>
                <w:rFonts w:ascii="Calibri" w:hAnsi="Calibri" w:cs="Swis721 LtCn BT"/>
                <w:sz w:val="22"/>
                <w:szCs w:val="22"/>
                <w:lang w:val="en-US"/>
              </w:rPr>
            </w:pPr>
            <w:r>
              <w:rPr>
                <w:rFonts w:ascii="Calibri" w:hAnsi="Calibri" w:cs="Swis721 LtCn BT"/>
                <w:sz w:val="22"/>
                <w:szCs w:val="22"/>
                <w:lang w:val="en-US"/>
              </w:rPr>
              <w:t>1</w:t>
            </w:r>
          </w:p>
        </w:tc>
        <w:tc>
          <w:tcPr>
            <w:tcW w:w="3005" w:type="dxa"/>
          </w:tcPr>
          <w:p w:rsidR="00550A4B" w:rsidRPr="00550A4B" w:rsidRDefault="00845B8E" w:rsidP="00550A4B">
            <w:pPr>
              <w:autoSpaceDE w:val="0"/>
              <w:jc w:val="both"/>
              <w:rPr>
                <w:rFonts w:ascii="Calibri" w:hAnsi="Calibri" w:cs="Swis721 LtCn BT"/>
                <w:sz w:val="22"/>
                <w:szCs w:val="22"/>
                <w:lang w:val="en-US"/>
              </w:rPr>
            </w:pPr>
            <w:r>
              <w:rPr>
                <w:rFonts w:ascii="Calibri" w:hAnsi="Calibri" w:cs="Swis721 LtCn BT"/>
                <w:sz w:val="22"/>
                <w:szCs w:val="22"/>
                <w:lang w:val="en-US"/>
              </w:rPr>
              <w:t>266791.930</w:t>
            </w:r>
          </w:p>
        </w:tc>
        <w:tc>
          <w:tcPr>
            <w:tcW w:w="3005" w:type="dxa"/>
          </w:tcPr>
          <w:p w:rsidR="00550A4B" w:rsidRPr="00550A4B" w:rsidRDefault="00845B8E" w:rsidP="00550A4B">
            <w:pPr>
              <w:autoSpaceDE w:val="0"/>
              <w:jc w:val="both"/>
              <w:rPr>
                <w:rFonts w:ascii="Calibri" w:hAnsi="Calibri" w:cs="Swis721 LtCn BT"/>
                <w:sz w:val="22"/>
                <w:szCs w:val="22"/>
                <w:lang w:val="en-US"/>
              </w:rPr>
            </w:pPr>
            <w:r>
              <w:rPr>
                <w:rFonts w:ascii="Calibri" w:hAnsi="Calibri" w:cs="Swis721 LtCn BT"/>
                <w:sz w:val="22"/>
                <w:szCs w:val="22"/>
                <w:lang w:val="en-US"/>
              </w:rPr>
              <w:t>789214.290</w:t>
            </w:r>
          </w:p>
        </w:tc>
      </w:tr>
      <w:tr w:rsidR="00550A4B" w:rsidRPr="00550A4B" w:rsidTr="00562777">
        <w:tc>
          <w:tcPr>
            <w:tcW w:w="3005" w:type="dxa"/>
          </w:tcPr>
          <w:p w:rsidR="00550A4B" w:rsidRPr="00550A4B" w:rsidRDefault="00845B8E" w:rsidP="00550A4B">
            <w:pPr>
              <w:autoSpaceDE w:val="0"/>
              <w:jc w:val="both"/>
              <w:rPr>
                <w:rFonts w:ascii="Calibri" w:hAnsi="Calibri" w:cs="Swis721 LtCn BT"/>
                <w:sz w:val="22"/>
                <w:szCs w:val="22"/>
                <w:lang w:val="en-US"/>
              </w:rPr>
            </w:pPr>
            <w:r>
              <w:rPr>
                <w:rFonts w:ascii="Calibri" w:hAnsi="Calibri" w:cs="Swis721 LtCn BT"/>
                <w:sz w:val="22"/>
                <w:szCs w:val="22"/>
                <w:lang w:val="en-US"/>
              </w:rPr>
              <w:t>2</w:t>
            </w:r>
          </w:p>
        </w:tc>
        <w:tc>
          <w:tcPr>
            <w:tcW w:w="3005" w:type="dxa"/>
          </w:tcPr>
          <w:p w:rsidR="00550A4B" w:rsidRPr="00550A4B" w:rsidRDefault="00845B8E" w:rsidP="00550A4B">
            <w:pPr>
              <w:autoSpaceDE w:val="0"/>
              <w:jc w:val="both"/>
              <w:rPr>
                <w:rFonts w:ascii="Calibri" w:hAnsi="Calibri" w:cs="Swis721 LtCn BT"/>
                <w:sz w:val="22"/>
                <w:szCs w:val="22"/>
                <w:lang w:val="en-US"/>
              </w:rPr>
            </w:pPr>
            <w:r>
              <w:rPr>
                <w:rFonts w:ascii="Calibri" w:hAnsi="Calibri" w:cs="Swis721 LtCn BT"/>
                <w:sz w:val="22"/>
                <w:szCs w:val="22"/>
                <w:lang w:val="en-US"/>
              </w:rPr>
              <w:t>266791.850</w:t>
            </w:r>
          </w:p>
        </w:tc>
        <w:tc>
          <w:tcPr>
            <w:tcW w:w="3005" w:type="dxa"/>
          </w:tcPr>
          <w:p w:rsidR="00550A4B" w:rsidRPr="00550A4B" w:rsidRDefault="00845B8E" w:rsidP="00550A4B">
            <w:pPr>
              <w:autoSpaceDE w:val="0"/>
              <w:jc w:val="both"/>
              <w:rPr>
                <w:rFonts w:ascii="Calibri" w:hAnsi="Calibri" w:cs="Swis721 LtCn BT"/>
                <w:sz w:val="22"/>
                <w:szCs w:val="22"/>
                <w:lang w:val="en-US"/>
              </w:rPr>
            </w:pPr>
            <w:r>
              <w:rPr>
                <w:rFonts w:ascii="Calibri" w:hAnsi="Calibri" w:cs="Swis721 LtCn BT"/>
                <w:sz w:val="22"/>
                <w:szCs w:val="22"/>
                <w:lang w:val="en-US"/>
              </w:rPr>
              <w:t>789234.330</w:t>
            </w:r>
          </w:p>
        </w:tc>
      </w:tr>
      <w:tr w:rsidR="00550A4B" w:rsidRPr="00550A4B" w:rsidTr="00562777">
        <w:tc>
          <w:tcPr>
            <w:tcW w:w="3005" w:type="dxa"/>
          </w:tcPr>
          <w:p w:rsidR="00550A4B" w:rsidRPr="00550A4B" w:rsidRDefault="00845B8E" w:rsidP="00550A4B">
            <w:pPr>
              <w:autoSpaceDE w:val="0"/>
              <w:jc w:val="both"/>
              <w:rPr>
                <w:rFonts w:ascii="Calibri" w:hAnsi="Calibri" w:cs="Swis721 LtCn BT"/>
                <w:sz w:val="22"/>
                <w:szCs w:val="22"/>
                <w:lang w:val="en-US"/>
              </w:rPr>
            </w:pPr>
            <w:r>
              <w:rPr>
                <w:rFonts w:ascii="Calibri" w:hAnsi="Calibri" w:cs="Swis721 LtCn BT"/>
                <w:sz w:val="22"/>
                <w:szCs w:val="22"/>
                <w:lang w:val="en-US"/>
              </w:rPr>
              <w:t>3</w:t>
            </w:r>
          </w:p>
        </w:tc>
        <w:tc>
          <w:tcPr>
            <w:tcW w:w="3005" w:type="dxa"/>
          </w:tcPr>
          <w:p w:rsidR="00550A4B" w:rsidRPr="00550A4B" w:rsidRDefault="00845B8E" w:rsidP="00550A4B">
            <w:pPr>
              <w:autoSpaceDE w:val="0"/>
              <w:jc w:val="both"/>
              <w:rPr>
                <w:rFonts w:ascii="Calibri" w:hAnsi="Calibri" w:cs="Swis721 LtCn BT"/>
                <w:sz w:val="22"/>
                <w:szCs w:val="22"/>
                <w:lang w:val="en-US"/>
              </w:rPr>
            </w:pPr>
            <w:r>
              <w:rPr>
                <w:rFonts w:ascii="Calibri" w:hAnsi="Calibri" w:cs="Swis721 LtCn BT"/>
                <w:sz w:val="22"/>
                <w:szCs w:val="22"/>
                <w:lang w:val="en-US"/>
              </w:rPr>
              <w:t>266766.400</w:t>
            </w:r>
          </w:p>
        </w:tc>
        <w:tc>
          <w:tcPr>
            <w:tcW w:w="3005" w:type="dxa"/>
          </w:tcPr>
          <w:p w:rsidR="00550A4B" w:rsidRPr="00550A4B" w:rsidRDefault="00845B8E" w:rsidP="00550A4B">
            <w:pPr>
              <w:autoSpaceDE w:val="0"/>
              <w:jc w:val="both"/>
              <w:rPr>
                <w:rFonts w:ascii="Calibri" w:hAnsi="Calibri" w:cs="Swis721 LtCn BT"/>
                <w:sz w:val="22"/>
                <w:szCs w:val="22"/>
                <w:lang w:val="en-US"/>
              </w:rPr>
            </w:pPr>
            <w:r>
              <w:rPr>
                <w:rFonts w:ascii="Calibri" w:hAnsi="Calibri" w:cs="Swis721 LtCn BT"/>
                <w:sz w:val="22"/>
                <w:szCs w:val="22"/>
                <w:lang w:val="en-US"/>
              </w:rPr>
              <w:t>789233.630</w:t>
            </w:r>
          </w:p>
        </w:tc>
      </w:tr>
      <w:tr w:rsidR="00550A4B" w:rsidRPr="00550A4B" w:rsidTr="00562777">
        <w:tc>
          <w:tcPr>
            <w:tcW w:w="3005" w:type="dxa"/>
          </w:tcPr>
          <w:p w:rsidR="00550A4B" w:rsidRPr="00550A4B" w:rsidRDefault="00845B8E" w:rsidP="00550A4B">
            <w:pPr>
              <w:autoSpaceDE w:val="0"/>
              <w:jc w:val="both"/>
              <w:rPr>
                <w:rFonts w:ascii="Calibri" w:hAnsi="Calibri" w:cs="Swis721 LtCn BT"/>
                <w:sz w:val="22"/>
                <w:szCs w:val="22"/>
                <w:lang w:val="en-US"/>
              </w:rPr>
            </w:pPr>
            <w:r>
              <w:rPr>
                <w:rFonts w:ascii="Calibri" w:hAnsi="Calibri" w:cs="Swis721 LtCn BT"/>
                <w:sz w:val="22"/>
                <w:szCs w:val="22"/>
                <w:lang w:val="en-US"/>
              </w:rPr>
              <w:t>4</w:t>
            </w:r>
          </w:p>
        </w:tc>
        <w:tc>
          <w:tcPr>
            <w:tcW w:w="3005" w:type="dxa"/>
          </w:tcPr>
          <w:p w:rsidR="00550A4B" w:rsidRPr="00550A4B" w:rsidRDefault="00845B8E" w:rsidP="00550A4B">
            <w:pPr>
              <w:autoSpaceDE w:val="0"/>
              <w:jc w:val="both"/>
              <w:rPr>
                <w:rFonts w:ascii="Calibri" w:hAnsi="Calibri" w:cs="Swis721 LtCn BT"/>
                <w:sz w:val="22"/>
                <w:szCs w:val="22"/>
                <w:lang w:val="en-US"/>
              </w:rPr>
            </w:pPr>
            <w:r>
              <w:rPr>
                <w:rFonts w:ascii="Calibri" w:hAnsi="Calibri" w:cs="Swis721 LtCn BT"/>
                <w:sz w:val="22"/>
                <w:szCs w:val="22"/>
                <w:lang w:val="en-US"/>
              </w:rPr>
              <w:t>266768.936</w:t>
            </w:r>
          </w:p>
        </w:tc>
        <w:tc>
          <w:tcPr>
            <w:tcW w:w="3005" w:type="dxa"/>
          </w:tcPr>
          <w:p w:rsidR="00550A4B" w:rsidRPr="00550A4B" w:rsidRDefault="00845B8E" w:rsidP="00550A4B">
            <w:pPr>
              <w:autoSpaceDE w:val="0"/>
              <w:jc w:val="both"/>
              <w:rPr>
                <w:rFonts w:ascii="Calibri" w:hAnsi="Calibri" w:cs="Swis721 LtCn BT"/>
                <w:sz w:val="22"/>
                <w:szCs w:val="22"/>
                <w:lang w:val="en-US"/>
              </w:rPr>
            </w:pPr>
            <w:r>
              <w:rPr>
                <w:rFonts w:ascii="Calibri" w:hAnsi="Calibri" w:cs="Swis721 LtCn BT"/>
                <w:sz w:val="22"/>
                <w:szCs w:val="22"/>
                <w:lang w:val="en-US"/>
              </w:rPr>
              <w:t>789213.558</w:t>
            </w:r>
          </w:p>
        </w:tc>
      </w:tr>
      <w:tr w:rsidR="00550A4B" w:rsidRPr="00550A4B" w:rsidTr="00562777">
        <w:tc>
          <w:tcPr>
            <w:tcW w:w="3005" w:type="dxa"/>
          </w:tcPr>
          <w:p w:rsidR="00550A4B" w:rsidRPr="00550A4B" w:rsidRDefault="00845B8E" w:rsidP="00550A4B">
            <w:pPr>
              <w:autoSpaceDE w:val="0"/>
              <w:jc w:val="both"/>
              <w:rPr>
                <w:rFonts w:ascii="Calibri" w:hAnsi="Calibri" w:cs="Swis721 LtCn BT"/>
                <w:sz w:val="22"/>
                <w:szCs w:val="22"/>
                <w:lang w:val="en-US"/>
              </w:rPr>
            </w:pPr>
            <w:r>
              <w:rPr>
                <w:rFonts w:ascii="Calibri" w:hAnsi="Calibri" w:cs="Swis721 LtCn BT"/>
                <w:sz w:val="22"/>
                <w:szCs w:val="22"/>
                <w:lang w:val="en-US"/>
              </w:rPr>
              <w:t>5</w:t>
            </w:r>
          </w:p>
        </w:tc>
        <w:tc>
          <w:tcPr>
            <w:tcW w:w="3005" w:type="dxa"/>
          </w:tcPr>
          <w:p w:rsidR="00550A4B" w:rsidRPr="00550A4B" w:rsidRDefault="00845B8E" w:rsidP="00550A4B">
            <w:pPr>
              <w:autoSpaceDE w:val="0"/>
              <w:jc w:val="both"/>
              <w:rPr>
                <w:rFonts w:ascii="Calibri" w:hAnsi="Calibri" w:cs="Swis721 LtCn BT"/>
                <w:sz w:val="22"/>
                <w:szCs w:val="22"/>
                <w:lang w:val="en-US"/>
              </w:rPr>
            </w:pPr>
            <w:r>
              <w:rPr>
                <w:rFonts w:ascii="Calibri" w:hAnsi="Calibri" w:cs="Swis721 LtCn BT"/>
                <w:sz w:val="22"/>
                <w:szCs w:val="22"/>
                <w:lang w:val="en-US"/>
              </w:rPr>
              <w:t>266775.770</w:t>
            </w:r>
          </w:p>
        </w:tc>
        <w:tc>
          <w:tcPr>
            <w:tcW w:w="3005" w:type="dxa"/>
          </w:tcPr>
          <w:p w:rsidR="00550A4B" w:rsidRPr="00550A4B" w:rsidRDefault="00845B8E" w:rsidP="00550A4B">
            <w:pPr>
              <w:autoSpaceDE w:val="0"/>
              <w:jc w:val="both"/>
              <w:rPr>
                <w:rFonts w:ascii="Calibri" w:hAnsi="Calibri" w:cs="Swis721 LtCn BT"/>
                <w:sz w:val="22"/>
                <w:szCs w:val="22"/>
                <w:lang w:val="en-US"/>
              </w:rPr>
            </w:pPr>
            <w:r>
              <w:rPr>
                <w:rFonts w:ascii="Calibri" w:hAnsi="Calibri" w:cs="Swis721 LtCn BT"/>
                <w:sz w:val="22"/>
                <w:szCs w:val="22"/>
                <w:lang w:val="en-US"/>
              </w:rPr>
              <w:t>789213.970</w:t>
            </w:r>
          </w:p>
        </w:tc>
      </w:tr>
    </w:tbl>
    <w:p w:rsidR="00550A4B" w:rsidRPr="00550A4B" w:rsidRDefault="00550A4B" w:rsidP="00550A4B">
      <w:pPr>
        <w:autoSpaceDE w:val="0"/>
        <w:jc w:val="both"/>
        <w:rPr>
          <w:rFonts w:ascii="Calibri" w:hAnsi="Calibri" w:cs="Swis721 LtCn BT"/>
          <w:sz w:val="22"/>
          <w:szCs w:val="22"/>
          <w:lang w:val="en-US"/>
        </w:rPr>
      </w:pPr>
    </w:p>
    <w:p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b/>
          <w:sz w:val="22"/>
          <w:szCs w:val="22"/>
          <w:lang w:val="en-US"/>
        </w:rPr>
        <w:t xml:space="preserve">- </w:t>
      </w:r>
      <w:proofErr w:type="gramStart"/>
      <w:r w:rsidRPr="00550A4B">
        <w:rPr>
          <w:rFonts w:ascii="Calibri" w:hAnsi="Calibri" w:cs="Swis721 LtCn BT"/>
          <w:b/>
          <w:sz w:val="22"/>
          <w:szCs w:val="22"/>
          <w:lang w:val="en-US"/>
        </w:rPr>
        <w:t>detalii</w:t>
      </w:r>
      <w:proofErr w:type="gramEnd"/>
      <w:r w:rsidRPr="00550A4B">
        <w:rPr>
          <w:rFonts w:ascii="Calibri" w:hAnsi="Calibri" w:cs="Swis721 LtCn BT"/>
          <w:b/>
          <w:sz w:val="22"/>
          <w:szCs w:val="22"/>
          <w:lang w:val="en-US"/>
        </w:rPr>
        <w:t xml:space="preserve"> privind orice variantă de amplasament care a fost luată în considerare.</w:t>
      </w:r>
    </w:p>
    <w:p w:rsid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Varian</w:t>
      </w:r>
      <w:r w:rsidR="00C25243">
        <w:rPr>
          <w:rFonts w:ascii="Calibri" w:hAnsi="Calibri" w:cs="Swis721 LtCn BT"/>
          <w:sz w:val="22"/>
          <w:szCs w:val="22"/>
          <w:lang w:val="en-US"/>
        </w:rPr>
        <w:t>ta de amplasam</w:t>
      </w:r>
      <w:bookmarkStart w:id="10" w:name="_GoBack"/>
      <w:bookmarkEnd w:id="10"/>
      <w:r w:rsidR="00C25243">
        <w:rPr>
          <w:rFonts w:ascii="Calibri" w:hAnsi="Calibri" w:cs="Swis721 LtCn BT"/>
          <w:sz w:val="22"/>
          <w:szCs w:val="22"/>
          <w:lang w:val="en-US"/>
        </w:rPr>
        <w:t>ent a clădirii</w:t>
      </w:r>
      <w:r w:rsidRPr="00550A4B">
        <w:rPr>
          <w:rFonts w:ascii="Calibri" w:hAnsi="Calibri" w:cs="Swis721 LtCn BT"/>
          <w:sz w:val="22"/>
          <w:szCs w:val="22"/>
          <w:lang w:val="en-US"/>
        </w:rPr>
        <w:t xml:space="preserve"> propuse este una singură și a fost condiționată de teren, </w:t>
      </w:r>
      <w:r w:rsidR="00C25243">
        <w:rPr>
          <w:rFonts w:ascii="Calibri" w:hAnsi="Calibri" w:cs="Swis721 LtCn BT"/>
          <w:sz w:val="22"/>
          <w:szCs w:val="22"/>
          <w:lang w:val="en-US"/>
        </w:rPr>
        <w:t>de orientările cele mai favorabile față de punctele cardinale și față de punctele de interes al zonei –</w:t>
      </w:r>
      <w:r w:rsidR="00845B8E">
        <w:rPr>
          <w:rFonts w:ascii="Calibri" w:hAnsi="Calibri" w:cs="Swis721 LtCn BT"/>
          <w:sz w:val="22"/>
          <w:szCs w:val="22"/>
          <w:lang w:val="en-US"/>
        </w:rPr>
        <w:t xml:space="preserve"> Marea Neagră</w:t>
      </w:r>
      <w:r w:rsidR="00C25243">
        <w:rPr>
          <w:rFonts w:ascii="Calibri" w:hAnsi="Calibri" w:cs="Swis721 LtCn BT"/>
          <w:sz w:val="22"/>
          <w:szCs w:val="22"/>
          <w:lang w:val="en-US"/>
        </w:rPr>
        <w:t xml:space="preserve">, </w:t>
      </w:r>
      <w:r w:rsidRPr="00550A4B">
        <w:rPr>
          <w:rFonts w:ascii="Calibri" w:hAnsi="Calibri" w:cs="Swis721 LtCn BT"/>
          <w:sz w:val="22"/>
          <w:szCs w:val="22"/>
          <w:lang w:val="en-US"/>
        </w:rPr>
        <w:t>de constrângerile dictate în certificatul de urbanism, de constrângerile datorate respectării prevederilor avizelor și a</w:t>
      </w:r>
      <w:r w:rsidR="00C25243">
        <w:rPr>
          <w:rFonts w:ascii="Calibri" w:hAnsi="Calibri" w:cs="Swis721 LtCn BT"/>
          <w:sz w:val="22"/>
          <w:szCs w:val="22"/>
          <w:lang w:val="en-US"/>
        </w:rPr>
        <w:t>le</w:t>
      </w:r>
      <w:r w:rsidRPr="00550A4B">
        <w:rPr>
          <w:rFonts w:ascii="Calibri" w:hAnsi="Calibri" w:cs="Swis721 LtCn BT"/>
          <w:sz w:val="22"/>
          <w:szCs w:val="22"/>
          <w:lang w:val="en-US"/>
        </w:rPr>
        <w:t xml:space="preserve"> legilor în vigoare.</w:t>
      </w:r>
    </w:p>
    <w:p w:rsidR="00562777" w:rsidRDefault="00562777" w:rsidP="00550A4B">
      <w:pPr>
        <w:autoSpaceDE w:val="0"/>
        <w:jc w:val="both"/>
        <w:rPr>
          <w:rFonts w:ascii="Calibri" w:hAnsi="Calibri" w:cs="Swis721 LtCn BT"/>
          <w:sz w:val="22"/>
          <w:szCs w:val="22"/>
          <w:lang w:val="en-US"/>
        </w:rPr>
      </w:pPr>
    </w:p>
    <w:p w:rsidR="00562777" w:rsidRPr="00562777" w:rsidRDefault="00562777" w:rsidP="00562777">
      <w:pPr>
        <w:pBdr>
          <w:bottom w:val="single" w:sz="4" w:space="1" w:color="auto"/>
        </w:pBdr>
        <w:autoSpaceDE w:val="0"/>
        <w:jc w:val="both"/>
        <w:rPr>
          <w:rFonts w:ascii="Calibri" w:hAnsi="Calibri" w:cs="Swis721 LtCn BT"/>
          <w:sz w:val="22"/>
          <w:szCs w:val="22"/>
          <w:lang w:val="en-US"/>
        </w:rPr>
      </w:pPr>
      <w:r w:rsidRPr="00562777">
        <w:rPr>
          <w:rFonts w:ascii="Calibri" w:hAnsi="Calibri" w:cs="Swis721 LtCn BT"/>
          <w:b/>
          <w:sz w:val="22"/>
          <w:szCs w:val="22"/>
          <w:lang w:val="ro-RO"/>
        </w:rPr>
        <w:t xml:space="preserve">VI. </w:t>
      </w:r>
      <w:r w:rsidRPr="00562777">
        <w:rPr>
          <w:rFonts w:ascii="Calibri" w:hAnsi="Calibri" w:cs="Swis721 LtCn BT"/>
          <w:b/>
          <w:sz w:val="22"/>
          <w:szCs w:val="22"/>
          <w:lang w:val="en-US"/>
        </w:rPr>
        <w:t>Descrierea tuturor efectelor semnificative posibile asupra mediului ale proiectului, în limita informaţiilor disponibile:</w:t>
      </w:r>
    </w:p>
    <w:p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A. Surse de poluanţi şi instalaţii pentru reţinerea, evacuarea şi dispersia poluanţilor în mediu:</w:t>
      </w:r>
    </w:p>
    <w:p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sz w:val="22"/>
          <w:szCs w:val="22"/>
          <w:lang w:val="en-US"/>
        </w:rPr>
        <w:t xml:space="preserve">    </w:t>
      </w:r>
      <w:r w:rsidRPr="00562777">
        <w:rPr>
          <w:rFonts w:ascii="Calibri" w:hAnsi="Calibri" w:cs="Swis721 LtCn BT"/>
          <w:b/>
          <w:sz w:val="22"/>
          <w:szCs w:val="22"/>
          <w:lang w:val="en-US"/>
        </w:rPr>
        <w:t xml:space="preserve">a) </w:t>
      </w:r>
      <w:proofErr w:type="gramStart"/>
      <w:r w:rsidRPr="00562777">
        <w:rPr>
          <w:rFonts w:ascii="Calibri" w:hAnsi="Calibri" w:cs="Swis721 LtCn BT"/>
          <w:b/>
          <w:sz w:val="22"/>
          <w:szCs w:val="22"/>
          <w:lang w:val="en-US"/>
        </w:rPr>
        <w:t>protecţia</w:t>
      </w:r>
      <w:proofErr w:type="gramEnd"/>
      <w:r w:rsidRPr="00562777">
        <w:rPr>
          <w:rFonts w:ascii="Calibri" w:hAnsi="Calibri" w:cs="Swis721 LtCn BT"/>
          <w:b/>
          <w:sz w:val="22"/>
          <w:szCs w:val="22"/>
          <w:lang w:val="en-US"/>
        </w:rPr>
        <w:t xml:space="preserve"> calităţii apelor:</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sursele</w:t>
      </w:r>
      <w:proofErr w:type="gramEnd"/>
      <w:r w:rsidRPr="00562777">
        <w:rPr>
          <w:rFonts w:ascii="Calibri" w:hAnsi="Calibri" w:cs="Swis721 LtCn BT"/>
          <w:sz w:val="22"/>
          <w:szCs w:val="22"/>
          <w:lang w:val="en-US"/>
        </w:rPr>
        <w:t xml:space="preserve"> de poluanţi pentru ape, locul de evacuare sau emisarul;</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staţiile</w:t>
      </w:r>
      <w:proofErr w:type="gramEnd"/>
      <w:r w:rsidRPr="00562777">
        <w:rPr>
          <w:rFonts w:ascii="Calibri" w:hAnsi="Calibri" w:cs="Swis721 LtCn BT"/>
          <w:sz w:val="22"/>
          <w:szCs w:val="22"/>
          <w:lang w:val="en-US"/>
        </w:rPr>
        <w:t xml:space="preserve"> şi instalaţiile de epurare sau de preepurare a apelor uzate prevăzute;</w:t>
      </w:r>
    </w:p>
    <w:p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 xml:space="preserve">Nu există surse de poluanți pentru ape, </w:t>
      </w:r>
      <w:bookmarkStart w:id="11" w:name="_Hlk513533951"/>
      <w:r>
        <w:rPr>
          <w:rFonts w:ascii="Calibri" w:hAnsi="Calibri" w:cs="Swis721 LtCn BT"/>
          <w:sz w:val="22"/>
          <w:szCs w:val="22"/>
          <w:lang w:val="ro-RO"/>
        </w:rPr>
        <w:t>funcțiunea propusă</w:t>
      </w:r>
      <w:r w:rsidRPr="00562777">
        <w:rPr>
          <w:rFonts w:ascii="Calibri" w:hAnsi="Calibri" w:cs="Swis721 LtCn BT"/>
          <w:sz w:val="22"/>
          <w:szCs w:val="22"/>
          <w:lang w:val="ro-RO"/>
        </w:rPr>
        <w:t xml:space="preserve"> nu reprezintă o amenințare a menținerii calității apelor. </w:t>
      </w:r>
      <w:bookmarkEnd w:id="11"/>
      <w:r w:rsidRPr="00562777">
        <w:rPr>
          <w:rFonts w:ascii="Calibri" w:hAnsi="Calibri" w:cs="Swis721 LtCn BT"/>
          <w:sz w:val="22"/>
          <w:szCs w:val="22"/>
          <w:lang w:val="ro-RO"/>
        </w:rPr>
        <w:t>Alimentare cu apă se va real</w:t>
      </w:r>
      <w:r>
        <w:rPr>
          <w:rFonts w:ascii="Calibri" w:hAnsi="Calibri" w:cs="Swis721 LtCn BT"/>
          <w:sz w:val="22"/>
          <w:szCs w:val="22"/>
          <w:lang w:val="ro-RO"/>
        </w:rPr>
        <w:t>iza din rețeaua de apă stradală.</w:t>
      </w:r>
      <w:r w:rsidRPr="00562777">
        <w:rPr>
          <w:rFonts w:ascii="Calibri" w:hAnsi="Calibri" w:cs="Swis721 LtCn BT"/>
          <w:sz w:val="22"/>
          <w:szCs w:val="22"/>
          <w:lang w:val="ro-RO"/>
        </w:rPr>
        <w:t xml:space="preserve"> De asemenea, apele uzate menajere și pluv</w:t>
      </w:r>
      <w:r w:rsidR="002C0CC6">
        <w:rPr>
          <w:rFonts w:ascii="Calibri" w:hAnsi="Calibri" w:cs="Swis721 LtCn BT"/>
          <w:sz w:val="22"/>
          <w:szCs w:val="22"/>
          <w:lang w:val="ro-RO"/>
        </w:rPr>
        <w:t>iale vor fi preluate de rețeaua</w:t>
      </w:r>
      <w:r w:rsidRPr="00562777">
        <w:rPr>
          <w:rFonts w:ascii="Calibri" w:hAnsi="Calibri" w:cs="Swis721 LtCn BT"/>
          <w:sz w:val="22"/>
          <w:szCs w:val="22"/>
          <w:lang w:val="ro-RO"/>
        </w:rPr>
        <w:t xml:space="preserve"> de canalizare din zonă. </w:t>
      </w:r>
      <w:r w:rsidR="002C0CC6">
        <w:rPr>
          <w:rFonts w:ascii="Calibri" w:hAnsi="Calibri" w:cs="Swis721 LtCn BT"/>
          <w:sz w:val="22"/>
          <w:szCs w:val="22"/>
          <w:lang w:val="ro-RO"/>
        </w:rPr>
        <w:t>Până la realizarea acesteia, se va folosi fosă septică sau bazin betonat vidanjabil.</w:t>
      </w:r>
    </w:p>
    <w:p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sz w:val="22"/>
          <w:szCs w:val="22"/>
          <w:lang w:val="en-US"/>
        </w:rPr>
        <w:t xml:space="preserve">    </w:t>
      </w:r>
      <w:r w:rsidRPr="00562777">
        <w:rPr>
          <w:rFonts w:ascii="Calibri" w:hAnsi="Calibri" w:cs="Swis721 LtCn BT"/>
          <w:b/>
          <w:sz w:val="22"/>
          <w:szCs w:val="22"/>
          <w:lang w:val="en-US"/>
        </w:rPr>
        <w:t xml:space="preserve">b) </w:t>
      </w:r>
      <w:proofErr w:type="gramStart"/>
      <w:r w:rsidRPr="00562777">
        <w:rPr>
          <w:rFonts w:ascii="Calibri" w:hAnsi="Calibri" w:cs="Swis721 LtCn BT"/>
          <w:b/>
          <w:sz w:val="22"/>
          <w:szCs w:val="22"/>
          <w:lang w:val="en-US"/>
        </w:rPr>
        <w:t>protecţia</w:t>
      </w:r>
      <w:proofErr w:type="gramEnd"/>
      <w:r w:rsidRPr="00562777">
        <w:rPr>
          <w:rFonts w:ascii="Calibri" w:hAnsi="Calibri" w:cs="Swis721 LtCn BT"/>
          <w:b/>
          <w:sz w:val="22"/>
          <w:szCs w:val="22"/>
          <w:lang w:val="en-US"/>
        </w:rPr>
        <w:t xml:space="preserve"> aerului:</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sursele</w:t>
      </w:r>
      <w:proofErr w:type="gramEnd"/>
      <w:r w:rsidRPr="00562777">
        <w:rPr>
          <w:rFonts w:ascii="Calibri" w:hAnsi="Calibri" w:cs="Swis721 LtCn BT"/>
          <w:sz w:val="22"/>
          <w:szCs w:val="22"/>
          <w:lang w:val="en-US"/>
        </w:rPr>
        <w:t xml:space="preserve"> de poluanţi pentru aer, poluanţi, inclusiv surse de mirosuri;</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instalaţiile</w:t>
      </w:r>
      <w:proofErr w:type="gramEnd"/>
      <w:r w:rsidRPr="00562777">
        <w:rPr>
          <w:rFonts w:ascii="Calibri" w:hAnsi="Calibri" w:cs="Swis721 LtCn BT"/>
          <w:sz w:val="22"/>
          <w:szCs w:val="22"/>
          <w:lang w:val="en-US"/>
        </w:rPr>
        <w:t xml:space="preserve"> pentru reţinerea şi dispersia poluanţilor în atmosferă;</w:t>
      </w:r>
    </w:p>
    <w:p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 xml:space="preserve">Nu exista surse de poluanti pentru aer, </w:t>
      </w:r>
      <w:r>
        <w:rPr>
          <w:rFonts w:ascii="Calibri" w:hAnsi="Calibri" w:cs="Swis721 LtCn BT"/>
          <w:sz w:val="22"/>
          <w:szCs w:val="22"/>
          <w:lang w:val="ro-RO"/>
        </w:rPr>
        <w:t>funcțiunea propusă</w:t>
      </w:r>
      <w:r w:rsidRPr="00562777">
        <w:rPr>
          <w:rFonts w:ascii="Calibri" w:hAnsi="Calibri" w:cs="Swis721 LtCn BT"/>
          <w:sz w:val="22"/>
          <w:szCs w:val="22"/>
          <w:lang w:val="ro-RO"/>
        </w:rPr>
        <w:t xml:space="preserve"> nu reprezintă o amenințare a menținerii calității aerului.</w:t>
      </w:r>
    </w:p>
    <w:p w:rsidR="00562777" w:rsidRPr="00562777" w:rsidRDefault="00562777" w:rsidP="00562777">
      <w:pPr>
        <w:autoSpaceDE w:val="0"/>
        <w:jc w:val="both"/>
        <w:rPr>
          <w:rFonts w:ascii="Calibri" w:hAnsi="Calibri" w:cs="Swis721 LtCn BT"/>
          <w:bCs/>
          <w:sz w:val="22"/>
          <w:szCs w:val="22"/>
          <w:lang w:val="ro-RO"/>
        </w:rPr>
      </w:pPr>
      <w:r w:rsidRPr="00562777">
        <w:rPr>
          <w:rFonts w:ascii="Calibri" w:hAnsi="Calibri" w:cs="Swis721 LtCn BT"/>
          <w:sz w:val="22"/>
          <w:szCs w:val="22"/>
          <w:lang w:val="ro-RO"/>
        </w:rPr>
        <w:t xml:space="preserve">Se vor folosi in cadrul executiei lucrarilor materiale nepoluante pentru mediul inconjurator. </w:t>
      </w:r>
      <w:r w:rsidRPr="00562777">
        <w:rPr>
          <w:rFonts w:ascii="Calibri" w:hAnsi="Calibri" w:cs="Swis721 LtCn BT"/>
          <w:bCs/>
          <w:sz w:val="22"/>
          <w:szCs w:val="22"/>
          <w:lang w:val="ro-RO"/>
        </w:rPr>
        <w:t>Pe măsura ridicării construcției, dacă este necesar, se vor pune plase de protecție împotriva emisiei de poluanți în aer.</w:t>
      </w:r>
    </w:p>
    <w:p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sz w:val="22"/>
          <w:szCs w:val="22"/>
          <w:lang w:val="en-US"/>
        </w:rPr>
        <w:t xml:space="preserve">    </w:t>
      </w:r>
      <w:r w:rsidRPr="00562777">
        <w:rPr>
          <w:rFonts w:ascii="Calibri" w:hAnsi="Calibri" w:cs="Swis721 LtCn BT"/>
          <w:b/>
          <w:sz w:val="22"/>
          <w:szCs w:val="22"/>
          <w:lang w:val="en-US"/>
        </w:rPr>
        <w:t xml:space="preserve">c) </w:t>
      </w:r>
      <w:proofErr w:type="gramStart"/>
      <w:r w:rsidRPr="00562777">
        <w:rPr>
          <w:rFonts w:ascii="Calibri" w:hAnsi="Calibri" w:cs="Swis721 LtCn BT"/>
          <w:b/>
          <w:sz w:val="22"/>
          <w:szCs w:val="22"/>
          <w:lang w:val="en-US"/>
        </w:rPr>
        <w:t>protecţia</w:t>
      </w:r>
      <w:proofErr w:type="gramEnd"/>
      <w:r w:rsidRPr="00562777">
        <w:rPr>
          <w:rFonts w:ascii="Calibri" w:hAnsi="Calibri" w:cs="Swis721 LtCn BT"/>
          <w:b/>
          <w:sz w:val="22"/>
          <w:szCs w:val="22"/>
          <w:lang w:val="en-US"/>
        </w:rPr>
        <w:t xml:space="preserve"> împotriva zgomotului şi vibraţiilor:</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sursele</w:t>
      </w:r>
      <w:proofErr w:type="gramEnd"/>
      <w:r w:rsidRPr="00562777">
        <w:rPr>
          <w:rFonts w:ascii="Calibri" w:hAnsi="Calibri" w:cs="Swis721 LtCn BT"/>
          <w:sz w:val="22"/>
          <w:szCs w:val="22"/>
          <w:lang w:val="en-US"/>
        </w:rPr>
        <w:t xml:space="preserve"> de zgomot şi de vibraţii;</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amenajările</w:t>
      </w:r>
      <w:proofErr w:type="gramEnd"/>
      <w:r w:rsidRPr="00562777">
        <w:rPr>
          <w:rFonts w:ascii="Calibri" w:hAnsi="Calibri" w:cs="Swis721 LtCn BT"/>
          <w:sz w:val="22"/>
          <w:szCs w:val="22"/>
          <w:lang w:val="en-US"/>
        </w:rPr>
        <w:t xml:space="preserve"> şi dotările pentru protecţia împotriva zgomotului şi vibraţiilor;</w:t>
      </w:r>
    </w:p>
    <w:p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Se respecta Normativul C125/2005, privind proiectarea si executarea masurilor de izolare fonica si a tratamentelor acustice in cladiri (2db).</w:t>
      </w:r>
    </w:p>
    <w:p w:rsidR="00562777" w:rsidRPr="00562777" w:rsidRDefault="00562777" w:rsidP="00562777">
      <w:pPr>
        <w:autoSpaceDE w:val="0"/>
        <w:jc w:val="both"/>
        <w:rPr>
          <w:rFonts w:ascii="Calibri" w:hAnsi="Calibri" w:cs="Swis721 LtCn BT"/>
          <w:sz w:val="22"/>
          <w:szCs w:val="22"/>
          <w:lang w:val="ro-RO"/>
        </w:rPr>
      </w:pPr>
      <w:bookmarkStart w:id="12" w:name="_Hlk513534055"/>
      <w:r w:rsidRPr="00562777">
        <w:rPr>
          <w:rFonts w:ascii="Calibri" w:hAnsi="Calibri" w:cs="Swis721 LtCn BT"/>
          <w:sz w:val="22"/>
          <w:szCs w:val="22"/>
          <w:lang w:val="ro-RO"/>
        </w:rPr>
        <w:t>Nu exista surse de zgomot si vibratii in interiorul cladirii care sa dauneze confortul auditiv exterior imediat invecinat cu imobilul propus.</w:t>
      </w:r>
    </w:p>
    <w:p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lastRenderedPageBreak/>
        <w:t>Se vor prevedea amenajări și dotări pentru protecția împotriva zgomotului și a vibrațiilor – alcătuiri structurale, ale închiderilor și a compartimentărilor care să diminueze intensitatea acestora, finisaje fonoabsorbante, după caz.</w:t>
      </w:r>
      <w:bookmarkEnd w:id="12"/>
    </w:p>
    <w:p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sz w:val="22"/>
          <w:szCs w:val="22"/>
          <w:lang w:val="en-US"/>
        </w:rPr>
        <w:t xml:space="preserve">    </w:t>
      </w:r>
      <w:r w:rsidRPr="00562777">
        <w:rPr>
          <w:rFonts w:ascii="Calibri" w:hAnsi="Calibri" w:cs="Swis721 LtCn BT"/>
          <w:b/>
          <w:sz w:val="22"/>
          <w:szCs w:val="22"/>
          <w:lang w:val="en-US"/>
        </w:rPr>
        <w:t xml:space="preserve">d) </w:t>
      </w:r>
      <w:proofErr w:type="gramStart"/>
      <w:r w:rsidRPr="00562777">
        <w:rPr>
          <w:rFonts w:ascii="Calibri" w:hAnsi="Calibri" w:cs="Swis721 LtCn BT"/>
          <w:b/>
          <w:sz w:val="22"/>
          <w:szCs w:val="22"/>
          <w:lang w:val="en-US"/>
        </w:rPr>
        <w:t>protecţia</w:t>
      </w:r>
      <w:proofErr w:type="gramEnd"/>
      <w:r w:rsidRPr="00562777">
        <w:rPr>
          <w:rFonts w:ascii="Calibri" w:hAnsi="Calibri" w:cs="Swis721 LtCn BT"/>
          <w:b/>
          <w:sz w:val="22"/>
          <w:szCs w:val="22"/>
          <w:lang w:val="en-US"/>
        </w:rPr>
        <w:t xml:space="preserve"> împotriva radiaţiilor:</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sursele</w:t>
      </w:r>
      <w:proofErr w:type="gramEnd"/>
      <w:r w:rsidRPr="00562777">
        <w:rPr>
          <w:rFonts w:ascii="Calibri" w:hAnsi="Calibri" w:cs="Swis721 LtCn BT"/>
          <w:sz w:val="22"/>
          <w:szCs w:val="22"/>
          <w:lang w:val="en-US"/>
        </w:rPr>
        <w:t xml:space="preserve"> de radiaţii;</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amenajările</w:t>
      </w:r>
      <w:proofErr w:type="gramEnd"/>
      <w:r w:rsidRPr="00562777">
        <w:rPr>
          <w:rFonts w:ascii="Calibri" w:hAnsi="Calibri" w:cs="Swis721 LtCn BT"/>
          <w:sz w:val="22"/>
          <w:szCs w:val="22"/>
          <w:lang w:val="en-US"/>
        </w:rPr>
        <w:t xml:space="preserve"> şi dotările pentru protecţia împotriva radiaţiilor;</w:t>
      </w:r>
    </w:p>
    <w:p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Nu exista surse de radiatii in imobilul propus sau in apropierea acestuia.</w:t>
      </w:r>
    </w:p>
    <w:p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sz w:val="22"/>
          <w:szCs w:val="22"/>
          <w:lang w:val="en-US"/>
        </w:rPr>
        <w:t xml:space="preserve">    </w:t>
      </w:r>
      <w:r w:rsidRPr="00562777">
        <w:rPr>
          <w:rFonts w:ascii="Calibri" w:hAnsi="Calibri" w:cs="Swis721 LtCn BT"/>
          <w:b/>
          <w:sz w:val="22"/>
          <w:szCs w:val="22"/>
          <w:lang w:val="en-US"/>
        </w:rPr>
        <w:t xml:space="preserve">e) </w:t>
      </w:r>
      <w:proofErr w:type="gramStart"/>
      <w:r w:rsidRPr="00562777">
        <w:rPr>
          <w:rFonts w:ascii="Calibri" w:hAnsi="Calibri" w:cs="Swis721 LtCn BT"/>
          <w:b/>
          <w:sz w:val="22"/>
          <w:szCs w:val="22"/>
          <w:lang w:val="en-US"/>
        </w:rPr>
        <w:t>protecţia</w:t>
      </w:r>
      <w:proofErr w:type="gramEnd"/>
      <w:r w:rsidRPr="00562777">
        <w:rPr>
          <w:rFonts w:ascii="Calibri" w:hAnsi="Calibri" w:cs="Swis721 LtCn BT"/>
          <w:b/>
          <w:sz w:val="22"/>
          <w:szCs w:val="22"/>
          <w:lang w:val="en-US"/>
        </w:rPr>
        <w:t xml:space="preserve"> solului şi a subsolului:</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sursele</w:t>
      </w:r>
      <w:proofErr w:type="gramEnd"/>
      <w:r w:rsidRPr="00562777">
        <w:rPr>
          <w:rFonts w:ascii="Calibri" w:hAnsi="Calibri" w:cs="Swis721 LtCn BT"/>
          <w:sz w:val="22"/>
          <w:szCs w:val="22"/>
          <w:lang w:val="en-US"/>
        </w:rPr>
        <w:t xml:space="preserve"> de poluanţi pentru sol, subsol, ape freatice şi de adâncime;</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lucrările</w:t>
      </w:r>
      <w:proofErr w:type="gramEnd"/>
      <w:r w:rsidRPr="00562777">
        <w:rPr>
          <w:rFonts w:ascii="Calibri" w:hAnsi="Calibri" w:cs="Swis721 LtCn BT"/>
          <w:sz w:val="22"/>
          <w:szCs w:val="22"/>
          <w:lang w:val="en-US"/>
        </w:rPr>
        <w:t xml:space="preserve"> şi dotările pentru protecţia solului şi a subsolului;</w:t>
      </w:r>
    </w:p>
    <w:p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Nu exista surse poluante pentru sol sau subsol. Alimentarea cu apă se va realiza din rețeaua stradală. Apele uzate menajere si pluv</w:t>
      </w:r>
      <w:r w:rsidR="002C0CC6">
        <w:rPr>
          <w:rFonts w:ascii="Calibri" w:hAnsi="Calibri" w:cs="Swis721 LtCn BT"/>
          <w:sz w:val="22"/>
          <w:szCs w:val="22"/>
          <w:lang w:val="ro-RO"/>
        </w:rPr>
        <w:t>iale vor fi preluate de reteaua</w:t>
      </w:r>
      <w:r w:rsidRPr="00562777">
        <w:rPr>
          <w:rFonts w:ascii="Calibri" w:hAnsi="Calibri" w:cs="Swis721 LtCn BT"/>
          <w:sz w:val="22"/>
          <w:szCs w:val="22"/>
          <w:lang w:val="ro-RO"/>
        </w:rPr>
        <w:t xml:space="preserve"> de canalizare din zona. </w:t>
      </w:r>
      <w:r w:rsidR="002C0CC6" w:rsidRPr="002C0CC6">
        <w:rPr>
          <w:rFonts w:ascii="Calibri" w:hAnsi="Calibri" w:cs="Swis721 LtCn BT"/>
          <w:sz w:val="22"/>
          <w:szCs w:val="22"/>
          <w:lang w:val="ro-RO"/>
        </w:rPr>
        <w:t>Până la realizarea acesteia, se va folosi fosă septică sau bazin betonat vidanjabil.</w:t>
      </w:r>
    </w:p>
    <w:p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Surse posibile de poluanți pentru sol, subsol și ape freatice ar putea fi infiltrațiile de la instalațiile de canalizare defecte.</w:t>
      </w:r>
    </w:p>
    <w:p w:rsidR="00562777" w:rsidRPr="00562777" w:rsidRDefault="00562777" w:rsidP="00562777">
      <w:pPr>
        <w:autoSpaceDE w:val="0"/>
        <w:jc w:val="both"/>
        <w:rPr>
          <w:rFonts w:ascii="Calibri" w:hAnsi="Calibri" w:cs="Swis721 LtCn BT"/>
          <w:bCs/>
          <w:sz w:val="22"/>
          <w:szCs w:val="22"/>
          <w:lang w:val="ro-RO"/>
        </w:rPr>
      </w:pPr>
      <w:r w:rsidRPr="00562777">
        <w:rPr>
          <w:rFonts w:ascii="Calibri" w:hAnsi="Calibri" w:cs="Swis721 LtCn BT"/>
          <w:bCs/>
          <w:sz w:val="22"/>
          <w:szCs w:val="22"/>
          <w:lang w:val="ro-RO"/>
        </w:rPr>
        <w:t>Executarea instalațiilor de apă și canalizare se va face cu personal calificat, cu materiale conforme cu cerințele standardelor de calitate în vigoare.</w:t>
      </w:r>
    </w:p>
    <w:p w:rsidR="00562777" w:rsidRPr="00562777" w:rsidRDefault="00562777" w:rsidP="00562777">
      <w:pPr>
        <w:autoSpaceDE w:val="0"/>
        <w:jc w:val="both"/>
        <w:rPr>
          <w:rFonts w:ascii="Calibri" w:hAnsi="Calibri" w:cs="Swis721 LtCn BT"/>
          <w:bCs/>
          <w:sz w:val="22"/>
          <w:szCs w:val="22"/>
          <w:lang w:val="ro-RO"/>
        </w:rPr>
      </w:pPr>
      <w:r w:rsidRPr="00562777">
        <w:rPr>
          <w:rFonts w:ascii="Calibri" w:hAnsi="Calibri" w:cs="Swis721 LtCn BT"/>
          <w:bCs/>
          <w:sz w:val="22"/>
          <w:szCs w:val="22"/>
          <w:lang w:val="ro-RO"/>
        </w:rPr>
        <w:t>În momentul constatării defecțiunilor se vor lua urgent măsuri de remediere a lor și de curățire, dacă e cazul, a zonei poluate.</w:t>
      </w:r>
    </w:p>
    <w:p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sz w:val="22"/>
          <w:szCs w:val="22"/>
          <w:lang w:val="en-US"/>
        </w:rPr>
        <w:t xml:space="preserve">    </w:t>
      </w:r>
      <w:r w:rsidRPr="00562777">
        <w:rPr>
          <w:rFonts w:ascii="Calibri" w:hAnsi="Calibri" w:cs="Swis721 LtCn BT"/>
          <w:b/>
          <w:sz w:val="22"/>
          <w:szCs w:val="22"/>
          <w:lang w:val="en-US"/>
        </w:rPr>
        <w:t xml:space="preserve">f) </w:t>
      </w:r>
      <w:proofErr w:type="gramStart"/>
      <w:r w:rsidRPr="00562777">
        <w:rPr>
          <w:rFonts w:ascii="Calibri" w:hAnsi="Calibri" w:cs="Swis721 LtCn BT"/>
          <w:b/>
          <w:sz w:val="22"/>
          <w:szCs w:val="22"/>
          <w:lang w:val="en-US"/>
        </w:rPr>
        <w:t>protecţia</w:t>
      </w:r>
      <w:proofErr w:type="gramEnd"/>
      <w:r w:rsidRPr="00562777">
        <w:rPr>
          <w:rFonts w:ascii="Calibri" w:hAnsi="Calibri" w:cs="Swis721 LtCn BT"/>
          <w:b/>
          <w:sz w:val="22"/>
          <w:szCs w:val="22"/>
          <w:lang w:val="en-US"/>
        </w:rPr>
        <w:t xml:space="preserve"> ecosistemelor terestre şi acvatice:</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identificarea</w:t>
      </w:r>
      <w:proofErr w:type="gramEnd"/>
      <w:r w:rsidRPr="00562777">
        <w:rPr>
          <w:rFonts w:ascii="Calibri" w:hAnsi="Calibri" w:cs="Swis721 LtCn BT"/>
          <w:sz w:val="22"/>
          <w:szCs w:val="22"/>
          <w:lang w:val="en-US"/>
        </w:rPr>
        <w:t xml:space="preserve"> arealelor sensibile ce pot fi afectate de proiect;</w:t>
      </w:r>
    </w:p>
    <w:p w:rsid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lucrările</w:t>
      </w:r>
      <w:proofErr w:type="gramEnd"/>
      <w:r w:rsidRPr="00562777">
        <w:rPr>
          <w:rFonts w:ascii="Calibri" w:hAnsi="Calibri" w:cs="Swis721 LtCn BT"/>
          <w:sz w:val="22"/>
          <w:szCs w:val="22"/>
          <w:lang w:val="en-US"/>
        </w:rPr>
        <w:t>, dotările şi măsurile pentru protecţia biodiversităţii, monumentelor naturii şi ariilor protejate;</w:t>
      </w:r>
    </w:p>
    <w:p w:rsidR="0030011B" w:rsidRDefault="0030011B" w:rsidP="002C0CC6">
      <w:pPr>
        <w:autoSpaceDE w:val="0"/>
        <w:jc w:val="both"/>
        <w:rPr>
          <w:rFonts w:ascii="Calibri" w:hAnsi="Calibri" w:cs="Swis721 LtCn BT"/>
          <w:sz w:val="22"/>
          <w:szCs w:val="22"/>
          <w:lang w:val="ro-RO"/>
        </w:rPr>
      </w:pPr>
      <w:r w:rsidRPr="0030011B">
        <w:rPr>
          <w:rFonts w:ascii="Calibri" w:hAnsi="Calibri" w:cs="Swis721 LtCn BT"/>
          <w:sz w:val="22"/>
          <w:szCs w:val="22"/>
          <w:lang w:val="ro-RO"/>
        </w:rPr>
        <w:t>Amplasamentul studiat reprezintă zona limitrofă plajei turistice a Mării Negre. Distanța de la teren până la țărmul mării este de aproximativ 50m.</w:t>
      </w:r>
    </w:p>
    <w:p w:rsidR="002C0CC6" w:rsidRPr="002C0CC6" w:rsidRDefault="0030011B" w:rsidP="002C0CC6">
      <w:pPr>
        <w:autoSpaceDE w:val="0"/>
        <w:jc w:val="both"/>
        <w:rPr>
          <w:rFonts w:ascii="Calibri" w:hAnsi="Calibri" w:cs="Swis721 LtCn BT"/>
          <w:sz w:val="22"/>
          <w:szCs w:val="22"/>
          <w:lang w:val="ro-RO"/>
        </w:rPr>
      </w:pPr>
      <w:r>
        <w:rPr>
          <w:rFonts w:ascii="Calibri" w:hAnsi="Calibri" w:cs="Swis721 LtCn BT"/>
          <w:sz w:val="22"/>
          <w:szCs w:val="22"/>
          <w:lang w:val="ro-RO"/>
        </w:rPr>
        <w:t>Terenul</w:t>
      </w:r>
      <w:r w:rsidR="002C0CC6" w:rsidRPr="002C0CC6">
        <w:rPr>
          <w:rFonts w:ascii="Calibri" w:hAnsi="Calibri" w:cs="Swis721 LtCn BT"/>
          <w:sz w:val="22"/>
          <w:szCs w:val="22"/>
          <w:lang w:val="ro-RO"/>
        </w:rPr>
        <w:t xml:space="preserve"> </w:t>
      </w:r>
      <w:r>
        <w:rPr>
          <w:rFonts w:ascii="Calibri" w:hAnsi="Calibri" w:cs="Swis721 LtCn BT"/>
          <w:sz w:val="22"/>
          <w:szCs w:val="22"/>
          <w:lang w:val="ro-RO"/>
        </w:rPr>
        <w:t xml:space="preserve">se situează în intravilanul localității Venus. </w:t>
      </w:r>
    </w:p>
    <w:p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Ecosistemele terestre și acvative nu vor fi afectate de proiect.</w:t>
      </w:r>
    </w:p>
    <w:p w:rsidR="00562777" w:rsidRPr="00562777" w:rsidRDefault="00562777" w:rsidP="00562777">
      <w:pPr>
        <w:autoSpaceDE w:val="0"/>
        <w:jc w:val="both"/>
        <w:rPr>
          <w:rFonts w:ascii="Calibri" w:hAnsi="Calibri" w:cs="Swis721 LtCn BT"/>
          <w:sz w:val="22"/>
          <w:szCs w:val="22"/>
          <w:lang w:val="ro-RO"/>
        </w:rPr>
      </w:pPr>
      <w:bookmarkStart w:id="13" w:name="_Hlk513534100"/>
      <w:r w:rsidRPr="00562777">
        <w:rPr>
          <w:rFonts w:ascii="Calibri" w:hAnsi="Calibri" w:cs="Swis721 LtCn BT"/>
          <w:sz w:val="22"/>
          <w:szCs w:val="22"/>
          <w:lang w:val="ro-RO"/>
        </w:rPr>
        <w:t>Nu vor fi afectate negativ prin interventia propusa niciuna din urmatoarele: populatia, fauna, flora, solul, apa, aerul, factorii climatici, peisajul sau relatiile dintre acesti factori.</w:t>
      </w:r>
      <w:bookmarkEnd w:id="13"/>
    </w:p>
    <w:p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 xml:space="preserve">    g) </w:t>
      </w:r>
      <w:proofErr w:type="gramStart"/>
      <w:r w:rsidRPr="00562777">
        <w:rPr>
          <w:rFonts w:ascii="Calibri" w:hAnsi="Calibri" w:cs="Swis721 LtCn BT"/>
          <w:b/>
          <w:sz w:val="22"/>
          <w:szCs w:val="22"/>
          <w:lang w:val="en-US"/>
        </w:rPr>
        <w:t>protecţia</w:t>
      </w:r>
      <w:proofErr w:type="gramEnd"/>
      <w:r w:rsidRPr="00562777">
        <w:rPr>
          <w:rFonts w:ascii="Calibri" w:hAnsi="Calibri" w:cs="Swis721 LtCn BT"/>
          <w:b/>
          <w:sz w:val="22"/>
          <w:szCs w:val="22"/>
          <w:lang w:val="en-US"/>
        </w:rPr>
        <w:t xml:space="preserve"> aşezărilor umane şi a altor obiective de interes public:</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lucrările</w:t>
      </w:r>
      <w:proofErr w:type="gramEnd"/>
      <w:r w:rsidRPr="00562777">
        <w:rPr>
          <w:rFonts w:ascii="Calibri" w:hAnsi="Calibri" w:cs="Swis721 LtCn BT"/>
          <w:sz w:val="22"/>
          <w:szCs w:val="22"/>
          <w:lang w:val="en-US"/>
        </w:rPr>
        <w:t>, dotările şi măsurile pentru protecţia aşezărilor umane şi a obiectivelor protejate şi/sau de interes public;</w:t>
      </w:r>
    </w:p>
    <w:p w:rsidR="00562777" w:rsidRDefault="00562777" w:rsidP="00562777">
      <w:pPr>
        <w:autoSpaceDE w:val="0"/>
        <w:jc w:val="both"/>
        <w:rPr>
          <w:rFonts w:ascii="Calibri" w:hAnsi="Calibri" w:cs="Swis721 LtCn BT"/>
          <w:sz w:val="22"/>
          <w:szCs w:val="22"/>
          <w:lang w:val="ro-RO"/>
        </w:rPr>
      </w:pPr>
      <w:bookmarkStart w:id="14" w:name="_Hlk513534130"/>
      <w:r w:rsidRPr="00562777">
        <w:rPr>
          <w:rFonts w:ascii="Calibri" w:hAnsi="Calibri" w:cs="Swis721 LtCn BT"/>
          <w:sz w:val="22"/>
          <w:szCs w:val="22"/>
          <w:lang w:val="ro-RO"/>
        </w:rPr>
        <w:t xml:space="preserve">Nu sunt afectate așezări umane sau alte obiective de interes public. </w:t>
      </w:r>
      <w:bookmarkEnd w:id="14"/>
    </w:p>
    <w:p w:rsidR="005641F5" w:rsidRPr="005641F5" w:rsidRDefault="005641F5" w:rsidP="005641F5">
      <w:pPr>
        <w:autoSpaceDE w:val="0"/>
        <w:jc w:val="both"/>
        <w:rPr>
          <w:rFonts w:ascii="Calibri" w:hAnsi="Calibri" w:cs="Swis721 LtCn BT"/>
          <w:sz w:val="22"/>
          <w:szCs w:val="22"/>
          <w:lang w:val="ro-RO"/>
        </w:rPr>
      </w:pPr>
      <w:r w:rsidRPr="005641F5">
        <w:rPr>
          <w:rFonts w:ascii="Calibri" w:hAnsi="Calibri" w:cs="Swis721 LtCn BT"/>
          <w:sz w:val="22"/>
          <w:szCs w:val="22"/>
          <w:lang w:val="ro-RO"/>
        </w:rPr>
        <w:t>Impactul dat de realizarea acestui obiectiv, din punct de vedere al conditiilor de viata</w:t>
      </w:r>
      <w:r>
        <w:rPr>
          <w:rFonts w:ascii="Calibri" w:hAnsi="Calibri" w:cs="Swis721 LtCn BT"/>
          <w:sz w:val="22"/>
          <w:szCs w:val="22"/>
          <w:lang w:val="ro-RO"/>
        </w:rPr>
        <w:t>,</w:t>
      </w:r>
      <w:r w:rsidRPr="005641F5">
        <w:rPr>
          <w:rFonts w:ascii="Calibri" w:hAnsi="Calibri" w:cs="Swis721 LtCn BT"/>
          <w:sz w:val="22"/>
          <w:szCs w:val="22"/>
          <w:lang w:val="ro-RO"/>
        </w:rPr>
        <w:t xml:space="preserve"> </w:t>
      </w:r>
      <w:r>
        <w:rPr>
          <w:rFonts w:ascii="Calibri" w:hAnsi="Calibri" w:cs="Swis721 LtCn BT"/>
          <w:sz w:val="22"/>
          <w:szCs w:val="22"/>
          <w:lang w:val="ro-RO"/>
        </w:rPr>
        <w:t>poate consta în zgomotul</w:t>
      </w:r>
      <w:r w:rsidRPr="005641F5">
        <w:rPr>
          <w:rFonts w:ascii="Calibri" w:hAnsi="Calibri" w:cs="Swis721 LtCn BT"/>
          <w:sz w:val="22"/>
          <w:szCs w:val="22"/>
          <w:lang w:val="ro-RO"/>
        </w:rPr>
        <w:t xml:space="preserve"> produs de intensificarea activitatii in zona.</w:t>
      </w:r>
    </w:p>
    <w:p w:rsidR="005641F5" w:rsidRPr="005641F5" w:rsidRDefault="005641F5" w:rsidP="005641F5">
      <w:pPr>
        <w:autoSpaceDE w:val="0"/>
        <w:jc w:val="both"/>
        <w:rPr>
          <w:rFonts w:ascii="Calibri" w:hAnsi="Calibri" w:cs="Swis721 LtCn BT"/>
          <w:sz w:val="22"/>
          <w:szCs w:val="22"/>
          <w:lang w:val="ro-RO"/>
        </w:rPr>
      </w:pPr>
      <w:r w:rsidRPr="005641F5">
        <w:rPr>
          <w:rFonts w:ascii="Calibri" w:hAnsi="Calibri" w:cs="Swis721 LtCn BT"/>
          <w:sz w:val="22"/>
          <w:szCs w:val="22"/>
          <w:lang w:val="ro-RO"/>
        </w:rPr>
        <w:t>In timpul functionarii impactul se va manifesta prin intensificarea traficului in zona.</w:t>
      </w:r>
    </w:p>
    <w:p w:rsidR="005641F5" w:rsidRPr="005641F5" w:rsidRDefault="005641F5" w:rsidP="005641F5">
      <w:pPr>
        <w:autoSpaceDE w:val="0"/>
        <w:jc w:val="both"/>
        <w:rPr>
          <w:rFonts w:ascii="Calibri" w:hAnsi="Calibri" w:cs="Swis721 LtCn BT"/>
          <w:sz w:val="22"/>
          <w:szCs w:val="22"/>
          <w:lang w:val="ro-RO"/>
        </w:rPr>
      </w:pPr>
      <w:r w:rsidRPr="005641F5">
        <w:rPr>
          <w:rFonts w:ascii="Calibri" w:hAnsi="Calibri" w:cs="Swis721 LtCn BT"/>
          <w:sz w:val="22"/>
          <w:szCs w:val="22"/>
          <w:lang w:val="ro-RO"/>
        </w:rPr>
        <w:t>Pe perioada executiei lucrarilor de construire se vor lua masuri pentru protectia asezarilor umane astfel incat populatia din zona sa nu fie afectata.</w:t>
      </w:r>
    </w:p>
    <w:p w:rsidR="005641F5" w:rsidRDefault="005641F5" w:rsidP="005641F5">
      <w:pPr>
        <w:autoSpaceDE w:val="0"/>
        <w:jc w:val="both"/>
        <w:rPr>
          <w:rFonts w:ascii="Calibri" w:hAnsi="Calibri" w:cs="Swis721 LtCn BT"/>
          <w:sz w:val="22"/>
          <w:szCs w:val="22"/>
          <w:lang w:val="ro-RO"/>
        </w:rPr>
      </w:pPr>
      <w:r w:rsidRPr="005641F5">
        <w:rPr>
          <w:rFonts w:ascii="Calibri" w:hAnsi="Calibri" w:cs="Swis721 LtCn BT"/>
          <w:sz w:val="22"/>
          <w:szCs w:val="22"/>
          <w:lang w:val="ro-RO"/>
        </w:rPr>
        <w:t>Lucrarile de constructii se vor desfasura dupa un program agreat de administratia locala, astfel incat sa se asigure orele de odihna ale locatarilor si turistilor din zonele cele mai apropiate.</w:t>
      </w:r>
    </w:p>
    <w:p w:rsidR="0030011B" w:rsidRPr="00562777" w:rsidRDefault="0030011B" w:rsidP="005641F5">
      <w:pPr>
        <w:autoSpaceDE w:val="0"/>
        <w:jc w:val="both"/>
        <w:rPr>
          <w:rFonts w:ascii="Calibri" w:hAnsi="Calibri" w:cs="Swis721 LtCn BT"/>
          <w:sz w:val="22"/>
          <w:szCs w:val="22"/>
          <w:lang w:val="ro-RO"/>
        </w:rPr>
      </w:pPr>
      <w:r>
        <w:rPr>
          <w:rFonts w:ascii="Calibri" w:hAnsi="Calibri" w:cs="Swis721 LtCn BT"/>
          <w:sz w:val="22"/>
          <w:szCs w:val="22"/>
          <w:lang w:val="ro-RO"/>
        </w:rPr>
        <w:t>Nu există zone de locuințe în apropierea amplasamentului. Locația se află într-o stațiune estivală, unde activitățile se desfășoară numai în perioada sezonului cald. Lucrările de execuție se vor desfășura în afara sezonului estival, astfel încât turiștii din zonă să nu fie afectați.</w:t>
      </w:r>
    </w:p>
    <w:p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 xml:space="preserve">    h) </w:t>
      </w:r>
      <w:proofErr w:type="gramStart"/>
      <w:r w:rsidRPr="00562777">
        <w:rPr>
          <w:rFonts w:ascii="Calibri" w:hAnsi="Calibri" w:cs="Swis721 LtCn BT"/>
          <w:b/>
          <w:sz w:val="22"/>
          <w:szCs w:val="22"/>
          <w:lang w:val="en-US"/>
        </w:rPr>
        <w:t>prevenirea</w:t>
      </w:r>
      <w:proofErr w:type="gramEnd"/>
      <w:r w:rsidRPr="00562777">
        <w:rPr>
          <w:rFonts w:ascii="Calibri" w:hAnsi="Calibri" w:cs="Swis721 LtCn BT"/>
          <w:b/>
          <w:sz w:val="22"/>
          <w:szCs w:val="22"/>
          <w:lang w:val="en-US"/>
        </w:rPr>
        <w:t xml:space="preserve"> şi gestionarea deşeurilor generate pe amplasament în timpul realizării proiectului/în timpul exploatării, inclusiv eliminarea:</w:t>
      </w:r>
    </w:p>
    <w:p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lastRenderedPageBreak/>
        <w:t xml:space="preserve">    - </w:t>
      </w:r>
      <w:proofErr w:type="gramStart"/>
      <w:r w:rsidRPr="00562777">
        <w:rPr>
          <w:rFonts w:ascii="Calibri" w:hAnsi="Calibri" w:cs="Swis721 LtCn BT"/>
          <w:b/>
          <w:sz w:val="22"/>
          <w:szCs w:val="22"/>
          <w:lang w:val="en-US"/>
        </w:rPr>
        <w:t>lista</w:t>
      </w:r>
      <w:proofErr w:type="gramEnd"/>
      <w:r w:rsidRPr="00562777">
        <w:rPr>
          <w:rFonts w:ascii="Calibri" w:hAnsi="Calibri" w:cs="Swis721 LtCn BT"/>
          <w:b/>
          <w:sz w:val="22"/>
          <w:szCs w:val="22"/>
          <w:lang w:val="en-US"/>
        </w:rPr>
        <w:t xml:space="preserve"> deşeurilor (clasificate şi codificate în conformitate cu prevederile legislaţiei europene şi naţionale privind deşeurile), cantităţi de deşeuri generate;</w:t>
      </w:r>
    </w:p>
    <w:p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Se vor respecta prevederile Ordinului M.M.G.A. nr. 95/2005 privind stabilirea criteriilor de acceptare și procedurile preliminare de acceptare a deșeurilor la depozitare și lista națională de deșeuri acceptate în fiecare clasă de depozit de deșeuri.</w:t>
      </w:r>
    </w:p>
    <w:p w:rsidR="0085707B" w:rsidRPr="003F4047" w:rsidRDefault="00562777" w:rsidP="0085707B">
      <w:pPr>
        <w:autoSpaceDE w:val="0"/>
        <w:jc w:val="both"/>
        <w:rPr>
          <w:rFonts w:ascii="Calibri" w:hAnsi="Calibri" w:cs="Swis721 LtCn BT"/>
          <w:bCs/>
          <w:sz w:val="22"/>
          <w:szCs w:val="22"/>
          <w:lang w:val="ro-RO"/>
        </w:rPr>
      </w:pPr>
      <w:r w:rsidRPr="00562777">
        <w:rPr>
          <w:rFonts w:ascii="Calibri" w:hAnsi="Calibri" w:cs="Swis721 LtCn BT"/>
          <w:bCs/>
          <w:sz w:val="22"/>
          <w:szCs w:val="22"/>
          <w:lang w:val="ro-RO"/>
        </w:rPr>
        <w:t>Tipurile şi cantităţile de deşeuri de orice natură rezultate: resturi rezultate din construcție pe perioada execuției, iar pe perioada utilizării vor rezul</w:t>
      </w:r>
      <w:r w:rsidR="00261AB7">
        <w:rPr>
          <w:rFonts w:ascii="Calibri" w:hAnsi="Calibri" w:cs="Swis721 LtCn BT"/>
          <w:bCs/>
          <w:sz w:val="22"/>
          <w:szCs w:val="22"/>
          <w:lang w:val="ro-RO"/>
        </w:rPr>
        <w:t>ta deșeuri menajere și ambalaje.</w:t>
      </w:r>
    </w:p>
    <w:p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 xml:space="preserve">    - </w:t>
      </w:r>
      <w:proofErr w:type="gramStart"/>
      <w:r w:rsidRPr="00562777">
        <w:rPr>
          <w:rFonts w:ascii="Calibri" w:hAnsi="Calibri" w:cs="Swis721 LtCn BT"/>
          <w:b/>
          <w:sz w:val="22"/>
          <w:szCs w:val="22"/>
          <w:lang w:val="en-US"/>
        </w:rPr>
        <w:t>programul</w:t>
      </w:r>
      <w:proofErr w:type="gramEnd"/>
      <w:r w:rsidRPr="00562777">
        <w:rPr>
          <w:rFonts w:ascii="Calibri" w:hAnsi="Calibri" w:cs="Swis721 LtCn BT"/>
          <w:b/>
          <w:sz w:val="22"/>
          <w:szCs w:val="22"/>
          <w:lang w:val="en-US"/>
        </w:rPr>
        <w:t xml:space="preserve"> de prevenire şi reducere a cantităţilor de deşeuri generate;</w:t>
      </w:r>
    </w:p>
    <w:p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Se va urmări preluarea ritmică a deșeurilor de pe amplasament pentru evitarea formării de stocuri.</w:t>
      </w:r>
    </w:p>
    <w:p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 xml:space="preserve">    - </w:t>
      </w:r>
      <w:proofErr w:type="gramStart"/>
      <w:r w:rsidRPr="00562777">
        <w:rPr>
          <w:rFonts w:ascii="Calibri" w:hAnsi="Calibri" w:cs="Swis721 LtCn BT"/>
          <w:b/>
          <w:sz w:val="22"/>
          <w:szCs w:val="22"/>
          <w:lang w:val="en-US"/>
        </w:rPr>
        <w:t>planul</w:t>
      </w:r>
      <w:proofErr w:type="gramEnd"/>
      <w:r w:rsidRPr="00562777">
        <w:rPr>
          <w:rFonts w:ascii="Calibri" w:hAnsi="Calibri" w:cs="Swis721 LtCn BT"/>
          <w:b/>
          <w:sz w:val="22"/>
          <w:szCs w:val="22"/>
          <w:lang w:val="en-US"/>
        </w:rPr>
        <w:t xml:space="preserve"> de gestionare a deşeurilor;</w:t>
      </w:r>
    </w:p>
    <w:p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Gestionarea deșeurilor generate se va realiza cu respectarea Legii nr.211/2011 privind regimul deșeurilor.</w:t>
      </w:r>
    </w:p>
    <w:p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Gunoaiele se vor colecta de la limitele proprietatii, prin contractul cu firme specializate.</w:t>
      </w:r>
    </w:p>
    <w:p w:rsidR="00562777" w:rsidRPr="00562777" w:rsidRDefault="00562777" w:rsidP="00562777">
      <w:pPr>
        <w:autoSpaceDE w:val="0"/>
        <w:jc w:val="both"/>
        <w:rPr>
          <w:rFonts w:ascii="Calibri" w:hAnsi="Calibri" w:cs="Swis721 LtCn BT"/>
          <w:bCs/>
          <w:sz w:val="22"/>
          <w:szCs w:val="22"/>
          <w:lang w:val="ro-RO"/>
        </w:rPr>
      </w:pPr>
      <w:r w:rsidRPr="00562777">
        <w:rPr>
          <w:rFonts w:ascii="Calibri" w:hAnsi="Calibri" w:cs="Swis721 LtCn BT"/>
          <w:sz w:val="22"/>
          <w:szCs w:val="22"/>
        </w:rPr>
        <w:t xml:space="preserve">Managementul deșeurilor generate în urma execuției lucrărilor prevăzute în proiect se </w:t>
      </w:r>
      <w:proofErr w:type="gramStart"/>
      <w:r w:rsidRPr="00562777">
        <w:rPr>
          <w:rFonts w:ascii="Calibri" w:hAnsi="Calibri" w:cs="Swis721 LtCn BT"/>
          <w:sz w:val="22"/>
          <w:szCs w:val="22"/>
        </w:rPr>
        <w:t>va</w:t>
      </w:r>
      <w:proofErr w:type="gramEnd"/>
      <w:r w:rsidRPr="00562777">
        <w:rPr>
          <w:rFonts w:ascii="Calibri" w:hAnsi="Calibri" w:cs="Swis721 LtCn BT"/>
          <w:sz w:val="22"/>
          <w:szCs w:val="22"/>
        </w:rPr>
        <w:t xml:space="preserve"> realiza în conformitate cu legislația specifică de mediu și va fi în responsabilitatea societăților care realizează lucrările, astfel:</w:t>
      </w:r>
    </w:p>
    <w:p w:rsidR="00562777" w:rsidRPr="00562777" w:rsidRDefault="00562777" w:rsidP="00562777">
      <w:pPr>
        <w:numPr>
          <w:ilvl w:val="0"/>
          <w:numId w:val="1"/>
        </w:numPr>
        <w:autoSpaceDE w:val="0"/>
        <w:jc w:val="both"/>
        <w:rPr>
          <w:rFonts w:ascii="Calibri" w:hAnsi="Calibri" w:cs="Swis721 LtCn BT"/>
          <w:bCs/>
          <w:sz w:val="22"/>
          <w:szCs w:val="22"/>
          <w:lang w:val="ro-RO"/>
        </w:rPr>
      </w:pPr>
      <w:r w:rsidRPr="00562777">
        <w:rPr>
          <w:rFonts w:ascii="Calibri" w:hAnsi="Calibri" w:cs="Swis721 LtCn BT"/>
          <w:bCs/>
          <w:sz w:val="22"/>
          <w:szCs w:val="22"/>
          <w:lang w:val="ro-RO"/>
        </w:rPr>
        <w:t>Deșeurile de construcții rezultate în perioada lucrărilor de construcții vor fi colectate și stocate temporar în vederea valorificării prin societăți autorizate specializate.</w:t>
      </w:r>
    </w:p>
    <w:p w:rsidR="00562777" w:rsidRPr="00562777" w:rsidRDefault="00562777" w:rsidP="00562777">
      <w:pPr>
        <w:numPr>
          <w:ilvl w:val="0"/>
          <w:numId w:val="1"/>
        </w:numPr>
        <w:autoSpaceDE w:val="0"/>
        <w:jc w:val="both"/>
        <w:rPr>
          <w:rFonts w:ascii="Calibri" w:hAnsi="Calibri" w:cs="Swis721 LtCn BT"/>
          <w:bCs/>
          <w:sz w:val="22"/>
          <w:szCs w:val="22"/>
          <w:lang w:val="ro-RO"/>
        </w:rPr>
      </w:pPr>
      <w:r w:rsidRPr="00562777">
        <w:rPr>
          <w:rFonts w:ascii="Calibri" w:hAnsi="Calibri" w:cs="Swis721 LtCn BT"/>
          <w:bCs/>
          <w:sz w:val="22"/>
          <w:szCs w:val="22"/>
          <w:lang w:val="ro-RO"/>
        </w:rPr>
        <w:t>Deșeurile municipale amestecate generate în perioada lucrărilor de construcții vor fi colectate, stocate temporar în pubele și eliminate la un depozit autorizat cu acceptul operatorului de depozit.</w:t>
      </w:r>
    </w:p>
    <w:p w:rsidR="00562777" w:rsidRPr="00562777" w:rsidRDefault="00562777" w:rsidP="00562777">
      <w:pPr>
        <w:autoSpaceDE w:val="0"/>
        <w:jc w:val="both"/>
        <w:rPr>
          <w:rFonts w:ascii="Calibri" w:hAnsi="Calibri" w:cs="Swis721 LtCn BT"/>
          <w:bCs/>
          <w:sz w:val="22"/>
          <w:szCs w:val="22"/>
          <w:lang w:val="ro-RO"/>
        </w:rPr>
      </w:pPr>
      <w:r w:rsidRPr="00562777">
        <w:rPr>
          <w:rFonts w:ascii="Calibri" w:hAnsi="Calibri" w:cs="Swis721 LtCn BT"/>
          <w:bCs/>
          <w:sz w:val="22"/>
          <w:szCs w:val="22"/>
          <w:lang w:val="ro-RO"/>
        </w:rPr>
        <w:t>Modul de gospodărire a deşeurilor: acestea se vor colecta pe platforma specială prevazută pe teren, pe sortimente, în europubele; se va face contract cu firme specializate pentru ridicarea lor; evidența se va ține în mod reglementat, cu ajutorul unei societăți specializate.</w:t>
      </w:r>
    </w:p>
    <w:p w:rsidR="00562777" w:rsidRPr="00562777" w:rsidRDefault="00562777" w:rsidP="00562777">
      <w:pPr>
        <w:autoSpaceDE w:val="0"/>
        <w:jc w:val="both"/>
        <w:rPr>
          <w:rFonts w:ascii="Calibri" w:hAnsi="Calibri" w:cs="Swis721 LtCn BT"/>
          <w:bCs/>
          <w:sz w:val="22"/>
          <w:szCs w:val="22"/>
          <w:lang w:val="ro-RO"/>
        </w:rPr>
      </w:pPr>
      <w:r w:rsidRPr="00562777">
        <w:rPr>
          <w:rFonts w:ascii="Calibri" w:hAnsi="Calibri" w:cs="Swis721 LtCn BT"/>
          <w:bCs/>
          <w:sz w:val="22"/>
          <w:szCs w:val="22"/>
          <w:lang w:val="ro-RO"/>
        </w:rPr>
        <w:t>Imobilul propus este proiectat astfel incat pe toata durata de viata (executie, exploatare, postutilizare) sa nu afecteze in nici un fel echilibrul ecologic.</w:t>
      </w:r>
    </w:p>
    <w:p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 xml:space="preserve">    i) </w:t>
      </w:r>
      <w:proofErr w:type="gramStart"/>
      <w:r w:rsidRPr="00562777">
        <w:rPr>
          <w:rFonts w:ascii="Calibri" w:hAnsi="Calibri" w:cs="Swis721 LtCn BT"/>
          <w:b/>
          <w:sz w:val="22"/>
          <w:szCs w:val="22"/>
          <w:lang w:val="en-US"/>
        </w:rPr>
        <w:t>gospodărirea</w:t>
      </w:r>
      <w:proofErr w:type="gramEnd"/>
      <w:r w:rsidRPr="00562777">
        <w:rPr>
          <w:rFonts w:ascii="Calibri" w:hAnsi="Calibri" w:cs="Swis721 LtCn BT"/>
          <w:b/>
          <w:sz w:val="22"/>
          <w:szCs w:val="22"/>
          <w:lang w:val="en-US"/>
        </w:rPr>
        <w:t xml:space="preserve"> substanţelor şi preparatelor chimice periculoase:</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substanţele</w:t>
      </w:r>
      <w:proofErr w:type="gramEnd"/>
      <w:r w:rsidRPr="00562777">
        <w:rPr>
          <w:rFonts w:ascii="Calibri" w:hAnsi="Calibri" w:cs="Swis721 LtCn BT"/>
          <w:sz w:val="22"/>
          <w:szCs w:val="22"/>
          <w:lang w:val="en-US"/>
        </w:rPr>
        <w:t xml:space="preserve"> şi preparatele chimice periculoase utilizate şi/sau produse;</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modul</w:t>
      </w:r>
      <w:proofErr w:type="gramEnd"/>
      <w:r w:rsidRPr="00562777">
        <w:rPr>
          <w:rFonts w:ascii="Calibri" w:hAnsi="Calibri" w:cs="Swis721 LtCn BT"/>
          <w:sz w:val="22"/>
          <w:szCs w:val="22"/>
          <w:lang w:val="en-US"/>
        </w:rPr>
        <w:t xml:space="preserve"> de gospodărire a substanţelor şi preparatelor chimice periculoase şi asigurarea condiţiilor de protecţie a factorilor de mediu şi a sănătăţii populaţiei.</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Nu </w:t>
      </w:r>
      <w:proofErr w:type="gramStart"/>
      <w:r w:rsidRPr="00562777">
        <w:rPr>
          <w:rFonts w:ascii="Calibri" w:hAnsi="Calibri" w:cs="Swis721 LtCn BT"/>
          <w:sz w:val="22"/>
          <w:szCs w:val="22"/>
          <w:lang w:val="en-US"/>
        </w:rPr>
        <w:t>este</w:t>
      </w:r>
      <w:proofErr w:type="gramEnd"/>
      <w:r w:rsidRPr="00562777">
        <w:rPr>
          <w:rFonts w:ascii="Calibri" w:hAnsi="Calibri" w:cs="Swis721 LtCn BT"/>
          <w:sz w:val="22"/>
          <w:szCs w:val="22"/>
          <w:lang w:val="en-US"/>
        </w:rPr>
        <w:t xml:space="preserve"> cazul.</w:t>
      </w:r>
    </w:p>
    <w:p w:rsidR="00562777" w:rsidRPr="00562777" w:rsidRDefault="00562777" w:rsidP="00562777">
      <w:pPr>
        <w:autoSpaceDE w:val="0"/>
        <w:jc w:val="both"/>
        <w:rPr>
          <w:rFonts w:ascii="Calibri" w:hAnsi="Calibri" w:cs="Swis721 LtCn BT"/>
          <w:sz w:val="22"/>
          <w:szCs w:val="22"/>
          <w:lang w:val="en-US"/>
        </w:rPr>
      </w:pPr>
    </w:p>
    <w:p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 xml:space="preserve">B. Utilizarea resurselor naturale, în special a solului, a terenurilor, </w:t>
      </w:r>
      <w:proofErr w:type="gramStart"/>
      <w:r w:rsidRPr="00562777">
        <w:rPr>
          <w:rFonts w:ascii="Calibri" w:hAnsi="Calibri" w:cs="Swis721 LtCn BT"/>
          <w:b/>
          <w:sz w:val="22"/>
          <w:szCs w:val="22"/>
          <w:lang w:val="en-US"/>
        </w:rPr>
        <w:t>a</w:t>
      </w:r>
      <w:proofErr w:type="gramEnd"/>
      <w:r w:rsidRPr="00562777">
        <w:rPr>
          <w:rFonts w:ascii="Calibri" w:hAnsi="Calibri" w:cs="Swis721 LtCn BT"/>
          <w:b/>
          <w:sz w:val="22"/>
          <w:szCs w:val="22"/>
          <w:lang w:val="en-US"/>
        </w:rPr>
        <w:t xml:space="preserve"> apei şi a biodiversităţii.</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Nu </w:t>
      </w:r>
      <w:proofErr w:type="gramStart"/>
      <w:r w:rsidRPr="00562777">
        <w:rPr>
          <w:rFonts w:ascii="Calibri" w:hAnsi="Calibri" w:cs="Swis721 LtCn BT"/>
          <w:sz w:val="22"/>
          <w:szCs w:val="22"/>
          <w:lang w:val="en-US"/>
        </w:rPr>
        <w:t>este</w:t>
      </w:r>
      <w:proofErr w:type="gramEnd"/>
      <w:r w:rsidRPr="00562777">
        <w:rPr>
          <w:rFonts w:ascii="Calibri" w:hAnsi="Calibri" w:cs="Swis721 LtCn BT"/>
          <w:sz w:val="22"/>
          <w:szCs w:val="22"/>
          <w:lang w:val="en-US"/>
        </w:rPr>
        <w:t xml:space="preserve"> cazul.</w:t>
      </w:r>
    </w:p>
    <w:p w:rsidR="00562777" w:rsidRDefault="00562777" w:rsidP="00550A4B">
      <w:pPr>
        <w:autoSpaceDE w:val="0"/>
        <w:jc w:val="both"/>
        <w:rPr>
          <w:rFonts w:ascii="Calibri" w:hAnsi="Calibri" w:cs="Swis721 LtCn BT"/>
          <w:sz w:val="22"/>
          <w:szCs w:val="22"/>
          <w:lang w:val="en-US"/>
        </w:rPr>
      </w:pPr>
    </w:p>
    <w:p w:rsidR="00330771" w:rsidRDefault="00330771" w:rsidP="00330771">
      <w:pPr>
        <w:pBdr>
          <w:bottom w:val="single" w:sz="4" w:space="1" w:color="auto"/>
        </w:pBdr>
        <w:autoSpaceDE w:val="0"/>
        <w:jc w:val="both"/>
        <w:rPr>
          <w:rFonts w:ascii="Calibri" w:hAnsi="Calibri"/>
          <w:b/>
          <w:bCs/>
          <w:smallCaps/>
          <w:sz w:val="22"/>
          <w:szCs w:val="22"/>
          <w:lang w:val="ro-RO"/>
        </w:rPr>
      </w:pPr>
      <w:r>
        <w:rPr>
          <w:rFonts w:ascii="Calibri" w:hAnsi="Calibri" w:cs="Swis721 LtCn BT"/>
          <w:b/>
          <w:sz w:val="22"/>
          <w:szCs w:val="22"/>
          <w:lang w:val="ro-RO"/>
        </w:rPr>
        <w:t>VII</w:t>
      </w:r>
      <w:r w:rsidRPr="001E6978">
        <w:rPr>
          <w:rFonts w:ascii="Calibri" w:hAnsi="Calibri" w:cs="Swis721 LtCn BT"/>
          <w:b/>
          <w:sz w:val="22"/>
          <w:szCs w:val="22"/>
          <w:lang w:val="ro-RO"/>
        </w:rPr>
        <w:t xml:space="preserve">. </w:t>
      </w:r>
      <w:r w:rsidRPr="00DA2270">
        <w:rPr>
          <w:rFonts w:ascii="Calibri" w:hAnsi="Calibri" w:cs="Swis721 LtCn BT"/>
          <w:b/>
          <w:sz w:val="22"/>
          <w:szCs w:val="22"/>
          <w:lang w:val="en-US"/>
        </w:rPr>
        <w:t>Descrierea aspectelor de mediu susceptibile a fi afectate în mod semnificativ de proiect:</w:t>
      </w:r>
    </w:p>
    <w:p w:rsidR="00330771" w:rsidRPr="006B2586" w:rsidRDefault="00330771" w:rsidP="00330771">
      <w:pPr>
        <w:jc w:val="both"/>
        <w:rPr>
          <w:rFonts w:ascii="Calibri" w:hAnsi="Calibri" w:cs="Swis721 LtCn BT"/>
          <w:b/>
          <w:sz w:val="22"/>
          <w:szCs w:val="22"/>
          <w:lang w:val="en-US"/>
        </w:rPr>
      </w:pPr>
      <w:proofErr w:type="gramStart"/>
      <w:r w:rsidRPr="006B2586">
        <w:rPr>
          <w:rFonts w:ascii="Calibri" w:hAnsi="Calibri" w:cs="Swis721 LtCn BT"/>
          <w:b/>
          <w:sz w:val="22"/>
          <w:szCs w:val="22"/>
          <w:lang w:val="en-US"/>
        </w:rPr>
        <w:t>-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w:t>
      </w:r>
      <w:proofErr w:type="gramEnd"/>
      <w:r w:rsidRPr="006B2586">
        <w:rPr>
          <w:rFonts w:ascii="Calibri" w:hAnsi="Calibri" w:cs="Swis721 LtCn BT"/>
          <w:b/>
          <w:sz w:val="22"/>
          <w:szCs w:val="22"/>
          <w:lang w:val="en-US"/>
        </w:rPr>
        <w:t xml:space="preserve"> Natura impactului (adică impactul direct, indirect, secundar, cumulativ, pe termen scurt, mediu şi lung, permanent şi temporar, pozitiv şi negativ);</w:t>
      </w:r>
    </w:p>
    <w:p w:rsidR="00330771" w:rsidRDefault="00330771" w:rsidP="00330771">
      <w:pPr>
        <w:jc w:val="both"/>
        <w:rPr>
          <w:rFonts w:ascii="Calibri" w:hAnsi="Calibri" w:cs="Swis721 LtCn BT"/>
          <w:sz w:val="22"/>
          <w:szCs w:val="22"/>
          <w:lang w:val="ro-RO"/>
        </w:rPr>
      </w:pPr>
      <w:r>
        <w:rPr>
          <w:rFonts w:ascii="Calibri" w:hAnsi="Calibri" w:cs="Swis721 LtCn BT"/>
          <w:sz w:val="22"/>
          <w:szCs w:val="22"/>
          <w:lang w:val="ro-RO"/>
        </w:rPr>
        <w:t>C</w:t>
      </w:r>
      <w:r w:rsidRPr="00B82B69">
        <w:rPr>
          <w:rFonts w:ascii="Calibri" w:hAnsi="Calibri" w:cs="Swis721 LtCn BT"/>
          <w:sz w:val="22"/>
          <w:szCs w:val="22"/>
          <w:lang w:val="ro-RO"/>
        </w:rPr>
        <w:t>ladirea</w:t>
      </w:r>
      <w:r>
        <w:rPr>
          <w:rFonts w:ascii="Calibri" w:hAnsi="Calibri" w:cs="Swis721 LtCn BT"/>
          <w:sz w:val="22"/>
          <w:szCs w:val="22"/>
          <w:lang w:val="ro-RO"/>
        </w:rPr>
        <w:t xml:space="preserve"> propusă se încadrează în coeficienții urbanistici admiși în zonă, suprafața construită / desfășurată sunt în concordanță</w:t>
      </w:r>
      <w:r w:rsidRPr="00B82B69">
        <w:rPr>
          <w:rFonts w:ascii="Calibri" w:hAnsi="Calibri" w:cs="Swis721 LtCn BT"/>
          <w:sz w:val="22"/>
          <w:szCs w:val="22"/>
          <w:lang w:val="ro-RO"/>
        </w:rPr>
        <w:t>,</w:t>
      </w:r>
      <w:r>
        <w:rPr>
          <w:rFonts w:ascii="Calibri" w:hAnsi="Calibri" w:cs="Swis721 LtCn BT"/>
          <w:sz w:val="22"/>
          <w:szCs w:val="22"/>
          <w:lang w:val="ro-RO"/>
        </w:rPr>
        <w:t xml:space="preserve"> regimul de înălțime se încadrează în limita maximă, proiectul va fi situat într-o zonă specifică și potri</w:t>
      </w:r>
      <w:r w:rsidR="002C0CC6">
        <w:rPr>
          <w:rFonts w:ascii="Calibri" w:hAnsi="Calibri" w:cs="Swis721 LtCn BT"/>
          <w:sz w:val="22"/>
          <w:szCs w:val="22"/>
          <w:lang w:val="ro-RO"/>
        </w:rPr>
        <w:t xml:space="preserve">vită pentru funcțiunea de </w:t>
      </w:r>
      <w:r w:rsidR="0030011B">
        <w:rPr>
          <w:rFonts w:ascii="Calibri" w:hAnsi="Calibri" w:cs="Swis721 LtCn BT"/>
          <w:sz w:val="22"/>
          <w:szCs w:val="22"/>
          <w:lang w:val="ro-RO"/>
        </w:rPr>
        <w:t xml:space="preserve">servire turistică - </w:t>
      </w:r>
      <w:r w:rsidR="002C0CC6">
        <w:rPr>
          <w:rFonts w:ascii="Calibri" w:hAnsi="Calibri" w:cs="Swis721 LtCn BT"/>
          <w:sz w:val="22"/>
          <w:szCs w:val="22"/>
          <w:lang w:val="ro-RO"/>
        </w:rPr>
        <w:t>restaurant cu specific pescăresc</w:t>
      </w:r>
      <w:r>
        <w:rPr>
          <w:rFonts w:ascii="Calibri" w:hAnsi="Calibri" w:cs="Swis721 LtCn BT"/>
          <w:sz w:val="22"/>
          <w:szCs w:val="22"/>
          <w:lang w:val="ro-RO"/>
        </w:rPr>
        <w:t>,</w:t>
      </w:r>
      <w:r w:rsidRPr="00B82B69">
        <w:rPr>
          <w:rFonts w:ascii="Calibri" w:hAnsi="Calibri" w:cs="Swis721 LtCn BT"/>
          <w:sz w:val="22"/>
          <w:szCs w:val="22"/>
          <w:lang w:val="ro-RO"/>
        </w:rPr>
        <w:t xml:space="preserve"> drept urmare impactul </w:t>
      </w:r>
      <w:r w:rsidRPr="000A5D60">
        <w:rPr>
          <w:rFonts w:ascii="Calibri" w:hAnsi="Calibri" w:cs="Swis721 LtCn BT"/>
          <w:sz w:val="22"/>
          <w:szCs w:val="22"/>
          <w:lang w:val="en-US"/>
        </w:rPr>
        <w:t xml:space="preserve">asupra </w:t>
      </w:r>
      <w:r>
        <w:rPr>
          <w:rFonts w:ascii="Calibri" w:hAnsi="Calibri" w:cs="Swis721 LtCn BT"/>
          <w:sz w:val="22"/>
          <w:szCs w:val="22"/>
          <w:lang w:val="en-US"/>
        </w:rPr>
        <w:t xml:space="preserve">acestor elemente </w:t>
      </w:r>
      <w:r w:rsidRPr="00B82B69">
        <w:rPr>
          <w:rFonts w:ascii="Calibri" w:hAnsi="Calibri" w:cs="Swis721 LtCn BT"/>
          <w:sz w:val="22"/>
          <w:szCs w:val="22"/>
          <w:lang w:val="ro-RO"/>
        </w:rPr>
        <w:t>este minim.</w:t>
      </w:r>
    </w:p>
    <w:p w:rsidR="00330771" w:rsidRPr="00B82B69" w:rsidRDefault="00330771" w:rsidP="00330771">
      <w:pPr>
        <w:jc w:val="both"/>
        <w:rPr>
          <w:rFonts w:ascii="Calibri" w:hAnsi="Calibri" w:cs="Swis721 LtCn BT"/>
          <w:sz w:val="22"/>
          <w:szCs w:val="22"/>
          <w:lang w:val="en-US"/>
        </w:rPr>
      </w:pPr>
      <w:r>
        <w:rPr>
          <w:rFonts w:ascii="Calibri" w:hAnsi="Calibri" w:cs="Swis721 LtCn BT"/>
          <w:sz w:val="22"/>
          <w:szCs w:val="22"/>
          <w:lang w:val="ro-RO"/>
        </w:rPr>
        <w:t>Intervenția propusă este caracteristică pentru dezvoltarea urbană și impactul va fi pe termen scurt, pe perioada de execuție a lucrării.</w:t>
      </w:r>
    </w:p>
    <w:p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lastRenderedPageBreak/>
        <w:t xml:space="preserve">- </w:t>
      </w:r>
      <w:proofErr w:type="gramStart"/>
      <w:r w:rsidRPr="006B2586">
        <w:rPr>
          <w:rFonts w:ascii="Calibri" w:hAnsi="Calibri" w:cs="Swis721 LtCn BT"/>
          <w:b/>
          <w:sz w:val="22"/>
          <w:szCs w:val="22"/>
          <w:lang w:val="en-US"/>
        </w:rPr>
        <w:t>extinderea</w:t>
      </w:r>
      <w:proofErr w:type="gramEnd"/>
      <w:r w:rsidRPr="006B2586">
        <w:rPr>
          <w:rFonts w:ascii="Calibri" w:hAnsi="Calibri" w:cs="Swis721 LtCn BT"/>
          <w:b/>
          <w:sz w:val="22"/>
          <w:szCs w:val="22"/>
          <w:lang w:val="en-US"/>
        </w:rPr>
        <w:t xml:space="preserve"> impactului (zona geografică, numărul populaţiei/habitatelor/speciilor afectate);</w:t>
      </w:r>
    </w:p>
    <w:p w:rsidR="00330771" w:rsidRPr="00B82B69" w:rsidRDefault="00330771" w:rsidP="00330771">
      <w:pPr>
        <w:jc w:val="both"/>
        <w:rPr>
          <w:rFonts w:ascii="Calibri" w:hAnsi="Calibri" w:cs="Swis721 LtCn BT"/>
          <w:sz w:val="22"/>
          <w:szCs w:val="22"/>
          <w:lang w:val="en-US"/>
        </w:rPr>
      </w:pPr>
      <w:r>
        <w:rPr>
          <w:rFonts w:ascii="Calibri" w:hAnsi="Calibri" w:cs="Swis721 LtCn BT"/>
          <w:sz w:val="22"/>
          <w:szCs w:val="22"/>
          <w:lang w:val="en-US"/>
        </w:rPr>
        <w:t xml:space="preserve">Efectul impactului se </w:t>
      </w:r>
      <w:proofErr w:type="gramStart"/>
      <w:r>
        <w:rPr>
          <w:rFonts w:ascii="Calibri" w:hAnsi="Calibri" w:cs="Swis721 LtCn BT"/>
          <w:sz w:val="22"/>
          <w:szCs w:val="22"/>
          <w:lang w:val="en-US"/>
        </w:rPr>
        <w:t>va</w:t>
      </w:r>
      <w:proofErr w:type="gramEnd"/>
      <w:r>
        <w:rPr>
          <w:rFonts w:ascii="Calibri" w:hAnsi="Calibri" w:cs="Swis721 LtCn BT"/>
          <w:sz w:val="22"/>
          <w:szCs w:val="22"/>
          <w:lang w:val="en-US"/>
        </w:rPr>
        <w:t xml:space="preserve"> extinde doar în zonă imediat învecinată a amplasamentului, pe perioada de execuție a clădirii. Extinderea impactului </w:t>
      </w:r>
      <w:proofErr w:type="gramStart"/>
      <w:r>
        <w:rPr>
          <w:rFonts w:ascii="Calibri" w:hAnsi="Calibri" w:cs="Swis721 LtCn BT"/>
          <w:sz w:val="22"/>
          <w:szCs w:val="22"/>
          <w:lang w:val="en-US"/>
        </w:rPr>
        <w:t>va</w:t>
      </w:r>
      <w:proofErr w:type="gramEnd"/>
      <w:r>
        <w:rPr>
          <w:rFonts w:ascii="Calibri" w:hAnsi="Calibri" w:cs="Swis721 LtCn BT"/>
          <w:sz w:val="22"/>
          <w:szCs w:val="22"/>
          <w:lang w:val="en-US"/>
        </w:rPr>
        <w:t xml:space="preserve"> fi</w:t>
      </w:r>
      <w:r w:rsidRPr="00B82B69">
        <w:rPr>
          <w:rFonts w:ascii="Calibri" w:hAnsi="Calibri" w:cs="Swis721 LtCn BT"/>
          <w:sz w:val="22"/>
          <w:szCs w:val="22"/>
          <w:lang w:val="en-US"/>
        </w:rPr>
        <w:t xml:space="preserve"> minimă.</w:t>
      </w:r>
      <w:r w:rsidR="005641F5">
        <w:rPr>
          <w:rFonts w:ascii="Calibri" w:hAnsi="Calibri" w:cs="Swis721 LtCn BT"/>
          <w:sz w:val="22"/>
          <w:szCs w:val="22"/>
          <w:lang w:val="en-US"/>
        </w:rPr>
        <w:t xml:space="preserve"> </w:t>
      </w:r>
    </w:p>
    <w:p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magnitudinea</w:t>
      </w:r>
      <w:proofErr w:type="gramEnd"/>
      <w:r w:rsidRPr="006B2586">
        <w:rPr>
          <w:rFonts w:ascii="Calibri" w:hAnsi="Calibri" w:cs="Swis721 LtCn BT"/>
          <w:b/>
          <w:sz w:val="22"/>
          <w:szCs w:val="22"/>
          <w:lang w:val="en-US"/>
        </w:rPr>
        <w:t xml:space="preserve"> şi complexitatea impactului;</w:t>
      </w:r>
    </w:p>
    <w:p w:rsidR="00330771" w:rsidRPr="00B82B69" w:rsidRDefault="00330771" w:rsidP="00330771">
      <w:pPr>
        <w:jc w:val="both"/>
        <w:rPr>
          <w:rFonts w:ascii="Calibri" w:hAnsi="Calibri" w:cs="Swis721 LtCn BT"/>
          <w:sz w:val="22"/>
          <w:szCs w:val="22"/>
          <w:lang w:val="ro-RO"/>
        </w:rPr>
      </w:pPr>
      <w:r w:rsidRPr="00B82B69">
        <w:rPr>
          <w:rFonts w:ascii="Calibri" w:hAnsi="Calibri" w:cs="Swis721 LtCn BT"/>
          <w:sz w:val="22"/>
          <w:szCs w:val="22"/>
          <w:lang w:val="ro-RO"/>
        </w:rPr>
        <w:t>Magnitudinea și complexitatea impactului sunt minime</w:t>
      </w:r>
      <w:r>
        <w:rPr>
          <w:rFonts w:ascii="Calibri" w:hAnsi="Calibri" w:cs="Swis721 LtCn BT"/>
          <w:sz w:val="22"/>
          <w:szCs w:val="22"/>
          <w:lang w:val="ro-RO"/>
        </w:rPr>
        <w:t>, doar pe perioada de execuție a lucrării.</w:t>
      </w:r>
    </w:p>
    <w:p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probabilitatea</w:t>
      </w:r>
      <w:proofErr w:type="gramEnd"/>
      <w:r w:rsidRPr="006B2586">
        <w:rPr>
          <w:rFonts w:ascii="Calibri" w:hAnsi="Calibri" w:cs="Swis721 LtCn BT"/>
          <w:b/>
          <w:sz w:val="22"/>
          <w:szCs w:val="22"/>
          <w:lang w:val="en-US"/>
        </w:rPr>
        <w:t xml:space="preserve"> impactului;</w:t>
      </w:r>
    </w:p>
    <w:p w:rsidR="00330771" w:rsidRPr="00B82B69" w:rsidRDefault="00330771" w:rsidP="00330771">
      <w:pPr>
        <w:jc w:val="both"/>
        <w:rPr>
          <w:rFonts w:ascii="Calibri" w:hAnsi="Calibri" w:cs="Swis721 LtCn BT"/>
          <w:color w:val="FF0000"/>
          <w:sz w:val="22"/>
          <w:szCs w:val="22"/>
          <w:lang w:val="ro-RO"/>
        </w:rPr>
      </w:pPr>
      <w:r>
        <w:rPr>
          <w:rFonts w:ascii="Calibri" w:hAnsi="Calibri" w:cs="Swis721 LtCn BT"/>
          <w:sz w:val="22"/>
          <w:szCs w:val="22"/>
          <w:lang w:val="ro-RO"/>
        </w:rPr>
        <w:t xml:space="preserve">Intervenția propusă se va realiza, conform cerințelor beneficiarilor și respectând toate constrângerile impuse de legislația în vigoare. </w:t>
      </w:r>
      <w:r w:rsidRPr="00B82B69">
        <w:rPr>
          <w:rFonts w:ascii="Calibri" w:hAnsi="Calibri" w:cs="Swis721 LtCn BT"/>
          <w:sz w:val="22"/>
          <w:szCs w:val="22"/>
          <w:lang w:val="ro-RO"/>
        </w:rPr>
        <w:t>Proiectul nu va avea un efect semnificativ asupra mediului.</w:t>
      </w:r>
    </w:p>
    <w:p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durata</w:t>
      </w:r>
      <w:proofErr w:type="gramEnd"/>
      <w:r w:rsidRPr="006B2586">
        <w:rPr>
          <w:rFonts w:ascii="Calibri" w:hAnsi="Calibri" w:cs="Swis721 LtCn BT"/>
          <w:b/>
          <w:sz w:val="22"/>
          <w:szCs w:val="22"/>
          <w:lang w:val="en-US"/>
        </w:rPr>
        <w:t>, frecvenţa şi reversibilitatea impactului;</w:t>
      </w:r>
    </w:p>
    <w:p w:rsidR="00330771" w:rsidRPr="00B82B69" w:rsidRDefault="00330771" w:rsidP="00330771">
      <w:pPr>
        <w:jc w:val="both"/>
        <w:rPr>
          <w:rFonts w:ascii="Calibri" w:hAnsi="Calibri" w:cs="Swis721 LtCn BT"/>
          <w:sz w:val="22"/>
          <w:szCs w:val="22"/>
          <w:lang w:val="en-US"/>
        </w:rPr>
      </w:pPr>
      <w:r w:rsidRPr="00B82B69">
        <w:rPr>
          <w:rFonts w:ascii="Calibri" w:hAnsi="Calibri" w:cs="Swis721 LtCn BT"/>
          <w:sz w:val="22"/>
          <w:szCs w:val="22"/>
          <w:lang w:val="en-US"/>
        </w:rPr>
        <w:t xml:space="preserve">Nu </w:t>
      </w:r>
      <w:proofErr w:type="gramStart"/>
      <w:r w:rsidRPr="00B82B69">
        <w:rPr>
          <w:rFonts w:ascii="Calibri" w:hAnsi="Calibri" w:cs="Swis721 LtCn BT"/>
          <w:sz w:val="22"/>
          <w:szCs w:val="22"/>
          <w:lang w:val="en-US"/>
        </w:rPr>
        <w:t>este</w:t>
      </w:r>
      <w:proofErr w:type="gramEnd"/>
      <w:r w:rsidRPr="00B82B69">
        <w:rPr>
          <w:rFonts w:ascii="Calibri" w:hAnsi="Calibri" w:cs="Swis721 LtCn BT"/>
          <w:sz w:val="22"/>
          <w:szCs w:val="22"/>
          <w:lang w:val="en-US"/>
        </w:rPr>
        <w:t xml:space="preserve"> cazul.</w:t>
      </w:r>
    </w:p>
    <w:p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măsurile</w:t>
      </w:r>
      <w:proofErr w:type="gramEnd"/>
      <w:r w:rsidRPr="006B2586">
        <w:rPr>
          <w:rFonts w:ascii="Calibri" w:hAnsi="Calibri" w:cs="Swis721 LtCn BT"/>
          <w:b/>
          <w:sz w:val="22"/>
          <w:szCs w:val="22"/>
          <w:lang w:val="en-US"/>
        </w:rPr>
        <w:t xml:space="preserve"> de evitare, reducere sau ameliorare a impactului semnificativ asupra mediului;</w:t>
      </w:r>
    </w:p>
    <w:p w:rsidR="00330771" w:rsidRPr="00B82B69" w:rsidRDefault="00330771" w:rsidP="00330771">
      <w:pPr>
        <w:jc w:val="both"/>
        <w:rPr>
          <w:rFonts w:ascii="Calibri" w:hAnsi="Calibri" w:cs="Swis721 LtCn BT"/>
          <w:sz w:val="22"/>
          <w:szCs w:val="22"/>
          <w:lang w:val="en-US"/>
        </w:rPr>
      </w:pPr>
      <w:r w:rsidRPr="00B82B69">
        <w:rPr>
          <w:rFonts w:ascii="Calibri" w:hAnsi="Calibri" w:cs="Swis721 LtCn BT"/>
          <w:sz w:val="22"/>
          <w:szCs w:val="22"/>
          <w:lang w:val="en-US"/>
        </w:rPr>
        <w:t xml:space="preserve">Nu </w:t>
      </w:r>
      <w:proofErr w:type="gramStart"/>
      <w:r w:rsidRPr="00B82B69">
        <w:rPr>
          <w:rFonts w:ascii="Calibri" w:hAnsi="Calibri" w:cs="Swis721 LtCn BT"/>
          <w:sz w:val="22"/>
          <w:szCs w:val="22"/>
          <w:lang w:val="en-US"/>
        </w:rPr>
        <w:t>este</w:t>
      </w:r>
      <w:proofErr w:type="gramEnd"/>
      <w:r w:rsidRPr="00B82B69">
        <w:rPr>
          <w:rFonts w:ascii="Calibri" w:hAnsi="Calibri" w:cs="Swis721 LtCn BT"/>
          <w:sz w:val="22"/>
          <w:szCs w:val="22"/>
          <w:lang w:val="en-US"/>
        </w:rPr>
        <w:t xml:space="preserve"> cazul.</w:t>
      </w:r>
    </w:p>
    <w:p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natura</w:t>
      </w:r>
      <w:proofErr w:type="gramEnd"/>
      <w:r w:rsidRPr="006B2586">
        <w:rPr>
          <w:rFonts w:ascii="Calibri" w:hAnsi="Calibri" w:cs="Swis721 LtCn BT"/>
          <w:b/>
          <w:sz w:val="22"/>
          <w:szCs w:val="22"/>
          <w:lang w:val="en-US"/>
        </w:rPr>
        <w:t xml:space="preserve"> transfrontalieră a impactului.</w:t>
      </w:r>
    </w:p>
    <w:p w:rsidR="00330771" w:rsidRPr="00B82B69" w:rsidRDefault="00330771" w:rsidP="00330771">
      <w:pPr>
        <w:jc w:val="both"/>
        <w:rPr>
          <w:rFonts w:ascii="Calibri" w:hAnsi="Calibri" w:cs="Swis721 LtCn BT"/>
          <w:sz w:val="22"/>
          <w:szCs w:val="22"/>
          <w:lang w:val="ro-RO"/>
        </w:rPr>
      </w:pPr>
      <w:r w:rsidRPr="00B82B69">
        <w:rPr>
          <w:rFonts w:ascii="Calibri" w:hAnsi="Calibri" w:cs="Swis721 LtCn BT"/>
          <w:sz w:val="22"/>
          <w:szCs w:val="22"/>
          <w:lang w:val="ro-RO"/>
        </w:rPr>
        <w:t>Nu este cazul.</w:t>
      </w:r>
    </w:p>
    <w:p w:rsidR="00330771" w:rsidRDefault="00330771" w:rsidP="00330771">
      <w:pPr>
        <w:jc w:val="both"/>
        <w:rPr>
          <w:rFonts w:ascii="Calibri" w:hAnsi="Calibri" w:cs="Swis721 LtCn BT"/>
          <w:color w:val="FF0000"/>
          <w:sz w:val="22"/>
          <w:szCs w:val="22"/>
          <w:lang w:val="en-US"/>
        </w:rPr>
      </w:pPr>
    </w:p>
    <w:p w:rsidR="00330771" w:rsidRPr="00DA2270" w:rsidRDefault="00330771" w:rsidP="00330771">
      <w:pPr>
        <w:pBdr>
          <w:bottom w:val="single" w:sz="4" w:space="1" w:color="auto"/>
        </w:pBdr>
        <w:jc w:val="both"/>
        <w:rPr>
          <w:rFonts w:ascii="Calibri" w:hAnsi="Calibri" w:cs="Swis721 LtCn BT"/>
          <w:b/>
          <w:bCs/>
          <w:sz w:val="22"/>
          <w:szCs w:val="22"/>
          <w:lang w:val="ro-RO"/>
        </w:rPr>
      </w:pPr>
      <w:r w:rsidRPr="00DA2270">
        <w:rPr>
          <w:rFonts w:ascii="Calibri" w:hAnsi="Calibri" w:cs="Swis721 LtCn BT"/>
          <w:b/>
          <w:sz w:val="22"/>
          <w:szCs w:val="22"/>
          <w:lang w:val="ro-RO"/>
        </w:rPr>
        <w:t>VI</w:t>
      </w:r>
      <w:r>
        <w:rPr>
          <w:rFonts w:ascii="Calibri" w:hAnsi="Calibri" w:cs="Swis721 LtCn BT"/>
          <w:b/>
          <w:sz w:val="22"/>
          <w:szCs w:val="22"/>
          <w:lang w:val="ro-RO"/>
        </w:rPr>
        <w:t>I</w:t>
      </w:r>
      <w:r w:rsidRPr="00DA2270">
        <w:rPr>
          <w:rFonts w:ascii="Calibri" w:hAnsi="Calibri" w:cs="Swis721 LtCn BT"/>
          <w:b/>
          <w:sz w:val="22"/>
          <w:szCs w:val="22"/>
          <w:lang w:val="ro-RO"/>
        </w:rPr>
        <w:t xml:space="preserve">I. </w:t>
      </w:r>
      <w:r w:rsidRPr="00DA2270">
        <w:rPr>
          <w:rFonts w:ascii="Calibri" w:hAnsi="Calibri" w:cs="Swis721 LtCn BT"/>
          <w:b/>
          <w:sz w:val="22"/>
          <w:szCs w:val="22"/>
          <w:lang w:val="en-US"/>
        </w:rPr>
        <w:t xml:space="preserve">Prevederi pentru monitorizarea mediului - dotări şi măsuri prevăzute pentru controlul emisiilor de poluanţi în mediu, inclusiv pentru conformarea la cerinţele privind monitorizarea emisiilor prevăzute de concluziile celor mai bune tehnici disponibile aplicabile. Se </w:t>
      </w:r>
      <w:proofErr w:type="gramStart"/>
      <w:r w:rsidRPr="00DA2270">
        <w:rPr>
          <w:rFonts w:ascii="Calibri" w:hAnsi="Calibri" w:cs="Swis721 LtCn BT"/>
          <w:b/>
          <w:sz w:val="22"/>
          <w:szCs w:val="22"/>
          <w:lang w:val="en-US"/>
        </w:rPr>
        <w:t>va</w:t>
      </w:r>
      <w:proofErr w:type="gramEnd"/>
      <w:r w:rsidRPr="00DA2270">
        <w:rPr>
          <w:rFonts w:ascii="Calibri" w:hAnsi="Calibri" w:cs="Swis721 LtCn BT"/>
          <w:b/>
          <w:sz w:val="22"/>
          <w:szCs w:val="22"/>
          <w:lang w:val="en-US"/>
        </w:rPr>
        <w:t xml:space="preserve"> avea în vedere ca implementarea proiectului să nu influenţeze negativ calitatea aerului în zonă.</w:t>
      </w:r>
    </w:p>
    <w:p w:rsidR="005641F5" w:rsidRDefault="005641F5" w:rsidP="005641F5">
      <w:pPr>
        <w:jc w:val="both"/>
        <w:rPr>
          <w:rFonts w:ascii="Calibri" w:hAnsi="Calibri" w:cs="Swis721 LtCn BT"/>
          <w:sz w:val="22"/>
          <w:szCs w:val="22"/>
          <w:lang w:val="ro-RO"/>
        </w:rPr>
      </w:pPr>
      <w:r w:rsidRPr="005641F5">
        <w:rPr>
          <w:rFonts w:ascii="Calibri" w:hAnsi="Calibri" w:cs="Swis721 LtCn BT"/>
          <w:sz w:val="22"/>
          <w:szCs w:val="22"/>
          <w:lang w:val="ro-RO"/>
        </w:rPr>
        <w:t xml:space="preserve">Pe perioada executiei constructiilor  se vor  respecta normele pentru protectia mediului. Constructorul va asigura monitorizarea gestionarii deseurilor pe care o va raporta agentiei de protectia mediului conform solicitarilor acesteia. </w:t>
      </w:r>
    </w:p>
    <w:p w:rsidR="005641F5" w:rsidRPr="005641F5" w:rsidRDefault="005641F5" w:rsidP="005641F5">
      <w:pPr>
        <w:jc w:val="both"/>
        <w:rPr>
          <w:rFonts w:ascii="Calibri" w:hAnsi="Calibri" w:cs="Swis721 LtCn BT"/>
          <w:sz w:val="22"/>
          <w:szCs w:val="22"/>
          <w:lang w:val="ro-RO"/>
        </w:rPr>
      </w:pPr>
      <w:r w:rsidRPr="005641F5">
        <w:rPr>
          <w:rFonts w:ascii="Calibri" w:hAnsi="Calibri" w:cs="Swis721 LtCn BT"/>
          <w:sz w:val="22"/>
          <w:szCs w:val="22"/>
          <w:lang w:val="ro-RO"/>
        </w:rPr>
        <w:t xml:space="preserve">Daca autoritatea competenta pentru protectia mediului considera necesar, in perioada constructiei poate solicita monitorizarea </w:t>
      </w:r>
      <w:r w:rsidRPr="005641F5">
        <w:rPr>
          <w:rFonts w:ascii="Calibri" w:hAnsi="Calibri" w:cs="Swis721 LtCn BT"/>
          <w:sz w:val="22"/>
          <w:szCs w:val="22"/>
          <w:lang w:val="it-IT"/>
        </w:rPr>
        <w:t>calitatii aerului si a nivelului de zgomot in zonele adiacente organizarii de santier</w:t>
      </w:r>
      <w:r w:rsidRPr="005641F5">
        <w:rPr>
          <w:rFonts w:ascii="Calibri" w:hAnsi="Calibri" w:cs="Swis721 LtCn BT"/>
          <w:sz w:val="22"/>
          <w:szCs w:val="22"/>
          <w:lang w:val="ro-RO"/>
        </w:rPr>
        <w:t>.</w:t>
      </w:r>
    </w:p>
    <w:p w:rsidR="00330771" w:rsidRDefault="00330771" w:rsidP="00330771">
      <w:pPr>
        <w:jc w:val="both"/>
        <w:rPr>
          <w:rFonts w:ascii="Calibri" w:hAnsi="Calibri" w:cs="Swis721 LtCn BT"/>
          <w:color w:val="FF0000"/>
          <w:sz w:val="22"/>
          <w:szCs w:val="22"/>
          <w:lang w:val="en-US"/>
        </w:rPr>
      </w:pPr>
    </w:p>
    <w:p w:rsidR="00330771" w:rsidRPr="00DA2270" w:rsidRDefault="00330771" w:rsidP="00330771">
      <w:pPr>
        <w:pBdr>
          <w:bottom w:val="single" w:sz="4" w:space="1" w:color="auto"/>
        </w:pBdr>
        <w:jc w:val="both"/>
        <w:rPr>
          <w:rFonts w:ascii="Calibri" w:hAnsi="Calibri" w:cs="Swis721 LtCn BT"/>
          <w:b/>
          <w:bCs/>
          <w:color w:val="FF0000"/>
          <w:sz w:val="22"/>
          <w:szCs w:val="22"/>
          <w:lang w:val="ro-RO"/>
        </w:rPr>
      </w:pPr>
      <w:r w:rsidRPr="00DA2270">
        <w:rPr>
          <w:rFonts w:ascii="Calibri" w:hAnsi="Calibri" w:cs="Swis721 LtCn BT"/>
          <w:b/>
          <w:sz w:val="22"/>
          <w:szCs w:val="22"/>
          <w:lang w:val="ro-RO"/>
        </w:rPr>
        <w:t xml:space="preserve">IX. </w:t>
      </w:r>
      <w:r w:rsidRPr="00DA2270">
        <w:rPr>
          <w:rFonts w:ascii="Calibri" w:hAnsi="Calibri" w:cs="Swis721 LtCn BT"/>
          <w:b/>
          <w:sz w:val="22"/>
          <w:szCs w:val="22"/>
          <w:lang w:val="en-US"/>
        </w:rPr>
        <w:t>Legătura cu alte acte normative şi/sau planuri/programe/strategii/documente de planificare:</w:t>
      </w:r>
    </w:p>
    <w:p w:rsidR="00330771" w:rsidRPr="006B2586" w:rsidRDefault="00330771" w:rsidP="00330771">
      <w:pPr>
        <w:jc w:val="both"/>
        <w:rPr>
          <w:rFonts w:ascii="Calibri" w:hAnsi="Calibri" w:cs="Swis721 LtCn BT"/>
          <w:b/>
          <w:sz w:val="22"/>
          <w:szCs w:val="22"/>
          <w:lang w:val="en-US"/>
        </w:rPr>
      </w:pPr>
      <w:proofErr w:type="gramStart"/>
      <w:r w:rsidRPr="006B2586">
        <w:rPr>
          <w:rFonts w:ascii="Calibri" w:hAnsi="Calibri" w:cs="Swis721 LtCn BT"/>
          <w:b/>
          <w:sz w:val="22"/>
          <w:szCs w:val="22"/>
          <w:lang w:val="en-US"/>
        </w:rPr>
        <w:t xml:space="preserve">A. Justificarea încadrării proiectului, după caz, în prevederile altor acte normative naţionale care transpun legislaţia Uniunii Europene: </w:t>
      </w:r>
      <w:r w:rsidRPr="006B2586">
        <w:rPr>
          <w:rFonts w:ascii="Calibri" w:hAnsi="Calibri" w:cs="Swis721 LtCn BT"/>
          <w:b/>
          <w:sz w:val="22"/>
          <w:szCs w:val="22"/>
          <w:u w:val="single"/>
          <w:lang w:val="en-US"/>
        </w:rPr>
        <w:t>Directiva 2010/75/UE</w:t>
      </w:r>
      <w:r w:rsidRPr="006B2586">
        <w:rPr>
          <w:rFonts w:ascii="Calibri" w:hAnsi="Calibri" w:cs="Swis721 LtCn BT"/>
          <w:b/>
          <w:sz w:val="22"/>
          <w:szCs w:val="22"/>
          <w:lang w:val="en-US"/>
        </w:rPr>
        <w:t xml:space="preserv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w:t>
      </w:r>
      <w:r w:rsidRPr="006B2586">
        <w:rPr>
          <w:rFonts w:ascii="Calibri" w:hAnsi="Calibri" w:cs="Swis721 LtCn BT"/>
          <w:b/>
          <w:sz w:val="22"/>
          <w:szCs w:val="22"/>
          <w:u w:val="single"/>
          <w:lang w:val="en-US"/>
        </w:rPr>
        <w:t>Directivei 96/82/CE</w:t>
      </w:r>
      <w:r w:rsidRPr="006B2586">
        <w:rPr>
          <w:rFonts w:ascii="Calibri" w:hAnsi="Calibri" w:cs="Swis721 LtCn BT"/>
          <w:b/>
          <w:sz w:val="22"/>
          <w:szCs w:val="22"/>
          <w:lang w:val="en-US"/>
        </w:rPr>
        <w:t xml:space="preserve"> a Consiliului, </w:t>
      </w:r>
      <w:r w:rsidRPr="006B2586">
        <w:rPr>
          <w:rFonts w:ascii="Calibri" w:hAnsi="Calibri" w:cs="Swis721 LtCn BT"/>
          <w:b/>
          <w:sz w:val="22"/>
          <w:szCs w:val="22"/>
          <w:u w:val="single"/>
          <w:lang w:val="en-US"/>
        </w:rPr>
        <w:t>Directiva 2000/60/CE</w:t>
      </w:r>
      <w:r w:rsidRPr="006B2586">
        <w:rPr>
          <w:rFonts w:ascii="Calibri" w:hAnsi="Calibri" w:cs="Swis721 LtCn BT"/>
          <w:b/>
          <w:sz w:val="22"/>
          <w:szCs w:val="22"/>
          <w:lang w:val="en-US"/>
        </w:rPr>
        <w:t xml:space="preserve"> a Parlamentului European şi a Consiliului din 23 octombrie 2000 de stabilire a unui cadru de politică comunitară în domeniul apei, </w:t>
      </w:r>
      <w:r w:rsidRPr="006B2586">
        <w:rPr>
          <w:rFonts w:ascii="Calibri" w:hAnsi="Calibri" w:cs="Swis721 LtCn BT"/>
          <w:b/>
          <w:sz w:val="22"/>
          <w:szCs w:val="22"/>
          <w:u w:val="single"/>
          <w:lang w:val="en-US"/>
        </w:rPr>
        <w:t>Directiva-cadru aer 2008/50/CE</w:t>
      </w:r>
      <w:r w:rsidRPr="006B2586">
        <w:rPr>
          <w:rFonts w:ascii="Calibri" w:hAnsi="Calibri" w:cs="Swis721 LtCn BT"/>
          <w:b/>
          <w:sz w:val="22"/>
          <w:szCs w:val="22"/>
          <w:lang w:val="en-US"/>
        </w:rPr>
        <w:t xml:space="preserve"> a Parlamentului European şi a Consiliului din 21 mai 2008 privind calitatea aerului înconjurător şi un aer mai curat pentru Europa, </w:t>
      </w:r>
      <w:r w:rsidRPr="006B2586">
        <w:rPr>
          <w:rFonts w:ascii="Calibri" w:hAnsi="Calibri" w:cs="Swis721 LtCn BT"/>
          <w:b/>
          <w:sz w:val="22"/>
          <w:szCs w:val="22"/>
          <w:u w:val="single"/>
          <w:lang w:val="en-US"/>
        </w:rPr>
        <w:t>Directiva 2008/98/CE</w:t>
      </w:r>
      <w:r w:rsidRPr="006B2586">
        <w:rPr>
          <w:rFonts w:ascii="Calibri" w:hAnsi="Calibri" w:cs="Swis721 LtCn BT"/>
          <w:b/>
          <w:sz w:val="22"/>
          <w:szCs w:val="22"/>
          <w:lang w:val="en-US"/>
        </w:rPr>
        <w:t xml:space="preserve"> a Parlamentului European şi a Consiliului din 19 noiembrie 2008 privind deşeurile şi de abrogare a anumitor directive, şi altele).</w:t>
      </w:r>
      <w:proofErr w:type="gramEnd"/>
    </w:p>
    <w:p w:rsidR="00330771" w:rsidRPr="00860FAD" w:rsidRDefault="00330771" w:rsidP="00330771">
      <w:pPr>
        <w:jc w:val="both"/>
        <w:rPr>
          <w:rFonts w:ascii="Calibri" w:hAnsi="Calibri" w:cs="Swis721 LtCn BT"/>
          <w:sz w:val="22"/>
          <w:szCs w:val="22"/>
          <w:lang w:val="en-US"/>
        </w:rPr>
      </w:pPr>
      <w:r w:rsidRPr="00860FAD">
        <w:rPr>
          <w:rFonts w:ascii="Calibri" w:hAnsi="Calibri" w:cs="Swis721 LtCn BT"/>
          <w:sz w:val="22"/>
          <w:szCs w:val="22"/>
          <w:lang w:val="en-US"/>
        </w:rPr>
        <w:t xml:space="preserve">Nu </w:t>
      </w:r>
      <w:proofErr w:type="gramStart"/>
      <w:r w:rsidRPr="00860FAD">
        <w:rPr>
          <w:rFonts w:ascii="Calibri" w:hAnsi="Calibri" w:cs="Swis721 LtCn BT"/>
          <w:sz w:val="22"/>
          <w:szCs w:val="22"/>
          <w:lang w:val="en-US"/>
        </w:rPr>
        <w:t>este</w:t>
      </w:r>
      <w:proofErr w:type="gramEnd"/>
      <w:r w:rsidRPr="00860FAD">
        <w:rPr>
          <w:rFonts w:ascii="Calibri" w:hAnsi="Calibri" w:cs="Swis721 LtCn BT"/>
          <w:sz w:val="22"/>
          <w:szCs w:val="22"/>
          <w:lang w:val="en-US"/>
        </w:rPr>
        <w:t xml:space="preserve"> cazul.</w:t>
      </w:r>
    </w:p>
    <w:p w:rsidR="00330771" w:rsidRPr="00DA2270" w:rsidRDefault="00330771" w:rsidP="00330771">
      <w:pPr>
        <w:jc w:val="both"/>
        <w:rPr>
          <w:rFonts w:ascii="Calibri" w:hAnsi="Calibri" w:cs="Swis721 LtCn BT"/>
          <w:color w:val="FF0000"/>
          <w:sz w:val="22"/>
          <w:szCs w:val="22"/>
          <w:lang w:val="en-US"/>
        </w:rPr>
      </w:pPr>
    </w:p>
    <w:p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t xml:space="preserve">B. Se </w:t>
      </w:r>
      <w:proofErr w:type="gramStart"/>
      <w:r w:rsidRPr="006B2586">
        <w:rPr>
          <w:rFonts w:ascii="Calibri" w:hAnsi="Calibri" w:cs="Swis721 LtCn BT"/>
          <w:b/>
          <w:sz w:val="22"/>
          <w:szCs w:val="22"/>
          <w:lang w:val="en-US"/>
        </w:rPr>
        <w:t>va</w:t>
      </w:r>
      <w:proofErr w:type="gramEnd"/>
      <w:r w:rsidRPr="006B2586">
        <w:rPr>
          <w:rFonts w:ascii="Calibri" w:hAnsi="Calibri" w:cs="Swis721 LtCn BT"/>
          <w:b/>
          <w:sz w:val="22"/>
          <w:szCs w:val="22"/>
          <w:lang w:val="en-US"/>
        </w:rPr>
        <w:t xml:space="preserve"> menţiona planul/programul/strategia/documentul de programare/planificare din care face proiectul, cu indicarea actului normativ prin care a fost aprobat.</w:t>
      </w:r>
    </w:p>
    <w:p w:rsidR="00330771" w:rsidRPr="00860FAD" w:rsidRDefault="00330771" w:rsidP="00330771">
      <w:pPr>
        <w:jc w:val="both"/>
        <w:rPr>
          <w:rFonts w:ascii="Calibri" w:hAnsi="Calibri" w:cs="Swis721 LtCn BT"/>
          <w:sz w:val="22"/>
          <w:szCs w:val="22"/>
          <w:lang w:val="en-US"/>
        </w:rPr>
      </w:pPr>
      <w:r w:rsidRPr="00860FAD">
        <w:rPr>
          <w:rFonts w:ascii="Calibri" w:hAnsi="Calibri" w:cs="Swis721 LtCn BT"/>
          <w:sz w:val="22"/>
          <w:szCs w:val="22"/>
          <w:lang w:val="en-US"/>
        </w:rPr>
        <w:t xml:space="preserve">Nu </w:t>
      </w:r>
      <w:proofErr w:type="gramStart"/>
      <w:r w:rsidRPr="00860FAD">
        <w:rPr>
          <w:rFonts w:ascii="Calibri" w:hAnsi="Calibri" w:cs="Swis721 LtCn BT"/>
          <w:sz w:val="22"/>
          <w:szCs w:val="22"/>
          <w:lang w:val="en-US"/>
        </w:rPr>
        <w:t>este</w:t>
      </w:r>
      <w:proofErr w:type="gramEnd"/>
      <w:r w:rsidRPr="00860FAD">
        <w:rPr>
          <w:rFonts w:ascii="Calibri" w:hAnsi="Calibri" w:cs="Swis721 LtCn BT"/>
          <w:sz w:val="22"/>
          <w:szCs w:val="22"/>
          <w:lang w:val="en-US"/>
        </w:rPr>
        <w:t xml:space="preserve"> cazul.</w:t>
      </w:r>
    </w:p>
    <w:p w:rsidR="00330771" w:rsidRPr="00550A4B" w:rsidRDefault="00330771" w:rsidP="00550A4B">
      <w:pPr>
        <w:autoSpaceDE w:val="0"/>
        <w:jc w:val="both"/>
        <w:rPr>
          <w:rFonts w:ascii="Calibri" w:hAnsi="Calibri" w:cs="Swis721 LtCn BT"/>
          <w:sz w:val="22"/>
          <w:szCs w:val="22"/>
          <w:lang w:val="en-US"/>
        </w:rPr>
      </w:pPr>
    </w:p>
    <w:p w:rsidR="00635CF7" w:rsidRPr="00DA2270" w:rsidRDefault="00635CF7" w:rsidP="00635CF7">
      <w:pPr>
        <w:pBdr>
          <w:bottom w:val="single" w:sz="4" w:space="1" w:color="auto"/>
        </w:pBdr>
        <w:jc w:val="both"/>
        <w:rPr>
          <w:rFonts w:ascii="Calibri" w:hAnsi="Calibri" w:cs="Swis721 LtCn BT"/>
          <w:b/>
          <w:bCs/>
          <w:color w:val="FF0000"/>
          <w:sz w:val="22"/>
          <w:szCs w:val="22"/>
          <w:lang w:val="ro-RO"/>
        </w:rPr>
      </w:pPr>
      <w:r w:rsidRPr="00DA2270">
        <w:rPr>
          <w:rFonts w:ascii="Calibri" w:hAnsi="Calibri" w:cs="Swis721 LtCn BT"/>
          <w:b/>
          <w:sz w:val="22"/>
          <w:szCs w:val="22"/>
          <w:lang w:val="ro-RO"/>
        </w:rPr>
        <w:t xml:space="preserve">X. </w:t>
      </w:r>
      <w:r w:rsidRPr="00DA2270">
        <w:rPr>
          <w:rFonts w:ascii="Calibri" w:hAnsi="Calibri" w:cs="Swis721 LtCn BT"/>
          <w:b/>
          <w:sz w:val="22"/>
          <w:szCs w:val="22"/>
          <w:lang w:val="en-US"/>
        </w:rPr>
        <w:t>Lucrări necesare organizării de şantier:</w:t>
      </w:r>
    </w:p>
    <w:p w:rsidR="00635CF7" w:rsidRPr="006B2586" w:rsidRDefault="00635CF7" w:rsidP="00635CF7">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descrierea</w:t>
      </w:r>
      <w:proofErr w:type="gramEnd"/>
      <w:r w:rsidRPr="006B2586">
        <w:rPr>
          <w:rFonts w:ascii="Calibri" w:hAnsi="Calibri" w:cs="Swis721 LtCn BT"/>
          <w:b/>
          <w:sz w:val="22"/>
          <w:szCs w:val="22"/>
          <w:lang w:val="en-US"/>
        </w:rPr>
        <w:t xml:space="preserve"> lucrărilor necesare organizării de şantier;</w:t>
      </w:r>
    </w:p>
    <w:p w:rsidR="00635CF7" w:rsidRPr="00197517" w:rsidRDefault="00635CF7" w:rsidP="00635CF7">
      <w:pPr>
        <w:jc w:val="both"/>
        <w:rPr>
          <w:rFonts w:ascii="Calibri" w:hAnsi="Calibri" w:cs="Swis721 LtCn BT"/>
          <w:bCs/>
          <w:sz w:val="22"/>
          <w:szCs w:val="22"/>
          <w:lang w:val="ro-RO"/>
        </w:rPr>
      </w:pPr>
      <w:r w:rsidRPr="00197517">
        <w:rPr>
          <w:rFonts w:ascii="Calibri" w:hAnsi="Calibri" w:cs="Swis721 LtCn BT"/>
          <w:bCs/>
          <w:sz w:val="22"/>
          <w:szCs w:val="22"/>
          <w:lang w:val="ro-RO"/>
        </w:rPr>
        <w:t>Proiectul se va realiza in contract de antrepriza cu un constructor autorizat.</w:t>
      </w:r>
    </w:p>
    <w:p w:rsidR="00635CF7" w:rsidRPr="00197517" w:rsidRDefault="00635CF7" w:rsidP="00635CF7">
      <w:pPr>
        <w:jc w:val="both"/>
        <w:rPr>
          <w:rFonts w:ascii="Calibri" w:hAnsi="Calibri" w:cs="Swis721 LtCn BT"/>
          <w:bCs/>
          <w:sz w:val="22"/>
          <w:szCs w:val="22"/>
          <w:lang w:val="ro-RO"/>
        </w:rPr>
      </w:pPr>
      <w:r w:rsidRPr="00197517">
        <w:rPr>
          <w:rFonts w:ascii="Calibri" w:hAnsi="Calibri" w:cs="Swis721 LtCn BT"/>
          <w:bCs/>
          <w:sz w:val="22"/>
          <w:szCs w:val="22"/>
          <w:lang w:val="ro-RO"/>
        </w:rPr>
        <w:t>Pe durata execuției construcțiilor, se vor respecta normele generale in vigoare de protectia muncii, conform legii 90/1996, precum si normativele generale de prevenire si stingerea incendiilor.</w:t>
      </w:r>
    </w:p>
    <w:p w:rsidR="00635CF7" w:rsidRPr="00197517" w:rsidRDefault="00635CF7" w:rsidP="00635CF7">
      <w:pPr>
        <w:jc w:val="both"/>
        <w:rPr>
          <w:rFonts w:ascii="Calibri" w:hAnsi="Calibri" w:cs="Swis721 LtCn BT"/>
          <w:bCs/>
          <w:sz w:val="22"/>
          <w:szCs w:val="22"/>
          <w:lang w:val="ro-RO"/>
        </w:rPr>
      </w:pPr>
      <w:r w:rsidRPr="00197517">
        <w:rPr>
          <w:rFonts w:ascii="Calibri" w:hAnsi="Calibri" w:cs="Swis721 LtCn BT"/>
          <w:bCs/>
          <w:sz w:val="22"/>
          <w:szCs w:val="22"/>
          <w:lang w:val="ro-RO"/>
        </w:rPr>
        <w:lastRenderedPageBreak/>
        <w:t>Lucrarile de executie se vor desfasura numai in limitele incintei detinute de titular, si nu vor afecta temporar domeniile invecinate.</w:t>
      </w:r>
    </w:p>
    <w:p w:rsidR="00635CF7" w:rsidRDefault="00635CF7" w:rsidP="00635CF7">
      <w:pPr>
        <w:jc w:val="both"/>
        <w:rPr>
          <w:rFonts w:ascii="Calibri" w:hAnsi="Calibri" w:cs="Swis721 LtCn BT"/>
          <w:bCs/>
          <w:sz w:val="22"/>
          <w:szCs w:val="22"/>
          <w:lang w:val="ro-RO"/>
        </w:rPr>
      </w:pPr>
      <w:r w:rsidRPr="00197517">
        <w:rPr>
          <w:rFonts w:ascii="Calibri" w:hAnsi="Calibri" w:cs="Swis721 LtCn BT"/>
          <w:bCs/>
          <w:sz w:val="22"/>
          <w:szCs w:val="22"/>
          <w:lang w:val="ro-RO"/>
        </w:rPr>
        <w:t>Organizarea de santier se va realiza utilizandu-se o baraca, un tarc de materiale si o toaleta ecologica pentru personal. De asemenea se vor utiliza schele de jur imprejurul viitoarelor constructii, amplasate in limitele proprietatii detinute de titular. Organizarea de santier constand in baraca, tarc materiale si toaleta ecologica vor fi realizate conform proiectului de organizare de santier, prin grija antreprenorului general.</w:t>
      </w:r>
    </w:p>
    <w:p w:rsidR="00635CF7" w:rsidRPr="00197517" w:rsidRDefault="00635CF7" w:rsidP="00635CF7">
      <w:pPr>
        <w:jc w:val="both"/>
        <w:rPr>
          <w:rFonts w:ascii="Calibri" w:hAnsi="Calibri" w:cs="Swis721 LtCn BT"/>
          <w:bCs/>
          <w:sz w:val="22"/>
          <w:szCs w:val="22"/>
          <w:lang w:val="ro-RO"/>
        </w:rPr>
      </w:pPr>
      <w:r>
        <w:rPr>
          <w:rFonts w:ascii="Calibri" w:hAnsi="Calibri" w:cs="Swis721 LtCn BT"/>
          <w:bCs/>
          <w:sz w:val="22"/>
          <w:szCs w:val="22"/>
          <w:lang w:val="ro-RO"/>
        </w:rPr>
        <w:t>T</w:t>
      </w:r>
      <w:r w:rsidRPr="00197517">
        <w:rPr>
          <w:rFonts w:ascii="Calibri" w:hAnsi="Calibri" w:cs="Swis721 LtCn BT"/>
          <w:bCs/>
          <w:sz w:val="22"/>
          <w:szCs w:val="22"/>
          <w:lang w:val="ro-RO"/>
        </w:rPr>
        <w:t>erenul se va împrejmui ș</w:t>
      </w:r>
      <w:r>
        <w:rPr>
          <w:rFonts w:ascii="Calibri" w:hAnsi="Calibri" w:cs="Swis721 LtCn BT"/>
          <w:bCs/>
          <w:sz w:val="22"/>
          <w:szCs w:val="22"/>
          <w:lang w:val="ro-RO"/>
        </w:rPr>
        <w:t>i se va semnaliza corespunzător.</w:t>
      </w:r>
      <w:r w:rsidRPr="00197517">
        <w:rPr>
          <w:rFonts w:ascii="Calibri" w:hAnsi="Calibri" w:cs="Swis721 LtCn BT"/>
          <w:bCs/>
          <w:sz w:val="22"/>
          <w:szCs w:val="22"/>
          <w:lang w:val="ro-RO"/>
        </w:rPr>
        <w:t xml:space="preserve"> </w:t>
      </w:r>
    </w:p>
    <w:p w:rsidR="00635CF7" w:rsidRPr="00197517" w:rsidRDefault="00635CF7" w:rsidP="00635CF7">
      <w:pPr>
        <w:jc w:val="both"/>
        <w:rPr>
          <w:rFonts w:ascii="Calibri" w:hAnsi="Calibri" w:cs="Swis721 LtCn BT"/>
          <w:bCs/>
          <w:sz w:val="22"/>
          <w:szCs w:val="22"/>
          <w:lang w:val="ro-RO"/>
        </w:rPr>
      </w:pPr>
      <w:r>
        <w:rPr>
          <w:rFonts w:ascii="Calibri" w:hAnsi="Calibri" w:cs="Swis721 LtCn BT"/>
          <w:bCs/>
          <w:sz w:val="22"/>
          <w:szCs w:val="22"/>
          <w:lang w:val="ro-RO"/>
        </w:rPr>
        <w:t>L</w:t>
      </w:r>
      <w:r w:rsidRPr="00197517">
        <w:rPr>
          <w:rFonts w:ascii="Calibri" w:hAnsi="Calibri" w:cs="Swis721 LtCn BT"/>
          <w:bCs/>
          <w:sz w:val="22"/>
          <w:szCs w:val="22"/>
          <w:lang w:val="ro-RO"/>
        </w:rPr>
        <w:t>ucrările se vor</w:t>
      </w:r>
      <w:r>
        <w:rPr>
          <w:rFonts w:ascii="Calibri" w:hAnsi="Calibri" w:cs="Swis721 LtCn BT"/>
          <w:bCs/>
          <w:sz w:val="22"/>
          <w:szCs w:val="22"/>
          <w:lang w:val="ro-RO"/>
        </w:rPr>
        <w:t xml:space="preserve"> asigura împotriva accidentelor.</w:t>
      </w:r>
    </w:p>
    <w:p w:rsidR="00635CF7" w:rsidRPr="00197517" w:rsidRDefault="00635CF7" w:rsidP="00635CF7">
      <w:pPr>
        <w:jc w:val="both"/>
        <w:rPr>
          <w:rFonts w:ascii="Calibri" w:hAnsi="Calibri" w:cs="Swis721 LtCn BT"/>
          <w:bCs/>
          <w:sz w:val="22"/>
          <w:szCs w:val="22"/>
          <w:lang w:val="ro-RO"/>
        </w:rPr>
      </w:pPr>
      <w:r>
        <w:rPr>
          <w:rFonts w:ascii="Calibri" w:hAnsi="Calibri" w:cs="Swis721 LtCn BT"/>
          <w:bCs/>
          <w:sz w:val="22"/>
          <w:szCs w:val="22"/>
          <w:lang w:val="ro-RO"/>
        </w:rPr>
        <w:t>S</w:t>
      </w:r>
      <w:r w:rsidRPr="00197517">
        <w:rPr>
          <w:rFonts w:ascii="Calibri" w:hAnsi="Calibri" w:cs="Swis721 LtCn BT"/>
          <w:bCs/>
          <w:sz w:val="22"/>
          <w:szCs w:val="22"/>
          <w:lang w:val="ro-RO"/>
        </w:rPr>
        <w:t xml:space="preserve">e va prevedea filtru pentru curățirea autovehiculelor înainte </w:t>
      </w:r>
      <w:r>
        <w:rPr>
          <w:rFonts w:ascii="Calibri" w:hAnsi="Calibri" w:cs="Swis721 LtCn BT"/>
          <w:bCs/>
          <w:sz w:val="22"/>
          <w:szCs w:val="22"/>
          <w:lang w:val="ro-RO"/>
        </w:rPr>
        <w:t>de ieșirea pe drumurile publice.</w:t>
      </w:r>
      <w:r w:rsidRPr="00197517">
        <w:rPr>
          <w:rFonts w:ascii="Calibri" w:hAnsi="Calibri" w:cs="Swis721 LtCn BT"/>
          <w:bCs/>
          <w:sz w:val="22"/>
          <w:szCs w:val="22"/>
          <w:lang w:val="ro-RO"/>
        </w:rPr>
        <w:t xml:space="preserve"> </w:t>
      </w:r>
    </w:p>
    <w:p w:rsidR="00635CF7" w:rsidRPr="00197517" w:rsidRDefault="00635CF7" w:rsidP="00635CF7">
      <w:pPr>
        <w:jc w:val="both"/>
        <w:rPr>
          <w:rFonts w:ascii="Calibri" w:hAnsi="Calibri" w:cs="Swis721 LtCn BT"/>
          <w:bCs/>
          <w:sz w:val="22"/>
          <w:szCs w:val="22"/>
          <w:lang w:val="ro-RO"/>
        </w:rPr>
      </w:pPr>
      <w:r>
        <w:rPr>
          <w:rFonts w:ascii="Calibri" w:hAnsi="Calibri" w:cs="Swis721 LtCn BT"/>
          <w:bCs/>
          <w:sz w:val="22"/>
          <w:szCs w:val="22"/>
          <w:lang w:val="ro-RO"/>
        </w:rPr>
        <w:t>P</w:t>
      </w:r>
      <w:r w:rsidRPr="00197517">
        <w:rPr>
          <w:rFonts w:ascii="Calibri" w:hAnsi="Calibri" w:cs="Swis721 LtCn BT"/>
          <w:bCs/>
          <w:sz w:val="22"/>
          <w:szCs w:val="22"/>
          <w:lang w:val="ro-RO"/>
        </w:rPr>
        <w:t>e măsura ridicării construcției, dacă este necesar, se vor pune plase de protecție împotr</w:t>
      </w:r>
      <w:r>
        <w:rPr>
          <w:rFonts w:ascii="Calibri" w:hAnsi="Calibri" w:cs="Swis721 LtCn BT"/>
          <w:bCs/>
          <w:sz w:val="22"/>
          <w:szCs w:val="22"/>
          <w:lang w:val="ro-RO"/>
        </w:rPr>
        <w:t>iva emisiei de poluanți în aer.</w:t>
      </w:r>
    </w:p>
    <w:p w:rsidR="00635CF7" w:rsidRPr="00197517" w:rsidRDefault="00635CF7" w:rsidP="00635CF7">
      <w:pPr>
        <w:jc w:val="both"/>
        <w:rPr>
          <w:rFonts w:ascii="Calibri" w:hAnsi="Calibri" w:cs="Swis721 LtCn BT"/>
          <w:bCs/>
          <w:sz w:val="22"/>
          <w:szCs w:val="22"/>
          <w:lang w:val="ro-RO"/>
        </w:rPr>
      </w:pPr>
      <w:r>
        <w:rPr>
          <w:rFonts w:ascii="Calibri" w:hAnsi="Calibri" w:cs="Swis721 LtCn BT"/>
          <w:bCs/>
          <w:sz w:val="22"/>
          <w:szCs w:val="22"/>
          <w:lang w:val="ro-RO"/>
        </w:rPr>
        <w:t>D</w:t>
      </w:r>
      <w:r w:rsidRPr="00197517">
        <w:rPr>
          <w:rFonts w:ascii="Calibri" w:hAnsi="Calibri" w:cs="Swis721 LtCn BT"/>
          <w:bCs/>
          <w:sz w:val="22"/>
          <w:szCs w:val="22"/>
          <w:lang w:val="ro-RO"/>
        </w:rPr>
        <w:t>epozitarea materialelor de construcție se va face conform instrucțiunilor producătorului, astfel încât să se prevină poluarea solului.</w:t>
      </w:r>
    </w:p>
    <w:p w:rsidR="00635CF7" w:rsidRPr="006B2586" w:rsidRDefault="00635CF7" w:rsidP="00635CF7">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localizarea</w:t>
      </w:r>
      <w:proofErr w:type="gramEnd"/>
      <w:r w:rsidRPr="006B2586">
        <w:rPr>
          <w:rFonts w:ascii="Calibri" w:hAnsi="Calibri" w:cs="Swis721 LtCn BT"/>
          <w:b/>
          <w:sz w:val="22"/>
          <w:szCs w:val="22"/>
          <w:lang w:val="en-US"/>
        </w:rPr>
        <w:t xml:space="preserve"> organizării de şantier;</w:t>
      </w:r>
    </w:p>
    <w:p w:rsidR="00635CF7" w:rsidRPr="00197517" w:rsidRDefault="00635CF7" w:rsidP="00635CF7">
      <w:pPr>
        <w:jc w:val="both"/>
        <w:rPr>
          <w:rFonts w:ascii="Calibri" w:hAnsi="Calibri" w:cs="Swis721 LtCn BT"/>
          <w:bCs/>
          <w:sz w:val="22"/>
          <w:szCs w:val="22"/>
          <w:lang w:val="ro-RO"/>
        </w:rPr>
      </w:pPr>
      <w:r w:rsidRPr="00197517">
        <w:rPr>
          <w:rFonts w:ascii="Calibri" w:hAnsi="Calibri" w:cs="Swis721 LtCn BT"/>
          <w:bCs/>
          <w:sz w:val="22"/>
          <w:szCs w:val="22"/>
          <w:lang w:val="ro-RO"/>
        </w:rPr>
        <w:t xml:space="preserve">Dotările și utilajele vor fi amplasate pe terenul propriu, în interiorul </w:t>
      </w:r>
      <w:r>
        <w:rPr>
          <w:rFonts w:ascii="Calibri" w:hAnsi="Calibri" w:cs="Swis721 LtCn BT"/>
          <w:bCs/>
          <w:sz w:val="22"/>
          <w:szCs w:val="22"/>
          <w:lang w:val="ro-RO"/>
        </w:rPr>
        <w:t>terenului.</w:t>
      </w:r>
    </w:p>
    <w:p w:rsidR="00635CF7" w:rsidRPr="006B2586" w:rsidRDefault="00635CF7" w:rsidP="00635CF7">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descrierea</w:t>
      </w:r>
      <w:proofErr w:type="gramEnd"/>
      <w:r w:rsidRPr="006B2586">
        <w:rPr>
          <w:rFonts w:ascii="Calibri" w:hAnsi="Calibri" w:cs="Swis721 LtCn BT"/>
          <w:b/>
          <w:sz w:val="22"/>
          <w:szCs w:val="22"/>
          <w:lang w:val="en-US"/>
        </w:rPr>
        <w:t xml:space="preserve"> impactului asupra mediului a lucrărilor organizării de şantier;</w:t>
      </w:r>
    </w:p>
    <w:p w:rsidR="00635CF7" w:rsidRPr="00197517" w:rsidRDefault="00635CF7" w:rsidP="00635CF7">
      <w:pPr>
        <w:jc w:val="both"/>
        <w:rPr>
          <w:rFonts w:ascii="Calibri" w:hAnsi="Calibri" w:cs="Swis721 LtCn BT"/>
          <w:bCs/>
          <w:sz w:val="22"/>
          <w:szCs w:val="22"/>
          <w:lang w:val="ro-RO"/>
        </w:rPr>
      </w:pPr>
      <w:r>
        <w:rPr>
          <w:rFonts w:ascii="Calibri" w:hAnsi="Calibri" w:cs="Swis721 LtCn BT"/>
          <w:bCs/>
          <w:sz w:val="22"/>
          <w:szCs w:val="22"/>
          <w:lang w:val="ro-RO"/>
        </w:rPr>
        <w:t>Vor</w:t>
      </w:r>
      <w:r w:rsidRPr="00197517">
        <w:rPr>
          <w:rFonts w:ascii="Calibri" w:hAnsi="Calibri" w:cs="Swis721 LtCn BT"/>
          <w:bCs/>
          <w:sz w:val="22"/>
          <w:szCs w:val="22"/>
          <w:lang w:val="ro-RO"/>
        </w:rPr>
        <w:t xml:space="preserve"> fi zgomote, vibrații, reduse pe cât posibil, limitate la programul zilei de lucru, doar în extrasezon.</w:t>
      </w:r>
    </w:p>
    <w:p w:rsidR="00635CF7" w:rsidRPr="006B2586" w:rsidRDefault="00635CF7" w:rsidP="00635CF7">
      <w:pPr>
        <w:jc w:val="both"/>
        <w:rPr>
          <w:rFonts w:ascii="Calibri" w:hAnsi="Calibri" w:cs="Swis721 LtCn BT"/>
          <w:b/>
          <w:sz w:val="22"/>
          <w:szCs w:val="22"/>
          <w:lang w:val="ro-RO"/>
        </w:rPr>
      </w:pP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surse</w:t>
      </w:r>
      <w:proofErr w:type="gramEnd"/>
      <w:r w:rsidRPr="006B2586">
        <w:rPr>
          <w:rFonts w:ascii="Calibri" w:hAnsi="Calibri" w:cs="Swis721 LtCn BT"/>
          <w:b/>
          <w:sz w:val="22"/>
          <w:szCs w:val="22"/>
          <w:lang w:val="en-US"/>
        </w:rPr>
        <w:t xml:space="preserve"> de poluanţi şi instalaţii pentru reţinerea, evacuarea şi dispersia poluanţilor în mediu în timpul organizării de şantier;</w:t>
      </w:r>
    </w:p>
    <w:p w:rsidR="00635CF7" w:rsidRDefault="00635CF7" w:rsidP="00635CF7">
      <w:pPr>
        <w:jc w:val="both"/>
        <w:rPr>
          <w:rFonts w:ascii="Calibri" w:hAnsi="Calibri" w:cs="Swis721 LtCn BT"/>
          <w:bCs/>
          <w:sz w:val="22"/>
          <w:szCs w:val="22"/>
          <w:lang w:val="ro-RO"/>
        </w:rPr>
      </w:pPr>
      <w:bookmarkStart w:id="15" w:name="_Hlk516066492"/>
      <w:bookmarkStart w:id="16" w:name="_Hlk516052566"/>
      <w:bookmarkStart w:id="17" w:name="_Hlk516066291"/>
      <w:r>
        <w:rPr>
          <w:rFonts w:ascii="Calibri" w:hAnsi="Calibri" w:cs="Swis721 LtCn BT"/>
          <w:bCs/>
          <w:sz w:val="22"/>
          <w:szCs w:val="22"/>
          <w:lang w:val="ro-RO"/>
        </w:rPr>
        <w:t>Acestea pot fi:</w:t>
      </w:r>
      <w:r w:rsidRPr="009033FD">
        <w:rPr>
          <w:rFonts w:ascii="Calibri" w:hAnsi="Calibri" w:cs="Swis721 LtCn BT"/>
          <w:bCs/>
          <w:sz w:val="22"/>
          <w:szCs w:val="22"/>
          <w:lang w:val="ro-RO"/>
        </w:rPr>
        <w:t xml:space="preserve"> activitățile igienico-sanitare ale personalului, întreținerea și igienizarea</w:t>
      </w:r>
      <w:r>
        <w:rPr>
          <w:rFonts w:ascii="Calibri" w:hAnsi="Calibri" w:cs="Swis721 LtCn BT"/>
          <w:bCs/>
          <w:sz w:val="22"/>
          <w:szCs w:val="22"/>
          <w:lang w:val="ro-RO"/>
        </w:rPr>
        <w:t xml:space="preserve"> spațiilor administrative.</w:t>
      </w:r>
      <w:r w:rsidRPr="009033FD">
        <w:rPr>
          <w:rFonts w:ascii="Calibri" w:hAnsi="Calibri" w:cs="Swis721 LtCn BT"/>
          <w:bCs/>
          <w:sz w:val="22"/>
          <w:szCs w:val="22"/>
          <w:lang w:val="ro-RO"/>
        </w:rPr>
        <w:t xml:space="preserve"> </w:t>
      </w:r>
    </w:p>
    <w:p w:rsidR="00635CF7" w:rsidRPr="009033FD" w:rsidRDefault="00635CF7" w:rsidP="00635CF7">
      <w:pPr>
        <w:jc w:val="both"/>
        <w:rPr>
          <w:rFonts w:ascii="Calibri" w:hAnsi="Calibri" w:cs="Swis721 LtCn BT"/>
          <w:bCs/>
          <w:sz w:val="22"/>
          <w:szCs w:val="22"/>
          <w:lang w:val="ro-RO"/>
        </w:rPr>
      </w:pPr>
      <w:r>
        <w:rPr>
          <w:rFonts w:ascii="Calibri" w:hAnsi="Calibri" w:cs="Swis721 LtCn BT"/>
          <w:bCs/>
          <w:sz w:val="22"/>
          <w:szCs w:val="22"/>
          <w:lang w:val="ro-RO"/>
        </w:rPr>
        <w:t>P</w:t>
      </w:r>
      <w:r w:rsidRPr="009033FD">
        <w:rPr>
          <w:rFonts w:ascii="Calibri" w:hAnsi="Calibri" w:cs="Swis721 LtCn BT"/>
          <w:bCs/>
          <w:sz w:val="22"/>
          <w:szCs w:val="22"/>
          <w:lang w:val="ro-RO"/>
        </w:rPr>
        <w:t>entru a asigura retenția deșeurilor generate de prezența muncitorilor, dar și de activități operaționale, menționăm: folosirea</w:t>
      </w:r>
      <w:r>
        <w:rPr>
          <w:rFonts w:ascii="Calibri" w:hAnsi="Calibri" w:cs="Swis721 LtCn BT"/>
          <w:bCs/>
          <w:sz w:val="22"/>
          <w:szCs w:val="22"/>
          <w:lang w:val="ro-RO"/>
        </w:rPr>
        <w:t xml:space="preserve"> toaletelor ecologice</w:t>
      </w:r>
      <w:r w:rsidRPr="009033FD">
        <w:rPr>
          <w:rFonts w:ascii="Calibri" w:hAnsi="Calibri" w:cs="Swis721 LtCn BT"/>
          <w:bCs/>
          <w:sz w:val="22"/>
          <w:szCs w:val="22"/>
          <w:lang w:val="ro-RO"/>
        </w:rPr>
        <w:t>, asigurarea de platforme de deșeuri și containerele de colectare selectivă a acestora; preluarea regulată de către o firmă autorizată; folosirea apei potabile furnizate prin branșamentul la rețeaua municipală.</w:t>
      </w:r>
    </w:p>
    <w:bookmarkEnd w:id="15"/>
    <w:bookmarkEnd w:id="16"/>
    <w:bookmarkEnd w:id="17"/>
    <w:p w:rsidR="00635CF7" w:rsidRPr="006B2586" w:rsidRDefault="00635CF7" w:rsidP="00635CF7">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dotări</w:t>
      </w:r>
      <w:proofErr w:type="gramEnd"/>
      <w:r w:rsidRPr="006B2586">
        <w:rPr>
          <w:rFonts w:ascii="Calibri" w:hAnsi="Calibri" w:cs="Swis721 LtCn BT"/>
          <w:b/>
          <w:sz w:val="22"/>
          <w:szCs w:val="22"/>
          <w:lang w:val="en-US"/>
        </w:rPr>
        <w:t xml:space="preserve"> şi măsuri prevăzute pentru controlul emisiilor de poluanţi în mediu.</w:t>
      </w:r>
    </w:p>
    <w:p w:rsidR="00635CF7" w:rsidRPr="009033FD" w:rsidRDefault="00635CF7" w:rsidP="00635CF7">
      <w:pPr>
        <w:jc w:val="both"/>
        <w:rPr>
          <w:rFonts w:ascii="Calibri" w:hAnsi="Calibri" w:cs="Swis721 LtCn BT"/>
          <w:bCs/>
          <w:sz w:val="22"/>
          <w:szCs w:val="22"/>
          <w:lang w:val="ro-RO"/>
        </w:rPr>
      </w:pPr>
      <w:r w:rsidRPr="009033FD">
        <w:rPr>
          <w:rFonts w:ascii="Calibri" w:hAnsi="Calibri" w:cs="Swis721 LtCn BT"/>
          <w:bCs/>
          <w:sz w:val="22"/>
          <w:szCs w:val="22"/>
          <w:lang w:val="ro-RO"/>
        </w:rPr>
        <w:t>Personalul va fi instruit în vederea sortării deșeurilor și protecției mediului.</w:t>
      </w:r>
    </w:p>
    <w:p w:rsidR="00635CF7" w:rsidRDefault="00635CF7" w:rsidP="00635CF7">
      <w:pPr>
        <w:jc w:val="both"/>
        <w:rPr>
          <w:rFonts w:ascii="Calibri" w:hAnsi="Calibri" w:cs="Swis721 LtCn BT"/>
          <w:bCs/>
          <w:sz w:val="22"/>
          <w:szCs w:val="22"/>
          <w:lang w:val="ro-RO"/>
        </w:rPr>
      </w:pPr>
      <w:r w:rsidRPr="009033FD">
        <w:rPr>
          <w:rFonts w:ascii="Calibri" w:hAnsi="Calibri" w:cs="Swis721 LtCn BT"/>
          <w:bCs/>
          <w:sz w:val="22"/>
          <w:szCs w:val="22"/>
          <w:lang w:val="ro-RO"/>
        </w:rPr>
        <w:t>Organizarea de șantier va deține branșament la rețeaua locală de apă; toate platformele pe care ajung vehicule sunt betonate (impermeabilizate).</w:t>
      </w:r>
    </w:p>
    <w:p w:rsidR="004813CB" w:rsidRDefault="004813CB" w:rsidP="00635CF7">
      <w:pPr>
        <w:jc w:val="both"/>
        <w:rPr>
          <w:rFonts w:ascii="Calibri" w:hAnsi="Calibri" w:cs="Swis721 LtCn BT"/>
          <w:bCs/>
          <w:sz w:val="22"/>
          <w:szCs w:val="22"/>
          <w:lang w:val="ro-RO"/>
        </w:rPr>
      </w:pPr>
    </w:p>
    <w:p w:rsidR="004813CB" w:rsidRPr="00F85DD9" w:rsidRDefault="004813CB" w:rsidP="004813CB">
      <w:pPr>
        <w:pBdr>
          <w:bottom w:val="single" w:sz="4" w:space="1" w:color="auto"/>
        </w:pBdr>
        <w:jc w:val="both"/>
        <w:rPr>
          <w:rFonts w:ascii="Calibri" w:hAnsi="Calibri" w:cs="Swis721 LtCn BT"/>
          <w:b/>
          <w:sz w:val="22"/>
          <w:szCs w:val="22"/>
          <w:lang w:val="en-US"/>
        </w:rPr>
      </w:pPr>
      <w:r w:rsidRPr="00DA2270">
        <w:rPr>
          <w:rFonts w:ascii="Calibri" w:hAnsi="Calibri" w:cs="Swis721 LtCn BT"/>
          <w:b/>
          <w:sz w:val="22"/>
          <w:szCs w:val="22"/>
          <w:lang w:val="ro-RO"/>
        </w:rPr>
        <w:t>X</w:t>
      </w:r>
      <w:r>
        <w:rPr>
          <w:rFonts w:ascii="Calibri" w:hAnsi="Calibri" w:cs="Swis721 LtCn BT"/>
          <w:b/>
          <w:sz w:val="22"/>
          <w:szCs w:val="22"/>
          <w:lang w:val="ro-RO"/>
        </w:rPr>
        <w:t>I</w:t>
      </w:r>
      <w:r w:rsidRPr="00DA2270">
        <w:rPr>
          <w:rFonts w:ascii="Calibri" w:hAnsi="Calibri" w:cs="Swis721 LtCn BT"/>
          <w:b/>
          <w:sz w:val="22"/>
          <w:szCs w:val="22"/>
          <w:lang w:val="ro-RO"/>
        </w:rPr>
        <w:t xml:space="preserve">. </w:t>
      </w:r>
      <w:r w:rsidRPr="00F85DD9">
        <w:rPr>
          <w:rFonts w:ascii="Calibri" w:hAnsi="Calibri" w:cs="Swis721 LtCn BT"/>
          <w:b/>
          <w:sz w:val="22"/>
          <w:szCs w:val="22"/>
          <w:lang w:val="en-US"/>
        </w:rPr>
        <w:t xml:space="preserve">Lucrări de refacere </w:t>
      </w:r>
      <w:proofErr w:type="gramStart"/>
      <w:r w:rsidRPr="00F85DD9">
        <w:rPr>
          <w:rFonts w:ascii="Calibri" w:hAnsi="Calibri" w:cs="Swis721 LtCn BT"/>
          <w:b/>
          <w:sz w:val="22"/>
          <w:szCs w:val="22"/>
          <w:lang w:val="en-US"/>
        </w:rPr>
        <w:t>a</w:t>
      </w:r>
      <w:proofErr w:type="gramEnd"/>
      <w:r w:rsidRPr="00F85DD9">
        <w:rPr>
          <w:rFonts w:ascii="Calibri" w:hAnsi="Calibri" w:cs="Swis721 LtCn BT"/>
          <w:b/>
          <w:sz w:val="22"/>
          <w:szCs w:val="22"/>
          <w:lang w:val="en-US"/>
        </w:rPr>
        <w:t xml:space="preserve"> amplasamentului la finalizarea investiţiei, în caz de accidente şi/sau la încetarea activităţii, în măsura în care aceste informaţii sunt disponibile:</w:t>
      </w:r>
    </w:p>
    <w:p w:rsidR="004813CB" w:rsidRPr="006B2586" w:rsidRDefault="004813CB" w:rsidP="004813CB">
      <w:pPr>
        <w:jc w:val="both"/>
        <w:rPr>
          <w:rFonts w:ascii="Calibri" w:hAnsi="Calibri" w:cs="Swis721 LtCn BT"/>
          <w:b/>
          <w:color w:val="FF0000"/>
          <w:sz w:val="22"/>
          <w:szCs w:val="22"/>
          <w:lang w:val="en-US"/>
        </w:rPr>
      </w:pPr>
      <w:r w:rsidRPr="00F85DD9">
        <w:rPr>
          <w:rFonts w:ascii="Calibri" w:hAnsi="Calibri" w:cs="Swis721 LtCn BT"/>
          <w:color w:val="FF0000"/>
          <w:sz w:val="22"/>
          <w:szCs w:val="22"/>
          <w:lang w:val="en-US"/>
        </w:rPr>
        <w:t xml:space="preserve">    </w:t>
      </w: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lucrările</w:t>
      </w:r>
      <w:proofErr w:type="gramEnd"/>
      <w:r w:rsidRPr="006B2586">
        <w:rPr>
          <w:rFonts w:ascii="Calibri" w:hAnsi="Calibri" w:cs="Swis721 LtCn BT"/>
          <w:b/>
          <w:sz w:val="22"/>
          <w:szCs w:val="22"/>
          <w:lang w:val="en-US"/>
        </w:rPr>
        <w:t xml:space="preserve"> propuse pentru refacerea amplasamentului la finalizarea investiţiei, în caz de accidente şi/sau la încetarea activităţii;</w:t>
      </w:r>
    </w:p>
    <w:p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Antreprenorul va realiza organizarea de santier corespunzatoare din punct de vedere al facilitatilor si al protectiei factorilor de mediu, prin ocuparea unor suprafete de teren cat mai mici, in limitele proprietatii.</w:t>
      </w:r>
    </w:p>
    <w:p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Reziduurile inerte rezultate in urma sapaturilor vor fi depozitate conform indicatiilor administratiei publice locale, stipulate in Autorizatia de Construire.</w:t>
      </w:r>
    </w:p>
    <w:p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Mijloacele de transport vor fi protejate corespunzator pentru a se evita imprastierea deseurilor.</w:t>
      </w:r>
    </w:p>
    <w:p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Colectarea selectiva a deseurilor rezultate in urma executiei lucrarilor si evacuarea in functie de natura lor pentru depozitare sau valorificare de catre serviciile de salubritate, pe baza de contract, tinand cont de prevederile OUG nr. 16/2001 privind gestionarea deseurilor industriale reciclabile, aprobata prin legea nr. 456/2001, cu modificarile si completarile ulterioare si a legii 426/2001, privind regimul deseurilor pt aprobarea OUG nr. 78/2000.</w:t>
      </w:r>
    </w:p>
    <w:p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Se va respecta STAS 10.009/1988 – Acustica Urbana. Limite admisibile ale nivelului de zgomot.</w:t>
      </w:r>
    </w:p>
    <w:p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lastRenderedPageBreak/>
        <w:t>Amenajarile exterioare se vor incadra in normele si normative in vigoare. Se vor prevedea locuri de parcare in interiorul proprietatii conform normativelor, alei carosabile, pietonale si spatii verzi amenajate.</w:t>
      </w:r>
    </w:p>
    <w:p w:rsidR="004813CB" w:rsidRPr="00EC756D"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Lucrarile de construire se vor efectua de catre un constructor autorizat, respectandu-se legistatia in vigoare in domeniul constructiilor.</w:t>
      </w:r>
    </w:p>
    <w:p w:rsidR="004813CB" w:rsidRPr="006B2586" w:rsidRDefault="004813CB" w:rsidP="004813CB">
      <w:pPr>
        <w:jc w:val="both"/>
        <w:rPr>
          <w:rFonts w:ascii="Calibri" w:hAnsi="Calibri" w:cs="Swis721 LtCn BT"/>
          <w:b/>
          <w:sz w:val="22"/>
          <w:szCs w:val="22"/>
          <w:lang w:val="en-US"/>
        </w:rPr>
      </w:pPr>
      <w:r w:rsidRPr="006B2586">
        <w:rPr>
          <w:rFonts w:ascii="Calibri" w:hAnsi="Calibri" w:cs="Swis721 LtCn BT"/>
          <w:b/>
          <w:sz w:val="22"/>
          <w:szCs w:val="22"/>
          <w:lang w:val="en-US"/>
        </w:rPr>
        <w:t xml:space="preserve">    - </w:t>
      </w:r>
      <w:proofErr w:type="gramStart"/>
      <w:r w:rsidRPr="006B2586">
        <w:rPr>
          <w:rFonts w:ascii="Calibri" w:hAnsi="Calibri" w:cs="Swis721 LtCn BT"/>
          <w:b/>
          <w:sz w:val="22"/>
          <w:szCs w:val="22"/>
          <w:lang w:val="en-US"/>
        </w:rPr>
        <w:t>aspecte</w:t>
      </w:r>
      <w:proofErr w:type="gramEnd"/>
      <w:r w:rsidRPr="006B2586">
        <w:rPr>
          <w:rFonts w:ascii="Calibri" w:hAnsi="Calibri" w:cs="Swis721 LtCn BT"/>
          <w:b/>
          <w:sz w:val="22"/>
          <w:szCs w:val="22"/>
          <w:lang w:val="en-US"/>
        </w:rPr>
        <w:t xml:space="preserve"> referitoare la prevenirea şi modul de răspuns pentru cazuri de poluări accidentale;</w:t>
      </w:r>
    </w:p>
    <w:p w:rsidR="004813CB" w:rsidRPr="00AD7518" w:rsidRDefault="004813CB" w:rsidP="004813CB">
      <w:pPr>
        <w:jc w:val="both"/>
        <w:rPr>
          <w:rFonts w:ascii="Calibri" w:hAnsi="Calibri" w:cs="Swis721 LtCn BT"/>
          <w:bCs/>
          <w:sz w:val="22"/>
          <w:szCs w:val="22"/>
          <w:lang w:val="ro-RO"/>
        </w:rPr>
      </w:pPr>
      <w:r w:rsidRPr="00AD7518">
        <w:rPr>
          <w:rFonts w:ascii="Calibri" w:hAnsi="Calibri" w:cs="Swis721 LtCn BT"/>
          <w:bCs/>
          <w:sz w:val="22"/>
          <w:szCs w:val="22"/>
          <w:lang w:val="ro-RO"/>
        </w:rPr>
        <w:t>Instalațiile care pot produce poluări accidentale vor fi executate cu personal specializat și vor fi prevăzute cu filtre care vor fi curățate regulat și guri de vizitare și curățare, care vor fi verificate regulat; in cazul unor avarii care pot produce poluare accidentală, se vor remedia defecțiunile și se vor lua măsuri de înlăturare a efectelor poluării. În situațiile prevăzute de lege, se va anunța Agenția de Protecție a Mediului.</w:t>
      </w:r>
    </w:p>
    <w:p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Orice rezervor de stocare a combustibililor si carburantilor din cadrul organizarii de santier va fi amplasat pe platforma betonata, prevazuta cu rigole de scurgere si sistem de retinere a reziduriilor petroliere.</w:t>
      </w:r>
    </w:p>
    <w:p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In cazul poluarii accidentale a solului din limitele proprietatii, in timpul lucrarilor, cu carburanti, deseuri, etc. se va proceda imediat la curatarea amplasamentului si minimalizarea pagubelor.</w:t>
      </w:r>
    </w:p>
    <w:p w:rsidR="004813CB" w:rsidRPr="006B2586" w:rsidRDefault="004813CB" w:rsidP="004813CB">
      <w:pPr>
        <w:jc w:val="both"/>
        <w:rPr>
          <w:rFonts w:ascii="Calibri" w:hAnsi="Calibri" w:cs="Swis721 LtCn BT"/>
          <w:b/>
          <w:sz w:val="22"/>
          <w:szCs w:val="22"/>
          <w:lang w:val="en-US"/>
        </w:rPr>
      </w:pPr>
      <w:r w:rsidRPr="006B2586">
        <w:rPr>
          <w:rFonts w:ascii="Calibri" w:hAnsi="Calibri" w:cs="Swis721 LtCn BT"/>
          <w:b/>
          <w:sz w:val="22"/>
          <w:szCs w:val="22"/>
          <w:lang w:val="en-US"/>
        </w:rPr>
        <w:t xml:space="preserve">    - </w:t>
      </w:r>
      <w:proofErr w:type="gramStart"/>
      <w:r w:rsidRPr="006B2586">
        <w:rPr>
          <w:rFonts w:ascii="Calibri" w:hAnsi="Calibri" w:cs="Swis721 LtCn BT"/>
          <w:b/>
          <w:sz w:val="22"/>
          <w:szCs w:val="22"/>
          <w:lang w:val="en-US"/>
        </w:rPr>
        <w:t>aspecte</w:t>
      </w:r>
      <w:proofErr w:type="gramEnd"/>
      <w:r w:rsidRPr="006B2586">
        <w:rPr>
          <w:rFonts w:ascii="Calibri" w:hAnsi="Calibri" w:cs="Swis721 LtCn BT"/>
          <w:b/>
          <w:sz w:val="22"/>
          <w:szCs w:val="22"/>
          <w:lang w:val="en-US"/>
        </w:rPr>
        <w:t xml:space="preserve"> referitoare la închiderea/dezafectarea/demolarea instalaţiei;</w:t>
      </w:r>
    </w:p>
    <w:p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Toate lucrarile de desfiintare ale</w:t>
      </w:r>
      <w:r w:rsidR="00052536">
        <w:rPr>
          <w:rFonts w:ascii="Calibri" w:hAnsi="Calibri" w:cs="Swis721 LtCn BT"/>
          <w:sz w:val="22"/>
          <w:szCs w:val="22"/>
          <w:lang w:val="ro-RO"/>
        </w:rPr>
        <w:t xml:space="preserve"> unor parti de cladire</w:t>
      </w:r>
      <w:r w:rsidRPr="00AD7518">
        <w:rPr>
          <w:rFonts w:ascii="Calibri" w:hAnsi="Calibri" w:cs="Swis721 LtCn BT"/>
          <w:sz w:val="22"/>
          <w:szCs w:val="22"/>
          <w:lang w:val="ro-RO"/>
        </w:rPr>
        <w:t>, finisaje sau structuri care vor trebui inlocuite se vor face controlat, in limita de proprietate, respectand regulile de protectia muncii si de protectia contra incendiilor.</w:t>
      </w:r>
    </w:p>
    <w:p w:rsidR="004813CB" w:rsidRPr="006B2586" w:rsidRDefault="004813CB" w:rsidP="004813CB">
      <w:pPr>
        <w:jc w:val="both"/>
        <w:rPr>
          <w:rFonts w:ascii="Calibri" w:hAnsi="Calibri" w:cs="Swis721 LtCn BT"/>
          <w:b/>
          <w:sz w:val="22"/>
          <w:szCs w:val="22"/>
          <w:lang w:val="en-US"/>
        </w:rPr>
      </w:pPr>
      <w:r w:rsidRPr="006B2586">
        <w:rPr>
          <w:rFonts w:ascii="Calibri" w:hAnsi="Calibri" w:cs="Swis721 LtCn BT"/>
          <w:b/>
          <w:sz w:val="22"/>
          <w:szCs w:val="22"/>
          <w:lang w:val="en-US"/>
        </w:rPr>
        <w:t xml:space="preserve">    - </w:t>
      </w:r>
      <w:proofErr w:type="gramStart"/>
      <w:r w:rsidRPr="006B2586">
        <w:rPr>
          <w:rFonts w:ascii="Calibri" w:hAnsi="Calibri" w:cs="Swis721 LtCn BT"/>
          <w:b/>
          <w:sz w:val="22"/>
          <w:szCs w:val="22"/>
          <w:lang w:val="en-US"/>
        </w:rPr>
        <w:t>modalităţi</w:t>
      </w:r>
      <w:proofErr w:type="gramEnd"/>
      <w:r w:rsidRPr="006B2586">
        <w:rPr>
          <w:rFonts w:ascii="Calibri" w:hAnsi="Calibri" w:cs="Swis721 LtCn BT"/>
          <w:b/>
          <w:sz w:val="22"/>
          <w:szCs w:val="22"/>
          <w:lang w:val="en-US"/>
        </w:rPr>
        <w:t xml:space="preserve"> de refacere a stării iniţiale/reabilitare în vederea utilizării ulterioare a terenului.</w:t>
      </w:r>
    </w:p>
    <w:p w:rsidR="004813CB" w:rsidRPr="00AD7518" w:rsidRDefault="004813CB" w:rsidP="004813CB">
      <w:pPr>
        <w:jc w:val="both"/>
        <w:rPr>
          <w:rFonts w:ascii="Calibri" w:hAnsi="Calibri" w:cs="Swis721 LtCn BT"/>
          <w:bCs/>
          <w:sz w:val="22"/>
          <w:szCs w:val="22"/>
          <w:lang w:val="ro-RO"/>
        </w:rPr>
      </w:pPr>
      <w:r w:rsidRPr="00AD7518">
        <w:rPr>
          <w:rFonts w:ascii="Calibri" w:hAnsi="Calibri" w:cs="Swis721 LtCn BT"/>
          <w:bCs/>
          <w:sz w:val="22"/>
          <w:szCs w:val="22"/>
          <w:lang w:val="ro-RO"/>
        </w:rPr>
        <w:t>Antreprenorul va realiza organizarea de santier corespunzatoare din punctul de vedere al facilitatilor si al protectiei factorilor de mediu, prin ocuparea unor suprafete de teren cat mai mici, in limitele proprietatii.</w:t>
      </w:r>
    </w:p>
    <w:p w:rsidR="004813CB" w:rsidRPr="00AD7518" w:rsidRDefault="004813CB" w:rsidP="004813CB">
      <w:pPr>
        <w:jc w:val="both"/>
        <w:rPr>
          <w:rFonts w:ascii="Calibri" w:hAnsi="Calibri" w:cs="Swis721 LtCn BT"/>
          <w:bCs/>
          <w:sz w:val="22"/>
          <w:szCs w:val="22"/>
          <w:lang w:val="ro-RO"/>
        </w:rPr>
      </w:pPr>
      <w:r w:rsidRPr="00AD7518">
        <w:rPr>
          <w:rFonts w:ascii="Calibri" w:hAnsi="Calibri" w:cs="Swis721 LtCn BT"/>
          <w:bCs/>
          <w:sz w:val="22"/>
          <w:szCs w:val="22"/>
          <w:lang w:val="ro-RO"/>
        </w:rPr>
        <w:t>Reziduurile inerte rezultate in urma sapaturilor vor fi depozitate conform indicatiilor administratiei publice locale, stipulate in Autorizatia de Construire.</w:t>
      </w:r>
    </w:p>
    <w:p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Mijloacele de transport vor fi protejate corespunzator pentru a se evita imprastierea deseurilor.</w:t>
      </w:r>
    </w:p>
    <w:p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Colectarea selectiva a deseurilor rezultate in urma executiei lucrarilor si evacuarea in functie de natura lor pentru depozitare sau valorificare de catre serviciile de salubritate, pe baza de contract, tinand cont de prevederile OUG nr. 16/2001 privind gestionarea deseurilor industriale reciclabile, aprobata prin legea nr. 456/2001, cu modificarile si completarile ulterioare si a legii 426/2001, privind regimul deseurilor pt aprobarea OUG nr. 78/2000.</w:t>
      </w:r>
    </w:p>
    <w:p w:rsidR="004813CB" w:rsidRDefault="004813CB" w:rsidP="00635CF7">
      <w:pPr>
        <w:jc w:val="both"/>
        <w:rPr>
          <w:rFonts w:ascii="Calibri" w:hAnsi="Calibri" w:cs="Swis721 LtCn BT"/>
          <w:bCs/>
          <w:sz w:val="22"/>
          <w:szCs w:val="22"/>
          <w:lang w:val="ro-RO"/>
        </w:rPr>
      </w:pPr>
    </w:p>
    <w:p w:rsidR="00052536" w:rsidRPr="00F85DD9" w:rsidRDefault="00052536" w:rsidP="00052536">
      <w:pPr>
        <w:pBdr>
          <w:bottom w:val="single" w:sz="4" w:space="1" w:color="auto"/>
        </w:pBdr>
        <w:jc w:val="both"/>
        <w:rPr>
          <w:rFonts w:ascii="Calibri" w:hAnsi="Calibri" w:cs="Swis721 LtCn BT"/>
          <w:b/>
          <w:sz w:val="22"/>
          <w:szCs w:val="22"/>
          <w:lang w:val="en-US"/>
        </w:rPr>
      </w:pPr>
      <w:r w:rsidRPr="00DA2270">
        <w:rPr>
          <w:rFonts w:ascii="Calibri" w:hAnsi="Calibri" w:cs="Swis721 LtCn BT"/>
          <w:b/>
          <w:sz w:val="22"/>
          <w:szCs w:val="22"/>
          <w:lang w:val="ro-RO"/>
        </w:rPr>
        <w:t>X</w:t>
      </w:r>
      <w:r>
        <w:rPr>
          <w:rFonts w:ascii="Calibri" w:hAnsi="Calibri" w:cs="Swis721 LtCn BT"/>
          <w:b/>
          <w:sz w:val="22"/>
          <w:szCs w:val="22"/>
          <w:lang w:val="ro-RO"/>
        </w:rPr>
        <w:t>II</w:t>
      </w:r>
      <w:r w:rsidRPr="00DA2270">
        <w:rPr>
          <w:rFonts w:ascii="Calibri" w:hAnsi="Calibri" w:cs="Swis721 LtCn BT"/>
          <w:b/>
          <w:sz w:val="22"/>
          <w:szCs w:val="22"/>
          <w:lang w:val="ro-RO"/>
        </w:rPr>
        <w:t xml:space="preserve">. </w:t>
      </w:r>
      <w:r w:rsidRPr="00F85DD9">
        <w:rPr>
          <w:rFonts w:ascii="Calibri" w:hAnsi="Calibri" w:cs="Swis721 LtCn BT"/>
          <w:b/>
          <w:sz w:val="22"/>
          <w:szCs w:val="22"/>
          <w:lang w:val="en-US"/>
        </w:rPr>
        <w:t>Anexe - piese desenate:</w:t>
      </w:r>
    </w:p>
    <w:p w:rsidR="00052536" w:rsidRPr="006B2586" w:rsidRDefault="00052536" w:rsidP="00052536">
      <w:pPr>
        <w:jc w:val="both"/>
        <w:rPr>
          <w:rFonts w:ascii="Calibri" w:hAnsi="Calibri" w:cs="Swis721 LtCn BT"/>
          <w:sz w:val="22"/>
          <w:szCs w:val="22"/>
          <w:lang w:val="en-US"/>
        </w:rPr>
      </w:pPr>
      <w:r w:rsidRPr="006B2586">
        <w:rPr>
          <w:rFonts w:ascii="Calibri" w:hAnsi="Calibri" w:cs="Swis721 LtCn BT"/>
          <w:sz w:val="22"/>
          <w:szCs w:val="22"/>
          <w:lang w:val="en-US"/>
        </w:rPr>
        <w:t>1.</w:t>
      </w:r>
      <w:r>
        <w:rPr>
          <w:rFonts w:ascii="Calibri" w:hAnsi="Calibri" w:cs="Swis721 LtCn BT"/>
          <w:sz w:val="22"/>
          <w:szCs w:val="22"/>
          <w:lang w:val="en-US"/>
        </w:rPr>
        <w:t xml:space="preserve"> </w:t>
      </w:r>
      <w:r w:rsidRPr="006B2586">
        <w:rPr>
          <w:rFonts w:ascii="Calibri" w:hAnsi="Calibri" w:cs="Swis721 LtCn BT"/>
          <w:sz w:val="22"/>
          <w:szCs w:val="22"/>
          <w:lang w:val="en-US"/>
        </w:rPr>
        <w:t>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052536" w:rsidRDefault="00052536" w:rsidP="00052536">
      <w:pPr>
        <w:jc w:val="both"/>
        <w:rPr>
          <w:rFonts w:ascii="Calibri" w:hAnsi="Calibri" w:cs="Swis721 LtCn BT"/>
          <w:sz w:val="22"/>
          <w:szCs w:val="22"/>
          <w:lang w:val="en-US"/>
        </w:rPr>
      </w:pPr>
      <w:r w:rsidRPr="006B2586">
        <w:rPr>
          <w:rFonts w:ascii="Calibri" w:hAnsi="Calibri" w:cs="Swis721 LtCn BT"/>
          <w:sz w:val="22"/>
          <w:szCs w:val="22"/>
          <w:lang w:val="en-US"/>
        </w:rPr>
        <w:t>2. schemele-flux pentru procesul tehnologic şi fazele activităţii, cu instalaţiile de depoluare;</w:t>
      </w:r>
    </w:p>
    <w:p w:rsidR="00052536" w:rsidRPr="006B2586" w:rsidRDefault="00052536" w:rsidP="00052536">
      <w:pPr>
        <w:jc w:val="both"/>
        <w:rPr>
          <w:rFonts w:ascii="Calibri" w:hAnsi="Calibri" w:cs="Swis721 LtCn BT"/>
          <w:sz w:val="22"/>
          <w:szCs w:val="22"/>
          <w:lang w:val="en-US"/>
        </w:rPr>
      </w:pPr>
      <w:r w:rsidRPr="006B2586">
        <w:rPr>
          <w:rFonts w:ascii="Calibri" w:hAnsi="Calibri" w:cs="Swis721 LtCn BT"/>
          <w:sz w:val="22"/>
          <w:szCs w:val="22"/>
          <w:lang w:val="en-US"/>
        </w:rPr>
        <w:t>3. schema-flux a gestionării deşeurilor;</w:t>
      </w:r>
    </w:p>
    <w:p w:rsidR="00052536" w:rsidRPr="006B2586" w:rsidRDefault="00052536" w:rsidP="00052536">
      <w:pPr>
        <w:jc w:val="both"/>
        <w:rPr>
          <w:rFonts w:ascii="Calibri" w:hAnsi="Calibri" w:cs="Swis721 LtCn BT"/>
          <w:sz w:val="22"/>
          <w:szCs w:val="22"/>
          <w:lang w:val="en-US"/>
        </w:rPr>
      </w:pPr>
      <w:r w:rsidRPr="006B2586">
        <w:rPr>
          <w:rFonts w:ascii="Calibri" w:hAnsi="Calibri" w:cs="Swis721 LtCn BT"/>
          <w:sz w:val="22"/>
          <w:szCs w:val="22"/>
          <w:lang w:val="en-US"/>
        </w:rPr>
        <w:t xml:space="preserve">4. </w:t>
      </w:r>
      <w:proofErr w:type="gramStart"/>
      <w:r w:rsidRPr="006B2586">
        <w:rPr>
          <w:rFonts w:ascii="Calibri" w:hAnsi="Calibri" w:cs="Swis721 LtCn BT"/>
          <w:sz w:val="22"/>
          <w:szCs w:val="22"/>
          <w:lang w:val="en-US"/>
        </w:rPr>
        <w:t>alte</w:t>
      </w:r>
      <w:proofErr w:type="gramEnd"/>
      <w:r w:rsidRPr="006B2586">
        <w:rPr>
          <w:rFonts w:ascii="Calibri" w:hAnsi="Calibri" w:cs="Swis721 LtCn BT"/>
          <w:sz w:val="22"/>
          <w:szCs w:val="22"/>
          <w:lang w:val="en-US"/>
        </w:rPr>
        <w:t xml:space="preserve"> piese desenate, stabilite de autoritatea publică pentru protecţia mediului.</w:t>
      </w:r>
    </w:p>
    <w:p w:rsidR="00052536" w:rsidRPr="006B2586" w:rsidRDefault="00052536" w:rsidP="00052536">
      <w:pPr>
        <w:rPr>
          <w:rFonts w:asciiTheme="minorHAnsi" w:hAnsiTheme="minorHAnsi" w:cstheme="minorHAnsi"/>
          <w:sz w:val="22"/>
          <w:szCs w:val="22"/>
          <w:lang w:val="en-US"/>
        </w:rPr>
      </w:pPr>
      <w:r w:rsidRPr="006B2586">
        <w:rPr>
          <w:rFonts w:asciiTheme="minorHAnsi" w:hAnsiTheme="minorHAnsi" w:cstheme="minorHAnsi"/>
          <w:sz w:val="22"/>
          <w:szCs w:val="22"/>
          <w:lang w:val="en-US"/>
        </w:rPr>
        <w:t>Se vor anexa la documentație.</w:t>
      </w:r>
    </w:p>
    <w:p w:rsidR="00052536" w:rsidRDefault="00052536" w:rsidP="00052536">
      <w:pPr>
        <w:jc w:val="both"/>
        <w:rPr>
          <w:rFonts w:ascii="Calibri" w:hAnsi="Calibri"/>
          <w:b/>
          <w:bCs/>
          <w:smallCaps/>
          <w:sz w:val="22"/>
          <w:szCs w:val="22"/>
          <w:lang w:val="ro-RO"/>
        </w:rPr>
      </w:pPr>
    </w:p>
    <w:p w:rsidR="00052536" w:rsidRPr="00F85DD9" w:rsidRDefault="00052536" w:rsidP="00052536">
      <w:pPr>
        <w:pBdr>
          <w:bottom w:val="single" w:sz="4" w:space="1" w:color="auto"/>
        </w:pBdr>
        <w:jc w:val="both"/>
        <w:rPr>
          <w:rFonts w:ascii="Calibri" w:hAnsi="Calibri" w:cs="Swis721 LtCn BT"/>
          <w:b/>
          <w:sz w:val="22"/>
          <w:szCs w:val="22"/>
          <w:lang w:val="en-US"/>
        </w:rPr>
      </w:pPr>
      <w:r w:rsidRPr="00DA2270">
        <w:rPr>
          <w:rFonts w:ascii="Calibri" w:hAnsi="Calibri" w:cs="Swis721 LtCn BT"/>
          <w:b/>
          <w:sz w:val="22"/>
          <w:szCs w:val="22"/>
          <w:lang w:val="ro-RO"/>
        </w:rPr>
        <w:t>X</w:t>
      </w:r>
      <w:r>
        <w:rPr>
          <w:rFonts w:ascii="Calibri" w:hAnsi="Calibri" w:cs="Swis721 LtCn BT"/>
          <w:b/>
          <w:sz w:val="22"/>
          <w:szCs w:val="22"/>
          <w:lang w:val="ro-RO"/>
        </w:rPr>
        <w:t>III</w:t>
      </w:r>
      <w:r w:rsidRPr="00DA2270">
        <w:rPr>
          <w:rFonts w:ascii="Calibri" w:hAnsi="Calibri" w:cs="Swis721 LtCn BT"/>
          <w:b/>
          <w:sz w:val="22"/>
          <w:szCs w:val="22"/>
          <w:lang w:val="ro-RO"/>
        </w:rPr>
        <w:t xml:space="preserve">. </w:t>
      </w:r>
      <w:r w:rsidRPr="00F85DD9">
        <w:rPr>
          <w:rFonts w:ascii="Calibri" w:hAnsi="Calibri" w:cs="Swis721 LtCn BT"/>
          <w:b/>
          <w:sz w:val="22"/>
          <w:szCs w:val="22"/>
          <w:lang w:val="en-US"/>
        </w:rPr>
        <w:t xml:space="preserve">Pentru proiectele care intră sub incidenţa prevederilor </w:t>
      </w:r>
      <w:r w:rsidRPr="00F85DD9">
        <w:rPr>
          <w:rFonts w:ascii="Calibri" w:hAnsi="Calibri" w:cs="Swis721 LtCn BT"/>
          <w:b/>
          <w:sz w:val="22"/>
          <w:szCs w:val="22"/>
          <w:u w:val="single"/>
          <w:lang w:val="en-US"/>
        </w:rPr>
        <w:t xml:space="preserve">art. </w:t>
      </w:r>
      <w:proofErr w:type="gramStart"/>
      <w:r w:rsidRPr="00F85DD9">
        <w:rPr>
          <w:rFonts w:ascii="Calibri" w:hAnsi="Calibri" w:cs="Swis721 LtCn BT"/>
          <w:b/>
          <w:sz w:val="22"/>
          <w:szCs w:val="22"/>
          <w:u w:val="single"/>
          <w:lang w:val="en-US"/>
        </w:rPr>
        <w:t>28</w:t>
      </w:r>
      <w:proofErr w:type="gramEnd"/>
      <w:r w:rsidRPr="00F85DD9">
        <w:rPr>
          <w:rFonts w:ascii="Calibri" w:hAnsi="Calibri" w:cs="Swis721 LtCn BT"/>
          <w:b/>
          <w:sz w:val="22"/>
          <w:szCs w:val="22"/>
          <w:lang w:val="en-US"/>
        </w:rPr>
        <w:t xml:space="preserve"> din Ordonanţa de urgenţă a Guvernului nr. </w:t>
      </w:r>
      <w:proofErr w:type="gramStart"/>
      <w:r w:rsidRPr="00F85DD9">
        <w:rPr>
          <w:rFonts w:ascii="Calibri" w:hAnsi="Calibri" w:cs="Swis721 LtCn BT"/>
          <w:b/>
          <w:sz w:val="22"/>
          <w:szCs w:val="22"/>
          <w:lang w:val="en-US"/>
        </w:rPr>
        <w:t>57/2007</w:t>
      </w:r>
      <w:proofErr w:type="gramEnd"/>
      <w:r w:rsidRPr="00F85DD9">
        <w:rPr>
          <w:rFonts w:ascii="Calibri" w:hAnsi="Calibri" w:cs="Swis721 LtCn BT"/>
          <w:b/>
          <w:sz w:val="22"/>
          <w:szCs w:val="22"/>
          <w:lang w:val="en-US"/>
        </w:rPr>
        <w:t xml:space="preserve"> privind regimul ariilor naturale protejate, conservarea habitatelor naturale, a florei şi faunei sălbatice, aprobată cu modificări şi completări prin </w:t>
      </w:r>
      <w:r w:rsidRPr="00F85DD9">
        <w:rPr>
          <w:rFonts w:ascii="Calibri" w:hAnsi="Calibri" w:cs="Swis721 LtCn BT"/>
          <w:b/>
          <w:sz w:val="22"/>
          <w:szCs w:val="22"/>
          <w:u w:val="single"/>
          <w:lang w:val="en-US"/>
        </w:rPr>
        <w:t>Legea nr. 49/2011</w:t>
      </w:r>
      <w:r w:rsidRPr="00F85DD9">
        <w:rPr>
          <w:rFonts w:ascii="Calibri" w:hAnsi="Calibri" w:cs="Swis721 LtCn BT"/>
          <w:b/>
          <w:sz w:val="22"/>
          <w:szCs w:val="22"/>
          <w:lang w:val="en-US"/>
        </w:rPr>
        <w:t xml:space="preserve">, cu modificările şi completările ulterioare, memoriul </w:t>
      </w:r>
      <w:proofErr w:type="gramStart"/>
      <w:r w:rsidRPr="00F85DD9">
        <w:rPr>
          <w:rFonts w:ascii="Calibri" w:hAnsi="Calibri" w:cs="Swis721 LtCn BT"/>
          <w:b/>
          <w:sz w:val="22"/>
          <w:szCs w:val="22"/>
          <w:lang w:val="en-US"/>
        </w:rPr>
        <w:t>va</w:t>
      </w:r>
      <w:proofErr w:type="gramEnd"/>
      <w:r w:rsidRPr="00F85DD9">
        <w:rPr>
          <w:rFonts w:ascii="Calibri" w:hAnsi="Calibri" w:cs="Swis721 LtCn BT"/>
          <w:b/>
          <w:sz w:val="22"/>
          <w:szCs w:val="22"/>
          <w:lang w:val="en-US"/>
        </w:rPr>
        <w:t xml:space="preserve"> fi completat cu următoarele:</w:t>
      </w:r>
    </w:p>
    <w:p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a) </w:t>
      </w:r>
      <w:proofErr w:type="gramStart"/>
      <w:r w:rsidRPr="006B2586">
        <w:rPr>
          <w:rFonts w:ascii="Calibri" w:hAnsi="Calibri" w:cs="Swis721 LtCn BT"/>
          <w:b/>
          <w:sz w:val="22"/>
          <w:szCs w:val="22"/>
          <w:lang w:val="en-US"/>
        </w:rPr>
        <w:t>descrierea</w:t>
      </w:r>
      <w:proofErr w:type="gramEnd"/>
      <w:r w:rsidRPr="006B2586">
        <w:rPr>
          <w:rFonts w:ascii="Calibri" w:hAnsi="Calibri" w:cs="Swis721 LtCn BT"/>
          <w:b/>
          <w:sz w:val="22"/>
          <w:szCs w:val="22"/>
          <w:lang w:val="en-US"/>
        </w:rPr>
        <w:t xml:space="preserve"> succintă a proiectului şi distanţa faţă de aria naturală protejată de interes comunitar, precum şi coordonatele geografice (Stereo 70) ale amplasamentului proiectului. Aceste coordonate </w:t>
      </w:r>
      <w:r w:rsidRPr="006B2586">
        <w:rPr>
          <w:rFonts w:ascii="Calibri" w:hAnsi="Calibri" w:cs="Swis721 LtCn BT"/>
          <w:b/>
          <w:sz w:val="22"/>
          <w:szCs w:val="22"/>
          <w:lang w:val="en-US"/>
        </w:rPr>
        <w:lastRenderedPageBreak/>
        <w:t>vor fi prezentate sub formă de vector în format digital cu referinţă geografică, în sistem de proiecţie naţională Stereo 1970, sau de tabel în format electronic conţinând coordonatele conturului (X, Y) în sistem de proiecţie naţională Stereo 1970;</w:t>
      </w:r>
    </w:p>
    <w:p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b) </w:t>
      </w:r>
      <w:proofErr w:type="gramStart"/>
      <w:r w:rsidRPr="006B2586">
        <w:rPr>
          <w:rFonts w:ascii="Calibri" w:hAnsi="Calibri" w:cs="Swis721 LtCn BT"/>
          <w:b/>
          <w:sz w:val="22"/>
          <w:szCs w:val="22"/>
          <w:lang w:val="en-US"/>
        </w:rPr>
        <w:t>numele</w:t>
      </w:r>
      <w:proofErr w:type="gramEnd"/>
      <w:r w:rsidRPr="006B2586">
        <w:rPr>
          <w:rFonts w:ascii="Calibri" w:hAnsi="Calibri" w:cs="Swis721 LtCn BT"/>
          <w:b/>
          <w:sz w:val="22"/>
          <w:szCs w:val="22"/>
          <w:lang w:val="en-US"/>
        </w:rPr>
        <w:t xml:space="preserve"> şi codul ariei naturale protejate de interes comunitar;</w:t>
      </w:r>
    </w:p>
    <w:p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c) </w:t>
      </w:r>
      <w:proofErr w:type="gramStart"/>
      <w:r w:rsidRPr="006B2586">
        <w:rPr>
          <w:rFonts w:ascii="Calibri" w:hAnsi="Calibri" w:cs="Swis721 LtCn BT"/>
          <w:b/>
          <w:sz w:val="22"/>
          <w:szCs w:val="22"/>
          <w:lang w:val="en-US"/>
        </w:rPr>
        <w:t>prezenţa</w:t>
      </w:r>
      <w:proofErr w:type="gramEnd"/>
      <w:r w:rsidRPr="006B2586">
        <w:rPr>
          <w:rFonts w:ascii="Calibri" w:hAnsi="Calibri" w:cs="Swis721 LtCn BT"/>
          <w:b/>
          <w:sz w:val="22"/>
          <w:szCs w:val="22"/>
          <w:lang w:val="en-US"/>
        </w:rPr>
        <w:t xml:space="preserve"> şi efectivele/suprafeţele acoperite de specii şi habitate de interes comunitar în zona proiectului;</w:t>
      </w:r>
    </w:p>
    <w:p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d) </w:t>
      </w:r>
      <w:proofErr w:type="gramStart"/>
      <w:r w:rsidRPr="006B2586">
        <w:rPr>
          <w:rFonts w:ascii="Calibri" w:hAnsi="Calibri" w:cs="Swis721 LtCn BT"/>
          <w:b/>
          <w:sz w:val="22"/>
          <w:szCs w:val="22"/>
          <w:lang w:val="en-US"/>
        </w:rPr>
        <w:t>se</w:t>
      </w:r>
      <w:proofErr w:type="gramEnd"/>
      <w:r w:rsidRPr="006B2586">
        <w:rPr>
          <w:rFonts w:ascii="Calibri" w:hAnsi="Calibri" w:cs="Swis721 LtCn BT"/>
          <w:b/>
          <w:sz w:val="22"/>
          <w:szCs w:val="22"/>
          <w:lang w:val="en-US"/>
        </w:rPr>
        <w:t xml:space="preserve"> va preciza dacă proiectul propus nu are legătură directă cu sau nu este necesar pentru managementul conservării ariei naturale protejate de interes comunitar;</w:t>
      </w:r>
    </w:p>
    <w:p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e) </w:t>
      </w:r>
      <w:proofErr w:type="gramStart"/>
      <w:r w:rsidRPr="006B2586">
        <w:rPr>
          <w:rFonts w:ascii="Calibri" w:hAnsi="Calibri" w:cs="Swis721 LtCn BT"/>
          <w:b/>
          <w:sz w:val="22"/>
          <w:szCs w:val="22"/>
          <w:lang w:val="en-US"/>
        </w:rPr>
        <w:t>se</w:t>
      </w:r>
      <w:proofErr w:type="gramEnd"/>
      <w:r w:rsidRPr="006B2586">
        <w:rPr>
          <w:rFonts w:ascii="Calibri" w:hAnsi="Calibri" w:cs="Swis721 LtCn BT"/>
          <w:b/>
          <w:sz w:val="22"/>
          <w:szCs w:val="22"/>
          <w:lang w:val="en-US"/>
        </w:rPr>
        <w:t xml:space="preserve"> va estima impactul potenţial al proiectului asupra speciilor şi habitatelor din aria naturală protejată de interes comunitar;</w:t>
      </w:r>
    </w:p>
    <w:p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f) </w:t>
      </w:r>
      <w:proofErr w:type="gramStart"/>
      <w:r w:rsidRPr="006B2586">
        <w:rPr>
          <w:rFonts w:ascii="Calibri" w:hAnsi="Calibri" w:cs="Swis721 LtCn BT"/>
          <w:b/>
          <w:sz w:val="22"/>
          <w:szCs w:val="22"/>
          <w:lang w:val="en-US"/>
        </w:rPr>
        <w:t>alte</w:t>
      </w:r>
      <w:proofErr w:type="gramEnd"/>
      <w:r w:rsidRPr="006B2586">
        <w:rPr>
          <w:rFonts w:ascii="Calibri" w:hAnsi="Calibri" w:cs="Swis721 LtCn BT"/>
          <w:b/>
          <w:sz w:val="22"/>
          <w:szCs w:val="22"/>
          <w:lang w:val="en-US"/>
        </w:rPr>
        <w:t xml:space="preserve"> informaţii prevăzute în legislaţia în vigoare.</w:t>
      </w:r>
    </w:p>
    <w:p w:rsidR="00052536" w:rsidRDefault="00052536" w:rsidP="00052536">
      <w:pPr>
        <w:jc w:val="both"/>
        <w:rPr>
          <w:rFonts w:ascii="Calibri" w:hAnsi="Calibri" w:cs="Swis721 LtCn BT"/>
          <w:color w:val="FF0000"/>
          <w:sz w:val="22"/>
          <w:szCs w:val="22"/>
          <w:lang w:val="en-US"/>
        </w:rPr>
      </w:pPr>
    </w:p>
    <w:p w:rsidR="00052536" w:rsidRPr="004D3AA0" w:rsidRDefault="00052536" w:rsidP="00052536">
      <w:pPr>
        <w:jc w:val="both"/>
        <w:rPr>
          <w:rFonts w:ascii="Calibri" w:hAnsi="Calibri" w:cs="Swis721 LtCn BT"/>
          <w:sz w:val="22"/>
          <w:szCs w:val="22"/>
          <w:lang w:val="en-US"/>
        </w:rPr>
      </w:pPr>
      <w:r w:rsidRPr="004D3AA0">
        <w:rPr>
          <w:rFonts w:ascii="Calibri" w:hAnsi="Calibri" w:cs="Swis721 LtCn BT"/>
          <w:sz w:val="22"/>
          <w:szCs w:val="22"/>
          <w:lang w:val="en-US"/>
        </w:rPr>
        <w:t xml:space="preserve">Nu </w:t>
      </w:r>
      <w:proofErr w:type="gramStart"/>
      <w:r w:rsidRPr="004D3AA0">
        <w:rPr>
          <w:rFonts w:ascii="Calibri" w:hAnsi="Calibri" w:cs="Swis721 LtCn BT"/>
          <w:sz w:val="22"/>
          <w:szCs w:val="22"/>
          <w:lang w:val="en-US"/>
        </w:rPr>
        <w:t>este</w:t>
      </w:r>
      <w:proofErr w:type="gramEnd"/>
      <w:r w:rsidRPr="004D3AA0">
        <w:rPr>
          <w:rFonts w:ascii="Calibri" w:hAnsi="Calibri" w:cs="Swis721 LtCn BT"/>
          <w:sz w:val="22"/>
          <w:szCs w:val="22"/>
          <w:lang w:val="en-US"/>
        </w:rPr>
        <w:t xml:space="preserve"> cazul.</w:t>
      </w:r>
    </w:p>
    <w:p w:rsidR="00052536" w:rsidRDefault="00052536" w:rsidP="00052536">
      <w:pPr>
        <w:jc w:val="both"/>
        <w:rPr>
          <w:rFonts w:ascii="Calibri" w:hAnsi="Calibri"/>
          <w:b/>
          <w:bCs/>
          <w:smallCaps/>
          <w:sz w:val="22"/>
          <w:szCs w:val="22"/>
          <w:lang w:val="ro-RO"/>
        </w:rPr>
      </w:pPr>
    </w:p>
    <w:p w:rsidR="00052536" w:rsidRPr="00F85DD9" w:rsidRDefault="00052536" w:rsidP="00052536">
      <w:pPr>
        <w:pBdr>
          <w:bottom w:val="single" w:sz="4" w:space="1" w:color="auto"/>
        </w:pBdr>
        <w:jc w:val="both"/>
        <w:rPr>
          <w:rFonts w:ascii="Calibri" w:hAnsi="Calibri" w:cs="Swis721 LtCn BT"/>
          <w:b/>
          <w:sz w:val="22"/>
          <w:szCs w:val="22"/>
          <w:lang w:val="en-US"/>
        </w:rPr>
      </w:pPr>
      <w:r w:rsidRPr="00DA2270">
        <w:rPr>
          <w:rFonts w:ascii="Calibri" w:hAnsi="Calibri" w:cs="Swis721 LtCn BT"/>
          <w:b/>
          <w:sz w:val="22"/>
          <w:szCs w:val="22"/>
          <w:lang w:val="ro-RO"/>
        </w:rPr>
        <w:t>X</w:t>
      </w:r>
      <w:r>
        <w:rPr>
          <w:rFonts w:ascii="Calibri" w:hAnsi="Calibri" w:cs="Swis721 LtCn BT"/>
          <w:b/>
          <w:sz w:val="22"/>
          <w:szCs w:val="22"/>
          <w:lang w:val="ro-RO"/>
        </w:rPr>
        <w:t>IV</w:t>
      </w:r>
      <w:r w:rsidRPr="00DA2270">
        <w:rPr>
          <w:rFonts w:ascii="Calibri" w:hAnsi="Calibri" w:cs="Swis721 LtCn BT"/>
          <w:b/>
          <w:sz w:val="22"/>
          <w:szCs w:val="22"/>
          <w:lang w:val="ro-RO"/>
        </w:rPr>
        <w:t xml:space="preserve">. </w:t>
      </w:r>
      <w:r w:rsidRPr="00F85DD9">
        <w:rPr>
          <w:rFonts w:ascii="Calibri" w:hAnsi="Calibri" w:cs="Swis721 LtCn BT"/>
          <w:b/>
          <w:sz w:val="22"/>
          <w:szCs w:val="22"/>
          <w:lang w:val="en-US"/>
        </w:rPr>
        <w:t xml:space="preserve">Pentru proiectele care se realizează pe ape sau au legătură cu apele, memoriul </w:t>
      </w:r>
      <w:proofErr w:type="gramStart"/>
      <w:r w:rsidRPr="00F85DD9">
        <w:rPr>
          <w:rFonts w:ascii="Calibri" w:hAnsi="Calibri" w:cs="Swis721 LtCn BT"/>
          <w:b/>
          <w:sz w:val="22"/>
          <w:szCs w:val="22"/>
          <w:lang w:val="en-US"/>
        </w:rPr>
        <w:t>va</w:t>
      </w:r>
      <w:proofErr w:type="gramEnd"/>
      <w:r w:rsidRPr="00F85DD9">
        <w:rPr>
          <w:rFonts w:ascii="Calibri" w:hAnsi="Calibri" w:cs="Swis721 LtCn BT"/>
          <w:b/>
          <w:sz w:val="22"/>
          <w:szCs w:val="22"/>
          <w:lang w:val="en-US"/>
        </w:rPr>
        <w:t xml:space="preserve"> fi completat cu următoarele informaţii, preluate din Planurile de management bazinale, actualizate:</w:t>
      </w:r>
    </w:p>
    <w:p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1. Localizarea proiectului:</w:t>
      </w:r>
    </w:p>
    <w:p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 </w:t>
      </w:r>
      <w:proofErr w:type="gramStart"/>
      <w:r w:rsidRPr="006B2586">
        <w:rPr>
          <w:rFonts w:ascii="Calibri" w:hAnsi="Calibri" w:cs="Swis721 LtCn BT"/>
          <w:b/>
          <w:sz w:val="22"/>
          <w:szCs w:val="22"/>
          <w:lang w:val="en-US"/>
        </w:rPr>
        <w:t>bazinul</w:t>
      </w:r>
      <w:proofErr w:type="gramEnd"/>
      <w:r w:rsidRPr="006B2586">
        <w:rPr>
          <w:rFonts w:ascii="Calibri" w:hAnsi="Calibri" w:cs="Swis721 LtCn BT"/>
          <w:b/>
          <w:sz w:val="22"/>
          <w:szCs w:val="22"/>
          <w:lang w:val="en-US"/>
        </w:rPr>
        <w:t xml:space="preserve"> hidrografic;</w:t>
      </w:r>
    </w:p>
    <w:p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 </w:t>
      </w:r>
      <w:proofErr w:type="gramStart"/>
      <w:r w:rsidRPr="006B2586">
        <w:rPr>
          <w:rFonts w:ascii="Calibri" w:hAnsi="Calibri" w:cs="Swis721 LtCn BT"/>
          <w:b/>
          <w:sz w:val="22"/>
          <w:szCs w:val="22"/>
          <w:lang w:val="en-US"/>
        </w:rPr>
        <w:t>cursul</w:t>
      </w:r>
      <w:proofErr w:type="gramEnd"/>
      <w:r w:rsidRPr="006B2586">
        <w:rPr>
          <w:rFonts w:ascii="Calibri" w:hAnsi="Calibri" w:cs="Swis721 LtCn BT"/>
          <w:b/>
          <w:sz w:val="22"/>
          <w:szCs w:val="22"/>
          <w:lang w:val="en-US"/>
        </w:rPr>
        <w:t xml:space="preserve"> de apă: denumirea şi codul cadastral;</w:t>
      </w:r>
    </w:p>
    <w:p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 </w:t>
      </w:r>
      <w:proofErr w:type="gramStart"/>
      <w:r w:rsidRPr="006B2586">
        <w:rPr>
          <w:rFonts w:ascii="Calibri" w:hAnsi="Calibri" w:cs="Swis721 LtCn BT"/>
          <w:b/>
          <w:sz w:val="22"/>
          <w:szCs w:val="22"/>
          <w:lang w:val="en-US"/>
        </w:rPr>
        <w:t>corpul</w:t>
      </w:r>
      <w:proofErr w:type="gramEnd"/>
      <w:r w:rsidRPr="006B2586">
        <w:rPr>
          <w:rFonts w:ascii="Calibri" w:hAnsi="Calibri" w:cs="Swis721 LtCn BT"/>
          <w:b/>
          <w:sz w:val="22"/>
          <w:szCs w:val="22"/>
          <w:lang w:val="en-US"/>
        </w:rPr>
        <w:t xml:space="preserve"> de apă (de suprafaţă şi/sau subteran): denumire şi cod.</w:t>
      </w:r>
    </w:p>
    <w:p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2. Indicarea stării ecologice/potenţialului ecologic şi starea chimică a corpului de </w:t>
      </w:r>
      <w:proofErr w:type="gramStart"/>
      <w:r w:rsidRPr="006B2586">
        <w:rPr>
          <w:rFonts w:ascii="Calibri" w:hAnsi="Calibri" w:cs="Swis721 LtCn BT"/>
          <w:b/>
          <w:sz w:val="22"/>
          <w:szCs w:val="22"/>
          <w:lang w:val="en-US"/>
        </w:rPr>
        <w:t>apă</w:t>
      </w:r>
      <w:proofErr w:type="gramEnd"/>
      <w:r w:rsidRPr="006B2586">
        <w:rPr>
          <w:rFonts w:ascii="Calibri" w:hAnsi="Calibri" w:cs="Swis721 LtCn BT"/>
          <w:b/>
          <w:sz w:val="22"/>
          <w:szCs w:val="22"/>
          <w:lang w:val="en-US"/>
        </w:rPr>
        <w:t xml:space="preserve"> de suprafaţă; pentru corpul de apă subteran se vor indica starea cantitativă şi starea chimică a corpului de apă.</w:t>
      </w:r>
    </w:p>
    <w:p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3. Indicarea obiectivului/obiectivelor de mediu pentru fiecare corp de </w:t>
      </w:r>
      <w:proofErr w:type="gramStart"/>
      <w:r w:rsidRPr="006B2586">
        <w:rPr>
          <w:rFonts w:ascii="Calibri" w:hAnsi="Calibri" w:cs="Swis721 LtCn BT"/>
          <w:b/>
          <w:sz w:val="22"/>
          <w:szCs w:val="22"/>
          <w:lang w:val="en-US"/>
        </w:rPr>
        <w:t>apă</w:t>
      </w:r>
      <w:proofErr w:type="gramEnd"/>
      <w:r w:rsidRPr="006B2586">
        <w:rPr>
          <w:rFonts w:ascii="Calibri" w:hAnsi="Calibri" w:cs="Swis721 LtCn BT"/>
          <w:b/>
          <w:sz w:val="22"/>
          <w:szCs w:val="22"/>
          <w:lang w:val="en-US"/>
        </w:rPr>
        <w:t xml:space="preserve"> identificat, cu precizarea excepţiilor aplicate şi a termenelor aferente, după caz.</w:t>
      </w:r>
    </w:p>
    <w:p w:rsidR="00052536" w:rsidRDefault="00052536" w:rsidP="00052536">
      <w:pPr>
        <w:jc w:val="both"/>
        <w:rPr>
          <w:rFonts w:ascii="Calibri" w:hAnsi="Calibri" w:cs="Swis721 LtCn BT"/>
          <w:color w:val="FF0000"/>
          <w:sz w:val="22"/>
          <w:szCs w:val="22"/>
          <w:lang w:val="en-US"/>
        </w:rPr>
      </w:pPr>
    </w:p>
    <w:p w:rsidR="00052536" w:rsidRDefault="00052536" w:rsidP="00052536">
      <w:pPr>
        <w:jc w:val="both"/>
        <w:rPr>
          <w:rFonts w:ascii="Calibri" w:hAnsi="Calibri" w:cs="Swis721 LtCn BT"/>
          <w:sz w:val="22"/>
          <w:szCs w:val="22"/>
          <w:lang w:val="en-US"/>
        </w:rPr>
      </w:pPr>
      <w:r w:rsidRPr="004D3AA0">
        <w:rPr>
          <w:rFonts w:ascii="Calibri" w:hAnsi="Calibri" w:cs="Swis721 LtCn BT"/>
          <w:sz w:val="22"/>
          <w:szCs w:val="22"/>
          <w:lang w:val="en-US"/>
        </w:rPr>
        <w:t xml:space="preserve">Nu </w:t>
      </w:r>
      <w:proofErr w:type="gramStart"/>
      <w:r w:rsidRPr="004D3AA0">
        <w:rPr>
          <w:rFonts w:ascii="Calibri" w:hAnsi="Calibri" w:cs="Swis721 LtCn BT"/>
          <w:sz w:val="22"/>
          <w:szCs w:val="22"/>
          <w:lang w:val="en-US"/>
        </w:rPr>
        <w:t>este</w:t>
      </w:r>
      <w:proofErr w:type="gramEnd"/>
      <w:r w:rsidRPr="004D3AA0">
        <w:rPr>
          <w:rFonts w:ascii="Calibri" w:hAnsi="Calibri" w:cs="Swis721 LtCn BT"/>
          <w:sz w:val="22"/>
          <w:szCs w:val="22"/>
          <w:lang w:val="en-US"/>
        </w:rPr>
        <w:t xml:space="preserve"> cazul.</w:t>
      </w:r>
      <w:r>
        <w:rPr>
          <w:rFonts w:ascii="Calibri" w:hAnsi="Calibri" w:cs="Swis721 LtCn BT"/>
          <w:sz w:val="22"/>
          <w:szCs w:val="22"/>
          <w:lang w:val="en-US"/>
        </w:rPr>
        <w:t xml:space="preserve"> Proiectul nu se realizează pe </w:t>
      </w:r>
      <w:proofErr w:type="gramStart"/>
      <w:r>
        <w:rPr>
          <w:rFonts w:ascii="Calibri" w:hAnsi="Calibri" w:cs="Swis721 LtCn BT"/>
          <w:sz w:val="22"/>
          <w:szCs w:val="22"/>
          <w:lang w:val="en-US"/>
        </w:rPr>
        <w:t>apă</w:t>
      </w:r>
      <w:proofErr w:type="gramEnd"/>
      <w:r>
        <w:rPr>
          <w:rFonts w:ascii="Calibri" w:hAnsi="Calibri" w:cs="Swis721 LtCn BT"/>
          <w:sz w:val="22"/>
          <w:szCs w:val="22"/>
          <w:lang w:val="en-US"/>
        </w:rPr>
        <w:t xml:space="preserve"> și nu are legătură cu apele. </w:t>
      </w:r>
    </w:p>
    <w:p w:rsidR="006D3269" w:rsidRPr="006D3269" w:rsidRDefault="006D3269" w:rsidP="006D3269">
      <w:pPr>
        <w:jc w:val="both"/>
        <w:rPr>
          <w:rFonts w:ascii="Calibri" w:hAnsi="Calibri" w:cs="Swis721 LtCn BT"/>
          <w:bCs/>
          <w:sz w:val="22"/>
          <w:szCs w:val="22"/>
          <w:lang w:val="ro-RO"/>
        </w:rPr>
      </w:pPr>
      <w:r w:rsidRPr="006D3269">
        <w:rPr>
          <w:rFonts w:ascii="Calibri" w:hAnsi="Calibri" w:cs="Swis721 LtCn BT"/>
          <w:bCs/>
          <w:sz w:val="22"/>
          <w:szCs w:val="22"/>
          <w:lang w:val="ro-RO"/>
        </w:rPr>
        <w:t>Amplasamentul pe care este propus proiectul se află în intravilanul localității Venus. Stațiunea Venus este situată în sudul litoralului românesc, între Saturn și Cap Aurora. Amplasamentul se află la aproxim</w:t>
      </w:r>
      <w:r>
        <w:rPr>
          <w:rFonts w:ascii="Calibri" w:hAnsi="Calibri" w:cs="Swis721 LtCn BT"/>
          <w:bCs/>
          <w:sz w:val="22"/>
          <w:szCs w:val="22"/>
          <w:lang w:val="ro-RO"/>
        </w:rPr>
        <w:t>ativ 50m de țărmul Mării Negre.</w:t>
      </w:r>
    </w:p>
    <w:p w:rsidR="006D3269" w:rsidRPr="006D3269" w:rsidRDefault="006D3269" w:rsidP="006D3269">
      <w:pPr>
        <w:jc w:val="both"/>
        <w:rPr>
          <w:rFonts w:ascii="Calibri" w:hAnsi="Calibri" w:cs="Swis721 LtCn BT"/>
          <w:sz w:val="22"/>
          <w:szCs w:val="22"/>
          <w:lang w:val="en-US"/>
        </w:rPr>
      </w:pPr>
      <w:r w:rsidRPr="006D3269">
        <w:rPr>
          <w:rFonts w:ascii="Calibri" w:hAnsi="Calibri" w:cs="Swis721 LtCn BT"/>
          <w:sz w:val="22"/>
          <w:szCs w:val="22"/>
          <w:lang w:val="en-US"/>
        </w:rPr>
        <w:t xml:space="preserve">Terenul </w:t>
      </w:r>
      <w:proofErr w:type="gramStart"/>
      <w:r w:rsidRPr="006D3269">
        <w:rPr>
          <w:rFonts w:ascii="Calibri" w:hAnsi="Calibri" w:cs="Swis721 LtCn BT"/>
          <w:sz w:val="22"/>
          <w:szCs w:val="22"/>
          <w:lang w:val="en-US"/>
        </w:rPr>
        <w:t>este</w:t>
      </w:r>
      <w:proofErr w:type="gramEnd"/>
      <w:r w:rsidRPr="006D3269">
        <w:rPr>
          <w:rFonts w:ascii="Calibri" w:hAnsi="Calibri" w:cs="Swis721 LtCn BT"/>
          <w:sz w:val="22"/>
          <w:szCs w:val="22"/>
          <w:lang w:val="en-US"/>
        </w:rPr>
        <w:t xml:space="preserve"> înregistrat la categoria de folosință curți – construcții și face parte din zona limitrofă </w:t>
      </w:r>
      <w:r>
        <w:rPr>
          <w:rFonts w:ascii="Calibri" w:hAnsi="Calibri" w:cs="Swis721 LtCn BT"/>
          <w:sz w:val="22"/>
          <w:szCs w:val="22"/>
          <w:lang w:val="en-US"/>
        </w:rPr>
        <w:t>plajei turistice a Mării Negre.</w:t>
      </w:r>
    </w:p>
    <w:p w:rsidR="00052536" w:rsidRDefault="00052536" w:rsidP="00052536">
      <w:pPr>
        <w:jc w:val="both"/>
        <w:rPr>
          <w:rFonts w:ascii="Calibri" w:hAnsi="Calibri" w:cs="Swis721 LtCn BT"/>
          <w:sz w:val="22"/>
          <w:szCs w:val="22"/>
          <w:lang w:val="en-US"/>
        </w:rPr>
      </w:pPr>
      <w:r w:rsidRPr="00052536">
        <w:rPr>
          <w:rFonts w:ascii="Calibri" w:hAnsi="Calibri" w:cs="Swis721 LtCn BT"/>
          <w:sz w:val="22"/>
          <w:szCs w:val="22"/>
          <w:lang w:val="ro-RO"/>
        </w:rPr>
        <w:t xml:space="preserve">Nu se află în zonă protejată. </w:t>
      </w:r>
    </w:p>
    <w:p w:rsidR="00052536" w:rsidRPr="004D3AA0" w:rsidRDefault="00052536" w:rsidP="00052536">
      <w:pPr>
        <w:jc w:val="both"/>
        <w:rPr>
          <w:rFonts w:ascii="Calibri" w:hAnsi="Calibri" w:cs="Swis721 LtCn BT"/>
          <w:sz w:val="22"/>
          <w:szCs w:val="22"/>
          <w:lang w:val="en-US"/>
        </w:rPr>
      </w:pPr>
      <w:r>
        <w:rPr>
          <w:rFonts w:ascii="Calibri" w:hAnsi="Calibri" w:cs="Swis721 LtCn BT"/>
          <w:sz w:val="22"/>
          <w:szCs w:val="22"/>
          <w:lang w:val="en-US"/>
        </w:rPr>
        <w:t>Intervenția propusă nu afectează aceste zone.</w:t>
      </w:r>
    </w:p>
    <w:p w:rsidR="00052536" w:rsidRDefault="00052536" w:rsidP="00052536">
      <w:pPr>
        <w:jc w:val="both"/>
        <w:rPr>
          <w:rFonts w:ascii="Calibri" w:hAnsi="Calibri"/>
          <w:b/>
          <w:bCs/>
          <w:smallCaps/>
          <w:sz w:val="22"/>
          <w:szCs w:val="22"/>
          <w:lang w:val="ro-RO"/>
        </w:rPr>
      </w:pPr>
    </w:p>
    <w:p w:rsidR="00052536" w:rsidRPr="00F85DD9" w:rsidRDefault="00052536" w:rsidP="00052536">
      <w:pPr>
        <w:pBdr>
          <w:bottom w:val="single" w:sz="4" w:space="1" w:color="auto"/>
        </w:pBdr>
        <w:jc w:val="both"/>
        <w:rPr>
          <w:rFonts w:ascii="Calibri" w:hAnsi="Calibri" w:cs="Swis721 LtCn BT"/>
          <w:b/>
          <w:sz w:val="22"/>
          <w:szCs w:val="22"/>
          <w:lang w:val="en-US"/>
        </w:rPr>
      </w:pPr>
      <w:r w:rsidRPr="00DA2270">
        <w:rPr>
          <w:rFonts w:ascii="Calibri" w:hAnsi="Calibri" w:cs="Swis721 LtCn BT"/>
          <w:b/>
          <w:sz w:val="22"/>
          <w:szCs w:val="22"/>
          <w:lang w:val="ro-RO"/>
        </w:rPr>
        <w:t>X</w:t>
      </w:r>
      <w:r>
        <w:rPr>
          <w:rFonts w:ascii="Calibri" w:hAnsi="Calibri" w:cs="Swis721 LtCn BT"/>
          <w:b/>
          <w:sz w:val="22"/>
          <w:szCs w:val="22"/>
          <w:lang w:val="ro-RO"/>
        </w:rPr>
        <w:t>V</w:t>
      </w:r>
      <w:r w:rsidRPr="00DA2270">
        <w:rPr>
          <w:rFonts w:ascii="Calibri" w:hAnsi="Calibri" w:cs="Swis721 LtCn BT"/>
          <w:b/>
          <w:sz w:val="22"/>
          <w:szCs w:val="22"/>
          <w:lang w:val="ro-RO"/>
        </w:rPr>
        <w:t xml:space="preserve">. </w:t>
      </w:r>
      <w:r w:rsidRPr="00F85DD9">
        <w:rPr>
          <w:rFonts w:ascii="Calibri" w:hAnsi="Calibri" w:cs="Swis721 LtCn BT"/>
          <w:b/>
          <w:sz w:val="22"/>
          <w:szCs w:val="22"/>
          <w:lang w:val="en-US"/>
        </w:rPr>
        <w:t xml:space="preserve">Criteriile prevăzute în </w:t>
      </w:r>
      <w:r w:rsidRPr="00F85DD9">
        <w:rPr>
          <w:rFonts w:ascii="Calibri" w:hAnsi="Calibri" w:cs="Swis721 LtCn BT"/>
          <w:b/>
          <w:sz w:val="22"/>
          <w:szCs w:val="22"/>
          <w:u w:val="single"/>
          <w:lang w:val="en-US"/>
        </w:rPr>
        <w:t xml:space="preserve">anexa nr. </w:t>
      </w:r>
      <w:proofErr w:type="gramStart"/>
      <w:r w:rsidRPr="00F85DD9">
        <w:rPr>
          <w:rFonts w:ascii="Calibri" w:hAnsi="Calibri" w:cs="Swis721 LtCn BT"/>
          <w:b/>
          <w:sz w:val="22"/>
          <w:szCs w:val="22"/>
          <w:u w:val="single"/>
          <w:lang w:val="en-US"/>
        </w:rPr>
        <w:t>3</w:t>
      </w:r>
      <w:r>
        <w:rPr>
          <w:rFonts w:ascii="Calibri" w:hAnsi="Calibri" w:cs="Swis721 LtCn BT"/>
          <w:b/>
          <w:sz w:val="22"/>
          <w:szCs w:val="22"/>
          <w:lang w:val="en-US"/>
        </w:rPr>
        <w:t xml:space="preserve"> la</w:t>
      </w:r>
      <w:proofErr w:type="gramEnd"/>
      <w:r>
        <w:rPr>
          <w:rFonts w:ascii="Calibri" w:hAnsi="Calibri" w:cs="Swis721 LtCn BT"/>
          <w:b/>
          <w:sz w:val="22"/>
          <w:szCs w:val="22"/>
          <w:lang w:val="en-US"/>
        </w:rPr>
        <w:t xml:space="preserve"> Legea nr. 292/2018</w:t>
      </w:r>
      <w:r w:rsidRPr="00F85DD9">
        <w:rPr>
          <w:rFonts w:ascii="Calibri" w:hAnsi="Calibri" w:cs="Swis721 LtCn BT"/>
          <w:b/>
          <w:sz w:val="22"/>
          <w:szCs w:val="22"/>
          <w:lang w:val="en-US"/>
        </w:rPr>
        <w:t xml:space="preserve"> privind evaluarea impactului anumitor proiecte publice şi private asupra mediului se </w:t>
      </w:r>
      <w:proofErr w:type="gramStart"/>
      <w:r w:rsidRPr="00F85DD9">
        <w:rPr>
          <w:rFonts w:ascii="Calibri" w:hAnsi="Calibri" w:cs="Swis721 LtCn BT"/>
          <w:b/>
          <w:sz w:val="22"/>
          <w:szCs w:val="22"/>
          <w:lang w:val="en-US"/>
        </w:rPr>
        <w:t>iau</w:t>
      </w:r>
      <w:proofErr w:type="gramEnd"/>
      <w:r w:rsidRPr="00F85DD9">
        <w:rPr>
          <w:rFonts w:ascii="Calibri" w:hAnsi="Calibri" w:cs="Swis721 LtCn BT"/>
          <w:b/>
          <w:sz w:val="22"/>
          <w:szCs w:val="22"/>
          <w:lang w:val="en-US"/>
        </w:rPr>
        <w:t xml:space="preserve"> în considerare, dacă este cazul, în momentul compilării informaţiilor în conformitate cu punctele III - XIV.</w:t>
      </w:r>
    </w:p>
    <w:p w:rsidR="00052536" w:rsidRDefault="00052536" w:rsidP="00052536">
      <w:pPr>
        <w:jc w:val="both"/>
        <w:rPr>
          <w:rFonts w:ascii="Calibri" w:hAnsi="Calibri"/>
          <w:b/>
          <w:bCs/>
          <w:smallCaps/>
          <w:sz w:val="22"/>
          <w:szCs w:val="22"/>
          <w:lang w:val="ro-RO"/>
        </w:rPr>
      </w:pPr>
    </w:p>
    <w:p w:rsidR="007D3ABD" w:rsidRPr="004D3AA0" w:rsidRDefault="007D3ABD" w:rsidP="007D3ABD">
      <w:pPr>
        <w:jc w:val="both"/>
        <w:rPr>
          <w:rFonts w:ascii="Calibri" w:hAnsi="Calibri" w:cs="Swis721 LtCn BT"/>
          <w:sz w:val="22"/>
          <w:szCs w:val="22"/>
          <w:lang w:val="en-US"/>
        </w:rPr>
      </w:pPr>
      <w:r w:rsidRPr="004D3AA0">
        <w:rPr>
          <w:rFonts w:ascii="Calibri" w:hAnsi="Calibri" w:cs="Swis721 LtCn BT"/>
          <w:sz w:val="22"/>
          <w:szCs w:val="22"/>
          <w:lang w:val="en-US"/>
        </w:rPr>
        <w:t xml:space="preserve">Nu </w:t>
      </w:r>
      <w:proofErr w:type="gramStart"/>
      <w:r w:rsidRPr="004D3AA0">
        <w:rPr>
          <w:rFonts w:ascii="Calibri" w:hAnsi="Calibri" w:cs="Swis721 LtCn BT"/>
          <w:sz w:val="22"/>
          <w:szCs w:val="22"/>
          <w:lang w:val="en-US"/>
        </w:rPr>
        <w:t>este</w:t>
      </w:r>
      <w:proofErr w:type="gramEnd"/>
      <w:r w:rsidRPr="004D3AA0">
        <w:rPr>
          <w:rFonts w:ascii="Calibri" w:hAnsi="Calibri" w:cs="Swis721 LtCn BT"/>
          <w:sz w:val="22"/>
          <w:szCs w:val="22"/>
          <w:lang w:val="en-US"/>
        </w:rPr>
        <w:t xml:space="preserve"> cazul.</w:t>
      </w:r>
    </w:p>
    <w:p w:rsidR="00E45590" w:rsidRDefault="00E45590" w:rsidP="00BE71D8">
      <w:pPr>
        <w:jc w:val="both"/>
        <w:rPr>
          <w:rFonts w:ascii="Calibri" w:hAnsi="Calibri"/>
          <w:b/>
          <w:bCs/>
          <w:smallCaps/>
          <w:sz w:val="22"/>
          <w:szCs w:val="22"/>
          <w:lang w:val="ro-RO"/>
        </w:rPr>
      </w:pPr>
    </w:p>
    <w:p w:rsidR="007D3ABD" w:rsidRDefault="007D3ABD" w:rsidP="00BE71D8">
      <w:pPr>
        <w:jc w:val="both"/>
        <w:rPr>
          <w:rFonts w:ascii="Calibri" w:hAnsi="Calibri"/>
          <w:b/>
          <w:bCs/>
          <w:smallCaps/>
          <w:sz w:val="22"/>
          <w:szCs w:val="22"/>
          <w:lang w:val="ro-RO"/>
        </w:rPr>
      </w:pPr>
    </w:p>
    <w:p w:rsidR="00070622" w:rsidRPr="001A5767" w:rsidRDefault="006949D7" w:rsidP="001A5767">
      <w:pPr>
        <w:pBdr>
          <w:top w:val="single" w:sz="4" w:space="1" w:color="auto"/>
        </w:pBdr>
        <w:jc w:val="both"/>
        <w:rPr>
          <w:rFonts w:ascii="Calibri" w:hAnsi="Calibri" w:cs="Arial"/>
          <w:b/>
          <w:sz w:val="22"/>
          <w:szCs w:val="22"/>
          <w:lang w:val="ro-RO"/>
        </w:rPr>
      </w:pPr>
      <w:r>
        <w:rPr>
          <w:rFonts w:ascii="Calibri" w:hAnsi="Calibri" w:cs="Arial"/>
          <w:b/>
          <w:sz w:val="22"/>
          <w:szCs w:val="22"/>
          <w:lang w:val="ro-RO"/>
        </w:rPr>
        <w:t>Prezenta documentație a fost întocmită</w:t>
      </w:r>
      <w:r w:rsidR="00070622" w:rsidRPr="005B16AB">
        <w:rPr>
          <w:rFonts w:ascii="Calibri" w:hAnsi="Calibri" w:cs="Arial"/>
          <w:b/>
          <w:sz w:val="22"/>
          <w:szCs w:val="22"/>
          <w:lang w:val="ro-RO"/>
        </w:rPr>
        <w:t xml:space="preserve"> pentru faza : </w:t>
      </w:r>
      <w:r w:rsidR="00052536">
        <w:rPr>
          <w:rFonts w:ascii="Calibri" w:hAnsi="Calibri" w:cs="Arial"/>
          <w:b/>
          <w:sz w:val="22"/>
          <w:szCs w:val="22"/>
          <w:lang w:val="ro-RO"/>
        </w:rPr>
        <w:t>Obținere acord de mediu</w:t>
      </w:r>
      <w:r w:rsidR="00CF788B">
        <w:rPr>
          <w:rFonts w:ascii="Calibri" w:hAnsi="Calibri" w:cs="Arial"/>
          <w:b/>
          <w:sz w:val="22"/>
          <w:szCs w:val="22"/>
          <w:lang w:val="ro-RO"/>
        </w:rPr>
        <w:t>.</w:t>
      </w:r>
      <w:r w:rsidR="00070622" w:rsidRPr="005B16AB">
        <w:rPr>
          <w:rFonts w:ascii="Calibri" w:hAnsi="Calibri"/>
          <w:sz w:val="22"/>
          <w:szCs w:val="22"/>
          <w:lang w:val="ro-RO"/>
        </w:rPr>
        <w:tab/>
      </w:r>
      <w:r w:rsidR="00070622" w:rsidRPr="00455B59">
        <w:rPr>
          <w:rFonts w:ascii="Calibri" w:hAnsi="Calibri"/>
          <w:sz w:val="24"/>
          <w:szCs w:val="24"/>
          <w:lang w:val="ro-RO"/>
        </w:rPr>
        <w:tab/>
      </w:r>
      <w:r w:rsidR="00CF788B">
        <w:rPr>
          <w:rFonts w:ascii="Calibri" w:hAnsi="Calibri" w:cs="Arial"/>
          <w:b/>
          <w:sz w:val="22"/>
          <w:szCs w:val="22"/>
          <w:lang w:val="ro-RO"/>
        </w:rPr>
        <w:tab/>
      </w:r>
    </w:p>
    <w:p w:rsidR="00070622" w:rsidRDefault="006949D7" w:rsidP="00070622">
      <w:pPr>
        <w:tabs>
          <w:tab w:val="left" w:pos="1418"/>
        </w:tabs>
        <w:ind w:left="1418"/>
        <w:jc w:val="right"/>
        <w:rPr>
          <w:rFonts w:ascii="Calibri" w:hAnsi="Calibri"/>
          <w:sz w:val="22"/>
          <w:szCs w:val="22"/>
          <w:lang w:val="ro-RO"/>
        </w:rPr>
      </w:pPr>
      <w:r>
        <w:rPr>
          <w:rFonts w:ascii="Calibri" w:hAnsi="Calibri"/>
          <w:sz w:val="22"/>
          <w:szCs w:val="22"/>
          <w:lang w:val="ro-RO"/>
        </w:rPr>
        <w:tab/>
        <w:t>Î</w:t>
      </w:r>
      <w:r w:rsidR="00070622" w:rsidRPr="006E71D3">
        <w:rPr>
          <w:rFonts w:ascii="Calibri" w:hAnsi="Calibri"/>
          <w:sz w:val="22"/>
          <w:szCs w:val="22"/>
          <w:lang w:val="ro-RO"/>
        </w:rPr>
        <w:t>ntocmit,</w:t>
      </w:r>
    </w:p>
    <w:p w:rsidR="00D269E5" w:rsidRDefault="00D269E5" w:rsidP="00070622">
      <w:pPr>
        <w:tabs>
          <w:tab w:val="left" w:pos="1418"/>
        </w:tabs>
        <w:ind w:left="1418"/>
        <w:jc w:val="right"/>
        <w:rPr>
          <w:rFonts w:ascii="Calibri" w:hAnsi="Calibri"/>
          <w:sz w:val="22"/>
          <w:szCs w:val="22"/>
          <w:lang w:val="ro-RO"/>
        </w:rPr>
      </w:pPr>
      <w:r>
        <w:rPr>
          <w:rFonts w:ascii="Calibri" w:hAnsi="Calibri"/>
          <w:sz w:val="22"/>
          <w:szCs w:val="22"/>
          <w:lang w:val="ro-RO"/>
        </w:rPr>
        <w:t>arh. Nihal Izet</w:t>
      </w:r>
    </w:p>
    <w:p w:rsidR="00D269E5" w:rsidRDefault="00D269E5" w:rsidP="00070622">
      <w:pPr>
        <w:tabs>
          <w:tab w:val="left" w:pos="1418"/>
        </w:tabs>
        <w:ind w:left="1418"/>
        <w:jc w:val="right"/>
        <w:rPr>
          <w:rFonts w:ascii="Calibri" w:hAnsi="Calibri"/>
          <w:sz w:val="22"/>
          <w:szCs w:val="22"/>
          <w:lang w:val="ro-RO"/>
        </w:rPr>
      </w:pPr>
    </w:p>
    <w:p w:rsidR="00D269E5" w:rsidRDefault="00D269E5" w:rsidP="00070622">
      <w:pPr>
        <w:tabs>
          <w:tab w:val="left" w:pos="1418"/>
        </w:tabs>
        <w:ind w:left="1418"/>
        <w:jc w:val="right"/>
        <w:rPr>
          <w:rFonts w:ascii="Calibri" w:hAnsi="Calibri"/>
          <w:sz w:val="22"/>
          <w:szCs w:val="22"/>
          <w:lang w:val="ro-RO"/>
        </w:rPr>
      </w:pPr>
      <w:r>
        <w:rPr>
          <w:rFonts w:ascii="Calibri" w:hAnsi="Calibri"/>
          <w:sz w:val="22"/>
          <w:szCs w:val="22"/>
          <w:lang w:val="ro-RO"/>
        </w:rPr>
        <w:t>Verificat,</w:t>
      </w:r>
    </w:p>
    <w:p w:rsidR="00070622" w:rsidRPr="00F00079" w:rsidRDefault="00070622" w:rsidP="00070622">
      <w:pPr>
        <w:jc w:val="right"/>
        <w:rPr>
          <w:rFonts w:ascii="Calibri" w:hAnsi="Calibri"/>
          <w:sz w:val="22"/>
          <w:szCs w:val="22"/>
          <w:lang w:val="ro-RO"/>
        </w:rPr>
      </w:pPr>
      <w:r w:rsidRPr="006E71D3">
        <w:rPr>
          <w:rFonts w:ascii="Calibri" w:hAnsi="Calibri"/>
          <w:smallCaps/>
          <w:sz w:val="22"/>
          <w:szCs w:val="22"/>
          <w:lang w:val="ro-RO"/>
        </w:rPr>
        <w:t xml:space="preserve">                                                                                </w:t>
      </w:r>
      <w:r w:rsidRPr="006E71D3">
        <w:rPr>
          <w:rFonts w:ascii="Calibri" w:hAnsi="Calibri"/>
          <w:smallCaps/>
          <w:sz w:val="22"/>
          <w:szCs w:val="22"/>
          <w:lang w:val="ro-RO"/>
        </w:rPr>
        <w:tab/>
      </w:r>
      <w:r w:rsidRPr="006E71D3">
        <w:rPr>
          <w:rFonts w:ascii="Calibri" w:hAnsi="Calibri"/>
          <w:smallCaps/>
          <w:sz w:val="22"/>
          <w:szCs w:val="22"/>
          <w:lang w:val="ro-RO"/>
        </w:rPr>
        <w:tab/>
      </w:r>
      <w:r w:rsidRPr="006E71D3">
        <w:rPr>
          <w:rFonts w:ascii="Calibri" w:hAnsi="Calibri"/>
          <w:smallCaps/>
          <w:sz w:val="22"/>
          <w:szCs w:val="22"/>
          <w:lang w:val="ro-RO"/>
        </w:rPr>
        <w:tab/>
      </w:r>
      <w:r w:rsidRPr="006E71D3">
        <w:rPr>
          <w:rFonts w:ascii="Calibri" w:hAnsi="Calibri"/>
          <w:smallCaps/>
          <w:sz w:val="22"/>
          <w:szCs w:val="22"/>
          <w:lang w:val="ro-RO"/>
        </w:rPr>
        <w:tab/>
      </w:r>
      <w:r w:rsidRPr="006E71D3">
        <w:rPr>
          <w:rFonts w:ascii="Calibri" w:hAnsi="Calibri"/>
          <w:sz w:val="22"/>
          <w:szCs w:val="22"/>
          <w:lang w:val="ro-RO"/>
        </w:rPr>
        <w:t>arh. Iulia Cutova</w:t>
      </w:r>
      <w:r w:rsidRPr="00455B59">
        <w:rPr>
          <w:rFonts w:ascii="Calibri" w:hAnsi="Calibri"/>
          <w:sz w:val="24"/>
          <w:szCs w:val="24"/>
          <w:lang w:val="ro-RO"/>
        </w:rPr>
        <w:t xml:space="preserve">                                                                      </w:t>
      </w:r>
    </w:p>
    <w:sectPr w:rsidR="00070622" w:rsidRPr="00F00079" w:rsidSect="000D1449">
      <w:headerReference w:type="default" r:id="rId9"/>
      <w:footerReference w:type="default" r:id="rId10"/>
      <w:footnotePr>
        <w:pos w:val="beneathText"/>
      </w:footnotePr>
      <w:pgSz w:w="11905" w:h="16837"/>
      <w:pgMar w:top="997" w:right="1440" w:bottom="1440" w:left="1440" w:header="9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B4C" w:rsidRDefault="00604B4C" w:rsidP="008D0572">
      <w:r>
        <w:separator/>
      </w:r>
    </w:p>
  </w:endnote>
  <w:endnote w:type="continuationSeparator" w:id="0">
    <w:p w:rsidR="00604B4C" w:rsidRDefault="00604B4C" w:rsidP="008D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Cn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20F" w:rsidRDefault="00AC420F">
    <w:pPr>
      <w:ind w:left="-360"/>
      <w:jc w:val="both"/>
      <w:rPr>
        <w:rFonts w:ascii="Arial" w:hAnsi="Arial" w:cs="Arial"/>
        <w:b/>
        <w:bCs/>
        <w:color w:val="808080"/>
        <w:sz w:val="20"/>
      </w:rPr>
    </w:pPr>
  </w:p>
  <w:p w:rsidR="00AC420F" w:rsidRPr="002F3126" w:rsidRDefault="00AC420F" w:rsidP="000D1449">
    <w:pPr>
      <w:ind w:left="-360"/>
      <w:jc w:val="center"/>
      <w:rPr>
        <w:rFonts w:asciiTheme="minorHAnsi" w:hAnsiTheme="minorHAnsi" w:cstheme="minorHAnsi"/>
        <w:color w:val="808080"/>
        <w:sz w:val="18"/>
        <w:szCs w:val="18"/>
      </w:rPr>
    </w:pPr>
    <w:r w:rsidRPr="002F3126">
      <w:rPr>
        <w:rFonts w:asciiTheme="minorHAnsi" w:hAnsiTheme="minorHAnsi" w:cstheme="minorHAnsi"/>
        <w:noProof/>
        <w:sz w:val="18"/>
        <w:szCs w:val="18"/>
        <w:lang w:val="en-US" w:eastAsia="en-US"/>
      </w:rPr>
      <w:drawing>
        <wp:anchor distT="0" distB="0" distL="114935" distR="114935" simplePos="0" relativeHeight="251657728" behindDoc="1" locked="0" layoutInCell="1" allowOverlap="1" wp14:anchorId="02BED02D" wp14:editId="6D44FC5A">
          <wp:simplePos x="0" y="0"/>
          <wp:positionH relativeFrom="column">
            <wp:posOffset>5600700</wp:posOffset>
          </wp:positionH>
          <wp:positionV relativeFrom="paragraph">
            <wp:posOffset>-170815</wp:posOffset>
          </wp:positionV>
          <wp:extent cx="1024890" cy="681990"/>
          <wp:effectExtent l="0" t="0" r="3810" b="381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190" t="29369" r="35300" b="52934"/>
                  <a:stretch>
                    <a:fillRect/>
                  </a:stretch>
                </pic:blipFill>
                <pic:spPr bwMode="auto">
                  <a:xfrm>
                    <a:off x="0" y="0"/>
                    <a:ext cx="1024890" cy="6819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2F3126">
      <w:rPr>
        <w:rFonts w:asciiTheme="minorHAnsi" w:hAnsiTheme="minorHAnsi" w:cstheme="minorHAnsi"/>
        <w:b/>
        <w:bCs/>
        <w:color w:val="808080"/>
        <w:sz w:val="18"/>
        <w:szCs w:val="18"/>
      </w:rPr>
      <w:t>ExtrudeStudio</w:t>
    </w:r>
    <w:r w:rsidRPr="002F3126">
      <w:rPr>
        <w:rFonts w:asciiTheme="minorHAnsi" w:hAnsiTheme="minorHAnsi" w:cstheme="minorHAnsi"/>
        <w:color w:val="808080"/>
        <w:sz w:val="18"/>
        <w:szCs w:val="18"/>
      </w:rPr>
      <w:t xml:space="preserve"> srl, Ecaterina Varga, 3, Techirghiol, Jud. Constanta, tel</w:t>
    </w:r>
    <w:proofErr w:type="gramStart"/>
    <w:r w:rsidRPr="002F3126">
      <w:rPr>
        <w:rFonts w:asciiTheme="minorHAnsi" w:hAnsiTheme="minorHAnsi" w:cstheme="minorHAnsi"/>
        <w:color w:val="808080"/>
        <w:sz w:val="18"/>
        <w:szCs w:val="18"/>
      </w:rPr>
      <w:t>./</w:t>
    </w:r>
    <w:proofErr w:type="gramEnd"/>
    <w:r w:rsidRPr="002F3126">
      <w:rPr>
        <w:rFonts w:asciiTheme="minorHAnsi" w:hAnsiTheme="minorHAnsi" w:cstheme="minorHAnsi"/>
        <w:color w:val="808080"/>
        <w:sz w:val="18"/>
        <w:szCs w:val="18"/>
      </w:rPr>
      <w:t>fax: +40 241 735000, m: +40 726 680625</w:t>
    </w:r>
  </w:p>
  <w:p w:rsidR="00AC420F" w:rsidRPr="002F3126" w:rsidRDefault="00AC420F" w:rsidP="000D1449">
    <w:pPr>
      <w:ind w:left="-360"/>
      <w:jc w:val="center"/>
      <w:rPr>
        <w:rFonts w:asciiTheme="minorHAnsi" w:hAnsiTheme="minorHAnsi" w:cstheme="minorHAnsi"/>
        <w:color w:val="808080"/>
        <w:sz w:val="18"/>
        <w:szCs w:val="18"/>
      </w:rPr>
    </w:pPr>
    <w:r w:rsidRPr="002F3126">
      <w:rPr>
        <w:rFonts w:asciiTheme="minorHAnsi" w:hAnsiTheme="minorHAnsi" w:cstheme="minorHAnsi"/>
        <w:color w:val="808080"/>
        <w:sz w:val="18"/>
        <w:szCs w:val="18"/>
      </w:rPr>
      <w:t>J13/1573/2009, CUI RO23581751, Cod IBAN RO58RZBR0000060010289303 – Raiffeisen Bank</w:t>
    </w:r>
  </w:p>
  <w:p w:rsidR="00AC420F" w:rsidRPr="002F3126" w:rsidRDefault="00AC420F" w:rsidP="000D1449">
    <w:pPr>
      <w:jc w:val="center"/>
      <w:rPr>
        <w:rFonts w:asciiTheme="minorHAnsi" w:hAnsiTheme="minorHAnsi" w:cstheme="minorHAnsi"/>
        <w:b/>
        <w:bCs/>
        <w:color w:val="808080"/>
        <w:sz w:val="18"/>
        <w:szCs w:val="18"/>
      </w:rPr>
    </w:pPr>
    <w:proofErr w:type="gramStart"/>
    <w:r w:rsidRPr="002F3126">
      <w:rPr>
        <w:rFonts w:asciiTheme="minorHAnsi" w:hAnsiTheme="minorHAnsi" w:cstheme="minorHAnsi"/>
        <w:color w:val="808080"/>
        <w:sz w:val="18"/>
        <w:szCs w:val="18"/>
      </w:rPr>
      <w:t>email</w:t>
    </w:r>
    <w:proofErr w:type="gramEnd"/>
    <w:r w:rsidRPr="002F3126">
      <w:rPr>
        <w:rFonts w:asciiTheme="minorHAnsi" w:hAnsiTheme="minorHAnsi" w:cstheme="minorHAnsi"/>
        <w:color w:val="808080"/>
        <w:sz w:val="18"/>
        <w:szCs w:val="18"/>
      </w:rPr>
      <w:t xml:space="preserve">: </w:t>
    </w:r>
    <w:hyperlink r:id="rId2" w:history="1">
      <w:r w:rsidRPr="002F3126">
        <w:rPr>
          <w:rFonts w:asciiTheme="minorHAnsi" w:hAnsiTheme="minorHAnsi" w:cstheme="minorHAnsi"/>
          <w:color w:val="808080"/>
          <w:sz w:val="18"/>
          <w:szCs w:val="18"/>
        </w:rPr>
        <w:t>office@extrudestudio.ro</w:t>
      </w:r>
    </w:hyperlink>
    <w:r w:rsidRPr="002F3126">
      <w:rPr>
        <w:rFonts w:asciiTheme="minorHAnsi" w:hAnsiTheme="minorHAnsi" w:cstheme="minorHAnsi"/>
        <w:color w:val="808080"/>
        <w:sz w:val="18"/>
        <w:szCs w:val="18"/>
      </w:rPr>
      <w:t xml:space="preserve">;  </w:t>
    </w:r>
    <w:hyperlink r:id="rId3" w:history="1">
      <w:r w:rsidRPr="002F3126">
        <w:rPr>
          <w:rFonts w:asciiTheme="minorHAnsi" w:hAnsiTheme="minorHAnsi" w:cstheme="minorHAnsi"/>
          <w:color w:val="808080"/>
          <w:sz w:val="18"/>
          <w:szCs w:val="18"/>
        </w:rPr>
        <w:t>www.extrudestudio.ro</w:t>
      </w:r>
    </w:hyperlink>
  </w:p>
  <w:p w:rsidR="00AC420F" w:rsidRDefault="00AC420F" w:rsidP="001A5767">
    <w:pPr>
      <w:rPr>
        <w:rFonts w:ascii="Arial" w:hAnsi="Arial" w:cs="Arial"/>
        <w:b/>
        <w:bCs/>
        <w:color w:val="808080"/>
        <w:sz w:val="20"/>
      </w:rPr>
    </w:pPr>
  </w:p>
  <w:p w:rsidR="00AC420F" w:rsidRDefault="00AC420F">
    <w:pPr>
      <w:jc w:val="center"/>
      <w:rPr>
        <w:rFonts w:ascii="Arial" w:hAnsi="Arial" w:cs="Arial"/>
        <w:b/>
        <w:bCs/>
        <w:color w:val="808080"/>
        <w:sz w:val="20"/>
      </w:rPr>
    </w:pPr>
  </w:p>
  <w:p w:rsidR="00AC420F" w:rsidRDefault="00AC420F">
    <w:pPr>
      <w:jc w:val="center"/>
      <w:rPr>
        <w:rFonts w:ascii="Arial" w:hAnsi="Arial" w:cs="Arial"/>
        <w:b/>
        <w:bCs/>
        <w:color w:val="808080"/>
        <w:sz w:val="20"/>
      </w:rPr>
    </w:pPr>
  </w:p>
  <w:p w:rsidR="00AC420F" w:rsidRDefault="00AC4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B4C" w:rsidRDefault="00604B4C" w:rsidP="008D0572">
      <w:r>
        <w:separator/>
      </w:r>
    </w:p>
  </w:footnote>
  <w:footnote w:type="continuationSeparator" w:id="0">
    <w:p w:rsidR="00604B4C" w:rsidRDefault="00604B4C" w:rsidP="008D0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20F" w:rsidRPr="00544CD3" w:rsidRDefault="00AC420F" w:rsidP="000D1449">
    <w:pPr>
      <w:pStyle w:val="Header"/>
      <w:jc w:val="center"/>
      <w:rPr>
        <w:rFonts w:ascii="Calibri" w:hAnsi="Calibri"/>
        <w:color w:val="262626"/>
        <w:sz w:val="22"/>
        <w:szCs w:val="22"/>
      </w:rPr>
    </w:pPr>
    <w:r>
      <w:rPr>
        <w:rFonts w:ascii="Calibri" w:hAnsi="Calibri"/>
        <w:color w:val="262626"/>
        <w:sz w:val="22"/>
        <w:szCs w:val="22"/>
      </w:rPr>
      <w:tab/>
    </w:r>
    <w:r>
      <w:rPr>
        <w:rFonts w:ascii="Calibri" w:hAnsi="Calibri"/>
        <w:noProof/>
        <w:color w:val="262626"/>
        <w:sz w:val="22"/>
        <w:szCs w:val="22"/>
        <w:lang w:val="en-US" w:eastAsia="en-US"/>
      </w:rPr>
      <w:drawing>
        <wp:inline distT="0" distB="0" distL="0" distR="0">
          <wp:extent cx="1935480" cy="754380"/>
          <wp:effectExtent l="0" t="0" r="7620" b="7620"/>
          <wp:docPr id="1" name="Picture 1" descr="extrude_logo_onlight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rude_logo_onlight_bg"/>
                  <pic:cNvPicPr>
                    <a:picLocks noChangeAspect="1" noChangeArrowheads="1"/>
                  </pic:cNvPicPr>
                </pic:nvPicPr>
                <pic:blipFill>
                  <a:blip r:embed="rId1">
                    <a:extLst>
                      <a:ext uri="{28A0092B-C50C-407E-A947-70E740481C1C}">
                        <a14:useLocalDpi xmlns:a14="http://schemas.microsoft.com/office/drawing/2010/main" val="0"/>
                      </a:ext>
                    </a:extLst>
                  </a:blip>
                  <a:srcRect t="28732" b="32677"/>
                  <a:stretch>
                    <a:fillRect/>
                  </a:stretch>
                </pic:blipFill>
                <pic:spPr bwMode="auto">
                  <a:xfrm>
                    <a:off x="0" y="0"/>
                    <a:ext cx="1935480" cy="754380"/>
                  </a:xfrm>
                  <a:prstGeom prst="rect">
                    <a:avLst/>
                  </a:prstGeom>
                  <a:noFill/>
                  <a:ln>
                    <a:noFill/>
                  </a:ln>
                </pic:spPr>
              </pic:pic>
            </a:graphicData>
          </a:graphic>
        </wp:inline>
      </w:drawing>
    </w:r>
    <w:r>
      <w:rPr>
        <w:rFonts w:ascii="Calibri" w:hAnsi="Calibri"/>
        <w:color w:val="262626"/>
        <w:sz w:val="22"/>
        <w:szCs w:val="22"/>
      </w:rPr>
      <w:tab/>
    </w:r>
    <w:r w:rsidRPr="00544CD3">
      <w:rPr>
        <w:rFonts w:ascii="Calibri" w:hAnsi="Calibri"/>
        <w:color w:val="262626"/>
        <w:sz w:val="22"/>
        <w:szCs w:val="22"/>
      </w:rPr>
      <w:fldChar w:fldCharType="begin"/>
    </w:r>
    <w:r w:rsidRPr="00544CD3">
      <w:rPr>
        <w:rFonts w:ascii="Calibri" w:hAnsi="Calibri"/>
        <w:color w:val="262626"/>
        <w:sz w:val="22"/>
        <w:szCs w:val="22"/>
      </w:rPr>
      <w:instrText xml:space="preserve"> PAGE   \* MERGEFORMAT </w:instrText>
    </w:r>
    <w:r w:rsidRPr="00544CD3">
      <w:rPr>
        <w:rFonts w:ascii="Calibri" w:hAnsi="Calibri"/>
        <w:color w:val="262626"/>
        <w:sz w:val="22"/>
        <w:szCs w:val="22"/>
      </w:rPr>
      <w:fldChar w:fldCharType="separate"/>
    </w:r>
    <w:r w:rsidR="007021E8">
      <w:rPr>
        <w:rFonts w:ascii="Calibri" w:hAnsi="Calibri"/>
        <w:noProof/>
        <w:color w:val="262626"/>
        <w:sz w:val="22"/>
        <w:szCs w:val="22"/>
      </w:rPr>
      <w:t>9</w:t>
    </w:r>
    <w:r w:rsidRPr="00544CD3">
      <w:rPr>
        <w:rFonts w:ascii="Calibri" w:hAnsi="Calibri"/>
        <w:color w:val="262626"/>
        <w:sz w:val="22"/>
        <w:szCs w:val="22"/>
      </w:rPr>
      <w:fldChar w:fldCharType="end"/>
    </w:r>
  </w:p>
  <w:p w:rsidR="00AC420F" w:rsidRDefault="00AC4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o"/>
      <w:lvlJc w:val="left"/>
      <w:pPr>
        <w:tabs>
          <w:tab w:val="num" w:pos="720"/>
        </w:tabs>
        <w:ind w:left="720" w:hanging="360"/>
      </w:pPr>
      <w:rPr>
        <w:rFonts w:ascii="Courier New" w:hAnsi="Courier New"/>
      </w:rPr>
    </w:lvl>
  </w:abstractNum>
  <w:abstractNum w:abstractNumId="1" w15:restartNumberingAfterBreak="0">
    <w:nsid w:val="01B11D03"/>
    <w:multiLevelType w:val="hybridMultilevel"/>
    <w:tmpl w:val="9A402E58"/>
    <w:lvl w:ilvl="0" w:tplc="43A456C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D21096"/>
    <w:multiLevelType w:val="hybridMultilevel"/>
    <w:tmpl w:val="E54665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A11EB"/>
    <w:multiLevelType w:val="hybridMultilevel"/>
    <w:tmpl w:val="1DE08FB2"/>
    <w:lvl w:ilvl="0" w:tplc="06F441A0">
      <w:start w:val="1"/>
      <w:numFmt w:val="bullet"/>
      <w:lvlText w:val=""/>
      <w:lvlJc w:val="left"/>
      <w:pPr>
        <w:tabs>
          <w:tab w:val="num" w:pos="900"/>
        </w:tabs>
        <w:ind w:left="9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42B6F"/>
    <w:multiLevelType w:val="hybridMultilevel"/>
    <w:tmpl w:val="CADE2314"/>
    <w:lvl w:ilvl="0" w:tplc="8C0ADA0E">
      <w:start w:val="1"/>
      <w:numFmt w:val="bullet"/>
      <w:lvlText w:val="-"/>
      <w:lvlJc w:val="left"/>
      <w:pPr>
        <w:ind w:left="720" w:hanging="360"/>
      </w:pPr>
      <w:rPr>
        <w:rFonts w:ascii="Calibri" w:eastAsia="Times New Roman"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B1706"/>
    <w:multiLevelType w:val="hybridMultilevel"/>
    <w:tmpl w:val="DDA48E86"/>
    <w:lvl w:ilvl="0" w:tplc="482EA414">
      <w:start w:val="11"/>
      <w:numFmt w:val="bullet"/>
      <w:lvlText w:val="-"/>
      <w:lvlJc w:val="left"/>
      <w:pPr>
        <w:ind w:left="3240" w:hanging="360"/>
      </w:pPr>
      <w:rPr>
        <w:rFonts w:ascii="Calibri" w:eastAsia="Times New Roman" w:hAnsi="Calibri"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48261EA"/>
    <w:multiLevelType w:val="hybridMultilevel"/>
    <w:tmpl w:val="2E46AA44"/>
    <w:lvl w:ilvl="0" w:tplc="0409000D">
      <w:start w:val="1"/>
      <w:numFmt w:val="bullet"/>
      <w:lvlText w:val=""/>
      <w:lvlJc w:val="left"/>
      <w:pPr>
        <w:ind w:left="1452" w:hanging="360"/>
      </w:pPr>
      <w:rPr>
        <w:rFonts w:ascii="Wingdings" w:hAnsi="Wingdings"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7" w15:restartNumberingAfterBreak="0">
    <w:nsid w:val="1EF43079"/>
    <w:multiLevelType w:val="singleLevel"/>
    <w:tmpl w:val="BD04C1A8"/>
    <w:lvl w:ilvl="0">
      <w:start w:val="1"/>
      <w:numFmt w:val="bullet"/>
      <w:lvlText w:val="-"/>
      <w:lvlJc w:val="left"/>
      <w:pPr>
        <w:tabs>
          <w:tab w:val="num" w:pos="360"/>
        </w:tabs>
        <w:ind w:left="360" w:hanging="360"/>
      </w:pPr>
      <w:rPr>
        <w:rFonts w:hint="default"/>
        <w:b w:val="0"/>
        <w:i w:val="0"/>
      </w:rPr>
    </w:lvl>
  </w:abstractNum>
  <w:abstractNum w:abstractNumId="8" w15:restartNumberingAfterBreak="0">
    <w:nsid w:val="1F245C1C"/>
    <w:multiLevelType w:val="hybridMultilevel"/>
    <w:tmpl w:val="BA4A19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4CE537C"/>
    <w:multiLevelType w:val="multilevel"/>
    <w:tmpl w:val="3F463A4B"/>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 w15:restartNumberingAfterBreak="0">
    <w:nsid w:val="24FA4CEC"/>
    <w:multiLevelType w:val="hybridMultilevel"/>
    <w:tmpl w:val="77683442"/>
    <w:lvl w:ilvl="0" w:tplc="673A8F1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31968"/>
    <w:multiLevelType w:val="hybridMultilevel"/>
    <w:tmpl w:val="3A4827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FEA70FA"/>
    <w:multiLevelType w:val="hybridMultilevel"/>
    <w:tmpl w:val="FA9E34CC"/>
    <w:lvl w:ilvl="0" w:tplc="0409000D">
      <w:start w:val="1"/>
      <w:numFmt w:val="bullet"/>
      <w:lvlText w:val=""/>
      <w:lvlJc w:val="left"/>
      <w:pPr>
        <w:tabs>
          <w:tab w:val="num" w:pos="1260"/>
        </w:tabs>
        <w:ind w:left="126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42233AB"/>
    <w:multiLevelType w:val="hybridMultilevel"/>
    <w:tmpl w:val="3D8C8C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004A6C"/>
    <w:multiLevelType w:val="hybridMultilevel"/>
    <w:tmpl w:val="F8BCC80A"/>
    <w:lvl w:ilvl="0" w:tplc="E0F26792">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9750C7"/>
    <w:multiLevelType w:val="hybridMultilevel"/>
    <w:tmpl w:val="816214E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D4F1A2"/>
    <w:multiLevelType w:val="multilevel"/>
    <w:tmpl w:val="16BDA320"/>
    <w:lvl w:ilvl="0">
      <w:numFmt w:val="bullet"/>
      <w:lvlText w:val="·"/>
      <w:lvlJc w:val="left"/>
      <w:pPr>
        <w:tabs>
          <w:tab w:val="num" w:pos="1080"/>
        </w:tabs>
        <w:ind w:left="1080" w:hanging="360"/>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17" w15:restartNumberingAfterBreak="0">
    <w:nsid w:val="5972419E"/>
    <w:multiLevelType w:val="hybridMultilevel"/>
    <w:tmpl w:val="C186EB96"/>
    <w:lvl w:ilvl="0" w:tplc="3FB21A6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187D9B"/>
    <w:multiLevelType w:val="hybridMultilevel"/>
    <w:tmpl w:val="617073A8"/>
    <w:lvl w:ilvl="0" w:tplc="B94AEC5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473625"/>
    <w:multiLevelType w:val="hybridMultilevel"/>
    <w:tmpl w:val="69C62B6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0" w15:restartNumberingAfterBreak="0">
    <w:nsid w:val="6214632F"/>
    <w:multiLevelType w:val="hybridMultilevel"/>
    <w:tmpl w:val="9C2A8B42"/>
    <w:lvl w:ilvl="0" w:tplc="ED9E7FAE">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944A53"/>
    <w:multiLevelType w:val="multilevel"/>
    <w:tmpl w:val="1972A543"/>
    <w:lvl w:ilvl="0">
      <w:numFmt w:val="bullet"/>
      <w:lvlText w:val="ü"/>
      <w:lvlJc w:val="left"/>
      <w:pPr>
        <w:tabs>
          <w:tab w:val="num" w:pos="1080"/>
        </w:tabs>
        <w:ind w:left="1080" w:hanging="360"/>
      </w:pPr>
      <w:rPr>
        <w:rFonts w:ascii="Wingdings" w:hAnsi="Wingdings" w:cs="Wingdings"/>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22" w15:restartNumberingAfterBreak="0">
    <w:nsid w:val="68670AD5"/>
    <w:multiLevelType w:val="hybridMultilevel"/>
    <w:tmpl w:val="D3946646"/>
    <w:lvl w:ilvl="0" w:tplc="5606A222">
      <w:start w:val="1"/>
      <w:numFmt w:val="bullet"/>
      <w:lvlText w:val=""/>
      <w:lvlJc w:val="left"/>
      <w:pPr>
        <w:tabs>
          <w:tab w:val="num" w:pos="360"/>
        </w:tabs>
        <w:ind w:left="360" w:hanging="360"/>
      </w:pPr>
      <w:rPr>
        <w:rFonts w:ascii="Symbol" w:hAnsi="Symbol" w:hint="default"/>
        <w:color w:val="000000"/>
      </w:rPr>
    </w:lvl>
    <w:lvl w:ilvl="1" w:tplc="04090001">
      <w:start w:val="1"/>
      <w:numFmt w:val="bullet"/>
      <w:lvlText w:val=""/>
      <w:lvlJc w:val="left"/>
      <w:pPr>
        <w:tabs>
          <w:tab w:val="num" w:pos="360"/>
        </w:tabs>
        <w:ind w:left="360" w:hanging="360"/>
      </w:pPr>
      <w:rPr>
        <w:rFonts w:ascii="Symbol" w:hAnsi="Symbol" w:hint="default"/>
        <w:color w:val="0000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8B65CE"/>
    <w:multiLevelType w:val="hybridMultilevel"/>
    <w:tmpl w:val="55C49CC6"/>
    <w:lvl w:ilvl="0" w:tplc="A41EB762">
      <w:start w:val="7"/>
      <w:numFmt w:val="bullet"/>
      <w:lvlText w:val="-"/>
      <w:lvlJc w:val="left"/>
      <w:pPr>
        <w:ind w:left="3960" w:hanging="360"/>
      </w:pPr>
      <w:rPr>
        <w:rFonts w:ascii="Calibri" w:eastAsia="Times New Roman" w:hAnsi="Calibri" w:cs="Arial" w:hint="default"/>
      </w:rPr>
    </w:lvl>
    <w:lvl w:ilvl="1" w:tplc="04090003">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C8A3845"/>
    <w:multiLevelType w:val="hybridMultilevel"/>
    <w:tmpl w:val="A0EE3CBA"/>
    <w:lvl w:ilvl="0" w:tplc="21E6C7F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B503FB"/>
    <w:multiLevelType w:val="hybridMultilevel"/>
    <w:tmpl w:val="D9E81722"/>
    <w:lvl w:ilvl="0" w:tplc="04090001">
      <w:start w:val="1"/>
      <w:numFmt w:val="bullet"/>
      <w:lvlText w:val=""/>
      <w:lvlJc w:val="left"/>
      <w:pPr>
        <w:tabs>
          <w:tab w:val="num" w:pos="1468"/>
        </w:tabs>
        <w:ind w:left="1468" w:hanging="360"/>
      </w:pPr>
      <w:rPr>
        <w:rFonts w:ascii="Symbol" w:hAnsi="Symbol" w:hint="default"/>
      </w:rPr>
    </w:lvl>
    <w:lvl w:ilvl="1" w:tplc="04090003">
      <w:start w:val="1"/>
      <w:numFmt w:val="bullet"/>
      <w:lvlText w:val="o"/>
      <w:lvlJc w:val="left"/>
      <w:pPr>
        <w:tabs>
          <w:tab w:val="num" w:pos="2188"/>
        </w:tabs>
        <w:ind w:left="2188" w:hanging="360"/>
      </w:pPr>
      <w:rPr>
        <w:rFonts w:ascii="Courier New" w:hAnsi="Courier New" w:cs="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cs="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cs="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num w:numId="1">
    <w:abstractNumId w:val="4"/>
  </w:num>
  <w:num w:numId="2">
    <w:abstractNumId w:val="9"/>
  </w:num>
  <w:num w:numId="3">
    <w:abstractNumId w:val="21"/>
  </w:num>
  <w:num w:numId="4">
    <w:abstractNumId w:val="16"/>
  </w:num>
  <w:num w:numId="5">
    <w:abstractNumId w:val="23"/>
  </w:num>
  <w:num w:numId="6">
    <w:abstractNumId w:val="8"/>
  </w:num>
  <w:num w:numId="7">
    <w:abstractNumId w:val="24"/>
  </w:num>
  <w:num w:numId="8">
    <w:abstractNumId w:val="5"/>
  </w:num>
  <w:num w:numId="9">
    <w:abstractNumId w:val="14"/>
  </w:num>
  <w:num w:numId="10">
    <w:abstractNumId w:val="12"/>
  </w:num>
  <w:num w:numId="11">
    <w:abstractNumId w:val="22"/>
  </w:num>
  <w:num w:numId="12">
    <w:abstractNumId w:val="19"/>
  </w:num>
  <w:num w:numId="13">
    <w:abstractNumId w:val="18"/>
  </w:num>
  <w:num w:numId="14">
    <w:abstractNumId w:val="3"/>
  </w:num>
  <w:num w:numId="15">
    <w:abstractNumId w:val="2"/>
  </w:num>
  <w:num w:numId="16">
    <w:abstractNumId w:val="15"/>
  </w:num>
  <w:num w:numId="17">
    <w:abstractNumId w:val="11"/>
  </w:num>
  <w:num w:numId="18">
    <w:abstractNumId w:val="25"/>
  </w:num>
  <w:num w:numId="19">
    <w:abstractNumId w:val="13"/>
  </w:num>
  <w:num w:numId="20">
    <w:abstractNumId w:val="6"/>
  </w:num>
  <w:num w:numId="21">
    <w:abstractNumId w:val="0"/>
  </w:num>
  <w:num w:numId="22">
    <w:abstractNumId w:val="1"/>
  </w:num>
  <w:num w:numId="23">
    <w:abstractNumId w:val="7"/>
  </w:num>
  <w:num w:numId="24">
    <w:abstractNumId w:val="17"/>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A0"/>
    <w:rsid w:val="000072F9"/>
    <w:rsid w:val="00011B39"/>
    <w:rsid w:val="0001687C"/>
    <w:rsid w:val="00020A5C"/>
    <w:rsid w:val="00022F6A"/>
    <w:rsid w:val="00023391"/>
    <w:rsid w:val="000323F0"/>
    <w:rsid w:val="00032A8D"/>
    <w:rsid w:val="00035B50"/>
    <w:rsid w:val="00040677"/>
    <w:rsid w:val="00045929"/>
    <w:rsid w:val="00046B6C"/>
    <w:rsid w:val="00050481"/>
    <w:rsid w:val="00052536"/>
    <w:rsid w:val="00052C79"/>
    <w:rsid w:val="00070622"/>
    <w:rsid w:val="000855A3"/>
    <w:rsid w:val="00086A4A"/>
    <w:rsid w:val="00087342"/>
    <w:rsid w:val="000873EE"/>
    <w:rsid w:val="0009109A"/>
    <w:rsid w:val="00092E04"/>
    <w:rsid w:val="00095151"/>
    <w:rsid w:val="000A1385"/>
    <w:rsid w:val="000A27C2"/>
    <w:rsid w:val="000B193C"/>
    <w:rsid w:val="000B1DAF"/>
    <w:rsid w:val="000D1449"/>
    <w:rsid w:val="000D5927"/>
    <w:rsid w:val="000D782D"/>
    <w:rsid w:val="00103B8E"/>
    <w:rsid w:val="00104841"/>
    <w:rsid w:val="001054B4"/>
    <w:rsid w:val="00114874"/>
    <w:rsid w:val="00115812"/>
    <w:rsid w:val="001165C1"/>
    <w:rsid w:val="00116803"/>
    <w:rsid w:val="00117305"/>
    <w:rsid w:val="001212CE"/>
    <w:rsid w:val="00135AFC"/>
    <w:rsid w:val="0013727C"/>
    <w:rsid w:val="00141AD5"/>
    <w:rsid w:val="00143522"/>
    <w:rsid w:val="0014713E"/>
    <w:rsid w:val="00147F75"/>
    <w:rsid w:val="00152AF6"/>
    <w:rsid w:val="0016014A"/>
    <w:rsid w:val="0016516A"/>
    <w:rsid w:val="00171514"/>
    <w:rsid w:val="001725DC"/>
    <w:rsid w:val="0017557F"/>
    <w:rsid w:val="00181CE9"/>
    <w:rsid w:val="00194323"/>
    <w:rsid w:val="001A0CF1"/>
    <w:rsid w:val="001A51E1"/>
    <w:rsid w:val="001A5767"/>
    <w:rsid w:val="001B07D6"/>
    <w:rsid w:val="001B7769"/>
    <w:rsid w:val="001B7EAD"/>
    <w:rsid w:val="001C07DB"/>
    <w:rsid w:val="001C5CB2"/>
    <w:rsid w:val="001D5DCC"/>
    <w:rsid w:val="001E4FA7"/>
    <w:rsid w:val="001F44F3"/>
    <w:rsid w:val="001F52E0"/>
    <w:rsid w:val="001F6C6F"/>
    <w:rsid w:val="002047A6"/>
    <w:rsid w:val="00205BAC"/>
    <w:rsid w:val="0021205B"/>
    <w:rsid w:val="002232DD"/>
    <w:rsid w:val="00224221"/>
    <w:rsid w:val="00261AB7"/>
    <w:rsid w:val="002764C9"/>
    <w:rsid w:val="00277EB1"/>
    <w:rsid w:val="00291CD2"/>
    <w:rsid w:val="00292F69"/>
    <w:rsid w:val="00294FCC"/>
    <w:rsid w:val="002A7B57"/>
    <w:rsid w:val="002C0CC6"/>
    <w:rsid w:val="002C1F9A"/>
    <w:rsid w:val="002C53E7"/>
    <w:rsid w:val="002C7941"/>
    <w:rsid w:val="002D348C"/>
    <w:rsid w:val="002D7600"/>
    <w:rsid w:val="002E288C"/>
    <w:rsid w:val="002E68BE"/>
    <w:rsid w:val="002F2AE3"/>
    <w:rsid w:val="002F3126"/>
    <w:rsid w:val="002F7342"/>
    <w:rsid w:val="0030011B"/>
    <w:rsid w:val="003008F6"/>
    <w:rsid w:val="00304049"/>
    <w:rsid w:val="00305629"/>
    <w:rsid w:val="00307209"/>
    <w:rsid w:val="00315106"/>
    <w:rsid w:val="00315FB4"/>
    <w:rsid w:val="00316EAC"/>
    <w:rsid w:val="00321B2A"/>
    <w:rsid w:val="00330771"/>
    <w:rsid w:val="003310C5"/>
    <w:rsid w:val="00331A14"/>
    <w:rsid w:val="003339E1"/>
    <w:rsid w:val="0034208C"/>
    <w:rsid w:val="0035415D"/>
    <w:rsid w:val="00354B81"/>
    <w:rsid w:val="00356310"/>
    <w:rsid w:val="00356910"/>
    <w:rsid w:val="003675F5"/>
    <w:rsid w:val="0037274F"/>
    <w:rsid w:val="00374B18"/>
    <w:rsid w:val="00376C0F"/>
    <w:rsid w:val="0038217B"/>
    <w:rsid w:val="00382454"/>
    <w:rsid w:val="003858E4"/>
    <w:rsid w:val="003967EE"/>
    <w:rsid w:val="003A3D34"/>
    <w:rsid w:val="003B5F00"/>
    <w:rsid w:val="003C0AD0"/>
    <w:rsid w:val="003C635C"/>
    <w:rsid w:val="003C7620"/>
    <w:rsid w:val="003D13E4"/>
    <w:rsid w:val="003D249E"/>
    <w:rsid w:val="003D4EF0"/>
    <w:rsid w:val="003D6DF4"/>
    <w:rsid w:val="003E5949"/>
    <w:rsid w:val="003F4047"/>
    <w:rsid w:val="003F639D"/>
    <w:rsid w:val="004036DA"/>
    <w:rsid w:val="004042B2"/>
    <w:rsid w:val="00415A59"/>
    <w:rsid w:val="00415BCD"/>
    <w:rsid w:val="00417232"/>
    <w:rsid w:val="00417AAD"/>
    <w:rsid w:val="00417FAD"/>
    <w:rsid w:val="00432BCE"/>
    <w:rsid w:val="00445175"/>
    <w:rsid w:val="00446423"/>
    <w:rsid w:val="00446E36"/>
    <w:rsid w:val="00457966"/>
    <w:rsid w:val="00466D02"/>
    <w:rsid w:val="00467165"/>
    <w:rsid w:val="004712A0"/>
    <w:rsid w:val="004753F3"/>
    <w:rsid w:val="004813CB"/>
    <w:rsid w:val="00491923"/>
    <w:rsid w:val="004B2F4B"/>
    <w:rsid w:val="004B7C4A"/>
    <w:rsid w:val="004D7703"/>
    <w:rsid w:val="004E1B34"/>
    <w:rsid w:val="004E62F3"/>
    <w:rsid w:val="004F6675"/>
    <w:rsid w:val="00504901"/>
    <w:rsid w:val="00513871"/>
    <w:rsid w:val="0052146C"/>
    <w:rsid w:val="00534167"/>
    <w:rsid w:val="005364E9"/>
    <w:rsid w:val="0054239B"/>
    <w:rsid w:val="005432A3"/>
    <w:rsid w:val="00547284"/>
    <w:rsid w:val="00550A4B"/>
    <w:rsid w:val="005519AD"/>
    <w:rsid w:val="00556164"/>
    <w:rsid w:val="00557372"/>
    <w:rsid w:val="00561E13"/>
    <w:rsid w:val="00562777"/>
    <w:rsid w:val="005641F5"/>
    <w:rsid w:val="00564931"/>
    <w:rsid w:val="005670D9"/>
    <w:rsid w:val="00567E31"/>
    <w:rsid w:val="0057056A"/>
    <w:rsid w:val="005852A7"/>
    <w:rsid w:val="0059017B"/>
    <w:rsid w:val="00591D9D"/>
    <w:rsid w:val="00595126"/>
    <w:rsid w:val="00596882"/>
    <w:rsid w:val="005A1AC3"/>
    <w:rsid w:val="005A4AAA"/>
    <w:rsid w:val="005A601C"/>
    <w:rsid w:val="005A6CAA"/>
    <w:rsid w:val="005A732C"/>
    <w:rsid w:val="005B3F0C"/>
    <w:rsid w:val="005F546F"/>
    <w:rsid w:val="005F7C6B"/>
    <w:rsid w:val="005F7EE6"/>
    <w:rsid w:val="00604B4C"/>
    <w:rsid w:val="00612EDB"/>
    <w:rsid w:val="0062309B"/>
    <w:rsid w:val="0062682A"/>
    <w:rsid w:val="00630569"/>
    <w:rsid w:val="0063520F"/>
    <w:rsid w:val="00635CF7"/>
    <w:rsid w:val="00644496"/>
    <w:rsid w:val="006467DE"/>
    <w:rsid w:val="00652391"/>
    <w:rsid w:val="006554DF"/>
    <w:rsid w:val="0066124F"/>
    <w:rsid w:val="006722D9"/>
    <w:rsid w:val="0067275F"/>
    <w:rsid w:val="00674C3E"/>
    <w:rsid w:val="00676894"/>
    <w:rsid w:val="00681D07"/>
    <w:rsid w:val="006949D7"/>
    <w:rsid w:val="006A0BD6"/>
    <w:rsid w:val="006A0C4B"/>
    <w:rsid w:val="006A32E8"/>
    <w:rsid w:val="006A4690"/>
    <w:rsid w:val="006B1338"/>
    <w:rsid w:val="006B4F1A"/>
    <w:rsid w:val="006D3269"/>
    <w:rsid w:val="006D7649"/>
    <w:rsid w:val="006E0FD0"/>
    <w:rsid w:val="006E3C41"/>
    <w:rsid w:val="006E54FD"/>
    <w:rsid w:val="006E5AB4"/>
    <w:rsid w:val="006F5608"/>
    <w:rsid w:val="007021E8"/>
    <w:rsid w:val="007042CF"/>
    <w:rsid w:val="00705558"/>
    <w:rsid w:val="00712B5A"/>
    <w:rsid w:val="00713516"/>
    <w:rsid w:val="00732388"/>
    <w:rsid w:val="007326E2"/>
    <w:rsid w:val="00737829"/>
    <w:rsid w:val="00742E8C"/>
    <w:rsid w:val="007512ED"/>
    <w:rsid w:val="00752FBC"/>
    <w:rsid w:val="00755F9B"/>
    <w:rsid w:val="00771F41"/>
    <w:rsid w:val="0077260F"/>
    <w:rsid w:val="0077496F"/>
    <w:rsid w:val="00784A3B"/>
    <w:rsid w:val="007956EF"/>
    <w:rsid w:val="007A3A0E"/>
    <w:rsid w:val="007B70CA"/>
    <w:rsid w:val="007C4CDC"/>
    <w:rsid w:val="007D0F5D"/>
    <w:rsid w:val="007D21D5"/>
    <w:rsid w:val="007D3ABD"/>
    <w:rsid w:val="007D74BC"/>
    <w:rsid w:val="007F04EF"/>
    <w:rsid w:val="007F09F5"/>
    <w:rsid w:val="007F1C18"/>
    <w:rsid w:val="007F4222"/>
    <w:rsid w:val="00807250"/>
    <w:rsid w:val="00815878"/>
    <w:rsid w:val="00821D8B"/>
    <w:rsid w:val="00832B6F"/>
    <w:rsid w:val="00840F86"/>
    <w:rsid w:val="00842A75"/>
    <w:rsid w:val="00845B8E"/>
    <w:rsid w:val="00846349"/>
    <w:rsid w:val="0085707B"/>
    <w:rsid w:val="00862E94"/>
    <w:rsid w:val="00863766"/>
    <w:rsid w:val="00867E53"/>
    <w:rsid w:val="00870A7C"/>
    <w:rsid w:val="00871FA7"/>
    <w:rsid w:val="00874027"/>
    <w:rsid w:val="0087725B"/>
    <w:rsid w:val="00880F32"/>
    <w:rsid w:val="0088109A"/>
    <w:rsid w:val="0088122B"/>
    <w:rsid w:val="00892A04"/>
    <w:rsid w:val="008A57C1"/>
    <w:rsid w:val="008B1C51"/>
    <w:rsid w:val="008C5F62"/>
    <w:rsid w:val="008D00A0"/>
    <w:rsid w:val="008D0572"/>
    <w:rsid w:val="008D1826"/>
    <w:rsid w:val="008D2734"/>
    <w:rsid w:val="008D39EF"/>
    <w:rsid w:val="008D5E40"/>
    <w:rsid w:val="008F57A7"/>
    <w:rsid w:val="0090744E"/>
    <w:rsid w:val="00911CB4"/>
    <w:rsid w:val="009120C1"/>
    <w:rsid w:val="0091684F"/>
    <w:rsid w:val="009247E4"/>
    <w:rsid w:val="00924D50"/>
    <w:rsid w:val="0092569E"/>
    <w:rsid w:val="00935C7E"/>
    <w:rsid w:val="00942B98"/>
    <w:rsid w:val="009466DC"/>
    <w:rsid w:val="00946ABF"/>
    <w:rsid w:val="00953E7E"/>
    <w:rsid w:val="00962BF3"/>
    <w:rsid w:val="00963728"/>
    <w:rsid w:val="00966C6A"/>
    <w:rsid w:val="009734EF"/>
    <w:rsid w:val="00987C1C"/>
    <w:rsid w:val="00992AFE"/>
    <w:rsid w:val="00992CDE"/>
    <w:rsid w:val="00995693"/>
    <w:rsid w:val="009956C7"/>
    <w:rsid w:val="009A1A07"/>
    <w:rsid w:val="009A751E"/>
    <w:rsid w:val="009B2BCC"/>
    <w:rsid w:val="009B61FA"/>
    <w:rsid w:val="009B68CB"/>
    <w:rsid w:val="009D3213"/>
    <w:rsid w:val="009D38EB"/>
    <w:rsid w:val="009D40EB"/>
    <w:rsid w:val="009E4933"/>
    <w:rsid w:val="009E6AAF"/>
    <w:rsid w:val="009F4B9B"/>
    <w:rsid w:val="00A015C2"/>
    <w:rsid w:val="00A045AD"/>
    <w:rsid w:val="00A10157"/>
    <w:rsid w:val="00A11868"/>
    <w:rsid w:val="00A53D7F"/>
    <w:rsid w:val="00A574AA"/>
    <w:rsid w:val="00A644EF"/>
    <w:rsid w:val="00A65EBC"/>
    <w:rsid w:val="00A86E99"/>
    <w:rsid w:val="00A97F07"/>
    <w:rsid w:val="00AA1489"/>
    <w:rsid w:val="00AB0416"/>
    <w:rsid w:val="00AB5BD4"/>
    <w:rsid w:val="00AB5D13"/>
    <w:rsid w:val="00AC2D4B"/>
    <w:rsid w:val="00AC420F"/>
    <w:rsid w:val="00AD53AA"/>
    <w:rsid w:val="00AE52FA"/>
    <w:rsid w:val="00AF36EF"/>
    <w:rsid w:val="00AF4C24"/>
    <w:rsid w:val="00AF5C21"/>
    <w:rsid w:val="00AF615E"/>
    <w:rsid w:val="00B002EF"/>
    <w:rsid w:val="00B1366F"/>
    <w:rsid w:val="00B14BB9"/>
    <w:rsid w:val="00B217C0"/>
    <w:rsid w:val="00B22F72"/>
    <w:rsid w:val="00B232D0"/>
    <w:rsid w:val="00B255CB"/>
    <w:rsid w:val="00B30B2C"/>
    <w:rsid w:val="00B33B72"/>
    <w:rsid w:val="00B40B22"/>
    <w:rsid w:val="00B51C8B"/>
    <w:rsid w:val="00B526B9"/>
    <w:rsid w:val="00B56197"/>
    <w:rsid w:val="00B618B7"/>
    <w:rsid w:val="00B70B6F"/>
    <w:rsid w:val="00B714AF"/>
    <w:rsid w:val="00B82C84"/>
    <w:rsid w:val="00B8404D"/>
    <w:rsid w:val="00B90E0A"/>
    <w:rsid w:val="00B961C1"/>
    <w:rsid w:val="00B9784B"/>
    <w:rsid w:val="00BA1848"/>
    <w:rsid w:val="00BA2878"/>
    <w:rsid w:val="00BA3A9A"/>
    <w:rsid w:val="00BB59BD"/>
    <w:rsid w:val="00BB6D37"/>
    <w:rsid w:val="00BD0EEC"/>
    <w:rsid w:val="00BE5BBE"/>
    <w:rsid w:val="00BE6DC5"/>
    <w:rsid w:val="00BE71D8"/>
    <w:rsid w:val="00BE7729"/>
    <w:rsid w:val="00BF00D3"/>
    <w:rsid w:val="00BF18AC"/>
    <w:rsid w:val="00BF2B2A"/>
    <w:rsid w:val="00C2470A"/>
    <w:rsid w:val="00C24D58"/>
    <w:rsid w:val="00C25243"/>
    <w:rsid w:val="00C52994"/>
    <w:rsid w:val="00C52C5E"/>
    <w:rsid w:val="00C553B0"/>
    <w:rsid w:val="00C56BD3"/>
    <w:rsid w:val="00C60844"/>
    <w:rsid w:val="00C6611A"/>
    <w:rsid w:val="00C666FA"/>
    <w:rsid w:val="00C70148"/>
    <w:rsid w:val="00C720A9"/>
    <w:rsid w:val="00C721A4"/>
    <w:rsid w:val="00C82708"/>
    <w:rsid w:val="00C83569"/>
    <w:rsid w:val="00C96831"/>
    <w:rsid w:val="00CA0667"/>
    <w:rsid w:val="00CB3381"/>
    <w:rsid w:val="00CC22B7"/>
    <w:rsid w:val="00CE080F"/>
    <w:rsid w:val="00CE5ACB"/>
    <w:rsid w:val="00CF13C9"/>
    <w:rsid w:val="00CF4059"/>
    <w:rsid w:val="00CF788B"/>
    <w:rsid w:val="00D00392"/>
    <w:rsid w:val="00D1145A"/>
    <w:rsid w:val="00D124F0"/>
    <w:rsid w:val="00D1450B"/>
    <w:rsid w:val="00D269E5"/>
    <w:rsid w:val="00D35784"/>
    <w:rsid w:val="00D3736D"/>
    <w:rsid w:val="00D37CDF"/>
    <w:rsid w:val="00D45ABC"/>
    <w:rsid w:val="00D54F7A"/>
    <w:rsid w:val="00D608EF"/>
    <w:rsid w:val="00D623BF"/>
    <w:rsid w:val="00D62DE6"/>
    <w:rsid w:val="00D67729"/>
    <w:rsid w:val="00D71EB3"/>
    <w:rsid w:val="00D80D77"/>
    <w:rsid w:val="00D90403"/>
    <w:rsid w:val="00DA2956"/>
    <w:rsid w:val="00DA335A"/>
    <w:rsid w:val="00DB64FE"/>
    <w:rsid w:val="00DB75AE"/>
    <w:rsid w:val="00DC530D"/>
    <w:rsid w:val="00DD7600"/>
    <w:rsid w:val="00DE0232"/>
    <w:rsid w:val="00DE188F"/>
    <w:rsid w:val="00DE1E06"/>
    <w:rsid w:val="00DE5AFA"/>
    <w:rsid w:val="00E02DA1"/>
    <w:rsid w:val="00E13268"/>
    <w:rsid w:val="00E20565"/>
    <w:rsid w:val="00E305A7"/>
    <w:rsid w:val="00E31835"/>
    <w:rsid w:val="00E3192C"/>
    <w:rsid w:val="00E32565"/>
    <w:rsid w:val="00E348DC"/>
    <w:rsid w:val="00E40D46"/>
    <w:rsid w:val="00E416BB"/>
    <w:rsid w:val="00E41BE3"/>
    <w:rsid w:val="00E43AD1"/>
    <w:rsid w:val="00E45590"/>
    <w:rsid w:val="00E538E3"/>
    <w:rsid w:val="00E5599C"/>
    <w:rsid w:val="00E61390"/>
    <w:rsid w:val="00E6252D"/>
    <w:rsid w:val="00E627E5"/>
    <w:rsid w:val="00E63523"/>
    <w:rsid w:val="00E644FE"/>
    <w:rsid w:val="00E67E3D"/>
    <w:rsid w:val="00E70E45"/>
    <w:rsid w:val="00E73123"/>
    <w:rsid w:val="00E7438A"/>
    <w:rsid w:val="00E7647B"/>
    <w:rsid w:val="00EA052C"/>
    <w:rsid w:val="00EA0637"/>
    <w:rsid w:val="00EA26BD"/>
    <w:rsid w:val="00EA4B49"/>
    <w:rsid w:val="00EA7040"/>
    <w:rsid w:val="00EB4F7D"/>
    <w:rsid w:val="00EB6DCB"/>
    <w:rsid w:val="00EC547E"/>
    <w:rsid w:val="00ED0731"/>
    <w:rsid w:val="00ED4418"/>
    <w:rsid w:val="00ED515D"/>
    <w:rsid w:val="00EE1780"/>
    <w:rsid w:val="00EF5508"/>
    <w:rsid w:val="00EF6021"/>
    <w:rsid w:val="00EF60F0"/>
    <w:rsid w:val="00F03491"/>
    <w:rsid w:val="00F12303"/>
    <w:rsid w:val="00F17987"/>
    <w:rsid w:val="00F20880"/>
    <w:rsid w:val="00F31938"/>
    <w:rsid w:val="00F33422"/>
    <w:rsid w:val="00F33FB2"/>
    <w:rsid w:val="00F40089"/>
    <w:rsid w:val="00F410D2"/>
    <w:rsid w:val="00F53A42"/>
    <w:rsid w:val="00F60F59"/>
    <w:rsid w:val="00F61E4F"/>
    <w:rsid w:val="00F71F0B"/>
    <w:rsid w:val="00F71F6D"/>
    <w:rsid w:val="00F74C7E"/>
    <w:rsid w:val="00F834CC"/>
    <w:rsid w:val="00F86F03"/>
    <w:rsid w:val="00F901A2"/>
    <w:rsid w:val="00F906ED"/>
    <w:rsid w:val="00F90709"/>
    <w:rsid w:val="00F973F4"/>
    <w:rsid w:val="00FA13CF"/>
    <w:rsid w:val="00FA4E41"/>
    <w:rsid w:val="00FA61A9"/>
    <w:rsid w:val="00FA6294"/>
    <w:rsid w:val="00FB254F"/>
    <w:rsid w:val="00FD44FB"/>
    <w:rsid w:val="00FD6661"/>
    <w:rsid w:val="00FE5316"/>
    <w:rsid w:val="00FF0F0F"/>
    <w:rsid w:val="00FF5353"/>
    <w:rsid w:val="00FF5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4DED6"/>
  <w15:docId w15:val="{8D09F40F-8A4F-4EC3-90CF-26C92E30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84B"/>
    <w:pPr>
      <w:suppressAutoHyphens/>
      <w:spacing w:after="0" w:line="240" w:lineRule="auto"/>
    </w:pPr>
    <w:rPr>
      <w:rFonts w:ascii="Times New Roman" w:eastAsia="Times New Roman" w:hAnsi="Times New Roman" w:cs="Times New Roman"/>
      <w:sz w:val="28"/>
      <w:szCs w:val="20"/>
      <w:lang w:val="en-GB"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D00A0"/>
    <w:rPr>
      <w:b/>
      <w:bCs/>
    </w:rPr>
  </w:style>
  <w:style w:type="paragraph" w:styleId="Header">
    <w:name w:val="header"/>
    <w:basedOn w:val="Normal"/>
    <w:link w:val="HeaderChar"/>
    <w:uiPriority w:val="99"/>
    <w:rsid w:val="008D00A0"/>
    <w:pPr>
      <w:tabs>
        <w:tab w:val="center" w:pos="4320"/>
        <w:tab w:val="right" w:pos="8640"/>
      </w:tabs>
    </w:pPr>
  </w:style>
  <w:style w:type="character" w:customStyle="1" w:styleId="HeaderChar">
    <w:name w:val="Header Char"/>
    <w:basedOn w:val="DefaultParagraphFont"/>
    <w:link w:val="Header"/>
    <w:uiPriority w:val="99"/>
    <w:rsid w:val="008D00A0"/>
    <w:rPr>
      <w:rFonts w:ascii="Times New Roman" w:eastAsia="Times New Roman" w:hAnsi="Times New Roman" w:cs="Times New Roman"/>
      <w:sz w:val="28"/>
      <w:szCs w:val="20"/>
      <w:lang w:val="en-GB" w:eastAsia="ar-SA"/>
    </w:rPr>
  </w:style>
  <w:style w:type="paragraph" w:styleId="Footer">
    <w:name w:val="footer"/>
    <w:basedOn w:val="Normal"/>
    <w:link w:val="FooterChar"/>
    <w:semiHidden/>
    <w:rsid w:val="008D00A0"/>
    <w:pPr>
      <w:tabs>
        <w:tab w:val="center" w:pos="4320"/>
        <w:tab w:val="right" w:pos="8640"/>
      </w:tabs>
    </w:pPr>
  </w:style>
  <w:style w:type="character" w:customStyle="1" w:styleId="FooterChar">
    <w:name w:val="Footer Char"/>
    <w:basedOn w:val="DefaultParagraphFont"/>
    <w:link w:val="Footer"/>
    <w:semiHidden/>
    <w:rsid w:val="008D00A0"/>
    <w:rPr>
      <w:rFonts w:ascii="Times New Roman" w:eastAsia="Times New Roman" w:hAnsi="Times New Roman" w:cs="Times New Roman"/>
      <w:sz w:val="28"/>
      <w:szCs w:val="20"/>
      <w:lang w:val="en-GB" w:eastAsia="ar-SA"/>
    </w:rPr>
  </w:style>
  <w:style w:type="paragraph" w:styleId="ListParagraph">
    <w:name w:val="List Paragraph"/>
    <w:basedOn w:val="Normal"/>
    <w:uiPriority w:val="34"/>
    <w:qFormat/>
    <w:rsid w:val="007F09F5"/>
    <w:pPr>
      <w:ind w:left="720"/>
      <w:contextualSpacing/>
    </w:pPr>
  </w:style>
  <w:style w:type="paragraph" w:styleId="BalloonText">
    <w:name w:val="Balloon Text"/>
    <w:basedOn w:val="Normal"/>
    <w:link w:val="BalloonTextChar"/>
    <w:uiPriority w:val="99"/>
    <w:semiHidden/>
    <w:unhideWhenUsed/>
    <w:rsid w:val="004042B2"/>
    <w:rPr>
      <w:rFonts w:ascii="Tahoma" w:hAnsi="Tahoma" w:cs="Tahoma"/>
      <w:sz w:val="16"/>
      <w:szCs w:val="16"/>
    </w:rPr>
  </w:style>
  <w:style w:type="character" w:customStyle="1" w:styleId="BalloonTextChar">
    <w:name w:val="Balloon Text Char"/>
    <w:basedOn w:val="DefaultParagraphFont"/>
    <w:link w:val="BalloonText"/>
    <w:uiPriority w:val="99"/>
    <w:semiHidden/>
    <w:rsid w:val="004042B2"/>
    <w:rPr>
      <w:rFonts w:ascii="Tahoma" w:eastAsia="Times New Roman" w:hAnsi="Tahoma" w:cs="Tahoma"/>
      <w:sz w:val="16"/>
      <w:szCs w:val="16"/>
      <w:lang w:val="en-GB" w:eastAsia="ar-SA"/>
    </w:rPr>
  </w:style>
  <w:style w:type="paragraph" w:styleId="BodyText">
    <w:name w:val="Body Text"/>
    <w:basedOn w:val="Normal"/>
    <w:link w:val="BodyTextChar"/>
    <w:semiHidden/>
    <w:unhideWhenUsed/>
    <w:rsid w:val="000072F9"/>
    <w:pPr>
      <w:numPr>
        <w:ilvl w:val="12"/>
      </w:numPr>
      <w:jc w:val="both"/>
    </w:pPr>
    <w:rPr>
      <w:rFonts w:ascii="Arial" w:hAnsi="Arial"/>
      <w:spacing w:val="-3"/>
      <w:sz w:val="22"/>
      <w:lang w:eastAsia="en-US"/>
    </w:rPr>
  </w:style>
  <w:style w:type="character" w:customStyle="1" w:styleId="BodyTextChar">
    <w:name w:val="Body Text Char"/>
    <w:basedOn w:val="DefaultParagraphFont"/>
    <w:link w:val="BodyText"/>
    <w:semiHidden/>
    <w:rsid w:val="000072F9"/>
    <w:rPr>
      <w:rFonts w:ascii="Arial" w:eastAsia="Times New Roman" w:hAnsi="Arial" w:cs="Times New Roman"/>
      <w:spacing w:val="-3"/>
      <w:szCs w:val="20"/>
      <w:lang w:val="en-GB"/>
    </w:rPr>
  </w:style>
  <w:style w:type="paragraph" w:styleId="BodyTextIndent3">
    <w:name w:val="Body Text Indent 3"/>
    <w:basedOn w:val="Normal"/>
    <w:link w:val="BodyTextIndent3Char"/>
    <w:uiPriority w:val="99"/>
    <w:semiHidden/>
    <w:unhideWhenUsed/>
    <w:rsid w:val="004712A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12A0"/>
    <w:rPr>
      <w:rFonts w:ascii="Times New Roman" w:eastAsia="Times New Roman" w:hAnsi="Times New Roman" w:cs="Times New Roman"/>
      <w:sz w:val="16"/>
      <w:szCs w:val="16"/>
      <w:lang w:val="en-GB" w:eastAsia="ar-SA"/>
    </w:rPr>
  </w:style>
  <w:style w:type="table" w:styleId="TableGrid">
    <w:name w:val="Table Grid"/>
    <w:basedOn w:val="TableNormal"/>
    <w:uiPriority w:val="59"/>
    <w:rsid w:val="00DE0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F901A2"/>
    <w:pPr>
      <w:spacing w:after="120"/>
      <w:ind w:left="360"/>
    </w:pPr>
  </w:style>
  <w:style w:type="character" w:customStyle="1" w:styleId="BodyTextIndentChar">
    <w:name w:val="Body Text Indent Char"/>
    <w:basedOn w:val="DefaultParagraphFont"/>
    <w:link w:val="BodyTextIndent"/>
    <w:uiPriority w:val="99"/>
    <w:semiHidden/>
    <w:rsid w:val="00F901A2"/>
    <w:rPr>
      <w:rFonts w:ascii="Times New Roman" w:eastAsia="Times New Roman" w:hAnsi="Times New Roman" w:cs="Times New Roman"/>
      <w:sz w:val="28"/>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extrudestudio.ro/" TargetMode="External"/><Relationship Id="rId2" Type="http://schemas.openxmlformats.org/officeDocument/2006/relationships/hyperlink" Target="mailto:office@extrudestudio.ro"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16</Pages>
  <Words>6941</Words>
  <Characters>39566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Windows User</cp:lastModifiedBy>
  <cp:revision>17</cp:revision>
  <cp:lastPrinted>2019-01-28T15:37:00Z</cp:lastPrinted>
  <dcterms:created xsi:type="dcterms:W3CDTF">2019-05-21T06:18:00Z</dcterms:created>
  <dcterms:modified xsi:type="dcterms:W3CDTF">2019-05-21T09:04:00Z</dcterms:modified>
</cp:coreProperties>
</file>