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4CE" w:rsidRPr="00211FE5" w:rsidRDefault="00C014CE" w:rsidP="00C014CE">
      <w:pPr>
        <w:pStyle w:val="TOC1"/>
        <w:tabs>
          <w:tab w:val="clear" w:pos="9798"/>
          <w:tab w:val="left" w:pos="3510"/>
        </w:tabs>
        <w:rPr>
          <w:b/>
          <w:color w:val="auto"/>
          <w:lang w:eastAsia="ar-SA"/>
        </w:rPr>
      </w:pPr>
      <w:bookmarkStart w:id="0" w:name="_Toc3366129"/>
      <w:bookmarkStart w:id="1" w:name="_Toc3452452"/>
      <w:r w:rsidRPr="00211FE5">
        <w:rPr>
          <w:color w:val="auto"/>
          <w:lang w:eastAsia="ar-SA"/>
        </w:rPr>
        <w:t xml:space="preserve">                            </w:t>
      </w:r>
      <w:r w:rsidRPr="00211FE5">
        <w:rPr>
          <w:b/>
          <w:color w:val="auto"/>
          <w:lang w:eastAsia="ar-SA"/>
        </w:rPr>
        <w:t xml:space="preserve"> CUPRINS</w:t>
      </w:r>
      <w:r w:rsidRPr="00211FE5">
        <w:rPr>
          <w:b/>
          <w:color w:val="auto"/>
          <w:lang w:eastAsia="ar-SA"/>
        </w:rPr>
        <w:tab/>
      </w:r>
    </w:p>
    <w:p w:rsidR="00C014CE" w:rsidRPr="00211FE5" w:rsidRDefault="00C014CE" w:rsidP="00C014CE">
      <w:pPr>
        <w:rPr>
          <w:color w:val="auto"/>
          <w:lang w:eastAsia="ar-SA"/>
        </w:rPr>
      </w:pPr>
    </w:p>
    <w:p w:rsidR="00E17E61" w:rsidRPr="00211FE5" w:rsidRDefault="00491B64">
      <w:pPr>
        <w:pStyle w:val="TOC1"/>
        <w:rPr>
          <w:rFonts w:asciiTheme="minorHAnsi" w:eastAsiaTheme="minorEastAsia" w:hAnsiTheme="minorHAnsi" w:cstheme="minorBidi"/>
          <w:noProof/>
          <w:color w:val="auto"/>
          <w:sz w:val="22"/>
          <w:szCs w:val="22"/>
          <w:lang w:val="en-US"/>
        </w:rPr>
      </w:pPr>
      <w:r w:rsidRPr="00211FE5">
        <w:rPr>
          <w:color w:val="auto"/>
          <w:lang w:eastAsia="ar-SA"/>
        </w:rPr>
        <w:fldChar w:fldCharType="begin"/>
      </w:r>
      <w:r w:rsidRPr="00211FE5">
        <w:rPr>
          <w:color w:val="auto"/>
          <w:lang w:eastAsia="ar-SA"/>
        </w:rPr>
        <w:instrText xml:space="preserve"> TOC \o "1-3" \h \z \u </w:instrText>
      </w:r>
      <w:r w:rsidRPr="00211FE5">
        <w:rPr>
          <w:color w:val="auto"/>
          <w:lang w:eastAsia="ar-SA"/>
        </w:rPr>
        <w:fldChar w:fldCharType="separate"/>
      </w:r>
      <w:hyperlink w:anchor="_Toc11930193" w:history="1">
        <w:r w:rsidR="00E17E61" w:rsidRPr="00211FE5">
          <w:rPr>
            <w:rStyle w:val="Hyperlink"/>
            <w:noProof/>
            <w:color w:val="auto"/>
          </w:rPr>
          <w:t>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DENUMIREA PROIECTULUI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_Toc11930193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6</w:t>
        </w:r>
        <w:r w:rsidR="00E17E61" w:rsidRPr="00211FE5">
          <w:rPr>
            <w:noProof/>
            <w:webHidden/>
            <w:color w:val="auto"/>
          </w:rPr>
          <w:fldChar w:fldCharType="end"/>
        </w:r>
      </w:hyperlink>
    </w:p>
    <w:p w:rsidR="00E17E61" w:rsidRPr="00211FE5" w:rsidRDefault="008F4051">
      <w:pPr>
        <w:pStyle w:val="TOC1"/>
        <w:rPr>
          <w:rFonts w:asciiTheme="minorHAnsi" w:eastAsiaTheme="minorEastAsia" w:hAnsiTheme="minorHAnsi" w:cstheme="minorBidi"/>
          <w:noProof/>
          <w:color w:val="auto"/>
          <w:sz w:val="22"/>
          <w:szCs w:val="22"/>
          <w:lang w:val="en-US"/>
        </w:rPr>
      </w:pPr>
      <w:hyperlink w:anchor="_Toc11930194" w:history="1">
        <w:r w:rsidR="00E17E61" w:rsidRPr="00211FE5">
          <w:rPr>
            <w:rStyle w:val="Hyperlink"/>
            <w:noProof/>
            <w:color w:val="auto"/>
          </w:rPr>
          <w:t>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TITULAR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_Toc11930194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6</w:t>
        </w:r>
        <w:r w:rsidR="00E17E61" w:rsidRPr="00211FE5">
          <w:rPr>
            <w:noProof/>
            <w:webHidden/>
            <w:color w:val="auto"/>
          </w:rPr>
          <w:fldChar w:fldCharType="end"/>
        </w:r>
      </w:hyperlink>
    </w:p>
    <w:p w:rsidR="00E17E61" w:rsidRPr="00211FE5" w:rsidRDefault="008F4051">
      <w:pPr>
        <w:pStyle w:val="TOC1"/>
        <w:rPr>
          <w:rFonts w:asciiTheme="minorHAnsi" w:eastAsiaTheme="minorEastAsia" w:hAnsiTheme="minorHAnsi" w:cstheme="minorBidi"/>
          <w:noProof/>
          <w:color w:val="auto"/>
          <w:sz w:val="22"/>
          <w:szCs w:val="22"/>
          <w:lang w:val="en-US"/>
        </w:rPr>
      </w:pPr>
      <w:hyperlink w:anchor="_Toc11930195" w:history="1">
        <w:r w:rsidR="00E17E61" w:rsidRPr="00211FE5">
          <w:rPr>
            <w:rStyle w:val="Hyperlink"/>
            <w:noProof/>
            <w:color w:val="auto"/>
          </w:rPr>
          <w:t>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Tahoma"/>
            <w:noProof/>
            <w:color w:val="auto"/>
          </w:rPr>
          <w:t>DESCRIEREA CARACTERISTICILOR FIZICE ALE ÎNTREGULUI</w:t>
        </w:r>
        <w:r w:rsidR="00E17E61" w:rsidRPr="00211FE5">
          <w:rPr>
            <w:rStyle w:val="Hyperlink"/>
            <w:noProof/>
            <w:color w:val="auto"/>
          </w:rPr>
          <w:t xml:space="preserve"> PROIECT</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_Toc11930195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6</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196" w:history="1">
        <w:r w:rsidR="00E17E61" w:rsidRPr="00211FE5">
          <w:rPr>
            <w:rStyle w:val="Hyperlink"/>
            <w:noProof/>
            <w:color w:val="auto"/>
          </w:rPr>
          <w:t>3.1.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Rezumatul proiectului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_Toc11930196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6</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197" w:history="1">
        <w:r w:rsidR="00E17E61" w:rsidRPr="00211FE5">
          <w:rPr>
            <w:rStyle w:val="Hyperlink"/>
            <w:noProof/>
            <w:color w:val="auto"/>
          </w:rPr>
          <w:t>3.1.1.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Situația existentă</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_Toc11930197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6</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198" w:history="1">
        <w:r w:rsidR="00E17E61" w:rsidRPr="00211FE5">
          <w:rPr>
            <w:rStyle w:val="Hyperlink"/>
            <w:noProof/>
            <w:color w:val="auto"/>
          </w:rPr>
          <w:t>3.1.2.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Situația propusă</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_Toc11930198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7</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199" w:history="1">
        <w:r w:rsidR="00E17E61" w:rsidRPr="00211FE5">
          <w:rPr>
            <w:rStyle w:val="Hyperlink"/>
            <w:noProof/>
            <w:color w:val="auto"/>
          </w:rPr>
          <w:t>3.2.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Justificarea necesității proiectului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_Toc11930199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8</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00" w:history="1">
        <w:r w:rsidR="00E17E61" w:rsidRPr="00211FE5">
          <w:rPr>
            <w:rStyle w:val="Hyperlink"/>
            <w:noProof/>
            <w:color w:val="auto"/>
          </w:rPr>
          <w:t>3.3.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Valoarea investiției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_Toc11930200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9</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01" w:history="1">
        <w:r w:rsidR="00E17E61" w:rsidRPr="00211FE5">
          <w:rPr>
            <w:rStyle w:val="Hyperlink"/>
            <w:noProof/>
            <w:color w:val="auto"/>
          </w:rPr>
          <w:t>3.4.</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Perioada de implementare propusă</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_Toc11930201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9</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02" w:history="1">
        <w:r w:rsidR="00E17E61" w:rsidRPr="00211FE5">
          <w:rPr>
            <w:rStyle w:val="Hyperlink"/>
            <w:noProof/>
            <w:color w:val="auto"/>
          </w:rPr>
          <w:t>3.5.</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Planșe reprezentând limitele amplasamentului proiectului, inclusiv orice suprafață de teren solicitată pentru a fi folosită temporar (planuri de situație și amplasamente)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_Toc11930202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9</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03" w:history="1">
        <w:r w:rsidR="00E17E61" w:rsidRPr="00211FE5">
          <w:rPr>
            <w:rStyle w:val="Hyperlink"/>
            <w:noProof/>
            <w:color w:val="auto"/>
          </w:rPr>
          <w:t>3.6.</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Descrierea caracteristicilor fizice ale întregului proiect, formele fizice ale  proiectului (planuri, clădiri, alte structuri, materiale de construcție)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_Toc11930203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9</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04" w:history="1">
        <w:r w:rsidR="00E17E61" w:rsidRPr="00211FE5">
          <w:rPr>
            <w:rStyle w:val="Hyperlink"/>
            <w:noProof/>
            <w:color w:val="auto"/>
          </w:rPr>
          <w:t>3.7.</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Se prezintă elementele specifice caracteristice proiectului propus</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_Toc11930204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9</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05" w:history="1">
        <w:r w:rsidR="00E17E61" w:rsidRPr="00211FE5">
          <w:rPr>
            <w:rStyle w:val="Hyperlink"/>
            <w:noProof/>
            <w:color w:val="auto"/>
          </w:rPr>
          <w:t>3.7.1.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Profilul și capacitățile de producție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_Toc11930205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9</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06" w:history="1">
        <w:r w:rsidR="00E17E61" w:rsidRPr="00211FE5">
          <w:rPr>
            <w:rStyle w:val="Hyperlink"/>
            <w:noProof/>
            <w:color w:val="auto"/>
          </w:rPr>
          <w:t>3.7.2.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Descrierea instalației și a fluxurilor tehnologice existente pe amplasament</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_Toc11930206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9</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07" w:history="1">
        <w:r w:rsidR="00E17E61" w:rsidRPr="00211FE5">
          <w:rPr>
            <w:rStyle w:val="Hyperlink"/>
            <w:noProof/>
            <w:color w:val="auto"/>
          </w:rPr>
          <w:t>3.7.3.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Descrierea proceselor de producție ale proiectului propus, în funcție de specificul investiției, produse și subproduse obținute, mărimea, capacitatea.</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_Toc11930207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10</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08" w:history="1">
        <w:r w:rsidR="00E17E61" w:rsidRPr="00211FE5">
          <w:rPr>
            <w:rStyle w:val="Hyperlink"/>
            <w:noProof/>
            <w:color w:val="auto"/>
          </w:rPr>
          <w:t>3.7.4.</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Materii prime, energia și combustibilii utilizați, cu modul de asigurare a acestora</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_Toc11930208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10</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09" w:history="1">
        <w:r w:rsidR="00E17E61" w:rsidRPr="00211FE5">
          <w:rPr>
            <w:rStyle w:val="Hyperlink"/>
            <w:noProof/>
            <w:color w:val="auto"/>
          </w:rPr>
          <w:t>3.7.5.</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Racordarea la rețelele de utilități existente în zonă</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_Toc11930209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10</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10" w:history="1">
        <w:r w:rsidR="00E17E61" w:rsidRPr="00211FE5">
          <w:rPr>
            <w:rStyle w:val="Hyperlink"/>
            <w:noProof/>
            <w:color w:val="auto"/>
          </w:rPr>
          <w:t>3.7.6.</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Descrierea lucrărilor de refacere a amplasamentului în zona afectată de execuția investiției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_Toc11930210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10</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11" w:history="1">
        <w:r w:rsidR="00E17E61" w:rsidRPr="00211FE5">
          <w:rPr>
            <w:rStyle w:val="Hyperlink"/>
            <w:noProof/>
            <w:color w:val="auto"/>
          </w:rPr>
          <w:t>3.7.7.</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Căi noi de acces sau schimbări ale celor existente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_Toc11930211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11</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12" w:history="1">
        <w:r w:rsidR="00E17E61" w:rsidRPr="00211FE5">
          <w:rPr>
            <w:rStyle w:val="Hyperlink"/>
            <w:noProof/>
            <w:color w:val="auto"/>
          </w:rPr>
          <w:t>3.7.8.</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Resurse naturale folosite în construcție și funcționare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_Toc11930212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11</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13" w:history="1">
        <w:r w:rsidR="00E17E61" w:rsidRPr="00211FE5">
          <w:rPr>
            <w:rStyle w:val="Hyperlink"/>
            <w:noProof/>
            <w:color w:val="auto"/>
          </w:rPr>
          <w:t>3.7.9.</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Metode folosite în construcție/demolare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_Toc11930213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11</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14" w:history="1">
        <w:r w:rsidR="00E17E61" w:rsidRPr="00211FE5">
          <w:rPr>
            <w:rStyle w:val="Hyperlink"/>
            <w:noProof/>
            <w:color w:val="auto"/>
          </w:rPr>
          <w:t>3.7.10.</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Planul de execuție, cuprinzând faza de construcție, punere în funcțiune, exploatare, refacere și folosire ulterioară</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_Toc11930214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11</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15" w:history="1">
        <w:r w:rsidR="00E17E61" w:rsidRPr="00211FE5">
          <w:rPr>
            <w:rStyle w:val="Hyperlink"/>
            <w:noProof/>
            <w:color w:val="auto"/>
          </w:rPr>
          <w:t>3.7.11.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Relația cu alte proiecte existente sau planificate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_Toc11930215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12</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16" w:history="1">
        <w:r w:rsidR="00E17E61" w:rsidRPr="00211FE5">
          <w:rPr>
            <w:rStyle w:val="Hyperlink"/>
            <w:noProof/>
            <w:color w:val="auto"/>
          </w:rPr>
          <w:t>3.7.12.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Detalii privind alternative care au fost luate în considerare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_Toc11930216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12</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17" w:history="1">
        <w:r w:rsidR="00E17E61" w:rsidRPr="00211FE5">
          <w:rPr>
            <w:rStyle w:val="Hyperlink"/>
            <w:noProof/>
            <w:color w:val="auto"/>
          </w:rPr>
          <w:t>3.7.13.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Alte activități care pot apărea ca urmare a proiectului (de exemplu extragerea de agregate, asigurarea unor noi surse de apă, surse sau linii de transport al energiei, creșterea numărului de locuințe, eliminarea apelor uzate și a deșeurilor)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_Toc11930217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13</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18" w:history="1">
        <w:r w:rsidR="00E17E61" w:rsidRPr="00211FE5">
          <w:rPr>
            <w:rStyle w:val="Hyperlink"/>
            <w:noProof/>
            <w:color w:val="auto"/>
          </w:rPr>
          <w:t>3.7.14.</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Alte autorizații cerute de proiect</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_Toc11930218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13</w:t>
        </w:r>
        <w:r w:rsidR="00E17E61" w:rsidRPr="00211FE5">
          <w:rPr>
            <w:noProof/>
            <w:webHidden/>
            <w:color w:val="auto"/>
          </w:rPr>
          <w:fldChar w:fldCharType="end"/>
        </w:r>
      </w:hyperlink>
    </w:p>
    <w:p w:rsidR="00E17E61" w:rsidRPr="00211FE5" w:rsidRDefault="008F4051">
      <w:pPr>
        <w:pStyle w:val="TOC1"/>
        <w:rPr>
          <w:rFonts w:asciiTheme="minorHAnsi" w:eastAsiaTheme="minorEastAsia" w:hAnsiTheme="minorHAnsi" w:cstheme="minorBidi"/>
          <w:noProof/>
          <w:color w:val="auto"/>
          <w:sz w:val="22"/>
          <w:szCs w:val="22"/>
          <w:lang w:val="en-US"/>
        </w:rPr>
      </w:pPr>
      <w:hyperlink w:anchor="_Toc11930219" w:history="1">
        <w:r w:rsidR="00E17E61" w:rsidRPr="00211FE5">
          <w:rPr>
            <w:rStyle w:val="Hyperlink"/>
            <w:noProof/>
            <w:color w:val="auto"/>
          </w:rPr>
          <w:t>4.</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MS Mincho"/>
            <w:noProof/>
            <w:color w:val="auto"/>
          </w:rPr>
          <w:t>DESCRIEREA</w:t>
        </w:r>
        <w:r w:rsidR="00E17E61" w:rsidRPr="00211FE5">
          <w:rPr>
            <w:rStyle w:val="Hyperlink"/>
            <w:noProof/>
            <w:color w:val="auto"/>
          </w:rPr>
          <w:t xml:space="preserve"> LUCRĂRILOR DE DEMOLARE NECESARE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_Toc11930219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13</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20" w:history="1">
        <w:r w:rsidR="00E17E61" w:rsidRPr="00211FE5">
          <w:rPr>
            <w:rStyle w:val="Hyperlink"/>
            <w:noProof/>
            <w:color w:val="auto"/>
          </w:rPr>
          <w:t>4.1.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Planul de execuție a lucrărilor de demolare, de refacere și folosire ulterioară a terenului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_Toc11930220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13</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21" w:history="1">
        <w:r w:rsidR="00E17E61" w:rsidRPr="00211FE5">
          <w:rPr>
            <w:rStyle w:val="Hyperlink"/>
            <w:noProof/>
            <w:color w:val="auto"/>
          </w:rPr>
          <w:t>4.2.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Descrierea lucrărilor de refacere a amplasamentului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_Toc11930221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13</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22" w:history="1">
        <w:r w:rsidR="00E17E61" w:rsidRPr="00211FE5">
          <w:rPr>
            <w:rStyle w:val="Hyperlink"/>
            <w:noProof/>
            <w:color w:val="auto"/>
          </w:rPr>
          <w:t>4.3.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Căi noi de acces sau schimbări ale celor existente, după caz</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_Toc11930222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13</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23" w:history="1">
        <w:r w:rsidR="00E17E61" w:rsidRPr="00211FE5">
          <w:rPr>
            <w:rStyle w:val="Hyperlink"/>
            <w:noProof/>
            <w:color w:val="auto"/>
          </w:rPr>
          <w:t>4.4.</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Metode folosite în demolare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_Toc11930223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14</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24" w:history="1">
        <w:r w:rsidR="00E17E61" w:rsidRPr="00211FE5">
          <w:rPr>
            <w:rStyle w:val="Hyperlink"/>
            <w:noProof/>
            <w:color w:val="auto"/>
          </w:rPr>
          <w:t>4.5.</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Detalii privind alternativele care au fost luate în considerare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_Toc11930224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14</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25" w:history="1">
        <w:r w:rsidR="00E17E61" w:rsidRPr="00211FE5">
          <w:rPr>
            <w:rStyle w:val="Hyperlink"/>
            <w:noProof/>
            <w:color w:val="auto"/>
          </w:rPr>
          <w:t>4.6.</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Alte activități care pot apărea ca urmare a demolării (de exemplu eliminarea deșeurilor)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_Toc11930225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14</w:t>
        </w:r>
        <w:r w:rsidR="00E17E61" w:rsidRPr="00211FE5">
          <w:rPr>
            <w:noProof/>
            <w:webHidden/>
            <w:color w:val="auto"/>
          </w:rPr>
          <w:fldChar w:fldCharType="end"/>
        </w:r>
      </w:hyperlink>
    </w:p>
    <w:p w:rsidR="00E17E61" w:rsidRPr="00211FE5" w:rsidRDefault="008F4051">
      <w:pPr>
        <w:pStyle w:val="TOC1"/>
        <w:rPr>
          <w:rFonts w:asciiTheme="minorHAnsi" w:eastAsiaTheme="minorEastAsia" w:hAnsiTheme="minorHAnsi" w:cstheme="minorBidi"/>
          <w:noProof/>
          <w:color w:val="auto"/>
          <w:sz w:val="22"/>
          <w:szCs w:val="22"/>
          <w:lang w:val="en-US"/>
        </w:rPr>
      </w:pPr>
      <w:hyperlink w:anchor="_Toc11930226" w:history="1">
        <w:r w:rsidR="00E17E61" w:rsidRPr="00211FE5">
          <w:rPr>
            <w:rStyle w:val="Hyperlink"/>
            <w:noProof/>
            <w:color w:val="auto"/>
          </w:rPr>
          <w:t>5.</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MS Mincho"/>
            <w:noProof/>
            <w:color w:val="auto"/>
          </w:rPr>
          <w:t>DESCRIEREA AMPLASĂRII PROIECTULUI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_Toc11930226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14</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27" w:history="1">
        <w:r w:rsidR="00E17E61" w:rsidRPr="00211FE5">
          <w:rPr>
            <w:rStyle w:val="Hyperlink"/>
            <w:noProof/>
            <w:color w:val="auto"/>
          </w:rPr>
          <w:t>5.1.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Distanța față de granițe pentru proiectele care cad sub incidența Convenției privind evaluarea impactului asupra mediului în context transfrontieră, adoptată la Espoo la 25 februarie 1991, ratificată prin Legea nr. 22/2001, cu modificările și completările ulterioare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_Toc11930227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15</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28" w:history="1">
        <w:r w:rsidR="00E17E61" w:rsidRPr="00211FE5">
          <w:rPr>
            <w:rStyle w:val="Hyperlink"/>
            <w:noProof/>
            <w:color w:val="auto"/>
          </w:rPr>
          <w:t>5.2.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Localizarea amplasamentului în raport cu patrimoniul cultural potrivit Listei Monumentelor Istorice, actualizată, aprobată prin Ordinul ministrului culturii și cultelor nr.2314/2004, cu modificările ulterioare, și Repertoriului Arheologic Național prevăzut de OG 43/2000 privind protecția patrimoniului arheologic și declararea unor situri arheologice ca zonă de interes național, republicată, cu modificările și completările ulterioare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_Toc11930228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16</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29" w:history="1">
        <w:r w:rsidR="00E17E61" w:rsidRPr="00211FE5">
          <w:rPr>
            <w:rStyle w:val="Hyperlink"/>
            <w:noProof/>
            <w:color w:val="auto"/>
          </w:rPr>
          <w:t>5.3.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Hărți, fotografii ale amplasamentului care pot oferi informații privind caracteristicile fizice ale mediului, atât naturale, cât și artificiale, și alte informații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_Toc11930229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17</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30" w:history="1">
        <w:r w:rsidR="00E17E61" w:rsidRPr="00211FE5">
          <w:rPr>
            <w:rStyle w:val="Hyperlink"/>
            <w:noProof/>
            <w:color w:val="auto"/>
          </w:rPr>
          <w:t>5.4.</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Coordonatele geografice ale amplasamentului proiectului, care vor fi prezentate sub formă de vector digital cu referință geografică, în sistem de proiecție națională Stereo 1970</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_Toc11930230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18</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31" w:history="1">
        <w:r w:rsidR="00E17E61" w:rsidRPr="00211FE5">
          <w:rPr>
            <w:rStyle w:val="Hyperlink"/>
            <w:noProof/>
            <w:color w:val="auto"/>
          </w:rPr>
          <w:t>5.5.</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Detalii privind orice variantă de amplasament care a fost luată în considerare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_Toc11930231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18</w:t>
        </w:r>
        <w:r w:rsidR="00E17E61" w:rsidRPr="00211FE5">
          <w:rPr>
            <w:noProof/>
            <w:webHidden/>
            <w:color w:val="auto"/>
          </w:rPr>
          <w:fldChar w:fldCharType="end"/>
        </w:r>
      </w:hyperlink>
    </w:p>
    <w:p w:rsidR="00E17E61" w:rsidRPr="00211FE5" w:rsidRDefault="008F4051">
      <w:pPr>
        <w:pStyle w:val="TOC1"/>
        <w:rPr>
          <w:rFonts w:asciiTheme="minorHAnsi" w:eastAsiaTheme="minorEastAsia" w:hAnsiTheme="minorHAnsi" w:cstheme="minorBidi"/>
          <w:noProof/>
          <w:color w:val="auto"/>
          <w:sz w:val="22"/>
          <w:szCs w:val="22"/>
          <w:lang w:val="en-US"/>
        </w:rPr>
      </w:pPr>
      <w:hyperlink w:anchor="_Toc11930232" w:history="1">
        <w:r w:rsidR="00E17E61" w:rsidRPr="00211FE5">
          <w:rPr>
            <w:rStyle w:val="Hyperlink"/>
            <w:rFonts w:eastAsia="MS Mincho"/>
            <w:noProof/>
            <w:color w:val="auto"/>
          </w:rPr>
          <w:t>6.</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MS Mincho"/>
            <w:noProof/>
            <w:color w:val="auto"/>
          </w:rPr>
          <w:t>DESCRIEREA TUTUROR EFECTELOR SEMNIFICATIVE POSIBILE ASUPRA MEDIULUI ALE PROIECTULUI, ÎN LIMITA INFORMAȚIILOR DISPONIBILE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_Toc11930232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18</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33" w:history="1">
        <w:r w:rsidR="00E17E61" w:rsidRPr="00211FE5">
          <w:rPr>
            <w:rStyle w:val="Hyperlink"/>
            <w:noProof/>
            <w:color w:val="auto"/>
          </w:rPr>
          <w:t>6.1.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Protecția calității apelor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_Toc11930233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18</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34" w:history="1">
        <w:r w:rsidR="00E17E61" w:rsidRPr="00211FE5">
          <w:rPr>
            <w:rStyle w:val="Hyperlink"/>
            <w:rFonts w:eastAsia="Calibri"/>
            <w:noProof/>
            <w:color w:val="auto"/>
          </w:rPr>
          <w:t>6.1.1.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Sursele de poluați pentru ape, locul</w:t>
        </w:r>
        <w:r w:rsidR="00E17E61" w:rsidRPr="00211FE5">
          <w:rPr>
            <w:rStyle w:val="Hyperlink"/>
            <w:rFonts w:eastAsia="Calibri"/>
            <w:i/>
            <w:noProof/>
            <w:color w:val="auto"/>
          </w:rPr>
          <w:t xml:space="preserve"> </w:t>
        </w:r>
        <w:r w:rsidR="00E17E61" w:rsidRPr="00211FE5">
          <w:rPr>
            <w:rStyle w:val="Hyperlink"/>
            <w:rFonts w:eastAsia="Calibri"/>
            <w:noProof/>
            <w:color w:val="auto"/>
          </w:rPr>
          <w:t>de evacuare sau emisarul:</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_Toc11930234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18</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35" w:history="1">
        <w:r w:rsidR="00E17E61" w:rsidRPr="00211FE5">
          <w:rPr>
            <w:rStyle w:val="Hyperlink"/>
            <w:rFonts w:eastAsia="Calibri"/>
            <w:noProof/>
            <w:color w:val="auto"/>
          </w:rPr>
          <w:t>6.1.2.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Stații și instalații de epurare sau preepurare a apelor uzate prevăzute: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_Toc11930235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19</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36" w:history="1">
        <w:r w:rsidR="00E17E61" w:rsidRPr="00211FE5">
          <w:rPr>
            <w:rStyle w:val="Hyperlink"/>
            <w:noProof/>
            <w:color w:val="auto"/>
          </w:rPr>
          <w:t>6.2.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Protecția aerului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_Toc11930236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19</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37" w:history="1">
        <w:r w:rsidR="00E17E61" w:rsidRPr="00211FE5">
          <w:rPr>
            <w:rStyle w:val="Hyperlink"/>
            <w:rFonts w:eastAsia="Calibri"/>
            <w:noProof/>
            <w:color w:val="auto"/>
          </w:rPr>
          <w:t>6.2.1.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Sursele de poluați pentru aer, poluanți, surse de mirosuri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_Toc11930237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19</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38" w:history="1">
        <w:r w:rsidR="00E17E61" w:rsidRPr="00211FE5">
          <w:rPr>
            <w:rStyle w:val="Hyperlink"/>
            <w:rFonts w:eastAsia="Calibri"/>
            <w:noProof/>
            <w:color w:val="auto"/>
          </w:rPr>
          <w:t>6.2.2.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Instalații pentru reținerea și dispersia poluanților în atmosferă</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_Toc11930238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19</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39" w:history="1">
        <w:r w:rsidR="00E17E61" w:rsidRPr="00211FE5">
          <w:rPr>
            <w:rStyle w:val="Hyperlink"/>
            <w:noProof/>
            <w:color w:val="auto"/>
          </w:rPr>
          <w:t>6.3.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Protecția împotriva zgomotului și vibrațiilor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_Toc11930239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19</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40" w:history="1">
        <w:r w:rsidR="00E17E61" w:rsidRPr="00211FE5">
          <w:rPr>
            <w:rStyle w:val="Hyperlink"/>
            <w:rFonts w:eastAsia="Calibri"/>
            <w:noProof/>
            <w:color w:val="auto"/>
          </w:rPr>
          <w:t>6.3.1.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Sursele de zgomot și de vibrații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_Toc11930240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19</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41" w:history="1">
        <w:r w:rsidR="00E17E61" w:rsidRPr="00211FE5">
          <w:rPr>
            <w:rStyle w:val="Hyperlink"/>
            <w:rFonts w:eastAsia="Calibri"/>
            <w:noProof/>
            <w:color w:val="auto"/>
          </w:rPr>
          <w:t>6.3.2.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Amenajările și dotările pentru protecția împotriva zgomotului și vibrațiilor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_Toc11930241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20</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42" w:history="1">
        <w:r w:rsidR="00E17E61" w:rsidRPr="00211FE5">
          <w:rPr>
            <w:rStyle w:val="Hyperlink"/>
            <w:noProof/>
            <w:color w:val="auto"/>
          </w:rPr>
          <w:t>6.4.</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Protecția împotriva radiațiilor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_Toc11930242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20</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43" w:history="1">
        <w:r w:rsidR="00E17E61" w:rsidRPr="00211FE5">
          <w:rPr>
            <w:rStyle w:val="Hyperlink"/>
            <w:rFonts w:eastAsia="Calibri"/>
            <w:noProof/>
            <w:color w:val="auto"/>
          </w:rPr>
          <w:t>6.4.1.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Sursele de radiații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_Toc11930243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20</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44" w:history="1">
        <w:r w:rsidR="00E17E61" w:rsidRPr="00211FE5">
          <w:rPr>
            <w:rStyle w:val="Hyperlink"/>
            <w:rFonts w:eastAsia="Calibri"/>
            <w:noProof/>
            <w:color w:val="auto"/>
          </w:rPr>
          <w:t>6.4.2.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Amenajări și dotări pentru protecția împotriva radiațiilor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_Toc11930244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20</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45" w:history="1">
        <w:r w:rsidR="00E17E61" w:rsidRPr="00211FE5">
          <w:rPr>
            <w:rStyle w:val="Hyperlink"/>
            <w:noProof/>
            <w:color w:val="auto"/>
          </w:rPr>
          <w:t>6.5.</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Protecția solului și a subsolului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_Toc11930245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20</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46" w:history="1">
        <w:r w:rsidR="00E17E61" w:rsidRPr="00211FE5">
          <w:rPr>
            <w:rStyle w:val="Hyperlink"/>
            <w:rFonts w:eastAsia="Calibri"/>
            <w:noProof/>
            <w:color w:val="auto"/>
          </w:rPr>
          <w:t>6.5.1.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Sursele de poluanți pentru sol, subsol și ape freatice și de adâncime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_Toc11930246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20</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47" w:history="1">
        <w:r w:rsidR="00E17E61" w:rsidRPr="00211FE5">
          <w:rPr>
            <w:rStyle w:val="Hyperlink"/>
            <w:rFonts w:eastAsia="Calibri"/>
            <w:noProof/>
            <w:color w:val="auto"/>
          </w:rPr>
          <w:t>6.5.2.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Lucrările și dotări pentru protecția solului și a subsolului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_Toc11930247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20</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48" w:history="1">
        <w:r w:rsidR="00E17E61" w:rsidRPr="00211FE5">
          <w:rPr>
            <w:rStyle w:val="Hyperlink"/>
            <w:noProof/>
            <w:color w:val="auto"/>
          </w:rPr>
          <w:t>6.6.</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Protecția ecosistemelor terestre și acvatice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_Toc11930248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21</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49" w:history="1">
        <w:r w:rsidR="00E17E61" w:rsidRPr="00211FE5">
          <w:rPr>
            <w:rStyle w:val="Hyperlink"/>
            <w:rFonts w:eastAsia="Calibri"/>
            <w:noProof/>
            <w:color w:val="auto"/>
          </w:rPr>
          <w:t>6.6.1.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Identificarea arealelor sensibile ce pot fi afectate de proiect</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_Toc11930249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21</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50" w:history="1">
        <w:r w:rsidR="00E17E61" w:rsidRPr="00211FE5">
          <w:rPr>
            <w:rStyle w:val="Hyperlink"/>
            <w:rFonts w:eastAsia="Calibri"/>
            <w:noProof/>
            <w:color w:val="auto"/>
          </w:rPr>
          <w:t>6.6.2.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Lucrările, dotările și măsurile pentru protecția biodiversității, monumentelor naturii și ariilor protejate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_Toc11930250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21</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51" w:history="1">
        <w:r w:rsidR="00E17E61" w:rsidRPr="00211FE5">
          <w:rPr>
            <w:rStyle w:val="Hyperlink"/>
            <w:noProof/>
            <w:color w:val="auto"/>
          </w:rPr>
          <w:t>6.7.</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Protecția așezărilor umane și a altor obiective de interes public.</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_Toc11930251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21</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52" w:history="1">
        <w:r w:rsidR="00E17E61" w:rsidRPr="00211FE5">
          <w:rPr>
            <w:rStyle w:val="Hyperlink"/>
            <w:rFonts w:eastAsia="Calibri"/>
            <w:noProof/>
            <w:color w:val="auto"/>
          </w:rPr>
          <w:t>6.7.1.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Identificarea obiectivelor de interes public, distanța față de așezările umane, respectiv față de monumentele istorice și de arhitectură, alte zone asupra cărora există instituit un regim de restricție, zone de interes tradițional etc.</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_Toc11930252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21</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53" w:history="1">
        <w:r w:rsidR="00E17E61" w:rsidRPr="00211FE5">
          <w:rPr>
            <w:rStyle w:val="Hyperlink"/>
            <w:rFonts w:eastAsia="Calibri"/>
            <w:noProof/>
            <w:color w:val="auto"/>
          </w:rPr>
          <w:t>6.7.2.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Lucrările, dotările și măsurile pentru protecția așezărilor umane și a obiectivelor protejate și/sau de interes public</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_Toc11930253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21</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54" w:history="1">
        <w:r w:rsidR="00E17E61" w:rsidRPr="00211FE5">
          <w:rPr>
            <w:rStyle w:val="Hyperlink"/>
            <w:noProof/>
            <w:color w:val="auto"/>
          </w:rPr>
          <w:t>6.8.</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Prevenirea și gestionarea deșeurilor generate pe amplasament în timpul realizării proiectului/în timpul exploatării, inclusiv eliminarea</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_Toc11930254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22</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55" w:history="1">
        <w:r w:rsidR="00E17E61" w:rsidRPr="00211FE5">
          <w:rPr>
            <w:rStyle w:val="Hyperlink"/>
            <w:rFonts w:eastAsia="Calibri"/>
            <w:noProof/>
            <w:color w:val="auto"/>
          </w:rPr>
          <w:t>6.8.1.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Lista deșeurilor (clasificate și codificate în conformitate cu prevederile legislației europene și naționale privind deșeurile), cantități de deșeuri generate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_Toc11930255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22</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56" w:history="1">
        <w:r w:rsidR="00E17E61" w:rsidRPr="00211FE5">
          <w:rPr>
            <w:rStyle w:val="Hyperlink"/>
            <w:rFonts w:eastAsia="Calibri"/>
            <w:noProof/>
            <w:color w:val="auto"/>
          </w:rPr>
          <w:t>6.8.2.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Programul de prevenire și reducere a cantităților de deșeuri generate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_Toc11930256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22</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57" w:history="1">
        <w:r w:rsidR="00E17E61" w:rsidRPr="00211FE5">
          <w:rPr>
            <w:rStyle w:val="Hyperlink"/>
            <w:rFonts w:eastAsia="Calibri"/>
            <w:noProof/>
            <w:color w:val="auto"/>
          </w:rPr>
          <w:t>6.8.3.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Planul de gestionare a deșeurilor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_Toc11930257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22</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58" w:history="1">
        <w:r w:rsidR="00E17E61" w:rsidRPr="00211FE5">
          <w:rPr>
            <w:rStyle w:val="Hyperlink"/>
            <w:noProof/>
            <w:color w:val="auto"/>
          </w:rPr>
          <w:t>6.9.</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Gospodărirea substanțelor și preparatelor chimice periculoase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_Toc11930258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23</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59" w:history="1">
        <w:r w:rsidR="00E17E61" w:rsidRPr="00211FE5">
          <w:rPr>
            <w:rStyle w:val="Hyperlink"/>
            <w:rFonts w:eastAsia="Calibri"/>
            <w:noProof/>
            <w:color w:val="auto"/>
          </w:rPr>
          <w:t>6.9.1.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Substanțele și preparatele chimice periculoase utilizate și/sau produse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_Toc11930259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23</w:t>
        </w:r>
        <w:r w:rsidR="00E17E61" w:rsidRPr="00211FE5">
          <w:rPr>
            <w:noProof/>
            <w:webHidden/>
            <w:color w:val="auto"/>
          </w:rPr>
          <w:fldChar w:fldCharType="end"/>
        </w:r>
      </w:hyperlink>
    </w:p>
    <w:p w:rsidR="00E17E61" w:rsidRPr="00211FE5" w:rsidRDefault="008F4051">
      <w:pPr>
        <w:pStyle w:val="TOC3"/>
        <w:rPr>
          <w:rFonts w:asciiTheme="minorHAnsi" w:eastAsiaTheme="minorEastAsia" w:hAnsiTheme="minorHAnsi" w:cstheme="minorBidi"/>
          <w:noProof/>
          <w:color w:val="auto"/>
          <w:sz w:val="22"/>
          <w:szCs w:val="22"/>
          <w:lang w:val="en-US"/>
        </w:rPr>
      </w:pPr>
      <w:hyperlink w:anchor="_Toc11930260" w:history="1">
        <w:r w:rsidR="00E17E61" w:rsidRPr="00211FE5">
          <w:rPr>
            <w:rStyle w:val="Hyperlink"/>
            <w:rFonts w:eastAsia="Calibri"/>
            <w:noProof/>
            <w:color w:val="auto"/>
          </w:rPr>
          <w:t>6.9.2.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noProof/>
            <w:color w:val="auto"/>
          </w:rPr>
          <w:t>Modul de gospodărire a substanțelor și preparatelor chimice periculoase și asigurarea condițiilor de protecție a factorilor de mediu și a sănătății populației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_Toc11930260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24</w:t>
        </w:r>
        <w:r w:rsidR="00E17E61" w:rsidRPr="00211FE5">
          <w:rPr>
            <w:noProof/>
            <w:webHidden/>
            <w:color w:val="auto"/>
          </w:rPr>
          <w:fldChar w:fldCharType="end"/>
        </w:r>
      </w:hyperlink>
    </w:p>
    <w:p w:rsidR="00E17E61" w:rsidRPr="00211FE5" w:rsidRDefault="008F4051">
      <w:pPr>
        <w:pStyle w:val="TOC1"/>
        <w:rPr>
          <w:rFonts w:asciiTheme="minorHAnsi" w:eastAsiaTheme="minorEastAsia" w:hAnsiTheme="minorHAnsi" w:cstheme="minorBidi"/>
          <w:noProof/>
          <w:color w:val="auto"/>
          <w:sz w:val="22"/>
          <w:szCs w:val="22"/>
          <w:lang w:val="en-US"/>
        </w:rPr>
      </w:pPr>
      <w:hyperlink w:anchor="_Toc11930261" w:history="1">
        <w:r w:rsidR="00E17E61" w:rsidRPr="00211FE5">
          <w:rPr>
            <w:rStyle w:val="Hyperlink"/>
            <w:noProof/>
            <w:color w:val="auto"/>
          </w:rPr>
          <w:t>7.</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Tahoma"/>
            <w:noProof/>
            <w:color w:val="auto"/>
          </w:rPr>
          <w:t>DESCRIEREA</w:t>
        </w:r>
        <w:r w:rsidR="00E17E61" w:rsidRPr="00211FE5">
          <w:rPr>
            <w:rStyle w:val="Hyperlink"/>
            <w:noProof/>
            <w:color w:val="auto"/>
          </w:rPr>
          <w:t xml:space="preserve"> ASPECTELOR DE MEDIU SUSCEPTIBILE A FI AFECTATE ÎN MOD SEMNIFICATIV DE PROIECT</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_Toc11930261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24</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62" w:history="1">
        <w:r w:rsidR="00E17E61" w:rsidRPr="00211FE5">
          <w:rPr>
            <w:rStyle w:val="Hyperlink"/>
            <w:noProof/>
            <w:color w:val="auto"/>
          </w:rPr>
          <w:t>7.1.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_Toc11930262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24</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63" w:history="1">
        <w:r w:rsidR="00E17E61" w:rsidRPr="00211FE5">
          <w:rPr>
            <w:rStyle w:val="Hyperlink"/>
            <w:noProof/>
            <w:color w:val="auto"/>
          </w:rPr>
          <w:t>7.2.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Extinderea impactului (zona geografică, numărul populației/habitatelor/ speciilor afectate)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_Toc11930263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25</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64" w:history="1">
        <w:r w:rsidR="00E17E61" w:rsidRPr="00211FE5">
          <w:rPr>
            <w:rStyle w:val="Hyperlink"/>
            <w:noProof/>
            <w:color w:val="auto"/>
          </w:rPr>
          <w:t>7.3.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Magnitudinea și complexitatea impactului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_Toc11930264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25</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65" w:history="1">
        <w:r w:rsidR="00E17E61" w:rsidRPr="00211FE5">
          <w:rPr>
            <w:rStyle w:val="Hyperlink"/>
            <w:noProof/>
            <w:color w:val="auto"/>
          </w:rPr>
          <w:t>7.4.</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Probabilitatea impactului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_Toc11930265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25</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66" w:history="1">
        <w:r w:rsidR="00E17E61" w:rsidRPr="00211FE5">
          <w:rPr>
            <w:rStyle w:val="Hyperlink"/>
            <w:noProof/>
            <w:color w:val="auto"/>
          </w:rPr>
          <w:t>7.5.</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Durata, frecvența  și reversibilitatea impactului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_Toc11930266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25</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67" w:history="1">
        <w:r w:rsidR="00E17E61" w:rsidRPr="00211FE5">
          <w:rPr>
            <w:rStyle w:val="Hyperlink"/>
            <w:noProof/>
            <w:color w:val="auto"/>
          </w:rPr>
          <w:t>7.6.</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Măsurile de evitare, reducere sau ameliorare a impactului semnificativ asupra mediului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_Toc11930267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25</w:t>
        </w:r>
        <w:r w:rsidR="00E17E61" w:rsidRPr="00211FE5">
          <w:rPr>
            <w:noProof/>
            <w:webHidden/>
            <w:color w:val="auto"/>
          </w:rPr>
          <w:fldChar w:fldCharType="end"/>
        </w:r>
      </w:hyperlink>
    </w:p>
    <w:p w:rsidR="00E17E61" w:rsidRPr="00211FE5" w:rsidRDefault="008F4051">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11930268" w:history="1">
        <w:r w:rsidR="00E17E61" w:rsidRPr="00211FE5">
          <w:rPr>
            <w:rStyle w:val="Hyperlink"/>
            <w:noProof/>
            <w:color w:val="auto"/>
          </w:rPr>
          <w:t>7.7.</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Natura trans frontieră a impactului.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_Toc11930268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27</w:t>
        </w:r>
        <w:r w:rsidR="00E17E61" w:rsidRPr="00211FE5">
          <w:rPr>
            <w:noProof/>
            <w:webHidden/>
            <w:color w:val="auto"/>
          </w:rPr>
          <w:fldChar w:fldCharType="end"/>
        </w:r>
      </w:hyperlink>
    </w:p>
    <w:p w:rsidR="00E17E61" w:rsidRPr="00211FE5" w:rsidRDefault="008F4051">
      <w:pPr>
        <w:pStyle w:val="TOC1"/>
        <w:rPr>
          <w:rFonts w:asciiTheme="minorHAnsi" w:eastAsiaTheme="minorEastAsia" w:hAnsiTheme="minorHAnsi" w:cstheme="minorBidi"/>
          <w:noProof/>
          <w:color w:val="auto"/>
          <w:sz w:val="22"/>
          <w:szCs w:val="22"/>
          <w:lang w:val="en-US"/>
        </w:rPr>
      </w:pPr>
      <w:hyperlink w:anchor="_Toc11930269" w:history="1">
        <w:r w:rsidR="00E17E61" w:rsidRPr="00211FE5">
          <w:rPr>
            <w:rStyle w:val="Hyperlink"/>
            <w:noProof/>
            <w:color w:val="auto"/>
          </w:rPr>
          <w:t>8.</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Tahoma"/>
            <w:noProof/>
            <w:color w:val="auto"/>
          </w:rPr>
          <w:t>PREVEDERI</w:t>
        </w:r>
        <w:r w:rsidR="00E17E61" w:rsidRPr="00211FE5">
          <w:rPr>
            <w:rStyle w:val="Hyperlink"/>
            <w:noProof/>
            <w:color w:val="auto"/>
          </w:rPr>
          <w:t xml:space="preserve"> PENTRU MONITORIZAREA MEDIULUI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_Toc11930269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27</w:t>
        </w:r>
        <w:r w:rsidR="00E17E61" w:rsidRPr="00211FE5">
          <w:rPr>
            <w:noProof/>
            <w:webHidden/>
            <w:color w:val="auto"/>
          </w:rPr>
          <w:fldChar w:fldCharType="end"/>
        </w:r>
      </w:hyperlink>
    </w:p>
    <w:p w:rsidR="00E17E61" w:rsidRPr="00211FE5" w:rsidRDefault="008F4051">
      <w:pPr>
        <w:pStyle w:val="TOC1"/>
        <w:rPr>
          <w:rFonts w:asciiTheme="minorHAnsi" w:eastAsiaTheme="minorEastAsia" w:hAnsiTheme="minorHAnsi" w:cstheme="minorBidi"/>
          <w:noProof/>
          <w:color w:val="auto"/>
          <w:sz w:val="22"/>
          <w:szCs w:val="22"/>
          <w:lang w:val="en-US"/>
        </w:rPr>
      </w:pPr>
      <w:hyperlink w:anchor="_Toc11930270" w:history="1">
        <w:r w:rsidR="00E17E61" w:rsidRPr="00211FE5">
          <w:rPr>
            <w:rStyle w:val="Hyperlink"/>
            <w:noProof/>
            <w:color w:val="auto"/>
          </w:rPr>
          <w:t>9.</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Tahoma"/>
            <w:noProof/>
            <w:color w:val="auto"/>
          </w:rPr>
          <w:t>LEGĂTURA</w:t>
        </w:r>
        <w:r w:rsidR="00E17E61" w:rsidRPr="00211FE5">
          <w:rPr>
            <w:rStyle w:val="Hyperlink"/>
            <w:noProof/>
            <w:color w:val="auto"/>
          </w:rPr>
          <w:t xml:space="preserve"> CU ALTE ACTE NORMATIVE ȘI/SAU PLANURI/ PROGRAME/STRATEGII/DOCUMENTE DE PLANIFICARE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_Toc11930270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27</w:t>
        </w:r>
        <w:r w:rsidR="00E17E61" w:rsidRPr="00211FE5">
          <w:rPr>
            <w:noProof/>
            <w:webHidden/>
            <w:color w:val="auto"/>
          </w:rPr>
          <w:fldChar w:fldCharType="end"/>
        </w:r>
      </w:hyperlink>
    </w:p>
    <w:p w:rsidR="00E17E61" w:rsidRPr="00211FE5" w:rsidRDefault="008F4051">
      <w:pPr>
        <w:pStyle w:val="TOC1"/>
        <w:rPr>
          <w:rFonts w:asciiTheme="minorHAnsi" w:eastAsiaTheme="minorEastAsia" w:hAnsiTheme="minorHAnsi" w:cstheme="minorBidi"/>
          <w:noProof/>
          <w:color w:val="auto"/>
          <w:sz w:val="22"/>
          <w:szCs w:val="22"/>
          <w:lang w:val="en-US"/>
        </w:rPr>
      </w:pPr>
      <w:hyperlink w:anchor="_Toc11930271" w:history="1">
        <w:r w:rsidR="00E17E61" w:rsidRPr="00211FE5">
          <w:rPr>
            <w:rStyle w:val="Hyperlink"/>
            <w:noProof/>
            <w:color w:val="auto"/>
          </w:rPr>
          <w:t>10.</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Tahoma"/>
            <w:noProof/>
            <w:color w:val="auto"/>
          </w:rPr>
          <w:t>LUCRĂRI</w:t>
        </w:r>
        <w:r w:rsidR="00E17E61" w:rsidRPr="00211FE5">
          <w:rPr>
            <w:rStyle w:val="Hyperlink"/>
            <w:noProof/>
            <w:color w:val="auto"/>
          </w:rPr>
          <w:t xml:space="preserve"> NECESARE ORGANIZĂRII DE ŞANTIER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_Toc11930271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28</w:t>
        </w:r>
        <w:r w:rsidR="00E17E61" w:rsidRPr="00211FE5">
          <w:rPr>
            <w:noProof/>
            <w:webHidden/>
            <w:color w:val="auto"/>
          </w:rPr>
          <w:fldChar w:fldCharType="end"/>
        </w:r>
      </w:hyperlink>
    </w:p>
    <w:p w:rsidR="00E17E61" w:rsidRPr="00211FE5" w:rsidRDefault="008F4051">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72" w:history="1">
        <w:r w:rsidR="00E17E61" w:rsidRPr="00211FE5">
          <w:rPr>
            <w:rStyle w:val="Hyperlink"/>
            <w:noProof/>
            <w:color w:val="auto"/>
            <w:lang w:eastAsia="ar-SA"/>
          </w:rPr>
          <w:t>10.1.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Descrierea lucrărilor necesare organizării de șantier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_Toc11930272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28</w:t>
        </w:r>
        <w:r w:rsidR="00E17E61" w:rsidRPr="00211FE5">
          <w:rPr>
            <w:noProof/>
            <w:webHidden/>
            <w:color w:val="auto"/>
          </w:rPr>
          <w:fldChar w:fldCharType="end"/>
        </w:r>
      </w:hyperlink>
    </w:p>
    <w:p w:rsidR="00E17E61" w:rsidRPr="00211FE5" w:rsidRDefault="008F4051">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73" w:history="1">
        <w:r w:rsidR="00E17E61" w:rsidRPr="00211FE5">
          <w:rPr>
            <w:rStyle w:val="Hyperlink"/>
            <w:noProof/>
            <w:color w:val="auto"/>
          </w:rPr>
          <w:t>10.2.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Localizarea organizării de șantier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_Toc11930273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28</w:t>
        </w:r>
        <w:r w:rsidR="00E17E61" w:rsidRPr="00211FE5">
          <w:rPr>
            <w:noProof/>
            <w:webHidden/>
            <w:color w:val="auto"/>
          </w:rPr>
          <w:fldChar w:fldCharType="end"/>
        </w:r>
      </w:hyperlink>
    </w:p>
    <w:p w:rsidR="00E17E61" w:rsidRPr="00211FE5" w:rsidRDefault="008F4051">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74" w:history="1">
        <w:r w:rsidR="00E17E61" w:rsidRPr="00211FE5">
          <w:rPr>
            <w:rStyle w:val="Hyperlink"/>
            <w:noProof/>
            <w:color w:val="auto"/>
          </w:rPr>
          <w:t>10.3.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Descrierea impactului asupra mediului a lucrărilor organizării de șantier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_Toc11930274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28</w:t>
        </w:r>
        <w:r w:rsidR="00E17E61" w:rsidRPr="00211FE5">
          <w:rPr>
            <w:noProof/>
            <w:webHidden/>
            <w:color w:val="auto"/>
          </w:rPr>
          <w:fldChar w:fldCharType="end"/>
        </w:r>
      </w:hyperlink>
    </w:p>
    <w:p w:rsidR="00E17E61" w:rsidRPr="00211FE5" w:rsidRDefault="008F4051">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75" w:history="1">
        <w:r w:rsidR="00E17E61" w:rsidRPr="00211FE5">
          <w:rPr>
            <w:rStyle w:val="Hyperlink"/>
            <w:noProof/>
            <w:color w:val="auto"/>
          </w:rPr>
          <w:t>10.4.</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Surse de poluanți și instalații pentru reținerea, evacuarea și dispersia în mediu în timpul organizării de șantier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_Toc11930275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29</w:t>
        </w:r>
        <w:r w:rsidR="00E17E61" w:rsidRPr="00211FE5">
          <w:rPr>
            <w:noProof/>
            <w:webHidden/>
            <w:color w:val="auto"/>
          </w:rPr>
          <w:fldChar w:fldCharType="end"/>
        </w:r>
      </w:hyperlink>
    </w:p>
    <w:p w:rsidR="00E17E61" w:rsidRPr="00211FE5" w:rsidRDefault="008F4051">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76" w:history="1">
        <w:r w:rsidR="00E17E61" w:rsidRPr="00211FE5">
          <w:rPr>
            <w:rStyle w:val="Hyperlink"/>
            <w:noProof/>
            <w:color w:val="auto"/>
          </w:rPr>
          <w:t>10.5.</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Dotări și măsuri prevăzute pentru controlul emisiilor de poluanți în mediu</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_Toc11930276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29</w:t>
        </w:r>
        <w:r w:rsidR="00E17E61" w:rsidRPr="00211FE5">
          <w:rPr>
            <w:noProof/>
            <w:webHidden/>
            <w:color w:val="auto"/>
          </w:rPr>
          <w:fldChar w:fldCharType="end"/>
        </w:r>
      </w:hyperlink>
    </w:p>
    <w:p w:rsidR="00E17E61" w:rsidRPr="00211FE5" w:rsidRDefault="008F4051">
      <w:pPr>
        <w:pStyle w:val="TOC1"/>
        <w:rPr>
          <w:rFonts w:asciiTheme="minorHAnsi" w:eastAsiaTheme="minorEastAsia" w:hAnsiTheme="minorHAnsi" w:cstheme="minorBidi"/>
          <w:noProof/>
          <w:color w:val="auto"/>
          <w:sz w:val="22"/>
          <w:szCs w:val="22"/>
          <w:lang w:val="en-US"/>
        </w:rPr>
      </w:pPr>
      <w:hyperlink w:anchor="_Toc11930277" w:history="1">
        <w:r w:rsidR="00E17E61" w:rsidRPr="00211FE5">
          <w:rPr>
            <w:rStyle w:val="Hyperlink"/>
            <w:noProof/>
            <w:color w:val="auto"/>
          </w:rPr>
          <w:t>11.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Tahoma"/>
            <w:noProof/>
            <w:color w:val="auto"/>
          </w:rPr>
          <w:t>LUCRĂRI</w:t>
        </w:r>
        <w:r w:rsidR="00E17E61" w:rsidRPr="00211FE5">
          <w:rPr>
            <w:rStyle w:val="Hyperlink"/>
            <w:noProof/>
            <w:color w:val="auto"/>
          </w:rPr>
          <w:t xml:space="preserve"> DE REFACERE A AMPLASAMENTULUI LA FINALIZAREA INVESTIŢIEI, ÎN CAZ DE ACCIDENTE ŞI/SAU LA ÎNCETAREA ACTIVITĂŢII, ÎN MĂSURA ÎN CARE ACESTE INFORMAȚII SUNT DISPONIBILE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_Toc11930277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29</w:t>
        </w:r>
        <w:r w:rsidR="00E17E61" w:rsidRPr="00211FE5">
          <w:rPr>
            <w:noProof/>
            <w:webHidden/>
            <w:color w:val="auto"/>
          </w:rPr>
          <w:fldChar w:fldCharType="end"/>
        </w:r>
      </w:hyperlink>
    </w:p>
    <w:p w:rsidR="00E17E61" w:rsidRPr="00211FE5" w:rsidRDefault="008F4051">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78" w:history="1">
        <w:r w:rsidR="00E17E61" w:rsidRPr="00211FE5">
          <w:rPr>
            <w:rStyle w:val="Hyperlink"/>
            <w:noProof/>
            <w:color w:val="auto"/>
          </w:rPr>
          <w:t>11.1.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Lucrări propuse pentru refacerea amplasamentului la finalizarea investiției, în caz de accidente și/sau la încetarea activității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_Toc11930278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29</w:t>
        </w:r>
        <w:r w:rsidR="00E17E61" w:rsidRPr="00211FE5">
          <w:rPr>
            <w:noProof/>
            <w:webHidden/>
            <w:color w:val="auto"/>
          </w:rPr>
          <w:fldChar w:fldCharType="end"/>
        </w:r>
      </w:hyperlink>
    </w:p>
    <w:p w:rsidR="00E17E61" w:rsidRPr="00211FE5" w:rsidRDefault="008F4051">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79" w:history="1">
        <w:r w:rsidR="00E17E61" w:rsidRPr="00211FE5">
          <w:rPr>
            <w:rStyle w:val="Hyperlink"/>
            <w:noProof/>
            <w:color w:val="auto"/>
          </w:rPr>
          <w:t>11.2.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Aspecte referitoare la prevenirea și modul de răspuns pentru cazuri de poluări accidentale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_Toc11930279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30</w:t>
        </w:r>
        <w:r w:rsidR="00E17E61" w:rsidRPr="00211FE5">
          <w:rPr>
            <w:noProof/>
            <w:webHidden/>
            <w:color w:val="auto"/>
          </w:rPr>
          <w:fldChar w:fldCharType="end"/>
        </w:r>
      </w:hyperlink>
    </w:p>
    <w:p w:rsidR="00E17E61" w:rsidRPr="00211FE5" w:rsidRDefault="008F4051">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80" w:history="1">
        <w:r w:rsidR="00E17E61" w:rsidRPr="00211FE5">
          <w:rPr>
            <w:rStyle w:val="Hyperlink"/>
            <w:noProof/>
            <w:color w:val="auto"/>
          </w:rPr>
          <w:t>11.3.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Aspecte referitoare la închiderea/dezafectarea/demolarea instalației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_Toc11930280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30</w:t>
        </w:r>
        <w:r w:rsidR="00E17E61" w:rsidRPr="00211FE5">
          <w:rPr>
            <w:noProof/>
            <w:webHidden/>
            <w:color w:val="auto"/>
          </w:rPr>
          <w:fldChar w:fldCharType="end"/>
        </w:r>
      </w:hyperlink>
    </w:p>
    <w:p w:rsidR="00E17E61" w:rsidRPr="00211FE5" w:rsidRDefault="008F4051">
      <w:pPr>
        <w:pStyle w:val="TOC1"/>
        <w:rPr>
          <w:rFonts w:asciiTheme="minorHAnsi" w:eastAsiaTheme="minorEastAsia" w:hAnsiTheme="minorHAnsi" w:cstheme="minorBidi"/>
          <w:noProof/>
          <w:color w:val="auto"/>
          <w:sz w:val="22"/>
          <w:szCs w:val="22"/>
          <w:lang w:val="en-US"/>
        </w:rPr>
      </w:pPr>
      <w:hyperlink w:anchor="_Toc11930281" w:history="1">
        <w:r w:rsidR="00E17E61" w:rsidRPr="00211FE5">
          <w:rPr>
            <w:rStyle w:val="Hyperlink"/>
            <w:noProof/>
            <w:color w:val="auto"/>
          </w:rPr>
          <w:t>12.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Tahoma"/>
            <w:noProof/>
            <w:color w:val="auto"/>
          </w:rPr>
          <w:t>ANEXE</w:t>
        </w:r>
        <w:r w:rsidR="00E17E61" w:rsidRPr="00211FE5">
          <w:rPr>
            <w:rStyle w:val="Hyperlink"/>
            <w:noProof/>
            <w:color w:val="auto"/>
          </w:rPr>
          <w:t xml:space="preserve"> - PIESE DESENATE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_Toc11930281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30</w:t>
        </w:r>
        <w:r w:rsidR="00E17E61" w:rsidRPr="00211FE5">
          <w:rPr>
            <w:noProof/>
            <w:webHidden/>
            <w:color w:val="auto"/>
          </w:rPr>
          <w:fldChar w:fldCharType="end"/>
        </w:r>
      </w:hyperlink>
    </w:p>
    <w:p w:rsidR="00E17E61" w:rsidRPr="00211FE5" w:rsidRDefault="008F4051">
      <w:pPr>
        <w:pStyle w:val="TOC1"/>
        <w:rPr>
          <w:rFonts w:asciiTheme="minorHAnsi" w:eastAsiaTheme="minorEastAsia" w:hAnsiTheme="minorHAnsi" w:cstheme="minorBidi"/>
          <w:noProof/>
          <w:color w:val="auto"/>
          <w:sz w:val="22"/>
          <w:szCs w:val="22"/>
          <w:lang w:val="en-US"/>
        </w:rPr>
      </w:pPr>
      <w:hyperlink w:anchor="_Toc11930282" w:history="1">
        <w:r w:rsidR="00E17E61" w:rsidRPr="00211FE5">
          <w:rPr>
            <w:rStyle w:val="Hyperlink"/>
            <w:noProof/>
            <w:color w:val="auto"/>
          </w:rPr>
          <w:t>13.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Tahoma"/>
            <w:noProof/>
            <w:color w:val="auto"/>
          </w:rPr>
          <w:t>PENTRU</w:t>
        </w:r>
        <w:r w:rsidR="00E17E61" w:rsidRPr="00211FE5">
          <w:rPr>
            <w:rStyle w:val="Hyperlink"/>
            <w:noProof/>
            <w:color w:val="auto"/>
          </w:rPr>
          <w:t xml:space="preserve"> PROIECTELE CARE INTRĂ SUB INCIDENȚA PREVEDERILOR ART. 28 DIN OUG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_Toc11930282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31</w:t>
        </w:r>
        <w:r w:rsidR="00E17E61" w:rsidRPr="00211FE5">
          <w:rPr>
            <w:noProof/>
            <w:webHidden/>
            <w:color w:val="auto"/>
          </w:rPr>
          <w:fldChar w:fldCharType="end"/>
        </w:r>
      </w:hyperlink>
    </w:p>
    <w:p w:rsidR="00E17E61" w:rsidRPr="00211FE5" w:rsidRDefault="008F4051">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83" w:history="1">
        <w:r w:rsidR="00E17E61" w:rsidRPr="00211FE5">
          <w:rPr>
            <w:rStyle w:val="Hyperlink"/>
            <w:rFonts w:cs="Arial"/>
            <w:noProof/>
            <w:color w:val="auto"/>
          </w:rPr>
          <w:t>13.1.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Descrierea succintă a proiectului și distanța față de aria naturală protejată de</w:t>
        </w:r>
        <w:r w:rsidR="00E17E61" w:rsidRPr="00211FE5">
          <w:rPr>
            <w:rStyle w:val="Hyperlink"/>
            <w:rFonts w:cs="Arial"/>
            <w:noProof/>
            <w:color w:val="auto"/>
          </w:rPr>
          <w:t xml:space="preserve"> interes comunitar, precum și coordonatele  geografice (Stereo 70) ale amplasamentului proiectului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_Toc11930283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31</w:t>
        </w:r>
        <w:r w:rsidR="00E17E61" w:rsidRPr="00211FE5">
          <w:rPr>
            <w:noProof/>
            <w:webHidden/>
            <w:color w:val="auto"/>
          </w:rPr>
          <w:fldChar w:fldCharType="end"/>
        </w:r>
      </w:hyperlink>
    </w:p>
    <w:p w:rsidR="00E17E61" w:rsidRPr="00211FE5" w:rsidRDefault="008F4051">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84" w:history="1">
        <w:r w:rsidR="00E17E61" w:rsidRPr="00211FE5">
          <w:rPr>
            <w:rStyle w:val="Hyperlink"/>
            <w:noProof/>
            <w:color w:val="auto"/>
            <w:lang w:eastAsia="ar-SA"/>
          </w:rPr>
          <w:t>13.2.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Arial"/>
            <w:noProof/>
            <w:color w:val="auto"/>
          </w:rPr>
          <w:t>Numele și codul ariei protejate de interes comunitar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_Toc11930284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31</w:t>
        </w:r>
        <w:r w:rsidR="00E17E61" w:rsidRPr="00211FE5">
          <w:rPr>
            <w:noProof/>
            <w:webHidden/>
            <w:color w:val="auto"/>
          </w:rPr>
          <w:fldChar w:fldCharType="end"/>
        </w:r>
      </w:hyperlink>
    </w:p>
    <w:p w:rsidR="00E17E61" w:rsidRPr="00211FE5" w:rsidRDefault="008F4051">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85" w:history="1">
        <w:r w:rsidR="00E17E61" w:rsidRPr="00211FE5">
          <w:rPr>
            <w:rStyle w:val="Hyperlink"/>
            <w:rFonts w:cs="Arial"/>
            <w:noProof/>
            <w:color w:val="auto"/>
          </w:rPr>
          <w:t>13.3.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Arial"/>
            <w:noProof/>
            <w:color w:val="auto"/>
          </w:rPr>
          <w:t>Prezența și efectivele/suprafețele  acoperite de specii și habitate de interes comunitar în zona proiectului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_Toc11930285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31</w:t>
        </w:r>
        <w:r w:rsidR="00E17E61" w:rsidRPr="00211FE5">
          <w:rPr>
            <w:noProof/>
            <w:webHidden/>
            <w:color w:val="auto"/>
          </w:rPr>
          <w:fldChar w:fldCharType="end"/>
        </w:r>
      </w:hyperlink>
    </w:p>
    <w:p w:rsidR="00E17E61" w:rsidRPr="00211FE5" w:rsidRDefault="008F4051">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86" w:history="1">
        <w:r w:rsidR="00E17E61" w:rsidRPr="00211FE5">
          <w:rPr>
            <w:rStyle w:val="Hyperlink"/>
            <w:rFonts w:cs="Arial"/>
            <w:noProof/>
            <w:color w:val="auto"/>
          </w:rPr>
          <w:t>13.4.</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Arial"/>
            <w:noProof/>
            <w:color w:val="auto"/>
          </w:rPr>
          <w:t xml:space="preserve">Se va preciza dacă proiectul propus nu are legătură directă </w:t>
        </w:r>
        <w:r w:rsidR="00E17E61" w:rsidRPr="00211FE5">
          <w:rPr>
            <w:rStyle w:val="Hyperlink"/>
            <w:rFonts w:cs="Arial"/>
            <w:i/>
            <w:noProof/>
            <w:color w:val="auto"/>
          </w:rPr>
          <w:t>cu</w:t>
        </w:r>
        <w:r w:rsidR="00E17E61" w:rsidRPr="00211FE5">
          <w:rPr>
            <w:rStyle w:val="Hyperlink"/>
            <w:rFonts w:cs="Arial"/>
            <w:noProof/>
            <w:color w:val="auto"/>
          </w:rPr>
          <w:t xml:space="preserve"> sau nu este necesar pentru managementul conservării ariei naturale protejate de interes comunitar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_Toc11930286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31</w:t>
        </w:r>
        <w:r w:rsidR="00E17E61" w:rsidRPr="00211FE5">
          <w:rPr>
            <w:noProof/>
            <w:webHidden/>
            <w:color w:val="auto"/>
          </w:rPr>
          <w:fldChar w:fldCharType="end"/>
        </w:r>
      </w:hyperlink>
    </w:p>
    <w:p w:rsidR="00E17E61" w:rsidRPr="00211FE5" w:rsidRDefault="008F4051">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87" w:history="1">
        <w:r w:rsidR="00E17E61" w:rsidRPr="00211FE5">
          <w:rPr>
            <w:rStyle w:val="Hyperlink"/>
            <w:rFonts w:cs="Arial"/>
            <w:noProof/>
            <w:color w:val="auto"/>
          </w:rPr>
          <w:t>13.5.</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Arial"/>
            <w:noProof/>
            <w:color w:val="auto"/>
          </w:rPr>
          <w:t>Se va estima impactul potențial al proiectului asupra speciilor și habitatelor din aria naturală protejată de interes comunitar</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_Toc11930287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31</w:t>
        </w:r>
        <w:r w:rsidR="00E17E61" w:rsidRPr="00211FE5">
          <w:rPr>
            <w:noProof/>
            <w:webHidden/>
            <w:color w:val="auto"/>
          </w:rPr>
          <w:fldChar w:fldCharType="end"/>
        </w:r>
      </w:hyperlink>
    </w:p>
    <w:p w:rsidR="00E17E61" w:rsidRPr="00211FE5" w:rsidRDefault="008F4051">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88" w:history="1">
        <w:r w:rsidR="00E17E61" w:rsidRPr="00211FE5">
          <w:rPr>
            <w:rStyle w:val="Hyperlink"/>
            <w:rFonts w:cs="Arial"/>
            <w:noProof/>
            <w:color w:val="auto"/>
          </w:rPr>
          <w:t>13.6.</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cs="Arial"/>
            <w:noProof/>
            <w:color w:val="auto"/>
          </w:rPr>
          <w:t>Alte informații prevăzute în legislația în vigoare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_Toc11930288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31</w:t>
        </w:r>
        <w:r w:rsidR="00E17E61" w:rsidRPr="00211FE5">
          <w:rPr>
            <w:noProof/>
            <w:webHidden/>
            <w:color w:val="auto"/>
          </w:rPr>
          <w:fldChar w:fldCharType="end"/>
        </w:r>
      </w:hyperlink>
    </w:p>
    <w:p w:rsidR="00E17E61" w:rsidRPr="00211FE5" w:rsidRDefault="008F4051">
      <w:pPr>
        <w:pStyle w:val="TOC1"/>
        <w:rPr>
          <w:rFonts w:asciiTheme="minorHAnsi" w:eastAsiaTheme="minorEastAsia" w:hAnsiTheme="minorHAnsi" w:cstheme="minorBidi"/>
          <w:noProof/>
          <w:color w:val="auto"/>
          <w:sz w:val="22"/>
          <w:szCs w:val="22"/>
          <w:lang w:val="en-US"/>
        </w:rPr>
      </w:pPr>
      <w:hyperlink w:anchor="_Toc11930289" w:history="1">
        <w:r w:rsidR="00E17E61" w:rsidRPr="00211FE5">
          <w:rPr>
            <w:rStyle w:val="Hyperlink"/>
            <w:noProof/>
            <w:color w:val="auto"/>
          </w:rPr>
          <w:t>14.</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PENTRU PROIECTELE CARE SE REALIZEAZĂ PE APE SAU AU LEGĂTURĂ CU APELE, MEMORIUL VA FI COMPLETAT CU URMĂTOARELE INFORMAȚII, PRELUATE DIN PLANURILE DE MANAGEMENT BAZINALE, ACTUALIZATE:</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_Toc11930289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32</w:t>
        </w:r>
        <w:r w:rsidR="00E17E61" w:rsidRPr="00211FE5">
          <w:rPr>
            <w:noProof/>
            <w:webHidden/>
            <w:color w:val="auto"/>
          </w:rPr>
          <w:fldChar w:fldCharType="end"/>
        </w:r>
      </w:hyperlink>
    </w:p>
    <w:p w:rsidR="00E17E61" w:rsidRPr="00211FE5" w:rsidRDefault="008F4051">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90" w:history="1">
        <w:r w:rsidR="00E17E61" w:rsidRPr="00211FE5">
          <w:rPr>
            <w:rStyle w:val="Hyperlink"/>
            <w:noProof/>
            <w:color w:val="auto"/>
          </w:rPr>
          <w:t>14.1.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Localizarea proiectului: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_Toc11930290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32</w:t>
        </w:r>
        <w:r w:rsidR="00E17E61" w:rsidRPr="00211FE5">
          <w:rPr>
            <w:noProof/>
            <w:webHidden/>
            <w:color w:val="auto"/>
          </w:rPr>
          <w:fldChar w:fldCharType="end"/>
        </w:r>
      </w:hyperlink>
    </w:p>
    <w:p w:rsidR="00E17E61" w:rsidRPr="00211FE5" w:rsidRDefault="008F4051">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91" w:history="1">
        <w:r w:rsidR="00E17E61" w:rsidRPr="00211FE5">
          <w:rPr>
            <w:rStyle w:val="Hyperlink"/>
            <w:noProof/>
            <w:color w:val="auto"/>
          </w:rPr>
          <w:t>14.2.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Indicarea stării ecologice/potențialului ecologic și starea chimică a corpului de apă de suprafață; pentru corpul de apă subteran se va indica starea cantitativă și starea chimică a corpului de apă</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_Toc11930291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32</w:t>
        </w:r>
        <w:r w:rsidR="00E17E61" w:rsidRPr="00211FE5">
          <w:rPr>
            <w:noProof/>
            <w:webHidden/>
            <w:color w:val="auto"/>
          </w:rPr>
          <w:fldChar w:fldCharType="end"/>
        </w:r>
      </w:hyperlink>
    </w:p>
    <w:p w:rsidR="00E17E61" w:rsidRPr="00211FE5" w:rsidRDefault="008F4051">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92" w:history="1">
        <w:r w:rsidR="00E17E61" w:rsidRPr="00211FE5">
          <w:rPr>
            <w:rStyle w:val="Hyperlink"/>
            <w:noProof/>
            <w:color w:val="auto"/>
          </w:rPr>
          <w:t>14.3.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Indicarea obiectivului/obiectivelor de mediu pentru fiecare corp de apă identificat, cu precizarea excepțiilor aplicate și a termenelor aferente, după caz</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_Toc11930292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32</w:t>
        </w:r>
        <w:r w:rsidR="00E17E61" w:rsidRPr="00211FE5">
          <w:rPr>
            <w:noProof/>
            <w:webHidden/>
            <w:color w:val="auto"/>
          </w:rPr>
          <w:fldChar w:fldCharType="end"/>
        </w:r>
      </w:hyperlink>
    </w:p>
    <w:p w:rsidR="00E17E61" w:rsidRPr="00211FE5" w:rsidRDefault="008F4051">
      <w:pPr>
        <w:pStyle w:val="TOC1"/>
        <w:rPr>
          <w:rFonts w:asciiTheme="minorHAnsi" w:eastAsiaTheme="minorEastAsia" w:hAnsiTheme="minorHAnsi" w:cstheme="minorBidi"/>
          <w:noProof/>
          <w:color w:val="auto"/>
          <w:sz w:val="22"/>
          <w:szCs w:val="22"/>
          <w:lang w:val="en-US"/>
        </w:rPr>
      </w:pPr>
      <w:hyperlink w:anchor="_Toc11930293" w:history="1">
        <w:r w:rsidR="00E17E61" w:rsidRPr="00211FE5">
          <w:rPr>
            <w:rStyle w:val="Hyperlink"/>
            <w:noProof/>
            <w:color w:val="auto"/>
          </w:rPr>
          <w:t>15.</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noProof/>
            <w:color w:val="auto"/>
          </w:rPr>
          <w:t>CRITERIILE PREVĂZUTE ÎN ANEXA NR. 3 LA LEGEA NR. 292/2018 PRIVIND EVALUAREA IMPACTULUI ANUMITOR PROIECTE PUBLICE ȘI PRIVATE ASUPRA MEDIULUI SE IAU IN CONSIDERARE , DACĂ ESTE CAZUL, ÎN MOMENTUL COMPILĂRII INFORMAȚIILOR ÎN CONFORMITATE CU PUNCTELE III-XIV</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_Toc11930293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32</w:t>
        </w:r>
        <w:r w:rsidR="00E17E61" w:rsidRPr="00211FE5">
          <w:rPr>
            <w:noProof/>
            <w:webHidden/>
            <w:color w:val="auto"/>
          </w:rPr>
          <w:fldChar w:fldCharType="end"/>
        </w:r>
      </w:hyperlink>
    </w:p>
    <w:p w:rsidR="00E17E61" w:rsidRPr="00211FE5" w:rsidRDefault="008F4051">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94" w:history="1">
        <w:r w:rsidR="00E17E61" w:rsidRPr="00211FE5">
          <w:rPr>
            <w:rStyle w:val="Hyperlink"/>
            <w:rFonts w:eastAsia="Calibri" w:cs="Arial"/>
            <w:noProof/>
            <w:color w:val="auto"/>
          </w:rPr>
          <w:t>15.1.</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cs="Arial"/>
            <w:noProof/>
            <w:color w:val="auto"/>
          </w:rPr>
          <w:t>Caracteristicile proiectului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_Toc11930294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32</w:t>
        </w:r>
        <w:r w:rsidR="00E17E61" w:rsidRPr="00211FE5">
          <w:rPr>
            <w:noProof/>
            <w:webHidden/>
            <w:color w:val="auto"/>
          </w:rPr>
          <w:fldChar w:fldCharType="end"/>
        </w:r>
      </w:hyperlink>
    </w:p>
    <w:p w:rsidR="00E17E61" w:rsidRPr="00211FE5" w:rsidRDefault="008F4051">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95" w:history="1">
        <w:r w:rsidR="00E17E61" w:rsidRPr="00211FE5">
          <w:rPr>
            <w:rStyle w:val="Hyperlink"/>
            <w:rFonts w:eastAsia="Calibri" w:cs="Arial"/>
            <w:noProof/>
            <w:color w:val="auto"/>
          </w:rPr>
          <w:t>15.2.</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cs="Arial"/>
            <w:noProof/>
            <w:color w:val="auto"/>
          </w:rPr>
          <w:t>Amplasarea proiectului</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_Toc11930295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34</w:t>
        </w:r>
        <w:r w:rsidR="00E17E61" w:rsidRPr="00211FE5">
          <w:rPr>
            <w:noProof/>
            <w:webHidden/>
            <w:color w:val="auto"/>
          </w:rPr>
          <w:fldChar w:fldCharType="end"/>
        </w:r>
      </w:hyperlink>
    </w:p>
    <w:p w:rsidR="00E17E61" w:rsidRPr="00211FE5" w:rsidRDefault="008F4051">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11930296" w:history="1">
        <w:r w:rsidR="00E17E61" w:rsidRPr="00211FE5">
          <w:rPr>
            <w:rStyle w:val="Hyperlink"/>
            <w:rFonts w:eastAsia="Calibri" w:cs="Arial"/>
            <w:noProof/>
            <w:color w:val="auto"/>
          </w:rPr>
          <w:t>15.3.</w:t>
        </w:r>
        <w:r w:rsidR="00E17E61" w:rsidRPr="00211FE5">
          <w:rPr>
            <w:rFonts w:asciiTheme="minorHAnsi" w:eastAsiaTheme="minorEastAsia" w:hAnsiTheme="minorHAnsi" w:cstheme="minorBidi"/>
            <w:noProof/>
            <w:color w:val="auto"/>
            <w:sz w:val="22"/>
            <w:szCs w:val="22"/>
            <w:lang w:val="en-US"/>
          </w:rPr>
          <w:tab/>
        </w:r>
        <w:r w:rsidR="00E17E61" w:rsidRPr="00211FE5">
          <w:rPr>
            <w:rStyle w:val="Hyperlink"/>
            <w:rFonts w:eastAsia="Calibri" w:cs="Arial"/>
            <w:noProof/>
            <w:color w:val="auto"/>
          </w:rPr>
          <w:t>Tipurile și caracteristicile impactului potențial</w:t>
        </w:r>
        <w:r w:rsidR="00E17E61" w:rsidRPr="00211FE5">
          <w:rPr>
            <w:noProof/>
            <w:webHidden/>
            <w:color w:val="auto"/>
          </w:rPr>
          <w:tab/>
        </w:r>
        <w:r w:rsidR="00E17E61" w:rsidRPr="00211FE5">
          <w:rPr>
            <w:noProof/>
            <w:webHidden/>
            <w:color w:val="auto"/>
          </w:rPr>
          <w:fldChar w:fldCharType="begin"/>
        </w:r>
        <w:r w:rsidR="00E17E61" w:rsidRPr="00211FE5">
          <w:rPr>
            <w:noProof/>
            <w:webHidden/>
            <w:color w:val="auto"/>
          </w:rPr>
          <w:instrText xml:space="preserve"> PAGEREF _Toc11930296 \h </w:instrText>
        </w:r>
        <w:r w:rsidR="00E17E61" w:rsidRPr="00211FE5">
          <w:rPr>
            <w:noProof/>
            <w:webHidden/>
            <w:color w:val="auto"/>
          </w:rPr>
        </w:r>
        <w:r w:rsidR="00E17E61" w:rsidRPr="00211FE5">
          <w:rPr>
            <w:noProof/>
            <w:webHidden/>
            <w:color w:val="auto"/>
          </w:rPr>
          <w:fldChar w:fldCharType="separate"/>
        </w:r>
        <w:r w:rsidR="00885096">
          <w:rPr>
            <w:noProof/>
            <w:webHidden/>
            <w:color w:val="auto"/>
          </w:rPr>
          <w:t>35</w:t>
        </w:r>
        <w:r w:rsidR="00E17E61" w:rsidRPr="00211FE5">
          <w:rPr>
            <w:noProof/>
            <w:webHidden/>
            <w:color w:val="auto"/>
          </w:rPr>
          <w:fldChar w:fldCharType="end"/>
        </w:r>
      </w:hyperlink>
    </w:p>
    <w:p w:rsidR="00DF0B40" w:rsidRPr="00211FE5" w:rsidRDefault="00491B64" w:rsidP="00DF0B40">
      <w:pPr>
        <w:rPr>
          <w:color w:val="auto"/>
          <w:lang w:eastAsia="ar-SA"/>
        </w:rPr>
      </w:pPr>
      <w:r w:rsidRPr="00211FE5">
        <w:rPr>
          <w:color w:val="auto"/>
          <w:lang w:eastAsia="ar-SA"/>
        </w:rPr>
        <w:fldChar w:fldCharType="end"/>
      </w:r>
    </w:p>
    <w:p w:rsidR="00CD63A1" w:rsidRPr="00211FE5" w:rsidRDefault="00CD63A1">
      <w:pPr>
        <w:rPr>
          <w:color w:val="auto"/>
          <w:lang w:eastAsia="ar-SA"/>
        </w:rPr>
      </w:pPr>
      <w:r w:rsidRPr="00211FE5">
        <w:rPr>
          <w:color w:val="auto"/>
          <w:lang w:eastAsia="ar-SA"/>
        </w:rPr>
        <w:br w:type="page"/>
      </w:r>
    </w:p>
    <w:p w:rsidR="00DF0B40" w:rsidRPr="00211FE5" w:rsidRDefault="00DF0B40" w:rsidP="00DF0B40">
      <w:pPr>
        <w:rPr>
          <w:color w:val="auto"/>
          <w:lang w:eastAsia="ar-SA"/>
        </w:rPr>
      </w:pPr>
    </w:p>
    <w:p w:rsidR="00483AB3" w:rsidRPr="00211FE5" w:rsidRDefault="00592448" w:rsidP="00FC20CC">
      <w:pPr>
        <w:pStyle w:val="Heading1"/>
        <w:spacing w:after="120" w:line="276" w:lineRule="auto"/>
        <w:ind w:left="714" w:hanging="357"/>
      </w:pPr>
      <w:bookmarkStart w:id="2" w:name="_Toc3463039"/>
      <w:bookmarkStart w:id="3" w:name="_Toc11930193"/>
      <w:r w:rsidRPr="00211FE5">
        <w:t>DENUMIREA PROIECTULUI</w:t>
      </w:r>
      <w:bookmarkEnd w:id="0"/>
      <w:bookmarkEnd w:id="1"/>
      <w:bookmarkEnd w:id="2"/>
      <w:bookmarkEnd w:id="3"/>
    </w:p>
    <w:p w:rsidR="00592448" w:rsidRPr="00211FE5" w:rsidRDefault="00592448" w:rsidP="00592448">
      <w:pPr>
        <w:rPr>
          <w:color w:val="auto"/>
          <w:lang w:eastAsia="ar-SA"/>
        </w:rPr>
      </w:pPr>
    </w:p>
    <w:p w:rsidR="00592448" w:rsidRPr="0041372E" w:rsidRDefault="0041372E" w:rsidP="0041372E">
      <w:pPr>
        <w:spacing w:line="276" w:lineRule="auto"/>
        <w:ind w:left="284"/>
        <w:jc w:val="center"/>
        <w:rPr>
          <w:rFonts w:cs="Arial"/>
          <w:b/>
          <w:color w:val="auto"/>
        </w:rPr>
      </w:pPr>
      <w:r w:rsidRPr="0041372E">
        <w:rPr>
          <w:rFonts w:cs="Arial"/>
          <w:b/>
          <w:color w:val="auto"/>
        </w:rPr>
        <w:t>ÎNLOCUIRE CONDUCTĂ DE APĂ DE INCENDIU TRONSON PACHET 2020 SECTIUNILE T009, T010, T013, T049, T050, T051</w:t>
      </w:r>
    </w:p>
    <w:p w:rsidR="00592448" w:rsidRPr="00211FE5" w:rsidRDefault="00592448" w:rsidP="00FC20CC">
      <w:pPr>
        <w:pStyle w:val="Heading1"/>
        <w:spacing w:after="120" w:line="276" w:lineRule="auto"/>
        <w:ind w:left="714" w:hanging="357"/>
      </w:pPr>
      <w:bookmarkStart w:id="4" w:name="_Toc3366130"/>
      <w:bookmarkStart w:id="5" w:name="_Toc3452453"/>
      <w:bookmarkStart w:id="6" w:name="_Toc3463040"/>
      <w:bookmarkStart w:id="7" w:name="_Toc11930194"/>
      <w:r w:rsidRPr="00211FE5">
        <w:t>TITULAR</w:t>
      </w:r>
      <w:bookmarkEnd w:id="4"/>
      <w:bookmarkEnd w:id="5"/>
      <w:bookmarkEnd w:id="6"/>
      <w:bookmarkEnd w:id="7"/>
    </w:p>
    <w:p w:rsidR="00017CE5" w:rsidRPr="00211FE5" w:rsidRDefault="00017CE5" w:rsidP="00017CE5">
      <w:pPr>
        <w:rPr>
          <w:rFonts w:cs="Arial"/>
          <w:b/>
          <w:color w:val="auto"/>
        </w:rPr>
      </w:pPr>
      <w:r w:rsidRPr="00211FE5">
        <w:rPr>
          <w:color w:val="auto"/>
          <w:lang w:eastAsia="ar-SA"/>
        </w:rPr>
        <w:t xml:space="preserve">     </w:t>
      </w:r>
      <w:r w:rsidRPr="00211FE5">
        <w:rPr>
          <w:b/>
          <w:color w:val="auto"/>
          <w:lang w:eastAsia="ar-SA"/>
        </w:rPr>
        <w:t>Numele</w:t>
      </w:r>
      <w:r w:rsidRPr="00211FE5">
        <w:rPr>
          <w:color w:val="auto"/>
          <w:lang w:eastAsia="ar-SA"/>
        </w:rPr>
        <w:t xml:space="preserve">: </w:t>
      </w:r>
      <w:r w:rsidR="00592448" w:rsidRPr="00211FE5">
        <w:rPr>
          <w:rFonts w:cs="Arial"/>
          <w:color w:val="auto"/>
        </w:rPr>
        <w:t>ROMPETROL RAFINARE SA</w:t>
      </w:r>
    </w:p>
    <w:p w:rsidR="00017CE5" w:rsidRPr="00211FE5" w:rsidRDefault="00017CE5" w:rsidP="00017CE5">
      <w:pPr>
        <w:rPr>
          <w:rFonts w:cs="Arial"/>
          <w:color w:val="auto"/>
        </w:rPr>
      </w:pPr>
      <w:r w:rsidRPr="00211FE5">
        <w:rPr>
          <w:rFonts w:cs="Arial"/>
          <w:b/>
          <w:color w:val="auto"/>
        </w:rPr>
        <w:t xml:space="preserve">     Adresa poștală</w:t>
      </w:r>
      <w:r w:rsidRPr="00211FE5">
        <w:rPr>
          <w:rFonts w:cs="Arial"/>
          <w:color w:val="auto"/>
        </w:rPr>
        <w:t xml:space="preserve">: </w:t>
      </w:r>
      <w:r w:rsidR="00592448" w:rsidRPr="00211FE5">
        <w:rPr>
          <w:rFonts w:cs="Arial"/>
          <w:color w:val="auto"/>
        </w:rPr>
        <w:t>Bulevardul N</w:t>
      </w:r>
      <w:r w:rsidRPr="00211FE5">
        <w:rPr>
          <w:rFonts w:cs="Arial"/>
          <w:color w:val="auto"/>
        </w:rPr>
        <w:t>ă</w:t>
      </w:r>
      <w:r w:rsidR="00592448" w:rsidRPr="00211FE5">
        <w:rPr>
          <w:rFonts w:cs="Arial"/>
          <w:color w:val="auto"/>
        </w:rPr>
        <w:t xml:space="preserve">vodari, nr. 215, </w:t>
      </w:r>
      <w:r w:rsidRPr="00211FE5">
        <w:rPr>
          <w:rFonts w:cs="Arial"/>
          <w:color w:val="auto"/>
        </w:rPr>
        <w:t xml:space="preserve">loc. </w:t>
      </w:r>
      <w:r w:rsidR="00592448" w:rsidRPr="00211FE5">
        <w:rPr>
          <w:rFonts w:cs="Arial"/>
          <w:color w:val="auto"/>
        </w:rPr>
        <w:t>N</w:t>
      </w:r>
      <w:r w:rsidRPr="00211FE5">
        <w:rPr>
          <w:rFonts w:cs="Arial"/>
          <w:color w:val="auto"/>
        </w:rPr>
        <w:t>ă</w:t>
      </w:r>
      <w:r w:rsidR="00592448" w:rsidRPr="00211FE5">
        <w:rPr>
          <w:rFonts w:cs="Arial"/>
          <w:color w:val="auto"/>
        </w:rPr>
        <w:t>vodari</w:t>
      </w:r>
      <w:r w:rsidRPr="00211FE5">
        <w:rPr>
          <w:rFonts w:cs="Arial"/>
          <w:color w:val="auto"/>
        </w:rPr>
        <w:t>, jud. Constanța</w:t>
      </w:r>
    </w:p>
    <w:p w:rsidR="00017CE5" w:rsidRPr="00211FE5" w:rsidRDefault="00017CE5" w:rsidP="00017CE5">
      <w:pPr>
        <w:rPr>
          <w:rFonts w:cs="Arial"/>
          <w:b/>
          <w:color w:val="auto"/>
        </w:rPr>
      </w:pPr>
      <w:r w:rsidRPr="00211FE5">
        <w:rPr>
          <w:rFonts w:cs="Arial"/>
          <w:color w:val="auto"/>
        </w:rPr>
        <w:t xml:space="preserve">    </w:t>
      </w:r>
      <w:r w:rsidR="00A70CE8" w:rsidRPr="00211FE5">
        <w:rPr>
          <w:rFonts w:cs="Arial"/>
          <w:color w:val="auto"/>
        </w:rPr>
        <w:t xml:space="preserve"> </w:t>
      </w:r>
      <w:r w:rsidRPr="00211FE5">
        <w:rPr>
          <w:rFonts w:cs="Arial"/>
          <w:b/>
          <w:color w:val="auto"/>
        </w:rPr>
        <w:t>Nr. telefon, fax, adresa e-mail, adresa paginii de internet:</w:t>
      </w:r>
    </w:p>
    <w:p w:rsidR="00592448" w:rsidRPr="00211FE5" w:rsidRDefault="00592448" w:rsidP="00017CE5">
      <w:pPr>
        <w:ind w:left="1068"/>
        <w:rPr>
          <w:rFonts w:cs="Arial"/>
          <w:color w:val="auto"/>
        </w:rPr>
      </w:pPr>
      <w:r w:rsidRPr="00211FE5">
        <w:rPr>
          <w:rFonts w:cs="Arial"/>
          <w:color w:val="auto"/>
        </w:rPr>
        <w:t>Tel: +40 241 50 60 00</w:t>
      </w:r>
      <w:r w:rsidRPr="00211FE5">
        <w:rPr>
          <w:rFonts w:cs="Arial"/>
          <w:color w:val="auto"/>
        </w:rPr>
        <w:br/>
        <w:t>Fax: +40 241 50 69 30</w:t>
      </w:r>
      <w:r w:rsidRPr="00211FE5">
        <w:rPr>
          <w:rFonts w:cs="Arial"/>
          <w:color w:val="auto"/>
        </w:rPr>
        <w:br/>
        <w:t>E-mail:</w:t>
      </w:r>
      <w:r w:rsidR="00483AB3" w:rsidRPr="00211FE5">
        <w:rPr>
          <w:rFonts w:cs="Arial"/>
          <w:color w:val="auto"/>
        </w:rPr>
        <w:t xml:space="preserve"> </w:t>
      </w:r>
      <w:hyperlink r:id="rId8" w:history="1">
        <w:r w:rsidRPr="00211FE5">
          <w:rPr>
            <w:rFonts w:cs="Arial"/>
            <w:color w:val="auto"/>
          </w:rPr>
          <w:t>office.rafinare@rompetrol.com</w:t>
        </w:r>
      </w:hyperlink>
      <w:r w:rsidR="00483AB3" w:rsidRPr="00211FE5">
        <w:rPr>
          <w:rFonts w:cs="Arial"/>
          <w:color w:val="auto"/>
        </w:rPr>
        <w:br/>
        <w:t xml:space="preserve">Web: </w:t>
      </w:r>
      <w:hyperlink r:id="rId9" w:history="1">
        <w:r w:rsidRPr="00211FE5">
          <w:rPr>
            <w:rFonts w:cs="Arial"/>
            <w:color w:val="auto"/>
          </w:rPr>
          <w:t>http://www.rompetrol-rafinare.ro</w:t>
        </w:r>
      </w:hyperlink>
    </w:p>
    <w:p w:rsidR="00592448" w:rsidRPr="00211FE5" w:rsidRDefault="00017CE5" w:rsidP="00017CE5">
      <w:pPr>
        <w:spacing w:line="276" w:lineRule="auto"/>
        <w:rPr>
          <w:rFonts w:cs="Arial"/>
          <w:color w:val="auto"/>
        </w:rPr>
      </w:pPr>
      <w:r w:rsidRPr="00211FE5">
        <w:rPr>
          <w:rFonts w:cs="Arial"/>
          <w:b/>
          <w:color w:val="auto"/>
        </w:rPr>
        <w:t xml:space="preserve">    </w:t>
      </w:r>
      <w:r w:rsidR="00592448" w:rsidRPr="00211FE5">
        <w:rPr>
          <w:rFonts w:cs="Arial"/>
          <w:b/>
          <w:color w:val="auto"/>
        </w:rPr>
        <w:t>Numele persoanelor de contact</w:t>
      </w:r>
      <w:r w:rsidR="00592448" w:rsidRPr="00211FE5">
        <w:rPr>
          <w:rFonts w:cs="Arial"/>
          <w:color w:val="auto"/>
        </w:rPr>
        <w:t>:</w:t>
      </w:r>
    </w:p>
    <w:p w:rsidR="00592448" w:rsidRPr="00211FE5" w:rsidRDefault="00592448" w:rsidP="00C014CE">
      <w:pPr>
        <w:spacing w:after="0" w:line="276" w:lineRule="auto"/>
        <w:ind w:left="357" w:firstLine="357"/>
        <w:rPr>
          <w:rFonts w:cs="Arial"/>
          <w:color w:val="auto"/>
        </w:rPr>
      </w:pPr>
      <w:r w:rsidRPr="00211FE5">
        <w:rPr>
          <w:rFonts w:cs="Arial"/>
          <w:b/>
          <w:color w:val="auto"/>
        </w:rPr>
        <w:t>Director General</w:t>
      </w:r>
      <w:r w:rsidRPr="00211FE5">
        <w:rPr>
          <w:rFonts w:cs="Arial"/>
          <w:color w:val="auto"/>
        </w:rPr>
        <w:t>:  D-l YEDIL UTEKOV</w:t>
      </w:r>
    </w:p>
    <w:p w:rsidR="00592448" w:rsidRPr="00211FE5" w:rsidRDefault="00592448" w:rsidP="00C014CE">
      <w:pPr>
        <w:spacing w:after="0" w:line="276" w:lineRule="auto"/>
        <w:ind w:left="357" w:firstLine="357"/>
        <w:rPr>
          <w:color w:val="auto"/>
        </w:rPr>
      </w:pPr>
      <w:r w:rsidRPr="00211FE5">
        <w:rPr>
          <w:rFonts w:cs="Arial"/>
          <w:b/>
          <w:color w:val="auto"/>
        </w:rPr>
        <w:t>Responsabil pentru protecția mediului</w:t>
      </w:r>
      <w:r w:rsidRPr="00211FE5">
        <w:rPr>
          <w:rFonts w:cs="Arial"/>
          <w:color w:val="auto"/>
        </w:rPr>
        <w:t>:</w:t>
      </w:r>
      <w:r w:rsidR="00B14F8E" w:rsidRPr="00211FE5">
        <w:rPr>
          <w:rFonts w:cs="Arial"/>
          <w:color w:val="auto"/>
        </w:rPr>
        <w:t xml:space="preserve"> </w:t>
      </w:r>
      <w:r w:rsidRPr="00211FE5">
        <w:rPr>
          <w:rFonts w:cs="Arial"/>
          <w:color w:val="auto"/>
        </w:rPr>
        <w:t>FELICIA ANDREI – MANAGER QHSE</w:t>
      </w:r>
    </w:p>
    <w:p w:rsidR="00592448" w:rsidRPr="00211FE5" w:rsidRDefault="00592448" w:rsidP="00592448">
      <w:pPr>
        <w:rPr>
          <w:color w:val="auto"/>
          <w:lang w:eastAsia="ar-SA"/>
        </w:rPr>
      </w:pPr>
    </w:p>
    <w:p w:rsidR="00592448" w:rsidRPr="00211FE5" w:rsidRDefault="00592448" w:rsidP="00FC20CC">
      <w:pPr>
        <w:pStyle w:val="Heading1"/>
        <w:spacing w:after="120" w:line="276" w:lineRule="auto"/>
        <w:ind w:left="714" w:hanging="357"/>
      </w:pPr>
      <w:bookmarkStart w:id="8" w:name="_Toc3452454"/>
      <w:bookmarkStart w:id="9" w:name="_Toc3463041"/>
      <w:bookmarkStart w:id="10" w:name="_Toc11930195"/>
      <w:r w:rsidRPr="00211FE5">
        <w:rPr>
          <w:rFonts w:cs="Tahoma"/>
        </w:rPr>
        <w:t>DESCRIEREA</w:t>
      </w:r>
      <w:r w:rsidR="00060EDB" w:rsidRPr="00211FE5">
        <w:rPr>
          <w:rFonts w:cs="Tahoma"/>
        </w:rPr>
        <w:t xml:space="preserve"> CARACTERISTICILOR FIZICE ALE ÎNTREGULUI</w:t>
      </w:r>
      <w:r w:rsidRPr="00211FE5">
        <w:t xml:space="preserve"> PROIECT</w:t>
      </w:r>
      <w:bookmarkEnd w:id="8"/>
      <w:bookmarkEnd w:id="9"/>
      <w:bookmarkEnd w:id="10"/>
    </w:p>
    <w:p w:rsidR="00592448" w:rsidRPr="00211FE5" w:rsidRDefault="00592448" w:rsidP="00FC20CC">
      <w:pPr>
        <w:pStyle w:val="Heading2"/>
        <w:spacing w:before="240" w:line="276" w:lineRule="auto"/>
        <w:ind w:left="1287"/>
        <w:rPr>
          <w:color w:val="auto"/>
        </w:rPr>
      </w:pPr>
      <w:bookmarkStart w:id="11" w:name="_Toc3463042"/>
      <w:bookmarkStart w:id="12" w:name="_Toc11930196"/>
      <w:r w:rsidRPr="00211FE5">
        <w:rPr>
          <w:color w:val="auto"/>
        </w:rPr>
        <w:t>Rezumatul proiectului</w:t>
      </w:r>
      <w:bookmarkEnd w:id="11"/>
      <w:bookmarkEnd w:id="12"/>
    </w:p>
    <w:p w:rsidR="00592448" w:rsidRPr="00211FE5" w:rsidRDefault="00592448" w:rsidP="00FA39D8">
      <w:pPr>
        <w:pStyle w:val="Heading3"/>
      </w:pPr>
      <w:bookmarkStart w:id="13" w:name="_Toc3463043"/>
      <w:bookmarkStart w:id="14" w:name="_Toc11930197"/>
      <w:r w:rsidRPr="00211FE5">
        <w:t>Situația existentă</w:t>
      </w:r>
      <w:bookmarkEnd w:id="13"/>
      <w:bookmarkEnd w:id="14"/>
    </w:p>
    <w:p w:rsidR="0041372E" w:rsidRPr="0041372E" w:rsidRDefault="0041372E" w:rsidP="0041372E">
      <w:pPr>
        <w:widowControl w:val="0"/>
        <w:tabs>
          <w:tab w:val="left" w:pos="540"/>
          <w:tab w:val="left" w:pos="1440"/>
          <w:tab w:val="left" w:pos="9632"/>
        </w:tabs>
        <w:autoSpaceDE w:val="0"/>
        <w:spacing w:after="0" w:line="276" w:lineRule="auto"/>
        <w:ind w:firstLine="709"/>
        <w:jc w:val="both"/>
        <w:rPr>
          <w:rFonts w:cs="Arial"/>
          <w:color w:val="auto"/>
        </w:rPr>
      </w:pPr>
      <w:r w:rsidRPr="0041372E">
        <w:rPr>
          <w:rFonts w:cs="Arial"/>
          <w:color w:val="auto"/>
        </w:rPr>
        <w:t>În incinta combinatului a fost prevăzută pentru apa de incendiu o rețea inelară de conducte din oțel, amplasată în lungul drumurilor principale, precum și cu ramificații în interiorul platformelor tehnologice.</w:t>
      </w:r>
    </w:p>
    <w:p w:rsidR="0041372E" w:rsidRPr="0041372E" w:rsidRDefault="0041372E" w:rsidP="0041372E">
      <w:pPr>
        <w:widowControl w:val="0"/>
        <w:tabs>
          <w:tab w:val="left" w:pos="540"/>
          <w:tab w:val="left" w:pos="1440"/>
          <w:tab w:val="left" w:pos="9632"/>
        </w:tabs>
        <w:autoSpaceDE w:val="0"/>
        <w:spacing w:after="0" w:line="276" w:lineRule="auto"/>
        <w:ind w:firstLine="709"/>
        <w:jc w:val="both"/>
        <w:rPr>
          <w:rFonts w:cs="Arial"/>
          <w:color w:val="auto"/>
        </w:rPr>
      </w:pPr>
      <w:r w:rsidRPr="0041372E">
        <w:rPr>
          <w:rFonts w:cs="Arial"/>
          <w:color w:val="auto"/>
        </w:rPr>
        <w:t>Rețelele inelare au fost dimensionate luând în considerare că cele două sectoare tehnologice (petrochimic și rafinărie), CET-ul și instalația de epurare finală, fac parte dintr-o singură platformă industrială.</w:t>
      </w:r>
    </w:p>
    <w:p w:rsidR="0041372E" w:rsidRPr="0041372E" w:rsidRDefault="0041372E" w:rsidP="0041372E">
      <w:pPr>
        <w:widowControl w:val="0"/>
        <w:tabs>
          <w:tab w:val="left" w:pos="540"/>
          <w:tab w:val="left" w:pos="1440"/>
          <w:tab w:val="left" w:pos="9632"/>
        </w:tabs>
        <w:autoSpaceDE w:val="0"/>
        <w:spacing w:after="0" w:line="276" w:lineRule="auto"/>
        <w:ind w:firstLine="709"/>
        <w:jc w:val="both"/>
        <w:rPr>
          <w:rFonts w:cs="Arial"/>
          <w:color w:val="auto"/>
        </w:rPr>
      </w:pPr>
      <w:r w:rsidRPr="0041372E">
        <w:rPr>
          <w:rFonts w:cs="Arial"/>
          <w:color w:val="auto"/>
        </w:rPr>
        <w:t>Pentru distribuția apei de incendiu au fost prevăzute conducte de oțel în sistem inelar cu Dn 200, Dn 300, Dn 400, Dn 500, Dn 600, Dn 800 și Dn 1000mm. Pe rețea au fost prevăzute vane de secționare în noduri, astfel ca în caz de avarie, pe traseul izolat, să nu fie scoși din funcțiune mai mult de 10 hidranți. Vanele de secționare au fost montate în cămine vizitabile în care au fost montate robinete de golire dimensionate pentru a asigura golirea tronsonului avariat în 2-3 ore.</w:t>
      </w:r>
    </w:p>
    <w:p w:rsidR="00592448" w:rsidRPr="00211FE5" w:rsidRDefault="0041372E" w:rsidP="0041372E">
      <w:pPr>
        <w:widowControl w:val="0"/>
        <w:tabs>
          <w:tab w:val="left" w:pos="540"/>
          <w:tab w:val="left" w:pos="1440"/>
          <w:tab w:val="left" w:pos="9632"/>
        </w:tabs>
        <w:autoSpaceDE w:val="0"/>
        <w:spacing w:after="0" w:line="276" w:lineRule="auto"/>
        <w:ind w:firstLine="709"/>
        <w:jc w:val="both"/>
        <w:rPr>
          <w:rFonts w:cs="Arial"/>
          <w:color w:val="auto"/>
        </w:rPr>
      </w:pPr>
      <w:r w:rsidRPr="0041372E">
        <w:rPr>
          <w:rFonts w:cs="Arial"/>
          <w:color w:val="auto"/>
        </w:rPr>
        <w:t>Pentru a răspunde la nevoile actuale ale societății se impune reabilitarea rețelei de distribuție apă de incendiu. În prezent sunt deja reabilitate câteva tronsoane din zona rafinăriei și câteva din zona petrochimiei, folosind PEHD SDR11 și PAFSIN-Pn16, Sn5000</w:t>
      </w:r>
      <w:r w:rsidR="00F40B9F" w:rsidRPr="00211FE5">
        <w:rPr>
          <w:rFonts w:cs="Arial"/>
          <w:color w:val="auto"/>
        </w:rPr>
        <w:t>.</w:t>
      </w:r>
    </w:p>
    <w:p w:rsidR="00592448" w:rsidRPr="00211FE5" w:rsidRDefault="00592448" w:rsidP="00FA39D8">
      <w:pPr>
        <w:pStyle w:val="Heading3"/>
      </w:pPr>
      <w:bookmarkStart w:id="15" w:name="_Toc3463044"/>
      <w:bookmarkStart w:id="16" w:name="_Toc11930198"/>
      <w:r w:rsidRPr="00211FE5">
        <w:t>Situația propusă</w:t>
      </w:r>
      <w:bookmarkEnd w:id="15"/>
      <w:bookmarkEnd w:id="16"/>
    </w:p>
    <w:p w:rsidR="0041372E" w:rsidRPr="0041372E" w:rsidRDefault="00423065" w:rsidP="0041372E">
      <w:pPr>
        <w:widowControl w:val="0"/>
        <w:tabs>
          <w:tab w:val="left" w:pos="540"/>
          <w:tab w:val="left" w:pos="1440"/>
          <w:tab w:val="left" w:pos="9632"/>
        </w:tabs>
        <w:suppressAutoHyphens/>
        <w:autoSpaceDE w:val="0"/>
        <w:spacing w:after="0" w:line="276" w:lineRule="auto"/>
        <w:jc w:val="both"/>
        <w:rPr>
          <w:rFonts w:eastAsia="Times New Roman" w:cs="Arial"/>
          <w:color w:val="auto"/>
          <w:szCs w:val="24"/>
          <w:lang w:eastAsia="ar-SA"/>
        </w:rPr>
      </w:pPr>
      <w:r>
        <w:rPr>
          <w:rFonts w:eastAsia="Times New Roman" w:cs="Arial"/>
          <w:color w:val="auto"/>
          <w:szCs w:val="24"/>
          <w:lang w:eastAsia="ar-SA"/>
        </w:rPr>
        <w:tab/>
      </w:r>
      <w:r w:rsidR="0041372E" w:rsidRPr="0041372E">
        <w:rPr>
          <w:rFonts w:eastAsia="Times New Roman" w:cs="Arial"/>
          <w:color w:val="auto"/>
          <w:szCs w:val="24"/>
          <w:lang w:eastAsia="ar-SA"/>
        </w:rPr>
        <w:t xml:space="preserve">Pentru înlocuirea în condiții de siguranță, rețeaua de apă de incendiu a fost împărțită în 125 de tronsoane. </w:t>
      </w:r>
    </w:p>
    <w:p w:rsidR="00423065" w:rsidRDefault="0041372E" w:rsidP="0041372E">
      <w:pPr>
        <w:widowControl w:val="0"/>
        <w:tabs>
          <w:tab w:val="left" w:pos="540"/>
          <w:tab w:val="left" w:pos="1440"/>
          <w:tab w:val="left" w:pos="9632"/>
        </w:tabs>
        <w:suppressAutoHyphens/>
        <w:autoSpaceDE w:val="0"/>
        <w:spacing w:after="0" w:line="276" w:lineRule="auto"/>
        <w:jc w:val="both"/>
        <w:rPr>
          <w:rFonts w:eastAsia="Times New Roman" w:cs="Arial"/>
          <w:color w:val="auto"/>
          <w:szCs w:val="24"/>
          <w:lang w:eastAsia="ar-SA"/>
        </w:rPr>
      </w:pPr>
      <w:r w:rsidRPr="0041372E">
        <w:rPr>
          <w:rFonts w:eastAsia="Times New Roman" w:cs="Arial"/>
          <w:color w:val="auto"/>
          <w:szCs w:val="24"/>
          <w:lang w:eastAsia="ar-SA"/>
        </w:rPr>
        <w:tab/>
        <w:t xml:space="preserve">Prin prezentul proiect se vor </w:t>
      </w:r>
      <w:r w:rsidR="00423065" w:rsidRPr="00423065">
        <w:rPr>
          <w:rFonts w:eastAsia="Times New Roman" w:cs="Arial"/>
          <w:color w:val="auto"/>
          <w:szCs w:val="24"/>
          <w:lang w:eastAsia="ar-SA"/>
        </w:rPr>
        <w:t xml:space="preserve">se vor </w:t>
      </w:r>
      <w:r w:rsidR="00771D86">
        <w:rPr>
          <w:rFonts w:eastAsia="Times New Roman" w:cs="Arial"/>
          <w:color w:val="auto"/>
          <w:szCs w:val="24"/>
          <w:lang w:eastAsia="ar-SA"/>
        </w:rPr>
        <w:t xml:space="preserve">înlocui </w:t>
      </w:r>
      <w:r w:rsidR="00423065" w:rsidRPr="00423065">
        <w:rPr>
          <w:rFonts w:eastAsia="Times New Roman" w:cs="Arial"/>
          <w:color w:val="auto"/>
          <w:szCs w:val="24"/>
          <w:lang w:eastAsia="ar-SA"/>
        </w:rPr>
        <w:t xml:space="preserve">următoarele </w:t>
      </w:r>
      <w:r w:rsidR="00771D86">
        <w:rPr>
          <w:rFonts w:eastAsia="Times New Roman" w:cs="Arial"/>
          <w:color w:val="auto"/>
          <w:szCs w:val="24"/>
          <w:lang w:eastAsia="ar-SA"/>
        </w:rPr>
        <w:t>tronsoane</w:t>
      </w:r>
      <w:r w:rsidR="00423065" w:rsidRPr="00423065">
        <w:rPr>
          <w:rFonts w:eastAsia="Times New Roman" w:cs="Arial"/>
          <w:color w:val="auto"/>
          <w:szCs w:val="24"/>
          <w:lang w:eastAsia="ar-SA"/>
        </w:rPr>
        <w:t>:</w:t>
      </w:r>
    </w:p>
    <w:p w:rsidR="00423065" w:rsidRPr="00423065" w:rsidRDefault="00423065" w:rsidP="00423065">
      <w:pPr>
        <w:numPr>
          <w:ilvl w:val="0"/>
          <w:numId w:val="43"/>
        </w:numPr>
        <w:suppressAutoHyphens/>
        <w:spacing w:after="0" w:line="276" w:lineRule="auto"/>
        <w:rPr>
          <w:rFonts w:eastAsia="Calibri" w:cs="Arial"/>
          <w:color w:val="auto"/>
          <w:szCs w:val="24"/>
          <w:lang w:eastAsia="ar-SA"/>
        </w:rPr>
      </w:pPr>
      <w:r w:rsidRPr="00423065">
        <w:rPr>
          <w:rFonts w:eastAsia="Calibri" w:cs="Arial"/>
          <w:b/>
          <w:color w:val="auto"/>
          <w:szCs w:val="24"/>
          <w:lang w:eastAsia="ar-SA"/>
        </w:rPr>
        <w:t>T 009</w:t>
      </w:r>
      <w:r w:rsidRPr="00423065">
        <w:rPr>
          <w:rFonts w:eastAsia="Calibri" w:cs="Arial"/>
          <w:color w:val="auto"/>
          <w:szCs w:val="24"/>
          <w:lang w:eastAsia="ar-SA"/>
        </w:rPr>
        <w:t xml:space="preserve"> de la căminul I 7 (tronson T 003) până la căminele I 18’ (tronson T 010), I 8 (tronson T 008),  I 9 (tronson T 013),  I 10 (tronson T 017)  și căminul I 16 (tronson T 008); </w:t>
      </w:r>
    </w:p>
    <w:p w:rsidR="00423065" w:rsidRPr="00423065" w:rsidRDefault="00423065" w:rsidP="00423065">
      <w:pPr>
        <w:numPr>
          <w:ilvl w:val="0"/>
          <w:numId w:val="43"/>
        </w:numPr>
        <w:suppressAutoHyphens/>
        <w:spacing w:after="0" w:line="276" w:lineRule="auto"/>
        <w:rPr>
          <w:rFonts w:eastAsia="Calibri" w:cs="Arial"/>
          <w:color w:val="auto"/>
          <w:szCs w:val="24"/>
          <w:lang w:eastAsia="ar-SA"/>
        </w:rPr>
      </w:pPr>
      <w:r w:rsidRPr="00423065">
        <w:rPr>
          <w:rFonts w:eastAsia="Calibri" w:cs="Arial"/>
          <w:color w:val="auto"/>
          <w:szCs w:val="24"/>
          <w:lang w:eastAsia="ar-SA"/>
        </w:rPr>
        <w:t xml:space="preserve"> </w:t>
      </w:r>
      <w:r w:rsidRPr="00771D86">
        <w:rPr>
          <w:rFonts w:eastAsia="Calibri" w:cs="Arial"/>
          <w:b/>
          <w:color w:val="auto"/>
          <w:szCs w:val="24"/>
          <w:lang w:eastAsia="ar-SA"/>
        </w:rPr>
        <w:t>T 010</w:t>
      </w:r>
      <w:r w:rsidRPr="00423065">
        <w:rPr>
          <w:rFonts w:eastAsia="Calibri" w:cs="Arial"/>
          <w:color w:val="auto"/>
          <w:szCs w:val="24"/>
          <w:lang w:eastAsia="ar-SA"/>
        </w:rPr>
        <w:t xml:space="preserve"> de la căminul I 3’ (tronson T 012) până la căminul I 18’ (tronson T 009); </w:t>
      </w:r>
    </w:p>
    <w:p w:rsidR="00423065" w:rsidRPr="00423065" w:rsidRDefault="00423065" w:rsidP="00423065">
      <w:pPr>
        <w:numPr>
          <w:ilvl w:val="0"/>
          <w:numId w:val="43"/>
        </w:numPr>
        <w:suppressAutoHyphens/>
        <w:spacing w:after="0" w:line="276" w:lineRule="auto"/>
        <w:rPr>
          <w:rFonts w:eastAsia="Calibri" w:cs="Arial"/>
          <w:color w:val="auto"/>
          <w:szCs w:val="24"/>
          <w:lang w:eastAsia="ar-SA"/>
        </w:rPr>
      </w:pPr>
      <w:r w:rsidRPr="00423065">
        <w:rPr>
          <w:rFonts w:eastAsia="Calibri" w:cs="Arial"/>
          <w:color w:val="auto"/>
          <w:szCs w:val="24"/>
          <w:lang w:eastAsia="ar-SA"/>
        </w:rPr>
        <w:t xml:space="preserve"> </w:t>
      </w:r>
      <w:r w:rsidRPr="00771D86">
        <w:rPr>
          <w:rFonts w:eastAsia="Calibri" w:cs="Arial"/>
          <w:b/>
          <w:color w:val="auto"/>
          <w:szCs w:val="24"/>
          <w:lang w:eastAsia="ar-SA"/>
        </w:rPr>
        <w:t>T 013</w:t>
      </w:r>
      <w:r w:rsidRPr="00423065">
        <w:rPr>
          <w:rFonts w:eastAsia="Calibri" w:cs="Arial"/>
          <w:color w:val="auto"/>
          <w:szCs w:val="24"/>
          <w:lang w:eastAsia="ar-SA"/>
        </w:rPr>
        <w:t xml:space="preserve"> de la căminul I 8 (tronson T 012) până la căminele VS 4 (tronson T 015),  VS 3 (tronson T 016), I 9 (tronson T 009);  </w:t>
      </w:r>
    </w:p>
    <w:p w:rsidR="00423065" w:rsidRPr="00423065" w:rsidRDefault="00423065" w:rsidP="00423065">
      <w:pPr>
        <w:numPr>
          <w:ilvl w:val="0"/>
          <w:numId w:val="43"/>
        </w:numPr>
        <w:suppressAutoHyphens/>
        <w:spacing w:after="0" w:line="276" w:lineRule="auto"/>
        <w:rPr>
          <w:rFonts w:eastAsia="Calibri" w:cs="Arial"/>
          <w:color w:val="auto"/>
          <w:szCs w:val="24"/>
          <w:lang w:eastAsia="ar-SA"/>
        </w:rPr>
      </w:pPr>
      <w:r w:rsidRPr="00423065">
        <w:rPr>
          <w:rFonts w:eastAsia="Calibri" w:cs="Arial"/>
          <w:color w:val="auto"/>
          <w:szCs w:val="24"/>
          <w:lang w:eastAsia="ar-SA"/>
        </w:rPr>
        <w:t xml:space="preserve"> </w:t>
      </w:r>
      <w:r w:rsidRPr="00771D86">
        <w:rPr>
          <w:rFonts w:eastAsia="Calibri" w:cs="Arial"/>
          <w:b/>
          <w:color w:val="auto"/>
          <w:szCs w:val="24"/>
          <w:lang w:eastAsia="ar-SA"/>
        </w:rPr>
        <w:t>T 049</w:t>
      </w:r>
      <w:r w:rsidRPr="00423065">
        <w:rPr>
          <w:rFonts w:eastAsia="Calibri" w:cs="Arial"/>
          <w:color w:val="auto"/>
          <w:szCs w:val="24"/>
          <w:lang w:eastAsia="ar-SA"/>
        </w:rPr>
        <w:t xml:space="preserve"> de la căminul I 79 (tronson T 048) până la căminul I 80 (tronson T 050);   </w:t>
      </w:r>
    </w:p>
    <w:p w:rsidR="00423065" w:rsidRPr="00423065" w:rsidRDefault="00423065" w:rsidP="00423065">
      <w:pPr>
        <w:numPr>
          <w:ilvl w:val="0"/>
          <w:numId w:val="43"/>
        </w:numPr>
        <w:suppressAutoHyphens/>
        <w:spacing w:after="0" w:line="276" w:lineRule="auto"/>
        <w:rPr>
          <w:rFonts w:eastAsia="Calibri" w:cs="Arial"/>
          <w:color w:val="auto"/>
          <w:szCs w:val="24"/>
          <w:lang w:eastAsia="ar-SA"/>
        </w:rPr>
      </w:pPr>
      <w:r w:rsidRPr="00423065">
        <w:rPr>
          <w:rFonts w:eastAsia="Calibri" w:cs="Arial"/>
          <w:color w:val="auto"/>
          <w:szCs w:val="24"/>
          <w:lang w:eastAsia="ar-SA"/>
        </w:rPr>
        <w:t xml:space="preserve"> </w:t>
      </w:r>
      <w:r w:rsidRPr="00771D86">
        <w:rPr>
          <w:rFonts w:eastAsia="Calibri" w:cs="Arial"/>
          <w:b/>
          <w:color w:val="auto"/>
          <w:szCs w:val="24"/>
          <w:lang w:eastAsia="ar-SA"/>
        </w:rPr>
        <w:t>T 050</w:t>
      </w:r>
      <w:r w:rsidRPr="00423065">
        <w:rPr>
          <w:rFonts w:eastAsia="Calibri" w:cs="Arial"/>
          <w:color w:val="auto"/>
          <w:szCs w:val="24"/>
          <w:lang w:eastAsia="ar-SA"/>
        </w:rPr>
        <w:t xml:space="preserve"> de la căminul I 80 (tronson T 049) până la căminul I 81 (tronson T 056);                                                                           </w:t>
      </w:r>
    </w:p>
    <w:p w:rsidR="00423065" w:rsidRPr="00423065" w:rsidRDefault="00423065" w:rsidP="00423065">
      <w:pPr>
        <w:numPr>
          <w:ilvl w:val="0"/>
          <w:numId w:val="43"/>
        </w:numPr>
        <w:suppressAutoHyphens/>
        <w:spacing w:after="0" w:line="276" w:lineRule="auto"/>
        <w:rPr>
          <w:rFonts w:eastAsia="Calibri" w:cs="Arial"/>
          <w:color w:val="auto"/>
          <w:szCs w:val="24"/>
          <w:lang w:eastAsia="ar-SA"/>
        </w:rPr>
      </w:pPr>
      <w:r w:rsidRPr="00423065">
        <w:rPr>
          <w:rFonts w:eastAsia="Calibri" w:cs="Arial"/>
          <w:color w:val="auto"/>
          <w:szCs w:val="24"/>
          <w:lang w:eastAsia="ar-SA"/>
        </w:rPr>
        <w:t xml:space="preserve"> </w:t>
      </w:r>
      <w:r w:rsidRPr="00771D86">
        <w:rPr>
          <w:rFonts w:eastAsia="Calibri" w:cs="Arial"/>
          <w:b/>
          <w:color w:val="auto"/>
          <w:szCs w:val="24"/>
          <w:lang w:eastAsia="ar-SA"/>
        </w:rPr>
        <w:t>T 051</w:t>
      </w:r>
      <w:r w:rsidRPr="00423065">
        <w:rPr>
          <w:rFonts w:eastAsia="Calibri" w:cs="Arial"/>
          <w:color w:val="auto"/>
          <w:szCs w:val="24"/>
          <w:lang w:eastAsia="ar-SA"/>
        </w:rPr>
        <w:t xml:space="preserve"> de la căminul I 79 (tronson T 048, tronson T 049) până la căminul I 82 (tronson T 056);</w:t>
      </w:r>
    </w:p>
    <w:p w:rsidR="001C64FD" w:rsidRPr="001C64FD" w:rsidRDefault="001C64FD" w:rsidP="001C64FD">
      <w:pPr>
        <w:suppressAutoHyphens/>
        <w:spacing w:after="0" w:line="276" w:lineRule="auto"/>
        <w:ind w:firstLine="708"/>
        <w:jc w:val="both"/>
        <w:rPr>
          <w:rFonts w:eastAsia="Calibri" w:cs="Arial"/>
          <w:color w:val="auto"/>
          <w:szCs w:val="24"/>
          <w:lang w:eastAsia="ar-SA"/>
        </w:rPr>
      </w:pPr>
      <w:r w:rsidRPr="001C64FD">
        <w:rPr>
          <w:rFonts w:eastAsia="Calibri" w:cs="Arial"/>
          <w:color w:val="auto"/>
          <w:szCs w:val="24"/>
          <w:lang w:eastAsia="ar-SA"/>
        </w:rPr>
        <w:t>Conductele existente (din oțel carbon), se vor înlocui cu conducte din materiale rezistente la coroziune, de tipul PEHD SDR11.</w:t>
      </w:r>
    </w:p>
    <w:p w:rsidR="001C64FD" w:rsidRPr="001C64FD" w:rsidRDefault="001C64FD" w:rsidP="001C64FD">
      <w:pPr>
        <w:suppressAutoHyphens/>
        <w:spacing w:after="0" w:line="276" w:lineRule="auto"/>
        <w:ind w:firstLine="708"/>
        <w:jc w:val="both"/>
        <w:rPr>
          <w:rFonts w:eastAsia="Calibri" w:cs="Arial"/>
          <w:color w:val="auto"/>
          <w:szCs w:val="24"/>
          <w:lang w:eastAsia="ar-SA"/>
        </w:rPr>
      </w:pPr>
      <w:r w:rsidRPr="001C64FD">
        <w:rPr>
          <w:rFonts w:eastAsia="Calibri" w:cs="Arial"/>
          <w:color w:val="auto"/>
          <w:szCs w:val="24"/>
          <w:lang w:eastAsia="ar-SA"/>
        </w:rPr>
        <w:t xml:space="preserve">Toate conductele din PEHD se vor monta subteran. Conductele se vor monta pe locul celor existente și la aceeași adâncime (sub limita de îngheț). Trecerea de la PEHD la OL se va face prin intermediul îmbinărilor flanșate. </w:t>
      </w:r>
    </w:p>
    <w:p w:rsidR="001C64FD" w:rsidRPr="001C64FD" w:rsidRDefault="001C64FD" w:rsidP="001C64FD">
      <w:pPr>
        <w:suppressAutoHyphens/>
        <w:spacing w:after="0" w:line="276" w:lineRule="auto"/>
        <w:ind w:firstLine="708"/>
        <w:jc w:val="both"/>
        <w:rPr>
          <w:rFonts w:eastAsia="Calibri" w:cs="Arial"/>
          <w:color w:val="auto"/>
          <w:szCs w:val="24"/>
          <w:lang w:eastAsia="ar-SA"/>
        </w:rPr>
      </w:pPr>
      <w:r w:rsidRPr="001C64FD">
        <w:rPr>
          <w:rFonts w:eastAsia="Calibri" w:cs="Arial"/>
          <w:color w:val="auto"/>
          <w:szCs w:val="24"/>
          <w:lang w:eastAsia="ar-SA"/>
        </w:rPr>
        <w:t>La subtraversarea drumurilor conductele de PEHD vor fi protejate cu tuburi din oțel cu dimensiuni corespunzătoare, protejate la rândul lor cu izolație tip foarte întărit.</w:t>
      </w:r>
    </w:p>
    <w:p w:rsidR="001C64FD" w:rsidRPr="001C64FD" w:rsidRDefault="001C64FD" w:rsidP="001C64FD">
      <w:pPr>
        <w:suppressAutoHyphens/>
        <w:spacing w:after="0" w:line="276" w:lineRule="auto"/>
        <w:ind w:firstLine="708"/>
        <w:jc w:val="both"/>
        <w:rPr>
          <w:rFonts w:eastAsia="Calibri" w:cs="Arial"/>
          <w:color w:val="auto"/>
          <w:szCs w:val="24"/>
          <w:lang w:eastAsia="ar-SA"/>
        </w:rPr>
      </w:pPr>
      <w:r w:rsidRPr="001C64FD">
        <w:rPr>
          <w:rFonts w:eastAsia="Calibri" w:cs="Arial"/>
          <w:color w:val="auto"/>
          <w:szCs w:val="24"/>
          <w:lang w:eastAsia="ar-SA"/>
        </w:rPr>
        <w:t>În căminele de vizitare s-au prevăzut tronsoane flanșate din oțel pe care s-au montat aerisiri și goliri Dn50. Toate elementele metalice se vor grundui, în două straturi, și se vor vopsi,  cu un strat.</w:t>
      </w:r>
    </w:p>
    <w:p w:rsidR="001C64FD" w:rsidRPr="001C64FD" w:rsidRDefault="001C64FD" w:rsidP="001C64FD">
      <w:pPr>
        <w:suppressAutoHyphens/>
        <w:spacing w:after="0" w:line="276" w:lineRule="auto"/>
        <w:ind w:firstLine="708"/>
        <w:jc w:val="both"/>
        <w:rPr>
          <w:rFonts w:eastAsia="Calibri" w:cs="Arial"/>
          <w:color w:val="auto"/>
          <w:szCs w:val="24"/>
          <w:lang w:eastAsia="ar-SA"/>
        </w:rPr>
      </w:pPr>
      <w:r w:rsidRPr="001C64FD">
        <w:rPr>
          <w:rFonts w:eastAsia="Calibri" w:cs="Arial"/>
          <w:color w:val="auto"/>
          <w:szCs w:val="24"/>
          <w:lang w:eastAsia="ar-SA"/>
        </w:rPr>
        <w:t>În vederea unei mai bune izolări a tronsoanelor și a unei bune mentenanțe, vanele de secționare vor fi înlocuite cu vane cu sertar iar căminele se vor extinde/reabilita în vederea acomodării noilor fitinguri. Căminele vor fi prevăzute cu trepte metalice pentru accesul operatorilor în cămine și capace metalice.</w:t>
      </w:r>
    </w:p>
    <w:p w:rsidR="001C64FD" w:rsidRPr="001C64FD" w:rsidRDefault="001C64FD" w:rsidP="001C64FD">
      <w:pPr>
        <w:suppressAutoHyphens/>
        <w:spacing w:after="0" w:line="276" w:lineRule="auto"/>
        <w:ind w:firstLine="708"/>
        <w:jc w:val="both"/>
        <w:rPr>
          <w:rFonts w:eastAsia="Calibri" w:cs="Arial"/>
          <w:color w:val="auto"/>
          <w:szCs w:val="24"/>
          <w:lang w:eastAsia="ar-SA"/>
        </w:rPr>
      </w:pPr>
      <w:r w:rsidRPr="001C64FD">
        <w:rPr>
          <w:rFonts w:eastAsia="Calibri" w:cs="Arial"/>
          <w:color w:val="auto"/>
          <w:szCs w:val="24"/>
          <w:lang w:eastAsia="ar-SA"/>
        </w:rPr>
        <w:t>Se vor înlocui toate tunurile de apă și spumă existente, aferente tronsoanelor înlocuite, cu tunuri noi și hidranții existenți cu hidranți noi, supraterani, Dn150.</w:t>
      </w:r>
    </w:p>
    <w:p w:rsidR="001C64FD" w:rsidRPr="001C64FD" w:rsidRDefault="001C64FD" w:rsidP="001C64FD">
      <w:pPr>
        <w:suppressAutoHyphens/>
        <w:spacing w:after="0" w:line="276" w:lineRule="auto"/>
        <w:ind w:firstLine="708"/>
        <w:jc w:val="both"/>
        <w:rPr>
          <w:rFonts w:eastAsia="Calibri" w:cs="Arial"/>
          <w:color w:val="auto"/>
          <w:szCs w:val="24"/>
          <w:lang w:eastAsia="ar-SA"/>
        </w:rPr>
      </w:pPr>
      <w:r w:rsidRPr="001C64FD">
        <w:rPr>
          <w:rFonts w:eastAsia="Calibri" w:cs="Arial"/>
          <w:color w:val="auto"/>
          <w:szCs w:val="24"/>
          <w:lang w:eastAsia="ar-SA"/>
        </w:rPr>
        <w:t>Hidranții vor fi montați pe dale prefabricate din beton, cu dimensiunile 500x500x200mm. Dacă dalele sunt prezente în teren și sunt în bună stare se vor reutiliza.</w:t>
      </w:r>
    </w:p>
    <w:p w:rsidR="00423065" w:rsidRPr="00423065" w:rsidRDefault="001C64FD" w:rsidP="001C64FD">
      <w:pPr>
        <w:suppressAutoHyphens/>
        <w:spacing w:after="0" w:line="276" w:lineRule="auto"/>
        <w:ind w:firstLine="708"/>
        <w:jc w:val="both"/>
        <w:rPr>
          <w:rFonts w:eastAsia="Calibri" w:cs="Arial"/>
          <w:color w:val="auto"/>
          <w:szCs w:val="24"/>
          <w:lang w:eastAsia="ar-SA"/>
        </w:rPr>
      </w:pPr>
      <w:r w:rsidRPr="001C64FD">
        <w:rPr>
          <w:rFonts w:eastAsia="Calibri" w:cs="Arial"/>
          <w:color w:val="auto"/>
          <w:szCs w:val="24"/>
          <w:lang w:eastAsia="ar-SA"/>
        </w:rPr>
        <w:t>Tunurile de spumă noi se vor monta în locul tunurilor existente păstrându-se elementele de construcție existente (fundații, elemente metalice).</w:t>
      </w:r>
    </w:p>
    <w:p w:rsidR="00771D86" w:rsidRPr="00771D86" w:rsidRDefault="00771D86" w:rsidP="00771D86">
      <w:pPr>
        <w:widowControl w:val="0"/>
        <w:tabs>
          <w:tab w:val="left" w:pos="540"/>
          <w:tab w:val="left" w:pos="1440"/>
          <w:tab w:val="left" w:pos="9632"/>
        </w:tabs>
        <w:suppressAutoHyphens/>
        <w:autoSpaceDE w:val="0"/>
        <w:spacing w:after="0" w:line="276" w:lineRule="auto"/>
        <w:jc w:val="both"/>
        <w:rPr>
          <w:rFonts w:eastAsia="Times New Roman" w:cs="Times New Roman"/>
          <w:color w:val="auto"/>
          <w:szCs w:val="24"/>
          <w:lang w:eastAsia="ar-SA"/>
        </w:rPr>
      </w:pPr>
      <w:r>
        <w:rPr>
          <w:rFonts w:eastAsia="Times New Roman" w:cs="Times New Roman"/>
          <w:color w:val="auto"/>
          <w:szCs w:val="24"/>
          <w:lang w:eastAsia="ar-SA"/>
        </w:rPr>
        <w:tab/>
      </w:r>
      <w:r w:rsidRPr="00771D86">
        <w:rPr>
          <w:rFonts w:eastAsia="Times New Roman" w:cs="Times New Roman"/>
          <w:color w:val="auto"/>
          <w:szCs w:val="24"/>
          <w:lang w:eastAsia="ar-SA"/>
        </w:rPr>
        <w:t xml:space="preserve">Situația căminelor, hidranților, tunurilor </w:t>
      </w:r>
      <w:r w:rsidR="00474567">
        <w:rPr>
          <w:rFonts w:eastAsia="Times New Roman" w:cs="Times New Roman"/>
          <w:color w:val="auto"/>
          <w:szCs w:val="24"/>
          <w:lang w:eastAsia="ar-SA"/>
        </w:rPr>
        <w:t xml:space="preserve">care se vor </w:t>
      </w:r>
      <w:r w:rsidRPr="00771D86">
        <w:rPr>
          <w:rFonts w:eastAsia="Times New Roman" w:cs="Times New Roman"/>
          <w:color w:val="auto"/>
          <w:szCs w:val="24"/>
          <w:lang w:eastAsia="ar-SA"/>
        </w:rPr>
        <w:t>înlocui este centralizată în tabelul următor:</w:t>
      </w:r>
    </w:p>
    <w:p w:rsidR="00771D86" w:rsidRPr="00771D86" w:rsidRDefault="00771D86" w:rsidP="00771D86">
      <w:pPr>
        <w:widowControl w:val="0"/>
        <w:tabs>
          <w:tab w:val="left" w:pos="540"/>
          <w:tab w:val="left" w:pos="1440"/>
          <w:tab w:val="left" w:pos="9632"/>
        </w:tabs>
        <w:suppressAutoHyphens/>
        <w:autoSpaceDE w:val="0"/>
        <w:spacing w:after="0" w:line="276" w:lineRule="auto"/>
        <w:jc w:val="both"/>
        <w:rPr>
          <w:rFonts w:eastAsia="Times New Roman" w:cs="Times New Roman"/>
          <w:color w:val="auto"/>
          <w:szCs w:val="24"/>
          <w:lang w:eastAsia="ar-SA"/>
        </w:rPr>
      </w:pPr>
      <w:r w:rsidRPr="00771D86">
        <w:rPr>
          <w:rFonts w:eastAsia="Times New Roman" w:cs="Times New Roman"/>
          <w:color w:val="auto"/>
          <w:szCs w:val="24"/>
          <w:lang w:eastAsia="ar-SA"/>
        </w:rPr>
        <w:tab/>
      </w:r>
    </w:p>
    <w:tbl>
      <w:tblPr>
        <w:tblStyle w:val="TableGrid1"/>
        <w:tblW w:w="0" w:type="auto"/>
        <w:tblInd w:w="-15" w:type="dxa"/>
        <w:tblLook w:val="04A0" w:firstRow="1" w:lastRow="0" w:firstColumn="1" w:lastColumn="0" w:noHBand="0" w:noVBand="1"/>
      </w:tblPr>
      <w:tblGrid>
        <w:gridCol w:w="1276"/>
        <w:gridCol w:w="2126"/>
        <w:gridCol w:w="4395"/>
        <w:gridCol w:w="2138"/>
      </w:tblGrid>
      <w:tr w:rsidR="00771D86" w:rsidRPr="00771D86" w:rsidTr="00771D86">
        <w:tc>
          <w:tcPr>
            <w:tcW w:w="1276" w:type="dxa"/>
            <w:tcBorders>
              <w:top w:val="single" w:sz="12" w:space="0" w:color="auto"/>
              <w:left w:val="single" w:sz="12" w:space="0" w:color="auto"/>
              <w:bottom w:val="single" w:sz="12" w:space="0" w:color="auto"/>
              <w:right w:val="single" w:sz="12" w:space="0" w:color="auto"/>
            </w:tcBorders>
          </w:tcPr>
          <w:p w:rsidR="00771D86" w:rsidRPr="00771D86" w:rsidRDefault="00771D86" w:rsidP="00771D86">
            <w:pPr>
              <w:spacing w:line="276" w:lineRule="auto"/>
              <w:rPr>
                <w:rFonts w:eastAsia="Calibri" w:cs="Arial"/>
                <w:sz w:val="22"/>
                <w:szCs w:val="22"/>
                <w:lang w:eastAsia="ar-SA"/>
              </w:rPr>
            </w:pPr>
            <w:r w:rsidRPr="00771D86">
              <w:rPr>
                <w:rFonts w:eastAsia="Calibri" w:cs="Arial"/>
                <w:sz w:val="22"/>
                <w:szCs w:val="22"/>
                <w:lang w:eastAsia="ar-SA"/>
              </w:rPr>
              <w:t>TRONSON</w:t>
            </w:r>
          </w:p>
        </w:tc>
        <w:tc>
          <w:tcPr>
            <w:tcW w:w="2126" w:type="dxa"/>
            <w:tcBorders>
              <w:top w:val="single" w:sz="12" w:space="0" w:color="auto"/>
              <w:left w:val="single" w:sz="12" w:space="0" w:color="auto"/>
              <w:bottom w:val="single" w:sz="12" w:space="0" w:color="auto"/>
              <w:right w:val="single" w:sz="12" w:space="0" w:color="auto"/>
            </w:tcBorders>
          </w:tcPr>
          <w:p w:rsidR="00771D86" w:rsidRPr="00771D86" w:rsidRDefault="00771D86" w:rsidP="00771D86">
            <w:pPr>
              <w:spacing w:line="276" w:lineRule="auto"/>
              <w:rPr>
                <w:rFonts w:eastAsia="Calibri" w:cs="Arial"/>
                <w:sz w:val="22"/>
                <w:szCs w:val="22"/>
                <w:lang w:eastAsia="ar-SA"/>
              </w:rPr>
            </w:pPr>
            <w:r w:rsidRPr="00771D86">
              <w:rPr>
                <w:rFonts w:eastAsia="Calibri" w:cs="Arial"/>
                <w:sz w:val="22"/>
                <w:szCs w:val="22"/>
                <w:lang w:eastAsia="ar-SA"/>
              </w:rPr>
              <w:t>CAMINE ÎNLOCUITE</w:t>
            </w:r>
          </w:p>
        </w:tc>
        <w:tc>
          <w:tcPr>
            <w:tcW w:w="4395" w:type="dxa"/>
            <w:tcBorders>
              <w:top w:val="single" w:sz="12" w:space="0" w:color="auto"/>
              <w:left w:val="single" w:sz="12" w:space="0" w:color="auto"/>
              <w:bottom w:val="single" w:sz="12" w:space="0" w:color="auto"/>
              <w:right w:val="single" w:sz="12" w:space="0" w:color="auto"/>
            </w:tcBorders>
          </w:tcPr>
          <w:p w:rsidR="00771D86" w:rsidRPr="00771D86" w:rsidRDefault="00771D86" w:rsidP="00771D86">
            <w:pPr>
              <w:spacing w:line="276" w:lineRule="auto"/>
              <w:rPr>
                <w:rFonts w:eastAsia="Calibri" w:cs="Arial"/>
                <w:sz w:val="22"/>
                <w:szCs w:val="22"/>
                <w:lang w:eastAsia="ar-SA"/>
              </w:rPr>
            </w:pPr>
            <w:r w:rsidRPr="00771D86">
              <w:rPr>
                <w:rFonts w:eastAsia="Calibri" w:cs="Arial"/>
                <w:sz w:val="22"/>
                <w:szCs w:val="22"/>
                <w:lang w:eastAsia="ar-SA"/>
              </w:rPr>
              <w:t>HIDRANTI ÎNLOCUITI</w:t>
            </w:r>
          </w:p>
        </w:tc>
        <w:tc>
          <w:tcPr>
            <w:tcW w:w="2138" w:type="dxa"/>
            <w:tcBorders>
              <w:top w:val="single" w:sz="12" w:space="0" w:color="auto"/>
              <w:left w:val="single" w:sz="12" w:space="0" w:color="auto"/>
              <w:bottom w:val="single" w:sz="12" w:space="0" w:color="auto"/>
              <w:right w:val="single" w:sz="12" w:space="0" w:color="auto"/>
            </w:tcBorders>
          </w:tcPr>
          <w:p w:rsidR="00771D86" w:rsidRPr="00771D86" w:rsidRDefault="00771D86" w:rsidP="00771D86">
            <w:pPr>
              <w:spacing w:line="276" w:lineRule="auto"/>
              <w:rPr>
                <w:rFonts w:eastAsia="Calibri" w:cs="Arial"/>
                <w:sz w:val="22"/>
                <w:szCs w:val="22"/>
                <w:lang w:eastAsia="ar-SA"/>
              </w:rPr>
            </w:pPr>
            <w:r w:rsidRPr="00771D86">
              <w:rPr>
                <w:rFonts w:eastAsia="Calibri" w:cs="Arial"/>
                <w:sz w:val="22"/>
                <w:szCs w:val="22"/>
                <w:lang w:eastAsia="ar-SA"/>
              </w:rPr>
              <w:t>TUNURI ÎNLOCUITE</w:t>
            </w:r>
          </w:p>
        </w:tc>
      </w:tr>
      <w:tr w:rsidR="00771D86" w:rsidRPr="00771D86" w:rsidTr="00771D86">
        <w:tc>
          <w:tcPr>
            <w:tcW w:w="1276" w:type="dxa"/>
            <w:tcBorders>
              <w:top w:val="single" w:sz="12" w:space="0" w:color="auto"/>
              <w:left w:val="single" w:sz="12" w:space="0" w:color="auto"/>
            </w:tcBorders>
          </w:tcPr>
          <w:p w:rsidR="00771D86" w:rsidRPr="00771D86" w:rsidRDefault="00771D86" w:rsidP="00771D86">
            <w:pPr>
              <w:spacing w:line="276" w:lineRule="auto"/>
              <w:rPr>
                <w:rFonts w:eastAsia="Calibri" w:cs="Arial"/>
                <w:sz w:val="22"/>
                <w:szCs w:val="22"/>
                <w:lang w:eastAsia="ar-SA"/>
              </w:rPr>
            </w:pPr>
            <w:r w:rsidRPr="00771D86">
              <w:rPr>
                <w:rFonts w:eastAsia="Calibri" w:cs="Arial"/>
                <w:sz w:val="22"/>
                <w:szCs w:val="22"/>
                <w:lang w:eastAsia="ar-SA"/>
              </w:rPr>
              <w:t>T009</w:t>
            </w:r>
          </w:p>
        </w:tc>
        <w:tc>
          <w:tcPr>
            <w:tcW w:w="2126" w:type="dxa"/>
            <w:tcBorders>
              <w:top w:val="single" w:sz="12" w:space="0" w:color="auto"/>
            </w:tcBorders>
          </w:tcPr>
          <w:p w:rsidR="00771D86" w:rsidRPr="00771D86" w:rsidRDefault="00771D86" w:rsidP="00771D86">
            <w:pPr>
              <w:spacing w:line="276" w:lineRule="auto"/>
              <w:rPr>
                <w:rFonts w:eastAsia="Calibri" w:cs="Arial"/>
                <w:sz w:val="22"/>
                <w:szCs w:val="22"/>
                <w:lang w:eastAsia="ar-SA"/>
              </w:rPr>
            </w:pPr>
            <w:r w:rsidRPr="00771D86">
              <w:rPr>
                <w:rFonts w:eastAsia="Calibri" w:cs="Arial"/>
                <w:sz w:val="22"/>
                <w:szCs w:val="22"/>
                <w:lang w:eastAsia="ar-SA"/>
              </w:rPr>
              <w:t>I 8, I 10, I 16, I 18</w:t>
            </w:r>
          </w:p>
        </w:tc>
        <w:tc>
          <w:tcPr>
            <w:tcW w:w="4395" w:type="dxa"/>
            <w:tcBorders>
              <w:top w:val="single" w:sz="12" w:space="0" w:color="auto"/>
            </w:tcBorders>
          </w:tcPr>
          <w:p w:rsidR="00771D86" w:rsidRPr="00771D86" w:rsidRDefault="00771D86" w:rsidP="00771D86">
            <w:pPr>
              <w:spacing w:line="276" w:lineRule="auto"/>
              <w:rPr>
                <w:rFonts w:eastAsia="Calibri" w:cs="Arial"/>
                <w:sz w:val="22"/>
                <w:szCs w:val="22"/>
                <w:lang w:eastAsia="ar-SA"/>
              </w:rPr>
            </w:pPr>
            <w:r w:rsidRPr="00771D86">
              <w:rPr>
                <w:rFonts w:eastAsia="Calibri" w:cs="Arial"/>
                <w:sz w:val="22"/>
                <w:szCs w:val="22"/>
                <w:lang w:eastAsia="ar-SA"/>
              </w:rPr>
              <w:t>H 114, H 22, H 23, H 24, H 25, H 126 , H 127</w:t>
            </w:r>
          </w:p>
        </w:tc>
        <w:tc>
          <w:tcPr>
            <w:tcW w:w="2138" w:type="dxa"/>
            <w:tcBorders>
              <w:top w:val="single" w:sz="12" w:space="0" w:color="auto"/>
              <w:right w:val="single" w:sz="12" w:space="0" w:color="auto"/>
            </w:tcBorders>
            <w:vAlign w:val="center"/>
          </w:tcPr>
          <w:p w:rsidR="00771D86" w:rsidRPr="00771D86" w:rsidRDefault="00771D86" w:rsidP="00771D86">
            <w:pPr>
              <w:spacing w:line="276" w:lineRule="auto"/>
              <w:jc w:val="center"/>
              <w:rPr>
                <w:rFonts w:eastAsia="Calibri" w:cs="Arial"/>
                <w:sz w:val="22"/>
                <w:szCs w:val="22"/>
                <w:lang w:eastAsia="ar-SA"/>
              </w:rPr>
            </w:pPr>
            <w:r w:rsidRPr="00771D86">
              <w:rPr>
                <w:rFonts w:eastAsia="Calibri" w:cs="Arial"/>
                <w:sz w:val="22"/>
                <w:szCs w:val="22"/>
                <w:lang w:eastAsia="ar-SA"/>
              </w:rPr>
              <w:t>-</w:t>
            </w:r>
          </w:p>
        </w:tc>
      </w:tr>
      <w:tr w:rsidR="00771D86" w:rsidRPr="00771D86" w:rsidTr="00771D86">
        <w:tc>
          <w:tcPr>
            <w:tcW w:w="1276" w:type="dxa"/>
            <w:tcBorders>
              <w:left w:val="single" w:sz="12" w:space="0" w:color="auto"/>
            </w:tcBorders>
          </w:tcPr>
          <w:p w:rsidR="00771D86" w:rsidRPr="00771D86" w:rsidRDefault="00771D86" w:rsidP="00771D86">
            <w:pPr>
              <w:spacing w:line="276" w:lineRule="auto"/>
              <w:rPr>
                <w:rFonts w:eastAsia="Calibri" w:cs="Arial"/>
                <w:sz w:val="22"/>
                <w:szCs w:val="22"/>
                <w:lang w:eastAsia="ar-SA"/>
              </w:rPr>
            </w:pPr>
            <w:r w:rsidRPr="00771D86">
              <w:rPr>
                <w:rFonts w:eastAsia="Calibri" w:cs="Arial"/>
                <w:sz w:val="22"/>
                <w:szCs w:val="22"/>
                <w:lang w:eastAsia="ar-SA"/>
              </w:rPr>
              <w:t>T010</w:t>
            </w:r>
          </w:p>
        </w:tc>
        <w:tc>
          <w:tcPr>
            <w:tcW w:w="2126" w:type="dxa"/>
            <w:vAlign w:val="center"/>
          </w:tcPr>
          <w:p w:rsidR="00771D86" w:rsidRPr="00771D86" w:rsidRDefault="00771D86" w:rsidP="00771D86">
            <w:pPr>
              <w:spacing w:line="276" w:lineRule="auto"/>
              <w:jc w:val="center"/>
              <w:rPr>
                <w:rFonts w:eastAsia="Calibri" w:cs="Arial"/>
                <w:sz w:val="22"/>
                <w:szCs w:val="22"/>
                <w:lang w:eastAsia="ar-SA"/>
              </w:rPr>
            </w:pPr>
            <w:r w:rsidRPr="00771D86">
              <w:rPr>
                <w:rFonts w:eastAsia="Calibri" w:cs="Arial"/>
                <w:sz w:val="22"/>
                <w:szCs w:val="22"/>
                <w:lang w:eastAsia="ar-SA"/>
              </w:rPr>
              <w:t>-</w:t>
            </w:r>
          </w:p>
        </w:tc>
        <w:tc>
          <w:tcPr>
            <w:tcW w:w="4395" w:type="dxa"/>
          </w:tcPr>
          <w:p w:rsidR="00771D86" w:rsidRPr="00771D86" w:rsidRDefault="00771D86" w:rsidP="00771D86">
            <w:pPr>
              <w:spacing w:line="276" w:lineRule="auto"/>
              <w:rPr>
                <w:rFonts w:eastAsia="Calibri" w:cs="Arial"/>
                <w:sz w:val="22"/>
                <w:szCs w:val="22"/>
                <w:lang w:eastAsia="ar-SA"/>
              </w:rPr>
            </w:pPr>
            <w:r w:rsidRPr="00771D86">
              <w:rPr>
                <w:rFonts w:eastAsia="Calibri" w:cs="Arial"/>
                <w:sz w:val="22"/>
                <w:szCs w:val="22"/>
                <w:lang w:eastAsia="ar-SA"/>
              </w:rPr>
              <w:t>H 110, H 111, H 112, H 113</w:t>
            </w:r>
          </w:p>
        </w:tc>
        <w:tc>
          <w:tcPr>
            <w:tcW w:w="2138" w:type="dxa"/>
            <w:tcBorders>
              <w:right w:val="single" w:sz="12" w:space="0" w:color="auto"/>
            </w:tcBorders>
            <w:vAlign w:val="center"/>
          </w:tcPr>
          <w:p w:rsidR="00771D86" w:rsidRPr="00771D86" w:rsidRDefault="00771D86" w:rsidP="00771D86">
            <w:pPr>
              <w:spacing w:line="276" w:lineRule="auto"/>
              <w:jc w:val="center"/>
              <w:rPr>
                <w:rFonts w:eastAsia="Calibri" w:cs="Arial"/>
                <w:sz w:val="22"/>
                <w:szCs w:val="22"/>
                <w:lang w:eastAsia="ar-SA"/>
              </w:rPr>
            </w:pPr>
            <w:r w:rsidRPr="00771D86">
              <w:rPr>
                <w:rFonts w:eastAsia="Calibri" w:cs="Arial"/>
                <w:sz w:val="22"/>
                <w:szCs w:val="22"/>
                <w:lang w:eastAsia="ar-SA"/>
              </w:rPr>
              <w:t>-</w:t>
            </w:r>
          </w:p>
        </w:tc>
      </w:tr>
      <w:tr w:rsidR="00771D86" w:rsidRPr="00771D86" w:rsidTr="00771D86">
        <w:tc>
          <w:tcPr>
            <w:tcW w:w="1276" w:type="dxa"/>
            <w:tcBorders>
              <w:left w:val="single" w:sz="12" w:space="0" w:color="auto"/>
            </w:tcBorders>
          </w:tcPr>
          <w:p w:rsidR="00771D86" w:rsidRPr="00771D86" w:rsidRDefault="00771D86" w:rsidP="00771D86">
            <w:pPr>
              <w:spacing w:line="276" w:lineRule="auto"/>
              <w:rPr>
                <w:rFonts w:eastAsia="Calibri" w:cs="Arial"/>
                <w:sz w:val="22"/>
                <w:szCs w:val="22"/>
                <w:lang w:eastAsia="ar-SA"/>
              </w:rPr>
            </w:pPr>
            <w:r w:rsidRPr="00771D86">
              <w:rPr>
                <w:rFonts w:eastAsia="Calibri" w:cs="Arial"/>
                <w:sz w:val="22"/>
                <w:szCs w:val="22"/>
                <w:lang w:eastAsia="ar-SA"/>
              </w:rPr>
              <w:t>T013</w:t>
            </w:r>
          </w:p>
        </w:tc>
        <w:tc>
          <w:tcPr>
            <w:tcW w:w="2126" w:type="dxa"/>
          </w:tcPr>
          <w:p w:rsidR="00771D86" w:rsidRPr="00771D86" w:rsidRDefault="00771D86" w:rsidP="00771D86">
            <w:pPr>
              <w:spacing w:line="276" w:lineRule="auto"/>
              <w:rPr>
                <w:rFonts w:eastAsia="Calibri" w:cs="Arial"/>
                <w:sz w:val="22"/>
                <w:szCs w:val="22"/>
                <w:lang w:eastAsia="ar-SA"/>
              </w:rPr>
            </w:pPr>
            <w:r w:rsidRPr="00771D86">
              <w:rPr>
                <w:rFonts w:eastAsia="Calibri" w:cs="Arial"/>
                <w:sz w:val="22"/>
                <w:szCs w:val="22"/>
                <w:lang w:eastAsia="ar-SA"/>
              </w:rPr>
              <w:t>VS 3, VS 4, I 9</w:t>
            </w:r>
          </w:p>
        </w:tc>
        <w:tc>
          <w:tcPr>
            <w:tcW w:w="4395" w:type="dxa"/>
          </w:tcPr>
          <w:p w:rsidR="00771D86" w:rsidRPr="00771D86" w:rsidRDefault="00771D86" w:rsidP="00771D86">
            <w:pPr>
              <w:spacing w:line="276" w:lineRule="auto"/>
              <w:rPr>
                <w:rFonts w:eastAsia="Calibri" w:cs="Arial"/>
                <w:sz w:val="22"/>
                <w:szCs w:val="22"/>
                <w:lang w:eastAsia="ar-SA"/>
              </w:rPr>
            </w:pPr>
            <w:r w:rsidRPr="00771D86">
              <w:rPr>
                <w:rFonts w:eastAsia="Calibri" w:cs="Arial"/>
                <w:sz w:val="22"/>
                <w:szCs w:val="22"/>
                <w:lang w:eastAsia="ar-SA"/>
              </w:rPr>
              <w:t>H 122, H 123, H 124, H 125</w:t>
            </w:r>
          </w:p>
        </w:tc>
        <w:tc>
          <w:tcPr>
            <w:tcW w:w="2138" w:type="dxa"/>
            <w:tcBorders>
              <w:right w:val="single" w:sz="12" w:space="0" w:color="auto"/>
            </w:tcBorders>
            <w:vAlign w:val="center"/>
          </w:tcPr>
          <w:p w:rsidR="00771D86" w:rsidRPr="00771D86" w:rsidRDefault="00771D86" w:rsidP="00771D86">
            <w:pPr>
              <w:spacing w:line="276" w:lineRule="auto"/>
              <w:jc w:val="center"/>
              <w:rPr>
                <w:rFonts w:eastAsia="Calibri" w:cs="Arial"/>
                <w:sz w:val="22"/>
                <w:szCs w:val="22"/>
                <w:lang w:eastAsia="ar-SA"/>
              </w:rPr>
            </w:pPr>
            <w:r w:rsidRPr="00771D86">
              <w:rPr>
                <w:rFonts w:eastAsia="Calibri" w:cs="Arial"/>
                <w:sz w:val="22"/>
                <w:szCs w:val="22"/>
                <w:lang w:eastAsia="ar-SA"/>
              </w:rPr>
              <w:t>-</w:t>
            </w:r>
          </w:p>
        </w:tc>
      </w:tr>
      <w:tr w:rsidR="00771D86" w:rsidRPr="00771D86" w:rsidTr="00771D86">
        <w:tc>
          <w:tcPr>
            <w:tcW w:w="1276" w:type="dxa"/>
            <w:tcBorders>
              <w:left w:val="single" w:sz="12" w:space="0" w:color="auto"/>
              <w:bottom w:val="single" w:sz="4" w:space="0" w:color="auto"/>
            </w:tcBorders>
          </w:tcPr>
          <w:p w:rsidR="00771D86" w:rsidRPr="00771D86" w:rsidRDefault="00771D86" w:rsidP="00771D86">
            <w:pPr>
              <w:spacing w:line="276" w:lineRule="auto"/>
              <w:rPr>
                <w:rFonts w:eastAsia="Calibri" w:cs="Arial"/>
                <w:sz w:val="22"/>
                <w:szCs w:val="22"/>
                <w:lang w:eastAsia="ar-SA"/>
              </w:rPr>
            </w:pPr>
            <w:r w:rsidRPr="00771D86">
              <w:rPr>
                <w:rFonts w:eastAsia="Calibri" w:cs="Arial"/>
                <w:sz w:val="22"/>
                <w:szCs w:val="22"/>
                <w:lang w:eastAsia="ar-SA"/>
              </w:rPr>
              <w:t>T049</w:t>
            </w:r>
          </w:p>
        </w:tc>
        <w:tc>
          <w:tcPr>
            <w:tcW w:w="2126" w:type="dxa"/>
            <w:tcBorders>
              <w:bottom w:val="single" w:sz="4" w:space="0" w:color="auto"/>
            </w:tcBorders>
          </w:tcPr>
          <w:p w:rsidR="00771D86" w:rsidRPr="00771D86" w:rsidRDefault="00771D86" w:rsidP="00771D86">
            <w:pPr>
              <w:spacing w:line="276" w:lineRule="auto"/>
              <w:rPr>
                <w:rFonts w:eastAsia="Calibri" w:cs="Arial"/>
                <w:sz w:val="22"/>
                <w:szCs w:val="22"/>
                <w:lang w:eastAsia="ar-SA"/>
              </w:rPr>
            </w:pPr>
            <w:r w:rsidRPr="00771D86">
              <w:rPr>
                <w:rFonts w:eastAsia="Calibri" w:cs="Arial"/>
                <w:sz w:val="22"/>
                <w:szCs w:val="22"/>
                <w:lang w:eastAsia="ar-SA"/>
              </w:rPr>
              <w:t>I 80</w:t>
            </w:r>
          </w:p>
        </w:tc>
        <w:tc>
          <w:tcPr>
            <w:tcW w:w="4395" w:type="dxa"/>
            <w:tcBorders>
              <w:bottom w:val="single" w:sz="4" w:space="0" w:color="auto"/>
            </w:tcBorders>
          </w:tcPr>
          <w:p w:rsidR="00771D86" w:rsidRPr="00771D86" w:rsidRDefault="00771D86" w:rsidP="00771D86">
            <w:pPr>
              <w:spacing w:line="276" w:lineRule="auto"/>
              <w:rPr>
                <w:rFonts w:eastAsia="Calibri" w:cs="Arial"/>
                <w:sz w:val="22"/>
                <w:szCs w:val="22"/>
                <w:lang w:eastAsia="ar-SA"/>
              </w:rPr>
            </w:pPr>
            <w:r w:rsidRPr="00771D86">
              <w:rPr>
                <w:rFonts w:eastAsia="Calibri" w:cs="Arial"/>
                <w:sz w:val="22"/>
                <w:szCs w:val="22"/>
                <w:lang w:eastAsia="ar-SA"/>
              </w:rPr>
              <w:t>H 204, H 205</w:t>
            </w:r>
          </w:p>
        </w:tc>
        <w:tc>
          <w:tcPr>
            <w:tcW w:w="2138" w:type="dxa"/>
            <w:tcBorders>
              <w:bottom w:val="single" w:sz="4" w:space="0" w:color="auto"/>
              <w:right w:val="single" w:sz="12" w:space="0" w:color="auto"/>
            </w:tcBorders>
            <w:vAlign w:val="center"/>
          </w:tcPr>
          <w:p w:rsidR="00771D86" w:rsidRPr="00771D86" w:rsidRDefault="00771D86" w:rsidP="00771D86">
            <w:pPr>
              <w:spacing w:line="276" w:lineRule="auto"/>
              <w:jc w:val="center"/>
              <w:rPr>
                <w:rFonts w:eastAsia="Calibri" w:cs="Arial"/>
                <w:sz w:val="22"/>
                <w:szCs w:val="22"/>
                <w:lang w:eastAsia="ar-SA"/>
              </w:rPr>
            </w:pPr>
            <w:r w:rsidRPr="00771D86">
              <w:rPr>
                <w:rFonts w:eastAsia="Calibri" w:cs="Arial"/>
                <w:sz w:val="22"/>
                <w:szCs w:val="22"/>
                <w:lang w:eastAsia="ar-SA"/>
              </w:rPr>
              <w:t>-</w:t>
            </w:r>
          </w:p>
        </w:tc>
      </w:tr>
      <w:tr w:rsidR="00771D86" w:rsidRPr="00771D86" w:rsidTr="00771D86">
        <w:tc>
          <w:tcPr>
            <w:tcW w:w="1276" w:type="dxa"/>
            <w:tcBorders>
              <w:left w:val="single" w:sz="12" w:space="0" w:color="auto"/>
              <w:bottom w:val="single" w:sz="4" w:space="0" w:color="auto"/>
            </w:tcBorders>
          </w:tcPr>
          <w:p w:rsidR="00771D86" w:rsidRPr="00771D86" w:rsidRDefault="00771D86" w:rsidP="00771D86">
            <w:pPr>
              <w:spacing w:line="276" w:lineRule="auto"/>
              <w:rPr>
                <w:rFonts w:eastAsia="Calibri" w:cs="Arial"/>
                <w:sz w:val="22"/>
                <w:szCs w:val="22"/>
                <w:lang w:eastAsia="ar-SA"/>
              </w:rPr>
            </w:pPr>
            <w:r w:rsidRPr="00771D86">
              <w:rPr>
                <w:rFonts w:eastAsia="Calibri" w:cs="Arial"/>
                <w:sz w:val="22"/>
                <w:szCs w:val="22"/>
                <w:lang w:eastAsia="ar-SA"/>
              </w:rPr>
              <w:t>T050</w:t>
            </w:r>
          </w:p>
        </w:tc>
        <w:tc>
          <w:tcPr>
            <w:tcW w:w="2126" w:type="dxa"/>
            <w:tcBorders>
              <w:bottom w:val="single" w:sz="4" w:space="0" w:color="auto"/>
            </w:tcBorders>
          </w:tcPr>
          <w:p w:rsidR="00771D86" w:rsidRPr="00771D86" w:rsidRDefault="00771D86" w:rsidP="00771D86">
            <w:pPr>
              <w:spacing w:line="276" w:lineRule="auto"/>
              <w:rPr>
                <w:rFonts w:eastAsia="Calibri" w:cs="Arial"/>
                <w:sz w:val="22"/>
                <w:szCs w:val="22"/>
                <w:lang w:eastAsia="ar-SA"/>
              </w:rPr>
            </w:pPr>
            <w:r w:rsidRPr="00771D86">
              <w:rPr>
                <w:rFonts w:eastAsia="Calibri" w:cs="Arial"/>
                <w:sz w:val="22"/>
                <w:szCs w:val="22"/>
                <w:lang w:eastAsia="ar-SA"/>
              </w:rPr>
              <w:t>CV N (cămin nou)</w:t>
            </w:r>
          </w:p>
        </w:tc>
        <w:tc>
          <w:tcPr>
            <w:tcW w:w="4395" w:type="dxa"/>
            <w:tcBorders>
              <w:bottom w:val="single" w:sz="4" w:space="0" w:color="auto"/>
            </w:tcBorders>
          </w:tcPr>
          <w:p w:rsidR="00771D86" w:rsidRPr="00771D86" w:rsidRDefault="00771D86" w:rsidP="00771D86">
            <w:pPr>
              <w:spacing w:line="276" w:lineRule="auto"/>
              <w:rPr>
                <w:rFonts w:eastAsia="Calibri" w:cs="Arial"/>
                <w:sz w:val="22"/>
                <w:szCs w:val="22"/>
                <w:lang w:eastAsia="ar-SA"/>
              </w:rPr>
            </w:pPr>
            <w:r w:rsidRPr="00771D86">
              <w:rPr>
                <w:rFonts w:eastAsia="Calibri" w:cs="Arial"/>
                <w:sz w:val="22"/>
                <w:szCs w:val="22"/>
                <w:lang w:eastAsia="ar-SA"/>
              </w:rPr>
              <w:t>H 206, H 207, H 208, H 209</w:t>
            </w:r>
          </w:p>
        </w:tc>
        <w:tc>
          <w:tcPr>
            <w:tcW w:w="2138" w:type="dxa"/>
            <w:tcBorders>
              <w:bottom w:val="single" w:sz="4" w:space="0" w:color="auto"/>
              <w:right w:val="single" w:sz="12" w:space="0" w:color="auto"/>
            </w:tcBorders>
            <w:vAlign w:val="center"/>
          </w:tcPr>
          <w:p w:rsidR="00771D86" w:rsidRPr="00771D86" w:rsidRDefault="00771D86" w:rsidP="00771D86">
            <w:pPr>
              <w:spacing w:line="276" w:lineRule="auto"/>
              <w:jc w:val="center"/>
              <w:rPr>
                <w:rFonts w:eastAsia="Calibri" w:cs="Arial"/>
                <w:sz w:val="22"/>
                <w:szCs w:val="22"/>
                <w:lang w:eastAsia="ar-SA"/>
              </w:rPr>
            </w:pPr>
            <w:r w:rsidRPr="00771D86">
              <w:rPr>
                <w:rFonts w:eastAsia="Calibri" w:cs="Arial"/>
                <w:sz w:val="22"/>
                <w:szCs w:val="22"/>
                <w:lang w:eastAsia="ar-SA"/>
              </w:rPr>
              <w:t>TS N</w:t>
            </w:r>
          </w:p>
        </w:tc>
      </w:tr>
      <w:tr w:rsidR="00771D86" w:rsidRPr="00771D86" w:rsidTr="00771D86">
        <w:tc>
          <w:tcPr>
            <w:tcW w:w="1276" w:type="dxa"/>
            <w:tcBorders>
              <w:top w:val="single" w:sz="4" w:space="0" w:color="auto"/>
              <w:left w:val="single" w:sz="12" w:space="0" w:color="auto"/>
              <w:bottom w:val="single" w:sz="12" w:space="0" w:color="auto"/>
            </w:tcBorders>
          </w:tcPr>
          <w:p w:rsidR="00771D86" w:rsidRPr="00771D86" w:rsidRDefault="00771D86" w:rsidP="00771D86">
            <w:pPr>
              <w:spacing w:line="276" w:lineRule="auto"/>
              <w:rPr>
                <w:rFonts w:eastAsia="Calibri" w:cs="Arial"/>
                <w:sz w:val="22"/>
                <w:szCs w:val="22"/>
                <w:lang w:eastAsia="ar-SA"/>
              </w:rPr>
            </w:pPr>
            <w:r w:rsidRPr="00771D86">
              <w:rPr>
                <w:rFonts w:eastAsia="Calibri" w:cs="Arial"/>
                <w:sz w:val="22"/>
                <w:szCs w:val="22"/>
                <w:lang w:eastAsia="ar-SA"/>
              </w:rPr>
              <w:t>T051</w:t>
            </w:r>
          </w:p>
        </w:tc>
        <w:tc>
          <w:tcPr>
            <w:tcW w:w="2126" w:type="dxa"/>
            <w:tcBorders>
              <w:top w:val="single" w:sz="4" w:space="0" w:color="auto"/>
              <w:bottom w:val="single" w:sz="12" w:space="0" w:color="auto"/>
            </w:tcBorders>
            <w:vAlign w:val="center"/>
          </w:tcPr>
          <w:p w:rsidR="00771D86" w:rsidRPr="00771D86" w:rsidRDefault="00771D86" w:rsidP="00771D86">
            <w:pPr>
              <w:spacing w:line="276" w:lineRule="auto"/>
              <w:jc w:val="center"/>
              <w:rPr>
                <w:rFonts w:eastAsia="Calibri" w:cs="Arial"/>
                <w:sz w:val="22"/>
                <w:szCs w:val="22"/>
                <w:lang w:eastAsia="ar-SA"/>
              </w:rPr>
            </w:pPr>
            <w:r w:rsidRPr="00771D86">
              <w:rPr>
                <w:rFonts w:eastAsia="Calibri" w:cs="Arial"/>
                <w:sz w:val="22"/>
                <w:szCs w:val="22"/>
                <w:lang w:eastAsia="ar-SA"/>
              </w:rPr>
              <w:t>-</w:t>
            </w:r>
          </w:p>
        </w:tc>
        <w:tc>
          <w:tcPr>
            <w:tcW w:w="4395" w:type="dxa"/>
            <w:tcBorders>
              <w:top w:val="single" w:sz="4" w:space="0" w:color="auto"/>
              <w:bottom w:val="single" w:sz="12" w:space="0" w:color="auto"/>
            </w:tcBorders>
          </w:tcPr>
          <w:p w:rsidR="00771D86" w:rsidRPr="00771D86" w:rsidRDefault="00771D86" w:rsidP="00771D86">
            <w:pPr>
              <w:spacing w:line="276" w:lineRule="auto"/>
              <w:rPr>
                <w:rFonts w:eastAsia="Calibri" w:cs="Arial"/>
                <w:sz w:val="22"/>
                <w:szCs w:val="22"/>
                <w:lang w:eastAsia="ar-SA"/>
              </w:rPr>
            </w:pPr>
            <w:r w:rsidRPr="00771D86">
              <w:rPr>
                <w:rFonts w:eastAsia="Calibri" w:cs="Arial"/>
                <w:sz w:val="22"/>
                <w:szCs w:val="22"/>
                <w:lang w:eastAsia="ar-SA"/>
              </w:rPr>
              <w:t>H 211, H 212, H 213</w:t>
            </w:r>
          </w:p>
        </w:tc>
        <w:tc>
          <w:tcPr>
            <w:tcW w:w="2138" w:type="dxa"/>
            <w:tcBorders>
              <w:top w:val="single" w:sz="4" w:space="0" w:color="auto"/>
              <w:bottom w:val="single" w:sz="12" w:space="0" w:color="auto"/>
              <w:right w:val="single" w:sz="12" w:space="0" w:color="auto"/>
            </w:tcBorders>
            <w:vAlign w:val="center"/>
          </w:tcPr>
          <w:p w:rsidR="00771D86" w:rsidRPr="00771D86" w:rsidRDefault="00771D86" w:rsidP="00771D86">
            <w:pPr>
              <w:spacing w:line="276" w:lineRule="auto"/>
              <w:jc w:val="center"/>
              <w:rPr>
                <w:rFonts w:eastAsia="Calibri" w:cs="Arial"/>
                <w:sz w:val="22"/>
                <w:szCs w:val="22"/>
                <w:lang w:eastAsia="ar-SA"/>
              </w:rPr>
            </w:pPr>
            <w:r w:rsidRPr="00771D86">
              <w:rPr>
                <w:rFonts w:eastAsia="Calibri" w:cs="Arial"/>
                <w:sz w:val="22"/>
                <w:szCs w:val="22"/>
                <w:lang w:eastAsia="ar-SA"/>
              </w:rPr>
              <w:t>-</w:t>
            </w:r>
          </w:p>
        </w:tc>
      </w:tr>
    </w:tbl>
    <w:p w:rsidR="00423065" w:rsidRDefault="00423065" w:rsidP="0041372E">
      <w:pPr>
        <w:widowControl w:val="0"/>
        <w:tabs>
          <w:tab w:val="left" w:pos="540"/>
          <w:tab w:val="left" w:pos="1440"/>
          <w:tab w:val="left" w:pos="9632"/>
        </w:tabs>
        <w:suppressAutoHyphens/>
        <w:autoSpaceDE w:val="0"/>
        <w:spacing w:after="0" w:line="276" w:lineRule="auto"/>
        <w:jc w:val="both"/>
        <w:rPr>
          <w:rFonts w:eastAsia="Times New Roman" w:cs="Arial"/>
          <w:color w:val="auto"/>
          <w:szCs w:val="24"/>
          <w:lang w:eastAsia="ar-SA"/>
        </w:rPr>
      </w:pPr>
    </w:p>
    <w:p w:rsidR="0041372E" w:rsidRPr="0041372E" w:rsidRDefault="0041372E" w:rsidP="0041372E">
      <w:pPr>
        <w:widowControl w:val="0"/>
        <w:tabs>
          <w:tab w:val="left" w:pos="540"/>
          <w:tab w:val="left" w:pos="1440"/>
          <w:tab w:val="left" w:pos="9632"/>
        </w:tabs>
        <w:suppressAutoHyphens/>
        <w:autoSpaceDE w:val="0"/>
        <w:spacing w:after="0" w:line="276" w:lineRule="auto"/>
        <w:jc w:val="both"/>
        <w:rPr>
          <w:rFonts w:eastAsia="Times New Roman" w:cs="Arial"/>
          <w:color w:val="auto"/>
          <w:szCs w:val="24"/>
          <w:lang w:eastAsia="ar-SA"/>
        </w:rPr>
      </w:pPr>
      <w:r w:rsidRPr="0041372E">
        <w:rPr>
          <w:rFonts w:eastAsia="Times New Roman" w:cs="Arial"/>
          <w:color w:val="auto"/>
          <w:szCs w:val="24"/>
          <w:lang w:val="it-IT" w:eastAsia="ar-SA"/>
        </w:rPr>
        <w:t xml:space="preserve"> </w:t>
      </w:r>
      <w:r w:rsidRPr="0041372E">
        <w:rPr>
          <w:rFonts w:eastAsia="Times New Roman" w:cs="Arial"/>
          <w:color w:val="auto"/>
          <w:szCs w:val="24"/>
          <w:lang w:eastAsia="ar-SA"/>
        </w:rPr>
        <w:t xml:space="preserve">        Căminele noi vor avea următoarele caracteristici:</w:t>
      </w:r>
    </w:p>
    <w:p w:rsidR="0041372E" w:rsidRPr="0041372E" w:rsidRDefault="0041372E" w:rsidP="0041372E">
      <w:pPr>
        <w:widowControl w:val="0"/>
        <w:numPr>
          <w:ilvl w:val="0"/>
          <w:numId w:val="41"/>
        </w:numPr>
        <w:tabs>
          <w:tab w:val="left" w:pos="540"/>
          <w:tab w:val="left" w:pos="1440"/>
          <w:tab w:val="left" w:pos="9632"/>
        </w:tabs>
        <w:suppressAutoHyphens/>
        <w:autoSpaceDE w:val="0"/>
        <w:spacing w:after="0" w:line="276" w:lineRule="auto"/>
        <w:jc w:val="both"/>
        <w:rPr>
          <w:rFonts w:eastAsia="Calibri" w:cs="Arial"/>
          <w:color w:val="auto"/>
          <w:szCs w:val="24"/>
        </w:rPr>
      </w:pPr>
      <w:r w:rsidRPr="0041372E">
        <w:rPr>
          <w:rFonts w:eastAsia="Calibri" w:cs="Arial"/>
          <w:color w:val="auto"/>
          <w:szCs w:val="24"/>
        </w:rPr>
        <w:t>Pereți și placa de fund din beton armat;</w:t>
      </w:r>
    </w:p>
    <w:p w:rsidR="0041372E" w:rsidRPr="0041372E" w:rsidRDefault="0041372E" w:rsidP="0041372E">
      <w:pPr>
        <w:widowControl w:val="0"/>
        <w:numPr>
          <w:ilvl w:val="0"/>
          <w:numId w:val="41"/>
        </w:numPr>
        <w:tabs>
          <w:tab w:val="left" w:pos="540"/>
          <w:tab w:val="left" w:pos="1440"/>
          <w:tab w:val="left" w:pos="9632"/>
        </w:tabs>
        <w:suppressAutoHyphens/>
        <w:autoSpaceDE w:val="0"/>
        <w:spacing w:after="0" w:line="276" w:lineRule="auto"/>
        <w:jc w:val="both"/>
        <w:rPr>
          <w:rFonts w:eastAsia="Calibri" w:cs="Arial"/>
          <w:color w:val="auto"/>
          <w:szCs w:val="24"/>
        </w:rPr>
      </w:pPr>
      <w:r w:rsidRPr="0041372E">
        <w:rPr>
          <w:rFonts w:eastAsia="Calibri" w:cs="Arial"/>
          <w:color w:val="auto"/>
          <w:szCs w:val="24"/>
        </w:rPr>
        <w:t xml:space="preserve">Capacul căminului va fi cu cel puțin 200 mm peste cota terenului din zonă; </w:t>
      </w:r>
    </w:p>
    <w:p w:rsidR="0041372E" w:rsidRPr="0041372E" w:rsidRDefault="0041372E" w:rsidP="0041372E">
      <w:pPr>
        <w:widowControl w:val="0"/>
        <w:numPr>
          <w:ilvl w:val="0"/>
          <w:numId w:val="41"/>
        </w:numPr>
        <w:tabs>
          <w:tab w:val="left" w:pos="540"/>
          <w:tab w:val="left" w:pos="1440"/>
          <w:tab w:val="left" w:pos="9632"/>
        </w:tabs>
        <w:suppressAutoHyphens/>
        <w:autoSpaceDE w:val="0"/>
        <w:spacing w:after="0" w:line="276" w:lineRule="auto"/>
        <w:jc w:val="both"/>
        <w:rPr>
          <w:rFonts w:eastAsia="Calibri" w:cs="Arial"/>
          <w:color w:val="auto"/>
          <w:szCs w:val="24"/>
        </w:rPr>
      </w:pPr>
      <w:r w:rsidRPr="0041372E">
        <w:rPr>
          <w:rFonts w:eastAsia="Calibri" w:cs="Arial"/>
          <w:color w:val="auto"/>
          <w:szCs w:val="24"/>
        </w:rPr>
        <w:t>Capace etanșe carosabile sau necarosabile, în funcție de amplasarea acestuia:</w:t>
      </w:r>
    </w:p>
    <w:p w:rsidR="0041372E" w:rsidRPr="0041372E" w:rsidRDefault="0041372E" w:rsidP="0041372E">
      <w:pPr>
        <w:widowControl w:val="0"/>
        <w:numPr>
          <w:ilvl w:val="0"/>
          <w:numId w:val="42"/>
        </w:numPr>
        <w:tabs>
          <w:tab w:val="left" w:pos="540"/>
          <w:tab w:val="left" w:pos="1440"/>
          <w:tab w:val="left" w:pos="9632"/>
        </w:tabs>
        <w:suppressAutoHyphens/>
        <w:autoSpaceDE w:val="0"/>
        <w:spacing w:after="0" w:line="276" w:lineRule="auto"/>
        <w:jc w:val="both"/>
        <w:rPr>
          <w:rFonts w:eastAsia="Calibri" w:cs="Arial"/>
          <w:color w:val="auto"/>
          <w:szCs w:val="24"/>
        </w:rPr>
      </w:pPr>
      <w:r w:rsidRPr="0041372E">
        <w:rPr>
          <w:rFonts w:eastAsia="Calibri" w:cs="Arial"/>
          <w:color w:val="auto"/>
          <w:szCs w:val="24"/>
        </w:rPr>
        <w:t>Carosabil – placă de beton armat prevăzută cu gol circular pentru montarea unui ansamblu capac-rama de tip II carosabil;</w:t>
      </w:r>
    </w:p>
    <w:p w:rsidR="0041372E" w:rsidRPr="0041372E" w:rsidRDefault="0041372E" w:rsidP="0041372E">
      <w:pPr>
        <w:widowControl w:val="0"/>
        <w:numPr>
          <w:ilvl w:val="0"/>
          <w:numId w:val="42"/>
        </w:numPr>
        <w:tabs>
          <w:tab w:val="left" w:pos="540"/>
          <w:tab w:val="left" w:pos="1440"/>
          <w:tab w:val="left" w:pos="9632"/>
        </w:tabs>
        <w:suppressAutoHyphens/>
        <w:autoSpaceDE w:val="0"/>
        <w:spacing w:after="0" w:line="276" w:lineRule="auto"/>
        <w:jc w:val="both"/>
        <w:rPr>
          <w:rFonts w:eastAsia="Calibri" w:cs="Arial"/>
          <w:color w:val="auto"/>
          <w:szCs w:val="24"/>
        </w:rPr>
      </w:pPr>
      <w:r w:rsidRPr="0041372E">
        <w:rPr>
          <w:rFonts w:eastAsia="Calibri" w:cs="Arial"/>
          <w:color w:val="auto"/>
          <w:szCs w:val="24"/>
        </w:rPr>
        <w:t>Necarosabil – capac din tabla metalică</w:t>
      </w:r>
      <w:r w:rsidRPr="0041372E">
        <w:rPr>
          <w:rFonts w:ascii="Calibri" w:eastAsia="Calibri" w:hAnsi="Calibri" w:cs="Arial"/>
          <w:color w:val="auto"/>
          <w:sz w:val="22"/>
          <w:szCs w:val="22"/>
        </w:rPr>
        <w:t xml:space="preserve"> </w:t>
      </w:r>
      <w:r w:rsidRPr="0041372E">
        <w:rPr>
          <w:rFonts w:eastAsia="Calibri" w:cs="Arial"/>
          <w:color w:val="auto"/>
          <w:szCs w:val="24"/>
        </w:rPr>
        <w:t>rigidizat, cu decupaj în dreptul scărilor de acces.</w:t>
      </w:r>
    </w:p>
    <w:p w:rsidR="0041372E" w:rsidRPr="0041372E" w:rsidRDefault="0041372E" w:rsidP="0041372E">
      <w:pPr>
        <w:widowControl w:val="0"/>
        <w:numPr>
          <w:ilvl w:val="0"/>
          <w:numId w:val="41"/>
        </w:numPr>
        <w:tabs>
          <w:tab w:val="left" w:pos="540"/>
          <w:tab w:val="left" w:pos="1440"/>
          <w:tab w:val="left" w:pos="9632"/>
        </w:tabs>
        <w:suppressAutoHyphens/>
        <w:autoSpaceDE w:val="0"/>
        <w:spacing w:after="0" w:line="276" w:lineRule="auto"/>
        <w:jc w:val="both"/>
        <w:rPr>
          <w:rFonts w:eastAsia="Calibri" w:cs="Arial"/>
          <w:color w:val="auto"/>
          <w:szCs w:val="24"/>
        </w:rPr>
      </w:pPr>
      <w:r w:rsidRPr="0041372E">
        <w:rPr>
          <w:rFonts w:eastAsia="Calibri" w:cs="Arial"/>
          <w:color w:val="auto"/>
          <w:szCs w:val="24"/>
        </w:rPr>
        <w:t>Pereții din beton armat se prevăd cu presetupe etanșe pentru trecerea conductelor;</w:t>
      </w:r>
    </w:p>
    <w:p w:rsidR="0041372E" w:rsidRPr="0041372E" w:rsidRDefault="0041372E" w:rsidP="0041372E">
      <w:pPr>
        <w:widowControl w:val="0"/>
        <w:numPr>
          <w:ilvl w:val="0"/>
          <w:numId w:val="41"/>
        </w:numPr>
        <w:tabs>
          <w:tab w:val="left" w:pos="540"/>
          <w:tab w:val="left" w:pos="1440"/>
          <w:tab w:val="left" w:pos="9632"/>
        </w:tabs>
        <w:suppressAutoHyphens/>
        <w:autoSpaceDE w:val="0"/>
        <w:spacing w:after="0" w:line="276" w:lineRule="auto"/>
        <w:jc w:val="both"/>
        <w:rPr>
          <w:rFonts w:eastAsia="Calibri" w:cs="Arial"/>
          <w:color w:val="auto"/>
          <w:szCs w:val="24"/>
        </w:rPr>
      </w:pPr>
      <w:r w:rsidRPr="0041372E">
        <w:rPr>
          <w:rFonts w:eastAsia="Calibri" w:cs="Arial"/>
          <w:color w:val="auto"/>
          <w:szCs w:val="24"/>
        </w:rPr>
        <w:tab/>
        <w:t>Atât pereții cât și radierul căminelor vor fi hidroizolați la exterior, iar la interior, se vor impermeabiliza printr-o tencuială specială de protecție;</w:t>
      </w:r>
    </w:p>
    <w:p w:rsidR="0041372E" w:rsidRPr="0041372E" w:rsidRDefault="0041372E" w:rsidP="0041372E">
      <w:pPr>
        <w:widowControl w:val="0"/>
        <w:numPr>
          <w:ilvl w:val="0"/>
          <w:numId w:val="41"/>
        </w:numPr>
        <w:tabs>
          <w:tab w:val="left" w:pos="540"/>
          <w:tab w:val="left" w:pos="1440"/>
          <w:tab w:val="left" w:pos="9632"/>
        </w:tabs>
        <w:suppressAutoHyphens/>
        <w:autoSpaceDE w:val="0"/>
        <w:spacing w:after="0" w:line="276" w:lineRule="auto"/>
        <w:jc w:val="both"/>
        <w:rPr>
          <w:rFonts w:eastAsia="Calibri" w:cs="Arial"/>
          <w:color w:val="auto"/>
          <w:szCs w:val="24"/>
        </w:rPr>
      </w:pPr>
      <w:r w:rsidRPr="0041372E">
        <w:rPr>
          <w:rFonts w:eastAsia="Calibri" w:cs="Arial"/>
          <w:color w:val="auto"/>
          <w:szCs w:val="24"/>
        </w:rPr>
        <w:tab/>
        <w:t>Căminele, vor fi prevăzute cu o bașă de colectare a eventualelor pierderi din rețea, infiltrații sau apă meteorică;</w:t>
      </w:r>
    </w:p>
    <w:p w:rsidR="0041372E" w:rsidRPr="0041372E" w:rsidRDefault="0041372E" w:rsidP="0041372E">
      <w:pPr>
        <w:widowControl w:val="0"/>
        <w:numPr>
          <w:ilvl w:val="0"/>
          <w:numId w:val="41"/>
        </w:numPr>
        <w:tabs>
          <w:tab w:val="left" w:pos="540"/>
          <w:tab w:val="left" w:pos="1440"/>
          <w:tab w:val="left" w:pos="9632"/>
        </w:tabs>
        <w:suppressAutoHyphens/>
        <w:autoSpaceDE w:val="0"/>
        <w:spacing w:after="0" w:line="276" w:lineRule="auto"/>
        <w:jc w:val="both"/>
        <w:rPr>
          <w:rFonts w:eastAsia="Calibri" w:cs="Arial"/>
          <w:color w:val="auto"/>
          <w:szCs w:val="24"/>
        </w:rPr>
      </w:pPr>
      <w:r w:rsidRPr="0041372E">
        <w:rPr>
          <w:rFonts w:eastAsia="Calibri" w:cs="Arial"/>
          <w:color w:val="auto"/>
          <w:szCs w:val="24"/>
        </w:rPr>
        <w:tab/>
        <w:t>Vanele din interiorul căminului vor fi suportate pe chituci din beton armat prevăzuți cu plăci metalice înglobate;</w:t>
      </w:r>
    </w:p>
    <w:p w:rsidR="0041372E" w:rsidRPr="001C64FD" w:rsidRDefault="0041372E" w:rsidP="00413059">
      <w:pPr>
        <w:widowControl w:val="0"/>
        <w:numPr>
          <w:ilvl w:val="0"/>
          <w:numId w:val="41"/>
        </w:numPr>
        <w:tabs>
          <w:tab w:val="left" w:pos="540"/>
          <w:tab w:val="left" w:pos="1440"/>
          <w:tab w:val="left" w:pos="9632"/>
        </w:tabs>
        <w:suppressAutoHyphens/>
        <w:autoSpaceDE w:val="0"/>
        <w:spacing w:after="0" w:line="276" w:lineRule="auto"/>
        <w:jc w:val="both"/>
        <w:rPr>
          <w:rFonts w:eastAsia="Times New Roman" w:cs="Arial"/>
          <w:color w:val="auto"/>
          <w:szCs w:val="24"/>
          <w:lang w:eastAsia="ar-SA"/>
        </w:rPr>
      </w:pPr>
      <w:r w:rsidRPr="001C64FD">
        <w:rPr>
          <w:rFonts w:eastAsia="Calibri" w:cs="Arial"/>
          <w:color w:val="auto"/>
          <w:szCs w:val="24"/>
        </w:rPr>
        <w:tab/>
        <w:t>Se vor prevedea trepte sau platforme metalice pentru accesul operatorilor în cămin, protejate anticoroziv</w:t>
      </w:r>
      <w:r w:rsidRPr="001C64FD">
        <w:rPr>
          <w:rFonts w:ascii="Calibri" w:eastAsia="Calibri" w:hAnsi="Calibri" w:cs="Arial"/>
          <w:color w:val="auto"/>
          <w:sz w:val="22"/>
          <w:szCs w:val="22"/>
        </w:rPr>
        <w:t>.</w:t>
      </w:r>
      <w:r w:rsidRPr="001C64FD">
        <w:rPr>
          <w:rFonts w:eastAsia="Times New Roman" w:cs="Arial"/>
          <w:color w:val="auto"/>
          <w:szCs w:val="24"/>
          <w:lang w:eastAsia="ar-SA"/>
        </w:rPr>
        <w:tab/>
      </w:r>
    </w:p>
    <w:p w:rsidR="00592448" w:rsidRPr="00211FE5" w:rsidRDefault="00592448" w:rsidP="00FC20CC">
      <w:pPr>
        <w:pStyle w:val="Heading2"/>
        <w:numPr>
          <w:ilvl w:val="1"/>
          <w:numId w:val="3"/>
        </w:numPr>
        <w:spacing w:before="240" w:line="276" w:lineRule="auto"/>
        <w:ind w:left="1287"/>
        <w:rPr>
          <w:color w:val="auto"/>
        </w:rPr>
      </w:pPr>
      <w:bookmarkStart w:id="17" w:name="_Toc3463045"/>
      <w:bookmarkStart w:id="18" w:name="_Toc11930199"/>
      <w:r w:rsidRPr="00211FE5">
        <w:rPr>
          <w:color w:val="auto"/>
        </w:rPr>
        <w:t>Justificarea necesității proiectului</w:t>
      </w:r>
      <w:bookmarkEnd w:id="17"/>
      <w:bookmarkEnd w:id="18"/>
    </w:p>
    <w:p w:rsidR="008B6A91" w:rsidRDefault="008B6A91" w:rsidP="001E441E">
      <w:pPr>
        <w:spacing w:after="0" w:line="276" w:lineRule="auto"/>
        <w:ind w:firstLine="567"/>
        <w:jc w:val="both"/>
        <w:rPr>
          <w:color w:val="auto"/>
        </w:rPr>
      </w:pPr>
      <w:r w:rsidRPr="00211FE5">
        <w:rPr>
          <w:color w:val="auto"/>
        </w:rPr>
        <w:t xml:space="preserve">Proiectul se impune pentru </w:t>
      </w:r>
      <w:r w:rsidR="001C64FD" w:rsidRPr="00531826">
        <w:rPr>
          <w:color w:val="auto"/>
        </w:rPr>
        <w:t>menținerea</w:t>
      </w:r>
      <w:r w:rsidR="00531826" w:rsidRPr="00531826">
        <w:rPr>
          <w:color w:val="auto"/>
        </w:rPr>
        <w:t xml:space="preserve"> </w:t>
      </w:r>
      <w:r w:rsidRPr="00531826">
        <w:rPr>
          <w:color w:val="auto"/>
        </w:rPr>
        <w:t>capacității</w:t>
      </w:r>
      <w:r w:rsidR="00531826" w:rsidRPr="00531826">
        <w:rPr>
          <w:color w:val="auto"/>
        </w:rPr>
        <w:t xml:space="preserve"> </w:t>
      </w:r>
      <w:r w:rsidR="0049703D" w:rsidRPr="00531826">
        <w:rPr>
          <w:color w:val="auto"/>
        </w:rPr>
        <w:t xml:space="preserve">de </w:t>
      </w:r>
      <w:r w:rsidR="001C64FD" w:rsidRPr="00531826">
        <w:rPr>
          <w:color w:val="auto"/>
        </w:rPr>
        <w:t>intervenție</w:t>
      </w:r>
      <w:r w:rsidR="00531826" w:rsidRPr="00531826">
        <w:rPr>
          <w:color w:val="auto"/>
        </w:rPr>
        <w:t xml:space="preserve"> (în condiții de siguranță) </w:t>
      </w:r>
      <w:r w:rsidR="001C64FD" w:rsidRPr="00531826">
        <w:rPr>
          <w:color w:val="auto"/>
        </w:rPr>
        <w:t xml:space="preserve"> în caz de incendiu </w:t>
      </w:r>
      <w:r w:rsidR="009F3D44" w:rsidRPr="00531826">
        <w:rPr>
          <w:color w:val="auto"/>
        </w:rPr>
        <w:t>în rafinărie</w:t>
      </w:r>
      <w:r w:rsidRPr="00531826">
        <w:rPr>
          <w:color w:val="auto"/>
        </w:rPr>
        <w:t>.</w:t>
      </w:r>
    </w:p>
    <w:p w:rsidR="002C5B7E" w:rsidRPr="00531826" w:rsidRDefault="002C5B7E" w:rsidP="001E441E">
      <w:pPr>
        <w:spacing w:after="0" w:line="276" w:lineRule="auto"/>
        <w:ind w:firstLine="567"/>
        <w:jc w:val="both"/>
        <w:rPr>
          <w:color w:val="auto"/>
        </w:rPr>
      </w:pPr>
    </w:p>
    <w:p w:rsidR="00126DB2" w:rsidRPr="00211FE5" w:rsidRDefault="00592448" w:rsidP="00126DB2">
      <w:pPr>
        <w:pStyle w:val="Heading2"/>
        <w:numPr>
          <w:ilvl w:val="1"/>
          <w:numId w:val="3"/>
        </w:numPr>
        <w:spacing w:before="240" w:line="276" w:lineRule="auto"/>
        <w:ind w:left="1287"/>
        <w:rPr>
          <w:color w:val="auto"/>
        </w:rPr>
      </w:pPr>
      <w:bookmarkStart w:id="19" w:name="_Toc3452457"/>
      <w:bookmarkStart w:id="20" w:name="_Toc3463047"/>
      <w:bookmarkStart w:id="21" w:name="_Toc11930200"/>
      <w:r w:rsidRPr="00211FE5">
        <w:rPr>
          <w:color w:val="auto"/>
        </w:rPr>
        <w:t>Valoarea investiției</w:t>
      </w:r>
      <w:bookmarkEnd w:id="19"/>
      <w:bookmarkEnd w:id="20"/>
      <w:bookmarkEnd w:id="21"/>
    </w:p>
    <w:p w:rsidR="007669A4" w:rsidRPr="00BF2D96" w:rsidRDefault="0094524D" w:rsidP="007669A4">
      <w:pPr>
        <w:ind w:firstLine="567"/>
        <w:rPr>
          <w:color w:val="auto"/>
        </w:rPr>
      </w:pPr>
      <w:r w:rsidRPr="00BF2D96">
        <w:rPr>
          <w:color w:val="auto"/>
        </w:rPr>
        <w:t>600</w:t>
      </w:r>
      <w:r w:rsidR="007669A4" w:rsidRPr="00BF2D96">
        <w:rPr>
          <w:color w:val="auto"/>
        </w:rPr>
        <w:t>.000 USD</w:t>
      </w:r>
    </w:p>
    <w:p w:rsidR="00592448" w:rsidRPr="00BF2D96" w:rsidRDefault="00592448" w:rsidP="00ED62A2">
      <w:pPr>
        <w:pStyle w:val="Heading2"/>
        <w:numPr>
          <w:ilvl w:val="1"/>
          <w:numId w:val="3"/>
        </w:numPr>
        <w:spacing w:before="240" w:line="276" w:lineRule="auto"/>
        <w:ind w:left="1287"/>
        <w:rPr>
          <w:color w:val="auto"/>
        </w:rPr>
      </w:pPr>
      <w:bookmarkStart w:id="22" w:name="_Toc3452458"/>
      <w:bookmarkStart w:id="23" w:name="_Toc3463048"/>
      <w:bookmarkStart w:id="24" w:name="_Toc11930201"/>
      <w:r w:rsidRPr="00BF2D96">
        <w:rPr>
          <w:color w:val="auto"/>
        </w:rPr>
        <w:t>Perioada de implementare propusă</w:t>
      </w:r>
      <w:bookmarkEnd w:id="22"/>
      <w:bookmarkEnd w:id="23"/>
      <w:bookmarkEnd w:id="24"/>
    </w:p>
    <w:p w:rsidR="00592448" w:rsidRPr="00BF2D96" w:rsidRDefault="009F3D44" w:rsidP="00C6166F">
      <w:pPr>
        <w:ind w:left="567"/>
        <w:rPr>
          <w:color w:val="auto"/>
        </w:rPr>
      </w:pPr>
      <w:r w:rsidRPr="00BF2D96">
        <w:rPr>
          <w:color w:val="auto"/>
        </w:rPr>
        <w:t>Decembrie</w:t>
      </w:r>
      <w:r w:rsidR="00C6166F" w:rsidRPr="00BF2D96">
        <w:rPr>
          <w:color w:val="auto"/>
        </w:rPr>
        <w:t xml:space="preserve"> 2019- decembrie 202</w:t>
      </w:r>
      <w:r w:rsidR="00CF6E90" w:rsidRPr="00BF2D96">
        <w:rPr>
          <w:color w:val="auto"/>
        </w:rPr>
        <w:t>1</w:t>
      </w:r>
    </w:p>
    <w:p w:rsidR="00592448" w:rsidRPr="00211FE5" w:rsidRDefault="00592448" w:rsidP="00ED62A2">
      <w:pPr>
        <w:pStyle w:val="Heading2"/>
        <w:numPr>
          <w:ilvl w:val="1"/>
          <w:numId w:val="3"/>
        </w:numPr>
        <w:spacing w:before="240" w:line="276" w:lineRule="auto"/>
        <w:ind w:left="1287"/>
        <w:rPr>
          <w:color w:val="auto"/>
        </w:rPr>
      </w:pPr>
      <w:bookmarkStart w:id="25" w:name="_Toc3463049"/>
      <w:bookmarkStart w:id="26" w:name="_Toc11930202"/>
      <w:r w:rsidRPr="00211FE5">
        <w:rPr>
          <w:color w:val="auto"/>
        </w:rPr>
        <w:t>Planșe reprezentând limitele amplasamentului proiectului</w:t>
      </w:r>
      <w:bookmarkEnd w:id="25"/>
      <w:r w:rsidR="00060EDB" w:rsidRPr="00211FE5">
        <w:rPr>
          <w:color w:val="auto"/>
        </w:rPr>
        <w:t>, inclusiv orice suprafață de teren solicitată pentru a fi folosită temporar (planuri de situație și amplasamente)</w:t>
      </w:r>
      <w:bookmarkEnd w:id="26"/>
    </w:p>
    <w:p w:rsidR="00CE326F" w:rsidRPr="00211FE5" w:rsidRDefault="00592448" w:rsidP="00CE326F">
      <w:pPr>
        <w:numPr>
          <w:ilvl w:val="3"/>
          <w:numId w:val="12"/>
        </w:numPr>
        <w:suppressAutoHyphens/>
        <w:spacing w:after="0" w:line="276" w:lineRule="auto"/>
        <w:ind w:left="1985"/>
        <w:jc w:val="both"/>
        <w:rPr>
          <w:rFonts w:cs="Arial"/>
          <w:color w:val="auto"/>
        </w:rPr>
      </w:pPr>
      <w:r w:rsidRPr="00211FE5">
        <w:rPr>
          <w:rFonts w:cs="Arial"/>
          <w:color w:val="auto"/>
        </w:rPr>
        <w:t>Plan de încadrare în zonă</w:t>
      </w:r>
      <w:r w:rsidR="00474567">
        <w:rPr>
          <w:rFonts w:cs="Arial"/>
          <w:color w:val="auto"/>
        </w:rPr>
        <w:t xml:space="preserve">:  </w:t>
      </w:r>
      <w:r w:rsidRPr="00211FE5">
        <w:rPr>
          <w:rFonts w:cs="Arial"/>
          <w:color w:val="auto"/>
        </w:rPr>
        <w:t xml:space="preserve">  </w:t>
      </w:r>
      <w:r w:rsidR="00F81F19">
        <w:rPr>
          <w:rFonts w:cs="Arial"/>
          <w:color w:val="auto"/>
        </w:rPr>
        <w:t xml:space="preserve">                       </w:t>
      </w:r>
      <w:r w:rsidRPr="00211FE5">
        <w:rPr>
          <w:rFonts w:cs="Arial"/>
          <w:color w:val="auto"/>
        </w:rPr>
        <w:t xml:space="preserve">  1</w:t>
      </w:r>
      <w:r w:rsidR="009F3D44">
        <w:rPr>
          <w:rFonts w:cs="Arial"/>
          <w:color w:val="auto"/>
        </w:rPr>
        <w:t>675</w:t>
      </w:r>
      <w:r w:rsidRPr="00211FE5">
        <w:rPr>
          <w:rFonts w:cs="Arial"/>
          <w:color w:val="auto"/>
        </w:rPr>
        <w:t>-LG-PLZ-00</w:t>
      </w:r>
      <w:r w:rsidR="00F81F19">
        <w:rPr>
          <w:rFonts w:cs="Arial"/>
          <w:color w:val="auto"/>
        </w:rPr>
        <w:t>2</w:t>
      </w:r>
      <w:bookmarkStart w:id="27" w:name="_Toc3463050"/>
    </w:p>
    <w:p w:rsidR="00592448" w:rsidRDefault="00592448" w:rsidP="00CE326F">
      <w:pPr>
        <w:numPr>
          <w:ilvl w:val="3"/>
          <w:numId w:val="12"/>
        </w:numPr>
        <w:suppressAutoHyphens/>
        <w:spacing w:after="0" w:line="276" w:lineRule="auto"/>
        <w:ind w:left="1985"/>
        <w:jc w:val="both"/>
        <w:rPr>
          <w:rFonts w:cs="Arial"/>
          <w:color w:val="auto"/>
        </w:rPr>
      </w:pPr>
      <w:r w:rsidRPr="00211FE5">
        <w:rPr>
          <w:rFonts w:cs="Arial"/>
          <w:color w:val="auto"/>
        </w:rPr>
        <w:t>Plan de situație</w:t>
      </w:r>
      <w:r w:rsidR="00F81F19">
        <w:rPr>
          <w:rFonts w:cs="Arial"/>
          <w:color w:val="auto"/>
        </w:rPr>
        <w:t>. Tronson T009</w:t>
      </w:r>
      <w:r w:rsidR="00474567">
        <w:rPr>
          <w:rFonts w:cs="Arial"/>
          <w:color w:val="auto"/>
        </w:rPr>
        <w:t>:</w:t>
      </w:r>
      <w:r w:rsidR="00F81F19">
        <w:rPr>
          <w:rFonts w:cs="Arial"/>
          <w:color w:val="auto"/>
        </w:rPr>
        <w:t xml:space="preserve">                    </w:t>
      </w:r>
      <w:r w:rsidRPr="00211FE5">
        <w:rPr>
          <w:rFonts w:cs="Arial"/>
          <w:color w:val="auto"/>
        </w:rPr>
        <w:t xml:space="preserve"> </w:t>
      </w:r>
      <w:r w:rsidR="00F81F19">
        <w:rPr>
          <w:rFonts w:cs="Arial"/>
          <w:color w:val="auto"/>
        </w:rPr>
        <w:t>1675</w:t>
      </w:r>
      <w:r w:rsidRPr="00211FE5">
        <w:rPr>
          <w:rFonts w:cs="Arial"/>
          <w:color w:val="auto"/>
        </w:rPr>
        <w:t>-LG-PLS-00</w:t>
      </w:r>
      <w:r w:rsidR="00F81F19">
        <w:rPr>
          <w:rFonts w:cs="Arial"/>
          <w:color w:val="auto"/>
        </w:rPr>
        <w:t>2</w:t>
      </w:r>
      <w:bookmarkEnd w:id="27"/>
    </w:p>
    <w:p w:rsidR="00F81F19" w:rsidRPr="00F81F19" w:rsidRDefault="00F81F19" w:rsidP="00F81F19">
      <w:pPr>
        <w:numPr>
          <w:ilvl w:val="3"/>
          <w:numId w:val="12"/>
        </w:numPr>
        <w:suppressAutoHyphens/>
        <w:spacing w:after="0" w:line="276" w:lineRule="auto"/>
        <w:ind w:left="1985"/>
        <w:jc w:val="both"/>
        <w:rPr>
          <w:rFonts w:cs="Arial"/>
          <w:color w:val="auto"/>
        </w:rPr>
      </w:pPr>
      <w:r w:rsidRPr="00F81F19">
        <w:rPr>
          <w:rFonts w:cs="Arial"/>
          <w:color w:val="auto"/>
        </w:rPr>
        <w:t>Plan de situație. Tronson T0</w:t>
      </w:r>
      <w:r>
        <w:rPr>
          <w:rFonts w:cs="Arial"/>
          <w:color w:val="auto"/>
        </w:rPr>
        <w:t>1</w:t>
      </w:r>
      <w:r w:rsidRPr="00F81F19">
        <w:rPr>
          <w:rFonts w:cs="Arial"/>
          <w:color w:val="auto"/>
        </w:rPr>
        <w:t>0</w:t>
      </w:r>
      <w:r w:rsidR="00474567">
        <w:rPr>
          <w:rFonts w:cs="Arial"/>
          <w:color w:val="auto"/>
        </w:rPr>
        <w:t>:</w:t>
      </w:r>
      <w:r w:rsidRPr="00F81F19">
        <w:rPr>
          <w:rFonts w:cs="Arial"/>
          <w:color w:val="auto"/>
        </w:rPr>
        <w:t xml:space="preserve">                     1675-LG-PLS-00</w:t>
      </w:r>
      <w:r>
        <w:rPr>
          <w:rFonts w:cs="Arial"/>
          <w:color w:val="auto"/>
        </w:rPr>
        <w:t>3</w:t>
      </w:r>
    </w:p>
    <w:p w:rsidR="00F81F19" w:rsidRDefault="00F81F19" w:rsidP="00F81F19">
      <w:pPr>
        <w:numPr>
          <w:ilvl w:val="3"/>
          <w:numId w:val="12"/>
        </w:numPr>
        <w:suppressAutoHyphens/>
        <w:spacing w:after="0" w:line="276" w:lineRule="auto"/>
        <w:ind w:left="1985"/>
        <w:jc w:val="both"/>
        <w:rPr>
          <w:rFonts w:cs="Arial"/>
          <w:color w:val="auto"/>
        </w:rPr>
      </w:pPr>
      <w:r w:rsidRPr="00211FE5">
        <w:rPr>
          <w:rFonts w:cs="Arial"/>
          <w:color w:val="auto"/>
        </w:rPr>
        <w:t>Plan de situație</w:t>
      </w:r>
      <w:r>
        <w:rPr>
          <w:rFonts w:cs="Arial"/>
          <w:color w:val="auto"/>
        </w:rPr>
        <w:t>. Tronson T013</w:t>
      </w:r>
      <w:r w:rsidR="00474567">
        <w:rPr>
          <w:rFonts w:cs="Arial"/>
          <w:color w:val="auto"/>
        </w:rPr>
        <w:t>:</w:t>
      </w:r>
      <w:r>
        <w:rPr>
          <w:rFonts w:cs="Arial"/>
          <w:color w:val="auto"/>
        </w:rPr>
        <w:t xml:space="preserve">                    </w:t>
      </w:r>
      <w:r w:rsidRPr="00211FE5">
        <w:rPr>
          <w:rFonts w:cs="Arial"/>
          <w:color w:val="auto"/>
        </w:rPr>
        <w:t xml:space="preserve"> </w:t>
      </w:r>
      <w:r>
        <w:rPr>
          <w:rFonts w:cs="Arial"/>
          <w:color w:val="auto"/>
        </w:rPr>
        <w:t>1675</w:t>
      </w:r>
      <w:r w:rsidRPr="00211FE5">
        <w:rPr>
          <w:rFonts w:cs="Arial"/>
          <w:color w:val="auto"/>
        </w:rPr>
        <w:t>-LG-PLS-00</w:t>
      </w:r>
      <w:r>
        <w:rPr>
          <w:rFonts w:cs="Arial"/>
          <w:color w:val="auto"/>
        </w:rPr>
        <w:t>4</w:t>
      </w:r>
    </w:p>
    <w:p w:rsidR="00F81F19" w:rsidRDefault="00F81F19" w:rsidP="00F81F19">
      <w:pPr>
        <w:numPr>
          <w:ilvl w:val="3"/>
          <w:numId w:val="12"/>
        </w:numPr>
        <w:suppressAutoHyphens/>
        <w:spacing w:after="0" w:line="276" w:lineRule="auto"/>
        <w:ind w:left="1985"/>
        <w:jc w:val="both"/>
        <w:rPr>
          <w:rFonts w:cs="Arial"/>
          <w:color w:val="auto"/>
        </w:rPr>
      </w:pPr>
      <w:r w:rsidRPr="00211FE5">
        <w:rPr>
          <w:rFonts w:cs="Arial"/>
          <w:color w:val="auto"/>
        </w:rPr>
        <w:t>Plan de situație</w:t>
      </w:r>
      <w:r>
        <w:rPr>
          <w:rFonts w:cs="Arial"/>
          <w:color w:val="auto"/>
        </w:rPr>
        <w:t>. Tronson T049</w:t>
      </w:r>
      <w:r w:rsidR="00474567">
        <w:rPr>
          <w:rFonts w:cs="Arial"/>
          <w:color w:val="auto"/>
        </w:rPr>
        <w:t>:</w:t>
      </w:r>
      <w:r>
        <w:rPr>
          <w:rFonts w:cs="Arial"/>
          <w:color w:val="auto"/>
        </w:rPr>
        <w:t xml:space="preserve">                    </w:t>
      </w:r>
      <w:r w:rsidRPr="00211FE5">
        <w:rPr>
          <w:rFonts w:cs="Arial"/>
          <w:color w:val="auto"/>
        </w:rPr>
        <w:t xml:space="preserve"> </w:t>
      </w:r>
      <w:r>
        <w:rPr>
          <w:rFonts w:cs="Arial"/>
          <w:color w:val="auto"/>
        </w:rPr>
        <w:t>1675</w:t>
      </w:r>
      <w:r w:rsidRPr="00211FE5">
        <w:rPr>
          <w:rFonts w:cs="Arial"/>
          <w:color w:val="auto"/>
        </w:rPr>
        <w:t>-LG-PLS-00</w:t>
      </w:r>
      <w:r>
        <w:rPr>
          <w:rFonts w:cs="Arial"/>
          <w:color w:val="auto"/>
        </w:rPr>
        <w:t>5</w:t>
      </w:r>
    </w:p>
    <w:p w:rsidR="00F81F19" w:rsidRPr="00F81F19" w:rsidRDefault="00F81F19" w:rsidP="00F81F19">
      <w:pPr>
        <w:numPr>
          <w:ilvl w:val="3"/>
          <w:numId w:val="12"/>
        </w:numPr>
        <w:suppressAutoHyphens/>
        <w:spacing w:after="0" w:line="276" w:lineRule="auto"/>
        <w:ind w:left="1985"/>
        <w:jc w:val="both"/>
        <w:rPr>
          <w:rFonts w:cs="Arial"/>
          <w:color w:val="auto"/>
        </w:rPr>
      </w:pPr>
      <w:r w:rsidRPr="00F81F19">
        <w:rPr>
          <w:rFonts w:cs="Arial"/>
          <w:color w:val="auto"/>
        </w:rPr>
        <w:t>Plan de situație. Tronson T0</w:t>
      </w:r>
      <w:r>
        <w:rPr>
          <w:rFonts w:cs="Arial"/>
          <w:color w:val="auto"/>
        </w:rPr>
        <w:t>50</w:t>
      </w:r>
      <w:r w:rsidR="00474567">
        <w:rPr>
          <w:rFonts w:cs="Arial"/>
          <w:color w:val="auto"/>
        </w:rPr>
        <w:t>:</w:t>
      </w:r>
      <w:r w:rsidRPr="00F81F19">
        <w:rPr>
          <w:rFonts w:cs="Arial"/>
          <w:color w:val="auto"/>
        </w:rPr>
        <w:t xml:space="preserve">    </w:t>
      </w:r>
      <w:r>
        <w:rPr>
          <w:rFonts w:cs="Arial"/>
          <w:color w:val="auto"/>
        </w:rPr>
        <w:t xml:space="preserve">                 1675-LG-PLS-006</w:t>
      </w:r>
    </w:p>
    <w:p w:rsidR="00F81F19" w:rsidRDefault="00F81F19" w:rsidP="00F81F19">
      <w:pPr>
        <w:numPr>
          <w:ilvl w:val="3"/>
          <w:numId w:val="12"/>
        </w:numPr>
        <w:suppressAutoHyphens/>
        <w:spacing w:after="0" w:line="276" w:lineRule="auto"/>
        <w:ind w:left="1985"/>
        <w:jc w:val="both"/>
        <w:rPr>
          <w:rFonts w:cs="Arial"/>
          <w:color w:val="auto"/>
        </w:rPr>
      </w:pPr>
      <w:r w:rsidRPr="00211FE5">
        <w:rPr>
          <w:rFonts w:cs="Arial"/>
          <w:color w:val="auto"/>
        </w:rPr>
        <w:t>Plan de situație</w:t>
      </w:r>
      <w:r>
        <w:rPr>
          <w:rFonts w:cs="Arial"/>
          <w:color w:val="auto"/>
        </w:rPr>
        <w:t>. Tronson T051</w:t>
      </w:r>
      <w:r w:rsidR="00474567">
        <w:rPr>
          <w:rFonts w:cs="Arial"/>
          <w:color w:val="auto"/>
        </w:rPr>
        <w:t>:</w:t>
      </w:r>
      <w:r>
        <w:rPr>
          <w:rFonts w:cs="Arial"/>
          <w:color w:val="auto"/>
        </w:rPr>
        <w:t xml:space="preserve">                    </w:t>
      </w:r>
      <w:r w:rsidRPr="00211FE5">
        <w:rPr>
          <w:rFonts w:cs="Arial"/>
          <w:color w:val="auto"/>
        </w:rPr>
        <w:t xml:space="preserve"> </w:t>
      </w:r>
      <w:r>
        <w:rPr>
          <w:rFonts w:cs="Arial"/>
          <w:color w:val="auto"/>
        </w:rPr>
        <w:t>1675</w:t>
      </w:r>
      <w:r w:rsidRPr="00211FE5">
        <w:rPr>
          <w:rFonts w:cs="Arial"/>
          <w:color w:val="auto"/>
        </w:rPr>
        <w:t>-LG-PLS-00</w:t>
      </w:r>
      <w:r>
        <w:rPr>
          <w:rFonts w:cs="Arial"/>
          <w:color w:val="auto"/>
        </w:rPr>
        <w:t>7</w:t>
      </w:r>
    </w:p>
    <w:p w:rsidR="000E29B9" w:rsidRPr="00211FE5" w:rsidRDefault="00075A3E" w:rsidP="00FC20CC">
      <w:pPr>
        <w:pStyle w:val="Heading2"/>
        <w:numPr>
          <w:ilvl w:val="1"/>
          <w:numId w:val="3"/>
        </w:numPr>
        <w:spacing w:before="240" w:line="276" w:lineRule="auto"/>
        <w:ind w:left="1287"/>
        <w:rPr>
          <w:color w:val="auto"/>
        </w:rPr>
      </w:pPr>
      <w:bookmarkStart w:id="28" w:name="_Toc3452460"/>
      <w:r w:rsidRPr="00211FE5">
        <w:rPr>
          <w:color w:val="auto"/>
        </w:rPr>
        <w:t xml:space="preserve"> </w:t>
      </w:r>
      <w:bookmarkStart w:id="29" w:name="_Toc3463051"/>
      <w:bookmarkStart w:id="30" w:name="_Toc11930203"/>
      <w:r w:rsidR="00270E37" w:rsidRPr="00211FE5">
        <w:rPr>
          <w:color w:val="auto"/>
        </w:rPr>
        <w:t>Descrierea caracteristicilor fizice ale întregului proiect, formele fizice ale  proiectului</w:t>
      </w:r>
      <w:bookmarkEnd w:id="29"/>
      <w:r w:rsidR="00884FE7" w:rsidRPr="00211FE5">
        <w:rPr>
          <w:color w:val="auto"/>
        </w:rPr>
        <w:t xml:space="preserve"> (planuri, clădiri, alte structuri, materiale de construcție)</w:t>
      </w:r>
      <w:bookmarkEnd w:id="30"/>
    </w:p>
    <w:bookmarkEnd w:id="28"/>
    <w:p w:rsidR="00592448" w:rsidRPr="00211FE5" w:rsidRDefault="00592448" w:rsidP="00592448">
      <w:pPr>
        <w:spacing w:line="276" w:lineRule="auto"/>
        <w:ind w:left="284"/>
        <w:jc w:val="both"/>
        <w:rPr>
          <w:rFonts w:cs="Arial"/>
          <w:color w:val="auto"/>
        </w:rPr>
      </w:pPr>
      <w:r w:rsidRPr="00211FE5">
        <w:rPr>
          <w:rFonts w:cs="Arial"/>
          <w:color w:val="auto"/>
        </w:rPr>
        <w:t>Formele fizice ale proiectului sunt:</w:t>
      </w:r>
    </w:p>
    <w:p w:rsidR="00592448" w:rsidRPr="00211FE5" w:rsidRDefault="00D05E16" w:rsidP="0002674D">
      <w:pPr>
        <w:numPr>
          <w:ilvl w:val="0"/>
          <w:numId w:val="11"/>
        </w:numPr>
        <w:suppressAutoHyphens/>
        <w:spacing w:after="0" w:line="276" w:lineRule="auto"/>
        <w:ind w:left="1361" w:hanging="357"/>
        <w:jc w:val="both"/>
        <w:rPr>
          <w:rFonts w:eastAsia="Calibri" w:cs="Arial"/>
          <w:color w:val="auto"/>
        </w:rPr>
      </w:pPr>
      <w:r>
        <w:rPr>
          <w:rFonts w:eastAsia="Calibri" w:cs="Arial"/>
          <w:color w:val="auto"/>
        </w:rPr>
        <w:t>Tronsoane conducte</w:t>
      </w:r>
      <w:r w:rsidR="00512AE0">
        <w:rPr>
          <w:rFonts w:eastAsia="Calibri" w:cs="Arial"/>
          <w:color w:val="auto"/>
        </w:rPr>
        <w:t xml:space="preserve"> pentru apă de incendiu</w:t>
      </w:r>
      <w:r>
        <w:rPr>
          <w:rFonts w:eastAsia="Calibri" w:cs="Arial"/>
          <w:color w:val="auto"/>
        </w:rPr>
        <w:t>: T009, T010, T013, T049, T050, T051</w:t>
      </w:r>
      <w:r w:rsidR="00592448" w:rsidRPr="00211FE5">
        <w:rPr>
          <w:rFonts w:cs="Arial"/>
          <w:bCs/>
          <w:color w:val="auto"/>
        </w:rPr>
        <w:t>;</w:t>
      </w:r>
    </w:p>
    <w:p w:rsidR="009E204F" w:rsidRPr="00211FE5" w:rsidRDefault="00D05E16" w:rsidP="00FC2A50">
      <w:pPr>
        <w:numPr>
          <w:ilvl w:val="0"/>
          <w:numId w:val="11"/>
        </w:numPr>
        <w:suppressAutoHyphens/>
        <w:spacing w:after="0" w:line="276" w:lineRule="auto"/>
        <w:jc w:val="both"/>
        <w:rPr>
          <w:rFonts w:eastAsia="Calibri" w:cs="Arial"/>
          <w:color w:val="auto"/>
        </w:rPr>
      </w:pPr>
      <w:r>
        <w:rPr>
          <w:rFonts w:eastAsia="Calibri" w:cs="Arial"/>
          <w:color w:val="auto"/>
        </w:rPr>
        <w:t>Cămine</w:t>
      </w:r>
      <w:r w:rsidR="00FC2A50">
        <w:rPr>
          <w:rFonts w:eastAsia="Calibri" w:cs="Arial"/>
          <w:color w:val="auto"/>
        </w:rPr>
        <w:t xml:space="preserve"> noi/reabilitate</w:t>
      </w:r>
      <w:r>
        <w:rPr>
          <w:rFonts w:eastAsia="Calibri" w:cs="Arial"/>
          <w:color w:val="auto"/>
        </w:rPr>
        <w:t xml:space="preserve">: </w:t>
      </w:r>
      <w:r w:rsidR="00FC2A50" w:rsidRPr="00FC2A50">
        <w:rPr>
          <w:rFonts w:eastAsia="Calibri" w:cs="Arial"/>
          <w:color w:val="auto"/>
          <w:sz w:val="22"/>
          <w:szCs w:val="22"/>
          <w:lang w:eastAsia="ar-SA"/>
        </w:rPr>
        <w:t>I 8, I 10, I 16, I 18</w:t>
      </w:r>
      <w:r w:rsidR="00FC2A50">
        <w:rPr>
          <w:rFonts w:eastAsia="Calibri" w:cs="Arial"/>
          <w:color w:val="auto"/>
          <w:sz w:val="22"/>
          <w:szCs w:val="22"/>
          <w:lang w:eastAsia="ar-SA"/>
        </w:rPr>
        <w:t>,</w:t>
      </w:r>
      <w:r w:rsidR="00FC2A50" w:rsidRPr="00FC2A50">
        <w:t xml:space="preserve"> </w:t>
      </w:r>
      <w:r w:rsidR="00FC2A50" w:rsidRPr="00FC2A50">
        <w:rPr>
          <w:rFonts w:eastAsia="Calibri" w:cs="Arial"/>
          <w:color w:val="auto"/>
          <w:sz w:val="22"/>
          <w:szCs w:val="22"/>
          <w:lang w:eastAsia="ar-SA"/>
        </w:rPr>
        <w:t>VS 3, VS 4, I 9</w:t>
      </w:r>
      <w:r w:rsidR="00FC2A50">
        <w:rPr>
          <w:rFonts w:eastAsia="Calibri" w:cs="Arial"/>
          <w:color w:val="auto"/>
          <w:sz w:val="22"/>
          <w:szCs w:val="22"/>
          <w:lang w:eastAsia="ar-SA"/>
        </w:rPr>
        <w:t>, I 80, CV N</w:t>
      </w:r>
      <w:r w:rsidR="0011093C" w:rsidRPr="00211FE5">
        <w:rPr>
          <w:rFonts w:eastAsia="Calibri" w:cs="Arial"/>
          <w:color w:val="auto"/>
        </w:rPr>
        <w:t>;</w:t>
      </w:r>
    </w:p>
    <w:p w:rsidR="0011093C" w:rsidRDefault="00FC2A50" w:rsidP="00FC2A50">
      <w:pPr>
        <w:numPr>
          <w:ilvl w:val="0"/>
          <w:numId w:val="11"/>
        </w:numPr>
        <w:suppressAutoHyphens/>
        <w:spacing w:after="0" w:line="276" w:lineRule="auto"/>
        <w:jc w:val="both"/>
        <w:rPr>
          <w:rFonts w:eastAsia="Calibri" w:cs="Arial"/>
          <w:color w:val="auto"/>
          <w:szCs w:val="24"/>
          <w:lang w:eastAsia="ar-SA"/>
        </w:rPr>
      </w:pPr>
      <w:r>
        <w:rPr>
          <w:rFonts w:eastAsia="Calibri" w:cs="Arial"/>
          <w:color w:val="auto"/>
        </w:rPr>
        <w:t xml:space="preserve">Hidranți: </w:t>
      </w:r>
      <w:r w:rsidRPr="00FC2A50">
        <w:rPr>
          <w:rFonts w:eastAsia="Calibri" w:cs="Arial"/>
          <w:color w:val="auto"/>
        </w:rPr>
        <w:t>H114, H</w:t>
      </w:r>
      <w:r>
        <w:rPr>
          <w:rFonts w:eastAsia="Calibri" w:cs="Arial"/>
          <w:color w:val="auto"/>
        </w:rPr>
        <w:t>22, H</w:t>
      </w:r>
      <w:r w:rsidRPr="00FC2A50">
        <w:rPr>
          <w:rFonts w:eastAsia="Calibri" w:cs="Arial"/>
          <w:color w:val="auto"/>
        </w:rPr>
        <w:t>23, H24, H25, H126 , H127</w:t>
      </w:r>
      <w:r>
        <w:rPr>
          <w:rFonts w:eastAsia="Calibri" w:cs="Arial"/>
          <w:color w:val="auto"/>
        </w:rPr>
        <w:t xml:space="preserve">, </w:t>
      </w:r>
      <w:r w:rsidRPr="00FC2A50">
        <w:rPr>
          <w:rFonts w:eastAsia="Calibri" w:cs="Arial"/>
          <w:szCs w:val="24"/>
        </w:rPr>
        <w:t>H110, H111, H112, H113</w:t>
      </w:r>
      <w:r>
        <w:rPr>
          <w:rFonts w:eastAsia="Calibri" w:cs="Arial"/>
          <w:szCs w:val="24"/>
        </w:rPr>
        <w:t xml:space="preserve">, </w:t>
      </w:r>
      <w:r w:rsidRPr="00FC2A50">
        <w:rPr>
          <w:rFonts w:eastAsia="Calibri" w:cs="Arial"/>
          <w:color w:val="auto"/>
        </w:rPr>
        <w:t>H</w:t>
      </w:r>
      <w:r>
        <w:rPr>
          <w:rFonts w:eastAsia="Calibri" w:cs="Arial"/>
          <w:color w:val="auto"/>
        </w:rPr>
        <w:t>122, H</w:t>
      </w:r>
      <w:r w:rsidRPr="00FC2A50">
        <w:rPr>
          <w:rFonts w:eastAsia="Calibri" w:cs="Arial"/>
          <w:color w:val="auto"/>
        </w:rPr>
        <w:t>123, H</w:t>
      </w:r>
      <w:r>
        <w:rPr>
          <w:rFonts w:eastAsia="Calibri" w:cs="Arial"/>
          <w:color w:val="auto"/>
        </w:rPr>
        <w:t>124, H</w:t>
      </w:r>
      <w:r w:rsidRPr="00FC2A50">
        <w:rPr>
          <w:rFonts w:eastAsia="Calibri" w:cs="Arial"/>
          <w:color w:val="auto"/>
        </w:rPr>
        <w:t>125</w:t>
      </w:r>
      <w:r w:rsidRPr="00FC2A50">
        <w:rPr>
          <w:rFonts w:eastAsia="Calibri" w:cs="Arial"/>
          <w:color w:val="auto"/>
          <w:szCs w:val="24"/>
        </w:rPr>
        <w:t>,</w:t>
      </w:r>
      <w:r w:rsidRPr="00FC2A50">
        <w:rPr>
          <w:rFonts w:eastAsia="Calibri" w:cs="Arial"/>
          <w:szCs w:val="24"/>
        </w:rPr>
        <w:t xml:space="preserve"> </w:t>
      </w:r>
      <w:r w:rsidRPr="00FC2A50">
        <w:rPr>
          <w:rFonts w:eastAsia="Calibri" w:cs="Arial"/>
          <w:color w:val="auto"/>
          <w:szCs w:val="24"/>
        </w:rPr>
        <w:t>H204, H205</w:t>
      </w:r>
      <w:r>
        <w:rPr>
          <w:rFonts w:eastAsia="Calibri" w:cs="Arial"/>
          <w:color w:val="auto"/>
          <w:szCs w:val="24"/>
        </w:rPr>
        <w:t>,</w:t>
      </w:r>
      <w:r w:rsidRPr="00FC2A50">
        <w:rPr>
          <w:rFonts w:eastAsia="Calibri" w:cs="Arial"/>
          <w:sz w:val="22"/>
          <w:szCs w:val="22"/>
        </w:rPr>
        <w:t xml:space="preserve"> </w:t>
      </w:r>
      <w:r>
        <w:rPr>
          <w:rFonts w:eastAsia="Calibri" w:cs="Arial"/>
          <w:color w:val="auto"/>
          <w:szCs w:val="24"/>
        </w:rPr>
        <w:t>H206, H</w:t>
      </w:r>
      <w:r w:rsidRPr="00FC2A50">
        <w:rPr>
          <w:rFonts w:eastAsia="Calibri" w:cs="Arial"/>
          <w:color w:val="auto"/>
          <w:szCs w:val="24"/>
        </w:rPr>
        <w:t xml:space="preserve">207, </w:t>
      </w:r>
      <w:r>
        <w:rPr>
          <w:rFonts w:eastAsia="Calibri" w:cs="Arial"/>
          <w:color w:val="auto"/>
          <w:szCs w:val="24"/>
        </w:rPr>
        <w:t>H208, H</w:t>
      </w:r>
      <w:r w:rsidRPr="00FC2A50">
        <w:rPr>
          <w:rFonts w:eastAsia="Calibri" w:cs="Arial"/>
          <w:color w:val="auto"/>
          <w:szCs w:val="24"/>
        </w:rPr>
        <w:t>209</w:t>
      </w:r>
      <w:r>
        <w:rPr>
          <w:rFonts w:eastAsia="Calibri" w:cs="Arial"/>
          <w:color w:val="auto"/>
          <w:szCs w:val="24"/>
        </w:rPr>
        <w:t>,</w:t>
      </w:r>
      <w:r w:rsidRPr="00FC2A50">
        <w:t xml:space="preserve"> </w:t>
      </w:r>
      <w:r w:rsidRPr="00FC2A50">
        <w:rPr>
          <w:rFonts w:eastAsia="Calibri" w:cs="Arial"/>
          <w:color w:val="auto"/>
          <w:szCs w:val="24"/>
        </w:rPr>
        <w:t>H211, H212, H213</w:t>
      </w:r>
      <w:r w:rsidR="0011093C" w:rsidRPr="00211FE5">
        <w:rPr>
          <w:rFonts w:eastAsia="Calibri" w:cs="Arial"/>
          <w:color w:val="auto"/>
          <w:szCs w:val="24"/>
          <w:lang w:eastAsia="ar-SA"/>
        </w:rPr>
        <w:t>;</w:t>
      </w:r>
    </w:p>
    <w:p w:rsidR="00263B35" w:rsidRPr="005E486A" w:rsidRDefault="00FC2A50" w:rsidP="0002674D">
      <w:pPr>
        <w:numPr>
          <w:ilvl w:val="0"/>
          <w:numId w:val="11"/>
        </w:numPr>
        <w:suppressAutoHyphens/>
        <w:spacing w:after="0" w:line="276" w:lineRule="auto"/>
        <w:ind w:left="1361" w:hanging="357"/>
        <w:jc w:val="both"/>
        <w:rPr>
          <w:rFonts w:eastAsia="Calibri" w:cs="Arial"/>
          <w:color w:val="auto"/>
          <w:szCs w:val="24"/>
          <w:lang w:eastAsia="ar-SA"/>
        </w:rPr>
      </w:pPr>
      <w:r>
        <w:rPr>
          <w:rFonts w:eastAsia="Calibri" w:cs="Arial"/>
          <w:color w:val="auto"/>
          <w:szCs w:val="24"/>
          <w:lang w:eastAsia="ar-SA"/>
        </w:rPr>
        <w:t>Tun TS N</w:t>
      </w:r>
      <w:r w:rsidR="00263B35" w:rsidRPr="005E486A">
        <w:rPr>
          <w:rFonts w:eastAsia="Calibri" w:cs="Arial"/>
          <w:color w:val="auto"/>
          <w:szCs w:val="24"/>
          <w:lang w:eastAsia="ar-SA"/>
        </w:rPr>
        <w:t>;</w:t>
      </w:r>
    </w:p>
    <w:p w:rsidR="00B16F25" w:rsidRPr="00211FE5" w:rsidRDefault="006B085F" w:rsidP="00F07DFE">
      <w:pPr>
        <w:pStyle w:val="Heading2"/>
        <w:numPr>
          <w:ilvl w:val="1"/>
          <w:numId w:val="3"/>
        </w:numPr>
        <w:spacing w:before="240" w:line="276" w:lineRule="auto"/>
        <w:ind w:left="1287"/>
        <w:rPr>
          <w:color w:val="auto"/>
        </w:rPr>
      </w:pPr>
      <w:bookmarkStart w:id="31" w:name="_Toc3452461"/>
      <w:bookmarkStart w:id="32" w:name="_Toc3463053"/>
      <w:bookmarkStart w:id="33" w:name="_Toc11930204"/>
      <w:r w:rsidRPr="00211FE5">
        <w:rPr>
          <w:color w:val="auto"/>
        </w:rPr>
        <w:t>Se prezintă e</w:t>
      </w:r>
      <w:r w:rsidR="00592448" w:rsidRPr="00211FE5">
        <w:rPr>
          <w:color w:val="auto"/>
        </w:rPr>
        <w:t>lemente</w:t>
      </w:r>
      <w:r w:rsidRPr="00211FE5">
        <w:rPr>
          <w:color w:val="auto"/>
        </w:rPr>
        <w:t>le</w:t>
      </w:r>
      <w:r w:rsidR="00592448" w:rsidRPr="00211FE5">
        <w:rPr>
          <w:color w:val="auto"/>
        </w:rPr>
        <w:t xml:space="preserve"> specifice caracteristice proiectului propus</w:t>
      </w:r>
      <w:bookmarkEnd w:id="31"/>
      <w:bookmarkEnd w:id="32"/>
      <w:bookmarkEnd w:id="33"/>
      <w:r w:rsidR="00592448" w:rsidRPr="00211FE5">
        <w:rPr>
          <w:color w:val="auto"/>
        </w:rPr>
        <w:t xml:space="preserve"> </w:t>
      </w:r>
    </w:p>
    <w:p w:rsidR="00592448" w:rsidRPr="00211FE5" w:rsidRDefault="00592448" w:rsidP="00FA39D8">
      <w:pPr>
        <w:pStyle w:val="Heading3"/>
      </w:pPr>
      <w:bookmarkStart w:id="34" w:name="_Toc3463054"/>
      <w:bookmarkStart w:id="35" w:name="_Toc11930205"/>
      <w:r w:rsidRPr="00211FE5">
        <w:t>Profilul și capacitățile de producție</w:t>
      </w:r>
      <w:bookmarkEnd w:id="34"/>
      <w:bookmarkEnd w:id="35"/>
    </w:p>
    <w:p w:rsidR="00DA0F1C" w:rsidRPr="00211FE5" w:rsidRDefault="00512AE0" w:rsidP="00DA0F1C">
      <w:pPr>
        <w:spacing w:after="0" w:line="276" w:lineRule="auto"/>
        <w:ind w:firstLine="709"/>
        <w:jc w:val="both"/>
        <w:rPr>
          <w:rFonts w:cs="Arial"/>
          <w:color w:val="auto"/>
        </w:rPr>
      </w:pPr>
      <w:r>
        <w:rPr>
          <w:rFonts w:cs="Arial"/>
          <w:color w:val="auto"/>
        </w:rPr>
        <w:t xml:space="preserve">Tronsoanele înlocuite  fac parte din </w:t>
      </w:r>
      <w:r w:rsidRPr="00512AE0">
        <w:rPr>
          <w:rFonts w:cs="Arial"/>
          <w:color w:val="auto"/>
        </w:rPr>
        <w:t>rețeaua de distribuție apă de incendiu din cadrul Combinatului Petrochimic Midia Năvodari</w:t>
      </w:r>
      <w:r>
        <w:rPr>
          <w:rFonts w:cs="Arial"/>
          <w:color w:val="auto"/>
        </w:rPr>
        <w:t xml:space="preserve">. </w:t>
      </w:r>
    </w:p>
    <w:p w:rsidR="00592448" w:rsidRPr="00211FE5" w:rsidRDefault="00B16F25" w:rsidP="00FA39D8">
      <w:pPr>
        <w:pStyle w:val="Heading3"/>
      </w:pPr>
      <w:bookmarkStart w:id="36" w:name="_Toc3463055"/>
      <w:bookmarkStart w:id="37" w:name="_Toc11930206"/>
      <w:r w:rsidRPr="00211FE5">
        <w:t>Descrierea instalației și a fluxurilor tehnologice existente pe amplasamen</w:t>
      </w:r>
      <w:bookmarkEnd w:id="36"/>
      <w:r w:rsidR="006B085F" w:rsidRPr="00211FE5">
        <w:t>t</w:t>
      </w:r>
      <w:bookmarkEnd w:id="37"/>
    </w:p>
    <w:p w:rsidR="00B16F25" w:rsidRPr="00211FE5" w:rsidRDefault="00512AE0" w:rsidP="003F6ACE">
      <w:pPr>
        <w:widowControl w:val="0"/>
        <w:tabs>
          <w:tab w:val="left" w:pos="540"/>
          <w:tab w:val="left" w:pos="1440"/>
          <w:tab w:val="left" w:pos="9632"/>
        </w:tabs>
        <w:autoSpaceDE w:val="0"/>
        <w:spacing w:after="0" w:line="276" w:lineRule="auto"/>
        <w:ind w:firstLine="709"/>
        <w:jc w:val="both"/>
        <w:rPr>
          <w:rFonts w:cs="Arial"/>
          <w:color w:val="auto"/>
        </w:rPr>
      </w:pPr>
      <w:r w:rsidRPr="00512AE0">
        <w:rPr>
          <w:rFonts w:cs="Arial"/>
          <w:color w:val="auto"/>
        </w:rPr>
        <w:t xml:space="preserve">În incinta combinatului a fost prevăzută o rețea inelară de </w:t>
      </w:r>
      <w:r>
        <w:rPr>
          <w:rFonts w:cs="Arial"/>
          <w:color w:val="auto"/>
        </w:rPr>
        <w:t>apă de incendiu</w:t>
      </w:r>
      <w:r w:rsidRPr="00512AE0">
        <w:rPr>
          <w:rFonts w:cs="Arial"/>
          <w:color w:val="auto"/>
        </w:rPr>
        <w:t>, amplasată în lungul drumurilor principale, precum și cu ramificații în interiorul platformelor tehnologice</w:t>
      </w:r>
      <w:r>
        <w:rPr>
          <w:rFonts w:cs="Arial"/>
          <w:color w:val="auto"/>
        </w:rPr>
        <w:t>, care să permită intervenția</w:t>
      </w:r>
      <w:r w:rsidR="00565AD3">
        <w:rPr>
          <w:rFonts w:cs="Arial"/>
          <w:color w:val="auto"/>
        </w:rPr>
        <w:t xml:space="preserve"> cu hidranți exteriori/tunuri de apă și spumă</w:t>
      </w:r>
      <w:r>
        <w:rPr>
          <w:rFonts w:cs="Arial"/>
          <w:color w:val="auto"/>
        </w:rPr>
        <w:t>, în caz de incendiu</w:t>
      </w:r>
      <w:r w:rsidR="00807259" w:rsidRPr="00211FE5">
        <w:rPr>
          <w:rFonts w:cs="Arial"/>
          <w:color w:val="auto"/>
        </w:rPr>
        <w:t xml:space="preserve">. </w:t>
      </w:r>
    </w:p>
    <w:p w:rsidR="00B16F25" w:rsidRPr="00211FE5" w:rsidRDefault="00B16F25" w:rsidP="00FA39D8">
      <w:pPr>
        <w:pStyle w:val="Heading3"/>
      </w:pPr>
      <w:bookmarkStart w:id="38" w:name="_Toc3463056"/>
      <w:bookmarkStart w:id="39" w:name="_Toc11930207"/>
      <w:r w:rsidRPr="00211FE5">
        <w:t>Descrierea proceselor de producție ale proiectului propus, în funcție de specificul investiției, produse și subproduse obținute, mărimea, capacitatea.</w:t>
      </w:r>
      <w:bookmarkEnd w:id="38"/>
      <w:bookmarkEnd w:id="39"/>
    </w:p>
    <w:p w:rsidR="00A56148" w:rsidRDefault="00565AD3" w:rsidP="00A56148">
      <w:pPr>
        <w:spacing w:after="0" w:line="276" w:lineRule="auto"/>
        <w:ind w:firstLine="709"/>
        <w:jc w:val="both"/>
        <w:rPr>
          <w:rFonts w:cs="Arial"/>
          <w:color w:val="auto"/>
        </w:rPr>
      </w:pPr>
      <w:r>
        <w:rPr>
          <w:rFonts w:eastAsia="Calibri" w:cs="Arial"/>
          <w:color w:val="auto"/>
        </w:rPr>
        <w:t>Nu este cazul, implementarea proiectului analizat nu presupune in</w:t>
      </w:r>
      <w:r w:rsidR="00C030C2">
        <w:rPr>
          <w:rFonts w:eastAsia="Calibri" w:cs="Arial"/>
          <w:color w:val="auto"/>
        </w:rPr>
        <w:t>ițierea unor procese de producție</w:t>
      </w:r>
      <w:r>
        <w:rPr>
          <w:rFonts w:eastAsia="Calibri" w:cs="Arial"/>
          <w:color w:val="auto"/>
        </w:rPr>
        <w:t>.</w:t>
      </w:r>
    </w:p>
    <w:p w:rsidR="00B16F25" w:rsidRPr="00211FE5" w:rsidRDefault="00B16F25" w:rsidP="00FA39D8">
      <w:pPr>
        <w:pStyle w:val="Heading3"/>
      </w:pPr>
      <w:bookmarkStart w:id="40" w:name="_Toc3463057"/>
      <w:bookmarkStart w:id="41" w:name="_Toc11930208"/>
      <w:r w:rsidRPr="00211FE5">
        <w:t>Materii prime, energi</w:t>
      </w:r>
      <w:r w:rsidR="006B085F" w:rsidRPr="00211FE5">
        <w:t xml:space="preserve">a </w:t>
      </w:r>
      <w:r w:rsidRPr="00211FE5">
        <w:t>și combustibilii utilizați, cu modul de asigurare a acestora</w:t>
      </w:r>
      <w:bookmarkEnd w:id="40"/>
      <w:bookmarkEnd w:id="41"/>
    </w:p>
    <w:p w:rsidR="00B16F25" w:rsidRPr="00211FE5" w:rsidRDefault="00B16F25" w:rsidP="006B085F">
      <w:pPr>
        <w:pStyle w:val="ListParagraph"/>
        <w:spacing w:after="0" w:line="276" w:lineRule="auto"/>
        <w:ind w:left="0" w:firstLine="709"/>
        <w:jc w:val="both"/>
        <w:rPr>
          <w:rFonts w:cs="Arial"/>
          <w:color w:val="auto"/>
        </w:rPr>
      </w:pPr>
      <w:r w:rsidRPr="00211FE5">
        <w:rPr>
          <w:rFonts w:cs="Arial"/>
          <w:color w:val="auto"/>
        </w:rPr>
        <w:t xml:space="preserve">La  </w:t>
      </w:r>
      <w:r w:rsidRPr="00211FE5">
        <w:rPr>
          <w:rFonts w:cs="Arial"/>
          <w:b/>
          <w:color w:val="auto"/>
        </w:rPr>
        <w:t>implementarea proiectului</w:t>
      </w:r>
      <w:r w:rsidRPr="00211FE5">
        <w:rPr>
          <w:rFonts w:cs="Arial"/>
          <w:color w:val="auto"/>
        </w:rPr>
        <w:t>, alimentarea cu carburanți (motorină, benzină) a mașinilor de transport materiale, se va asigura de la unitățile specializate în distribuția acestor produse.</w:t>
      </w:r>
      <w:r w:rsidR="00E94D1E" w:rsidRPr="00211FE5">
        <w:rPr>
          <w:rFonts w:cs="Arial"/>
          <w:color w:val="auto"/>
        </w:rPr>
        <w:t xml:space="preserve"> Energia electrică necesară va fi asigurată de pe amplasament, care este racordat la </w:t>
      </w:r>
      <w:r w:rsidR="00581010" w:rsidRPr="00211FE5">
        <w:rPr>
          <w:rFonts w:cs="Arial"/>
          <w:color w:val="auto"/>
        </w:rPr>
        <w:t xml:space="preserve">rețeaua rafinăriei. </w:t>
      </w:r>
    </w:p>
    <w:p w:rsidR="00A05E41" w:rsidRPr="00211FE5" w:rsidRDefault="00B16F25" w:rsidP="00581010">
      <w:pPr>
        <w:pStyle w:val="ListParagraph"/>
        <w:spacing w:after="0" w:line="276" w:lineRule="auto"/>
        <w:ind w:left="0" w:firstLine="709"/>
        <w:jc w:val="both"/>
        <w:rPr>
          <w:rFonts w:cs="Arial"/>
          <w:color w:val="auto"/>
        </w:rPr>
      </w:pPr>
      <w:r w:rsidRPr="00211FE5">
        <w:rPr>
          <w:rFonts w:cs="Arial"/>
          <w:b/>
          <w:color w:val="auto"/>
        </w:rPr>
        <w:t xml:space="preserve">În </w:t>
      </w:r>
      <w:r w:rsidRPr="004B763D">
        <w:rPr>
          <w:rFonts w:cs="Arial"/>
          <w:b/>
          <w:color w:val="auto"/>
        </w:rPr>
        <w:t>funcționare</w:t>
      </w:r>
      <w:r w:rsidRPr="004B763D">
        <w:rPr>
          <w:rFonts w:cs="Arial"/>
          <w:color w:val="auto"/>
        </w:rPr>
        <w:t xml:space="preserve"> se</w:t>
      </w:r>
      <w:r w:rsidR="004B763D" w:rsidRPr="004B763D">
        <w:rPr>
          <w:rFonts w:cs="Arial"/>
          <w:color w:val="auto"/>
        </w:rPr>
        <w:t xml:space="preserve"> utilizează apă de</w:t>
      </w:r>
      <w:r w:rsidR="004B763D">
        <w:rPr>
          <w:rFonts w:cs="Arial"/>
          <w:color w:val="auto"/>
        </w:rPr>
        <w:t xml:space="preserve"> incendiu pentru alimentarea tronsoanelor</w:t>
      </w:r>
      <w:r w:rsidR="00B17E4E">
        <w:rPr>
          <w:rFonts w:cs="Arial"/>
          <w:color w:val="auto"/>
        </w:rPr>
        <w:t xml:space="preserve"> analizate</w:t>
      </w:r>
      <w:r w:rsidR="004B763D">
        <w:rPr>
          <w:rFonts w:cs="Arial"/>
          <w:color w:val="auto"/>
        </w:rPr>
        <w:t>.</w:t>
      </w:r>
    </w:p>
    <w:p w:rsidR="00581010" w:rsidRPr="004B763D" w:rsidRDefault="00581010" w:rsidP="00581010">
      <w:pPr>
        <w:pStyle w:val="ListParagraph"/>
        <w:spacing w:after="0" w:line="276" w:lineRule="auto"/>
        <w:ind w:left="0" w:firstLine="709"/>
        <w:jc w:val="both"/>
        <w:rPr>
          <w:rFonts w:cs="Arial"/>
          <w:color w:val="auto"/>
        </w:rPr>
      </w:pPr>
      <w:r w:rsidRPr="004B763D">
        <w:rPr>
          <w:rFonts w:cs="Arial"/>
          <w:color w:val="auto"/>
        </w:rPr>
        <w:t xml:space="preserve">Amplasamentul este racordat la rețeaua de </w:t>
      </w:r>
      <w:r w:rsidR="004B763D">
        <w:rPr>
          <w:rFonts w:cs="Arial"/>
          <w:color w:val="auto"/>
        </w:rPr>
        <w:t xml:space="preserve">apă de incendiu </w:t>
      </w:r>
      <w:r w:rsidRPr="004B763D">
        <w:rPr>
          <w:rFonts w:cs="Arial"/>
          <w:color w:val="auto"/>
        </w:rPr>
        <w:t xml:space="preserve">a rafinăriei. </w:t>
      </w:r>
    </w:p>
    <w:p w:rsidR="00B16F25" w:rsidRPr="00211FE5" w:rsidRDefault="00B16F25" w:rsidP="00FA39D8">
      <w:pPr>
        <w:pStyle w:val="Heading3"/>
      </w:pPr>
      <w:bookmarkStart w:id="42" w:name="_Toc3463058"/>
      <w:bookmarkStart w:id="43" w:name="_Toc11930209"/>
      <w:r w:rsidRPr="00211FE5">
        <w:t>Racordarea la rețelele de utilități existente în zonă</w:t>
      </w:r>
      <w:bookmarkEnd w:id="42"/>
      <w:bookmarkEnd w:id="43"/>
    </w:p>
    <w:p w:rsidR="00B16F25" w:rsidRPr="00211FE5" w:rsidRDefault="00B16F25" w:rsidP="00A2594F">
      <w:pPr>
        <w:spacing w:after="0" w:line="276" w:lineRule="auto"/>
        <w:ind w:firstLine="709"/>
        <w:jc w:val="both"/>
        <w:rPr>
          <w:rFonts w:cs="Arial"/>
          <w:color w:val="auto"/>
        </w:rPr>
      </w:pPr>
      <w:r w:rsidRPr="00211FE5">
        <w:rPr>
          <w:rFonts w:cs="Arial"/>
          <w:color w:val="auto"/>
        </w:rPr>
        <w:t>La realizarea proiectului sunt necesare următoarele utilități:</w:t>
      </w:r>
    </w:p>
    <w:p w:rsidR="00B16F25" w:rsidRPr="00487014" w:rsidRDefault="00B16F25" w:rsidP="003C2ED5">
      <w:pPr>
        <w:pStyle w:val="ListParagraph"/>
        <w:numPr>
          <w:ilvl w:val="0"/>
          <w:numId w:val="12"/>
        </w:numPr>
        <w:spacing w:after="0" w:line="276" w:lineRule="auto"/>
        <w:rPr>
          <w:rFonts w:cs="Arial"/>
          <w:color w:val="auto"/>
        </w:rPr>
      </w:pPr>
      <w:r w:rsidRPr="00211FE5">
        <w:rPr>
          <w:rFonts w:cs="Arial"/>
          <w:color w:val="auto"/>
        </w:rPr>
        <w:t xml:space="preserve">energie electrică </w:t>
      </w:r>
      <w:r w:rsidRPr="00487014">
        <w:rPr>
          <w:rFonts w:cs="Arial"/>
          <w:color w:val="auto"/>
        </w:rPr>
        <w:t>în operațiunea de sudare</w:t>
      </w:r>
      <w:r w:rsidR="00487014" w:rsidRPr="00487014">
        <w:rPr>
          <w:rFonts w:cs="Arial"/>
          <w:color w:val="auto"/>
        </w:rPr>
        <w:t>/lipire</w:t>
      </w:r>
      <w:r w:rsidRPr="00487014">
        <w:rPr>
          <w:rFonts w:cs="Arial"/>
          <w:color w:val="auto"/>
        </w:rPr>
        <w:t>,</w:t>
      </w:r>
      <w:r w:rsidR="00557579" w:rsidRPr="00487014">
        <w:rPr>
          <w:rFonts w:cs="Arial"/>
          <w:color w:val="auto"/>
        </w:rPr>
        <w:t xml:space="preserve"> </w:t>
      </w:r>
    </w:p>
    <w:p w:rsidR="00B16F25" w:rsidRPr="00211FE5" w:rsidRDefault="00B16F25" w:rsidP="003C2ED5">
      <w:pPr>
        <w:pStyle w:val="ListParagraph"/>
        <w:numPr>
          <w:ilvl w:val="0"/>
          <w:numId w:val="12"/>
        </w:numPr>
        <w:spacing w:after="0" w:line="276" w:lineRule="auto"/>
        <w:rPr>
          <w:rFonts w:cs="Arial"/>
          <w:color w:val="auto"/>
        </w:rPr>
      </w:pPr>
      <w:r w:rsidRPr="00211FE5">
        <w:rPr>
          <w:rFonts w:cs="Arial"/>
          <w:color w:val="auto"/>
        </w:rPr>
        <w:t>apă</w:t>
      </w:r>
      <w:r w:rsidR="00A17801">
        <w:rPr>
          <w:rFonts w:cs="Arial"/>
          <w:color w:val="auto"/>
        </w:rPr>
        <w:t xml:space="preserve"> </w:t>
      </w:r>
      <w:r w:rsidRPr="00211FE5">
        <w:rPr>
          <w:rFonts w:cs="Arial"/>
          <w:color w:val="auto"/>
        </w:rPr>
        <w:t xml:space="preserve"> pentru lucrările de construcție.</w:t>
      </w:r>
    </w:p>
    <w:p w:rsidR="00B16F25" w:rsidRPr="00211FE5" w:rsidRDefault="00B16F25" w:rsidP="00A2594F">
      <w:pPr>
        <w:spacing w:after="0" w:line="276" w:lineRule="auto"/>
        <w:ind w:firstLine="709"/>
        <w:jc w:val="both"/>
        <w:rPr>
          <w:rFonts w:cs="Arial"/>
          <w:color w:val="auto"/>
        </w:rPr>
      </w:pPr>
      <w:r w:rsidRPr="00211FE5">
        <w:rPr>
          <w:rFonts w:cs="Arial"/>
          <w:color w:val="auto"/>
        </w:rPr>
        <w:t>Acestea sunt asigurate din rețelele societății existente în zonă.</w:t>
      </w:r>
    </w:p>
    <w:p w:rsidR="00E14C10" w:rsidRPr="00211FE5" w:rsidRDefault="00E14C10" w:rsidP="00E14C10">
      <w:pPr>
        <w:spacing w:after="0" w:line="276" w:lineRule="auto"/>
        <w:ind w:firstLine="709"/>
        <w:rPr>
          <w:rFonts w:cs="Arial"/>
          <w:color w:val="auto"/>
        </w:rPr>
      </w:pPr>
      <w:r w:rsidRPr="00211FE5">
        <w:rPr>
          <w:rFonts w:cs="Arial"/>
          <w:color w:val="auto"/>
        </w:rPr>
        <w:t>În timpul funcționării proiectului sunt necesare utilitățile:</w:t>
      </w:r>
    </w:p>
    <w:p w:rsidR="00E14C10" w:rsidRPr="00211FE5" w:rsidRDefault="00E14C10" w:rsidP="00E14C10">
      <w:pPr>
        <w:pStyle w:val="ListParagraph"/>
        <w:numPr>
          <w:ilvl w:val="0"/>
          <w:numId w:val="12"/>
        </w:numPr>
        <w:spacing w:after="0" w:line="276" w:lineRule="auto"/>
        <w:rPr>
          <w:rFonts w:cs="Arial"/>
          <w:color w:val="auto"/>
        </w:rPr>
      </w:pPr>
      <w:r w:rsidRPr="00211FE5">
        <w:rPr>
          <w:rFonts w:cs="Arial"/>
          <w:color w:val="auto"/>
        </w:rPr>
        <w:t xml:space="preserve">energie electrică </w:t>
      </w:r>
      <w:r w:rsidRPr="00487014">
        <w:rPr>
          <w:rFonts w:cs="Arial"/>
          <w:color w:val="auto"/>
        </w:rPr>
        <w:t xml:space="preserve">pentru alimentarea </w:t>
      </w:r>
      <w:r w:rsidR="00487014" w:rsidRPr="00487014">
        <w:rPr>
          <w:rFonts w:cs="Arial"/>
          <w:color w:val="auto"/>
        </w:rPr>
        <w:t>pompelor de apă de incendiu</w:t>
      </w:r>
      <w:r w:rsidRPr="00487014">
        <w:rPr>
          <w:rFonts w:cs="Arial"/>
          <w:color w:val="auto"/>
        </w:rPr>
        <w:t>;</w:t>
      </w:r>
    </w:p>
    <w:p w:rsidR="004C43BC" w:rsidRPr="00211FE5" w:rsidRDefault="00E14C10" w:rsidP="00CB368D">
      <w:pPr>
        <w:pStyle w:val="ListParagraph"/>
        <w:numPr>
          <w:ilvl w:val="0"/>
          <w:numId w:val="12"/>
        </w:numPr>
        <w:spacing w:after="0" w:line="276" w:lineRule="auto"/>
        <w:rPr>
          <w:rFonts w:cs="Arial"/>
          <w:color w:val="auto"/>
        </w:rPr>
      </w:pPr>
      <w:r w:rsidRPr="00211FE5">
        <w:rPr>
          <w:rFonts w:cs="Arial"/>
          <w:color w:val="auto"/>
        </w:rPr>
        <w:t xml:space="preserve">apă </w:t>
      </w:r>
      <w:r w:rsidR="004C43BC" w:rsidRPr="00211FE5">
        <w:rPr>
          <w:rFonts w:cs="Arial"/>
          <w:color w:val="auto"/>
        </w:rPr>
        <w:t xml:space="preserve">de incendiu </w:t>
      </w:r>
      <w:r w:rsidRPr="00211FE5">
        <w:rPr>
          <w:rFonts w:cs="Arial"/>
          <w:color w:val="auto"/>
        </w:rPr>
        <w:t xml:space="preserve"> – p</w:t>
      </w:r>
      <w:r w:rsidR="006F6836" w:rsidRPr="00211FE5">
        <w:rPr>
          <w:rFonts w:cs="Arial"/>
          <w:color w:val="auto"/>
        </w:rPr>
        <w:t xml:space="preserve">entru </w:t>
      </w:r>
      <w:r w:rsidR="00A17801">
        <w:rPr>
          <w:rFonts w:cs="Arial"/>
          <w:color w:val="auto"/>
        </w:rPr>
        <w:t>alimentarea tronsoanelor</w:t>
      </w:r>
      <w:r w:rsidR="00CB368D" w:rsidRPr="00211FE5">
        <w:rPr>
          <w:rFonts w:cs="Arial"/>
          <w:color w:val="auto"/>
        </w:rPr>
        <w:t>;</w:t>
      </w:r>
    </w:p>
    <w:p w:rsidR="00B16F25" w:rsidRPr="00211FE5" w:rsidRDefault="00E14C10" w:rsidP="00487014">
      <w:pPr>
        <w:spacing w:after="0" w:line="276" w:lineRule="auto"/>
        <w:jc w:val="both"/>
        <w:rPr>
          <w:rFonts w:cs="Arial"/>
          <w:color w:val="auto"/>
        </w:rPr>
      </w:pPr>
      <w:r w:rsidRPr="00211FE5">
        <w:rPr>
          <w:rFonts w:cs="Arial"/>
          <w:color w:val="auto"/>
        </w:rPr>
        <w:t xml:space="preserve">  </w:t>
      </w:r>
      <w:r w:rsidRPr="00211FE5">
        <w:rPr>
          <w:rFonts w:cs="Arial"/>
          <w:color w:val="auto"/>
        </w:rPr>
        <w:tab/>
      </w:r>
      <w:r w:rsidR="00A17801">
        <w:rPr>
          <w:rFonts w:cs="Arial"/>
          <w:color w:val="auto"/>
        </w:rPr>
        <w:t>Obiectivul</w:t>
      </w:r>
      <w:r w:rsidRPr="00211FE5">
        <w:rPr>
          <w:rFonts w:cs="Arial"/>
          <w:color w:val="auto"/>
        </w:rPr>
        <w:t xml:space="preserve"> este racordat la utilități</w:t>
      </w:r>
      <w:r w:rsidR="00487014">
        <w:rPr>
          <w:rFonts w:cs="Arial"/>
          <w:color w:val="auto"/>
        </w:rPr>
        <w:t xml:space="preserve"> (proiectul nu aduce modificări funcționalității actuale).</w:t>
      </w:r>
    </w:p>
    <w:p w:rsidR="00162BEC" w:rsidRPr="00211FE5" w:rsidRDefault="00162BEC" w:rsidP="00162BEC">
      <w:pPr>
        <w:ind w:firstLine="708"/>
        <w:rPr>
          <w:rFonts w:eastAsia="Calibri" w:cs="Arial"/>
          <w:color w:val="auto"/>
        </w:rPr>
      </w:pPr>
      <w:r w:rsidRPr="00211FE5">
        <w:rPr>
          <w:rFonts w:eastAsia="Calibri" w:cs="Arial"/>
          <w:color w:val="auto"/>
        </w:rPr>
        <w:t>Apele meteorice sunt preluate și dirijate spre canalizarea Rafinăriei existentă în zonă.</w:t>
      </w:r>
    </w:p>
    <w:p w:rsidR="00B16F25" w:rsidRPr="00211FE5" w:rsidRDefault="00B16F25" w:rsidP="00FA39D8">
      <w:pPr>
        <w:pStyle w:val="Heading3"/>
      </w:pPr>
      <w:bookmarkStart w:id="44" w:name="_Toc3463059"/>
      <w:bookmarkStart w:id="45" w:name="_Toc11930210"/>
      <w:r w:rsidRPr="00211FE5">
        <w:t>Descrierea lucrărilor de refacere a amplasamentului în zona afectată de execuția investiției</w:t>
      </w:r>
      <w:bookmarkEnd w:id="44"/>
      <w:bookmarkEnd w:id="45"/>
    </w:p>
    <w:p w:rsidR="00B16F25" w:rsidRPr="00211FE5" w:rsidRDefault="00B16F25" w:rsidP="00A2594F">
      <w:pPr>
        <w:widowControl w:val="0"/>
        <w:autoSpaceDE w:val="0"/>
        <w:spacing w:after="0" w:line="276" w:lineRule="auto"/>
        <w:ind w:firstLine="567"/>
        <w:jc w:val="both"/>
        <w:rPr>
          <w:rFonts w:cs="Arial"/>
          <w:color w:val="auto"/>
        </w:rPr>
      </w:pPr>
      <w:r w:rsidRPr="00211FE5">
        <w:rPr>
          <w:rFonts w:cs="Arial"/>
          <w:color w:val="auto"/>
        </w:rPr>
        <w:t>La finalizarea lucrărilor organizarea de șantier va fi închisă, construcțiile și instalațiile vor fi demontate și evacuate de pe amplasament, iar amplasamentul va fi ecologizat astfel încât să fie adus la starea inițială.</w:t>
      </w:r>
    </w:p>
    <w:p w:rsidR="00B16F25" w:rsidRDefault="00B16F25" w:rsidP="00A2594F">
      <w:pPr>
        <w:widowControl w:val="0"/>
        <w:autoSpaceDE w:val="0"/>
        <w:spacing w:after="0" w:line="276" w:lineRule="auto"/>
        <w:ind w:firstLine="567"/>
        <w:jc w:val="both"/>
        <w:rPr>
          <w:rFonts w:cs="Arial"/>
          <w:color w:val="auto"/>
        </w:rPr>
      </w:pPr>
      <w:r w:rsidRPr="00211FE5">
        <w:rPr>
          <w:rFonts w:cs="Arial"/>
          <w:color w:val="auto"/>
        </w:rPr>
        <w:t xml:space="preserve"> Deșeurile rezultate în urma lucrărilor se vor evacua de firme specializate și autorizate pentru astfel de lucrări.</w:t>
      </w:r>
    </w:p>
    <w:p w:rsidR="002C5B7E" w:rsidRPr="00211FE5" w:rsidRDefault="002C5B7E" w:rsidP="00A2594F">
      <w:pPr>
        <w:widowControl w:val="0"/>
        <w:autoSpaceDE w:val="0"/>
        <w:spacing w:after="0" w:line="276" w:lineRule="auto"/>
        <w:ind w:firstLine="567"/>
        <w:jc w:val="both"/>
        <w:rPr>
          <w:rFonts w:cs="Arial"/>
          <w:color w:val="auto"/>
        </w:rPr>
      </w:pPr>
    </w:p>
    <w:p w:rsidR="00B16F25" w:rsidRPr="00211FE5" w:rsidRDefault="00B16F25" w:rsidP="00FA39D8">
      <w:pPr>
        <w:pStyle w:val="Heading3"/>
      </w:pPr>
      <w:bookmarkStart w:id="46" w:name="_Toc3463060"/>
      <w:bookmarkStart w:id="47" w:name="_Toc11930211"/>
      <w:r w:rsidRPr="00211FE5">
        <w:t>Căi noi de acces sau schimbări ale celor existente</w:t>
      </w:r>
      <w:bookmarkEnd w:id="46"/>
      <w:bookmarkEnd w:id="47"/>
    </w:p>
    <w:p w:rsidR="00B16F25" w:rsidRDefault="00B16F25" w:rsidP="00A2594F">
      <w:pPr>
        <w:spacing w:after="0" w:line="276" w:lineRule="auto"/>
        <w:rPr>
          <w:rFonts w:cs="Arial"/>
          <w:color w:val="auto"/>
        </w:rPr>
      </w:pPr>
      <w:r w:rsidRPr="00211FE5">
        <w:rPr>
          <w:rFonts w:cs="Arial"/>
          <w:color w:val="auto"/>
        </w:rPr>
        <w:t>Nu este cazul. Se vor utiliza căile de acces existente.</w:t>
      </w:r>
    </w:p>
    <w:p w:rsidR="00B16F25" w:rsidRPr="00211FE5" w:rsidRDefault="00B16F25" w:rsidP="00FA39D8">
      <w:pPr>
        <w:pStyle w:val="Heading3"/>
      </w:pPr>
      <w:bookmarkStart w:id="48" w:name="_Toc3463061"/>
      <w:bookmarkStart w:id="49" w:name="_Toc11930212"/>
      <w:r w:rsidRPr="00211FE5">
        <w:t>Resurse naturale folosite în construcție și funcționare</w:t>
      </w:r>
      <w:bookmarkEnd w:id="48"/>
      <w:bookmarkEnd w:id="49"/>
    </w:p>
    <w:p w:rsidR="00B16F25" w:rsidRPr="00211FE5" w:rsidRDefault="00B16F25" w:rsidP="00A2594F">
      <w:pPr>
        <w:widowControl w:val="0"/>
        <w:autoSpaceDE w:val="0"/>
        <w:spacing w:after="0" w:line="276" w:lineRule="auto"/>
        <w:ind w:firstLine="567"/>
        <w:jc w:val="both"/>
        <w:rPr>
          <w:rFonts w:cs="Arial"/>
          <w:color w:val="auto"/>
        </w:rPr>
      </w:pPr>
      <w:r w:rsidRPr="00211FE5">
        <w:rPr>
          <w:rFonts w:cs="Arial"/>
          <w:color w:val="auto"/>
        </w:rPr>
        <w:t>Resursele naturale regenerabile utilizate sunt:</w:t>
      </w:r>
    </w:p>
    <w:p w:rsidR="00B16F25" w:rsidRPr="00211FE5" w:rsidRDefault="00B16F25" w:rsidP="00A2594F">
      <w:pPr>
        <w:widowControl w:val="0"/>
        <w:numPr>
          <w:ilvl w:val="0"/>
          <w:numId w:val="15"/>
        </w:numPr>
        <w:autoSpaceDE w:val="0"/>
        <w:spacing w:after="0" w:line="276" w:lineRule="auto"/>
        <w:jc w:val="both"/>
        <w:rPr>
          <w:rFonts w:cs="Arial"/>
          <w:color w:val="auto"/>
        </w:rPr>
      </w:pPr>
      <w:r w:rsidRPr="00211FE5">
        <w:rPr>
          <w:rFonts w:cs="Arial"/>
          <w:color w:val="auto"/>
        </w:rPr>
        <w:t>nisip, lemn – resurse folosite în construcție – vor fi asigurate de executant, nu vor fi exploatate de pe amplasamentul proiectului,</w:t>
      </w:r>
    </w:p>
    <w:p w:rsidR="00B16F25" w:rsidRPr="00211FE5" w:rsidRDefault="00B16F25" w:rsidP="00A2594F">
      <w:pPr>
        <w:widowControl w:val="0"/>
        <w:numPr>
          <w:ilvl w:val="0"/>
          <w:numId w:val="15"/>
        </w:numPr>
        <w:autoSpaceDE w:val="0"/>
        <w:spacing w:after="0" w:line="276" w:lineRule="auto"/>
        <w:jc w:val="both"/>
        <w:rPr>
          <w:rFonts w:cs="Arial"/>
          <w:color w:val="auto"/>
        </w:rPr>
      </w:pPr>
      <w:r w:rsidRPr="00211FE5">
        <w:rPr>
          <w:rFonts w:cs="Arial"/>
          <w:color w:val="auto"/>
        </w:rPr>
        <w:t>solul</w:t>
      </w:r>
      <w:r w:rsidR="00A17801">
        <w:rPr>
          <w:rFonts w:cs="Arial"/>
          <w:color w:val="auto"/>
        </w:rPr>
        <w:t>/subsolul</w:t>
      </w:r>
      <w:r w:rsidRPr="00211FE5">
        <w:rPr>
          <w:rFonts w:cs="Arial"/>
          <w:color w:val="auto"/>
        </w:rPr>
        <w:t xml:space="preserve"> – pe care </w:t>
      </w:r>
      <w:r w:rsidR="00A17801">
        <w:rPr>
          <w:rFonts w:cs="Arial"/>
          <w:color w:val="auto"/>
        </w:rPr>
        <w:t>sunt</w:t>
      </w:r>
      <w:r w:rsidRPr="00211FE5">
        <w:rPr>
          <w:rFonts w:cs="Arial"/>
          <w:color w:val="auto"/>
        </w:rPr>
        <w:t xml:space="preserve"> amplasat</w:t>
      </w:r>
      <w:r w:rsidR="00A17801">
        <w:rPr>
          <w:rFonts w:cs="Arial"/>
          <w:color w:val="auto"/>
        </w:rPr>
        <w:t>e</w:t>
      </w:r>
      <w:r w:rsidRPr="00211FE5">
        <w:rPr>
          <w:rFonts w:cs="Arial"/>
          <w:color w:val="auto"/>
        </w:rPr>
        <w:t xml:space="preserve"> și în prezent</w:t>
      </w:r>
      <w:r w:rsidR="00226C2F" w:rsidRPr="00211FE5">
        <w:rPr>
          <w:rFonts w:cs="Arial"/>
          <w:color w:val="auto"/>
        </w:rPr>
        <w:t xml:space="preserve"> </w:t>
      </w:r>
      <w:r w:rsidR="00A17801">
        <w:rPr>
          <w:rFonts w:cs="Arial"/>
          <w:color w:val="auto"/>
        </w:rPr>
        <w:t>tronsoanele înlocuite cu hidranții/ tunurile de apă și spumă aferente</w:t>
      </w:r>
      <w:r w:rsidRPr="00211FE5">
        <w:rPr>
          <w:rFonts w:cs="Arial"/>
          <w:color w:val="auto"/>
        </w:rPr>
        <w:t>,</w:t>
      </w:r>
    </w:p>
    <w:p w:rsidR="00B16F25" w:rsidRPr="00211FE5" w:rsidRDefault="00B16F25" w:rsidP="008919E6">
      <w:pPr>
        <w:widowControl w:val="0"/>
        <w:numPr>
          <w:ilvl w:val="0"/>
          <w:numId w:val="15"/>
        </w:numPr>
        <w:autoSpaceDE w:val="0"/>
        <w:spacing w:after="0" w:line="276" w:lineRule="auto"/>
        <w:jc w:val="both"/>
        <w:rPr>
          <w:rFonts w:cs="Arial"/>
          <w:color w:val="auto"/>
        </w:rPr>
      </w:pPr>
      <w:r w:rsidRPr="00211FE5">
        <w:rPr>
          <w:rFonts w:cs="Arial"/>
          <w:color w:val="auto"/>
        </w:rPr>
        <w:t xml:space="preserve">apa </w:t>
      </w:r>
      <w:r w:rsidR="008919E6" w:rsidRPr="00211FE5">
        <w:rPr>
          <w:rFonts w:cs="Arial"/>
          <w:color w:val="auto"/>
        </w:rPr>
        <w:t>–</w:t>
      </w:r>
      <w:r w:rsidRPr="00211FE5">
        <w:rPr>
          <w:rFonts w:cs="Arial"/>
          <w:color w:val="auto"/>
        </w:rPr>
        <w:t xml:space="preserve"> </w:t>
      </w:r>
      <w:r w:rsidR="008919E6" w:rsidRPr="00211FE5">
        <w:rPr>
          <w:rFonts w:cs="Arial"/>
          <w:color w:val="auto"/>
        </w:rPr>
        <w:t>folosit</w:t>
      </w:r>
      <w:r w:rsidR="00B17E4E">
        <w:rPr>
          <w:rFonts w:cs="Arial"/>
          <w:color w:val="auto"/>
        </w:rPr>
        <w:t>ă</w:t>
      </w:r>
      <w:r w:rsidR="008919E6" w:rsidRPr="00211FE5">
        <w:rPr>
          <w:rFonts w:cs="Arial"/>
          <w:color w:val="auto"/>
        </w:rPr>
        <w:t xml:space="preserve"> în construcții și funcționare</w:t>
      </w:r>
      <w:r w:rsidR="00A17801">
        <w:rPr>
          <w:rFonts w:cs="Arial"/>
          <w:color w:val="auto"/>
        </w:rPr>
        <w:t>.</w:t>
      </w:r>
    </w:p>
    <w:p w:rsidR="00B16F25" w:rsidRPr="00211FE5" w:rsidRDefault="00B16F25" w:rsidP="00A2594F">
      <w:pPr>
        <w:widowControl w:val="0"/>
        <w:autoSpaceDE w:val="0"/>
        <w:spacing w:after="0" w:line="276" w:lineRule="auto"/>
        <w:ind w:firstLine="568"/>
        <w:jc w:val="both"/>
        <w:rPr>
          <w:rFonts w:cs="Arial"/>
          <w:color w:val="auto"/>
        </w:rPr>
      </w:pPr>
      <w:r w:rsidRPr="00211FE5">
        <w:rPr>
          <w:rFonts w:cs="Arial"/>
          <w:color w:val="auto"/>
        </w:rPr>
        <w:t xml:space="preserve"> Se vor utiliza, de asemenea, materiale conform cu reglementările naționale în vigoare, precum și legislației și standardelor naționale armonizate cu legislația U.E și combustibil motorină/benzină pentru utilajele și echipamentele de lucru. </w:t>
      </w:r>
    </w:p>
    <w:p w:rsidR="00B16F25" w:rsidRPr="00211FE5" w:rsidRDefault="00B16F25" w:rsidP="00A2594F">
      <w:pPr>
        <w:widowControl w:val="0"/>
        <w:autoSpaceDE w:val="0"/>
        <w:spacing w:after="0" w:line="276" w:lineRule="auto"/>
        <w:ind w:firstLine="568"/>
        <w:jc w:val="both"/>
        <w:rPr>
          <w:rFonts w:cs="Arial"/>
          <w:color w:val="auto"/>
        </w:rPr>
      </w:pPr>
      <w:r w:rsidRPr="00211FE5">
        <w:rPr>
          <w:rFonts w:cs="Arial"/>
          <w:color w:val="auto"/>
        </w:rPr>
        <w:t>Materialele  utilizate la implementare proiectului sunt:</w:t>
      </w:r>
    </w:p>
    <w:p w:rsidR="003C2ED5" w:rsidRDefault="00B16F25" w:rsidP="00A2594F">
      <w:pPr>
        <w:widowControl w:val="0"/>
        <w:numPr>
          <w:ilvl w:val="1"/>
          <w:numId w:val="12"/>
        </w:numPr>
        <w:autoSpaceDE w:val="0"/>
        <w:spacing w:after="0" w:line="276" w:lineRule="auto"/>
        <w:jc w:val="both"/>
        <w:rPr>
          <w:rFonts w:cs="Arial"/>
          <w:color w:val="auto"/>
        </w:rPr>
      </w:pPr>
      <w:r w:rsidRPr="006D3AA2">
        <w:rPr>
          <w:rFonts w:cs="Arial"/>
          <w:color w:val="auto"/>
        </w:rPr>
        <w:t>Materiale de construcții: beton armat C30/37,</w:t>
      </w:r>
      <w:r w:rsidR="00722FF1">
        <w:rPr>
          <w:rFonts w:cs="Arial"/>
          <w:color w:val="auto"/>
        </w:rPr>
        <w:t xml:space="preserve"> beton C8/10,</w:t>
      </w:r>
      <w:r w:rsidRPr="006D3AA2">
        <w:rPr>
          <w:rFonts w:cs="Arial"/>
          <w:color w:val="auto"/>
        </w:rPr>
        <w:t xml:space="preserve"> </w:t>
      </w:r>
      <w:r w:rsidRPr="00C109E0">
        <w:rPr>
          <w:rFonts w:cs="Arial"/>
          <w:color w:val="auto"/>
        </w:rPr>
        <w:t>bare</w:t>
      </w:r>
      <w:r w:rsidR="00722FF1">
        <w:rPr>
          <w:rFonts w:cs="Arial"/>
          <w:color w:val="auto"/>
        </w:rPr>
        <w:t xml:space="preserve"> oțel</w:t>
      </w:r>
      <w:r w:rsidRPr="00C109E0">
        <w:rPr>
          <w:rFonts w:cs="Arial"/>
          <w:color w:val="auto"/>
        </w:rPr>
        <w:t xml:space="preserve">  PC52,</w:t>
      </w:r>
    </w:p>
    <w:p w:rsidR="00722FF1" w:rsidRPr="006D3AA2" w:rsidRDefault="00722FF1" w:rsidP="00722FF1">
      <w:pPr>
        <w:widowControl w:val="0"/>
        <w:numPr>
          <w:ilvl w:val="1"/>
          <w:numId w:val="12"/>
        </w:numPr>
        <w:autoSpaceDE w:val="0"/>
        <w:spacing w:after="0" w:line="276" w:lineRule="auto"/>
        <w:jc w:val="both"/>
        <w:rPr>
          <w:rFonts w:cs="Arial"/>
          <w:color w:val="auto"/>
        </w:rPr>
      </w:pPr>
      <w:r w:rsidRPr="00722FF1">
        <w:rPr>
          <w:rFonts w:cs="Arial"/>
          <w:color w:val="auto"/>
        </w:rPr>
        <w:t>Materiale de</w:t>
      </w:r>
      <w:r>
        <w:rPr>
          <w:rFonts w:cs="Arial"/>
          <w:color w:val="auto"/>
        </w:rPr>
        <w:t xml:space="preserve"> hidroizolație exterioară: membrane hidroizolante, bitum,</w:t>
      </w:r>
    </w:p>
    <w:p w:rsidR="00B16F25" w:rsidRPr="00417414" w:rsidRDefault="00B16F25" w:rsidP="00A2594F">
      <w:pPr>
        <w:widowControl w:val="0"/>
        <w:numPr>
          <w:ilvl w:val="1"/>
          <w:numId w:val="12"/>
        </w:numPr>
        <w:autoSpaceDE w:val="0"/>
        <w:spacing w:after="0" w:line="276" w:lineRule="auto"/>
        <w:jc w:val="both"/>
        <w:rPr>
          <w:rFonts w:cs="Arial"/>
          <w:color w:val="auto"/>
        </w:rPr>
      </w:pPr>
      <w:r w:rsidRPr="00417414">
        <w:rPr>
          <w:rFonts w:cs="Arial"/>
          <w:color w:val="auto"/>
        </w:rPr>
        <w:t xml:space="preserve">Materiale de protecție </w:t>
      </w:r>
      <w:r w:rsidR="00417414" w:rsidRPr="00417414">
        <w:rPr>
          <w:rFonts w:cs="Arial"/>
          <w:color w:val="auto"/>
        </w:rPr>
        <w:t>elemente</w:t>
      </w:r>
      <w:r w:rsidRPr="00417414">
        <w:rPr>
          <w:rFonts w:cs="Arial"/>
          <w:color w:val="auto"/>
        </w:rPr>
        <w:t xml:space="preserve"> metalic</w:t>
      </w:r>
      <w:r w:rsidR="00417414" w:rsidRPr="00417414">
        <w:rPr>
          <w:rFonts w:cs="Arial"/>
          <w:color w:val="auto"/>
        </w:rPr>
        <w:t>e: grund, vopsea</w:t>
      </w:r>
      <w:r w:rsidRPr="00417414">
        <w:rPr>
          <w:rFonts w:cs="Arial"/>
          <w:color w:val="auto"/>
        </w:rPr>
        <w:t>,</w:t>
      </w:r>
    </w:p>
    <w:p w:rsidR="00B16F25" w:rsidRPr="00ED245C" w:rsidRDefault="00B16F25" w:rsidP="00417414">
      <w:pPr>
        <w:widowControl w:val="0"/>
        <w:numPr>
          <w:ilvl w:val="1"/>
          <w:numId w:val="12"/>
        </w:numPr>
        <w:autoSpaceDE w:val="0"/>
        <w:spacing w:after="0" w:line="276" w:lineRule="auto"/>
        <w:jc w:val="both"/>
        <w:rPr>
          <w:rFonts w:cs="Arial"/>
          <w:color w:val="FF0000"/>
        </w:rPr>
      </w:pPr>
      <w:r w:rsidRPr="00417414">
        <w:rPr>
          <w:rFonts w:cs="Arial"/>
          <w:color w:val="auto"/>
        </w:rPr>
        <w:t xml:space="preserve">Conducte </w:t>
      </w:r>
      <w:r w:rsidR="00417414" w:rsidRPr="00417414">
        <w:rPr>
          <w:rFonts w:cs="Arial"/>
          <w:bCs/>
          <w:color w:val="auto"/>
          <w:spacing w:val="-2"/>
          <w:w w:val="105"/>
          <w:szCs w:val="24"/>
        </w:rPr>
        <w:t>PEHD, PE 100, SDR 11</w:t>
      </w:r>
    </w:p>
    <w:p w:rsidR="00B16F25" w:rsidRPr="00417414" w:rsidRDefault="00B16F25" w:rsidP="00A2594F">
      <w:pPr>
        <w:widowControl w:val="0"/>
        <w:numPr>
          <w:ilvl w:val="1"/>
          <w:numId w:val="12"/>
        </w:numPr>
        <w:autoSpaceDE w:val="0"/>
        <w:spacing w:after="0" w:line="276" w:lineRule="auto"/>
        <w:jc w:val="both"/>
        <w:rPr>
          <w:rFonts w:cs="Arial"/>
          <w:color w:val="auto"/>
        </w:rPr>
      </w:pPr>
      <w:r w:rsidRPr="00417414">
        <w:rPr>
          <w:rFonts w:cs="Arial"/>
          <w:color w:val="auto"/>
        </w:rPr>
        <w:t>Profile metalice, tablă metalică,</w:t>
      </w:r>
    </w:p>
    <w:p w:rsidR="00B16F25" w:rsidRPr="00417414" w:rsidRDefault="00B16F25" w:rsidP="00A2594F">
      <w:pPr>
        <w:widowControl w:val="0"/>
        <w:numPr>
          <w:ilvl w:val="1"/>
          <w:numId w:val="12"/>
        </w:numPr>
        <w:autoSpaceDE w:val="0"/>
        <w:spacing w:after="0" w:line="276" w:lineRule="auto"/>
        <w:jc w:val="both"/>
        <w:rPr>
          <w:rFonts w:cs="Arial"/>
          <w:color w:val="auto"/>
        </w:rPr>
      </w:pPr>
      <w:r w:rsidRPr="00417414">
        <w:rPr>
          <w:rFonts w:cs="Arial"/>
          <w:color w:val="auto"/>
        </w:rPr>
        <w:t>Armături</w:t>
      </w:r>
      <w:r w:rsidR="00417414">
        <w:rPr>
          <w:rFonts w:cs="Arial"/>
          <w:color w:val="auto"/>
        </w:rPr>
        <w:t>, fitinguri, garnituri, prezoane,</w:t>
      </w:r>
    </w:p>
    <w:p w:rsidR="00363AF2" w:rsidRPr="00417414" w:rsidRDefault="00363AF2" w:rsidP="00A2594F">
      <w:pPr>
        <w:widowControl w:val="0"/>
        <w:numPr>
          <w:ilvl w:val="1"/>
          <w:numId w:val="12"/>
        </w:numPr>
        <w:autoSpaceDE w:val="0"/>
        <w:spacing w:after="0" w:line="276" w:lineRule="auto"/>
        <w:jc w:val="both"/>
        <w:rPr>
          <w:rFonts w:cs="Arial"/>
          <w:color w:val="auto"/>
        </w:rPr>
      </w:pPr>
      <w:r w:rsidRPr="00417414">
        <w:rPr>
          <w:rFonts w:cs="Arial"/>
          <w:color w:val="auto"/>
        </w:rPr>
        <w:t>Tuburi protectoare pentru subtraversări</w:t>
      </w:r>
      <w:r w:rsidR="00B17E4E">
        <w:rPr>
          <w:rFonts w:cs="Arial"/>
          <w:color w:val="auto"/>
        </w:rPr>
        <w:t>.</w:t>
      </w:r>
    </w:p>
    <w:p w:rsidR="00B16F25" w:rsidRPr="00211FE5" w:rsidRDefault="00B16F25" w:rsidP="00FA39D8">
      <w:pPr>
        <w:pStyle w:val="Heading3"/>
      </w:pPr>
      <w:bookmarkStart w:id="50" w:name="_Toc3463062"/>
      <w:bookmarkStart w:id="51" w:name="_Toc11930213"/>
      <w:r w:rsidRPr="00211FE5">
        <w:t>Metode folosite în construcție/demolare</w:t>
      </w:r>
      <w:bookmarkEnd w:id="50"/>
      <w:bookmarkEnd w:id="51"/>
    </w:p>
    <w:p w:rsidR="00B16F25" w:rsidRPr="00211FE5" w:rsidRDefault="00B16F25" w:rsidP="002D45B7">
      <w:pPr>
        <w:widowControl w:val="0"/>
        <w:autoSpaceDE w:val="0"/>
        <w:spacing w:after="0" w:line="276" w:lineRule="auto"/>
        <w:ind w:left="851"/>
        <w:jc w:val="both"/>
        <w:rPr>
          <w:rFonts w:cs="Arial"/>
          <w:color w:val="auto"/>
        </w:rPr>
      </w:pPr>
      <w:r w:rsidRPr="00211FE5">
        <w:rPr>
          <w:rFonts w:cs="Arial"/>
          <w:color w:val="auto"/>
        </w:rPr>
        <w:t>La implementarea proiectului se vor folosi:</w:t>
      </w:r>
    </w:p>
    <w:p w:rsidR="00B16F25" w:rsidRPr="00211FE5" w:rsidRDefault="00B16F25" w:rsidP="002D45B7">
      <w:pPr>
        <w:widowControl w:val="0"/>
        <w:numPr>
          <w:ilvl w:val="0"/>
          <w:numId w:val="12"/>
        </w:numPr>
        <w:autoSpaceDE w:val="0"/>
        <w:spacing w:after="0" w:line="276" w:lineRule="auto"/>
        <w:ind w:left="851" w:firstLine="0"/>
        <w:jc w:val="both"/>
        <w:rPr>
          <w:rFonts w:cs="Arial"/>
          <w:color w:val="auto"/>
        </w:rPr>
      </w:pPr>
      <w:r w:rsidRPr="00211FE5">
        <w:rPr>
          <w:rFonts w:cs="Arial"/>
          <w:color w:val="auto"/>
        </w:rPr>
        <w:t>Prote</w:t>
      </w:r>
      <w:r w:rsidR="00162BEC" w:rsidRPr="00211FE5">
        <w:rPr>
          <w:rFonts w:cs="Arial"/>
          <w:color w:val="auto"/>
        </w:rPr>
        <w:t>jare</w:t>
      </w:r>
      <w:r w:rsidRPr="00211FE5">
        <w:rPr>
          <w:rFonts w:cs="Arial"/>
          <w:color w:val="auto"/>
        </w:rPr>
        <w:t xml:space="preserve"> elemente din beton, metal,</w:t>
      </w:r>
    </w:p>
    <w:p w:rsidR="008919E6" w:rsidRDefault="00B16F25" w:rsidP="002D45B7">
      <w:pPr>
        <w:widowControl w:val="0"/>
        <w:numPr>
          <w:ilvl w:val="0"/>
          <w:numId w:val="12"/>
        </w:numPr>
        <w:autoSpaceDE w:val="0"/>
        <w:spacing w:after="0" w:line="276" w:lineRule="auto"/>
        <w:ind w:left="851" w:firstLine="0"/>
        <w:jc w:val="both"/>
        <w:rPr>
          <w:rFonts w:cs="Arial"/>
          <w:color w:val="auto"/>
        </w:rPr>
      </w:pPr>
      <w:r w:rsidRPr="00211FE5">
        <w:rPr>
          <w:rFonts w:cs="Arial"/>
          <w:color w:val="auto"/>
        </w:rPr>
        <w:t>Sudare pentru îmbinare elemente metalice</w:t>
      </w:r>
      <w:r w:rsidR="008919E6" w:rsidRPr="00211FE5">
        <w:rPr>
          <w:rFonts w:cs="Arial"/>
          <w:color w:val="auto"/>
        </w:rPr>
        <w:t xml:space="preserve">, </w:t>
      </w:r>
    </w:p>
    <w:p w:rsidR="00C31933" w:rsidRPr="00211FE5" w:rsidRDefault="00C31933" w:rsidP="002D45B7">
      <w:pPr>
        <w:widowControl w:val="0"/>
        <w:numPr>
          <w:ilvl w:val="0"/>
          <w:numId w:val="12"/>
        </w:numPr>
        <w:autoSpaceDE w:val="0"/>
        <w:spacing w:after="0" w:line="276" w:lineRule="auto"/>
        <w:ind w:left="851" w:firstLine="0"/>
        <w:jc w:val="both"/>
        <w:rPr>
          <w:rFonts w:cs="Arial"/>
          <w:color w:val="auto"/>
        </w:rPr>
      </w:pPr>
      <w:r>
        <w:rPr>
          <w:rFonts w:cs="Arial"/>
          <w:color w:val="auto"/>
        </w:rPr>
        <w:t xml:space="preserve">Sudare/lipire pentru elemente PEHD, </w:t>
      </w:r>
    </w:p>
    <w:p w:rsidR="00B16F25" w:rsidRPr="00211FE5" w:rsidRDefault="008919E6" w:rsidP="00A2594F">
      <w:pPr>
        <w:widowControl w:val="0"/>
        <w:numPr>
          <w:ilvl w:val="0"/>
          <w:numId w:val="12"/>
        </w:numPr>
        <w:autoSpaceDE w:val="0"/>
        <w:spacing w:after="100" w:afterAutospacing="1" w:line="276" w:lineRule="auto"/>
        <w:ind w:left="851" w:firstLine="0"/>
        <w:jc w:val="both"/>
        <w:rPr>
          <w:rFonts w:cs="Arial"/>
          <w:color w:val="auto"/>
        </w:rPr>
      </w:pPr>
      <w:r w:rsidRPr="00211FE5">
        <w:rPr>
          <w:rFonts w:cs="Arial"/>
          <w:color w:val="auto"/>
        </w:rPr>
        <w:t>Demontare/tăiere elemente metalice.</w:t>
      </w:r>
    </w:p>
    <w:p w:rsidR="00B16F25" w:rsidRPr="00211FE5" w:rsidRDefault="00B16F25" w:rsidP="00FA39D8">
      <w:pPr>
        <w:pStyle w:val="Heading3"/>
      </w:pPr>
      <w:bookmarkStart w:id="52" w:name="_Toc3463063"/>
      <w:bookmarkStart w:id="53" w:name="_Toc11930214"/>
      <w:r w:rsidRPr="00211FE5">
        <w:t>Planul de execuție, cuprinzând faza de construcție, punere în funcțiune, exploatare, refacere și folosire ulterioară</w:t>
      </w:r>
      <w:bookmarkEnd w:id="52"/>
      <w:bookmarkEnd w:id="53"/>
    </w:p>
    <w:p w:rsidR="00B16F25" w:rsidRPr="00211FE5" w:rsidRDefault="00B16F25" w:rsidP="00B16F25">
      <w:pPr>
        <w:widowControl w:val="0"/>
        <w:autoSpaceDE w:val="0"/>
        <w:spacing w:after="0" w:line="276" w:lineRule="auto"/>
        <w:jc w:val="both"/>
        <w:rPr>
          <w:rFonts w:cs="Arial"/>
          <w:color w:val="auto"/>
        </w:rPr>
      </w:pPr>
    </w:p>
    <w:p w:rsidR="00B16F25" w:rsidRPr="00211FE5" w:rsidRDefault="00B16F25" w:rsidP="00A2594F">
      <w:pPr>
        <w:pStyle w:val="ListParagraph"/>
        <w:widowControl w:val="0"/>
        <w:numPr>
          <w:ilvl w:val="0"/>
          <w:numId w:val="16"/>
        </w:numPr>
        <w:autoSpaceDE w:val="0"/>
        <w:spacing w:after="0" w:line="276" w:lineRule="auto"/>
        <w:ind w:hanging="357"/>
        <w:jc w:val="both"/>
        <w:rPr>
          <w:rFonts w:cs="Arial"/>
          <w:color w:val="auto"/>
        </w:rPr>
      </w:pPr>
      <w:r w:rsidRPr="00211FE5">
        <w:rPr>
          <w:rFonts w:cs="Arial"/>
          <w:b/>
          <w:i/>
          <w:color w:val="auto"/>
        </w:rPr>
        <w:t>Faza de construcție</w:t>
      </w:r>
    </w:p>
    <w:p w:rsidR="00A932FC" w:rsidRPr="00211FE5" w:rsidRDefault="00576D25" w:rsidP="00F77109">
      <w:pPr>
        <w:numPr>
          <w:ilvl w:val="0"/>
          <w:numId w:val="18"/>
        </w:numPr>
        <w:suppressAutoHyphens/>
        <w:spacing w:after="0" w:line="276" w:lineRule="auto"/>
        <w:jc w:val="both"/>
        <w:rPr>
          <w:rFonts w:cs="Arial"/>
          <w:color w:val="auto"/>
        </w:rPr>
      </w:pPr>
      <w:r>
        <w:rPr>
          <w:rFonts w:cs="Arial"/>
          <w:color w:val="auto"/>
        </w:rPr>
        <w:t>Executarea săpăturii</w:t>
      </w:r>
      <w:r w:rsidR="00A34C88">
        <w:rPr>
          <w:rFonts w:cs="Arial"/>
          <w:color w:val="auto"/>
        </w:rPr>
        <w:t>. Săpătura va fi executată, de regulă manual, în special ultimii 20-30cm,</w:t>
      </w:r>
      <w:r w:rsidR="00A34C88" w:rsidRPr="00A34C88">
        <w:rPr>
          <w:rFonts w:cs="Arial"/>
          <w:color w:val="auto"/>
        </w:rPr>
        <w:t xml:space="preserve"> pentru a se executa </w:t>
      </w:r>
      <w:r w:rsidR="00A34C88" w:rsidRPr="00B17E4E">
        <w:rPr>
          <w:rFonts w:cs="Arial"/>
          <w:color w:val="auto"/>
        </w:rPr>
        <w:t>patul șanțului</w:t>
      </w:r>
      <w:r w:rsidR="00A34C88">
        <w:rPr>
          <w:rFonts w:cs="Arial"/>
          <w:color w:val="auto"/>
        </w:rPr>
        <w:t>.</w:t>
      </w:r>
      <w:r w:rsidR="00A34C88" w:rsidRPr="00A34C88">
        <w:t xml:space="preserve"> </w:t>
      </w:r>
      <w:r w:rsidR="00A34C88" w:rsidRPr="00A34C88">
        <w:rPr>
          <w:rFonts w:cs="Arial"/>
          <w:color w:val="auto"/>
        </w:rPr>
        <w:t>În timpul executării șanțurilor se va avea în vedere asigurarea stabilității pereților (prin sprijinire</w:t>
      </w:r>
      <w:r w:rsidR="00F77109">
        <w:rPr>
          <w:rFonts w:cs="Arial"/>
          <w:color w:val="auto"/>
        </w:rPr>
        <w:t xml:space="preserve">, respectând </w:t>
      </w:r>
      <w:r w:rsidR="00F77109" w:rsidRPr="00F77109">
        <w:rPr>
          <w:rFonts w:cs="Arial"/>
          <w:color w:val="auto"/>
        </w:rPr>
        <w:t xml:space="preserve">“Regulamentul privind protecția muncii </w:t>
      </w:r>
      <w:r w:rsidR="007B129F">
        <w:rPr>
          <w:rFonts w:cs="Arial"/>
          <w:color w:val="auto"/>
        </w:rPr>
        <w:t>în construcții”</w:t>
      </w:r>
      <w:r w:rsidR="00A34C88" w:rsidRPr="00A34C88">
        <w:rPr>
          <w:rFonts w:cs="Arial"/>
          <w:color w:val="auto"/>
        </w:rPr>
        <w:t>)</w:t>
      </w:r>
      <w:r w:rsidR="00A34C88">
        <w:rPr>
          <w:rFonts w:cs="Arial"/>
          <w:color w:val="auto"/>
        </w:rPr>
        <w:t xml:space="preserve"> și</w:t>
      </w:r>
      <w:r w:rsidR="00A34C88" w:rsidRPr="00A34C88">
        <w:rPr>
          <w:rFonts w:cs="Arial"/>
          <w:color w:val="auto"/>
        </w:rPr>
        <w:t xml:space="preserve"> evit</w:t>
      </w:r>
      <w:r w:rsidR="00A34C88">
        <w:rPr>
          <w:rFonts w:cs="Arial"/>
          <w:color w:val="auto"/>
        </w:rPr>
        <w:t xml:space="preserve">area </w:t>
      </w:r>
      <w:r w:rsidR="00A34C88" w:rsidRPr="00A34C88">
        <w:rPr>
          <w:rFonts w:cs="Arial"/>
          <w:color w:val="auto"/>
        </w:rPr>
        <w:t>depozit</w:t>
      </w:r>
      <w:r w:rsidR="00A34C88">
        <w:rPr>
          <w:rFonts w:cs="Arial"/>
          <w:color w:val="auto"/>
        </w:rPr>
        <w:t>ării</w:t>
      </w:r>
      <w:r w:rsidR="00F77109">
        <w:rPr>
          <w:rFonts w:cs="Arial"/>
          <w:color w:val="auto"/>
        </w:rPr>
        <w:t xml:space="preserve"> materialelor </w:t>
      </w:r>
      <w:r w:rsidR="00A34C88" w:rsidRPr="00A34C88">
        <w:rPr>
          <w:rFonts w:cs="Arial"/>
          <w:color w:val="auto"/>
        </w:rPr>
        <w:t>lângă săpătur</w:t>
      </w:r>
      <w:r w:rsidR="00B17E4E">
        <w:rPr>
          <w:rFonts w:cs="Arial"/>
          <w:color w:val="auto"/>
        </w:rPr>
        <w:t>ă</w:t>
      </w:r>
      <w:r w:rsidR="00A34C88" w:rsidRPr="00A34C88">
        <w:rPr>
          <w:rFonts w:cs="Arial"/>
          <w:color w:val="auto"/>
        </w:rPr>
        <w:t>, pentru a asigura protecția persoanelor și a evita deteriorarea terenului înconjurător</w:t>
      </w:r>
      <w:r w:rsidR="00D42E18" w:rsidRPr="00211FE5">
        <w:rPr>
          <w:rFonts w:cs="Arial"/>
          <w:color w:val="auto"/>
        </w:rPr>
        <w:t>;</w:t>
      </w:r>
    </w:p>
    <w:p w:rsidR="00B16F25" w:rsidRPr="00211FE5" w:rsidRDefault="00A932FC" w:rsidP="00D42E18">
      <w:pPr>
        <w:numPr>
          <w:ilvl w:val="0"/>
          <w:numId w:val="18"/>
        </w:numPr>
        <w:suppressAutoHyphens/>
        <w:spacing w:after="0" w:line="276" w:lineRule="auto"/>
        <w:jc w:val="both"/>
        <w:rPr>
          <w:rFonts w:cs="Arial"/>
          <w:color w:val="auto"/>
        </w:rPr>
      </w:pPr>
      <w:r w:rsidRPr="00211FE5">
        <w:rPr>
          <w:rFonts w:cs="Arial"/>
          <w:color w:val="auto"/>
        </w:rPr>
        <w:t>Demo</w:t>
      </w:r>
      <w:r w:rsidR="00A34C88">
        <w:rPr>
          <w:rFonts w:cs="Arial"/>
          <w:color w:val="auto"/>
        </w:rPr>
        <w:t>ntarea conductelor de înlocuit</w:t>
      </w:r>
      <w:r w:rsidR="00F77109">
        <w:rPr>
          <w:rFonts w:cs="Arial"/>
          <w:color w:val="auto"/>
        </w:rPr>
        <w:t>,</w:t>
      </w:r>
      <w:r w:rsidR="00F77109" w:rsidRPr="00F77109">
        <w:rPr>
          <w:rFonts w:cs="Arial"/>
          <w:color w:val="auto"/>
        </w:rPr>
        <w:t xml:space="preserve"> </w:t>
      </w:r>
      <w:r w:rsidR="00F77109">
        <w:rPr>
          <w:rFonts w:cs="Arial"/>
          <w:color w:val="auto"/>
        </w:rPr>
        <w:t>din oțel</w:t>
      </w:r>
      <w:r w:rsidR="00A34C88">
        <w:rPr>
          <w:rFonts w:cs="Arial"/>
          <w:color w:val="auto"/>
        </w:rPr>
        <w:t>;</w:t>
      </w:r>
    </w:p>
    <w:p w:rsidR="00A932FC" w:rsidRPr="00211FE5" w:rsidRDefault="00B16F25" w:rsidP="00F77109">
      <w:pPr>
        <w:numPr>
          <w:ilvl w:val="0"/>
          <w:numId w:val="18"/>
        </w:numPr>
        <w:suppressAutoHyphens/>
        <w:spacing w:after="0" w:line="276" w:lineRule="auto"/>
        <w:jc w:val="both"/>
        <w:rPr>
          <w:rFonts w:cs="Arial"/>
          <w:color w:val="auto"/>
        </w:rPr>
      </w:pPr>
      <w:r w:rsidRPr="00211FE5">
        <w:rPr>
          <w:rFonts w:cs="Arial"/>
          <w:color w:val="auto"/>
        </w:rPr>
        <w:t>Realizare</w:t>
      </w:r>
      <w:r w:rsidR="00F77109">
        <w:rPr>
          <w:rFonts w:cs="Arial"/>
          <w:color w:val="auto"/>
        </w:rPr>
        <w:t xml:space="preserve"> patului de pozare a noilor conducte. Acesta se va realiza din nisip</w:t>
      </w:r>
      <w:r w:rsidR="00F77109" w:rsidRPr="00F77109">
        <w:t xml:space="preserve"> </w:t>
      </w:r>
      <w:r w:rsidR="00F77109" w:rsidRPr="00F77109">
        <w:rPr>
          <w:rFonts w:cs="Arial"/>
          <w:color w:val="auto"/>
        </w:rPr>
        <w:t>având 0,10÷0,15 m</w:t>
      </w:r>
      <w:r w:rsidR="00F77109">
        <w:rPr>
          <w:rFonts w:cs="Arial"/>
          <w:color w:val="auto"/>
        </w:rPr>
        <w:t xml:space="preserve"> înălțime și </w:t>
      </w:r>
      <w:r w:rsidR="00F77109" w:rsidRPr="00F77109">
        <w:rPr>
          <w:rFonts w:cs="Arial"/>
          <w:color w:val="auto"/>
        </w:rPr>
        <w:t>granulația 1÷7 mm</w:t>
      </w:r>
      <w:r w:rsidR="00D42E18" w:rsidRPr="00211FE5">
        <w:rPr>
          <w:rFonts w:cs="Arial"/>
          <w:color w:val="auto"/>
        </w:rPr>
        <w:t>;</w:t>
      </w:r>
    </w:p>
    <w:p w:rsidR="000242ED" w:rsidRDefault="00F77109" w:rsidP="007B129F">
      <w:pPr>
        <w:pStyle w:val="ListParagraph"/>
        <w:numPr>
          <w:ilvl w:val="0"/>
          <w:numId w:val="18"/>
        </w:numPr>
        <w:spacing w:after="0"/>
        <w:jc w:val="both"/>
        <w:rPr>
          <w:rFonts w:cs="Arial"/>
          <w:color w:val="auto"/>
        </w:rPr>
      </w:pPr>
      <w:r>
        <w:rPr>
          <w:rFonts w:cs="Arial"/>
          <w:color w:val="auto"/>
        </w:rPr>
        <w:t>Montare conducte noi</w:t>
      </w:r>
      <w:r w:rsidR="007B129F">
        <w:rPr>
          <w:rFonts w:cs="Arial"/>
          <w:color w:val="auto"/>
        </w:rPr>
        <w:t xml:space="preserve">. </w:t>
      </w:r>
      <w:r w:rsidR="007B129F" w:rsidRPr="007B129F">
        <w:rPr>
          <w:rFonts w:cs="Arial"/>
          <w:color w:val="auto"/>
        </w:rPr>
        <w:t>Noile conducte se vor monta în locul conductelor e</w:t>
      </w:r>
      <w:r w:rsidR="007B129F">
        <w:rPr>
          <w:rFonts w:cs="Arial"/>
          <w:color w:val="auto"/>
        </w:rPr>
        <w:t>xistente, la aceeași adâncime</w:t>
      </w:r>
      <w:r w:rsidR="00D63842">
        <w:rPr>
          <w:rFonts w:cs="Arial"/>
          <w:color w:val="auto"/>
        </w:rPr>
        <w:t>, sub limita de îngheț</w:t>
      </w:r>
      <w:r w:rsidR="000242ED" w:rsidRPr="005E486A">
        <w:rPr>
          <w:rFonts w:cs="Arial"/>
          <w:color w:val="auto"/>
        </w:rPr>
        <w:t>;</w:t>
      </w:r>
    </w:p>
    <w:p w:rsidR="007B129F" w:rsidRDefault="007B129F" w:rsidP="007B129F">
      <w:pPr>
        <w:pStyle w:val="ListParagraph"/>
        <w:numPr>
          <w:ilvl w:val="0"/>
          <w:numId w:val="18"/>
        </w:numPr>
        <w:spacing w:after="0"/>
        <w:jc w:val="both"/>
        <w:rPr>
          <w:rFonts w:cs="Arial"/>
          <w:color w:val="auto"/>
        </w:rPr>
      </w:pPr>
      <w:r>
        <w:rPr>
          <w:rFonts w:cs="Arial"/>
          <w:color w:val="auto"/>
        </w:rPr>
        <w:t>Construire/reabilitare cămine. Căminele vor fi prevăzute cu</w:t>
      </w:r>
      <w:r w:rsidRPr="007B129F">
        <w:t xml:space="preserve"> </w:t>
      </w:r>
      <w:r w:rsidRPr="007B129F">
        <w:rPr>
          <w:rFonts w:cs="Arial"/>
          <w:color w:val="auto"/>
        </w:rPr>
        <w:t>bașă de colectare a eventualelor pierderi din rețea</w:t>
      </w:r>
      <w:r w:rsidR="00A67EC4">
        <w:rPr>
          <w:rFonts w:cs="Arial"/>
          <w:color w:val="auto"/>
        </w:rPr>
        <w:t xml:space="preserve"> și</w:t>
      </w:r>
      <w:r w:rsidRPr="007B129F">
        <w:rPr>
          <w:rFonts w:cs="Arial"/>
          <w:color w:val="auto"/>
        </w:rPr>
        <w:t xml:space="preserve"> infiltrații </w:t>
      </w:r>
      <w:r>
        <w:rPr>
          <w:rFonts w:cs="Arial"/>
          <w:color w:val="auto"/>
        </w:rPr>
        <w:t>de</w:t>
      </w:r>
      <w:r w:rsidRPr="007B129F">
        <w:rPr>
          <w:rFonts w:cs="Arial"/>
          <w:color w:val="auto"/>
        </w:rPr>
        <w:t xml:space="preserve"> ap</w:t>
      </w:r>
      <w:r w:rsidR="00A67EC4">
        <w:rPr>
          <w:rFonts w:cs="Arial"/>
          <w:color w:val="auto"/>
        </w:rPr>
        <w:t>ă</w:t>
      </w:r>
      <w:r w:rsidRPr="007B129F">
        <w:rPr>
          <w:rFonts w:cs="Arial"/>
          <w:color w:val="auto"/>
        </w:rPr>
        <w:t xml:space="preserve"> meteorică;</w:t>
      </w:r>
      <w:r>
        <w:rPr>
          <w:rFonts w:cs="Arial"/>
          <w:color w:val="auto"/>
        </w:rPr>
        <w:t xml:space="preserve"> </w:t>
      </w:r>
    </w:p>
    <w:p w:rsidR="007B129F" w:rsidRDefault="007B129F" w:rsidP="007B129F">
      <w:pPr>
        <w:pStyle w:val="ListParagraph"/>
        <w:numPr>
          <w:ilvl w:val="0"/>
          <w:numId w:val="18"/>
        </w:numPr>
        <w:spacing w:after="0"/>
        <w:jc w:val="both"/>
        <w:rPr>
          <w:rFonts w:cs="Arial"/>
          <w:color w:val="auto"/>
        </w:rPr>
      </w:pPr>
      <w:r>
        <w:rPr>
          <w:rFonts w:cs="Arial"/>
          <w:color w:val="auto"/>
        </w:rPr>
        <w:t xml:space="preserve">Montaj vane de secționare cu sertar, cu tijă ascendentă (vor înlocui vanele existente), </w:t>
      </w:r>
    </w:p>
    <w:p w:rsidR="007B129F" w:rsidRPr="005E486A" w:rsidRDefault="007B129F" w:rsidP="007B129F">
      <w:pPr>
        <w:pStyle w:val="ListParagraph"/>
        <w:spacing w:after="0"/>
        <w:jc w:val="both"/>
        <w:rPr>
          <w:rFonts w:cs="Arial"/>
          <w:color w:val="auto"/>
        </w:rPr>
      </w:pPr>
      <w:r>
        <w:rPr>
          <w:rFonts w:cs="Arial"/>
          <w:color w:val="auto"/>
        </w:rPr>
        <w:t>în noile cămine. Vanele vor fi suportate pe chituci</w:t>
      </w:r>
      <w:r w:rsidRPr="007B129F">
        <w:t xml:space="preserve"> </w:t>
      </w:r>
      <w:r w:rsidRPr="007B129F">
        <w:rPr>
          <w:rFonts w:cs="Arial"/>
          <w:color w:val="auto"/>
        </w:rPr>
        <w:t>din beton armat prevăz</w:t>
      </w:r>
      <w:r>
        <w:rPr>
          <w:rFonts w:cs="Arial"/>
          <w:color w:val="auto"/>
        </w:rPr>
        <w:t>uți cu plăci metalice înglobate;</w:t>
      </w:r>
    </w:p>
    <w:p w:rsidR="000242ED" w:rsidRPr="00A67EC4" w:rsidRDefault="00A67EC4" w:rsidP="00A67EC4">
      <w:pPr>
        <w:numPr>
          <w:ilvl w:val="0"/>
          <w:numId w:val="18"/>
        </w:numPr>
        <w:suppressAutoHyphens/>
        <w:spacing w:after="0" w:line="276" w:lineRule="auto"/>
        <w:jc w:val="both"/>
        <w:rPr>
          <w:rFonts w:cs="Arial"/>
          <w:color w:val="auto"/>
        </w:rPr>
      </w:pPr>
      <w:r w:rsidRPr="00A67EC4">
        <w:rPr>
          <w:rFonts w:cs="Arial"/>
          <w:color w:val="auto"/>
        </w:rPr>
        <w:t>Montaj hidranți noi (în locul celor existenți)</w:t>
      </w:r>
      <w:r>
        <w:rPr>
          <w:rFonts w:cs="Arial"/>
          <w:color w:val="auto"/>
        </w:rPr>
        <w:t xml:space="preserve"> pe dale</w:t>
      </w:r>
      <w:r w:rsidRPr="00A67EC4">
        <w:t xml:space="preserve"> </w:t>
      </w:r>
      <w:r w:rsidRPr="00A67EC4">
        <w:rPr>
          <w:rFonts w:cs="Arial"/>
          <w:color w:val="auto"/>
        </w:rPr>
        <w:t>de beton prefabricate. Dacă dalele sunt prezente în teren și sunt</w:t>
      </w:r>
      <w:r>
        <w:rPr>
          <w:rFonts w:cs="Arial"/>
          <w:color w:val="auto"/>
        </w:rPr>
        <w:t xml:space="preserve"> în bună stare se vor reutiliza</w:t>
      </w:r>
      <w:r w:rsidR="000242ED" w:rsidRPr="00A67EC4">
        <w:rPr>
          <w:rFonts w:cs="Arial"/>
          <w:color w:val="auto"/>
        </w:rPr>
        <w:t>;</w:t>
      </w:r>
    </w:p>
    <w:p w:rsidR="009F5050" w:rsidRPr="00211FE5" w:rsidRDefault="00A67EC4" w:rsidP="00A67EC4">
      <w:pPr>
        <w:numPr>
          <w:ilvl w:val="0"/>
          <w:numId w:val="18"/>
        </w:numPr>
        <w:suppressAutoHyphens/>
        <w:spacing w:after="0" w:line="276" w:lineRule="auto"/>
        <w:jc w:val="both"/>
        <w:rPr>
          <w:rFonts w:cs="Arial"/>
          <w:color w:val="auto"/>
        </w:rPr>
      </w:pPr>
      <w:r>
        <w:rPr>
          <w:rFonts w:cs="Arial"/>
          <w:color w:val="auto"/>
        </w:rPr>
        <w:t xml:space="preserve">Montaj tun nou, TS N, </w:t>
      </w:r>
      <w:r w:rsidRPr="00A67EC4">
        <w:rPr>
          <w:rFonts w:cs="Arial"/>
          <w:color w:val="auto"/>
        </w:rPr>
        <w:t>în locul tunu</w:t>
      </w:r>
      <w:r w:rsidR="00D63842">
        <w:rPr>
          <w:rFonts w:cs="Arial"/>
          <w:color w:val="auto"/>
        </w:rPr>
        <w:t>lui</w:t>
      </w:r>
      <w:r w:rsidRPr="00A67EC4">
        <w:rPr>
          <w:rFonts w:cs="Arial"/>
          <w:color w:val="auto"/>
        </w:rPr>
        <w:t xml:space="preserve"> existent păstrându-se elementele de construcție existent</w:t>
      </w:r>
      <w:r w:rsidR="00D63842">
        <w:rPr>
          <w:rFonts w:cs="Arial"/>
          <w:color w:val="auto"/>
        </w:rPr>
        <w:t>e (fundații, elemente metalice)</w:t>
      </w:r>
      <w:r w:rsidR="009F5050" w:rsidRPr="00211FE5">
        <w:rPr>
          <w:rFonts w:cs="Arial"/>
          <w:color w:val="auto"/>
        </w:rPr>
        <w:t>;</w:t>
      </w:r>
    </w:p>
    <w:p w:rsidR="009F5050" w:rsidRPr="00211FE5" w:rsidRDefault="00D63842" w:rsidP="000242ED">
      <w:pPr>
        <w:numPr>
          <w:ilvl w:val="0"/>
          <w:numId w:val="18"/>
        </w:numPr>
        <w:suppressAutoHyphens/>
        <w:spacing w:after="0" w:line="276" w:lineRule="auto"/>
        <w:jc w:val="both"/>
        <w:rPr>
          <w:rFonts w:cs="Arial"/>
          <w:color w:val="auto"/>
        </w:rPr>
      </w:pPr>
      <w:r>
        <w:rPr>
          <w:rFonts w:cs="Arial"/>
          <w:color w:val="auto"/>
        </w:rPr>
        <w:t>Executarea protecției anticorosive a elementelor din metal/beton</w:t>
      </w:r>
      <w:r w:rsidR="009F5050" w:rsidRPr="00211FE5">
        <w:rPr>
          <w:rFonts w:cs="Arial"/>
          <w:color w:val="auto"/>
        </w:rPr>
        <w:t>;</w:t>
      </w:r>
    </w:p>
    <w:p w:rsidR="00AC2FA1" w:rsidRPr="00211FE5" w:rsidRDefault="00AC2FA1" w:rsidP="00AC2FA1">
      <w:pPr>
        <w:suppressAutoHyphens/>
        <w:spacing w:after="0" w:line="276" w:lineRule="auto"/>
        <w:ind w:left="720"/>
        <w:jc w:val="both"/>
        <w:rPr>
          <w:rFonts w:cs="Arial"/>
          <w:color w:val="auto"/>
        </w:rPr>
      </w:pPr>
    </w:p>
    <w:p w:rsidR="00CC2A5C" w:rsidRPr="00211FE5" w:rsidRDefault="00B16F25" w:rsidP="00CF6E90">
      <w:pPr>
        <w:pStyle w:val="ListParagraph"/>
        <w:widowControl w:val="0"/>
        <w:numPr>
          <w:ilvl w:val="0"/>
          <w:numId w:val="16"/>
        </w:numPr>
        <w:autoSpaceDE w:val="0"/>
        <w:spacing w:after="0" w:line="276" w:lineRule="auto"/>
        <w:jc w:val="both"/>
        <w:rPr>
          <w:rFonts w:cs="Arial"/>
          <w:color w:val="auto"/>
        </w:rPr>
      </w:pPr>
      <w:r w:rsidRPr="00211FE5">
        <w:rPr>
          <w:rFonts w:cs="Arial"/>
          <w:b/>
          <w:i/>
          <w:color w:val="auto"/>
        </w:rPr>
        <w:t>Faza de punere în funcțiune</w:t>
      </w:r>
    </w:p>
    <w:p w:rsidR="00CC2A5C" w:rsidRPr="00211FE5" w:rsidRDefault="00CC2A5C" w:rsidP="00CC2A5C">
      <w:pPr>
        <w:spacing w:after="0" w:line="276" w:lineRule="auto"/>
        <w:ind w:left="1068"/>
        <w:rPr>
          <w:rFonts w:eastAsia="Times New Roman" w:cs="Arial"/>
          <w:color w:val="auto"/>
          <w:szCs w:val="24"/>
          <w:lang w:eastAsia="ar-SA"/>
        </w:rPr>
      </w:pPr>
      <w:r w:rsidRPr="00211FE5">
        <w:rPr>
          <w:rFonts w:eastAsia="Times New Roman" w:cs="Arial"/>
          <w:color w:val="auto"/>
          <w:szCs w:val="24"/>
          <w:lang w:eastAsia="ar-SA"/>
        </w:rPr>
        <w:t>Se fac toate verificările / probele la:</w:t>
      </w:r>
    </w:p>
    <w:p w:rsidR="00CC2A5C" w:rsidRPr="00211FE5" w:rsidRDefault="00D63842" w:rsidP="00D63842">
      <w:pPr>
        <w:numPr>
          <w:ilvl w:val="0"/>
          <w:numId w:val="4"/>
        </w:numPr>
        <w:suppressAutoHyphens/>
        <w:spacing w:after="0" w:line="276" w:lineRule="auto"/>
        <w:ind w:left="1080"/>
        <w:contextualSpacing/>
        <w:jc w:val="both"/>
        <w:rPr>
          <w:rFonts w:eastAsia="Times New Roman" w:cs="Arial"/>
          <w:color w:val="auto"/>
          <w:szCs w:val="24"/>
          <w:lang w:eastAsia="ar-SA"/>
        </w:rPr>
      </w:pPr>
      <w:r w:rsidRPr="00D63842">
        <w:rPr>
          <w:rFonts w:eastAsia="Times New Roman" w:cs="Arial"/>
          <w:color w:val="auto"/>
          <w:szCs w:val="24"/>
          <w:lang w:eastAsia="ar-SA"/>
        </w:rPr>
        <w:t>Conductele</w:t>
      </w:r>
      <w:r w:rsidR="002F1EB1">
        <w:rPr>
          <w:rFonts w:eastAsia="Times New Roman" w:cs="Arial"/>
          <w:color w:val="auto"/>
          <w:szCs w:val="24"/>
          <w:lang w:eastAsia="ar-SA"/>
        </w:rPr>
        <w:t>/armăturile</w:t>
      </w:r>
      <w:r w:rsidR="00CC2A5C" w:rsidRPr="00211FE5">
        <w:rPr>
          <w:rFonts w:eastAsia="Times New Roman" w:cs="Arial"/>
          <w:color w:val="auto"/>
          <w:szCs w:val="24"/>
          <w:lang w:eastAsia="ar-SA"/>
        </w:rPr>
        <w:t xml:space="preserve"> </w:t>
      </w:r>
      <w:r>
        <w:rPr>
          <w:rFonts w:eastAsia="Times New Roman" w:cs="Arial"/>
          <w:color w:val="auto"/>
          <w:szCs w:val="24"/>
          <w:lang w:eastAsia="ar-SA"/>
        </w:rPr>
        <w:t>noi montate</w:t>
      </w:r>
      <w:r w:rsidR="00CC2A5C" w:rsidRPr="00211FE5">
        <w:rPr>
          <w:rFonts w:eastAsia="Calibri" w:cs="Arial"/>
          <w:color w:val="auto"/>
          <w:szCs w:val="24"/>
          <w:lang w:eastAsia="ar-SA"/>
        </w:rPr>
        <w:t>;</w:t>
      </w:r>
    </w:p>
    <w:p w:rsidR="00CC2A5C" w:rsidRPr="00211FE5"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211FE5">
        <w:rPr>
          <w:rFonts w:eastAsia="Times New Roman" w:cs="Arial"/>
          <w:color w:val="auto"/>
          <w:szCs w:val="24"/>
          <w:lang w:eastAsia="ar-SA"/>
        </w:rPr>
        <w:t xml:space="preserve">Echipamentele </w:t>
      </w:r>
      <w:r w:rsidR="002F1EB1">
        <w:rPr>
          <w:rFonts w:eastAsia="Times New Roman" w:cs="Arial"/>
          <w:color w:val="auto"/>
          <w:szCs w:val="24"/>
          <w:lang w:eastAsia="ar-SA"/>
        </w:rPr>
        <w:t>noi (hidranți, tunuri)</w:t>
      </w:r>
      <w:r w:rsidRPr="00211FE5">
        <w:rPr>
          <w:rFonts w:eastAsia="Calibri" w:cs="Arial"/>
          <w:color w:val="auto"/>
          <w:szCs w:val="24"/>
          <w:lang w:eastAsia="ar-SA"/>
        </w:rPr>
        <w:t>;</w:t>
      </w:r>
    </w:p>
    <w:p w:rsidR="00CC2A5C" w:rsidRPr="00211FE5" w:rsidRDefault="00CC2A5C" w:rsidP="00CC2A5C">
      <w:pPr>
        <w:pStyle w:val="ListParagraph"/>
        <w:widowControl w:val="0"/>
        <w:autoSpaceDE w:val="0"/>
        <w:spacing w:after="0" w:line="276" w:lineRule="auto"/>
        <w:ind w:left="644"/>
        <w:jc w:val="both"/>
        <w:rPr>
          <w:rFonts w:cs="Arial"/>
          <w:color w:val="auto"/>
        </w:rPr>
      </w:pPr>
    </w:p>
    <w:p w:rsidR="00B16F25" w:rsidRPr="00211FE5" w:rsidRDefault="00B16F25" w:rsidP="00A2594F">
      <w:pPr>
        <w:pStyle w:val="ListParagraph"/>
        <w:widowControl w:val="0"/>
        <w:numPr>
          <w:ilvl w:val="0"/>
          <w:numId w:val="16"/>
        </w:numPr>
        <w:autoSpaceDE w:val="0"/>
        <w:spacing w:after="0" w:line="276" w:lineRule="auto"/>
        <w:jc w:val="both"/>
        <w:rPr>
          <w:rFonts w:cs="Arial"/>
          <w:color w:val="auto"/>
        </w:rPr>
      </w:pPr>
      <w:r w:rsidRPr="00211FE5">
        <w:rPr>
          <w:rFonts w:cs="Arial"/>
          <w:b/>
          <w:i/>
          <w:color w:val="auto"/>
        </w:rPr>
        <w:t>Faza de exploatare</w:t>
      </w:r>
    </w:p>
    <w:p w:rsidR="00B16F25" w:rsidRPr="00211FE5" w:rsidRDefault="00B16F25" w:rsidP="00A2594F">
      <w:pPr>
        <w:spacing w:after="0" w:line="276" w:lineRule="auto"/>
        <w:jc w:val="both"/>
        <w:rPr>
          <w:rFonts w:cs="Arial"/>
          <w:color w:val="auto"/>
        </w:rPr>
      </w:pPr>
      <w:r w:rsidRPr="00211FE5">
        <w:rPr>
          <w:rFonts w:cs="Arial"/>
          <w:color w:val="auto"/>
        </w:rPr>
        <w:t xml:space="preserve">În faza de exploatare </w:t>
      </w:r>
      <w:r w:rsidRPr="005E486A">
        <w:rPr>
          <w:rFonts w:cs="Arial"/>
          <w:color w:val="auto"/>
        </w:rPr>
        <w:t>se v</w:t>
      </w:r>
      <w:r w:rsidR="00FD3D9D" w:rsidRPr="005E486A">
        <w:rPr>
          <w:rFonts w:cs="Arial"/>
          <w:color w:val="auto"/>
        </w:rPr>
        <w:t>or</w:t>
      </w:r>
      <w:r w:rsidRPr="005E486A">
        <w:rPr>
          <w:rFonts w:cs="Arial"/>
          <w:color w:val="auto"/>
        </w:rPr>
        <w:t xml:space="preserve"> verifica </w:t>
      </w:r>
      <w:r w:rsidRPr="00211FE5">
        <w:rPr>
          <w:rFonts w:cs="Arial"/>
          <w:color w:val="auto"/>
        </w:rPr>
        <w:t>și controla:</w:t>
      </w:r>
    </w:p>
    <w:p w:rsidR="00B16F25" w:rsidRPr="00211FE5" w:rsidRDefault="00B16F25" w:rsidP="00A2594F">
      <w:pPr>
        <w:numPr>
          <w:ilvl w:val="0"/>
          <w:numId w:val="4"/>
        </w:numPr>
        <w:suppressAutoHyphens/>
        <w:spacing w:after="0" w:line="276" w:lineRule="auto"/>
        <w:jc w:val="both"/>
        <w:rPr>
          <w:rFonts w:cs="Arial"/>
          <w:color w:val="auto"/>
        </w:rPr>
      </w:pPr>
      <w:r w:rsidRPr="00211FE5">
        <w:rPr>
          <w:rFonts w:cs="Arial"/>
          <w:color w:val="auto"/>
        </w:rPr>
        <w:t xml:space="preserve">starea tehnică a </w:t>
      </w:r>
      <w:r w:rsidR="002F1EB1">
        <w:rPr>
          <w:rFonts w:cs="Arial"/>
          <w:color w:val="auto"/>
        </w:rPr>
        <w:t>echipamentelor</w:t>
      </w:r>
      <w:r w:rsidRPr="00211FE5">
        <w:rPr>
          <w:rFonts w:cs="Arial"/>
          <w:color w:val="auto"/>
        </w:rPr>
        <w:t>,</w:t>
      </w:r>
    </w:p>
    <w:p w:rsidR="00B16F25" w:rsidRPr="00211FE5" w:rsidRDefault="002F1EB1" w:rsidP="00A2594F">
      <w:pPr>
        <w:numPr>
          <w:ilvl w:val="0"/>
          <w:numId w:val="4"/>
        </w:numPr>
        <w:suppressAutoHyphens/>
        <w:spacing w:after="0" w:line="276" w:lineRule="auto"/>
        <w:jc w:val="both"/>
        <w:rPr>
          <w:rFonts w:cs="Arial"/>
          <w:color w:val="auto"/>
        </w:rPr>
      </w:pPr>
      <w:r>
        <w:rPr>
          <w:rFonts w:cs="Arial"/>
          <w:color w:val="auto"/>
        </w:rPr>
        <w:t>starea/</w:t>
      </w:r>
      <w:r w:rsidR="00B16F25" w:rsidRPr="00211FE5">
        <w:rPr>
          <w:rFonts w:cs="Arial"/>
          <w:color w:val="auto"/>
        </w:rPr>
        <w:t xml:space="preserve">etanșeitatea </w:t>
      </w:r>
      <w:r>
        <w:rPr>
          <w:rFonts w:cs="Arial"/>
          <w:color w:val="auto"/>
        </w:rPr>
        <w:t>căminelor</w:t>
      </w:r>
      <w:r w:rsidR="00B17E4E">
        <w:rPr>
          <w:rFonts w:cs="Arial"/>
          <w:color w:val="auto"/>
        </w:rPr>
        <w:t>/bașelor</w:t>
      </w:r>
      <w:r>
        <w:rPr>
          <w:rFonts w:cs="Arial"/>
          <w:color w:val="auto"/>
        </w:rPr>
        <w:t>.</w:t>
      </w:r>
    </w:p>
    <w:p w:rsidR="00B16F25" w:rsidRPr="00211FE5" w:rsidRDefault="00B16F25" w:rsidP="00A2594F">
      <w:pPr>
        <w:widowControl w:val="0"/>
        <w:autoSpaceDE w:val="0"/>
        <w:spacing w:after="0" w:line="276" w:lineRule="auto"/>
        <w:jc w:val="both"/>
        <w:rPr>
          <w:rFonts w:cs="Arial"/>
          <w:color w:val="auto"/>
        </w:rPr>
      </w:pPr>
      <w:r w:rsidRPr="00211FE5">
        <w:rPr>
          <w:rFonts w:cs="Arial"/>
          <w:color w:val="auto"/>
        </w:rPr>
        <w:t>Se exploatează respectând prescripțiile tehnice.</w:t>
      </w:r>
    </w:p>
    <w:p w:rsidR="00B16F25" w:rsidRPr="00211FE5" w:rsidRDefault="00B16F25" w:rsidP="00FA39D8">
      <w:pPr>
        <w:pStyle w:val="Heading3"/>
      </w:pPr>
      <w:bookmarkStart w:id="54" w:name="_Toc3463064"/>
      <w:bookmarkStart w:id="55" w:name="_Toc11930215"/>
      <w:r w:rsidRPr="00211FE5">
        <w:t>Relația cu alte proiecte existente sau planificate</w:t>
      </w:r>
      <w:bookmarkEnd w:id="54"/>
      <w:bookmarkEnd w:id="55"/>
    </w:p>
    <w:p w:rsidR="00B16F25" w:rsidRPr="00211FE5" w:rsidRDefault="002F1EB1" w:rsidP="00B43C32">
      <w:pPr>
        <w:widowControl w:val="0"/>
        <w:autoSpaceDE w:val="0"/>
        <w:spacing w:after="0" w:line="276" w:lineRule="auto"/>
        <w:ind w:firstLine="568"/>
        <w:jc w:val="both"/>
        <w:rPr>
          <w:color w:val="auto"/>
          <w:lang w:eastAsia="ar-SA"/>
        </w:rPr>
      </w:pPr>
      <w:r>
        <w:rPr>
          <w:rFonts w:cs="Arial"/>
          <w:color w:val="auto"/>
        </w:rPr>
        <w:t>Tronsoanele înlocuite vor face parte din rețeaua de apă de incendiu a rafinăriei  Midia Năvodari</w:t>
      </w:r>
      <w:r w:rsidR="005B2992" w:rsidRPr="00211FE5">
        <w:rPr>
          <w:rFonts w:cs="Arial"/>
          <w:color w:val="auto"/>
        </w:rPr>
        <w:t>.</w:t>
      </w:r>
    </w:p>
    <w:p w:rsidR="005B2992" w:rsidRPr="00211FE5" w:rsidRDefault="005B2992" w:rsidP="00FA39D8">
      <w:pPr>
        <w:pStyle w:val="Heading3"/>
      </w:pPr>
      <w:bookmarkStart w:id="56" w:name="_Toc3463065"/>
      <w:bookmarkStart w:id="57" w:name="_Toc11930216"/>
      <w:r w:rsidRPr="00211FE5">
        <w:t>Detalii privind alternative care au fost luate în considerare</w:t>
      </w:r>
      <w:bookmarkEnd w:id="56"/>
      <w:bookmarkEnd w:id="57"/>
    </w:p>
    <w:p w:rsidR="005B2992" w:rsidRDefault="005B2992" w:rsidP="00884D5B">
      <w:pPr>
        <w:ind w:firstLine="708"/>
        <w:jc w:val="both"/>
        <w:rPr>
          <w:color w:val="auto"/>
          <w:lang w:eastAsia="ar-SA"/>
        </w:rPr>
      </w:pPr>
      <w:r w:rsidRPr="00211FE5">
        <w:rPr>
          <w:color w:val="auto"/>
          <w:lang w:eastAsia="ar-SA"/>
        </w:rPr>
        <w:t>Nu este cazul</w:t>
      </w:r>
      <w:r w:rsidR="002F1EB1">
        <w:rPr>
          <w:color w:val="auto"/>
          <w:lang w:eastAsia="ar-SA"/>
        </w:rPr>
        <w:t>. Proiectul are ca scop</w:t>
      </w:r>
      <w:r w:rsidR="00B17E4E">
        <w:rPr>
          <w:color w:val="auto"/>
          <w:lang w:eastAsia="ar-SA"/>
        </w:rPr>
        <w:t xml:space="preserve"> înlocuirea tronsoanelor nominalizate, existente, pentru asigurarea fu</w:t>
      </w:r>
      <w:r w:rsidR="00884D5B">
        <w:rPr>
          <w:color w:val="auto"/>
          <w:lang w:eastAsia="ar-SA"/>
        </w:rPr>
        <w:t>n</w:t>
      </w:r>
      <w:r w:rsidR="00B17E4E">
        <w:rPr>
          <w:color w:val="auto"/>
          <w:lang w:eastAsia="ar-SA"/>
        </w:rPr>
        <w:t>cționalității</w:t>
      </w:r>
      <w:r w:rsidR="00884D5B">
        <w:rPr>
          <w:color w:val="auto"/>
          <w:lang w:eastAsia="ar-SA"/>
        </w:rPr>
        <w:t>, în condiții de siguranță, a</w:t>
      </w:r>
      <w:r w:rsidR="002F1EB1">
        <w:rPr>
          <w:color w:val="auto"/>
          <w:lang w:eastAsia="ar-SA"/>
        </w:rPr>
        <w:t xml:space="preserve"> rețelei </w:t>
      </w:r>
      <w:r w:rsidR="002F1EB1" w:rsidRPr="002F1EB1">
        <w:rPr>
          <w:color w:val="auto"/>
          <w:lang w:eastAsia="ar-SA"/>
        </w:rPr>
        <w:t xml:space="preserve">existente </w:t>
      </w:r>
      <w:r w:rsidR="002F1EB1">
        <w:rPr>
          <w:color w:val="auto"/>
          <w:lang w:eastAsia="ar-SA"/>
        </w:rPr>
        <w:t xml:space="preserve">de apă de incendiu.  </w:t>
      </w:r>
    </w:p>
    <w:p w:rsidR="002C5B7E" w:rsidRPr="00211FE5" w:rsidRDefault="002C5B7E" w:rsidP="00884D5B">
      <w:pPr>
        <w:ind w:firstLine="708"/>
        <w:jc w:val="both"/>
        <w:rPr>
          <w:color w:val="auto"/>
          <w:lang w:eastAsia="ar-SA"/>
        </w:rPr>
      </w:pPr>
    </w:p>
    <w:p w:rsidR="005B2992" w:rsidRPr="00211FE5" w:rsidRDefault="005B2992" w:rsidP="00FA39D8">
      <w:pPr>
        <w:pStyle w:val="Heading3"/>
      </w:pPr>
      <w:bookmarkStart w:id="58" w:name="_Toc3463066"/>
      <w:bookmarkStart w:id="59" w:name="_Toc11930217"/>
      <w:r w:rsidRPr="00211FE5">
        <w:t>Alte activități care pot apărea ca urmare a proiectului</w:t>
      </w:r>
      <w:bookmarkEnd w:id="58"/>
      <w:r w:rsidR="001E6BC5" w:rsidRPr="00211FE5">
        <w:t xml:space="preserve"> (de exemplu extragerea de agregate, asigurarea unor noi surse de apă, surse sau linii de transport al energiei, creșterea numărului de locuințe, eliminarea apelor uzate și a deșeurilor)</w:t>
      </w:r>
      <w:bookmarkEnd w:id="59"/>
    </w:p>
    <w:p w:rsidR="005B2992" w:rsidRPr="00211FE5" w:rsidRDefault="005B2992" w:rsidP="00B849D2">
      <w:pPr>
        <w:ind w:firstLine="708"/>
        <w:rPr>
          <w:color w:val="auto"/>
          <w:lang w:eastAsia="ar-SA"/>
        </w:rPr>
      </w:pPr>
      <w:r w:rsidRPr="00211FE5">
        <w:rPr>
          <w:color w:val="auto"/>
          <w:lang w:eastAsia="ar-SA"/>
        </w:rPr>
        <w:t>Nu este cazul</w:t>
      </w:r>
      <w:r w:rsidR="00FC336D" w:rsidRPr="00211FE5">
        <w:rPr>
          <w:color w:val="auto"/>
          <w:lang w:eastAsia="ar-SA"/>
        </w:rPr>
        <w:t>.</w:t>
      </w:r>
    </w:p>
    <w:p w:rsidR="005B2992" w:rsidRPr="00211FE5" w:rsidRDefault="005B2992" w:rsidP="00FA39D8">
      <w:pPr>
        <w:pStyle w:val="Heading3"/>
      </w:pPr>
      <w:bookmarkStart w:id="60" w:name="_Toc3463067"/>
      <w:bookmarkStart w:id="61" w:name="_Toc11930218"/>
      <w:r w:rsidRPr="00211FE5">
        <w:t>Alte autorizații cerute de proiect</w:t>
      </w:r>
      <w:bookmarkEnd w:id="60"/>
      <w:bookmarkEnd w:id="61"/>
    </w:p>
    <w:p w:rsidR="005B2992" w:rsidRPr="00211FE5" w:rsidRDefault="005B2992" w:rsidP="001E6BC5">
      <w:pPr>
        <w:pStyle w:val="ListParagraph"/>
        <w:numPr>
          <w:ilvl w:val="0"/>
          <w:numId w:val="30"/>
        </w:numPr>
        <w:rPr>
          <w:rFonts w:cs="Arial"/>
          <w:color w:val="auto"/>
        </w:rPr>
      </w:pPr>
      <w:r w:rsidRPr="00211FE5">
        <w:rPr>
          <w:rFonts w:cs="Arial"/>
          <w:color w:val="auto"/>
        </w:rPr>
        <w:t>Autorizație de construire</w:t>
      </w:r>
    </w:p>
    <w:p w:rsidR="00B43C32" w:rsidRPr="00211FE5" w:rsidRDefault="00B43C32" w:rsidP="001E6BC5">
      <w:pPr>
        <w:pStyle w:val="ListParagraph"/>
        <w:numPr>
          <w:ilvl w:val="0"/>
          <w:numId w:val="30"/>
        </w:numPr>
        <w:rPr>
          <w:rFonts w:cs="Arial"/>
          <w:color w:val="auto"/>
        </w:rPr>
      </w:pPr>
      <w:r w:rsidRPr="00211FE5">
        <w:rPr>
          <w:rFonts w:cs="Arial"/>
          <w:color w:val="auto"/>
        </w:rPr>
        <w:t>Aviz privind securitatea la incendiu</w:t>
      </w:r>
    </w:p>
    <w:p w:rsidR="005E486A" w:rsidRDefault="001E36EC" w:rsidP="001E6BC5">
      <w:pPr>
        <w:pStyle w:val="ListParagraph"/>
        <w:numPr>
          <w:ilvl w:val="0"/>
          <w:numId w:val="30"/>
        </w:numPr>
        <w:rPr>
          <w:rFonts w:cs="Arial"/>
          <w:color w:val="auto"/>
        </w:rPr>
      </w:pPr>
      <w:r w:rsidRPr="00211FE5">
        <w:rPr>
          <w:rFonts w:cs="Arial"/>
          <w:color w:val="auto"/>
        </w:rPr>
        <w:t>Acord ISC</w:t>
      </w:r>
    </w:p>
    <w:p w:rsidR="005B2992" w:rsidRPr="00211FE5" w:rsidRDefault="005B2992" w:rsidP="001E6BC5">
      <w:pPr>
        <w:pStyle w:val="Heading1"/>
        <w:numPr>
          <w:ilvl w:val="0"/>
          <w:numId w:val="3"/>
        </w:numPr>
        <w:spacing w:after="120" w:line="276" w:lineRule="auto"/>
        <w:ind w:left="391" w:hanging="391"/>
      </w:pPr>
      <w:bookmarkStart w:id="62" w:name="_Toc3463068"/>
      <w:bookmarkStart w:id="63" w:name="_Toc11930219"/>
      <w:r w:rsidRPr="00211FE5">
        <w:rPr>
          <w:rFonts w:eastAsia="MS Mincho"/>
        </w:rPr>
        <w:t>DESCRIEREA</w:t>
      </w:r>
      <w:r w:rsidRPr="00211FE5">
        <w:t xml:space="preserve"> LUCRĂRILOR DE DEMOLARE NECESARE</w:t>
      </w:r>
      <w:bookmarkEnd w:id="62"/>
      <w:bookmarkEnd w:id="63"/>
    </w:p>
    <w:p w:rsidR="005B2992" w:rsidRPr="00211FE5" w:rsidRDefault="005B2992" w:rsidP="001E6BC5">
      <w:pPr>
        <w:pStyle w:val="Heading2"/>
        <w:numPr>
          <w:ilvl w:val="1"/>
          <w:numId w:val="3"/>
        </w:numPr>
        <w:spacing w:before="240" w:line="276" w:lineRule="auto"/>
        <w:ind w:left="1287"/>
        <w:rPr>
          <w:color w:val="auto"/>
        </w:rPr>
      </w:pPr>
      <w:bookmarkStart w:id="64" w:name="_Toc3463069"/>
      <w:bookmarkStart w:id="65" w:name="_Toc11930220"/>
      <w:r w:rsidRPr="00211FE5">
        <w:rPr>
          <w:color w:val="auto"/>
        </w:rPr>
        <w:t>Planul de execuție a lucrărilor de demolare, de refacere și folosire ulterioară a terenului</w:t>
      </w:r>
      <w:bookmarkEnd w:id="64"/>
      <w:bookmarkEnd w:id="65"/>
    </w:p>
    <w:p w:rsidR="007715CA" w:rsidRPr="00A25E9A" w:rsidRDefault="00132E1B" w:rsidP="00132E1B">
      <w:pPr>
        <w:widowControl w:val="0"/>
        <w:autoSpaceDE w:val="0"/>
        <w:spacing w:after="0" w:line="276" w:lineRule="auto"/>
        <w:ind w:firstLine="567"/>
        <w:jc w:val="both"/>
        <w:rPr>
          <w:rFonts w:cs="Arial"/>
          <w:color w:val="auto"/>
        </w:rPr>
      </w:pPr>
      <w:r w:rsidRPr="00A25E9A">
        <w:rPr>
          <w:rFonts w:cs="Arial"/>
          <w:color w:val="auto"/>
        </w:rPr>
        <w:t>Pentru instalarea no</w:t>
      </w:r>
      <w:r w:rsidR="00A25E9A">
        <w:rPr>
          <w:rFonts w:cs="Arial"/>
          <w:color w:val="auto"/>
        </w:rPr>
        <w:t>ilor conducte aferente tronsoanelor înlocuite, conductele vechi, din oțel, vor fi demontate</w:t>
      </w:r>
      <w:r w:rsidR="004840DA" w:rsidRPr="00A25E9A">
        <w:rPr>
          <w:rFonts w:cs="Arial"/>
          <w:color w:val="auto"/>
        </w:rPr>
        <w:t xml:space="preserve">. </w:t>
      </w:r>
      <w:r w:rsidR="007715CA" w:rsidRPr="00A25E9A">
        <w:rPr>
          <w:rFonts w:cs="Arial"/>
          <w:color w:val="auto"/>
        </w:rPr>
        <w:t>În acest sens se vor executa următoarele lucrări:</w:t>
      </w:r>
    </w:p>
    <w:p w:rsidR="007715CA" w:rsidRPr="00211FE5" w:rsidRDefault="00372022" w:rsidP="007715CA">
      <w:pPr>
        <w:pStyle w:val="ListParagraph"/>
        <w:widowControl w:val="0"/>
        <w:numPr>
          <w:ilvl w:val="0"/>
          <w:numId w:val="12"/>
        </w:numPr>
        <w:autoSpaceDE w:val="0"/>
        <w:spacing w:after="0" w:line="276" w:lineRule="auto"/>
        <w:jc w:val="both"/>
        <w:rPr>
          <w:rFonts w:cs="Arial"/>
          <w:color w:val="auto"/>
        </w:rPr>
      </w:pPr>
      <w:r>
        <w:rPr>
          <w:rFonts w:cs="Arial"/>
          <w:color w:val="auto"/>
        </w:rPr>
        <w:t>stabilirea în teren a traseului conductelor</w:t>
      </w:r>
      <w:r w:rsidR="005D6DBC">
        <w:rPr>
          <w:rFonts w:cs="Arial"/>
          <w:color w:val="auto"/>
        </w:rPr>
        <w:t>;</w:t>
      </w:r>
    </w:p>
    <w:p w:rsidR="00163F1C" w:rsidRPr="00211FE5" w:rsidRDefault="00372022" w:rsidP="00372022">
      <w:pPr>
        <w:pStyle w:val="ListParagraph"/>
        <w:widowControl w:val="0"/>
        <w:numPr>
          <w:ilvl w:val="0"/>
          <w:numId w:val="12"/>
        </w:numPr>
        <w:autoSpaceDE w:val="0"/>
        <w:spacing w:after="0" w:line="276" w:lineRule="auto"/>
        <w:jc w:val="both"/>
        <w:rPr>
          <w:rFonts w:cs="Arial"/>
          <w:color w:val="auto"/>
        </w:rPr>
      </w:pPr>
      <w:r w:rsidRPr="00372022">
        <w:rPr>
          <w:rFonts w:cs="Arial"/>
          <w:color w:val="auto"/>
        </w:rPr>
        <w:t>stabilirea poziției tuturor rețelelor edilitare existente în zona (electrice, telefonie, gaze naturale, canalizare etc.) conform planului de coordonare rețele și a secțiunilor specifice</w:t>
      </w:r>
      <w:r w:rsidR="005D6DBC">
        <w:rPr>
          <w:rFonts w:cs="Arial"/>
          <w:color w:val="auto"/>
        </w:rPr>
        <w:t>;</w:t>
      </w:r>
    </w:p>
    <w:p w:rsidR="007715CA" w:rsidRPr="00211FE5" w:rsidRDefault="00372022" w:rsidP="005D6DBC">
      <w:pPr>
        <w:pStyle w:val="ListParagraph"/>
        <w:widowControl w:val="0"/>
        <w:numPr>
          <w:ilvl w:val="0"/>
          <w:numId w:val="12"/>
        </w:numPr>
        <w:autoSpaceDE w:val="0"/>
        <w:spacing w:after="0" w:line="276" w:lineRule="auto"/>
        <w:jc w:val="both"/>
        <w:rPr>
          <w:rFonts w:cs="Arial"/>
          <w:color w:val="auto"/>
        </w:rPr>
      </w:pPr>
      <w:r>
        <w:rPr>
          <w:rFonts w:cs="Arial"/>
          <w:color w:val="auto"/>
        </w:rPr>
        <w:t>e</w:t>
      </w:r>
      <w:r w:rsidRPr="00372022">
        <w:rPr>
          <w:rFonts w:cs="Arial"/>
          <w:color w:val="auto"/>
        </w:rPr>
        <w:t>xecutarea săpăturii</w:t>
      </w:r>
      <w:r w:rsidR="005D6DBC" w:rsidRPr="005D6DBC">
        <w:rPr>
          <w:rFonts w:cs="Arial"/>
          <w:color w:val="auto"/>
        </w:rPr>
        <w:t xml:space="preserve">, de regula, manual, în special ultimii 20-30 cm, </w:t>
      </w:r>
      <w:r w:rsidR="005D6DBC">
        <w:rPr>
          <w:rFonts w:cs="Arial"/>
          <w:color w:val="auto"/>
        </w:rPr>
        <w:t xml:space="preserve">și în </w:t>
      </w:r>
      <w:r w:rsidR="005D6DBC" w:rsidRPr="005D6DBC">
        <w:rPr>
          <w:rFonts w:cs="Arial"/>
          <w:color w:val="auto"/>
        </w:rPr>
        <w:t>zona intersecțiilor cu instalații executate anterior:</w:t>
      </w:r>
      <w:r w:rsidR="005D6DBC">
        <w:rPr>
          <w:rFonts w:cs="Arial"/>
          <w:color w:val="auto"/>
        </w:rPr>
        <w:t xml:space="preserve"> </w:t>
      </w:r>
      <w:r w:rsidR="005D6DBC" w:rsidRPr="005D6DBC">
        <w:rPr>
          <w:rFonts w:cs="Arial"/>
          <w:color w:val="auto"/>
        </w:rPr>
        <w:t>cabluri electrice și telefonice, conducte de gaze, canalizări, etc.</w:t>
      </w:r>
      <w:r w:rsidR="005D6DBC" w:rsidRPr="005D6DBC">
        <w:t xml:space="preserve"> </w:t>
      </w:r>
      <w:r w:rsidR="005D6DBC" w:rsidRPr="005D6DBC">
        <w:rPr>
          <w:rFonts w:cs="Arial"/>
          <w:color w:val="auto"/>
        </w:rPr>
        <w:t>În timpul executării șanțurilor se va avea în vedere asigurarea stabilității pereților (prin sprijinire</w:t>
      </w:r>
      <w:r w:rsidR="005D6DBC">
        <w:rPr>
          <w:rFonts w:cs="Arial"/>
          <w:color w:val="auto"/>
        </w:rPr>
        <w:t>,</w:t>
      </w:r>
      <w:r w:rsidR="005D6DBC" w:rsidRPr="005D6DBC">
        <w:t xml:space="preserve"> </w:t>
      </w:r>
      <w:r w:rsidR="005D6DBC" w:rsidRPr="005D6DBC">
        <w:rPr>
          <w:rFonts w:cs="Arial"/>
          <w:color w:val="auto"/>
        </w:rPr>
        <w:t xml:space="preserve">respectând “Regulamentul privind protecția muncii </w:t>
      </w:r>
      <w:r w:rsidR="005D6DBC">
        <w:rPr>
          <w:rFonts w:cs="Arial"/>
          <w:color w:val="auto"/>
        </w:rPr>
        <w:t>î</w:t>
      </w:r>
      <w:r w:rsidR="005D6DBC" w:rsidRPr="005D6DBC">
        <w:rPr>
          <w:rFonts w:cs="Arial"/>
          <w:color w:val="auto"/>
        </w:rPr>
        <w:t>n construcții”)</w:t>
      </w:r>
      <w:r w:rsidR="005D6DBC">
        <w:rPr>
          <w:rFonts w:cs="Arial"/>
          <w:color w:val="auto"/>
        </w:rPr>
        <w:t>;</w:t>
      </w:r>
      <w:r w:rsidR="005D6DBC" w:rsidRPr="005D6DBC">
        <w:rPr>
          <w:rFonts w:cs="Arial"/>
          <w:color w:val="auto"/>
        </w:rPr>
        <w:t xml:space="preserve"> </w:t>
      </w:r>
    </w:p>
    <w:p w:rsidR="00CF6E90" w:rsidRDefault="007D270C" w:rsidP="00413059">
      <w:pPr>
        <w:pStyle w:val="ListParagraph"/>
        <w:widowControl w:val="0"/>
        <w:numPr>
          <w:ilvl w:val="0"/>
          <w:numId w:val="12"/>
        </w:numPr>
        <w:autoSpaceDE w:val="0"/>
        <w:spacing w:after="0" w:line="276" w:lineRule="auto"/>
        <w:jc w:val="both"/>
        <w:rPr>
          <w:rFonts w:cs="Arial"/>
          <w:color w:val="auto"/>
        </w:rPr>
      </w:pPr>
      <w:r w:rsidRPr="004B05BA">
        <w:rPr>
          <w:rFonts w:cs="Arial"/>
          <w:color w:val="auto"/>
        </w:rPr>
        <w:t>demo</w:t>
      </w:r>
      <w:r w:rsidR="0046639D" w:rsidRPr="004B05BA">
        <w:rPr>
          <w:rFonts w:cs="Arial"/>
          <w:color w:val="auto"/>
        </w:rPr>
        <w:t>ntare</w:t>
      </w:r>
      <w:r w:rsidR="005D6DBC" w:rsidRPr="004B05BA">
        <w:rPr>
          <w:rFonts w:cs="Arial"/>
          <w:color w:val="auto"/>
        </w:rPr>
        <w:t xml:space="preserve"> conducte și fitinguri și depozitarea acestora în spațiile special stabilite p</w:t>
      </w:r>
      <w:r w:rsidR="00680E25">
        <w:rPr>
          <w:rFonts w:cs="Arial"/>
          <w:color w:val="auto"/>
        </w:rPr>
        <w:t xml:space="preserve">ână la </w:t>
      </w:r>
      <w:r w:rsidR="004B05BA" w:rsidRPr="00680E25">
        <w:rPr>
          <w:rFonts w:cs="Arial"/>
          <w:color w:val="auto"/>
        </w:rPr>
        <w:t>valorificare;</w:t>
      </w:r>
    </w:p>
    <w:p w:rsidR="00084E79" w:rsidRPr="00680E25" w:rsidRDefault="00084E79" w:rsidP="00413059">
      <w:pPr>
        <w:pStyle w:val="ListParagraph"/>
        <w:widowControl w:val="0"/>
        <w:numPr>
          <w:ilvl w:val="0"/>
          <w:numId w:val="12"/>
        </w:numPr>
        <w:autoSpaceDE w:val="0"/>
        <w:spacing w:after="0" w:line="276" w:lineRule="auto"/>
        <w:jc w:val="both"/>
        <w:rPr>
          <w:rFonts w:cs="Arial"/>
          <w:color w:val="auto"/>
        </w:rPr>
      </w:pPr>
      <w:r w:rsidRPr="004B05BA">
        <w:rPr>
          <w:rFonts w:cs="Arial"/>
          <w:color w:val="auto"/>
        </w:rPr>
        <w:t>demontare</w:t>
      </w:r>
      <w:r>
        <w:rPr>
          <w:rFonts w:cs="Arial"/>
          <w:color w:val="auto"/>
        </w:rPr>
        <w:t xml:space="preserve"> hidranți existenți si tun de apă și spumă.</w:t>
      </w:r>
    </w:p>
    <w:p w:rsidR="005B2992" w:rsidRPr="00211FE5" w:rsidRDefault="005B2992" w:rsidP="00FC20CC">
      <w:pPr>
        <w:pStyle w:val="Heading2"/>
        <w:numPr>
          <w:ilvl w:val="1"/>
          <w:numId w:val="3"/>
        </w:numPr>
        <w:spacing w:before="240" w:line="276" w:lineRule="auto"/>
        <w:ind w:left="1287"/>
        <w:rPr>
          <w:color w:val="auto"/>
        </w:rPr>
      </w:pPr>
      <w:bookmarkStart w:id="66" w:name="_Toc3452464"/>
      <w:bookmarkStart w:id="67" w:name="_Toc3463070"/>
      <w:bookmarkStart w:id="68" w:name="_Toc11930221"/>
      <w:r w:rsidRPr="00211FE5">
        <w:rPr>
          <w:color w:val="auto"/>
        </w:rPr>
        <w:t>Descrierea lucrărilor de refacere a amplasamentului</w:t>
      </w:r>
      <w:bookmarkEnd w:id="66"/>
      <w:bookmarkEnd w:id="67"/>
      <w:bookmarkEnd w:id="68"/>
    </w:p>
    <w:p w:rsidR="005B2992" w:rsidRPr="00211FE5" w:rsidRDefault="00FE56A8" w:rsidP="00FE56A8">
      <w:pPr>
        <w:ind w:firstLine="567"/>
        <w:jc w:val="both"/>
        <w:rPr>
          <w:rFonts w:cs="Arial"/>
          <w:color w:val="auto"/>
        </w:rPr>
      </w:pPr>
      <w:r w:rsidRPr="00211FE5">
        <w:rPr>
          <w:rFonts w:cs="Arial"/>
          <w:color w:val="auto"/>
        </w:rPr>
        <w:t>După executarea lucrărilor de demontare și eliminarea materialelor rezultate, amplasamentul va fi pregătit pentru executarea lucrărilor de construcție/montaj necesare implementării proiectului.</w:t>
      </w:r>
    </w:p>
    <w:p w:rsidR="005B2992" w:rsidRPr="00211FE5" w:rsidRDefault="005B2992" w:rsidP="00FC20CC">
      <w:pPr>
        <w:pStyle w:val="Heading2"/>
        <w:numPr>
          <w:ilvl w:val="1"/>
          <w:numId w:val="3"/>
        </w:numPr>
        <w:spacing w:before="240" w:line="276" w:lineRule="auto"/>
        <w:ind w:left="1287"/>
        <w:rPr>
          <w:color w:val="auto"/>
        </w:rPr>
      </w:pPr>
      <w:bookmarkStart w:id="69" w:name="_Toc3463071"/>
      <w:bookmarkStart w:id="70" w:name="_Toc11930222"/>
      <w:r w:rsidRPr="00211FE5">
        <w:rPr>
          <w:color w:val="auto"/>
        </w:rPr>
        <w:t>Căi noi de acces sau schimbări ale celor existente, după caz</w:t>
      </w:r>
      <w:bookmarkEnd w:id="69"/>
      <w:bookmarkEnd w:id="70"/>
    </w:p>
    <w:p w:rsidR="005B2992" w:rsidRPr="00211FE5" w:rsidRDefault="005B2992" w:rsidP="00EB22AC">
      <w:pPr>
        <w:ind w:firstLine="567"/>
        <w:rPr>
          <w:rFonts w:cs="Arial"/>
          <w:color w:val="auto"/>
        </w:rPr>
      </w:pPr>
      <w:r w:rsidRPr="00211FE5">
        <w:rPr>
          <w:rFonts w:cs="Arial"/>
          <w:color w:val="auto"/>
        </w:rPr>
        <w:t>Nu este cazul.</w:t>
      </w:r>
      <w:r w:rsidR="00FE56A8" w:rsidRPr="00211FE5">
        <w:rPr>
          <w:color w:val="auto"/>
        </w:rPr>
        <w:t xml:space="preserve"> </w:t>
      </w:r>
      <w:r w:rsidR="00FE56A8" w:rsidRPr="00211FE5">
        <w:rPr>
          <w:rFonts w:cs="Arial"/>
          <w:color w:val="auto"/>
        </w:rPr>
        <w:t>Se vor utiliza căile de acces existente.</w:t>
      </w:r>
    </w:p>
    <w:p w:rsidR="005B2992" w:rsidRPr="00211FE5" w:rsidRDefault="005B2992" w:rsidP="00FC20CC">
      <w:pPr>
        <w:pStyle w:val="Heading2"/>
        <w:numPr>
          <w:ilvl w:val="1"/>
          <w:numId w:val="3"/>
        </w:numPr>
        <w:spacing w:before="240"/>
        <w:ind w:left="1287"/>
        <w:rPr>
          <w:color w:val="auto"/>
        </w:rPr>
      </w:pPr>
      <w:bookmarkStart w:id="71" w:name="_Toc3463072"/>
      <w:bookmarkStart w:id="72" w:name="_Toc11930223"/>
      <w:r w:rsidRPr="00211FE5">
        <w:rPr>
          <w:color w:val="auto"/>
        </w:rPr>
        <w:t>Metode folosite în demolare</w:t>
      </w:r>
      <w:bookmarkEnd w:id="71"/>
      <w:bookmarkEnd w:id="72"/>
    </w:p>
    <w:p w:rsidR="005B2992" w:rsidRPr="00211FE5" w:rsidRDefault="00FE56A8" w:rsidP="00FE56A8">
      <w:pPr>
        <w:spacing w:after="0" w:line="276" w:lineRule="auto"/>
        <w:ind w:firstLine="567"/>
        <w:jc w:val="both"/>
        <w:rPr>
          <w:rFonts w:cs="Arial"/>
          <w:color w:val="auto"/>
          <w:szCs w:val="24"/>
        </w:rPr>
      </w:pPr>
      <w:r w:rsidRPr="00211FE5">
        <w:rPr>
          <w:rFonts w:cs="Arial"/>
          <w:color w:val="auto"/>
          <w:szCs w:val="24"/>
        </w:rPr>
        <w:t xml:space="preserve"> Metodele folosite în demontare vor fi stabilite de executantul lucrărilor. Înainte de începerea lucrărilor de demontare, Executantul acestora va întocmi proceduri de lucru în care să descrie în detaliu utilajele folosite și programul de lucru defalcat pe zile. Procedurile de lucru vor fi prezentate Clientului și Beneficiarului pentru aprobare.</w:t>
      </w:r>
    </w:p>
    <w:p w:rsidR="00EB22AC" w:rsidRDefault="00EB22AC" w:rsidP="00EB22AC">
      <w:pPr>
        <w:spacing w:after="0" w:line="276" w:lineRule="auto"/>
        <w:ind w:firstLine="567"/>
        <w:jc w:val="both"/>
        <w:rPr>
          <w:rFonts w:cs="Arial"/>
          <w:color w:val="auto"/>
          <w:szCs w:val="24"/>
        </w:rPr>
      </w:pPr>
      <w:r w:rsidRPr="00211FE5">
        <w:rPr>
          <w:color w:val="auto"/>
        </w:rPr>
        <w:t xml:space="preserve"> </w:t>
      </w:r>
      <w:r w:rsidRPr="00211FE5">
        <w:rPr>
          <w:rFonts w:cs="Arial"/>
          <w:color w:val="auto"/>
          <w:szCs w:val="24"/>
        </w:rPr>
        <w:t>Nu se va trece la nici un fel de operații</w:t>
      </w:r>
      <w:r w:rsidR="004B05BA">
        <w:rPr>
          <w:rFonts w:cs="Arial"/>
          <w:color w:val="auto"/>
          <w:szCs w:val="24"/>
        </w:rPr>
        <w:t>,</w:t>
      </w:r>
      <w:r w:rsidRPr="00211FE5">
        <w:rPr>
          <w:rFonts w:cs="Arial"/>
          <w:color w:val="auto"/>
          <w:szCs w:val="24"/>
        </w:rPr>
        <w:t xml:space="preserve"> pentru demontare</w:t>
      </w:r>
      <w:r w:rsidR="004B05BA">
        <w:rPr>
          <w:rFonts w:cs="Arial"/>
          <w:color w:val="auto"/>
          <w:szCs w:val="24"/>
        </w:rPr>
        <w:t>,</w:t>
      </w:r>
      <w:r w:rsidRPr="00211FE5">
        <w:rPr>
          <w:rFonts w:cs="Arial"/>
          <w:color w:val="auto"/>
          <w:szCs w:val="24"/>
        </w:rPr>
        <w:t xml:space="preserve"> înainte de:</w:t>
      </w:r>
    </w:p>
    <w:p w:rsidR="004B05BA" w:rsidRPr="004B05BA" w:rsidRDefault="004B05BA" w:rsidP="004B05BA">
      <w:pPr>
        <w:spacing w:after="0" w:line="276" w:lineRule="auto"/>
        <w:ind w:left="708" w:firstLine="708"/>
        <w:jc w:val="both"/>
        <w:rPr>
          <w:rFonts w:cs="Arial"/>
          <w:color w:val="auto"/>
          <w:szCs w:val="24"/>
        </w:rPr>
      </w:pPr>
      <w:r w:rsidRPr="00211FE5">
        <w:rPr>
          <w:rFonts w:cs="Arial"/>
          <w:color w:val="auto"/>
          <w:szCs w:val="24"/>
        </w:rPr>
        <w:t xml:space="preserve">- </w:t>
      </w:r>
      <w:r>
        <w:rPr>
          <w:rFonts w:cs="Arial"/>
          <w:color w:val="auto"/>
          <w:szCs w:val="24"/>
        </w:rPr>
        <w:t xml:space="preserve"> </w:t>
      </w:r>
      <w:r w:rsidRPr="004B05BA">
        <w:rPr>
          <w:rFonts w:cs="Arial"/>
          <w:color w:val="auto"/>
          <w:szCs w:val="24"/>
        </w:rPr>
        <w:t>confirmarea Beneficiarului c</w:t>
      </w:r>
      <w:r>
        <w:rPr>
          <w:rFonts w:cs="Arial"/>
          <w:color w:val="auto"/>
          <w:szCs w:val="24"/>
        </w:rPr>
        <w:t>ă,</w:t>
      </w:r>
      <w:r w:rsidRPr="004B05BA">
        <w:rPr>
          <w:rFonts w:cs="Arial"/>
          <w:color w:val="auto"/>
          <w:szCs w:val="24"/>
        </w:rPr>
        <w:t xml:space="preserve"> conductele sunt scoase din funcțiune</w:t>
      </w:r>
      <w:r>
        <w:rPr>
          <w:rFonts w:cs="Arial"/>
          <w:color w:val="auto"/>
          <w:szCs w:val="24"/>
        </w:rPr>
        <w:t>,</w:t>
      </w:r>
    </w:p>
    <w:p w:rsidR="00EB22AC" w:rsidRPr="00211FE5" w:rsidRDefault="00EB22AC" w:rsidP="00EB22AC">
      <w:pPr>
        <w:spacing w:after="0" w:line="276" w:lineRule="auto"/>
        <w:ind w:firstLine="567"/>
        <w:jc w:val="both"/>
        <w:rPr>
          <w:rFonts w:cs="Arial"/>
          <w:color w:val="auto"/>
          <w:szCs w:val="24"/>
        </w:rPr>
      </w:pPr>
      <w:r w:rsidRPr="00211FE5">
        <w:rPr>
          <w:rFonts w:cs="Arial"/>
          <w:color w:val="auto"/>
          <w:szCs w:val="24"/>
        </w:rPr>
        <w:t xml:space="preserve">             - </w:t>
      </w:r>
      <w:r w:rsidR="004B05BA">
        <w:rPr>
          <w:rFonts w:cs="Arial"/>
          <w:color w:val="auto"/>
          <w:szCs w:val="24"/>
        </w:rPr>
        <w:t xml:space="preserve"> </w:t>
      </w:r>
      <w:r w:rsidRPr="00211FE5">
        <w:rPr>
          <w:rFonts w:cs="Arial"/>
          <w:color w:val="auto"/>
          <w:szCs w:val="24"/>
        </w:rPr>
        <w:t>golirea</w:t>
      </w:r>
      <w:r w:rsidR="004B05BA">
        <w:rPr>
          <w:rFonts w:cs="Arial"/>
          <w:color w:val="auto"/>
          <w:szCs w:val="24"/>
        </w:rPr>
        <w:t xml:space="preserve"> conductelor</w:t>
      </w:r>
      <w:r w:rsidRPr="00211FE5">
        <w:rPr>
          <w:rFonts w:cs="Arial"/>
          <w:color w:val="auto"/>
          <w:szCs w:val="24"/>
        </w:rPr>
        <w:t>,</w:t>
      </w:r>
    </w:p>
    <w:p w:rsidR="004B05BA" w:rsidRDefault="00EB22AC" w:rsidP="00EB22AC">
      <w:pPr>
        <w:spacing w:after="0" w:line="276" w:lineRule="auto"/>
        <w:ind w:firstLine="567"/>
        <w:jc w:val="both"/>
        <w:rPr>
          <w:rFonts w:cs="Arial"/>
          <w:color w:val="auto"/>
          <w:szCs w:val="24"/>
        </w:rPr>
      </w:pPr>
      <w:r w:rsidRPr="00211FE5">
        <w:rPr>
          <w:rFonts w:cs="Arial"/>
          <w:color w:val="auto"/>
          <w:szCs w:val="24"/>
        </w:rPr>
        <w:t xml:space="preserve">             - </w:t>
      </w:r>
      <w:r w:rsidR="004B05BA">
        <w:rPr>
          <w:rFonts w:cs="Arial"/>
          <w:color w:val="auto"/>
          <w:szCs w:val="24"/>
        </w:rPr>
        <w:t xml:space="preserve"> </w:t>
      </w:r>
      <w:r w:rsidR="004B05BA" w:rsidRPr="004B05BA">
        <w:rPr>
          <w:rFonts w:cs="Arial"/>
          <w:color w:val="auto"/>
          <w:szCs w:val="24"/>
        </w:rPr>
        <w:t xml:space="preserve">montarea  panourilor pentru săpătură necesare </w:t>
      </w:r>
      <w:r w:rsidR="004B05BA">
        <w:rPr>
          <w:rFonts w:cs="Arial"/>
          <w:color w:val="auto"/>
          <w:szCs w:val="24"/>
        </w:rPr>
        <w:t>desfășurării</w:t>
      </w:r>
      <w:r w:rsidR="004B05BA" w:rsidRPr="004B05BA">
        <w:rPr>
          <w:rFonts w:cs="Arial"/>
          <w:color w:val="auto"/>
          <w:szCs w:val="24"/>
        </w:rPr>
        <w:t xml:space="preserve"> în siguranță </w:t>
      </w:r>
      <w:r w:rsidR="004B05BA">
        <w:rPr>
          <w:rFonts w:cs="Arial"/>
          <w:color w:val="auto"/>
          <w:szCs w:val="24"/>
        </w:rPr>
        <w:t xml:space="preserve">a </w:t>
      </w:r>
    </w:p>
    <w:p w:rsidR="00EB22AC" w:rsidRPr="00211FE5" w:rsidRDefault="004B05BA" w:rsidP="00EB22AC">
      <w:pPr>
        <w:spacing w:after="0" w:line="276" w:lineRule="auto"/>
        <w:ind w:firstLine="567"/>
        <w:jc w:val="both"/>
        <w:rPr>
          <w:rFonts w:cs="Arial"/>
          <w:color w:val="auto"/>
          <w:szCs w:val="24"/>
        </w:rPr>
      </w:pPr>
      <w:r>
        <w:rPr>
          <w:rFonts w:cs="Arial"/>
          <w:color w:val="auto"/>
          <w:szCs w:val="24"/>
        </w:rPr>
        <w:t xml:space="preserve">                 lucrărilor</w:t>
      </w:r>
      <w:r w:rsidR="00EB22AC" w:rsidRPr="00211FE5">
        <w:rPr>
          <w:rFonts w:cs="Arial"/>
          <w:color w:val="auto"/>
          <w:szCs w:val="24"/>
        </w:rPr>
        <w:t>,</w:t>
      </w:r>
      <w:r w:rsidR="00EB22AC" w:rsidRPr="00211FE5">
        <w:rPr>
          <w:rFonts w:cs="Arial"/>
          <w:color w:val="auto"/>
          <w:szCs w:val="24"/>
        </w:rPr>
        <w:tab/>
      </w:r>
    </w:p>
    <w:p w:rsidR="00EB22AC" w:rsidRPr="00211FE5" w:rsidRDefault="00EB22AC" w:rsidP="00EB22AC">
      <w:pPr>
        <w:spacing w:after="0" w:line="276" w:lineRule="auto"/>
        <w:ind w:firstLine="567"/>
        <w:jc w:val="both"/>
        <w:rPr>
          <w:rFonts w:cs="Arial"/>
          <w:color w:val="auto"/>
          <w:szCs w:val="24"/>
        </w:rPr>
      </w:pPr>
      <w:r w:rsidRPr="00211FE5">
        <w:rPr>
          <w:rFonts w:cs="Arial"/>
          <w:color w:val="auto"/>
          <w:szCs w:val="24"/>
        </w:rPr>
        <w:t xml:space="preserve">             - </w:t>
      </w:r>
      <w:r w:rsidR="004B05BA">
        <w:rPr>
          <w:rFonts w:cs="Arial"/>
          <w:color w:val="auto"/>
          <w:szCs w:val="24"/>
        </w:rPr>
        <w:t xml:space="preserve"> dezizolarea conductelor,</w:t>
      </w:r>
    </w:p>
    <w:p w:rsidR="004B05BA" w:rsidRDefault="00EB22AC" w:rsidP="00EB22AC">
      <w:pPr>
        <w:spacing w:after="0" w:line="276" w:lineRule="auto"/>
        <w:ind w:firstLine="567"/>
        <w:jc w:val="both"/>
        <w:rPr>
          <w:rFonts w:cs="Arial"/>
          <w:color w:val="auto"/>
          <w:szCs w:val="24"/>
        </w:rPr>
      </w:pPr>
      <w:r w:rsidRPr="00211FE5">
        <w:rPr>
          <w:rFonts w:cs="Arial"/>
          <w:color w:val="auto"/>
          <w:szCs w:val="24"/>
        </w:rPr>
        <w:t xml:space="preserve">             - etanșarea gurilor de canalizare pentru a nu permite pătrunderea de scântei </w:t>
      </w:r>
    </w:p>
    <w:p w:rsidR="00EB22AC" w:rsidRPr="00211FE5" w:rsidRDefault="004B05BA" w:rsidP="00EB22AC">
      <w:pPr>
        <w:spacing w:after="0" w:line="276" w:lineRule="auto"/>
        <w:ind w:firstLine="567"/>
        <w:jc w:val="both"/>
        <w:rPr>
          <w:rFonts w:cs="Arial"/>
          <w:color w:val="auto"/>
          <w:szCs w:val="24"/>
        </w:rPr>
      </w:pPr>
      <w:r>
        <w:rPr>
          <w:rFonts w:cs="Arial"/>
          <w:color w:val="auto"/>
          <w:szCs w:val="24"/>
        </w:rPr>
        <w:t xml:space="preserve">                </w:t>
      </w:r>
      <w:r w:rsidR="00EB22AC" w:rsidRPr="00211FE5">
        <w:rPr>
          <w:rFonts w:cs="Arial"/>
          <w:color w:val="auto"/>
          <w:szCs w:val="24"/>
        </w:rPr>
        <w:t>provenite de la lucrările de demontare.</w:t>
      </w:r>
    </w:p>
    <w:p w:rsidR="00EB22AC" w:rsidRPr="004B05BA" w:rsidRDefault="00EB22AC" w:rsidP="00680E25">
      <w:pPr>
        <w:ind w:firstLine="567"/>
        <w:jc w:val="both"/>
        <w:rPr>
          <w:rFonts w:cs="Arial"/>
          <w:color w:val="auto"/>
          <w:szCs w:val="24"/>
        </w:rPr>
      </w:pPr>
      <w:r w:rsidRPr="00211FE5">
        <w:rPr>
          <w:rFonts w:cs="Arial"/>
          <w:color w:val="auto"/>
          <w:szCs w:val="24"/>
        </w:rPr>
        <w:t>Se va trece la demontare numai după obținerea permisului de lucru cu foc</w:t>
      </w:r>
      <w:r w:rsidR="004B05BA">
        <w:rPr>
          <w:rFonts w:cs="Arial"/>
          <w:color w:val="auto"/>
          <w:szCs w:val="24"/>
        </w:rPr>
        <w:t xml:space="preserve"> (se </w:t>
      </w:r>
      <w:r w:rsidR="004B05BA" w:rsidRPr="004B05BA">
        <w:rPr>
          <w:rFonts w:cs="Arial"/>
          <w:szCs w:val="24"/>
          <w:lang w:eastAsia="ro-RO"/>
        </w:rPr>
        <w:t>va avea în vedere că în zon</w:t>
      </w:r>
      <w:r w:rsidR="004B05BA">
        <w:rPr>
          <w:rFonts w:cs="Arial"/>
          <w:szCs w:val="24"/>
          <w:lang w:eastAsia="ro-RO"/>
        </w:rPr>
        <w:t>ă</w:t>
      </w:r>
      <w:r w:rsidR="004B05BA" w:rsidRPr="004B05BA">
        <w:rPr>
          <w:rFonts w:cs="Arial"/>
          <w:szCs w:val="24"/>
          <w:lang w:eastAsia="ro-RO"/>
        </w:rPr>
        <w:t xml:space="preserve"> </w:t>
      </w:r>
      <w:r w:rsidR="004B05BA">
        <w:rPr>
          <w:rFonts w:cs="Arial"/>
          <w:szCs w:val="24"/>
          <w:lang w:eastAsia="ro-RO"/>
        </w:rPr>
        <w:t>pot</w:t>
      </w:r>
      <w:r w:rsidR="00680E25">
        <w:rPr>
          <w:rFonts w:cs="Arial"/>
          <w:szCs w:val="24"/>
          <w:lang w:eastAsia="ro-RO"/>
        </w:rPr>
        <w:t xml:space="preserve"> exista </w:t>
      </w:r>
      <w:r w:rsidR="004B05BA">
        <w:rPr>
          <w:rFonts w:cs="Arial"/>
          <w:szCs w:val="24"/>
          <w:lang w:eastAsia="ro-RO"/>
        </w:rPr>
        <w:t xml:space="preserve">și </w:t>
      </w:r>
      <w:r w:rsidR="004B05BA" w:rsidRPr="004B05BA">
        <w:rPr>
          <w:rFonts w:cs="Arial"/>
          <w:szCs w:val="24"/>
          <w:lang w:eastAsia="ro-RO"/>
        </w:rPr>
        <w:t>alte conducte</w:t>
      </w:r>
      <w:r w:rsidR="00570E7E">
        <w:rPr>
          <w:rFonts w:cs="Arial"/>
          <w:szCs w:val="24"/>
          <w:lang w:eastAsia="ro-RO"/>
        </w:rPr>
        <w:t>)</w:t>
      </w:r>
      <w:r w:rsidR="004B05BA" w:rsidRPr="004B05BA">
        <w:rPr>
          <w:rFonts w:cs="Arial"/>
          <w:szCs w:val="24"/>
          <w:lang w:eastAsia="ro-RO"/>
        </w:rPr>
        <w:t xml:space="preserve">. </w:t>
      </w:r>
    </w:p>
    <w:p w:rsidR="005B2992" w:rsidRPr="00211FE5" w:rsidRDefault="005B2992" w:rsidP="001944D6">
      <w:pPr>
        <w:pStyle w:val="Heading2"/>
        <w:numPr>
          <w:ilvl w:val="1"/>
          <w:numId w:val="3"/>
        </w:numPr>
        <w:spacing w:before="240" w:line="276" w:lineRule="auto"/>
        <w:ind w:left="1287"/>
        <w:rPr>
          <w:color w:val="auto"/>
        </w:rPr>
      </w:pPr>
      <w:bookmarkStart w:id="73" w:name="_Toc3463073"/>
      <w:bookmarkStart w:id="74" w:name="_Toc11930224"/>
      <w:r w:rsidRPr="00211FE5">
        <w:rPr>
          <w:color w:val="auto"/>
        </w:rPr>
        <w:t>Detalii privind alternativele care au fost luate în considerare</w:t>
      </w:r>
      <w:bookmarkEnd w:id="73"/>
      <w:bookmarkEnd w:id="74"/>
    </w:p>
    <w:p w:rsidR="005B2992" w:rsidRDefault="005B2992" w:rsidP="00EB22AC">
      <w:pPr>
        <w:widowControl w:val="0"/>
        <w:autoSpaceDE w:val="0"/>
        <w:spacing w:line="276" w:lineRule="auto"/>
        <w:ind w:firstLine="567"/>
        <w:jc w:val="both"/>
        <w:rPr>
          <w:rFonts w:cs="Arial"/>
          <w:color w:val="auto"/>
        </w:rPr>
      </w:pPr>
      <w:r w:rsidRPr="00211FE5">
        <w:rPr>
          <w:rFonts w:cs="Arial"/>
          <w:color w:val="auto"/>
        </w:rPr>
        <w:t>Nu este cazul.</w:t>
      </w:r>
    </w:p>
    <w:p w:rsidR="005251B1" w:rsidRPr="00211FE5" w:rsidRDefault="00E9388F" w:rsidP="005251B1">
      <w:pPr>
        <w:pStyle w:val="Heading2"/>
        <w:numPr>
          <w:ilvl w:val="1"/>
          <w:numId w:val="3"/>
        </w:numPr>
        <w:spacing w:before="240" w:line="276" w:lineRule="auto"/>
        <w:ind w:left="1287"/>
        <w:rPr>
          <w:color w:val="auto"/>
        </w:rPr>
      </w:pPr>
      <w:bookmarkStart w:id="75" w:name="_Toc11930225"/>
      <w:r w:rsidRPr="00211FE5">
        <w:rPr>
          <w:color w:val="auto"/>
        </w:rPr>
        <w:t>Alte activități care pot apărea ca urmare a demolării (de exemplu eliminarea deșeurilor)</w:t>
      </w:r>
      <w:bookmarkEnd w:id="75"/>
    </w:p>
    <w:p w:rsidR="005E486A" w:rsidRDefault="005E486A" w:rsidP="00680E25">
      <w:pPr>
        <w:ind w:firstLine="567"/>
        <w:jc w:val="both"/>
        <w:rPr>
          <w:color w:val="auto"/>
        </w:rPr>
      </w:pPr>
      <w:r w:rsidRPr="00680E25">
        <w:rPr>
          <w:rFonts w:cs="Arial"/>
          <w:color w:val="auto"/>
          <w:szCs w:val="24"/>
        </w:rPr>
        <w:t>În</w:t>
      </w:r>
      <w:r w:rsidRPr="00211FE5">
        <w:rPr>
          <w:color w:val="auto"/>
        </w:rPr>
        <w:t xml:space="preserve"> urma activității de demontare vor rezulta deșeuri: moloz</w:t>
      </w:r>
      <w:r>
        <w:rPr>
          <w:color w:val="auto"/>
        </w:rPr>
        <w:t xml:space="preserve">/beton </w:t>
      </w:r>
      <w:r>
        <w:rPr>
          <w:rFonts w:eastAsia="Calibri" w:cs="Arial"/>
          <w:color w:val="auto"/>
        </w:rPr>
        <w:t>(</w:t>
      </w:r>
      <w:r w:rsidRPr="00E21801">
        <w:rPr>
          <w:rFonts w:eastAsia="Calibri" w:cs="Arial"/>
          <w:color w:val="auto"/>
        </w:rPr>
        <w:t>cod deșeu</w:t>
      </w:r>
      <w:r>
        <w:rPr>
          <w:rFonts w:eastAsia="Calibri" w:cs="Arial"/>
          <w:color w:val="auto"/>
        </w:rPr>
        <w:t xml:space="preserve"> 17 01 01</w:t>
      </w:r>
      <w:r w:rsidRPr="00E21801">
        <w:rPr>
          <w:rFonts w:eastAsia="Calibri" w:cs="Arial"/>
          <w:color w:val="auto"/>
        </w:rPr>
        <w:t>)</w:t>
      </w:r>
      <w:r w:rsidRPr="00211FE5">
        <w:rPr>
          <w:color w:val="auto"/>
        </w:rPr>
        <w:t>, conducte/profile metalice</w:t>
      </w:r>
      <w:r>
        <w:rPr>
          <w:color w:val="auto"/>
        </w:rPr>
        <w:t xml:space="preserve"> </w:t>
      </w:r>
      <w:r w:rsidRPr="00E21801">
        <w:rPr>
          <w:rFonts w:eastAsia="Calibri" w:cs="Arial"/>
          <w:color w:val="auto"/>
        </w:rPr>
        <w:t>(cod deșeu</w:t>
      </w:r>
      <w:r>
        <w:rPr>
          <w:rFonts w:eastAsia="Calibri" w:cs="Arial"/>
          <w:color w:val="auto"/>
        </w:rPr>
        <w:t xml:space="preserve"> 17 04 05</w:t>
      </w:r>
      <w:r w:rsidRPr="00E21801">
        <w:rPr>
          <w:rFonts w:eastAsia="Calibri" w:cs="Arial"/>
          <w:color w:val="auto"/>
        </w:rPr>
        <w:t>)</w:t>
      </w:r>
      <w:r w:rsidRPr="00211FE5">
        <w:rPr>
          <w:color w:val="auto"/>
        </w:rPr>
        <w:t>. Acestea for fi colectate selectiv și vor i ridicate de firme specializate pentru evacuare/valorificare</w:t>
      </w:r>
    </w:p>
    <w:p w:rsidR="005B2992" w:rsidRPr="00211FE5" w:rsidRDefault="005B2992" w:rsidP="00F40B9F">
      <w:pPr>
        <w:pStyle w:val="Heading1"/>
        <w:numPr>
          <w:ilvl w:val="0"/>
          <w:numId w:val="3"/>
        </w:numPr>
        <w:spacing w:line="276" w:lineRule="auto"/>
        <w:ind w:left="391" w:hanging="391"/>
      </w:pPr>
      <w:bookmarkStart w:id="76" w:name="_Toc3463074"/>
      <w:bookmarkStart w:id="77" w:name="_Toc11930226"/>
      <w:r w:rsidRPr="00211FE5">
        <w:rPr>
          <w:rFonts w:eastAsia="MS Mincho"/>
        </w:rPr>
        <w:t>DESCRIEREA AMPLASĂRII PROIECTULUI</w:t>
      </w:r>
      <w:bookmarkEnd w:id="76"/>
      <w:bookmarkEnd w:id="77"/>
    </w:p>
    <w:p w:rsidR="005B2992" w:rsidRDefault="005B2992" w:rsidP="005B2992">
      <w:pPr>
        <w:rPr>
          <w:rFonts w:cs="Arial"/>
          <w:color w:val="auto"/>
        </w:rPr>
      </w:pPr>
      <w:r w:rsidRPr="00211FE5">
        <w:rPr>
          <w:rFonts w:cs="Arial"/>
          <w:b/>
          <w:color w:val="auto"/>
        </w:rPr>
        <w:t xml:space="preserve">Amplasamentul proiectului: </w:t>
      </w:r>
      <w:r w:rsidR="00345FCF">
        <w:rPr>
          <w:rFonts w:cs="Arial"/>
          <w:color w:val="auto"/>
        </w:rPr>
        <w:t xml:space="preserve"> ROMPETROL RAFINARE SA</w:t>
      </w:r>
    </w:p>
    <w:p w:rsidR="00345FCF" w:rsidRPr="00345FCF" w:rsidRDefault="00345FCF" w:rsidP="00345FCF">
      <w:pPr>
        <w:pStyle w:val="ListParagraph"/>
        <w:numPr>
          <w:ilvl w:val="0"/>
          <w:numId w:val="44"/>
        </w:numPr>
        <w:spacing w:after="0" w:line="276" w:lineRule="auto"/>
        <w:contextualSpacing w:val="0"/>
        <w:rPr>
          <w:rFonts w:cs="Arial"/>
          <w:b/>
          <w:color w:val="auto"/>
          <w:szCs w:val="24"/>
        </w:rPr>
      </w:pPr>
      <w:r w:rsidRPr="00345FCF">
        <w:rPr>
          <w:rFonts w:cs="Arial"/>
          <w:b/>
          <w:color w:val="auto"/>
          <w:szCs w:val="24"/>
        </w:rPr>
        <w:t>tronson</w:t>
      </w:r>
      <w:r w:rsidRPr="00345FCF">
        <w:rPr>
          <w:rFonts w:cs="Arial"/>
          <w:color w:val="auto"/>
        </w:rPr>
        <w:t xml:space="preserve"> </w:t>
      </w:r>
      <w:r w:rsidRPr="00345FCF">
        <w:rPr>
          <w:rFonts w:cs="Arial"/>
          <w:b/>
          <w:color w:val="auto"/>
          <w:szCs w:val="24"/>
        </w:rPr>
        <w:t>T 009:</w:t>
      </w:r>
    </w:p>
    <w:p w:rsidR="00345FCF" w:rsidRPr="00345FCF" w:rsidRDefault="00345FCF" w:rsidP="00345FCF">
      <w:pPr>
        <w:spacing w:after="0" w:line="276" w:lineRule="auto"/>
        <w:ind w:left="720" w:firstLine="720"/>
        <w:jc w:val="both"/>
        <w:rPr>
          <w:rFonts w:cs="Arial"/>
          <w:color w:val="auto"/>
        </w:rPr>
      </w:pPr>
      <w:r w:rsidRPr="00345FCF">
        <w:rPr>
          <w:rFonts w:cs="Arial"/>
          <w:color w:val="auto"/>
        </w:rPr>
        <w:t>-  paralel cu Drumul 14, între căminele I 8 (tronson T008) și I 18</w:t>
      </w:r>
      <w:r w:rsidRPr="00345FCF">
        <w:rPr>
          <w:rFonts w:cs="Arial"/>
          <w:color w:val="auto"/>
          <w:lang w:val="en-US"/>
        </w:rPr>
        <w:t>’</w:t>
      </w:r>
      <w:r w:rsidRPr="00345FCF">
        <w:rPr>
          <w:rFonts w:cs="Arial"/>
          <w:color w:val="auto"/>
        </w:rPr>
        <w:t xml:space="preserve"> (tronson </w:t>
      </w:r>
    </w:p>
    <w:p w:rsidR="00345FCF" w:rsidRPr="00345FCF" w:rsidRDefault="00345FCF" w:rsidP="00345FCF">
      <w:pPr>
        <w:spacing w:after="0" w:line="276" w:lineRule="auto"/>
        <w:ind w:left="720" w:firstLine="720"/>
        <w:jc w:val="both"/>
        <w:rPr>
          <w:rFonts w:cs="Arial"/>
          <w:color w:val="auto"/>
          <w:lang w:val="en-US"/>
        </w:rPr>
      </w:pPr>
      <w:r w:rsidRPr="00345FCF">
        <w:rPr>
          <w:rFonts w:cs="Arial"/>
          <w:color w:val="auto"/>
        </w:rPr>
        <w:t>T010),</w:t>
      </w:r>
    </w:p>
    <w:p w:rsidR="00345FCF" w:rsidRPr="00345FCF" w:rsidRDefault="00345FCF" w:rsidP="00345FCF">
      <w:pPr>
        <w:spacing w:after="0" w:line="276" w:lineRule="auto"/>
        <w:ind w:left="720" w:firstLine="720"/>
        <w:jc w:val="both"/>
        <w:rPr>
          <w:rFonts w:cs="Arial"/>
          <w:color w:val="auto"/>
        </w:rPr>
      </w:pPr>
      <w:r w:rsidRPr="00345FCF">
        <w:rPr>
          <w:rFonts w:cs="Arial"/>
          <w:color w:val="auto"/>
        </w:rPr>
        <w:t xml:space="preserve">-  paralel cu Drumul 31, între căminul I 7 (tronson T003) și intersecția Drumului </w:t>
      </w:r>
    </w:p>
    <w:p w:rsidR="00345FCF" w:rsidRPr="00345FCF" w:rsidRDefault="00345FCF" w:rsidP="00345FCF">
      <w:pPr>
        <w:spacing w:after="0" w:line="276" w:lineRule="auto"/>
        <w:ind w:left="720" w:firstLine="720"/>
        <w:jc w:val="both"/>
        <w:rPr>
          <w:rFonts w:cs="Arial"/>
          <w:color w:val="auto"/>
        </w:rPr>
      </w:pPr>
      <w:r w:rsidRPr="00345FCF">
        <w:rPr>
          <w:rFonts w:cs="Arial"/>
          <w:color w:val="auto"/>
        </w:rPr>
        <w:t>31 cu  Drumul 16,</w:t>
      </w:r>
    </w:p>
    <w:p w:rsidR="00345FCF" w:rsidRPr="00345FCF" w:rsidRDefault="00345FCF" w:rsidP="00345FCF">
      <w:pPr>
        <w:spacing w:after="0" w:line="276" w:lineRule="auto"/>
        <w:ind w:left="720" w:firstLine="720"/>
        <w:jc w:val="both"/>
        <w:rPr>
          <w:rFonts w:cs="Arial"/>
          <w:color w:val="auto"/>
        </w:rPr>
      </w:pPr>
      <w:r w:rsidRPr="00345FCF">
        <w:rPr>
          <w:rFonts w:cs="Arial"/>
          <w:color w:val="auto"/>
        </w:rPr>
        <w:t xml:space="preserve">-  paralelă cu Drumul 16, între intersecția Drumului 31 cu Drumul 16 și căminul </w:t>
      </w:r>
    </w:p>
    <w:p w:rsidR="00345FCF" w:rsidRPr="00345FCF" w:rsidRDefault="00345FCF" w:rsidP="00345FCF">
      <w:pPr>
        <w:spacing w:after="0" w:line="276" w:lineRule="auto"/>
        <w:ind w:left="720" w:firstLine="720"/>
        <w:jc w:val="both"/>
        <w:rPr>
          <w:rFonts w:cs="Arial"/>
          <w:color w:val="auto"/>
        </w:rPr>
      </w:pPr>
      <w:r w:rsidRPr="00345FCF">
        <w:rPr>
          <w:rFonts w:cs="Arial"/>
          <w:color w:val="auto"/>
        </w:rPr>
        <w:t>I9 (tronson T013),</w:t>
      </w:r>
    </w:p>
    <w:p w:rsidR="00345FCF" w:rsidRPr="00345FCF" w:rsidRDefault="00345FCF" w:rsidP="00345FCF">
      <w:pPr>
        <w:spacing w:after="0" w:line="276" w:lineRule="auto"/>
        <w:ind w:left="720" w:firstLine="720"/>
        <w:jc w:val="both"/>
        <w:rPr>
          <w:rFonts w:cs="Arial"/>
          <w:color w:val="auto"/>
        </w:rPr>
      </w:pPr>
      <w:r w:rsidRPr="00345FCF">
        <w:rPr>
          <w:rFonts w:cs="Arial"/>
          <w:color w:val="auto"/>
        </w:rPr>
        <w:t xml:space="preserve">- paralelă cu Drumul 27, între intersecția Drumului 16 cu Drumul 27 și </w:t>
      </w:r>
    </w:p>
    <w:p w:rsidR="00345FCF" w:rsidRPr="00345FCF" w:rsidRDefault="00345FCF" w:rsidP="00345FCF">
      <w:pPr>
        <w:spacing w:after="0" w:line="276" w:lineRule="auto"/>
        <w:ind w:left="720" w:firstLine="720"/>
        <w:jc w:val="both"/>
        <w:rPr>
          <w:rFonts w:cs="Arial"/>
          <w:color w:val="auto"/>
          <w:lang w:val="en-US"/>
        </w:rPr>
      </w:pPr>
      <w:r w:rsidRPr="00345FCF">
        <w:rPr>
          <w:rFonts w:cs="Arial"/>
          <w:color w:val="auto"/>
        </w:rPr>
        <w:t xml:space="preserve">intersecția  Drumului 27 cu Drumul 17, </w:t>
      </w:r>
    </w:p>
    <w:p w:rsidR="00345FCF" w:rsidRPr="00345FCF" w:rsidRDefault="00345FCF" w:rsidP="00345FCF">
      <w:pPr>
        <w:spacing w:after="0" w:line="276" w:lineRule="auto"/>
        <w:ind w:left="720" w:firstLine="720"/>
        <w:jc w:val="both"/>
        <w:rPr>
          <w:rFonts w:cs="Arial"/>
          <w:color w:val="auto"/>
        </w:rPr>
      </w:pPr>
      <w:r w:rsidRPr="00345FCF">
        <w:rPr>
          <w:rFonts w:cs="Arial"/>
          <w:color w:val="auto"/>
        </w:rPr>
        <w:t xml:space="preserve">-  paralelă cu Drumul 17, între intersecția Drumului 17 cu Drumul 27 și căminul </w:t>
      </w:r>
    </w:p>
    <w:p w:rsidR="00345FCF" w:rsidRPr="00345FCF" w:rsidRDefault="00345FCF" w:rsidP="00345FCF">
      <w:pPr>
        <w:spacing w:after="0" w:line="276" w:lineRule="auto"/>
        <w:ind w:left="720" w:firstLine="720"/>
        <w:jc w:val="both"/>
        <w:rPr>
          <w:rFonts w:cs="Arial"/>
          <w:color w:val="auto"/>
        </w:rPr>
      </w:pPr>
      <w:r w:rsidRPr="00345FCF">
        <w:rPr>
          <w:rFonts w:cs="Arial"/>
          <w:color w:val="auto"/>
        </w:rPr>
        <w:t>I16  (tronsonul T008).</w:t>
      </w:r>
    </w:p>
    <w:p w:rsidR="00345FCF" w:rsidRPr="00345FCF" w:rsidRDefault="00345FCF" w:rsidP="00345FCF">
      <w:pPr>
        <w:pStyle w:val="ListParagraph"/>
        <w:numPr>
          <w:ilvl w:val="0"/>
          <w:numId w:val="44"/>
        </w:numPr>
        <w:spacing w:after="0" w:line="276" w:lineRule="auto"/>
        <w:contextualSpacing w:val="0"/>
        <w:rPr>
          <w:rFonts w:cs="Arial"/>
          <w:color w:val="auto"/>
        </w:rPr>
      </w:pPr>
      <w:r w:rsidRPr="00345FCF">
        <w:rPr>
          <w:rFonts w:cs="Arial"/>
          <w:b/>
          <w:color w:val="auto"/>
          <w:szCs w:val="24"/>
        </w:rPr>
        <w:t xml:space="preserve"> tronson T 010:</w:t>
      </w:r>
    </w:p>
    <w:p w:rsidR="00345FCF" w:rsidRPr="00345FCF" w:rsidRDefault="00345FCF" w:rsidP="00345FCF">
      <w:pPr>
        <w:spacing w:after="0" w:line="276" w:lineRule="auto"/>
        <w:ind w:left="720" w:firstLine="720"/>
        <w:jc w:val="both"/>
        <w:rPr>
          <w:rFonts w:cs="Arial"/>
          <w:color w:val="auto"/>
        </w:rPr>
      </w:pPr>
      <w:r w:rsidRPr="00345FCF">
        <w:rPr>
          <w:rFonts w:cs="Arial"/>
          <w:color w:val="auto"/>
        </w:rPr>
        <w:t xml:space="preserve">-  paralel cu Drumul 14, între căminul I 3’ (tronson T012) și căminul I 18’ </w:t>
      </w:r>
    </w:p>
    <w:p w:rsidR="00345FCF" w:rsidRPr="00345FCF" w:rsidRDefault="00345FCF" w:rsidP="00345FCF">
      <w:pPr>
        <w:spacing w:after="0" w:line="276" w:lineRule="auto"/>
        <w:ind w:left="720" w:firstLine="720"/>
        <w:jc w:val="both"/>
        <w:rPr>
          <w:rFonts w:cs="Arial"/>
          <w:color w:val="auto"/>
        </w:rPr>
      </w:pPr>
      <w:r w:rsidRPr="00345FCF">
        <w:rPr>
          <w:rFonts w:cs="Arial"/>
          <w:color w:val="auto"/>
        </w:rPr>
        <w:t>(tronson T 009).</w:t>
      </w:r>
    </w:p>
    <w:p w:rsidR="00345FCF" w:rsidRPr="00345FCF" w:rsidRDefault="00345FCF" w:rsidP="00345FCF">
      <w:pPr>
        <w:pStyle w:val="ListParagraph"/>
        <w:numPr>
          <w:ilvl w:val="0"/>
          <w:numId w:val="44"/>
        </w:numPr>
        <w:spacing w:after="0" w:line="276" w:lineRule="auto"/>
        <w:contextualSpacing w:val="0"/>
        <w:rPr>
          <w:rFonts w:cs="Arial"/>
          <w:b/>
          <w:color w:val="auto"/>
          <w:szCs w:val="24"/>
        </w:rPr>
      </w:pPr>
      <w:r w:rsidRPr="00345FCF">
        <w:rPr>
          <w:rFonts w:cs="Arial"/>
          <w:color w:val="auto"/>
        </w:rPr>
        <w:t xml:space="preserve"> </w:t>
      </w:r>
      <w:r w:rsidRPr="00345FCF">
        <w:rPr>
          <w:rFonts w:cs="Arial"/>
          <w:b/>
          <w:color w:val="auto"/>
          <w:szCs w:val="24"/>
        </w:rPr>
        <w:t>tronson T 013:</w:t>
      </w:r>
    </w:p>
    <w:p w:rsidR="00345FCF" w:rsidRPr="00345FCF" w:rsidRDefault="00345FCF" w:rsidP="00345FCF">
      <w:pPr>
        <w:spacing w:after="0" w:line="276" w:lineRule="auto"/>
        <w:ind w:left="720" w:firstLine="720"/>
        <w:jc w:val="both"/>
        <w:rPr>
          <w:rFonts w:cs="Arial"/>
          <w:color w:val="auto"/>
        </w:rPr>
      </w:pPr>
      <w:r w:rsidRPr="00345FCF">
        <w:rPr>
          <w:rFonts w:cs="Arial"/>
          <w:color w:val="auto"/>
        </w:rPr>
        <w:t>-   paralel cu Drumul 16, între căminul I 8 (tronson T012) și căminul I 9</w:t>
      </w:r>
    </w:p>
    <w:p w:rsidR="00345FCF" w:rsidRPr="00345FCF" w:rsidRDefault="00345FCF" w:rsidP="00345FCF">
      <w:pPr>
        <w:spacing w:after="0" w:line="276" w:lineRule="auto"/>
        <w:ind w:left="720" w:firstLine="720"/>
        <w:rPr>
          <w:rFonts w:cs="Arial"/>
          <w:color w:val="auto"/>
        </w:rPr>
      </w:pPr>
      <w:r w:rsidRPr="00345FCF">
        <w:rPr>
          <w:rFonts w:cs="Arial"/>
          <w:color w:val="auto"/>
        </w:rPr>
        <w:t>(tronson T009),</w:t>
      </w:r>
    </w:p>
    <w:p w:rsidR="00345FCF" w:rsidRPr="00345FCF" w:rsidRDefault="00345FCF" w:rsidP="00345FCF">
      <w:pPr>
        <w:spacing w:after="0" w:line="276" w:lineRule="auto"/>
        <w:ind w:left="1440"/>
        <w:jc w:val="both"/>
        <w:rPr>
          <w:rFonts w:cs="Arial"/>
          <w:color w:val="auto"/>
        </w:rPr>
      </w:pPr>
      <w:r w:rsidRPr="00345FCF">
        <w:rPr>
          <w:rFonts w:cs="Arial"/>
          <w:color w:val="auto"/>
        </w:rPr>
        <w:t>-   paralelă cu Drumul  27, între intersecția Drumului 16 cu Drumul 27 și căminul VS 4 (tronson T015),</w:t>
      </w:r>
    </w:p>
    <w:p w:rsidR="00345FCF" w:rsidRPr="00345FCF" w:rsidRDefault="00345FCF" w:rsidP="00345FCF">
      <w:pPr>
        <w:spacing w:after="0" w:line="276" w:lineRule="auto"/>
        <w:ind w:left="1440"/>
        <w:jc w:val="both"/>
        <w:rPr>
          <w:rFonts w:cs="Arial"/>
          <w:color w:val="auto"/>
        </w:rPr>
      </w:pPr>
      <w:r w:rsidRPr="00345FCF">
        <w:rPr>
          <w:rFonts w:cs="Arial"/>
          <w:color w:val="auto"/>
        </w:rPr>
        <w:t>-    perpendiculară pe Drumului 16 din căminul VS 3 (tronson T016).</w:t>
      </w:r>
    </w:p>
    <w:p w:rsidR="00345FCF" w:rsidRPr="00345FCF" w:rsidRDefault="00345FCF" w:rsidP="00345FCF">
      <w:pPr>
        <w:pStyle w:val="ListParagraph"/>
        <w:numPr>
          <w:ilvl w:val="0"/>
          <w:numId w:val="44"/>
        </w:numPr>
        <w:spacing w:after="0" w:line="276" w:lineRule="auto"/>
        <w:contextualSpacing w:val="0"/>
        <w:rPr>
          <w:rFonts w:cs="Arial"/>
          <w:color w:val="auto"/>
        </w:rPr>
      </w:pPr>
      <w:r w:rsidRPr="00345FCF">
        <w:rPr>
          <w:rFonts w:cs="Arial"/>
          <w:color w:val="auto"/>
        </w:rPr>
        <w:t xml:space="preserve"> </w:t>
      </w:r>
      <w:r w:rsidRPr="00345FCF">
        <w:rPr>
          <w:rFonts w:cs="Arial"/>
          <w:b/>
          <w:color w:val="auto"/>
          <w:szCs w:val="24"/>
        </w:rPr>
        <w:t>tronson</w:t>
      </w:r>
      <w:r w:rsidRPr="00345FCF">
        <w:rPr>
          <w:rFonts w:cs="Arial"/>
          <w:b/>
          <w:color w:val="auto"/>
        </w:rPr>
        <w:t xml:space="preserve"> </w:t>
      </w:r>
      <w:r w:rsidRPr="00345FCF">
        <w:rPr>
          <w:rFonts w:cs="Arial"/>
          <w:b/>
          <w:color w:val="auto"/>
          <w:szCs w:val="24"/>
        </w:rPr>
        <w:t>T</w:t>
      </w:r>
      <w:r w:rsidRPr="00345FCF">
        <w:rPr>
          <w:rFonts w:cs="Arial"/>
          <w:color w:val="auto"/>
          <w:szCs w:val="24"/>
        </w:rPr>
        <w:t xml:space="preserve"> </w:t>
      </w:r>
      <w:r w:rsidRPr="00345FCF">
        <w:rPr>
          <w:rFonts w:cs="Arial"/>
          <w:b/>
          <w:color w:val="auto"/>
          <w:szCs w:val="24"/>
        </w:rPr>
        <w:t>049:</w:t>
      </w:r>
    </w:p>
    <w:p w:rsidR="00345FCF" w:rsidRPr="00345FCF" w:rsidRDefault="00345FCF" w:rsidP="00345FCF">
      <w:pPr>
        <w:spacing w:after="0" w:line="276" w:lineRule="auto"/>
        <w:ind w:left="720" w:firstLine="720"/>
        <w:jc w:val="both"/>
        <w:rPr>
          <w:rFonts w:cs="Arial"/>
          <w:color w:val="auto"/>
        </w:rPr>
      </w:pPr>
      <w:r w:rsidRPr="00345FCF">
        <w:rPr>
          <w:rFonts w:cs="Arial"/>
          <w:color w:val="auto"/>
        </w:rPr>
        <w:t xml:space="preserve">-  paralel cu Drumul 13, între căminul I 79 (tronson T048) și căminul I 80 </w:t>
      </w:r>
    </w:p>
    <w:p w:rsidR="00345FCF" w:rsidRPr="00345FCF" w:rsidRDefault="00345FCF" w:rsidP="00345FCF">
      <w:pPr>
        <w:spacing w:after="0" w:line="276" w:lineRule="auto"/>
        <w:ind w:left="720" w:firstLine="720"/>
        <w:jc w:val="both"/>
        <w:rPr>
          <w:rFonts w:cs="Arial"/>
          <w:color w:val="auto"/>
        </w:rPr>
      </w:pPr>
      <w:r w:rsidRPr="00345FCF">
        <w:rPr>
          <w:rFonts w:cs="Arial"/>
          <w:color w:val="auto"/>
        </w:rPr>
        <w:t>(tronson   T050).</w:t>
      </w:r>
    </w:p>
    <w:p w:rsidR="00345FCF" w:rsidRPr="00345FCF" w:rsidRDefault="00345FCF" w:rsidP="00345FCF">
      <w:pPr>
        <w:pStyle w:val="ListParagraph"/>
        <w:numPr>
          <w:ilvl w:val="0"/>
          <w:numId w:val="44"/>
        </w:numPr>
        <w:spacing w:after="0" w:line="276" w:lineRule="auto"/>
        <w:contextualSpacing w:val="0"/>
        <w:rPr>
          <w:rFonts w:cs="Arial"/>
          <w:b/>
          <w:color w:val="auto"/>
          <w:szCs w:val="24"/>
        </w:rPr>
      </w:pPr>
      <w:r w:rsidRPr="00345FCF">
        <w:rPr>
          <w:rFonts w:cs="Arial"/>
          <w:b/>
          <w:color w:val="auto"/>
          <w:szCs w:val="24"/>
        </w:rPr>
        <w:t>tronson T 050:</w:t>
      </w:r>
    </w:p>
    <w:p w:rsidR="00345FCF" w:rsidRPr="00345FCF" w:rsidRDefault="00345FCF" w:rsidP="00345FCF">
      <w:pPr>
        <w:spacing w:after="0" w:line="276" w:lineRule="auto"/>
        <w:ind w:left="720" w:firstLine="720"/>
        <w:jc w:val="both"/>
        <w:rPr>
          <w:rFonts w:cs="Arial"/>
          <w:color w:val="auto"/>
        </w:rPr>
      </w:pPr>
      <w:r w:rsidRPr="00345FCF">
        <w:rPr>
          <w:rFonts w:cs="Arial"/>
          <w:color w:val="auto"/>
        </w:rPr>
        <w:t xml:space="preserve">- paralel cu Drumul 35, între căminul I 80 (tronson T049) și căminul I 81 </w:t>
      </w:r>
    </w:p>
    <w:p w:rsidR="00345FCF" w:rsidRPr="00345FCF" w:rsidRDefault="00345FCF" w:rsidP="00345FCF">
      <w:pPr>
        <w:spacing w:after="0" w:line="276" w:lineRule="auto"/>
        <w:ind w:left="720" w:firstLine="720"/>
        <w:jc w:val="both"/>
        <w:rPr>
          <w:rFonts w:cs="Arial"/>
          <w:color w:val="auto"/>
        </w:rPr>
      </w:pPr>
      <w:r w:rsidRPr="00345FCF">
        <w:rPr>
          <w:rFonts w:cs="Arial"/>
          <w:color w:val="auto"/>
        </w:rPr>
        <w:t>(tronson T056).</w:t>
      </w:r>
    </w:p>
    <w:p w:rsidR="00345FCF" w:rsidRPr="00345FCF" w:rsidRDefault="00345FCF" w:rsidP="00345FCF">
      <w:pPr>
        <w:pStyle w:val="ListParagraph"/>
        <w:numPr>
          <w:ilvl w:val="0"/>
          <w:numId w:val="44"/>
        </w:numPr>
        <w:spacing w:after="0" w:line="276" w:lineRule="auto"/>
        <w:contextualSpacing w:val="0"/>
        <w:rPr>
          <w:rFonts w:cs="Arial"/>
          <w:b/>
          <w:color w:val="auto"/>
          <w:szCs w:val="24"/>
        </w:rPr>
      </w:pPr>
      <w:r w:rsidRPr="00345FCF">
        <w:rPr>
          <w:rFonts w:cs="Arial"/>
          <w:b/>
          <w:color w:val="auto"/>
          <w:szCs w:val="24"/>
        </w:rPr>
        <w:t>tronson T 051:</w:t>
      </w:r>
    </w:p>
    <w:p w:rsidR="00345FCF" w:rsidRPr="00345FCF" w:rsidRDefault="00345FCF" w:rsidP="00345FCF">
      <w:pPr>
        <w:spacing w:after="0" w:line="276" w:lineRule="auto"/>
        <w:ind w:left="720" w:firstLine="720"/>
        <w:jc w:val="both"/>
        <w:rPr>
          <w:rFonts w:cs="Arial"/>
          <w:color w:val="auto"/>
        </w:rPr>
      </w:pPr>
      <w:r w:rsidRPr="00345FCF">
        <w:rPr>
          <w:rFonts w:cs="Arial"/>
          <w:color w:val="auto"/>
        </w:rPr>
        <w:t xml:space="preserve">- paralelă cu Drumul 34, între căminul I 79 (tronson T048, tronson T049) și </w:t>
      </w:r>
    </w:p>
    <w:p w:rsidR="00345FCF" w:rsidRPr="00345FCF" w:rsidRDefault="00345FCF" w:rsidP="00345FCF">
      <w:pPr>
        <w:spacing w:after="0" w:line="276" w:lineRule="auto"/>
        <w:rPr>
          <w:rFonts w:cs="Arial"/>
          <w:color w:val="auto"/>
        </w:rPr>
      </w:pPr>
      <w:r w:rsidRPr="00345FCF">
        <w:rPr>
          <w:rFonts w:cs="Arial"/>
          <w:color w:val="auto"/>
        </w:rPr>
        <w:t>căminul  I 82 (tronson T056).</w:t>
      </w:r>
    </w:p>
    <w:p w:rsidR="005B2992" w:rsidRPr="00211FE5" w:rsidRDefault="005B2992" w:rsidP="001944D6">
      <w:pPr>
        <w:pStyle w:val="Heading2"/>
        <w:numPr>
          <w:ilvl w:val="1"/>
          <w:numId w:val="3"/>
        </w:numPr>
        <w:spacing w:before="240" w:line="276" w:lineRule="auto"/>
        <w:ind w:left="1287"/>
        <w:rPr>
          <w:color w:val="auto"/>
        </w:rPr>
      </w:pPr>
      <w:bookmarkStart w:id="78" w:name="_Toc3463075"/>
      <w:bookmarkStart w:id="79" w:name="_Toc11930227"/>
      <w:r w:rsidRPr="00211FE5">
        <w:rPr>
          <w:color w:val="auto"/>
        </w:rPr>
        <w:t>Distanța față de granițe pentru proiectele care cad sub incidența Convenției privind evaluarea impactului asupra mediului în context transfrontieră, adoptată la Espoo la 25 februarie 1991, ratificată prin Legea nr</w:t>
      </w:r>
      <w:r w:rsidR="00E9388F" w:rsidRPr="00211FE5">
        <w:rPr>
          <w:color w:val="auto"/>
        </w:rPr>
        <w:t>.</w:t>
      </w:r>
      <w:r w:rsidRPr="00211FE5">
        <w:rPr>
          <w:color w:val="auto"/>
        </w:rPr>
        <w:t xml:space="preserve"> 22/2001, cu </w:t>
      </w:r>
      <w:r w:rsidR="00E9388F" w:rsidRPr="00211FE5">
        <w:rPr>
          <w:color w:val="auto"/>
        </w:rPr>
        <w:t xml:space="preserve">modificările și </w:t>
      </w:r>
      <w:r w:rsidRPr="00211FE5">
        <w:rPr>
          <w:color w:val="auto"/>
        </w:rPr>
        <w:t>completările ulterioare</w:t>
      </w:r>
      <w:bookmarkEnd w:id="78"/>
      <w:bookmarkEnd w:id="79"/>
    </w:p>
    <w:p w:rsidR="005B2992" w:rsidRDefault="00537513" w:rsidP="00B849D2">
      <w:pPr>
        <w:ind w:firstLine="567"/>
        <w:rPr>
          <w:rFonts w:cs="Arial"/>
          <w:color w:val="auto"/>
        </w:rPr>
      </w:pPr>
      <w:r w:rsidRPr="00211FE5">
        <w:rPr>
          <w:rFonts w:cs="Arial"/>
          <w:color w:val="auto"/>
        </w:rPr>
        <w:t>Nu este aplicabil.</w:t>
      </w:r>
    </w:p>
    <w:p w:rsidR="004E3DD6" w:rsidRDefault="004E3DD6" w:rsidP="00B849D2">
      <w:pPr>
        <w:ind w:firstLine="567"/>
        <w:rPr>
          <w:rFonts w:cs="Arial"/>
          <w:color w:val="auto"/>
        </w:rPr>
      </w:pPr>
    </w:p>
    <w:p w:rsidR="004E3DD6" w:rsidRDefault="004E3DD6" w:rsidP="00B849D2">
      <w:pPr>
        <w:ind w:firstLine="567"/>
        <w:rPr>
          <w:rFonts w:cs="Arial"/>
          <w:color w:val="auto"/>
        </w:rPr>
      </w:pPr>
    </w:p>
    <w:p w:rsidR="004E3DD6" w:rsidRDefault="004E3DD6" w:rsidP="00B849D2">
      <w:pPr>
        <w:ind w:firstLine="567"/>
        <w:rPr>
          <w:rFonts w:cs="Arial"/>
          <w:color w:val="auto"/>
        </w:rPr>
      </w:pPr>
    </w:p>
    <w:p w:rsidR="004E3DD6" w:rsidRDefault="004E3DD6" w:rsidP="00B849D2">
      <w:pPr>
        <w:ind w:firstLine="567"/>
        <w:rPr>
          <w:rFonts w:cs="Arial"/>
          <w:color w:val="auto"/>
        </w:rPr>
      </w:pPr>
    </w:p>
    <w:p w:rsidR="00680E25" w:rsidRDefault="00680E25" w:rsidP="00B849D2">
      <w:pPr>
        <w:ind w:firstLine="567"/>
        <w:rPr>
          <w:rFonts w:cs="Arial"/>
          <w:color w:val="auto"/>
        </w:rPr>
      </w:pPr>
    </w:p>
    <w:p w:rsidR="00680E25" w:rsidRDefault="00680E25" w:rsidP="00B849D2">
      <w:pPr>
        <w:ind w:firstLine="567"/>
        <w:rPr>
          <w:rFonts w:cs="Arial"/>
          <w:color w:val="auto"/>
        </w:rPr>
      </w:pPr>
    </w:p>
    <w:p w:rsidR="00680E25" w:rsidRDefault="00680E25" w:rsidP="00B849D2">
      <w:pPr>
        <w:ind w:firstLine="567"/>
        <w:rPr>
          <w:rFonts w:cs="Arial"/>
          <w:color w:val="auto"/>
        </w:rPr>
      </w:pPr>
    </w:p>
    <w:p w:rsidR="00680E25" w:rsidRDefault="00680E25" w:rsidP="00B849D2">
      <w:pPr>
        <w:ind w:firstLine="567"/>
        <w:rPr>
          <w:rFonts w:cs="Arial"/>
          <w:color w:val="auto"/>
        </w:rPr>
      </w:pPr>
    </w:p>
    <w:p w:rsidR="004E3DD6" w:rsidRDefault="004E3DD6" w:rsidP="00B849D2">
      <w:pPr>
        <w:ind w:firstLine="567"/>
        <w:rPr>
          <w:rFonts w:cs="Arial"/>
          <w:color w:val="auto"/>
        </w:rPr>
      </w:pPr>
    </w:p>
    <w:p w:rsidR="004E3DD6" w:rsidRDefault="004E3DD6" w:rsidP="00B849D2">
      <w:pPr>
        <w:ind w:firstLine="567"/>
        <w:rPr>
          <w:rFonts w:cs="Arial"/>
          <w:color w:val="auto"/>
        </w:rPr>
      </w:pPr>
    </w:p>
    <w:p w:rsidR="00537513" w:rsidRPr="00211FE5" w:rsidRDefault="00537513" w:rsidP="001944D6">
      <w:pPr>
        <w:pStyle w:val="Heading2"/>
        <w:numPr>
          <w:ilvl w:val="1"/>
          <w:numId w:val="3"/>
        </w:numPr>
        <w:spacing w:before="240" w:line="276" w:lineRule="auto"/>
        <w:ind w:left="1287"/>
        <w:rPr>
          <w:color w:val="auto"/>
        </w:rPr>
      </w:pPr>
      <w:bookmarkStart w:id="80" w:name="_Toc3463076"/>
      <w:bookmarkStart w:id="81" w:name="_Toc11930228"/>
      <w:r w:rsidRPr="00211FE5">
        <w:rPr>
          <w:color w:val="auto"/>
        </w:rPr>
        <w:t>Localizarea amplasamentului în raport cu patrimoniul cultural potrivit Listei Monumentelor Istorice, actualizată, aprobată prin Ordinul ministrului culturii și cultelor nr.2314/2004, cu modificările ulterioare, și Repertoriului Arheologic Național prevăzut de OG 43/2000 privind protecția patrimoniului arheologic și declararea unor situri arheologice ca zonă de interes național, republicată, cu modificările și completările ulterioare</w:t>
      </w:r>
      <w:bookmarkEnd w:id="80"/>
      <w:bookmarkEnd w:id="81"/>
    </w:p>
    <w:p w:rsidR="00537513" w:rsidRPr="00211FE5" w:rsidRDefault="00537513" w:rsidP="00537513">
      <w:pPr>
        <w:rPr>
          <w:color w:val="auto"/>
        </w:rPr>
      </w:pPr>
    </w:p>
    <w:p w:rsidR="00537513" w:rsidRPr="00211FE5" w:rsidRDefault="00537513" w:rsidP="00537513">
      <w:pPr>
        <w:rPr>
          <w:color w:val="auto"/>
        </w:rPr>
      </w:pPr>
      <w:r w:rsidRPr="00211FE5">
        <w:rPr>
          <w:rFonts w:cs="Arial"/>
          <w:b/>
          <w:noProof/>
          <w:color w:val="auto"/>
          <w:lang w:val="en-US"/>
        </w:rPr>
        <w:drawing>
          <wp:inline distT="0" distB="0" distL="0" distR="0" wp14:anchorId="0A03E5D2" wp14:editId="52945379">
            <wp:extent cx="6286500" cy="5133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5133975"/>
                    </a:xfrm>
                    <a:prstGeom prst="rect">
                      <a:avLst/>
                    </a:prstGeom>
                    <a:noFill/>
                    <a:ln>
                      <a:noFill/>
                    </a:ln>
                  </pic:spPr>
                </pic:pic>
              </a:graphicData>
            </a:graphic>
          </wp:inline>
        </w:drawing>
      </w:r>
    </w:p>
    <w:p w:rsidR="004E3DD6" w:rsidRDefault="004E3DD6" w:rsidP="00537513">
      <w:pPr>
        <w:widowControl w:val="0"/>
        <w:autoSpaceDE w:val="0"/>
        <w:spacing w:line="276" w:lineRule="auto"/>
        <w:ind w:left="1288"/>
        <w:jc w:val="both"/>
        <w:rPr>
          <w:rFonts w:cs="Arial"/>
          <w:b/>
          <w:color w:val="auto"/>
        </w:rPr>
      </w:pPr>
    </w:p>
    <w:p w:rsidR="00537513" w:rsidRDefault="00537513" w:rsidP="00537513">
      <w:pPr>
        <w:widowControl w:val="0"/>
        <w:autoSpaceDE w:val="0"/>
        <w:spacing w:line="276" w:lineRule="auto"/>
        <w:ind w:left="1288"/>
        <w:jc w:val="both"/>
        <w:rPr>
          <w:rFonts w:cs="Arial"/>
          <w:color w:val="auto"/>
        </w:rPr>
      </w:pPr>
      <w:r w:rsidRPr="00211FE5">
        <w:rPr>
          <w:rFonts w:cs="Arial"/>
          <w:b/>
          <w:color w:val="auto"/>
        </w:rPr>
        <w:t xml:space="preserve">Sursa: </w:t>
      </w:r>
      <w:r w:rsidRPr="00211FE5">
        <w:rPr>
          <w:rFonts w:cs="Arial"/>
          <w:color w:val="auto"/>
        </w:rPr>
        <w:t>site-ul Repertoriului arheologic național</w:t>
      </w:r>
    </w:p>
    <w:p w:rsidR="004E3DD6" w:rsidRDefault="004E3DD6" w:rsidP="00537513">
      <w:pPr>
        <w:widowControl w:val="0"/>
        <w:autoSpaceDE w:val="0"/>
        <w:spacing w:line="276" w:lineRule="auto"/>
        <w:ind w:left="1288"/>
        <w:jc w:val="both"/>
        <w:rPr>
          <w:rFonts w:cs="Arial"/>
          <w:color w:val="auto"/>
        </w:rPr>
      </w:pPr>
    </w:p>
    <w:p w:rsidR="00321B87" w:rsidRPr="00211FE5" w:rsidRDefault="00537513" w:rsidP="00D31774">
      <w:pPr>
        <w:pStyle w:val="Heading2"/>
        <w:numPr>
          <w:ilvl w:val="1"/>
          <w:numId w:val="3"/>
        </w:numPr>
        <w:spacing w:before="240" w:line="276" w:lineRule="auto"/>
        <w:ind w:left="1287"/>
        <w:rPr>
          <w:color w:val="auto"/>
        </w:rPr>
      </w:pPr>
      <w:bookmarkStart w:id="82" w:name="_Toc3463077"/>
      <w:bookmarkStart w:id="83" w:name="_Toc11930229"/>
      <w:r w:rsidRPr="00211FE5">
        <w:rPr>
          <w:color w:val="auto"/>
        </w:rPr>
        <w:t>Hărți, fotografii ale amplasamentului care pot oferi informații privind caracteristicile fizice ale mediului, atât naturale, cât și artificiale</w:t>
      </w:r>
      <w:bookmarkEnd w:id="82"/>
      <w:r w:rsidR="00FB546F" w:rsidRPr="00211FE5">
        <w:rPr>
          <w:color w:val="auto"/>
        </w:rPr>
        <w:t>, și alte informații</w:t>
      </w:r>
      <w:bookmarkEnd w:id="83"/>
    </w:p>
    <w:p w:rsidR="00321B87" w:rsidRPr="00211FE5" w:rsidRDefault="00C02E20" w:rsidP="00321B87">
      <w:pPr>
        <w:rPr>
          <w:color w:val="auto"/>
        </w:rPr>
      </w:pPr>
      <w:r>
        <w:rPr>
          <w:noProof/>
          <w:color w:val="auto"/>
          <w:lang w:val="en-US"/>
        </w:rPr>
        <w:drawing>
          <wp:inline distT="0" distB="0" distL="0" distR="0">
            <wp:extent cx="6048375" cy="6762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375" cy="6762750"/>
                    </a:xfrm>
                    <a:prstGeom prst="rect">
                      <a:avLst/>
                    </a:prstGeom>
                    <a:noFill/>
                    <a:ln>
                      <a:noFill/>
                    </a:ln>
                  </pic:spPr>
                </pic:pic>
              </a:graphicData>
            </a:graphic>
          </wp:inline>
        </w:drawing>
      </w:r>
    </w:p>
    <w:p w:rsidR="00537513" w:rsidRPr="00211FE5" w:rsidRDefault="00537513" w:rsidP="00537513">
      <w:pPr>
        <w:rPr>
          <w:color w:val="auto"/>
        </w:rPr>
      </w:pPr>
    </w:p>
    <w:p w:rsidR="00537513" w:rsidRPr="00211FE5" w:rsidRDefault="00537513" w:rsidP="001944D6">
      <w:pPr>
        <w:pStyle w:val="Heading2"/>
        <w:numPr>
          <w:ilvl w:val="1"/>
          <w:numId w:val="3"/>
        </w:numPr>
        <w:spacing w:before="240" w:line="276" w:lineRule="auto"/>
        <w:ind w:left="1287"/>
        <w:rPr>
          <w:color w:val="auto"/>
        </w:rPr>
      </w:pPr>
      <w:bookmarkStart w:id="84" w:name="_Toc3463078"/>
      <w:bookmarkStart w:id="85" w:name="_Toc11930230"/>
      <w:r w:rsidRPr="00211FE5">
        <w:rPr>
          <w:color w:val="auto"/>
        </w:rPr>
        <w:t>Coordonatele geografice ale amplasamentului proiectului, care vor fi prezentate sub formă de vector digital cu referință geografică, în sistem de proiecție națională Stereo 1970</w:t>
      </w:r>
      <w:bookmarkEnd w:id="84"/>
      <w:bookmarkEnd w:id="85"/>
    </w:p>
    <w:p w:rsidR="00537513" w:rsidRDefault="00537513" w:rsidP="00F460FE">
      <w:pPr>
        <w:spacing w:after="0" w:line="276" w:lineRule="auto"/>
        <w:ind w:left="1418" w:firstLine="709"/>
        <w:rPr>
          <w:rFonts w:cs="Arial"/>
          <w:color w:val="auto"/>
        </w:rPr>
      </w:pPr>
      <w:r w:rsidRPr="00211FE5">
        <w:rPr>
          <w:rFonts w:cs="Arial"/>
          <w:color w:val="auto"/>
        </w:rPr>
        <w:t>PLAN TOPOGRAFIC</w:t>
      </w:r>
      <w:r w:rsidR="00EB0DAC">
        <w:rPr>
          <w:rFonts w:cs="Arial"/>
          <w:color w:val="auto"/>
        </w:rPr>
        <w:t xml:space="preserve"> (T009):</w:t>
      </w:r>
      <w:r w:rsidR="00EB0DAC">
        <w:rPr>
          <w:rFonts w:cs="Arial"/>
          <w:color w:val="auto"/>
        </w:rPr>
        <w:tab/>
      </w:r>
      <w:r w:rsidR="00EB0DAC">
        <w:rPr>
          <w:rFonts w:cs="Arial"/>
          <w:color w:val="auto"/>
        </w:rPr>
        <w:tab/>
      </w:r>
      <w:r w:rsidRPr="00211FE5">
        <w:rPr>
          <w:rFonts w:cs="Arial"/>
          <w:color w:val="auto"/>
        </w:rPr>
        <w:t xml:space="preserve"> 1</w:t>
      </w:r>
      <w:r w:rsidR="004B58D2">
        <w:rPr>
          <w:rFonts w:cs="Arial"/>
          <w:color w:val="auto"/>
        </w:rPr>
        <w:t>675</w:t>
      </w:r>
      <w:r w:rsidRPr="00211FE5">
        <w:rPr>
          <w:rFonts w:cs="Arial"/>
          <w:color w:val="auto"/>
        </w:rPr>
        <w:t>-SG-DGP-001</w:t>
      </w:r>
    </w:p>
    <w:p w:rsidR="00587247" w:rsidRPr="00211FE5" w:rsidRDefault="00587247" w:rsidP="00587247">
      <w:pPr>
        <w:spacing w:after="0" w:line="276" w:lineRule="auto"/>
        <w:ind w:left="1418" w:firstLine="709"/>
        <w:rPr>
          <w:rFonts w:cs="Arial"/>
          <w:color w:val="auto"/>
        </w:rPr>
      </w:pPr>
      <w:r w:rsidRPr="00211FE5">
        <w:rPr>
          <w:rFonts w:cs="Arial"/>
          <w:color w:val="auto"/>
        </w:rPr>
        <w:t>PLAN TOPOGRAFIC</w:t>
      </w:r>
      <w:r>
        <w:rPr>
          <w:rFonts w:cs="Arial"/>
          <w:color w:val="auto"/>
        </w:rPr>
        <w:t xml:space="preserve"> (T010):</w:t>
      </w:r>
      <w:r>
        <w:rPr>
          <w:rFonts w:cs="Arial"/>
          <w:color w:val="auto"/>
        </w:rPr>
        <w:tab/>
      </w:r>
      <w:r>
        <w:rPr>
          <w:rFonts w:cs="Arial"/>
          <w:color w:val="auto"/>
        </w:rPr>
        <w:tab/>
      </w:r>
      <w:r w:rsidRPr="00211FE5">
        <w:rPr>
          <w:rFonts w:cs="Arial"/>
          <w:color w:val="auto"/>
        </w:rPr>
        <w:t xml:space="preserve"> 1</w:t>
      </w:r>
      <w:r>
        <w:rPr>
          <w:rFonts w:cs="Arial"/>
          <w:color w:val="auto"/>
        </w:rPr>
        <w:t>711</w:t>
      </w:r>
      <w:r w:rsidRPr="00211FE5">
        <w:rPr>
          <w:rFonts w:cs="Arial"/>
          <w:color w:val="auto"/>
        </w:rPr>
        <w:t>-SG-DGP-001</w:t>
      </w:r>
    </w:p>
    <w:p w:rsidR="00F460FE" w:rsidRDefault="00F460FE" w:rsidP="00F460FE">
      <w:pPr>
        <w:spacing w:after="0" w:line="276" w:lineRule="auto"/>
        <w:ind w:left="1418" w:firstLine="709"/>
        <w:rPr>
          <w:rFonts w:cs="Arial"/>
          <w:color w:val="auto"/>
        </w:rPr>
      </w:pPr>
      <w:r w:rsidRPr="00211FE5">
        <w:rPr>
          <w:rFonts w:cs="Arial"/>
          <w:color w:val="auto"/>
        </w:rPr>
        <w:t>PLAN TOPOGRAFIC</w:t>
      </w:r>
      <w:r w:rsidR="00EB0DAC">
        <w:rPr>
          <w:rFonts w:cs="Arial"/>
          <w:color w:val="auto"/>
        </w:rPr>
        <w:t xml:space="preserve"> (T013):</w:t>
      </w:r>
      <w:r w:rsidR="00EB0DAC">
        <w:rPr>
          <w:rFonts w:cs="Arial"/>
          <w:color w:val="auto"/>
        </w:rPr>
        <w:tab/>
      </w:r>
      <w:r w:rsidR="00EB0DAC">
        <w:rPr>
          <w:rFonts w:cs="Arial"/>
          <w:color w:val="auto"/>
        </w:rPr>
        <w:tab/>
      </w:r>
      <w:r w:rsidRPr="00211FE5">
        <w:rPr>
          <w:rFonts w:cs="Arial"/>
          <w:color w:val="auto"/>
        </w:rPr>
        <w:t xml:space="preserve"> 1</w:t>
      </w:r>
      <w:r>
        <w:rPr>
          <w:rFonts w:cs="Arial"/>
          <w:color w:val="auto"/>
        </w:rPr>
        <w:t>676</w:t>
      </w:r>
      <w:r w:rsidRPr="00211FE5">
        <w:rPr>
          <w:rFonts w:cs="Arial"/>
          <w:color w:val="auto"/>
        </w:rPr>
        <w:t>-SG-DGP-001</w:t>
      </w:r>
    </w:p>
    <w:p w:rsidR="00F460FE" w:rsidRDefault="00F460FE" w:rsidP="00F460FE">
      <w:pPr>
        <w:spacing w:after="0" w:line="276" w:lineRule="auto"/>
        <w:ind w:left="1418" w:firstLine="709"/>
        <w:rPr>
          <w:rFonts w:cs="Arial"/>
          <w:color w:val="auto"/>
        </w:rPr>
      </w:pPr>
      <w:r w:rsidRPr="00211FE5">
        <w:rPr>
          <w:rFonts w:cs="Arial"/>
          <w:color w:val="auto"/>
        </w:rPr>
        <w:t xml:space="preserve">PLAN TOPOGRAFIC </w:t>
      </w:r>
      <w:r w:rsidR="00EB0DAC">
        <w:rPr>
          <w:rFonts w:cs="Arial"/>
          <w:color w:val="auto"/>
        </w:rPr>
        <w:t>(T049):</w:t>
      </w:r>
      <w:r w:rsidR="00EB0DAC">
        <w:rPr>
          <w:rFonts w:cs="Arial"/>
          <w:color w:val="auto"/>
        </w:rPr>
        <w:tab/>
      </w:r>
      <w:r w:rsidR="00EB0DAC">
        <w:rPr>
          <w:rFonts w:cs="Arial"/>
          <w:color w:val="auto"/>
        </w:rPr>
        <w:tab/>
        <w:t xml:space="preserve"> </w:t>
      </w:r>
      <w:r w:rsidRPr="00211FE5">
        <w:rPr>
          <w:rFonts w:cs="Arial"/>
          <w:color w:val="auto"/>
        </w:rPr>
        <w:t>1</w:t>
      </w:r>
      <w:r>
        <w:rPr>
          <w:rFonts w:cs="Arial"/>
          <w:color w:val="auto"/>
        </w:rPr>
        <w:t>705</w:t>
      </w:r>
      <w:r w:rsidRPr="00211FE5">
        <w:rPr>
          <w:rFonts w:cs="Arial"/>
          <w:color w:val="auto"/>
        </w:rPr>
        <w:t>-SG-DGP-001</w:t>
      </w:r>
    </w:p>
    <w:p w:rsidR="00F460FE" w:rsidRDefault="00F460FE" w:rsidP="00F460FE">
      <w:pPr>
        <w:spacing w:after="0" w:line="276" w:lineRule="auto"/>
        <w:ind w:left="1418" w:firstLine="709"/>
        <w:rPr>
          <w:rFonts w:cs="Arial"/>
          <w:color w:val="auto"/>
        </w:rPr>
      </w:pPr>
      <w:r w:rsidRPr="00211FE5">
        <w:rPr>
          <w:rFonts w:cs="Arial"/>
          <w:color w:val="auto"/>
        </w:rPr>
        <w:t>PLAN TOPOGRAFIC</w:t>
      </w:r>
      <w:r w:rsidR="00EB0DAC">
        <w:rPr>
          <w:rFonts w:cs="Arial"/>
          <w:color w:val="auto"/>
        </w:rPr>
        <w:t xml:space="preserve"> (T050):</w:t>
      </w:r>
      <w:r w:rsidR="00EB0DAC">
        <w:rPr>
          <w:rFonts w:cs="Arial"/>
          <w:color w:val="auto"/>
        </w:rPr>
        <w:tab/>
      </w:r>
      <w:r w:rsidR="00EB0DAC">
        <w:rPr>
          <w:rFonts w:cs="Arial"/>
          <w:color w:val="auto"/>
        </w:rPr>
        <w:tab/>
      </w:r>
      <w:r w:rsidRPr="00211FE5">
        <w:rPr>
          <w:rFonts w:cs="Arial"/>
          <w:color w:val="auto"/>
        </w:rPr>
        <w:t xml:space="preserve"> 1</w:t>
      </w:r>
      <w:r>
        <w:rPr>
          <w:rFonts w:cs="Arial"/>
          <w:color w:val="auto"/>
        </w:rPr>
        <w:t>706</w:t>
      </w:r>
      <w:r w:rsidRPr="00211FE5">
        <w:rPr>
          <w:rFonts w:cs="Arial"/>
          <w:color w:val="auto"/>
        </w:rPr>
        <w:t>-SG-DGP-001</w:t>
      </w:r>
    </w:p>
    <w:p w:rsidR="00F460FE" w:rsidRDefault="00F460FE" w:rsidP="00F460FE">
      <w:pPr>
        <w:spacing w:after="0" w:line="276" w:lineRule="auto"/>
        <w:ind w:left="1418" w:firstLine="709"/>
        <w:rPr>
          <w:rFonts w:cs="Arial"/>
          <w:color w:val="auto"/>
        </w:rPr>
      </w:pPr>
      <w:r w:rsidRPr="00211FE5">
        <w:rPr>
          <w:rFonts w:cs="Arial"/>
          <w:color w:val="auto"/>
        </w:rPr>
        <w:t>PLAN TOPOGRAFIC</w:t>
      </w:r>
      <w:r w:rsidR="00EB0DAC">
        <w:rPr>
          <w:rFonts w:cs="Arial"/>
          <w:color w:val="auto"/>
        </w:rPr>
        <w:t xml:space="preserve"> (T051):  </w:t>
      </w:r>
      <w:r w:rsidR="00EB0DAC">
        <w:rPr>
          <w:rFonts w:cs="Arial"/>
          <w:color w:val="auto"/>
        </w:rPr>
        <w:tab/>
      </w:r>
      <w:r w:rsidR="00EB0DAC">
        <w:rPr>
          <w:rFonts w:cs="Arial"/>
          <w:color w:val="auto"/>
        </w:rPr>
        <w:tab/>
      </w:r>
      <w:r w:rsidRPr="00211FE5">
        <w:rPr>
          <w:rFonts w:cs="Arial"/>
          <w:color w:val="auto"/>
        </w:rPr>
        <w:t xml:space="preserve"> 1</w:t>
      </w:r>
      <w:r>
        <w:rPr>
          <w:rFonts w:cs="Arial"/>
          <w:color w:val="auto"/>
        </w:rPr>
        <w:t>707</w:t>
      </w:r>
      <w:r w:rsidRPr="00211FE5">
        <w:rPr>
          <w:rFonts w:cs="Arial"/>
          <w:color w:val="auto"/>
        </w:rPr>
        <w:t>-SG-DGP-001</w:t>
      </w:r>
    </w:p>
    <w:p w:rsidR="00537513" w:rsidRPr="00211FE5" w:rsidRDefault="00537513" w:rsidP="00DD695F">
      <w:pPr>
        <w:pStyle w:val="Heading2"/>
        <w:numPr>
          <w:ilvl w:val="1"/>
          <w:numId w:val="3"/>
        </w:numPr>
        <w:spacing w:before="240" w:line="276" w:lineRule="auto"/>
        <w:ind w:left="1287"/>
        <w:rPr>
          <w:color w:val="auto"/>
        </w:rPr>
      </w:pPr>
      <w:bookmarkStart w:id="86" w:name="_Toc3463079"/>
      <w:bookmarkStart w:id="87" w:name="_Toc11930231"/>
      <w:r w:rsidRPr="00211FE5">
        <w:rPr>
          <w:color w:val="auto"/>
        </w:rPr>
        <w:t>Detalii privind orice variantă de amplasament care a fost luată în considerare</w:t>
      </w:r>
      <w:bookmarkEnd w:id="86"/>
      <w:bookmarkEnd w:id="87"/>
    </w:p>
    <w:p w:rsidR="00537513" w:rsidRPr="00211FE5" w:rsidRDefault="00537513" w:rsidP="00EA658A">
      <w:pPr>
        <w:spacing w:after="0" w:line="276" w:lineRule="auto"/>
        <w:ind w:left="579" w:firstLine="708"/>
        <w:rPr>
          <w:rFonts w:cs="Arial"/>
          <w:color w:val="auto"/>
        </w:rPr>
      </w:pPr>
      <w:r w:rsidRPr="00211FE5">
        <w:rPr>
          <w:rFonts w:cs="Arial"/>
          <w:color w:val="auto"/>
        </w:rPr>
        <w:t>Nu este cazul.</w:t>
      </w:r>
    </w:p>
    <w:p w:rsidR="00537513" w:rsidRPr="00211FE5" w:rsidRDefault="00537513" w:rsidP="00DD695F">
      <w:pPr>
        <w:pStyle w:val="Heading1"/>
        <w:numPr>
          <w:ilvl w:val="0"/>
          <w:numId w:val="3"/>
        </w:numPr>
        <w:spacing w:after="120" w:line="276" w:lineRule="auto"/>
        <w:ind w:left="391" w:hanging="391"/>
        <w:rPr>
          <w:rFonts w:eastAsia="MS Mincho"/>
        </w:rPr>
      </w:pPr>
      <w:bookmarkStart w:id="88" w:name="_Toc3463080"/>
      <w:bookmarkStart w:id="89" w:name="_Toc11930232"/>
      <w:r w:rsidRPr="00211FE5">
        <w:rPr>
          <w:rFonts w:eastAsia="MS Mincho"/>
        </w:rPr>
        <w:t>DESCRIEREA TUTUROR EFECTELOR SEMNIFICATIVE POSIBILE ASUPRA MEDIULUI ALE PROIECTULUI, ÎN LIMITA INFORMAȚIILOR DISPONIBILE</w:t>
      </w:r>
      <w:bookmarkEnd w:id="88"/>
      <w:bookmarkEnd w:id="89"/>
    </w:p>
    <w:p w:rsidR="00537513" w:rsidRPr="00211FE5" w:rsidRDefault="00537513" w:rsidP="001944D6">
      <w:pPr>
        <w:pStyle w:val="ListParagraph"/>
        <w:numPr>
          <w:ilvl w:val="0"/>
          <w:numId w:val="22"/>
        </w:numPr>
        <w:spacing w:before="240" w:line="276" w:lineRule="auto"/>
        <w:ind w:left="1281" w:hanging="357"/>
        <w:rPr>
          <w:rFonts w:cs="Arial"/>
          <w:b/>
          <w:color w:val="auto"/>
          <w:sz w:val="28"/>
          <w:szCs w:val="28"/>
          <w:u w:val="single"/>
        </w:rPr>
      </w:pPr>
      <w:r w:rsidRPr="00211FE5">
        <w:rPr>
          <w:rFonts w:cs="Arial"/>
          <w:b/>
          <w:color w:val="auto"/>
          <w:sz w:val="28"/>
          <w:szCs w:val="28"/>
          <w:u w:val="single"/>
        </w:rPr>
        <w:t>SURSE DE POLUANTI ȘI INSTALAȚII DE REȚINERE, EVACUARE ȘI DISPERSIA POLUNANȚILOR ÎN MEDIU</w:t>
      </w:r>
    </w:p>
    <w:p w:rsidR="00537513" w:rsidRPr="00211FE5" w:rsidRDefault="00537513" w:rsidP="001944D6">
      <w:pPr>
        <w:pStyle w:val="Heading2"/>
        <w:numPr>
          <w:ilvl w:val="1"/>
          <w:numId w:val="3"/>
        </w:numPr>
        <w:spacing w:before="240" w:line="276" w:lineRule="auto"/>
        <w:ind w:left="1287"/>
        <w:rPr>
          <w:color w:val="auto"/>
        </w:rPr>
      </w:pPr>
      <w:bookmarkStart w:id="90" w:name="_Toc3463081"/>
      <w:bookmarkStart w:id="91" w:name="_Toc11930233"/>
      <w:r w:rsidRPr="00211FE5">
        <w:rPr>
          <w:color w:val="auto"/>
        </w:rPr>
        <w:t>Protecția calității apelor</w:t>
      </w:r>
      <w:bookmarkEnd w:id="90"/>
      <w:bookmarkEnd w:id="91"/>
    </w:p>
    <w:p w:rsidR="00537513" w:rsidRPr="00211FE5" w:rsidRDefault="00537513" w:rsidP="00FA39D8">
      <w:pPr>
        <w:pStyle w:val="Heading3"/>
        <w:rPr>
          <w:rFonts w:eastAsia="Calibri"/>
        </w:rPr>
      </w:pPr>
      <w:bookmarkStart w:id="92" w:name="_Toc3463082"/>
      <w:bookmarkStart w:id="93" w:name="_Toc11930234"/>
      <w:r w:rsidRPr="00211FE5">
        <w:t>Sursele de poluați pentru ape, locul</w:t>
      </w:r>
      <w:r w:rsidRPr="00211FE5">
        <w:rPr>
          <w:rFonts w:eastAsia="Calibri"/>
          <w:i/>
        </w:rPr>
        <w:t xml:space="preserve"> </w:t>
      </w:r>
      <w:r w:rsidRPr="00211FE5">
        <w:rPr>
          <w:rFonts w:eastAsia="Calibri"/>
        </w:rPr>
        <w:t>de evacuare sau emisarul:</w:t>
      </w:r>
      <w:bookmarkEnd w:id="92"/>
      <w:bookmarkEnd w:id="93"/>
    </w:p>
    <w:p w:rsidR="00537513" w:rsidRPr="00211FE5" w:rsidRDefault="00537513" w:rsidP="00537513">
      <w:pPr>
        <w:numPr>
          <w:ilvl w:val="0"/>
          <w:numId w:val="23"/>
        </w:numPr>
        <w:suppressAutoHyphens/>
        <w:spacing w:after="0" w:line="276" w:lineRule="auto"/>
        <w:ind w:left="644"/>
        <w:jc w:val="both"/>
        <w:rPr>
          <w:rFonts w:eastAsia="Calibri" w:cs="Arial"/>
          <w:b/>
          <w:color w:val="auto"/>
        </w:rPr>
      </w:pPr>
      <w:r w:rsidRPr="00211FE5">
        <w:rPr>
          <w:rFonts w:eastAsia="Calibri" w:cs="Arial"/>
          <w:b/>
          <w:color w:val="auto"/>
        </w:rPr>
        <w:t>Pe perioada  construcției</w:t>
      </w:r>
    </w:p>
    <w:p w:rsidR="00537513" w:rsidRPr="00790AF2" w:rsidRDefault="00537513" w:rsidP="001944D6">
      <w:pPr>
        <w:spacing w:after="0" w:line="276" w:lineRule="auto"/>
        <w:ind w:firstLine="720"/>
        <w:jc w:val="both"/>
        <w:rPr>
          <w:rFonts w:eastAsia="Calibri" w:cs="Arial"/>
          <w:color w:val="auto"/>
        </w:rPr>
      </w:pPr>
      <w:r w:rsidRPr="00790AF2">
        <w:rPr>
          <w:rFonts w:eastAsia="Calibri" w:cs="Arial"/>
          <w:color w:val="auto"/>
        </w:rPr>
        <w:t xml:space="preserve">Pe parcursul lucrărilor se poate genera apă uzată menajeră, ape meteorice potențial contaminate (ca urmare a depozitării necorespunzătoare a deșeurilor de construcție, pierderile  de produse petroliere de la utilaje) care se vor evacua, prin </w:t>
      </w:r>
      <w:r w:rsidR="00E000E6" w:rsidRPr="00790AF2">
        <w:rPr>
          <w:rFonts w:eastAsia="Calibri" w:cs="Arial"/>
          <w:color w:val="auto"/>
        </w:rPr>
        <w:t xml:space="preserve">sistemele de </w:t>
      </w:r>
      <w:r w:rsidRPr="00790AF2">
        <w:rPr>
          <w:rFonts w:eastAsia="Calibri" w:cs="Arial"/>
          <w:color w:val="auto"/>
        </w:rPr>
        <w:t>canalizarea existent</w:t>
      </w:r>
      <w:r w:rsidR="00E000E6" w:rsidRPr="00790AF2">
        <w:rPr>
          <w:rFonts w:eastAsia="Calibri" w:cs="Arial"/>
          <w:color w:val="auto"/>
        </w:rPr>
        <w:t>e</w:t>
      </w:r>
      <w:r w:rsidRPr="00790AF2">
        <w:rPr>
          <w:rFonts w:eastAsia="Calibri" w:cs="Arial"/>
          <w:color w:val="auto"/>
        </w:rPr>
        <w:t xml:space="preserve"> în zonă, spre Stația de epurare a Rompetrol Rafinare.</w:t>
      </w:r>
    </w:p>
    <w:p w:rsidR="00537513" w:rsidRPr="00790AF2" w:rsidRDefault="00537513" w:rsidP="001944D6">
      <w:pPr>
        <w:spacing w:after="0" w:line="276" w:lineRule="auto"/>
        <w:ind w:firstLine="720"/>
        <w:jc w:val="both"/>
        <w:rPr>
          <w:rFonts w:eastAsia="SimSun" w:cs="Arial"/>
          <w:color w:val="auto"/>
          <w:kern w:val="3"/>
        </w:rPr>
      </w:pPr>
      <w:r w:rsidRPr="00790AF2">
        <w:rPr>
          <w:rFonts w:eastAsia="Calibri" w:cs="Arial"/>
          <w:color w:val="auto"/>
        </w:rPr>
        <w:t xml:space="preserve">Local, se vor lua toate măsurile pentru depozitarea corespunzătoare a </w:t>
      </w:r>
      <w:r w:rsidRPr="00790AF2">
        <w:rPr>
          <w:rFonts w:eastAsia="SimSun" w:cs="Arial"/>
          <w:color w:val="auto"/>
          <w:kern w:val="3"/>
        </w:rPr>
        <w:t>deșeurilor rezultate din lucrările de construcții (pentru a preîntâmpina  antrenarea acestora  de precipitații în ape de suprafața sau freatice). Eventualele pierderi de produse petroliere de la utilaje/mașini vor fi colectate corespunzător,</w:t>
      </w:r>
      <w:r w:rsidR="00E000E6" w:rsidRPr="00790AF2">
        <w:rPr>
          <w:rFonts w:eastAsia="SimSun" w:cs="Arial"/>
          <w:color w:val="auto"/>
          <w:kern w:val="3"/>
        </w:rPr>
        <w:t xml:space="preserve"> utilizând tăvițe,</w:t>
      </w:r>
      <w:r w:rsidRPr="00790AF2">
        <w:rPr>
          <w:rFonts w:eastAsia="SimSun" w:cs="Arial"/>
          <w:color w:val="auto"/>
          <w:kern w:val="3"/>
        </w:rPr>
        <w:t xml:space="preserve"> material absorbant</w:t>
      </w:r>
      <w:r w:rsidR="00E000E6" w:rsidRPr="00790AF2">
        <w:rPr>
          <w:rFonts w:eastAsia="SimSun" w:cs="Arial"/>
          <w:color w:val="auto"/>
          <w:kern w:val="3"/>
        </w:rPr>
        <w:t>, etc.</w:t>
      </w:r>
    </w:p>
    <w:p w:rsidR="001944D6" w:rsidRPr="00790AF2" w:rsidRDefault="001944D6" w:rsidP="001944D6">
      <w:pPr>
        <w:spacing w:after="0" w:line="276" w:lineRule="auto"/>
        <w:ind w:firstLine="720"/>
        <w:jc w:val="both"/>
        <w:rPr>
          <w:rFonts w:eastAsia="Calibri" w:cs="Arial"/>
          <w:color w:val="auto"/>
        </w:rPr>
      </w:pPr>
    </w:p>
    <w:p w:rsidR="00537513" w:rsidRPr="00211FE5" w:rsidRDefault="00537513" w:rsidP="00537513">
      <w:pPr>
        <w:numPr>
          <w:ilvl w:val="0"/>
          <w:numId w:val="23"/>
        </w:numPr>
        <w:suppressAutoHyphens/>
        <w:spacing w:after="0" w:line="276" w:lineRule="auto"/>
        <w:ind w:left="720"/>
        <w:jc w:val="both"/>
        <w:rPr>
          <w:rFonts w:eastAsia="Calibri" w:cs="Arial"/>
          <w:b/>
          <w:color w:val="auto"/>
        </w:rPr>
      </w:pPr>
      <w:r w:rsidRPr="00211FE5">
        <w:rPr>
          <w:rFonts w:eastAsia="Calibri" w:cs="Arial"/>
          <w:b/>
          <w:color w:val="auto"/>
        </w:rPr>
        <w:t>Pe perioada de exploatare</w:t>
      </w:r>
    </w:p>
    <w:p w:rsidR="00E21D11" w:rsidRPr="00E000E6" w:rsidRDefault="004D5455" w:rsidP="00E21D11">
      <w:pPr>
        <w:spacing w:after="0" w:line="276" w:lineRule="auto"/>
        <w:ind w:firstLine="720"/>
        <w:jc w:val="both"/>
        <w:rPr>
          <w:rFonts w:eastAsia="Calibri" w:cs="Arial"/>
          <w:color w:val="auto"/>
        </w:rPr>
      </w:pPr>
      <w:r w:rsidRPr="004D5455">
        <w:rPr>
          <w:rFonts w:eastAsia="Calibri" w:cs="Arial"/>
          <w:color w:val="auto"/>
        </w:rPr>
        <w:t xml:space="preserve">Prin implementarea proiectului </w:t>
      </w:r>
      <w:r>
        <w:rPr>
          <w:rFonts w:eastAsia="Calibri" w:cs="Arial"/>
          <w:color w:val="auto"/>
        </w:rPr>
        <w:t>analizat</w:t>
      </w:r>
      <w:r w:rsidRPr="004D5455">
        <w:rPr>
          <w:rFonts w:eastAsia="Calibri" w:cs="Arial"/>
          <w:color w:val="auto"/>
        </w:rPr>
        <w:t xml:space="preserve">, nu se vor genera poluanți  pe amplasament în  perioada de exploatare.  </w:t>
      </w:r>
    </w:p>
    <w:p w:rsidR="00537513" w:rsidRPr="00211FE5" w:rsidRDefault="00537513" w:rsidP="00FA39D8">
      <w:pPr>
        <w:pStyle w:val="Heading3"/>
        <w:rPr>
          <w:rFonts w:eastAsia="Calibri"/>
        </w:rPr>
      </w:pPr>
      <w:bookmarkStart w:id="94" w:name="_Toc3463083"/>
      <w:bookmarkStart w:id="95" w:name="_Toc11930235"/>
      <w:r w:rsidRPr="00211FE5">
        <w:rPr>
          <w:rFonts w:eastAsia="Calibri"/>
        </w:rPr>
        <w:t>Stații și instalații de epurare sau preepurare a apelor uzate prevăzute:</w:t>
      </w:r>
      <w:bookmarkEnd w:id="94"/>
      <w:bookmarkEnd w:id="95"/>
    </w:p>
    <w:p w:rsidR="00537513" w:rsidRPr="00211FE5" w:rsidRDefault="00733622" w:rsidP="00733622">
      <w:pPr>
        <w:spacing w:after="0" w:line="276" w:lineRule="auto"/>
        <w:ind w:firstLine="720"/>
        <w:jc w:val="both"/>
        <w:rPr>
          <w:rFonts w:eastAsia="Calibri" w:cs="Arial"/>
          <w:color w:val="auto"/>
        </w:rPr>
      </w:pPr>
      <w:r w:rsidRPr="00211FE5">
        <w:rPr>
          <w:rFonts w:eastAsia="Calibri" w:cs="Arial"/>
          <w:color w:val="auto"/>
        </w:rPr>
        <w:t xml:space="preserve">Apele meteorice de pe perimetrul </w:t>
      </w:r>
      <w:r w:rsidR="004D5455" w:rsidRPr="004D5455">
        <w:rPr>
          <w:rFonts w:eastAsia="Calibri" w:cs="Arial"/>
          <w:color w:val="auto"/>
        </w:rPr>
        <w:t xml:space="preserve">amplasamentului </w:t>
      </w:r>
      <w:r w:rsidRPr="00211FE5">
        <w:rPr>
          <w:rFonts w:eastAsia="Calibri" w:cs="Arial"/>
          <w:color w:val="auto"/>
        </w:rPr>
        <w:t>sunt dirijate prin canalizarea existentă spre Stația de epurare.</w:t>
      </w:r>
    </w:p>
    <w:p w:rsidR="00537513" w:rsidRPr="00211FE5" w:rsidRDefault="00537513" w:rsidP="003A5CD5">
      <w:pPr>
        <w:pStyle w:val="Heading2"/>
        <w:numPr>
          <w:ilvl w:val="1"/>
          <w:numId w:val="3"/>
        </w:numPr>
        <w:spacing w:before="240" w:line="276" w:lineRule="auto"/>
        <w:ind w:left="1287"/>
        <w:rPr>
          <w:color w:val="auto"/>
        </w:rPr>
      </w:pPr>
      <w:bookmarkStart w:id="96" w:name="_Toc3463084"/>
      <w:bookmarkStart w:id="97" w:name="_Toc11930236"/>
      <w:r w:rsidRPr="00211FE5">
        <w:rPr>
          <w:color w:val="auto"/>
        </w:rPr>
        <w:t>Protecția aerului</w:t>
      </w:r>
      <w:bookmarkEnd w:id="96"/>
      <w:bookmarkEnd w:id="97"/>
    </w:p>
    <w:p w:rsidR="00537513" w:rsidRPr="00211FE5" w:rsidRDefault="00537513" w:rsidP="00FA39D8">
      <w:pPr>
        <w:pStyle w:val="Heading3"/>
        <w:rPr>
          <w:rFonts w:eastAsia="Calibri"/>
        </w:rPr>
      </w:pPr>
      <w:bookmarkStart w:id="98" w:name="_Toc3463085"/>
      <w:bookmarkStart w:id="99" w:name="_Toc11930237"/>
      <w:r w:rsidRPr="00211FE5">
        <w:rPr>
          <w:rFonts w:eastAsia="Calibri"/>
        </w:rPr>
        <w:t>Sursele de poluați pentru aer, poluanți, surse de mirosuri</w:t>
      </w:r>
      <w:bookmarkEnd w:id="98"/>
      <w:bookmarkEnd w:id="99"/>
    </w:p>
    <w:p w:rsidR="00537513" w:rsidRPr="00211FE5" w:rsidRDefault="00537513" w:rsidP="00537513">
      <w:pPr>
        <w:numPr>
          <w:ilvl w:val="0"/>
          <w:numId w:val="23"/>
        </w:numPr>
        <w:suppressAutoHyphens/>
        <w:spacing w:after="0" w:line="276" w:lineRule="auto"/>
        <w:ind w:left="720"/>
        <w:jc w:val="both"/>
        <w:rPr>
          <w:rFonts w:eastAsia="Calibri" w:cs="Arial"/>
          <w:b/>
          <w:color w:val="auto"/>
        </w:rPr>
      </w:pPr>
      <w:r w:rsidRPr="00211FE5">
        <w:rPr>
          <w:rFonts w:eastAsia="Calibri" w:cs="Arial"/>
          <w:b/>
          <w:color w:val="auto"/>
        </w:rPr>
        <w:t>Pe perioada construcției</w:t>
      </w:r>
    </w:p>
    <w:p w:rsidR="00537513" w:rsidRPr="00211FE5" w:rsidRDefault="00537513" w:rsidP="0073236F">
      <w:pPr>
        <w:widowControl w:val="0"/>
        <w:autoSpaceDE w:val="0"/>
        <w:spacing w:after="0" w:line="276" w:lineRule="auto"/>
        <w:ind w:firstLine="720"/>
        <w:jc w:val="both"/>
        <w:rPr>
          <w:rFonts w:eastAsia="Calibri" w:cs="Arial"/>
          <w:color w:val="auto"/>
        </w:rPr>
      </w:pPr>
      <w:r w:rsidRPr="00211FE5">
        <w:rPr>
          <w:rFonts w:eastAsia="Calibri" w:cs="Arial"/>
          <w:color w:val="auto"/>
        </w:rPr>
        <w:t>În perioada de implementare a proiectului, principalele surse de poluare a aerului sunt reprezentate de:</w:t>
      </w:r>
    </w:p>
    <w:p w:rsidR="00537513" w:rsidRPr="00211FE5" w:rsidRDefault="00537513" w:rsidP="0073236F">
      <w:pPr>
        <w:widowControl w:val="0"/>
        <w:autoSpaceDE w:val="0"/>
        <w:spacing w:after="0" w:line="276" w:lineRule="auto"/>
        <w:ind w:firstLine="720"/>
        <w:jc w:val="both"/>
        <w:rPr>
          <w:rFonts w:eastAsia="Calibri" w:cs="Arial"/>
          <w:color w:val="auto"/>
        </w:rPr>
      </w:pPr>
      <w:r w:rsidRPr="00211FE5">
        <w:rPr>
          <w:rFonts w:eastAsia="Calibri" w:cs="Arial"/>
          <w:color w:val="auto"/>
        </w:rPr>
        <w:t xml:space="preserve">- Operațiile de transport, manipulare, depozitare materiale, ceea ce poate determina o creștere a concentrațiilor de pulberi ȋn suspensie ȋn zona </w:t>
      </w:r>
      <w:r w:rsidR="00680E25" w:rsidRPr="00211FE5">
        <w:rPr>
          <w:rFonts w:eastAsia="Calibri" w:cs="Arial"/>
          <w:color w:val="auto"/>
        </w:rPr>
        <w:t>afectată</w:t>
      </w:r>
      <w:r w:rsidRPr="00211FE5">
        <w:rPr>
          <w:rFonts w:eastAsia="Calibri" w:cs="Arial"/>
          <w:color w:val="auto"/>
        </w:rPr>
        <w:t xml:space="preserve"> de </w:t>
      </w:r>
      <w:r w:rsidR="00680E25" w:rsidRPr="00211FE5">
        <w:rPr>
          <w:rFonts w:eastAsia="Calibri" w:cs="Arial"/>
          <w:color w:val="auto"/>
        </w:rPr>
        <w:t>lucrări</w:t>
      </w:r>
      <w:r w:rsidRPr="00211FE5">
        <w:rPr>
          <w:rFonts w:eastAsia="Calibri" w:cs="Arial"/>
          <w:color w:val="auto"/>
        </w:rPr>
        <w:t xml:space="preserve">; sursele se </w:t>
      </w:r>
      <w:r w:rsidR="00680E25" w:rsidRPr="00211FE5">
        <w:rPr>
          <w:rFonts w:eastAsia="Calibri" w:cs="Arial"/>
          <w:color w:val="auto"/>
        </w:rPr>
        <w:t>înscriu</w:t>
      </w:r>
      <w:r w:rsidRPr="00211FE5">
        <w:rPr>
          <w:rFonts w:eastAsia="Calibri" w:cs="Arial"/>
          <w:color w:val="auto"/>
        </w:rPr>
        <w:t xml:space="preserve"> ȋn categoria surselor nedirijabile.</w:t>
      </w:r>
    </w:p>
    <w:p w:rsidR="00537513" w:rsidRPr="00211FE5" w:rsidRDefault="00537513" w:rsidP="0073236F">
      <w:pPr>
        <w:widowControl w:val="0"/>
        <w:autoSpaceDE w:val="0"/>
        <w:spacing w:after="0" w:line="276" w:lineRule="auto"/>
        <w:ind w:firstLine="720"/>
        <w:jc w:val="both"/>
        <w:rPr>
          <w:rFonts w:eastAsia="Calibri" w:cs="Arial"/>
          <w:color w:val="auto"/>
        </w:rPr>
      </w:pPr>
      <w:r w:rsidRPr="00211FE5">
        <w:rPr>
          <w:rFonts w:eastAsia="Calibri" w:cs="Arial"/>
          <w:color w:val="auto"/>
        </w:rPr>
        <w:t>- Procese de combustie determinate de funcționarea unor echipamen</w:t>
      </w:r>
      <w:r w:rsidR="00EA658A" w:rsidRPr="00211FE5">
        <w:rPr>
          <w:rFonts w:eastAsia="Calibri" w:cs="Arial"/>
          <w:color w:val="auto"/>
        </w:rPr>
        <w:t>t</w:t>
      </w:r>
      <w:r w:rsidRPr="00211FE5">
        <w:rPr>
          <w:rFonts w:eastAsia="Calibri" w:cs="Arial"/>
          <w:color w:val="auto"/>
        </w:rPr>
        <w:t xml:space="preserve">e și utilaje, </w:t>
      </w:r>
      <w:r w:rsidR="00680E25" w:rsidRPr="00211FE5">
        <w:rPr>
          <w:rFonts w:eastAsia="Calibri" w:cs="Arial"/>
          <w:color w:val="auto"/>
        </w:rPr>
        <w:t>având</w:t>
      </w:r>
      <w:r w:rsidRPr="00211FE5">
        <w:rPr>
          <w:rFonts w:eastAsia="Calibri" w:cs="Arial"/>
          <w:color w:val="auto"/>
        </w:rPr>
        <w:t xml:space="preserve"> asociate emisii de poluanți precum: oxizi de carbon, oxizi de azot, pulberi, metale grele.</w:t>
      </w:r>
    </w:p>
    <w:p w:rsidR="00537513" w:rsidRPr="00211FE5" w:rsidRDefault="00537513" w:rsidP="0073236F">
      <w:pPr>
        <w:widowControl w:val="0"/>
        <w:autoSpaceDE w:val="0"/>
        <w:spacing w:after="0" w:line="276" w:lineRule="auto"/>
        <w:ind w:firstLine="720"/>
        <w:jc w:val="both"/>
        <w:rPr>
          <w:rFonts w:eastAsia="Calibri" w:cs="Arial"/>
          <w:color w:val="auto"/>
        </w:rPr>
      </w:pPr>
      <w:r w:rsidRPr="00211FE5">
        <w:rPr>
          <w:rFonts w:eastAsia="Calibri" w:cs="Arial"/>
          <w:color w:val="auto"/>
        </w:rPr>
        <w:t xml:space="preserve">Pentru a diminua efectul acestor emisii de poluanți se vor folosi mașini/utilaje în stare tehnică bună, nepoluante. </w:t>
      </w:r>
    </w:p>
    <w:p w:rsidR="0073236F" w:rsidRPr="00211FE5" w:rsidRDefault="0073236F" w:rsidP="0073236F">
      <w:pPr>
        <w:widowControl w:val="0"/>
        <w:autoSpaceDE w:val="0"/>
        <w:spacing w:after="0" w:line="276" w:lineRule="auto"/>
        <w:ind w:firstLine="720"/>
        <w:jc w:val="both"/>
        <w:rPr>
          <w:rFonts w:eastAsia="Calibri" w:cs="Arial"/>
          <w:color w:val="auto"/>
        </w:rPr>
      </w:pPr>
    </w:p>
    <w:p w:rsidR="00537513" w:rsidRPr="00211FE5" w:rsidRDefault="00537513" w:rsidP="00537513">
      <w:pPr>
        <w:numPr>
          <w:ilvl w:val="0"/>
          <w:numId w:val="23"/>
        </w:numPr>
        <w:suppressAutoHyphens/>
        <w:spacing w:after="0" w:line="276" w:lineRule="auto"/>
        <w:ind w:left="720"/>
        <w:jc w:val="both"/>
        <w:rPr>
          <w:rFonts w:eastAsia="Calibri" w:cs="Arial"/>
          <w:b/>
          <w:color w:val="auto"/>
        </w:rPr>
      </w:pPr>
      <w:r w:rsidRPr="00211FE5">
        <w:rPr>
          <w:rFonts w:eastAsia="Calibri" w:cs="Arial"/>
          <w:b/>
          <w:color w:val="auto"/>
        </w:rPr>
        <w:t>Pe perioada de exploatare</w:t>
      </w:r>
    </w:p>
    <w:p w:rsidR="00537513" w:rsidRPr="00211FE5" w:rsidRDefault="00880037" w:rsidP="003B13FE">
      <w:pPr>
        <w:spacing w:after="0" w:line="276" w:lineRule="auto"/>
        <w:ind w:firstLine="720"/>
        <w:jc w:val="both"/>
        <w:rPr>
          <w:rFonts w:eastAsia="Calibri" w:cs="Arial"/>
          <w:color w:val="auto"/>
        </w:rPr>
      </w:pPr>
      <w:r>
        <w:rPr>
          <w:rFonts w:eastAsia="Calibri" w:cs="Arial"/>
          <w:color w:val="auto"/>
        </w:rPr>
        <w:t>Pe perioada de exploatare a</w:t>
      </w:r>
      <w:r w:rsidRPr="00880037">
        <w:rPr>
          <w:rFonts w:eastAsia="Calibri" w:cs="Arial"/>
          <w:color w:val="auto"/>
        </w:rPr>
        <w:t xml:space="preserve"> proiectului analizat, nu se vor genera poluanți pe amplasament</w:t>
      </w:r>
      <w:r>
        <w:rPr>
          <w:rFonts w:eastAsia="Calibri" w:cs="Arial"/>
          <w:color w:val="auto"/>
        </w:rPr>
        <w:t>. Prin tronsoanele înlocuite va circula apă.</w:t>
      </w:r>
      <w:r w:rsidRPr="00880037">
        <w:rPr>
          <w:rFonts w:eastAsia="Calibri" w:cs="Arial"/>
          <w:color w:val="auto"/>
        </w:rPr>
        <w:t xml:space="preserve">  </w:t>
      </w:r>
      <w:r w:rsidR="003B13FE" w:rsidRPr="00211FE5">
        <w:rPr>
          <w:rFonts w:eastAsia="Calibri" w:cs="Arial"/>
          <w:color w:val="auto"/>
        </w:rPr>
        <w:t xml:space="preserve">  </w:t>
      </w:r>
    </w:p>
    <w:p w:rsidR="0008759B" w:rsidRPr="00211FE5" w:rsidRDefault="0008759B" w:rsidP="00FA39D8">
      <w:pPr>
        <w:pStyle w:val="Heading3"/>
        <w:rPr>
          <w:rFonts w:eastAsia="Calibri"/>
        </w:rPr>
      </w:pPr>
      <w:bookmarkStart w:id="100" w:name="_Toc3463086"/>
      <w:bookmarkStart w:id="101" w:name="_Toc11930238"/>
      <w:r w:rsidRPr="00211FE5">
        <w:rPr>
          <w:rFonts w:eastAsia="Calibri"/>
        </w:rPr>
        <w:t>Instalații pentru reținerea și dispersia poluanților în atmosferă</w:t>
      </w:r>
      <w:bookmarkEnd w:id="100"/>
      <w:bookmarkEnd w:id="101"/>
    </w:p>
    <w:p w:rsidR="006E20CC" w:rsidRPr="00880037" w:rsidRDefault="00880037" w:rsidP="00880037">
      <w:pPr>
        <w:spacing w:after="0" w:line="276" w:lineRule="auto"/>
        <w:ind w:firstLine="709"/>
        <w:jc w:val="both"/>
        <w:rPr>
          <w:rFonts w:eastAsia="Calibri" w:cs="Arial"/>
          <w:color w:val="auto"/>
        </w:rPr>
      </w:pPr>
      <w:r>
        <w:rPr>
          <w:rFonts w:eastAsia="Calibri" w:cs="Arial"/>
          <w:color w:val="auto"/>
        </w:rPr>
        <w:t>Nu este cazul</w:t>
      </w:r>
      <w:r w:rsidR="006E20CC" w:rsidRPr="00211FE5">
        <w:rPr>
          <w:rFonts w:eastAsia="Calibri" w:cs="Arial"/>
          <w:color w:val="auto"/>
        </w:rPr>
        <w:t>.</w:t>
      </w:r>
      <w:r>
        <w:rPr>
          <w:rFonts w:eastAsia="Calibri" w:cs="Arial"/>
          <w:color w:val="auto"/>
        </w:rPr>
        <w:t xml:space="preserve"> Nu sunt necesare </w:t>
      </w:r>
      <w:r w:rsidRPr="00880037">
        <w:rPr>
          <w:rFonts w:eastAsia="Calibri" w:cs="Arial"/>
          <w:color w:val="auto"/>
        </w:rPr>
        <w:t>instalații pentru reținerea/disiparea poluanților în atmosferă.</w:t>
      </w:r>
    </w:p>
    <w:p w:rsidR="0008759B" w:rsidRPr="00211FE5" w:rsidRDefault="0008759B" w:rsidP="003A5CD5">
      <w:pPr>
        <w:pStyle w:val="Heading2"/>
        <w:numPr>
          <w:ilvl w:val="1"/>
          <w:numId w:val="3"/>
        </w:numPr>
        <w:spacing w:before="240" w:line="276" w:lineRule="auto"/>
        <w:ind w:left="1287"/>
        <w:rPr>
          <w:color w:val="auto"/>
        </w:rPr>
      </w:pPr>
      <w:bookmarkStart w:id="102" w:name="_Toc3463087"/>
      <w:bookmarkStart w:id="103" w:name="_Toc11930239"/>
      <w:r w:rsidRPr="00211FE5">
        <w:rPr>
          <w:color w:val="auto"/>
        </w:rPr>
        <w:t>Protecția împotriva zgomotului și vibrațiilor</w:t>
      </w:r>
      <w:bookmarkEnd w:id="102"/>
      <w:bookmarkEnd w:id="103"/>
    </w:p>
    <w:p w:rsidR="0008759B" w:rsidRPr="00211FE5" w:rsidRDefault="0008759B" w:rsidP="00FA39D8">
      <w:pPr>
        <w:pStyle w:val="Heading3"/>
        <w:rPr>
          <w:rFonts w:eastAsia="Calibri"/>
        </w:rPr>
      </w:pPr>
      <w:bookmarkStart w:id="104" w:name="_Toc3463088"/>
      <w:bookmarkStart w:id="105" w:name="_Toc11930240"/>
      <w:r w:rsidRPr="00211FE5">
        <w:rPr>
          <w:rFonts w:eastAsia="Calibri"/>
        </w:rPr>
        <w:t>Sursele de zgomot și de vibrații</w:t>
      </w:r>
      <w:bookmarkEnd w:id="104"/>
      <w:bookmarkEnd w:id="105"/>
    </w:p>
    <w:p w:rsidR="0008759B" w:rsidRPr="00211FE5" w:rsidRDefault="0008759B" w:rsidP="00A7589C">
      <w:pPr>
        <w:widowControl w:val="0"/>
        <w:numPr>
          <w:ilvl w:val="0"/>
          <w:numId w:val="23"/>
        </w:numPr>
        <w:autoSpaceDE w:val="0"/>
        <w:spacing w:after="0" w:line="276" w:lineRule="auto"/>
        <w:ind w:left="720"/>
        <w:jc w:val="both"/>
        <w:rPr>
          <w:rFonts w:eastAsia="Calibri" w:cs="Arial"/>
          <w:color w:val="auto"/>
        </w:rPr>
      </w:pPr>
      <w:r w:rsidRPr="00211FE5">
        <w:rPr>
          <w:rFonts w:eastAsia="Calibri" w:cs="Arial"/>
          <w:b/>
          <w:color w:val="auto"/>
        </w:rPr>
        <w:t>În perioada de implementare a proiectului</w:t>
      </w:r>
      <w:r w:rsidRPr="00211FE5">
        <w:rPr>
          <w:rFonts w:eastAsia="Calibri" w:cs="Arial"/>
          <w:color w:val="auto"/>
        </w:rPr>
        <w:t xml:space="preserve">, sursele de zgomot și vibrații sunt </w:t>
      </w:r>
    </w:p>
    <w:p w:rsidR="0008759B" w:rsidRPr="00211FE5" w:rsidRDefault="0008759B" w:rsidP="003A5CD5">
      <w:pPr>
        <w:spacing w:after="0" w:line="276" w:lineRule="auto"/>
        <w:jc w:val="both"/>
        <w:rPr>
          <w:rFonts w:eastAsia="Calibri" w:cs="Arial"/>
          <w:color w:val="auto"/>
        </w:rPr>
      </w:pPr>
      <w:r w:rsidRPr="00211FE5">
        <w:rPr>
          <w:rFonts w:eastAsia="Calibri" w:cs="Arial"/>
          <w:color w:val="auto"/>
        </w:rPr>
        <w:t xml:space="preserve">reprezentate de utilajele ce vor funcționa </w:t>
      </w:r>
      <w:r w:rsidR="00EA658A" w:rsidRPr="00211FE5">
        <w:rPr>
          <w:rFonts w:eastAsia="Calibri" w:cs="Arial"/>
          <w:color w:val="auto"/>
        </w:rPr>
        <w:t>î</w:t>
      </w:r>
      <w:r w:rsidRPr="00211FE5">
        <w:rPr>
          <w:rFonts w:eastAsia="Calibri" w:cs="Arial"/>
          <w:color w:val="auto"/>
        </w:rPr>
        <w:t>n cadrul organizație</w:t>
      </w:r>
      <w:r w:rsidR="00EA658A" w:rsidRPr="00211FE5">
        <w:rPr>
          <w:rFonts w:eastAsia="Calibri" w:cs="Arial"/>
          <w:color w:val="auto"/>
        </w:rPr>
        <w:t>i de ș</w:t>
      </w:r>
      <w:r w:rsidRPr="00211FE5">
        <w:rPr>
          <w:rFonts w:eastAsia="Calibri" w:cs="Arial"/>
          <w:color w:val="auto"/>
        </w:rPr>
        <w:t>antier. Nivelul de zgomot va fi determinat de volumul traficului pe șantier, structura fluxului de vehicule, condi</w:t>
      </w:r>
      <w:r w:rsidR="00EA658A" w:rsidRPr="00211FE5">
        <w:rPr>
          <w:rFonts w:eastAsia="Calibri" w:cs="Arial"/>
          <w:color w:val="auto"/>
        </w:rPr>
        <w:t>ț</w:t>
      </w:r>
      <w:r w:rsidRPr="00211FE5">
        <w:rPr>
          <w:rFonts w:eastAsia="Calibri" w:cs="Arial"/>
          <w:color w:val="auto"/>
        </w:rPr>
        <w:t>iile meteorologice, etc. Lucrările vor avea caracter temporar și traficul va fi organizat corespunzător, astfel încât zgomotul să fie, sub nivelul maxim acceptat conform SR 10009/2017.</w:t>
      </w:r>
    </w:p>
    <w:p w:rsidR="00443F9B" w:rsidRPr="00211FE5" w:rsidRDefault="00443F9B" w:rsidP="003A5CD5">
      <w:pPr>
        <w:spacing w:after="0" w:line="276" w:lineRule="auto"/>
        <w:jc w:val="both"/>
        <w:rPr>
          <w:rFonts w:eastAsia="Calibri" w:cs="Arial"/>
          <w:color w:val="auto"/>
        </w:rPr>
      </w:pPr>
    </w:p>
    <w:p w:rsidR="00822E41" w:rsidRPr="00880037" w:rsidRDefault="0008759B" w:rsidP="00413059">
      <w:pPr>
        <w:widowControl w:val="0"/>
        <w:numPr>
          <w:ilvl w:val="0"/>
          <w:numId w:val="23"/>
        </w:numPr>
        <w:autoSpaceDE w:val="0"/>
        <w:spacing w:after="0" w:line="276" w:lineRule="auto"/>
        <w:ind w:left="720"/>
        <w:jc w:val="both"/>
        <w:rPr>
          <w:rFonts w:eastAsia="Calibri" w:cs="Arial"/>
          <w:color w:val="auto"/>
        </w:rPr>
      </w:pPr>
      <w:r w:rsidRPr="00880037">
        <w:rPr>
          <w:rFonts w:eastAsia="Calibri" w:cs="Arial"/>
          <w:b/>
          <w:color w:val="auto"/>
        </w:rPr>
        <w:t>În perioada de exploatare</w:t>
      </w:r>
      <w:r w:rsidRPr="00880037">
        <w:rPr>
          <w:rFonts w:eastAsia="Calibri" w:cs="Arial"/>
          <w:color w:val="auto"/>
        </w:rPr>
        <w:t xml:space="preserve"> </w:t>
      </w:r>
      <w:r w:rsidR="00880037" w:rsidRPr="00880037">
        <w:rPr>
          <w:rFonts w:eastAsia="Calibri" w:cs="Arial"/>
          <w:color w:val="auto"/>
        </w:rPr>
        <w:t xml:space="preserve">nu se </w:t>
      </w:r>
      <w:r w:rsidRPr="00880037">
        <w:rPr>
          <w:rFonts w:eastAsia="Calibri" w:cs="Arial"/>
          <w:color w:val="auto"/>
        </w:rPr>
        <w:t>v</w:t>
      </w:r>
      <w:r w:rsidR="00880037" w:rsidRPr="00880037">
        <w:rPr>
          <w:rFonts w:eastAsia="Calibri" w:cs="Arial"/>
          <w:color w:val="auto"/>
        </w:rPr>
        <w:t xml:space="preserve">or </w:t>
      </w:r>
      <w:r w:rsidRPr="00880037">
        <w:rPr>
          <w:rFonts w:eastAsia="Calibri" w:cs="Arial"/>
          <w:color w:val="auto"/>
        </w:rPr>
        <w:t>genera</w:t>
      </w:r>
      <w:r w:rsidR="00880037" w:rsidRPr="00880037">
        <w:rPr>
          <w:rFonts w:eastAsia="Calibri" w:cs="Arial"/>
          <w:color w:val="auto"/>
        </w:rPr>
        <w:t xml:space="preserve"> vibrații/zgomot.</w:t>
      </w:r>
    </w:p>
    <w:p w:rsidR="0008759B" w:rsidRPr="00211FE5" w:rsidRDefault="0008759B" w:rsidP="00FA39D8">
      <w:pPr>
        <w:pStyle w:val="Heading3"/>
        <w:rPr>
          <w:rFonts w:eastAsia="Calibri"/>
        </w:rPr>
      </w:pPr>
      <w:bookmarkStart w:id="106" w:name="_Toc3463089"/>
      <w:bookmarkStart w:id="107" w:name="_Toc11930241"/>
      <w:r w:rsidRPr="00211FE5">
        <w:rPr>
          <w:rFonts w:eastAsia="Calibri"/>
        </w:rPr>
        <w:t>Amenajările și dotările pentru protecția împotriva zgomotului și vibrațiilor</w:t>
      </w:r>
      <w:bookmarkEnd w:id="106"/>
      <w:bookmarkEnd w:id="107"/>
    </w:p>
    <w:p w:rsidR="00DD117C" w:rsidRPr="00211FE5" w:rsidRDefault="0008759B" w:rsidP="003A5CD5">
      <w:pPr>
        <w:spacing w:after="0" w:line="276" w:lineRule="auto"/>
        <w:ind w:firstLine="720"/>
        <w:jc w:val="both"/>
        <w:rPr>
          <w:rFonts w:eastAsia="Calibri" w:cs="Arial"/>
          <w:color w:val="auto"/>
        </w:rPr>
      </w:pPr>
      <w:r w:rsidRPr="00211FE5">
        <w:rPr>
          <w:rFonts w:eastAsia="Calibri" w:cs="Arial"/>
          <w:color w:val="auto"/>
        </w:rPr>
        <w:t xml:space="preserve">Zona în care se va implementa proiectul </w:t>
      </w:r>
      <w:r w:rsidR="00503211" w:rsidRPr="00211FE5">
        <w:rPr>
          <w:rFonts w:eastAsia="Calibri" w:cs="Arial"/>
          <w:color w:val="auto"/>
        </w:rPr>
        <w:t xml:space="preserve">este </w:t>
      </w:r>
      <w:r w:rsidRPr="00211FE5">
        <w:rPr>
          <w:rFonts w:eastAsia="Calibri" w:cs="Arial"/>
          <w:color w:val="auto"/>
        </w:rPr>
        <w:t>o zon</w:t>
      </w:r>
      <w:r w:rsidR="00503211" w:rsidRPr="00211FE5">
        <w:rPr>
          <w:rFonts w:eastAsia="Calibri" w:cs="Arial"/>
          <w:color w:val="auto"/>
        </w:rPr>
        <w:t>ă</w:t>
      </w:r>
      <w:r w:rsidRPr="00211FE5">
        <w:rPr>
          <w:rFonts w:eastAsia="Calibri" w:cs="Arial"/>
          <w:color w:val="auto"/>
        </w:rPr>
        <w:t xml:space="preserve"> cu caracter industrial, organizat</w:t>
      </w:r>
      <w:r w:rsidR="00503211" w:rsidRPr="00211FE5">
        <w:rPr>
          <w:rFonts w:eastAsia="Calibri" w:cs="Arial"/>
          <w:color w:val="auto"/>
        </w:rPr>
        <w:t>ă</w:t>
      </w:r>
      <w:r w:rsidRPr="00211FE5">
        <w:rPr>
          <w:rFonts w:eastAsia="Calibri" w:cs="Arial"/>
          <w:color w:val="auto"/>
        </w:rPr>
        <w:t xml:space="preserve"> ȋn scopul desfǎ</w:t>
      </w:r>
      <w:r w:rsidR="00503211" w:rsidRPr="00211FE5">
        <w:rPr>
          <w:rFonts w:eastAsia="Calibri" w:cs="Arial"/>
          <w:color w:val="auto"/>
        </w:rPr>
        <w:t>ș</w:t>
      </w:r>
      <w:r w:rsidRPr="00211FE5">
        <w:rPr>
          <w:rFonts w:eastAsia="Calibri" w:cs="Arial"/>
          <w:color w:val="auto"/>
        </w:rPr>
        <w:t>urǎrii de activitǎți economice, la distanța apreciabilă față de locuințe.</w:t>
      </w:r>
    </w:p>
    <w:p w:rsidR="0008759B" w:rsidRPr="00211FE5" w:rsidRDefault="0008759B" w:rsidP="003A5CD5">
      <w:pPr>
        <w:spacing w:after="0" w:line="276" w:lineRule="auto"/>
        <w:ind w:firstLine="720"/>
        <w:jc w:val="both"/>
        <w:rPr>
          <w:rFonts w:eastAsia="Calibri" w:cs="Arial"/>
          <w:color w:val="auto"/>
        </w:rPr>
      </w:pPr>
      <w:r w:rsidRPr="00211FE5">
        <w:rPr>
          <w:rFonts w:eastAsia="Calibri" w:cs="Arial"/>
          <w:color w:val="auto"/>
        </w:rPr>
        <w:t xml:space="preserve">Se pot lua ȋn considerare, adoptarea unor mǎsuri generale de prevenire sau de reducere a zgomotului generat de utilaje, </w:t>
      </w:r>
      <w:r w:rsidR="00880037">
        <w:rPr>
          <w:rFonts w:eastAsia="Calibri" w:cs="Arial"/>
          <w:color w:val="auto"/>
        </w:rPr>
        <w:t xml:space="preserve">pe perioada construcției, </w:t>
      </w:r>
      <w:r w:rsidRPr="00211FE5">
        <w:rPr>
          <w:rFonts w:eastAsia="Calibri" w:cs="Arial"/>
          <w:color w:val="auto"/>
        </w:rPr>
        <w:t>cum ar fi folosirea de utilaje moderne, bine ȋntreținute, care sǎ nu producǎ zgomot peste cel normal.</w:t>
      </w:r>
    </w:p>
    <w:p w:rsidR="0008759B" w:rsidRPr="00211FE5" w:rsidRDefault="0008759B" w:rsidP="003A5CD5">
      <w:pPr>
        <w:pStyle w:val="Heading2"/>
        <w:numPr>
          <w:ilvl w:val="1"/>
          <w:numId w:val="3"/>
        </w:numPr>
        <w:spacing w:before="240" w:line="276" w:lineRule="auto"/>
        <w:ind w:left="1287"/>
        <w:rPr>
          <w:color w:val="auto"/>
        </w:rPr>
      </w:pPr>
      <w:bookmarkStart w:id="108" w:name="_Toc3463090"/>
      <w:bookmarkStart w:id="109" w:name="_Toc11930242"/>
      <w:r w:rsidRPr="00211FE5">
        <w:rPr>
          <w:color w:val="auto"/>
        </w:rPr>
        <w:t>Protecția împotriva radiațiilor</w:t>
      </w:r>
      <w:bookmarkEnd w:id="108"/>
      <w:bookmarkEnd w:id="109"/>
    </w:p>
    <w:p w:rsidR="0008759B" w:rsidRPr="00211FE5" w:rsidRDefault="003F7775" w:rsidP="00FA39D8">
      <w:pPr>
        <w:pStyle w:val="Heading3"/>
        <w:rPr>
          <w:rFonts w:eastAsia="Calibri"/>
        </w:rPr>
      </w:pPr>
      <w:bookmarkStart w:id="110" w:name="_Toc3463091"/>
      <w:bookmarkStart w:id="111" w:name="_Toc11930243"/>
      <w:r w:rsidRPr="00211FE5">
        <w:rPr>
          <w:rFonts w:eastAsia="Calibri"/>
        </w:rPr>
        <w:t>Sursele de radiații</w:t>
      </w:r>
      <w:bookmarkEnd w:id="110"/>
      <w:bookmarkEnd w:id="111"/>
    </w:p>
    <w:p w:rsidR="003F7775" w:rsidRPr="00211FE5" w:rsidRDefault="003F7775" w:rsidP="00FD5E81">
      <w:pPr>
        <w:spacing w:after="0" w:line="276" w:lineRule="auto"/>
        <w:ind w:firstLine="709"/>
        <w:jc w:val="both"/>
        <w:rPr>
          <w:rFonts w:eastAsia="Calibri" w:cs="Arial"/>
          <w:color w:val="auto"/>
        </w:rPr>
      </w:pPr>
      <w:r w:rsidRPr="00211FE5">
        <w:rPr>
          <w:rFonts w:eastAsia="Calibri" w:cs="Arial"/>
          <w:color w:val="auto"/>
        </w:rPr>
        <w:t>Radiațiile din zonă se înscriu în limite normale, specifice zonei. Pe perioada de implementare a proiectului și pe perioada de funcționare nu se vor utiliza sau vehicula substanțe cu caracter radioactiv.</w:t>
      </w:r>
    </w:p>
    <w:p w:rsidR="003F7775" w:rsidRPr="00211FE5" w:rsidRDefault="003F7775" w:rsidP="00FA39D8">
      <w:pPr>
        <w:pStyle w:val="Heading3"/>
        <w:rPr>
          <w:rFonts w:eastAsia="Calibri"/>
        </w:rPr>
      </w:pPr>
      <w:bookmarkStart w:id="112" w:name="_Toc3463092"/>
      <w:bookmarkStart w:id="113" w:name="_Toc11930244"/>
      <w:r w:rsidRPr="00211FE5">
        <w:rPr>
          <w:rFonts w:eastAsia="Calibri"/>
        </w:rPr>
        <w:t>Amenajări și dotări pentru protecția împotriva radiațiilor</w:t>
      </w:r>
      <w:bookmarkEnd w:id="112"/>
      <w:bookmarkEnd w:id="113"/>
    </w:p>
    <w:p w:rsidR="003F7775" w:rsidRPr="00211FE5" w:rsidRDefault="003F7775" w:rsidP="003A5CD5">
      <w:pPr>
        <w:spacing w:after="0" w:line="276" w:lineRule="auto"/>
        <w:ind w:firstLine="425"/>
        <w:rPr>
          <w:rFonts w:eastAsia="Calibri" w:cs="Arial"/>
          <w:color w:val="auto"/>
        </w:rPr>
      </w:pPr>
      <w:r w:rsidRPr="00211FE5">
        <w:rPr>
          <w:rFonts w:eastAsia="Calibri" w:cs="Arial"/>
          <w:color w:val="auto"/>
        </w:rPr>
        <w:t>Nu sunt necesare amenajări și dotări pentru protecția împotriva radiațiilor.</w:t>
      </w:r>
    </w:p>
    <w:p w:rsidR="003F7775" w:rsidRPr="00211FE5" w:rsidRDefault="003F7775" w:rsidP="003A5CD5">
      <w:pPr>
        <w:pStyle w:val="Heading2"/>
        <w:numPr>
          <w:ilvl w:val="1"/>
          <w:numId w:val="3"/>
        </w:numPr>
        <w:spacing w:before="240" w:line="276" w:lineRule="auto"/>
        <w:ind w:left="1287"/>
        <w:rPr>
          <w:color w:val="auto"/>
        </w:rPr>
      </w:pPr>
      <w:bookmarkStart w:id="114" w:name="_Toc3463093"/>
      <w:bookmarkStart w:id="115" w:name="_Toc11930245"/>
      <w:r w:rsidRPr="00211FE5">
        <w:rPr>
          <w:color w:val="auto"/>
        </w:rPr>
        <w:t>Protecția solului și a subsolului</w:t>
      </w:r>
      <w:bookmarkEnd w:id="114"/>
      <w:bookmarkEnd w:id="115"/>
    </w:p>
    <w:p w:rsidR="003F7775" w:rsidRPr="00211FE5" w:rsidRDefault="003F7775" w:rsidP="00FA39D8">
      <w:pPr>
        <w:pStyle w:val="Heading3"/>
        <w:rPr>
          <w:rFonts w:eastAsia="Calibri"/>
        </w:rPr>
      </w:pPr>
      <w:bookmarkStart w:id="116" w:name="_Toc3463094"/>
      <w:bookmarkStart w:id="117" w:name="_Toc11930246"/>
      <w:r w:rsidRPr="00211FE5">
        <w:rPr>
          <w:rFonts w:eastAsia="Calibri"/>
        </w:rPr>
        <w:t>Sursele de poluanți pentru sol, subsol și ape freatice</w:t>
      </w:r>
      <w:bookmarkEnd w:id="116"/>
      <w:r w:rsidR="005D7D64" w:rsidRPr="00211FE5">
        <w:rPr>
          <w:rFonts w:eastAsia="Calibri"/>
        </w:rPr>
        <w:t xml:space="preserve"> și de adâncime</w:t>
      </w:r>
      <w:bookmarkEnd w:id="117"/>
    </w:p>
    <w:p w:rsidR="003F7775" w:rsidRPr="00211FE5" w:rsidRDefault="003F7775" w:rsidP="00A7589C">
      <w:pPr>
        <w:widowControl w:val="0"/>
        <w:numPr>
          <w:ilvl w:val="0"/>
          <w:numId w:val="23"/>
        </w:numPr>
        <w:autoSpaceDE w:val="0"/>
        <w:spacing w:after="0" w:line="276" w:lineRule="auto"/>
        <w:ind w:left="720"/>
        <w:jc w:val="both"/>
        <w:rPr>
          <w:rFonts w:eastAsia="Calibri" w:cs="Arial"/>
          <w:b/>
          <w:color w:val="auto"/>
        </w:rPr>
      </w:pPr>
      <w:r w:rsidRPr="00211FE5">
        <w:rPr>
          <w:rFonts w:eastAsia="Calibri" w:cs="Arial"/>
          <w:b/>
          <w:color w:val="auto"/>
        </w:rPr>
        <w:t>Pe perioada construcției</w:t>
      </w:r>
    </w:p>
    <w:p w:rsidR="003F7775" w:rsidRPr="00211FE5" w:rsidRDefault="003F7775" w:rsidP="002317E6">
      <w:pPr>
        <w:spacing w:after="0" w:line="276" w:lineRule="auto"/>
        <w:ind w:firstLine="720"/>
        <w:jc w:val="both"/>
        <w:rPr>
          <w:rFonts w:eastAsia="Calibri" w:cs="Arial"/>
          <w:color w:val="auto"/>
        </w:rPr>
      </w:pPr>
      <w:r w:rsidRPr="00211FE5">
        <w:rPr>
          <w:rFonts w:eastAsia="Calibri" w:cs="Arial"/>
          <w:color w:val="auto"/>
        </w:rPr>
        <w:t>Sursele de poluanți pentru sol, subsol, pe perioada construc</w:t>
      </w:r>
      <w:r w:rsidR="00464CA3" w:rsidRPr="00211FE5">
        <w:rPr>
          <w:rFonts w:eastAsia="Calibri" w:cs="Arial"/>
          <w:color w:val="auto"/>
        </w:rPr>
        <w:t>ț</w:t>
      </w:r>
      <w:r w:rsidRPr="00211FE5">
        <w:rPr>
          <w:rFonts w:eastAsia="Calibri" w:cs="Arial"/>
          <w:color w:val="auto"/>
        </w:rPr>
        <w:t>iei pot fi:</w:t>
      </w:r>
    </w:p>
    <w:p w:rsidR="003F7775" w:rsidRPr="00211FE5" w:rsidRDefault="003F7775" w:rsidP="002317E6">
      <w:pPr>
        <w:spacing w:after="0" w:line="276" w:lineRule="auto"/>
        <w:ind w:firstLine="709"/>
        <w:jc w:val="both"/>
        <w:rPr>
          <w:rFonts w:eastAsia="Calibri" w:cs="Arial"/>
          <w:color w:val="auto"/>
        </w:rPr>
      </w:pPr>
      <w:r w:rsidRPr="00211FE5">
        <w:rPr>
          <w:rFonts w:eastAsia="Calibri" w:cs="Arial"/>
          <w:color w:val="auto"/>
        </w:rPr>
        <w:t>- Depozitarea inadecvat</w:t>
      </w:r>
      <w:r w:rsidR="00464CA3" w:rsidRPr="00211FE5">
        <w:rPr>
          <w:rFonts w:eastAsia="Calibri" w:cs="Arial"/>
          <w:color w:val="auto"/>
        </w:rPr>
        <w:t>ă</w:t>
      </w:r>
      <w:r w:rsidRPr="00211FE5">
        <w:rPr>
          <w:rFonts w:eastAsia="Calibri" w:cs="Arial"/>
          <w:color w:val="auto"/>
        </w:rPr>
        <w:t xml:space="preserve"> a materialelor folosite, direct pe sol sau ȋn spa</w:t>
      </w:r>
      <w:r w:rsidR="00464CA3" w:rsidRPr="00211FE5">
        <w:rPr>
          <w:rFonts w:eastAsia="Calibri" w:cs="Arial"/>
          <w:color w:val="auto"/>
        </w:rPr>
        <w:t>ț</w:t>
      </w:r>
      <w:r w:rsidRPr="00211FE5">
        <w:rPr>
          <w:rFonts w:eastAsia="Calibri" w:cs="Arial"/>
          <w:color w:val="auto"/>
        </w:rPr>
        <w:t>ii neamenajate corespunzǎtor;</w:t>
      </w:r>
    </w:p>
    <w:p w:rsidR="003F7775" w:rsidRPr="00211FE5" w:rsidRDefault="003F7775" w:rsidP="002317E6">
      <w:pPr>
        <w:spacing w:after="0" w:line="276" w:lineRule="auto"/>
        <w:ind w:firstLine="709"/>
        <w:jc w:val="both"/>
        <w:rPr>
          <w:rFonts w:eastAsia="Calibri" w:cs="Arial"/>
          <w:color w:val="auto"/>
        </w:rPr>
      </w:pPr>
      <w:r w:rsidRPr="00211FE5">
        <w:rPr>
          <w:rFonts w:eastAsia="Calibri" w:cs="Arial"/>
          <w:color w:val="auto"/>
        </w:rPr>
        <w:t xml:space="preserve">- Scurgerile accidentale de produse petroliere de la autovehiculele cu care se </w:t>
      </w:r>
      <w:r w:rsidR="00464CA3" w:rsidRPr="00211FE5">
        <w:rPr>
          <w:rFonts w:eastAsia="Calibri" w:cs="Arial"/>
          <w:color w:val="auto"/>
        </w:rPr>
        <w:t>transportă</w:t>
      </w:r>
      <w:r w:rsidRPr="00211FE5">
        <w:rPr>
          <w:rFonts w:eastAsia="Calibri" w:cs="Arial"/>
          <w:color w:val="auto"/>
        </w:rPr>
        <w:t xml:space="preserve"> diverse materiale sau de la echipamentele folosite; </w:t>
      </w:r>
    </w:p>
    <w:p w:rsidR="003F7775" w:rsidRPr="00211FE5" w:rsidRDefault="003F7775" w:rsidP="002317E6">
      <w:pPr>
        <w:spacing w:after="0" w:line="276" w:lineRule="auto"/>
        <w:ind w:firstLine="709"/>
        <w:jc w:val="both"/>
        <w:rPr>
          <w:rFonts w:eastAsia="Calibri" w:cs="Arial"/>
          <w:color w:val="auto"/>
        </w:rPr>
      </w:pPr>
      <w:r w:rsidRPr="00211FE5">
        <w:rPr>
          <w:rFonts w:eastAsia="Calibri" w:cs="Arial"/>
          <w:color w:val="auto"/>
        </w:rPr>
        <w:t xml:space="preserve">- Gestionarea necorespunzătoare a apelor uzate menajere rezultate în grupul sanitar din cadrul organizării de șantier; </w:t>
      </w:r>
    </w:p>
    <w:p w:rsidR="002317E6" w:rsidRPr="00211FE5" w:rsidRDefault="002317E6" w:rsidP="002317E6">
      <w:pPr>
        <w:spacing w:after="0" w:line="276" w:lineRule="auto"/>
        <w:ind w:firstLine="709"/>
        <w:jc w:val="both"/>
        <w:rPr>
          <w:rFonts w:eastAsia="Calibri" w:cs="Arial"/>
          <w:color w:val="auto"/>
        </w:rPr>
      </w:pPr>
    </w:p>
    <w:p w:rsidR="003F7775" w:rsidRPr="00211FE5" w:rsidRDefault="003F7775" w:rsidP="00A7589C">
      <w:pPr>
        <w:widowControl w:val="0"/>
        <w:numPr>
          <w:ilvl w:val="0"/>
          <w:numId w:val="23"/>
        </w:numPr>
        <w:autoSpaceDE w:val="0"/>
        <w:spacing w:after="0" w:line="276" w:lineRule="auto"/>
        <w:ind w:left="720"/>
        <w:jc w:val="both"/>
        <w:rPr>
          <w:rFonts w:eastAsia="Calibri" w:cs="Arial"/>
          <w:b/>
          <w:color w:val="auto"/>
        </w:rPr>
      </w:pPr>
      <w:r w:rsidRPr="00211FE5">
        <w:rPr>
          <w:rFonts w:eastAsia="Calibri" w:cs="Arial"/>
          <w:b/>
          <w:color w:val="auto"/>
        </w:rPr>
        <w:t>Pe perioada de exploatare</w:t>
      </w:r>
    </w:p>
    <w:p w:rsidR="003F7775" w:rsidRPr="00211FE5" w:rsidRDefault="00E122AF" w:rsidP="00DC438E">
      <w:pPr>
        <w:spacing w:after="0" w:line="276" w:lineRule="auto"/>
        <w:ind w:firstLine="709"/>
        <w:jc w:val="both"/>
        <w:rPr>
          <w:rFonts w:eastAsia="Calibri" w:cs="Arial"/>
          <w:color w:val="auto"/>
        </w:rPr>
      </w:pPr>
      <w:r w:rsidRPr="00211FE5">
        <w:rPr>
          <w:rFonts w:eastAsia="Calibri" w:cs="Arial"/>
          <w:color w:val="auto"/>
        </w:rPr>
        <w:t xml:space="preserve">În perioada de exploatare a </w:t>
      </w:r>
      <w:r w:rsidR="00880037">
        <w:rPr>
          <w:rFonts w:eastAsia="Calibri" w:cs="Arial"/>
          <w:color w:val="auto"/>
        </w:rPr>
        <w:t>proiectului</w:t>
      </w:r>
      <w:r w:rsidRPr="00211FE5">
        <w:rPr>
          <w:rFonts w:eastAsia="Calibri" w:cs="Arial"/>
          <w:color w:val="auto"/>
        </w:rPr>
        <w:t>, nu va fi afectată calitatea solu</w:t>
      </w:r>
      <w:r w:rsidR="00880037">
        <w:rPr>
          <w:rFonts w:eastAsia="Calibri" w:cs="Arial"/>
          <w:color w:val="auto"/>
        </w:rPr>
        <w:t>lui din zona amplasamentului</w:t>
      </w:r>
      <w:r w:rsidRPr="00211FE5">
        <w:rPr>
          <w:rFonts w:eastAsia="Calibri" w:cs="Arial"/>
          <w:color w:val="auto"/>
        </w:rPr>
        <w:t>.</w:t>
      </w:r>
    </w:p>
    <w:p w:rsidR="003F7775" w:rsidRPr="00211FE5" w:rsidRDefault="00875F03" w:rsidP="00FA39D8">
      <w:pPr>
        <w:pStyle w:val="Heading3"/>
        <w:rPr>
          <w:rFonts w:eastAsia="Calibri"/>
        </w:rPr>
      </w:pPr>
      <w:bookmarkStart w:id="118" w:name="_Toc3463095"/>
      <w:bookmarkStart w:id="119" w:name="_Toc11930247"/>
      <w:r w:rsidRPr="00211FE5">
        <w:rPr>
          <w:rFonts w:eastAsia="Calibri"/>
        </w:rPr>
        <w:t>Lucrările și dotări pentru protecția solului și a subsolului</w:t>
      </w:r>
      <w:bookmarkEnd w:id="118"/>
      <w:bookmarkEnd w:id="119"/>
    </w:p>
    <w:p w:rsidR="00875F03" w:rsidRPr="00211FE5" w:rsidRDefault="00875F03" w:rsidP="00A7589C">
      <w:pPr>
        <w:widowControl w:val="0"/>
        <w:numPr>
          <w:ilvl w:val="0"/>
          <w:numId w:val="23"/>
        </w:numPr>
        <w:autoSpaceDE w:val="0"/>
        <w:spacing w:after="0" w:line="276" w:lineRule="auto"/>
        <w:ind w:left="720"/>
        <w:jc w:val="both"/>
        <w:rPr>
          <w:rFonts w:eastAsia="Calibri" w:cs="Arial"/>
          <w:b/>
          <w:color w:val="auto"/>
        </w:rPr>
      </w:pPr>
      <w:r w:rsidRPr="00211FE5">
        <w:rPr>
          <w:rFonts w:eastAsia="Calibri" w:cs="Arial"/>
          <w:b/>
          <w:color w:val="auto"/>
        </w:rPr>
        <w:t>Pe perioada construcției</w:t>
      </w:r>
    </w:p>
    <w:p w:rsidR="00875F03" w:rsidRPr="00211FE5" w:rsidRDefault="00875F03" w:rsidP="002317E6">
      <w:pPr>
        <w:spacing w:after="0" w:line="276" w:lineRule="auto"/>
        <w:ind w:firstLine="720"/>
        <w:jc w:val="both"/>
        <w:rPr>
          <w:rFonts w:eastAsia="Calibri" w:cs="Arial"/>
          <w:color w:val="auto"/>
        </w:rPr>
      </w:pPr>
      <w:r w:rsidRPr="00211FE5">
        <w:rPr>
          <w:rFonts w:eastAsia="Calibri" w:cs="Arial"/>
          <w:color w:val="auto"/>
        </w:rPr>
        <w:t xml:space="preserve">Pentru diminuarea impactului, ȋn perioada </w:t>
      </w:r>
      <w:r w:rsidR="00895524" w:rsidRPr="00211FE5">
        <w:rPr>
          <w:rFonts w:eastAsia="Calibri" w:cs="Arial"/>
          <w:color w:val="auto"/>
        </w:rPr>
        <w:t>executări</w:t>
      </w:r>
      <w:r w:rsidRPr="00211FE5">
        <w:rPr>
          <w:rFonts w:eastAsia="Calibri" w:cs="Arial"/>
          <w:color w:val="auto"/>
        </w:rPr>
        <w:t xml:space="preserve"> obiectivelor proiectului, se vor lua </w:t>
      </w:r>
      <w:r w:rsidR="00895524" w:rsidRPr="00211FE5">
        <w:rPr>
          <w:rFonts w:eastAsia="Calibri" w:cs="Arial"/>
          <w:color w:val="auto"/>
        </w:rPr>
        <w:t>următoarele</w:t>
      </w:r>
      <w:r w:rsidRPr="00211FE5">
        <w:rPr>
          <w:rFonts w:eastAsia="Calibri" w:cs="Arial"/>
          <w:color w:val="auto"/>
        </w:rPr>
        <w:t xml:space="preserve"> mǎsuri:</w:t>
      </w:r>
    </w:p>
    <w:p w:rsidR="00875F03" w:rsidRPr="00211FE5" w:rsidRDefault="00875F03" w:rsidP="002317E6">
      <w:pPr>
        <w:spacing w:after="0" w:line="276" w:lineRule="auto"/>
        <w:ind w:firstLine="720"/>
        <w:jc w:val="both"/>
        <w:rPr>
          <w:rFonts w:eastAsia="Calibri" w:cs="Arial"/>
          <w:color w:val="auto"/>
        </w:rPr>
      </w:pPr>
      <w:r w:rsidRPr="00211FE5">
        <w:rPr>
          <w:rFonts w:eastAsia="Calibri" w:cs="Arial"/>
          <w:color w:val="auto"/>
        </w:rPr>
        <w:t>- Terenurile ocupate temporar pentru amplasarea organizației de șantier se vor limita numai la suprafețele necesare frontului de lucru, iar spațiul respectiv va fi împrejmuit;</w:t>
      </w:r>
    </w:p>
    <w:p w:rsidR="00875F03" w:rsidRPr="00790AF2" w:rsidRDefault="00875F03" w:rsidP="002317E6">
      <w:pPr>
        <w:spacing w:after="0" w:line="276" w:lineRule="auto"/>
        <w:ind w:firstLine="720"/>
        <w:jc w:val="both"/>
        <w:rPr>
          <w:rFonts w:eastAsia="Calibri" w:cs="Arial"/>
          <w:color w:val="auto"/>
        </w:rPr>
      </w:pPr>
      <w:r w:rsidRPr="00211FE5">
        <w:rPr>
          <w:rFonts w:eastAsia="Calibri" w:cs="Arial"/>
          <w:color w:val="auto"/>
        </w:rPr>
        <w:t>- Depozitarea deșeurilor, materialelor rezultate  se va face numai ȋn recipien</w:t>
      </w:r>
      <w:r w:rsidR="001E1F00" w:rsidRPr="00211FE5">
        <w:rPr>
          <w:rFonts w:eastAsia="Calibri" w:cs="Arial"/>
          <w:color w:val="auto"/>
        </w:rPr>
        <w:t>ț</w:t>
      </w:r>
      <w:r w:rsidRPr="00211FE5">
        <w:rPr>
          <w:rFonts w:eastAsia="Calibri" w:cs="Arial"/>
          <w:color w:val="auto"/>
        </w:rPr>
        <w:t>i speciali sau alte mijloace  de ambalare</w:t>
      </w:r>
      <w:r w:rsidR="001276E4">
        <w:rPr>
          <w:rFonts w:eastAsia="Calibri" w:cs="Arial"/>
          <w:color w:val="auto"/>
        </w:rPr>
        <w:t xml:space="preserve">, </w:t>
      </w:r>
      <w:r w:rsidR="001276E4" w:rsidRPr="00790AF2">
        <w:rPr>
          <w:rFonts w:eastAsia="Calibri" w:cs="Arial"/>
          <w:color w:val="auto"/>
        </w:rPr>
        <w:t>în</w:t>
      </w:r>
      <w:r w:rsidR="001276E4" w:rsidRPr="00790AF2">
        <w:rPr>
          <w:color w:val="auto"/>
        </w:rPr>
        <w:t xml:space="preserve"> </w:t>
      </w:r>
      <w:r w:rsidR="001276E4" w:rsidRPr="00790AF2">
        <w:rPr>
          <w:rFonts w:eastAsia="Calibri" w:cs="Arial"/>
          <w:color w:val="auto"/>
        </w:rPr>
        <w:t xml:space="preserve">locurile dedicate indicate de beneficiar, </w:t>
      </w:r>
      <w:r w:rsidRPr="00790AF2">
        <w:rPr>
          <w:rFonts w:eastAsia="Calibri" w:cs="Arial"/>
          <w:color w:val="auto"/>
        </w:rPr>
        <w:t xml:space="preserve">conform cu prevederile legislative, </w:t>
      </w:r>
      <w:r w:rsidR="001E1F00" w:rsidRPr="00790AF2">
        <w:rPr>
          <w:rFonts w:eastAsia="Calibri" w:cs="Arial"/>
          <w:color w:val="auto"/>
        </w:rPr>
        <w:t>până</w:t>
      </w:r>
      <w:r w:rsidRPr="00790AF2">
        <w:rPr>
          <w:rFonts w:eastAsia="Calibri" w:cs="Arial"/>
          <w:color w:val="auto"/>
        </w:rPr>
        <w:t xml:space="preserve"> la valorificarea sau eliminarea </w:t>
      </w:r>
      <w:r w:rsidR="001E1F00" w:rsidRPr="00790AF2">
        <w:rPr>
          <w:rFonts w:eastAsia="Calibri" w:cs="Arial"/>
          <w:color w:val="auto"/>
        </w:rPr>
        <w:t>finală</w:t>
      </w:r>
      <w:r w:rsidRPr="00790AF2">
        <w:rPr>
          <w:rFonts w:eastAsia="Calibri" w:cs="Arial"/>
          <w:color w:val="auto"/>
        </w:rPr>
        <w:t xml:space="preserve"> a acestora;</w:t>
      </w:r>
    </w:p>
    <w:p w:rsidR="00875F03" w:rsidRPr="00211FE5" w:rsidRDefault="00875F03" w:rsidP="002317E6">
      <w:pPr>
        <w:spacing w:after="0" w:line="276" w:lineRule="auto"/>
        <w:ind w:firstLine="720"/>
        <w:jc w:val="both"/>
        <w:rPr>
          <w:rFonts w:eastAsia="Calibri" w:cs="Arial"/>
          <w:color w:val="auto"/>
        </w:rPr>
      </w:pPr>
      <w:r w:rsidRPr="00211FE5">
        <w:rPr>
          <w:rFonts w:eastAsia="Calibri" w:cs="Arial"/>
          <w:color w:val="auto"/>
        </w:rPr>
        <w:t xml:space="preserve">- Acționarea </w:t>
      </w:r>
      <w:r w:rsidR="001E1F00" w:rsidRPr="00211FE5">
        <w:rPr>
          <w:rFonts w:eastAsia="Calibri" w:cs="Arial"/>
          <w:color w:val="auto"/>
        </w:rPr>
        <w:t>promptă</w:t>
      </w:r>
      <w:r w:rsidRPr="00211FE5">
        <w:rPr>
          <w:rFonts w:eastAsia="Calibri" w:cs="Arial"/>
          <w:color w:val="auto"/>
        </w:rPr>
        <w:t xml:space="preserve"> cu material absorbant, ȋn cazul scurgerilor de produse petroliere, pentru a evita migrarea lor pe porțiuni de sol;</w:t>
      </w:r>
    </w:p>
    <w:p w:rsidR="00875F03" w:rsidRPr="00211FE5" w:rsidRDefault="00875F03" w:rsidP="002317E6">
      <w:pPr>
        <w:spacing w:after="0" w:line="276" w:lineRule="auto"/>
        <w:ind w:firstLine="720"/>
        <w:jc w:val="both"/>
        <w:rPr>
          <w:rFonts w:eastAsia="Calibri" w:cs="Arial"/>
          <w:color w:val="auto"/>
        </w:rPr>
      </w:pPr>
      <w:r w:rsidRPr="00211FE5">
        <w:rPr>
          <w:rFonts w:eastAsia="Calibri" w:cs="Arial"/>
          <w:color w:val="auto"/>
        </w:rPr>
        <w:t>- Gestionarea corespunzătoare a apelor uzate menajere (vidanjarea și evacuarea) prin intermediul unor operatori autorizați.</w:t>
      </w:r>
    </w:p>
    <w:p w:rsidR="002317E6" w:rsidRPr="00211FE5" w:rsidRDefault="002317E6" w:rsidP="002317E6">
      <w:pPr>
        <w:spacing w:after="0" w:line="276" w:lineRule="auto"/>
        <w:ind w:firstLine="720"/>
        <w:jc w:val="both"/>
        <w:rPr>
          <w:rFonts w:eastAsia="Calibri" w:cs="Arial"/>
          <w:color w:val="auto"/>
        </w:rPr>
      </w:pPr>
    </w:p>
    <w:p w:rsidR="00875F03" w:rsidRPr="00211FE5" w:rsidRDefault="00875F03" w:rsidP="00A7589C">
      <w:pPr>
        <w:widowControl w:val="0"/>
        <w:numPr>
          <w:ilvl w:val="0"/>
          <w:numId w:val="23"/>
        </w:numPr>
        <w:autoSpaceDE w:val="0"/>
        <w:spacing w:after="0" w:line="276" w:lineRule="auto"/>
        <w:ind w:left="720"/>
        <w:jc w:val="both"/>
        <w:rPr>
          <w:rFonts w:eastAsia="Calibri" w:cs="Arial"/>
          <w:b/>
          <w:color w:val="auto"/>
        </w:rPr>
      </w:pPr>
      <w:r w:rsidRPr="00211FE5">
        <w:rPr>
          <w:rFonts w:eastAsia="Calibri" w:cs="Arial"/>
          <w:b/>
          <w:color w:val="auto"/>
        </w:rPr>
        <w:t>Pe perioada de exploatare</w:t>
      </w:r>
    </w:p>
    <w:p w:rsidR="00AB5F91" w:rsidRPr="00790AF2" w:rsidRDefault="00415A03" w:rsidP="00E122AF">
      <w:pPr>
        <w:spacing w:after="0" w:line="276" w:lineRule="auto"/>
        <w:ind w:firstLine="720"/>
        <w:jc w:val="both"/>
        <w:rPr>
          <w:rFonts w:eastAsia="Calibri" w:cs="Arial"/>
          <w:color w:val="auto"/>
        </w:rPr>
      </w:pPr>
      <w:r>
        <w:rPr>
          <w:rFonts w:eastAsia="Calibri" w:cs="Arial"/>
          <w:color w:val="auto"/>
        </w:rPr>
        <w:t xml:space="preserve">Zona în care se va implementa proiectul este prevăzută cu geigere/guri de scurgere care preiau apele meteorice de pe amplasament și le dirijează în sistemul de canalizare/epurare al rafinăriei. </w:t>
      </w:r>
    </w:p>
    <w:p w:rsidR="00875F03" w:rsidRPr="00790AF2" w:rsidRDefault="00875F03" w:rsidP="00C014CE">
      <w:pPr>
        <w:pStyle w:val="Heading2"/>
        <w:numPr>
          <w:ilvl w:val="1"/>
          <w:numId w:val="3"/>
        </w:numPr>
        <w:spacing w:before="240" w:line="276" w:lineRule="auto"/>
        <w:ind w:left="1287"/>
        <w:rPr>
          <w:color w:val="auto"/>
        </w:rPr>
      </w:pPr>
      <w:bookmarkStart w:id="120" w:name="_Toc3463096"/>
      <w:bookmarkStart w:id="121" w:name="_Toc11930248"/>
      <w:r w:rsidRPr="00790AF2">
        <w:rPr>
          <w:color w:val="auto"/>
        </w:rPr>
        <w:t>Protecția ecosistemelor terestre și acvatice</w:t>
      </w:r>
      <w:bookmarkEnd w:id="120"/>
      <w:bookmarkEnd w:id="121"/>
    </w:p>
    <w:p w:rsidR="00875F03" w:rsidRPr="00790AF2" w:rsidRDefault="00875F03" w:rsidP="00FA39D8">
      <w:pPr>
        <w:pStyle w:val="Heading3"/>
        <w:rPr>
          <w:rFonts w:eastAsia="Calibri"/>
        </w:rPr>
      </w:pPr>
      <w:bookmarkStart w:id="122" w:name="_Toc3463097"/>
      <w:bookmarkStart w:id="123" w:name="_Toc11930249"/>
      <w:r w:rsidRPr="00790AF2">
        <w:rPr>
          <w:rFonts w:eastAsia="Calibri"/>
        </w:rPr>
        <w:t>Identificarea arealelor sensibile ce pot fi afectate de proiect</w:t>
      </w:r>
      <w:bookmarkEnd w:id="122"/>
      <w:bookmarkEnd w:id="123"/>
    </w:p>
    <w:p w:rsidR="00875F03" w:rsidRPr="00790AF2" w:rsidRDefault="001276E4" w:rsidP="00575277">
      <w:pPr>
        <w:spacing w:line="276" w:lineRule="auto"/>
        <w:ind w:firstLine="709"/>
        <w:jc w:val="both"/>
        <w:rPr>
          <w:rFonts w:eastAsia="Calibri" w:cs="Arial"/>
          <w:color w:val="auto"/>
        </w:rPr>
      </w:pPr>
      <w:r w:rsidRPr="00790AF2">
        <w:rPr>
          <w:rFonts w:eastAsia="Calibri" w:cs="Arial"/>
          <w:color w:val="auto"/>
        </w:rPr>
        <w:t>Proiectul se va realiza în interiorul amplasamentului societății comerciale Rompetrol Rafinare SA , nefiind în imediata vecinătate a arii naturale protejate de interes local, național și comunitar</w:t>
      </w:r>
      <w:r w:rsidR="00875F03" w:rsidRPr="00790AF2">
        <w:rPr>
          <w:rFonts w:eastAsia="Calibri" w:cs="Arial"/>
          <w:color w:val="auto"/>
        </w:rPr>
        <w:t>.</w:t>
      </w:r>
    </w:p>
    <w:p w:rsidR="00875F03" w:rsidRPr="00211FE5" w:rsidRDefault="00875F03" w:rsidP="00FA39D8">
      <w:pPr>
        <w:pStyle w:val="Heading3"/>
        <w:rPr>
          <w:rFonts w:eastAsia="Calibri"/>
        </w:rPr>
      </w:pPr>
      <w:bookmarkStart w:id="124" w:name="_Toc3463098"/>
      <w:bookmarkStart w:id="125" w:name="_Toc11930250"/>
      <w:r w:rsidRPr="00211FE5">
        <w:rPr>
          <w:rFonts w:eastAsia="Calibri"/>
        </w:rPr>
        <w:t>Lucrările, dotările și măsurile pentru protecția biodiversității</w:t>
      </w:r>
      <w:bookmarkEnd w:id="124"/>
      <w:r w:rsidR="001463C2" w:rsidRPr="00211FE5">
        <w:rPr>
          <w:rFonts w:eastAsia="Calibri"/>
        </w:rPr>
        <w:t>, monumentelor naturii și ariilor protejate</w:t>
      </w:r>
      <w:bookmarkEnd w:id="125"/>
    </w:p>
    <w:p w:rsidR="00875F03" w:rsidRPr="00211FE5" w:rsidRDefault="00875F03" w:rsidP="000368D1">
      <w:pPr>
        <w:spacing w:after="0" w:line="276" w:lineRule="auto"/>
        <w:ind w:firstLine="567"/>
        <w:rPr>
          <w:rFonts w:eastAsia="Calibri" w:cs="Arial"/>
          <w:color w:val="auto"/>
        </w:rPr>
      </w:pPr>
      <w:r w:rsidRPr="00211FE5">
        <w:rPr>
          <w:rFonts w:eastAsia="Calibri" w:cs="Arial"/>
          <w:color w:val="auto"/>
        </w:rPr>
        <w:t>Nu este cazul</w:t>
      </w:r>
      <w:r w:rsidR="00415A03">
        <w:rPr>
          <w:rFonts w:eastAsia="Calibri" w:cs="Arial"/>
          <w:color w:val="auto"/>
        </w:rPr>
        <w:t>.</w:t>
      </w:r>
    </w:p>
    <w:p w:rsidR="00875F03" w:rsidRPr="00211FE5" w:rsidRDefault="00875F03" w:rsidP="008E1FEA">
      <w:pPr>
        <w:pStyle w:val="Heading2"/>
        <w:numPr>
          <w:ilvl w:val="1"/>
          <w:numId w:val="3"/>
        </w:numPr>
        <w:spacing w:before="240" w:line="276" w:lineRule="auto"/>
        <w:ind w:left="1287"/>
        <w:rPr>
          <w:color w:val="auto"/>
        </w:rPr>
      </w:pPr>
      <w:bookmarkStart w:id="126" w:name="_Toc3463099"/>
      <w:bookmarkStart w:id="127" w:name="_Toc11930251"/>
      <w:r w:rsidRPr="00211FE5">
        <w:rPr>
          <w:color w:val="auto"/>
        </w:rPr>
        <w:t>Protecția așezărilor umane și a altor obiective de interes public.</w:t>
      </w:r>
      <w:bookmarkEnd w:id="126"/>
      <w:bookmarkEnd w:id="127"/>
    </w:p>
    <w:p w:rsidR="00875F03" w:rsidRPr="00211FE5" w:rsidRDefault="00763DD3" w:rsidP="00FA39D8">
      <w:pPr>
        <w:pStyle w:val="Heading3"/>
        <w:rPr>
          <w:rFonts w:eastAsia="Calibri"/>
        </w:rPr>
      </w:pPr>
      <w:bookmarkStart w:id="128" w:name="_Toc3463100"/>
      <w:bookmarkStart w:id="129" w:name="_Toc11930252"/>
      <w:r w:rsidRPr="00211FE5">
        <w:rPr>
          <w:rFonts w:eastAsia="Calibri"/>
        </w:rPr>
        <w:t>Identificarea obiectivelor de interes public, distanța față de așezările umane, respectiv față de monumentele istorice și de arhitectură, alte zone asupra cărora există instituit un regim de restricție, zone de interes tradițional</w:t>
      </w:r>
      <w:bookmarkEnd w:id="128"/>
      <w:r w:rsidR="001463C2" w:rsidRPr="00211FE5">
        <w:rPr>
          <w:rFonts w:eastAsia="Calibri"/>
        </w:rPr>
        <w:t xml:space="preserve"> etc.</w:t>
      </w:r>
      <w:bookmarkEnd w:id="129"/>
    </w:p>
    <w:p w:rsidR="00763DD3" w:rsidRPr="00211FE5" w:rsidRDefault="00763DD3" w:rsidP="000368D1">
      <w:pPr>
        <w:spacing w:after="0" w:line="276" w:lineRule="auto"/>
        <w:ind w:firstLine="708"/>
        <w:rPr>
          <w:rFonts w:eastAsia="Calibri" w:cs="Arial"/>
          <w:color w:val="auto"/>
        </w:rPr>
      </w:pPr>
      <w:r w:rsidRPr="00211FE5">
        <w:rPr>
          <w:rFonts w:eastAsia="Calibri" w:cs="Arial"/>
          <w:color w:val="auto"/>
        </w:rPr>
        <w:t xml:space="preserve">Nu este cazul. </w:t>
      </w:r>
    </w:p>
    <w:p w:rsidR="00763DD3" w:rsidRPr="00211FE5" w:rsidRDefault="00763DD3" w:rsidP="00FA39D8">
      <w:pPr>
        <w:pStyle w:val="Heading3"/>
        <w:rPr>
          <w:rFonts w:eastAsia="Calibri"/>
        </w:rPr>
      </w:pPr>
      <w:bookmarkStart w:id="130" w:name="_Toc3463101"/>
      <w:bookmarkStart w:id="131" w:name="_Toc11930253"/>
      <w:r w:rsidRPr="00211FE5">
        <w:rPr>
          <w:rFonts w:eastAsia="Calibri"/>
        </w:rPr>
        <w:t>Lucrările, dotările și măsurile pentru protecția așezărilor umane și a obiectivelor protejate și/sau de interes public</w:t>
      </w:r>
      <w:bookmarkEnd w:id="130"/>
      <w:bookmarkEnd w:id="131"/>
    </w:p>
    <w:p w:rsidR="00763DD3" w:rsidRPr="00211FE5" w:rsidRDefault="00763DD3" w:rsidP="000368D1">
      <w:pPr>
        <w:spacing w:after="0" w:line="276" w:lineRule="auto"/>
        <w:ind w:firstLine="567"/>
        <w:rPr>
          <w:rFonts w:eastAsia="Calibri" w:cs="Arial"/>
          <w:color w:val="auto"/>
        </w:rPr>
      </w:pPr>
      <w:r w:rsidRPr="00211FE5">
        <w:rPr>
          <w:rFonts w:eastAsia="Calibri" w:cs="Arial"/>
          <w:color w:val="auto"/>
        </w:rPr>
        <w:t>Nu este cazul</w:t>
      </w:r>
      <w:r w:rsidR="00415A03">
        <w:rPr>
          <w:rFonts w:eastAsia="Calibri" w:cs="Arial"/>
          <w:color w:val="auto"/>
        </w:rPr>
        <w:t>.</w:t>
      </w:r>
    </w:p>
    <w:p w:rsidR="00763DD3" w:rsidRPr="00211FE5" w:rsidRDefault="00763DD3" w:rsidP="008C73C9">
      <w:pPr>
        <w:pStyle w:val="Heading2"/>
        <w:numPr>
          <w:ilvl w:val="1"/>
          <w:numId w:val="3"/>
        </w:numPr>
        <w:spacing w:before="240" w:line="276" w:lineRule="auto"/>
        <w:ind w:left="1287"/>
        <w:rPr>
          <w:color w:val="auto"/>
        </w:rPr>
      </w:pPr>
      <w:bookmarkStart w:id="132" w:name="_Toc3463102"/>
      <w:bookmarkStart w:id="133" w:name="_Toc11930254"/>
      <w:r w:rsidRPr="00211FE5">
        <w:rPr>
          <w:color w:val="auto"/>
        </w:rPr>
        <w:t>Prevenirea și gestionarea deșeurilor generate pe amplasament în timpul realizării proiectului/în timpul exploatării, inclusiv eliminarea</w:t>
      </w:r>
      <w:bookmarkEnd w:id="132"/>
      <w:bookmarkEnd w:id="133"/>
    </w:p>
    <w:p w:rsidR="00763DD3" w:rsidRPr="00211FE5" w:rsidRDefault="00763DD3" w:rsidP="00FA39D8">
      <w:pPr>
        <w:pStyle w:val="Heading3"/>
        <w:rPr>
          <w:rFonts w:eastAsia="Calibri"/>
        </w:rPr>
      </w:pPr>
      <w:bookmarkStart w:id="134" w:name="_Toc3463103"/>
      <w:bookmarkStart w:id="135" w:name="_Toc11930255"/>
      <w:r w:rsidRPr="00211FE5">
        <w:rPr>
          <w:rFonts w:eastAsia="Calibri"/>
        </w:rPr>
        <w:t>Lista deșeurilor</w:t>
      </w:r>
      <w:r w:rsidR="001463C2" w:rsidRPr="00211FE5">
        <w:rPr>
          <w:rFonts w:eastAsia="Calibri"/>
        </w:rPr>
        <w:t xml:space="preserve"> (clasificate și codificate în conformitate cu prevederile legislației europene și naționale privind deșeurile)</w:t>
      </w:r>
      <w:r w:rsidRPr="00211FE5">
        <w:rPr>
          <w:rFonts w:eastAsia="Calibri"/>
        </w:rPr>
        <w:t>, cantități de deșeuri generate</w:t>
      </w:r>
      <w:bookmarkEnd w:id="134"/>
      <w:bookmarkEnd w:id="135"/>
    </w:p>
    <w:p w:rsidR="00763DD3" w:rsidRPr="00211FE5" w:rsidRDefault="00763DD3" w:rsidP="00A7589C">
      <w:pPr>
        <w:widowControl w:val="0"/>
        <w:numPr>
          <w:ilvl w:val="0"/>
          <w:numId w:val="23"/>
        </w:numPr>
        <w:autoSpaceDE w:val="0"/>
        <w:spacing w:after="0" w:line="276" w:lineRule="auto"/>
        <w:ind w:left="720"/>
        <w:jc w:val="both"/>
        <w:rPr>
          <w:rFonts w:eastAsia="Calibri" w:cs="Arial"/>
          <w:b/>
          <w:color w:val="auto"/>
        </w:rPr>
      </w:pPr>
      <w:r w:rsidRPr="00211FE5">
        <w:rPr>
          <w:rFonts w:eastAsia="Calibri" w:cs="Arial"/>
          <w:b/>
          <w:color w:val="auto"/>
        </w:rPr>
        <w:t>Pe perioada construcției</w:t>
      </w:r>
    </w:p>
    <w:p w:rsidR="00763DD3" w:rsidRPr="00211FE5" w:rsidRDefault="00763DD3" w:rsidP="008E1FEA">
      <w:pPr>
        <w:spacing w:after="0" w:line="276" w:lineRule="auto"/>
        <w:ind w:firstLine="710"/>
        <w:jc w:val="both"/>
        <w:rPr>
          <w:rFonts w:eastAsia="Calibri" w:cs="Arial"/>
          <w:color w:val="auto"/>
        </w:rPr>
      </w:pPr>
      <w:r w:rsidRPr="00211FE5">
        <w:rPr>
          <w:rFonts w:eastAsia="Calibri" w:cs="Arial"/>
          <w:color w:val="auto"/>
        </w:rPr>
        <w:t xml:space="preserve">Pe perioada </w:t>
      </w:r>
      <w:r w:rsidR="00B94765" w:rsidRPr="00211FE5">
        <w:rPr>
          <w:rFonts w:eastAsia="Calibri" w:cs="Arial"/>
          <w:color w:val="auto"/>
        </w:rPr>
        <w:t xml:space="preserve">de </w:t>
      </w:r>
      <w:r w:rsidRPr="00211FE5">
        <w:rPr>
          <w:rFonts w:eastAsia="Calibri" w:cs="Arial"/>
          <w:color w:val="auto"/>
        </w:rPr>
        <w:t>construcții vor rezulta următoarele deșeuri:</w:t>
      </w:r>
    </w:p>
    <w:p w:rsidR="00740B67" w:rsidRPr="00211FE5" w:rsidRDefault="00763DD3" w:rsidP="008E1FEA">
      <w:pPr>
        <w:spacing w:after="0" w:line="276" w:lineRule="auto"/>
        <w:jc w:val="both"/>
        <w:rPr>
          <w:rFonts w:eastAsia="Calibri" w:cs="Arial"/>
          <w:color w:val="auto"/>
        </w:rPr>
      </w:pPr>
      <w:r w:rsidRPr="00211FE5">
        <w:rPr>
          <w:rFonts w:eastAsia="Calibri" w:cs="Arial"/>
          <w:color w:val="auto"/>
        </w:rPr>
        <w:t xml:space="preserve"> - deșeuri din lucrările de construcție/demolare:</w:t>
      </w:r>
    </w:p>
    <w:p w:rsidR="00763DD3" w:rsidRPr="00415A03" w:rsidRDefault="00E56C5B" w:rsidP="008E1FEA">
      <w:pPr>
        <w:numPr>
          <w:ilvl w:val="0"/>
          <w:numId w:val="25"/>
        </w:numPr>
        <w:suppressAutoHyphens/>
        <w:spacing w:after="0" w:line="276" w:lineRule="auto"/>
        <w:ind w:left="720"/>
        <w:jc w:val="both"/>
        <w:rPr>
          <w:rFonts w:eastAsia="Calibri" w:cs="Arial"/>
          <w:color w:val="FF0000"/>
        </w:rPr>
      </w:pPr>
      <w:r>
        <w:rPr>
          <w:rFonts w:eastAsia="Calibri" w:cs="Arial"/>
          <w:color w:val="FF0000"/>
        </w:rPr>
        <w:t xml:space="preserve"> </w:t>
      </w:r>
      <w:r w:rsidR="00763DD3" w:rsidRPr="00040565">
        <w:rPr>
          <w:rFonts w:eastAsia="Calibri" w:cs="Arial"/>
          <w:color w:val="auto"/>
        </w:rPr>
        <w:t xml:space="preserve">beton ( cod  deșeu 17 01 01 ), cantitate estimată = </w:t>
      </w:r>
      <w:r w:rsidR="00040565">
        <w:rPr>
          <w:rFonts w:eastAsia="Calibri" w:cs="Arial"/>
          <w:color w:val="auto"/>
        </w:rPr>
        <w:t>117</w:t>
      </w:r>
      <w:r w:rsidR="00536D3B" w:rsidRPr="00040565">
        <w:rPr>
          <w:rFonts w:eastAsia="Calibri" w:cs="Arial"/>
          <w:color w:val="auto"/>
        </w:rPr>
        <w:t>.0</w:t>
      </w:r>
      <w:r w:rsidR="00763DD3" w:rsidRPr="00040565">
        <w:rPr>
          <w:rFonts w:eastAsia="Calibri" w:cs="Arial"/>
          <w:color w:val="auto"/>
        </w:rPr>
        <w:t xml:space="preserve"> tone,</w:t>
      </w:r>
    </w:p>
    <w:p w:rsidR="00763DD3" w:rsidRPr="0017087E" w:rsidRDefault="002813F0" w:rsidP="008E1FEA">
      <w:pPr>
        <w:numPr>
          <w:ilvl w:val="0"/>
          <w:numId w:val="25"/>
        </w:numPr>
        <w:suppressAutoHyphens/>
        <w:spacing w:after="0" w:line="276" w:lineRule="auto"/>
        <w:ind w:left="720"/>
        <w:jc w:val="both"/>
        <w:rPr>
          <w:rFonts w:eastAsia="Calibri" w:cs="Arial"/>
          <w:color w:val="auto"/>
        </w:rPr>
      </w:pPr>
      <w:r w:rsidRPr="00415A03">
        <w:rPr>
          <w:rFonts w:eastAsia="Calibri" w:cs="Arial"/>
          <w:color w:val="FF0000"/>
        </w:rPr>
        <w:t xml:space="preserve"> </w:t>
      </w:r>
      <w:r w:rsidR="00763DD3" w:rsidRPr="0017087E">
        <w:rPr>
          <w:rFonts w:eastAsia="Calibri" w:cs="Arial"/>
          <w:color w:val="auto"/>
        </w:rPr>
        <w:t xml:space="preserve">metale ( cod 17 04 05 ), cantitate estimată = </w:t>
      </w:r>
      <w:r w:rsidR="0017087E">
        <w:rPr>
          <w:rFonts w:eastAsia="Calibri" w:cs="Arial"/>
          <w:color w:val="auto"/>
        </w:rPr>
        <w:t>7</w:t>
      </w:r>
      <w:r w:rsidRPr="0017087E">
        <w:rPr>
          <w:rFonts w:eastAsia="Calibri" w:cs="Arial"/>
          <w:color w:val="auto"/>
        </w:rPr>
        <w:t>2.0</w:t>
      </w:r>
      <w:r w:rsidR="00763DD3" w:rsidRPr="0017087E">
        <w:rPr>
          <w:rFonts w:eastAsia="Calibri" w:cs="Arial"/>
          <w:color w:val="auto"/>
        </w:rPr>
        <w:t xml:space="preserve"> tone,</w:t>
      </w:r>
    </w:p>
    <w:p w:rsidR="00763DD3" w:rsidRPr="00211FE5" w:rsidRDefault="00763DD3" w:rsidP="00052CB3">
      <w:pPr>
        <w:spacing w:after="0" w:line="276" w:lineRule="auto"/>
        <w:jc w:val="both"/>
        <w:rPr>
          <w:rFonts w:eastAsia="Calibri" w:cs="Arial"/>
          <w:color w:val="auto"/>
        </w:rPr>
      </w:pPr>
      <w:r w:rsidRPr="00211FE5">
        <w:rPr>
          <w:rFonts w:eastAsia="Calibri" w:cs="Arial"/>
          <w:color w:val="auto"/>
        </w:rPr>
        <w:t>- deșeuri municipale amestecate (cod deșeu 20 03 01 ), de la personal</w:t>
      </w:r>
      <w:r w:rsidR="00B94765" w:rsidRPr="00211FE5">
        <w:rPr>
          <w:rFonts w:eastAsia="Calibri" w:cs="Arial"/>
          <w:color w:val="auto"/>
        </w:rPr>
        <w:t>ul de execuție</w:t>
      </w:r>
      <w:r w:rsidRPr="00211FE5">
        <w:rPr>
          <w:rFonts w:eastAsia="Calibri" w:cs="Arial"/>
          <w:color w:val="auto"/>
        </w:rPr>
        <w:t xml:space="preserve">.   </w:t>
      </w:r>
    </w:p>
    <w:p w:rsidR="008C73C9" w:rsidRPr="00211FE5" w:rsidRDefault="008C73C9" w:rsidP="008E1FEA">
      <w:pPr>
        <w:spacing w:after="0" w:line="276" w:lineRule="auto"/>
        <w:ind w:left="720"/>
        <w:jc w:val="both"/>
        <w:rPr>
          <w:rFonts w:eastAsia="Calibri" w:cs="Arial"/>
          <w:color w:val="auto"/>
        </w:rPr>
      </w:pPr>
    </w:p>
    <w:p w:rsidR="00763DD3" w:rsidRPr="00211FE5" w:rsidRDefault="00763DD3" w:rsidP="00A7589C">
      <w:pPr>
        <w:widowControl w:val="0"/>
        <w:numPr>
          <w:ilvl w:val="0"/>
          <w:numId w:val="23"/>
        </w:numPr>
        <w:autoSpaceDE w:val="0"/>
        <w:spacing w:after="0" w:line="276" w:lineRule="auto"/>
        <w:ind w:left="720"/>
        <w:jc w:val="both"/>
        <w:rPr>
          <w:rFonts w:eastAsia="Calibri" w:cs="Arial"/>
          <w:b/>
          <w:color w:val="auto"/>
        </w:rPr>
      </w:pPr>
      <w:r w:rsidRPr="00211FE5">
        <w:rPr>
          <w:rFonts w:eastAsia="Calibri" w:cs="Arial"/>
          <w:b/>
          <w:color w:val="auto"/>
        </w:rPr>
        <w:t>Pe perioada de exploatare</w:t>
      </w:r>
    </w:p>
    <w:p w:rsidR="00763DD3" w:rsidRPr="00211FE5" w:rsidRDefault="00763DD3" w:rsidP="008E1FEA">
      <w:pPr>
        <w:spacing w:after="0" w:line="276" w:lineRule="auto"/>
        <w:ind w:firstLine="709"/>
        <w:jc w:val="both"/>
        <w:rPr>
          <w:rFonts w:eastAsia="Calibri" w:cs="Arial"/>
          <w:color w:val="auto"/>
        </w:rPr>
      </w:pPr>
      <w:r w:rsidRPr="00211FE5">
        <w:rPr>
          <w:rFonts w:eastAsia="Calibri" w:cs="Arial"/>
          <w:color w:val="auto"/>
        </w:rPr>
        <w:t xml:space="preserve">Procesul de </w:t>
      </w:r>
      <w:r w:rsidR="00C9015F" w:rsidRPr="00211FE5">
        <w:rPr>
          <w:rFonts w:eastAsia="Calibri" w:cs="Arial"/>
          <w:color w:val="auto"/>
        </w:rPr>
        <w:t>d</w:t>
      </w:r>
      <w:r w:rsidR="00415A03">
        <w:rPr>
          <w:rFonts w:eastAsia="Calibri" w:cs="Arial"/>
          <w:color w:val="auto"/>
        </w:rPr>
        <w:t xml:space="preserve">istribuție apă de incendiu </w:t>
      </w:r>
      <w:r w:rsidR="00536D3B" w:rsidRPr="00211FE5">
        <w:rPr>
          <w:rFonts w:eastAsia="Calibri" w:cs="Arial"/>
          <w:color w:val="auto"/>
        </w:rPr>
        <w:t>nu generează alte tipuri de deșeuri  pe amplasament în afara celor deja identificate și prevăzute în AIM.</w:t>
      </w:r>
    </w:p>
    <w:p w:rsidR="00763DD3" w:rsidRPr="00211FE5" w:rsidRDefault="00763DD3" w:rsidP="00FA39D8">
      <w:pPr>
        <w:pStyle w:val="Heading3"/>
        <w:rPr>
          <w:rFonts w:eastAsia="Calibri"/>
        </w:rPr>
      </w:pPr>
      <w:bookmarkStart w:id="136" w:name="_Toc3463104"/>
      <w:bookmarkStart w:id="137" w:name="_Toc11930256"/>
      <w:r w:rsidRPr="00211FE5">
        <w:rPr>
          <w:rFonts w:eastAsia="Calibri"/>
        </w:rPr>
        <w:t>Programul de prevenire și reducere a cantităților de deșeuri generate</w:t>
      </w:r>
      <w:bookmarkEnd w:id="136"/>
      <w:bookmarkEnd w:id="137"/>
    </w:p>
    <w:p w:rsidR="00763DD3" w:rsidRPr="00211FE5" w:rsidRDefault="00763DD3" w:rsidP="008C73C9">
      <w:pPr>
        <w:widowControl w:val="0"/>
        <w:numPr>
          <w:ilvl w:val="0"/>
          <w:numId w:val="23"/>
        </w:numPr>
        <w:autoSpaceDE w:val="0"/>
        <w:spacing w:after="0" w:line="276" w:lineRule="auto"/>
        <w:ind w:left="720"/>
        <w:jc w:val="both"/>
        <w:rPr>
          <w:rFonts w:eastAsia="Calibri" w:cs="Arial"/>
          <w:color w:val="auto"/>
        </w:rPr>
      </w:pPr>
      <w:r w:rsidRPr="00211FE5">
        <w:rPr>
          <w:rFonts w:eastAsia="Calibri" w:cs="Arial"/>
          <w:b/>
          <w:color w:val="auto"/>
        </w:rPr>
        <w:t>Pe perioada construcției</w:t>
      </w:r>
      <w:r w:rsidRPr="00211FE5">
        <w:rPr>
          <w:rFonts w:eastAsia="Calibri" w:cs="Arial"/>
          <w:color w:val="auto"/>
        </w:rPr>
        <w:tab/>
      </w:r>
    </w:p>
    <w:p w:rsidR="00763DD3" w:rsidRPr="00211FE5" w:rsidRDefault="00763DD3" w:rsidP="008C73C9">
      <w:pPr>
        <w:widowControl w:val="0"/>
        <w:autoSpaceDE w:val="0"/>
        <w:spacing w:after="0" w:line="276" w:lineRule="auto"/>
        <w:jc w:val="both"/>
        <w:rPr>
          <w:rFonts w:eastAsia="Calibri" w:cs="Arial"/>
          <w:color w:val="auto"/>
        </w:rPr>
      </w:pPr>
      <w:r w:rsidRPr="00211FE5">
        <w:rPr>
          <w:rFonts w:eastAsia="Calibri" w:cs="Arial"/>
          <w:color w:val="auto"/>
        </w:rPr>
        <w:tab/>
        <w:t>Pentru prevenirea și reducerea cantităților de deșeuri, la executarea lucrărilor, se va avea în vedere următoarele:</w:t>
      </w:r>
    </w:p>
    <w:p w:rsidR="00763DD3" w:rsidRPr="00211FE5" w:rsidRDefault="00763DD3" w:rsidP="008C73C9">
      <w:pPr>
        <w:widowControl w:val="0"/>
        <w:numPr>
          <w:ilvl w:val="0"/>
          <w:numId w:val="12"/>
        </w:numPr>
        <w:autoSpaceDE w:val="0"/>
        <w:spacing w:after="0" w:line="276" w:lineRule="auto"/>
        <w:jc w:val="both"/>
        <w:rPr>
          <w:rFonts w:eastAsia="Calibri" w:cs="Arial"/>
          <w:color w:val="auto"/>
        </w:rPr>
      </w:pPr>
      <w:r w:rsidRPr="00211FE5">
        <w:rPr>
          <w:rFonts w:eastAsia="Calibri" w:cs="Arial"/>
          <w:color w:val="auto"/>
        </w:rPr>
        <w:t>alegerea  celei mai bune/adecvate tehnologie de lucru,</w:t>
      </w:r>
    </w:p>
    <w:p w:rsidR="00763DD3" w:rsidRPr="00211FE5" w:rsidRDefault="00763DD3" w:rsidP="008C73C9">
      <w:pPr>
        <w:widowControl w:val="0"/>
        <w:numPr>
          <w:ilvl w:val="0"/>
          <w:numId w:val="12"/>
        </w:numPr>
        <w:autoSpaceDE w:val="0"/>
        <w:spacing w:after="0" w:line="276" w:lineRule="auto"/>
        <w:jc w:val="both"/>
        <w:rPr>
          <w:rFonts w:eastAsia="Calibri" w:cs="Arial"/>
          <w:color w:val="auto"/>
        </w:rPr>
      </w:pPr>
      <w:r w:rsidRPr="00211FE5">
        <w:rPr>
          <w:rFonts w:eastAsia="Calibri" w:cs="Arial"/>
          <w:color w:val="auto"/>
        </w:rPr>
        <w:t>executarea lucrărilor cu personal înalt calific</w:t>
      </w:r>
      <w:r w:rsidR="000164B2" w:rsidRPr="00211FE5">
        <w:rPr>
          <w:rFonts w:eastAsia="Calibri" w:cs="Arial"/>
          <w:color w:val="auto"/>
        </w:rPr>
        <w:t>at pentru evitarea pierderilor.</w:t>
      </w:r>
    </w:p>
    <w:p w:rsidR="000164B2" w:rsidRPr="00211FE5" w:rsidRDefault="000164B2" w:rsidP="000164B2">
      <w:pPr>
        <w:widowControl w:val="0"/>
        <w:autoSpaceDE w:val="0"/>
        <w:spacing w:after="0" w:line="276" w:lineRule="auto"/>
        <w:ind w:left="1495"/>
        <w:jc w:val="both"/>
        <w:rPr>
          <w:rFonts w:eastAsia="Calibri" w:cs="Arial"/>
          <w:color w:val="auto"/>
        </w:rPr>
      </w:pPr>
    </w:p>
    <w:p w:rsidR="00763DD3" w:rsidRPr="00211FE5" w:rsidRDefault="00763DD3" w:rsidP="008C73C9">
      <w:pPr>
        <w:widowControl w:val="0"/>
        <w:numPr>
          <w:ilvl w:val="0"/>
          <w:numId w:val="23"/>
        </w:numPr>
        <w:autoSpaceDE w:val="0"/>
        <w:spacing w:after="0" w:line="276" w:lineRule="auto"/>
        <w:ind w:left="720"/>
        <w:jc w:val="both"/>
        <w:rPr>
          <w:rFonts w:eastAsia="Calibri" w:cs="Arial"/>
          <w:b/>
          <w:color w:val="auto"/>
        </w:rPr>
      </w:pPr>
      <w:r w:rsidRPr="00211FE5">
        <w:rPr>
          <w:rFonts w:eastAsia="Calibri" w:cs="Arial"/>
          <w:b/>
          <w:color w:val="auto"/>
        </w:rPr>
        <w:t>Pe perioada de exploatare</w:t>
      </w:r>
    </w:p>
    <w:p w:rsidR="000A663E" w:rsidRPr="00211FE5" w:rsidRDefault="00D925C3" w:rsidP="008C73C9">
      <w:pPr>
        <w:spacing w:after="0" w:line="276" w:lineRule="auto"/>
        <w:ind w:firstLine="709"/>
        <w:rPr>
          <w:rFonts w:eastAsia="Calibri" w:cs="Arial"/>
          <w:color w:val="auto"/>
        </w:rPr>
      </w:pPr>
      <w:r w:rsidRPr="00211FE5">
        <w:rPr>
          <w:rFonts w:eastAsia="Calibri" w:cs="Arial"/>
          <w:color w:val="auto"/>
        </w:rPr>
        <w:t>Se va aplica planul de prevenire și reducere a cantităților de deșeuri generate, existent la nivelul rafinăriei</w:t>
      </w:r>
      <w:r w:rsidR="000164B2" w:rsidRPr="00211FE5">
        <w:rPr>
          <w:rFonts w:eastAsia="Calibri" w:cs="Arial"/>
          <w:color w:val="auto"/>
        </w:rPr>
        <w:t>.</w:t>
      </w:r>
    </w:p>
    <w:p w:rsidR="00763DD3" w:rsidRPr="00211FE5" w:rsidRDefault="00763DD3" w:rsidP="00FA39D8">
      <w:pPr>
        <w:pStyle w:val="Heading3"/>
        <w:rPr>
          <w:rFonts w:eastAsia="Calibri"/>
        </w:rPr>
      </w:pPr>
      <w:bookmarkStart w:id="138" w:name="_Toc3463105"/>
      <w:bookmarkStart w:id="139" w:name="_Toc11930257"/>
      <w:r w:rsidRPr="00211FE5">
        <w:rPr>
          <w:rFonts w:eastAsia="Calibri"/>
        </w:rPr>
        <w:t>Planul de gestionare a deșeurilor</w:t>
      </w:r>
      <w:bookmarkEnd w:id="138"/>
      <w:bookmarkEnd w:id="139"/>
    </w:p>
    <w:p w:rsidR="00763DD3" w:rsidRPr="00211FE5" w:rsidRDefault="00763DD3" w:rsidP="000164B2">
      <w:pPr>
        <w:widowControl w:val="0"/>
        <w:numPr>
          <w:ilvl w:val="0"/>
          <w:numId w:val="23"/>
        </w:numPr>
        <w:autoSpaceDE w:val="0"/>
        <w:spacing w:after="0" w:line="276" w:lineRule="auto"/>
        <w:ind w:left="720"/>
        <w:jc w:val="both"/>
        <w:rPr>
          <w:rFonts w:eastAsia="Calibri" w:cs="Arial"/>
          <w:b/>
          <w:color w:val="auto"/>
        </w:rPr>
      </w:pPr>
      <w:r w:rsidRPr="00211FE5">
        <w:rPr>
          <w:rFonts w:eastAsia="Calibri" w:cs="Arial"/>
          <w:b/>
          <w:color w:val="auto"/>
        </w:rPr>
        <w:t>Pe perioada construcției</w:t>
      </w:r>
    </w:p>
    <w:p w:rsidR="00763DD3" w:rsidRPr="005240F6" w:rsidRDefault="00763DD3" w:rsidP="008C73C9">
      <w:pPr>
        <w:pStyle w:val="ListParagraph"/>
        <w:spacing w:after="0" w:line="276" w:lineRule="auto"/>
        <w:ind w:left="0" w:firstLine="709"/>
        <w:jc w:val="both"/>
        <w:rPr>
          <w:rFonts w:eastAsia="Calibri" w:cs="Arial"/>
          <w:color w:val="auto"/>
        </w:rPr>
      </w:pPr>
      <w:r w:rsidRPr="005240F6">
        <w:rPr>
          <w:rFonts w:eastAsia="Calibri" w:cs="Arial"/>
          <w:color w:val="auto"/>
        </w:rPr>
        <w:t>Deșeurile municipale amestecate (cod deșeu 20 03 01), de la personal</w:t>
      </w:r>
      <w:r w:rsidR="00674A05" w:rsidRPr="005240F6">
        <w:rPr>
          <w:rFonts w:eastAsia="Calibri" w:cs="Arial"/>
          <w:color w:val="auto"/>
        </w:rPr>
        <w:t>ul executant</w:t>
      </w:r>
      <w:r w:rsidRPr="005240F6">
        <w:rPr>
          <w:rFonts w:eastAsia="Calibri" w:cs="Arial"/>
          <w:color w:val="auto"/>
        </w:rPr>
        <w:t>, sunt colectate în containere și eliminate prin operatorul economic autorizat, pe bază de contract.</w:t>
      </w:r>
    </w:p>
    <w:p w:rsidR="00763DD3" w:rsidRPr="005240F6" w:rsidRDefault="00763DD3" w:rsidP="008C73C9">
      <w:pPr>
        <w:spacing w:after="0" w:line="276" w:lineRule="auto"/>
        <w:ind w:firstLine="709"/>
        <w:jc w:val="both"/>
        <w:rPr>
          <w:rFonts w:eastAsia="Calibri" w:cs="Arial"/>
          <w:color w:val="auto"/>
        </w:rPr>
      </w:pPr>
      <w:r w:rsidRPr="005240F6">
        <w:rPr>
          <w:rFonts w:eastAsia="Calibri" w:cs="Arial"/>
          <w:color w:val="auto"/>
        </w:rPr>
        <w:t xml:space="preserve">Deșeurile rezultate din lucrările de construcție se vor stoca corespunzător, în locurile special amenajate stabilite de comun acord între Beneficiar și Executant, indicate prin proiect. Prestatorul lucrărilor de construcții/montaj va fi obligat să facă colectarea separată a tuturor deșeurilor generate, funcție de natura materialelor și de posibilitatea de refolosire/valorificare. </w:t>
      </w:r>
    </w:p>
    <w:p w:rsidR="000164B2" w:rsidRPr="005240F6" w:rsidRDefault="000164B2" w:rsidP="008F6DE2">
      <w:pPr>
        <w:spacing w:after="0" w:line="276" w:lineRule="auto"/>
        <w:ind w:firstLine="710"/>
        <w:jc w:val="both"/>
        <w:rPr>
          <w:rFonts w:eastAsia="Calibri" w:cs="Arial"/>
          <w:color w:val="auto"/>
        </w:rPr>
      </w:pPr>
      <w:r w:rsidRPr="005240F6">
        <w:rPr>
          <w:rFonts w:eastAsia="Calibri" w:cs="Arial"/>
          <w:b/>
          <w:color w:val="auto"/>
        </w:rPr>
        <w:t>Betonul, amestecurile de deșeuri</w:t>
      </w:r>
      <w:r w:rsidR="00E21801" w:rsidRPr="005240F6">
        <w:rPr>
          <w:rFonts w:eastAsia="Calibri" w:cs="Arial"/>
          <w:b/>
          <w:color w:val="auto"/>
        </w:rPr>
        <w:t xml:space="preserve"> </w:t>
      </w:r>
      <w:r w:rsidR="00E21801" w:rsidRPr="005240F6">
        <w:rPr>
          <w:rFonts w:eastAsia="Calibri" w:cs="Arial"/>
          <w:color w:val="auto"/>
        </w:rPr>
        <w:t xml:space="preserve">(cod deșeu 17 01 01)  </w:t>
      </w:r>
      <w:r w:rsidRPr="005240F6">
        <w:rPr>
          <w:rFonts w:eastAsia="Calibri" w:cs="Arial"/>
          <w:color w:val="auto"/>
        </w:rPr>
        <w:t xml:space="preserve"> – se vor precolecta în containere, vor</w:t>
      </w:r>
      <w:r w:rsidR="008F6DE2" w:rsidRPr="005240F6">
        <w:rPr>
          <w:rFonts w:eastAsia="Calibri" w:cs="Arial"/>
          <w:color w:val="auto"/>
        </w:rPr>
        <w:t xml:space="preserve"> </w:t>
      </w:r>
      <w:r w:rsidRPr="005240F6">
        <w:rPr>
          <w:rFonts w:eastAsia="Calibri" w:cs="Arial"/>
          <w:color w:val="auto"/>
        </w:rPr>
        <w:t xml:space="preserve">fi predate operatorului economic specializat, pe baza contractului, și transportate la punctele de colectare finale.   </w:t>
      </w:r>
    </w:p>
    <w:p w:rsidR="000164B2" w:rsidRPr="005240F6" w:rsidRDefault="000164B2" w:rsidP="00E21801">
      <w:pPr>
        <w:spacing w:after="0" w:line="276" w:lineRule="auto"/>
        <w:ind w:firstLine="710"/>
        <w:jc w:val="both"/>
        <w:rPr>
          <w:rFonts w:eastAsia="Calibri" w:cs="Arial"/>
          <w:color w:val="auto"/>
        </w:rPr>
      </w:pPr>
      <w:r w:rsidRPr="005240F6">
        <w:rPr>
          <w:rFonts w:eastAsia="Calibri" w:cs="Arial"/>
          <w:b/>
          <w:color w:val="auto"/>
        </w:rPr>
        <w:t>Metalele</w:t>
      </w:r>
      <w:r w:rsidR="00E21801" w:rsidRPr="005240F6">
        <w:rPr>
          <w:rFonts w:eastAsia="Calibri" w:cs="Arial"/>
          <w:b/>
          <w:color w:val="auto"/>
        </w:rPr>
        <w:t>:</w:t>
      </w:r>
      <w:r w:rsidRPr="005240F6">
        <w:rPr>
          <w:rFonts w:eastAsia="Calibri" w:cs="Arial"/>
          <w:b/>
          <w:color w:val="auto"/>
        </w:rPr>
        <w:t xml:space="preserve"> fier și oțel</w:t>
      </w:r>
      <w:r w:rsidR="00E21801" w:rsidRPr="005240F6">
        <w:rPr>
          <w:rFonts w:eastAsia="Calibri" w:cs="Arial"/>
          <w:b/>
          <w:color w:val="auto"/>
        </w:rPr>
        <w:t xml:space="preserve"> </w:t>
      </w:r>
      <w:r w:rsidR="00E21801" w:rsidRPr="005240F6">
        <w:rPr>
          <w:rFonts w:eastAsia="Calibri" w:cs="Arial"/>
          <w:color w:val="auto"/>
        </w:rPr>
        <w:t>(cod deșeu 17 04 05</w:t>
      </w:r>
      <w:r w:rsidRPr="005240F6">
        <w:rPr>
          <w:rFonts w:eastAsia="Calibri" w:cs="Arial"/>
          <w:color w:val="auto"/>
        </w:rPr>
        <w:t>) – rezultate din demontarea conductelor/</w:t>
      </w:r>
      <w:r w:rsidR="00E21801" w:rsidRPr="005240F6">
        <w:rPr>
          <w:rFonts w:eastAsia="Calibri" w:cs="Arial"/>
          <w:color w:val="auto"/>
        </w:rPr>
        <w:t xml:space="preserve"> </w:t>
      </w:r>
      <w:r w:rsidRPr="005240F6">
        <w:rPr>
          <w:rFonts w:eastAsia="Calibri" w:cs="Arial"/>
          <w:color w:val="auto"/>
        </w:rPr>
        <w:t>utilajelor/</w:t>
      </w:r>
      <w:r w:rsidR="00E21801" w:rsidRPr="005240F6">
        <w:rPr>
          <w:rFonts w:eastAsia="Calibri" w:cs="Arial"/>
          <w:color w:val="auto"/>
        </w:rPr>
        <w:t xml:space="preserve"> </w:t>
      </w:r>
      <w:r w:rsidRPr="005240F6">
        <w:rPr>
          <w:rFonts w:eastAsia="Calibri" w:cs="Arial"/>
          <w:color w:val="auto"/>
        </w:rPr>
        <w:t>fitingurilor se vor colecta, de către executantul lucrărilor, selectiv, în locurile special desemnate. Se vor preda benefic</w:t>
      </w:r>
      <w:r w:rsidR="00B8217C" w:rsidRPr="005240F6">
        <w:rPr>
          <w:rFonts w:eastAsia="Calibri" w:cs="Arial"/>
          <w:color w:val="auto"/>
        </w:rPr>
        <w:t>i</w:t>
      </w:r>
      <w:r w:rsidRPr="005240F6">
        <w:rPr>
          <w:rFonts w:eastAsia="Calibri" w:cs="Arial"/>
          <w:color w:val="auto"/>
        </w:rPr>
        <w:t>arului  în baza unui proces verbal de predare primire. Beneficiarul va dispune scoaterea din uz și casarea conductelor/utilajelor, respectiv reciclarea acestora.</w:t>
      </w:r>
    </w:p>
    <w:p w:rsidR="000164B2" w:rsidRPr="005240F6" w:rsidRDefault="000164B2" w:rsidP="000164B2">
      <w:pPr>
        <w:spacing w:after="0" w:line="276" w:lineRule="auto"/>
        <w:ind w:firstLine="710"/>
        <w:jc w:val="both"/>
        <w:rPr>
          <w:rFonts w:eastAsia="Calibri" w:cs="Arial"/>
          <w:color w:val="auto"/>
        </w:rPr>
      </w:pPr>
      <w:r w:rsidRPr="005240F6">
        <w:rPr>
          <w:rFonts w:eastAsia="Calibri" w:cs="Arial"/>
          <w:color w:val="auto"/>
        </w:rPr>
        <w:t>Deșeurile valorificabile se predau la Depozitul de materiale reciclabile din cadrul societății</w:t>
      </w:r>
      <w:r w:rsidR="00D925C3" w:rsidRPr="005240F6">
        <w:rPr>
          <w:rFonts w:eastAsia="Calibri" w:cs="Arial"/>
          <w:color w:val="auto"/>
        </w:rPr>
        <w:t xml:space="preserve"> (</w:t>
      </w:r>
      <w:r w:rsidRPr="005240F6">
        <w:rPr>
          <w:rFonts w:eastAsia="Calibri" w:cs="Arial"/>
          <w:color w:val="auto"/>
        </w:rPr>
        <w:t>conform procedurilor specifice).</w:t>
      </w:r>
    </w:p>
    <w:p w:rsidR="000164B2" w:rsidRPr="005240F6" w:rsidRDefault="000164B2" w:rsidP="000164B2">
      <w:pPr>
        <w:spacing w:after="0" w:line="276" w:lineRule="auto"/>
        <w:ind w:firstLine="710"/>
        <w:jc w:val="both"/>
        <w:rPr>
          <w:rFonts w:eastAsia="Calibri" w:cs="Arial"/>
          <w:color w:val="auto"/>
        </w:rPr>
      </w:pPr>
      <w:r w:rsidRPr="005240F6">
        <w:rPr>
          <w:rFonts w:eastAsia="Calibri" w:cs="Arial"/>
          <w:color w:val="auto"/>
        </w:rPr>
        <w:t>Deșeurile nevalorificabile (în cadrul societății) se predau la firma specializată contractată, în baza contractului.</w:t>
      </w:r>
    </w:p>
    <w:p w:rsidR="000164B2" w:rsidRPr="005240F6" w:rsidRDefault="000164B2" w:rsidP="000164B2">
      <w:pPr>
        <w:spacing w:after="0" w:line="276" w:lineRule="auto"/>
        <w:ind w:firstLine="710"/>
        <w:jc w:val="both"/>
        <w:rPr>
          <w:rFonts w:eastAsia="Calibri" w:cs="Arial"/>
          <w:color w:val="auto"/>
        </w:rPr>
      </w:pPr>
      <w:r w:rsidRPr="005240F6">
        <w:rPr>
          <w:rFonts w:eastAsia="Calibri" w:cs="Arial"/>
          <w:color w:val="auto"/>
        </w:rPr>
        <w:t>Gestionarea deșeurilor de hârtie, carton, plastic, metale, sticlă se face conform</w:t>
      </w:r>
      <w:r w:rsidR="004E4B62" w:rsidRPr="005240F6">
        <w:rPr>
          <w:color w:val="auto"/>
        </w:rPr>
        <w:t xml:space="preserve"> </w:t>
      </w:r>
      <w:r w:rsidR="004E4B62" w:rsidRPr="005240F6">
        <w:rPr>
          <w:rFonts w:eastAsia="Calibri" w:cs="Arial"/>
          <w:color w:val="auto"/>
        </w:rPr>
        <w:t>Legii nr. 211/2011 și</w:t>
      </w:r>
      <w:r w:rsidRPr="005240F6">
        <w:rPr>
          <w:rFonts w:eastAsia="Calibri" w:cs="Arial"/>
          <w:color w:val="auto"/>
        </w:rPr>
        <w:t xml:space="preserve"> HG nr.856/2002. Cantitățile de deșeuri generate/</w:t>
      </w:r>
      <w:r w:rsidR="004E4B62" w:rsidRPr="005240F6">
        <w:rPr>
          <w:rFonts w:eastAsia="Calibri" w:cs="Arial"/>
          <w:color w:val="auto"/>
        </w:rPr>
        <w:t xml:space="preserve"> </w:t>
      </w:r>
      <w:r w:rsidRPr="005240F6">
        <w:rPr>
          <w:rFonts w:eastAsia="Calibri" w:cs="Arial"/>
          <w:color w:val="auto"/>
        </w:rPr>
        <w:t>valorificate/eliminate sunt consemnate într-un registru de evidență a deșeurilor conform anexei nr.1 din HG 856/2002</w:t>
      </w:r>
    </w:p>
    <w:p w:rsidR="00763DD3" w:rsidRPr="005240F6" w:rsidRDefault="000164B2" w:rsidP="000164B2">
      <w:pPr>
        <w:spacing w:after="0" w:line="276" w:lineRule="auto"/>
        <w:ind w:firstLine="710"/>
        <w:jc w:val="both"/>
        <w:rPr>
          <w:rFonts w:eastAsia="Calibri" w:cs="Arial"/>
          <w:color w:val="auto"/>
        </w:rPr>
      </w:pPr>
      <w:r w:rsidRPr="005240F6">
        <w:rPr>
          <w:rFonts w:eastAsia="Calibri" w:cs="Arial"/>
          <w:color w:val="auto"/>
        </w:rPr>
        <w:t xml:space="preserve">La gestionarea deșeurilor se va respecta și procedura internă “Managementul Deșeurilor”. </w:t>
      </w:r>
      <w:r w:rsidR="00763DD3" w:rsidRPr="005240F6">
        <w:rPr>
          <w:rFonts w:eastAsia="Calibri" w:cs="Arial"/>
          <w:color w:val="auto"/>
        </w:rPr>
        <w:t xml:space="preserve">  </w:t>
      </w:r>
    </w:p>
    <w:p w:rsidR="00822E41" w:rsidRPr="00415A03" w:rsidRDefault="00822E41" w:rsidP="008C73C9">
      <w:pPr>
        <w:spacing w:after="0" w:line="276" w:lineRule="auto"/>
        <w:ind w:firstLine="710"/>
        <w:jc w:val="both"/>
        <w:rPr>
          <w:rFonts w:eastAsia="Calibri" w:cs="Arial"/>
          <w:color w:val="FF0000"/>
        </w:rPr>
      </w:pPr>
    </w:p>
    <w:p w:rsidR="00763DD3" w:rsidRPr="005240F6" w:rsidRDefault="00763DD3" w:rsidP="000164B2">
      <w:pPr>
        <w:widowControl w:val="0"/>
        <w:numPr>
          <w:ilvl w:val="0"/>
          <w:numId w:val="23"/>
        </w:numPr>
        <w:autoSpaceDE w:val="0"/>
        <w:spacing w:after="0" w:line="276" w:lineRule="auto"/>
        <w:ind w:left="720"/>
        <w:jc w:val="both"/>
        <w:rPr>
          <w:rFonts w:eastAsia="Calibri" w:cs="Arial"/>
          <w:b/>
          <w:color w:val="auto"/>
        </w:rPr>
      </w:pPr>
      <w:r w:rsidRPr="005240F6">
        <w:rPr>
          <w:rFonts w:eastAsia="Calibri" w:cs="Arial"/>
          <w:b/>
          <w:color w:val="auto"/>
        </w:rPr>
        <w:t>Pe perioada de exploatare</w:t>
      </w:r>
    </w:p>
    <w:p w:rsidR="00763DD3" w:rsidRPr="005240F6" w:rsidRDefault="004E4B62" w:rsidP="00A7589C">
      <w:pPr>
        <w:spacing w:after="0" w:line="276" w:lineRule="auto"/>
        <w:ind w:firstLine="710"/>
        <w:jc w:val="both"/>
        <w:rPr>
          <w:rFonts w:eastAsia="Calibri" w:cs="Arial"/>
          <w:color w:val="auto"/>
        </w:rPr>
      </w:pPr>
      <w:r w:rsidRPr="005240F6">
        <w:rPr>
          <w:rFonts w:eastAsia="Calibri" w:cs="Arial"/>
          <w:color w:val="auto"/>
        </w:rPr>
        <w:t>Deșeurile vor fi gestionate în conformitate cu prevederile legale și procedurile deja implementate la nivelul societății</w:t>
      </w:r>
      <w:r w:rsidR="00763DD3" w:rsidRPr="005240F6">
        <w:rPr>
          <w:rFonts w:eastAsia="Calibri" w:cs="Arial"/>
          <w:color w:val="auto"/>
        </w:rPr>
        <w:t>.</w:t>
      </w:r>
    </w:p>
    <w:p w:rsidR="00763DD3" w:rsidRPr="00211FE5" w:rsidRDefault="00763DD3" w:rsidP="00FA39D8">
      <w:pPr>
        <w:pStyle w:val="Heading2"/>
        <w:numPr>
          <w:ilvl w:val="1"/>
          <w:numId w:val="3"/>
        </w:numPr>
        <w:spacing w:before="240" w:line="276" w:lineRule="auto"/>
        <w:ind w:left="1287"/>
        <w:rPr>
          <w:color w:val="auto"/>
        </w:rPr>
      </w:pPr>
      <w:bookmarkStart w:id="140" w:name="_Toc3463106"/>
      <w:bookmarkStart w:id="141" w:name="_Toc11930258"/>
      <w:r w:rsidRPr="00211FE5">
        <w:rPr>
          <w:color w:val="auto"/>
        </w:rPr>
        <w:t>Gospodărirea substanțelor și preparatelor chimice periculoase</w:t>
      </w:r>
      <w:bookmarkEnd w:id="140"/>
      <w:bookmarkEnd w:id="141"/>
    </w:p>
    <w:p w:rsidR="00763DD3" w:rsidRPr="00211FE5" w:rsidRDefault="00763DD3" w:rsidP="00FA39D8">
      <w:pPr>
        <w:pStyle w:val="Heading3"/>
        <w:rPr>
          <w:rFonts w:eastAsia="Calibri"/>
        </w:rPr>
      </w:pPr>
      <w:bookmarkStart w:id="142" w:name="_Toc3463107"/>
      <w:bookmarkStart w:id="143" w:name="_Toc11930259"/>
      <w:r w:rsidRPr="00211FE5">
        <w:rPr>
          <w:rFonts w:eastAsia="Calibri"/>
        </w:rPr>
        <w:t>Substanțele și preparatele chimice periculoase utilizate și/sau produse</w:t>
      </w:r>
      <w:bookmarkEnd w:id="142"/>
      <w:bookmarkEnd w:id="143"/>
    </w:p>
    <w:p w:rsidR="00763DD3" w:rsidRPr="00211FE5" w:rsidRDefault="00763DD3" w:rsidP="000164B2">
      <w:pPr>
        <w:widowControl w:val="0"/>
        <w:numPr>
          <w:ilvl w:val="0"/>
          <w:numId w:val="23"/>
        </w:numPr>
        <w:autoSpaceDE w:val="0"/>
        <w:spacing w:after="0" w:line="276" w:lineRule="auto"/>
        <w:ind w:left="720"/>
        <w:jc w:val="both"/>
        <w:rPr>
          <w:rFonts w:eastAsia="Calibri" w:cs="Arial"/>
          <w:b/>
          <w:color w:val="auto"/>
        </w:rPr>
      </w:pPr>
      <w:r w:rsidRPr="00211FE5">
        <w:rPr>
          <w:rFonts w:eastAsia="Calibri" w:cs="Arial"/>
          <w:b/>
          <w:color w:val="auto"/>
        </w:rPr>
        <w:t>Pe perioada construcției</w:t>
      </w:r>
    </w:p>
    <w:p w:rsidR="00763DD3" w:rsidRPr="00211FE5" w:rsidRDefault="00763DD3" w:rsidP="00FA39D8">
      <w:pPr>
        <w:spacing w:after="0" w:line="276" w:lineRule="auto"/>
        <w:ind w:firstLine="710"/>
        <w:jc w:val="both"/>
        <w:rPr>
          <w:rFonts w:eastAsia="Calibri" w:cs="Arial"/>
          <w:color w:val="auto"/>
        </w:rPr>
      </w:pPr>
      <w:r w:rsidRPr="00211FE5">
        <w:rPr>
          <w:rFonts w:eastAsia="Calibri" w:cs="Arial"/>
          <w:color w:val="auto"/>
        </w:rPr>
        <w:t xml:space="preserve">Carburanții și lubrifianții utilizați în Organizarea de șantier </w:t>
      </w:r>
      <w:r w:rsidR="004E3DD6">
        <w:rPr>
          <w:rFonts w:eastAsia="Calibri" w:cs="Arial"/>
          <w:color w:val="auto"/>
        </w:rPr>
        <w:t>(</w:t>
      </w:r>
      <w:r w:rsidRPr="00211FE5">
        <w:rPr>
          <w:rFonts w:eastAsia="Calibri" w:cs="Arial"/>
          <w:color w:val="auto"/>
        </w:rPr>
        <w:t xml:space="preserve"> benzina și motorina, uleiurile de motor</w:t>
      </w:r>
      <w:r w:rsidR="004E3DD6" w:rsidRPr="00790AF2">
        <w:rPr>
          <w:rFonts w:eastAsia="Calibri" w:cs="Arial"/>
          <w:color w:val="auto"/>
        </w:rPr>
        <w:t>)</w:t>
      </w:r>
      <w:r w:rsidRPr="00790AF2">
        <w:rPr>
          <w:rFonts w:eastAsia="Calibri" w:cs="Arial"/>
          <w:color w:val="auto"/>
        </w:rPr>
        <w:t xml:space="preserve"> nu s</w:t>
      </w:r>
      <w:r w:rsidR="004E3DD6" w:rsidRPr="00790AF2">
        <w:rPr>
          <w:rFonts w:eastAsia="Calibri" w:cs="Arial"/>
          <w:color w:val="auto"/>
        </w:rPr>
        <w:t>e</w:t>
      </w:r>
      <w:r w:rsidRPr="00790AF2">
        <w:rPr>
          <w:rFonts w:eastAsia="Calibri" w:cs="Arial"/>
          <w:color w:val="auto"/>
        </w:rPr>
        <w:t xml:space="preserve"> depozit</w:t>
      </w:r>
      <w:r w:rsidR="004E3DD6" w:rsidRPr="00790AF2">
        <w:rPr>
          <w:rFonts w:eastAsia="Calibri" w:cs="Arial"/>
          <w:color w:val="auto"/>
        </w:rPr>
        <w:t>ează pe amplasamentul acesteia</w:t>
      </w:r>
      <w:r w:rsidRPr="00790AF2">
        <w:rPr>
          <w:rFonts w:eastAsia="Calibri" w:cs="Arial"/>
          <w:color w:val="auto"/>
        </w:rPr>
        <w:t xml:space="preserve">; </w:t>
      </w:r>
      <w:r w:rsidRPr="00211FE5">
        <w:rPr>
          <w:rFonts w:eastAsia="Calibri" w:cs="Arial"/>
          <w:color w:val="auto"/>
        </w:rPr>
        <w:t xml:space="preserve">sunt aprovizionați direct în autovehicule de la stațiile  distribuitoare de carburanți. </w:t>
      </w:r>
    </w:p>
    <w:p w:rsidR="00D925C3" w:rsidRPr="00211FE5" w:rsidRDefault="00763DD3" w:rsidP="00FA39D8">
      <w:pPr>
        <w:spacing w:after="0" w:line="276" w:lineRule="auto"/>
        <w:ind w:firstLine="710"/>
        <w:jc w:val="both"/>
        <w:rPr>
          <w:rFonts w:eastAsia="Calibri" w:cs="Arial"/>
          <w:color w:val="auto"/>
        </w:rPr>
      </w:pPr>
      <w:r w:rsidRPr="00211FE5">
        <w:rPr>
          <w:rFonts w:eastAsia="Calibri" w:cs="Arial"/>
          <w:color w:val="auto"/>
        </w:rPr>
        <w:t>Benzina și motorina sunt substanțe categoria 2, respectiv 3 de inflamabilitate, în conformitate cu Regulamentul (CE)1272/2008.</w:t>
      </w:r>
    </w:p>
    <w:p w:rsidR="000A663E" w:rsidRPr="00211FE5" w:rsidRDefault="000A663E" w:rsidP="00FA39D8">
      <w:pPr>
        <w:spacing w:after="0" w:line="276" w:lineRule="auto"/>
        <w:ind w:firstLine="710"/>
        <w:jc w:val="both"/>
        <w:rPr>
          <w:rFonts w:eastAsia="Calibri" w:cs="Arial"/>
          <w:color w:val="auto"/>
        </w:rPr>
      </w:pPr>
    </w:p>
    <w:p w:rsidR="00763DD3" w:rsidRPr="00211FE5" w:rsidRDefault="00763DD3" w:rsidP="000164B2">
      <w:pPr>
        <w:widowControl w:val="0"/>
        <w:numPr>
          <w:ilvl w:val="0"/>
          <w:numId w:val="23"/>
        </w:numPr>
        <w:autoSpaceDE w:val="0"/>
        <w:spacing w:after="0" w:line="276" w:lineRule="auto"/>
        <w:ind w:left="720"/>
        <w:jc w:val="both"/>
        <w:rPr>
          <w:rFonts w:eastAsia="Calibri" w:cs="Arial"/>
          <w:b/>
          <w:color w:val="auto"/>
        </w:rPr>
      </w:pPr>
      <w:r w:rsidRPr="00211FE5">
        <w:rPr>
          <w:rFonts w:eastAsia="Calibri" w:cs="Arial"/>
          <w:b/>
          <w:color w:val="auto"/>
        </w:rPr>
        <w:t>Pe perioada de exploatare</w:t>
      </w:r>
    </w:p>
    <w:p w:rsidR="003C5020" w:rsidRPr="003C5020" w:rsidRDefault="003C5020" w:rsidP="003C5020">
      <w:pPr>
        <w:spacing w:after="0" w:line="276" w:lineRule="auto"/>
        <w:ind w:firstLine="720"/>
        <w:jc w:val="both"/>
        <w:rPr>
          <w:rFonts w:eastAsia="Calibri" w:cs="Arial"/>
          <w:color w:val="auto"/>
        </w:rPr>
      </w:pPr>
      <w:r w:rsidRPr="003C5020">
        <w:rPr>
          <w:rFonts w:eastAsia="Calibri" w:cs="Arial"/>
          <w:color w:val="auto"/>
        </w:rPr>
        <w:t>Pe perioada de exploatare</w:t>
      </w:r>
      <w:r w:rsidR="00084E79">
        <w:rPr>
          <w:rFonts w:eastAsia="Calibri" w:cs="Arial"/>
          <w:color w:val="auto"/>
        </w:rPr>
        <w:t xml:space="preserve"> a proiectului</w:t>
      </w:r>
      <w:r w:rsidRPr="003C5020">
        <w:rPr>
          <w:rFonts w:eastAsia="Calibri" w:cs="Arial"/>
          <w:color w:val="auto"/>
        </w:rPr>
        <w:t xml:space="preserve"> nu se utilizează substanțe/preparate chimice periculoase.</w:t>
      </w:r>
    </w:p>
    <w:p w:rsidR="00DE6ECB" w:rsidRPr="00211FE5" w:rsidRDefault="003C5020" w:rsidP="00DE6ECB">
      <w:pPr>
        <w:spacing w:after="0" w:line="276" w:lineRule="auto"/>
        <w:ind w:firstLine="720"/>
        <w:jc w:val="both"/>
        <w:rPr>
          <w:rFonts w:eastAsia="Calibri" w:cs="Arial"/>
          <w:color w:val="auto"/>
        </w:rPr>
      </w:pPr>
      <w:r w:rsidRPr="003C5020">
        <w:rPr>
          <w:rFonts w:eastAsia="Calibri" w:cs="Arial"/>
          <w:color w:val="auto"/>
        </w:rPr>
        <w:t xml:space="preserve">Rafinăria </w:t>
      </w:r>
      <w:r>
        <w:rPr>
          <w:rFonts w:eastAsia="Calibri" w:cs="Arial"/>
          <w:color w:val="auto"/>
        </w:rPr>
        <w:t>Midia</w:t>
      </w:r>
      <w:r w:rsidRPr="003C5020">
        <w:rPr>
          <w:rFonts w:eastAsia="Calibri" w:cs="Arial"/>
          <w:color w:val="auto"/>
        </w:rPr>
        <w:t>, prin activitățile specifice desfășurate pe amplasament, este obiectiv SEVESO.</w:t>
      </w:r>
    </w:p>
    <w:p w:rsidR="00763DD3" w:rsidRPr="00211FE5" w:rsidRDefault="008A17BD" w:rsidP="00FA39D8">
      <w:pPr>
        <w:pStyle w:val="Heading3"/>
        <w:rPr>
          <w:rFonts w:eastAsia="Calibri"/>
        </w:rPr>
      </w:pPr>
      <w:bookmarkStart w:id="144" w:name="_Toc3463108"/>
      <w:bookmarkStart w:id="145" w:name="_Toc11930260"/>
      <w:r w:rsidRPr="00211FE5">
        <w:rPr>
          <w:rFonts w:eastAsia="Calibri"/>
        </w:rPr>
        <w:t>Modul de gospodărire a substanțelor și preparatelor chimice periculoase și asigurarea condițiilor de protecție a factorilor de mediu și a sănătății populației</w:t>
      </w:r>
      <w:bookmarkEnd w:id="144"/>
      <w:bookmarkEnd w:id="145"/>
    </w:p>
    <w:p w:rsidR="008A17BD" w:rsidRPr="00211FE5" w:rsidRDefault="008A17BD" w:rsidP="000164B2">
      <w:pPr>
        <w:widowControl w:val="0"/>
        <w:numPr>
          <w:ilvl w:val="0"/>
          <w:numId w:val="23"/>
        </w:numPr>
        <w:autoSpaceDE w:val="0"/>
        <w:spacing w:after="0" w:line="276" w:lineRule="auto"/>
        <w:ind w:left="720"/>
        <w:jc w:val="both"/>
        <w:rPr>
          <w:rFonts w:eastAsia="Calibri" w:cs="Arial"/>
          <w:b/>
          <w:color w:val="auto"/>
        </w:rPr>
      </w:pPr>
      <w:r w:rsidRPr="00211FE5">
        <w:rPr>
          <w:rFonts w:eastAsia="Calibri" w:cs="Arial"/>
          <w:b/>
          <w:color w:val="auto"/>
        </w:rPr>
        <w:t>Pe perioada construcției</w:t>
      </w:r>
    </w:p>
    <w:p w:rsidR="008A17BD" w:rsidRPr="00211FE5" w:rsidRDefault="008A17BD" w:rsidP="00FA39D8">
      <w:pPr>
        <w:spacing w:after="0" w:line="276" w:lineRule="auto"/>
        <w:ind w:firstLine="425"/>
        <w:jc w:val="both"/>
        <w:rPr>
          <w:rFonts w:eastAsia="Calibri" w:cs="Arial"/>
          <w:color w:val="auto"/>
        </w:rPr>
      </w:pPr>
      <w:r w:rsidRPr="00211FE5">
        <w:rPr>
          <w:rFonts w:eastAsia="Calibri" w:cs="Arial"/>
          <w:color w:val="auto"/>
        </w:rPr>
        <w:t xml:space="preserve">Carburanții și lubrifianții utilizați în Organizarea de șantier, sunt aprovizionați direct în autovehicule de la stațiile distribuitoare de carburanți. </w:t>
      </w:r>
    </w:p>
    <w:p w:rsidR="008A17BD" w:rsidRDefault="008A17BD" w:rsidP="00FA39D8">
      <w:pPr>
        <w:spacing w:after="0" w:line="276" w:lineRule="auto"/>
        <w:ind w:firstLine="425"/>
        <w:jc w:val="both"/>
        <w:rPr>
          <w:rFonts w:eastAsia="Calibri" w:cs="Arial"/>
          <w:color w:val="auto"/>
        </w:rPr>
      </w:pPr>
      <w:r w:rsidRPr="00211FE5">
        <w:rPr>
          <w:rFonts w:eastAsia="Calibri" w:cs="Arial"/>
          <w:color w:val="auto"/>
        </w:rPr>
        <w:t>Scurgerile accidentale de uleiuri</w:t>
      </w:r>
      <w:r w:rsidR="00EE62FD">
        <w:rPr>
          <w:rFonts w:eastAsia="Calibri" w:cs="Arial"/>
          <w:color w:val="auto"/>
        </w:rPr>
        <w:t xml:space="preserve">/ </w:t>
      </w:r>
      <w:r w:rsidR="00EE62FD" w:rsidRPr="00790AF2">
        <w:rPr>
          <w:rFonts w:eastAsia="Calibri" w:cs="Arial"/>
          <w:color w:val="auto"/>
        </w:rPr>
        <w:t>vopsele</w:t>
      </w:r>
      <w:r w:rsidRPr="00790AF2">
        <w:rPr>
          <w:rFonts w:eastAsia="Calibri" w:cs="Arial"/>
          <w:color w:val="auto"/>
        </w:rPr>
        <w:t xml:space="preserve"> sunt eliminate </w:t>
      </w:r>
      <w:r w:rsidRPr="00211FE5">
        <w:rPr>
          <w:rFonts w:eastAsia="Calibri" w:cs="Arial"/>
          <w:color w:val="auto"/>
        </w:rPr>
        <w:t>cu ajutorul materialelor absorbante.</w:t>
      </w:r>
    </w:p>
    <w:p w:rsidR="00B94765" w:rsidRPr="00211FE5" w:rsidRDefault="00B94765" w:rsidP="00FA39D8">
      <w:pPr>
        <w:spacing w:after="0" w:line="276" w:lineRule="auto"/>
        <w:ind w:firstLine="425"/>
        <w:jc w:val="both"/>
        <w:rPr>
          <w:rFonts w:eastAsia="Calibri" w:cs="Arial"/>
          <w:color w:val="auto"/>
        </w:rPr>
      </w:pPr>
    </w:p>
    <w:p w:rsidR="008A17BD" w:rsidRPr="00211FE5" w:rsidRDefault="008A17BD" w:rsidP="000164B2">
      <w:pPr>
        <w:widowControl w:val="0"/>
        <w:numPr>
          <w:ilvl w:val="0"/>
          <w:numId w:val="23"/>
        </w:numPr>
        <w:autoSpaceDE w:val="0"/>
        <w:spacing w:after="0" w:line="276" w:lineRule="auto"/>
        <w:ind w:left="720"/>
        <w:jc w:val="both"/>
        <w:rPr>
          <w:rFonts w:eastAsia="Calibri" w:cs="Arial"/>
          <w:color w:val="auto"/>
        </w:rPr>
      </w:pPr>
      <w:r w:rsidRPr="00211FE5">
        <w:rPr>
          <w:rFonts w:eastAsia="Calibri" w:cs="Arial"/>
          <w:b/>
          <w:color w:val="auto"/>
        </w:rPr>
        <w:t>Pe perioada de exploatare</w:t>
      </w:r>
    </w:p>
    <w:p w:rsidR="00DF1841" w:rsidRPr="00211FE5" w:rsidRDefault="003C5020" w:rsidP="00DF1841">
      <w:pPr>
        <w:spacing w:after="0" w:line="276" w:lineRule="auto"/>
        <w:ind w:firstLine="425"/>
        <w:jc w:val="both"/>
        <w:rPr>
          <w:rFonts w:eastAsia="Calibri" w:cs="Arial"/>
          <w:color w:val="auto"/>
        </w:rPr>
      </w:pPr>
      <w:r w:rsidRPr="003C5020">
        <w:rPr>
          <w:rFonts w:eastAsia="Calibri" w:cs="Arial"/>
          <w:color w:val="auto"/>
        </w:rPr>
        <w:t>Nu este cazul având în vedere cele precizate anterior.</w:t>
      </w:r>
    </w:p>
    <w:p w:rsidR="00DE6ECB" w:rsidRPr="00211FE5" w:rsidRDefault="00DE6ECB" w:rsidP="00DF1841">
      <w:pPr>
        <w:spacing w:after="0" w:line="276" w:lineRule="auto"/>
        <w:ind w:firstLine="425"/>
        <w:jc w:val="both"/>
        <w:rPr>
          <w:rFonts w:eastAsia="Calibri" w:cs="Arial"/>
          <w:color w:val="auto"/>
        </w:rPr>
      </w:pPr>
      <w:r w:rsidRPr="00211FE5">
        <w:rPr>
          <w:rFonts w:eastAsia="Calibri" w:cs="Arial"/>
          <w:color w:val="auto"/>
        </w:rPr>
        <w:t xml:space="preserve">În cadrul </w:t>
      </w:r>
      <w:r w:rsidR="00185F38" w:rsidRPr="00211FE5">
        <w:rPr>
          <w:rFonts w:eastAsia="Calibri" w:cs="Arial"/>
          <w:color w:val="auto"/>
        </w:rPr>
        <w:t xml:space="preserve">S.C. ROMPETROL RAFINARE S.A. este elaborată și implementată Politica de Prevenire a Accidentelor Majore în care sunt implicate substanțe periculoase precum și Sistemul de Management al Securității pentru aplicarea  acestei politici, </w:t>
      </w:r>
      <w:r w:rsidR="00115B5B" w:rsidRPr="00211FE5">
        <w:rPr>
          <w:rFonts w:eastAsia="Calibri" w:cs="Arial"/>
          <w:color w:val="auto"/>
        </w:rPr>
        <w:t>î</w:t>
      </w:r>
      <w:r w:rsidR="00185F38" w:rsidRPr="00211FE5">
        <w:rPr>
          <w:rFonts w:eastAsia="Calibri" w:cs="Arial"/>
          <w:color w:val="auto"/>
        </w:rPr>
        <w:t>n conformitate cu prevederile Legii nr.59/2016.</w:t>
      </w:r>
    </w:p>
    <w:p w:rsidR="00A61510" w:rsidRPr="00211FE5" w:rsidRDefault="00A61510" w:rsidP="00A61510">
      <w:pPr>
        <w:pStyle w:val="ListParagraph"/>
        <w:spacing w:after="0" w:line="276" w:lineRule="auto"/>
        <w:ind w:left="1495"/>
        <w:jc w:val="both"/>
        <w:rPr>
          <w:rFonts w:eastAsia="Calibri" w:cs="Arial"/>
          <w:color w:val="auto"/>
        </w:rPr>
      </w:pPr>
    </w:p>
    <w:p w:rsidR="008A17BD" w:rsidRPr="00211FE5" w:rsidRDefault="008A17BD" w:rsidP="00A61510">
      <w:pPr>
        <w:pStyle w:val="ListParagraph"/>
        <w:numPr>
          <w:ilvl w:val="0"/>
          <w:numId w:val="22"/>
        </w:numPr>
        <w:suppressAutoHyphens/>
        <w:spacing w:before="240" w:line="276" w:lineRule="auto"/>
        <w:ind w:left="1281" w:hanging="357"/>
        <w:jc w:val="both"/>
        <w:rPr>
          <w:rFonts w:eastAsia="Calibri" w:cs="Arial"/>
          <w:color w:val="auto"/>
        </w:rPr>
      </w:pPr>
      <w:r w:rsidRPr="00211FE5">
        <w:rPr>
          <w:rFonts w:cs="Arial"/>
          <w:b/>
          <w:color w:val="auto"/>
          <w:sz w:val="28"/>
          <w:szCs w:val="28"/>
          <w:u w:val="single"/>
        </w:rPr>
        <w:t>UTILIZAREA RESURSELOR NATURALE, ÎN SPECIAL A SOLULUI, A TERENURILOR, A APEI ȘI A BIODIVERSITĂȚII</w:t>
      </w:r>
    </w:p>
    <w:p w:rsidR="008A17BD" w:rsidRPr="00211FE5" w:rsidRDefault="008A17BD" w:rsidP="00FA39D8">
      <w:pPr>
        <w:spacing w:after="0" w:line="276" w:lineRule="auto"/>
        <w:ind w:firstLine="709"/>
        <w:jc w:val="both"/>
        <w:rPr>
          <w:rFonts w:cs="Arial"/>
          <w:color w:val="auto"/>
        </w:rPr>
      </w:pPr>
      <w:r w:rsidRPr="00211FE5">
        <w:rPr>
          <w:rFonts w:eastAsia="Calibri" w:cs="Arial"/>
          <w:color w:val="auto"/>
        </w:rPr>
        <w:t>Obiectivul analizat va fi amplasat, în interiorul platformei industriale Rompetrol Rafinare</w:t>
      </w:r>
      <w:r w:rsidRPr="00211FE5">
        <w:rPr>
          <w:rFonts w:cs="Arial"/>
          <w:color w:val="auto"/>
        </w:rPr>
        <w:t xml:space="preserve">  Midia Năvodari.</w:t>
      </w:r>
    </w:p>
    <w:p w:rsidR="008A17BD" w:rsidRPr="00211FE5" w:rsidRDefault="008A17BD" w:rsidP="00FA39D8">
      <w:pPr>
        <w:suppressAutoHyphens/>
        <w:spacing w:after="0" w:line="276" w:lineRule="auto"/>
        <w:ind w:firstLine="709"/>
        <w:jc w:val="both"/>
        <w:rPr>
          <w:rFonts w:eastAsia="Calibri" w:cs="Arial"/>
          <w:color w:val="auto"/>
        </w:rPr>
      </w:pPr>
      <w:r w:rsidRPr="00211FE5">
        <w:rPr>
          <w:rFonts w:cs="Arial"/>
          <w:color w:val="auto"/>
        </w:rPr>
        <w:t xml:space="preserve">Prin implementarea proiectului se va utiliza </w:t>
      </w:r>
      <w:r w:rsidR="00514EB0">
        <w:rPr>
          <w:rFonts w:cs="Arial"/>
          <w:color w:val="auto"/>
        </w:rPr>
        <w:t xml:space="preserve">solul/subsolul care și în prezent are aceeași destinație </w:t>
      </w:r>
      <w:r w:rsidR="005B61FE" w:rsidRPr="00211FE5">
        <w:rPr>
          <w:rFonts w:cs="Arial"/>
          <w:color w:val="auto"/>
        </w:rPr>
        <w:t>și</w:t>
      </w:r>
      <w:r w:rsidRPr="00211FE5">
        <w:rPr>
          <w:rFonts w:cs="Arial"/>
          <w:color w:val="auto"/>
        </w:rPr>
        <w:t xml:space="preserve"> nu este afectată </w:t>
      </w:r>
      <w:r w:rsidRPr="00211FE5">
        <w:rPr>
          <w:rFonts w:eastAsia="Calibri" w:cs="Arial"/>
          <w:color w:val="auto"/>
        </w:rPr>
        <w:t>biodiversitatea.</w:t>
      </w:r>
    </w:p>
    <w:p w:rsidR="008A17BD" w:rsidRPr="00211FE5" w:rsidRDefault="008A17BD" w:rsidP="00202050">
      <w:pPr>
        <w:pStyle w:val="Heading1"/>
        <w:numPr>
          <w:ilvl w:val="0"/>
          <w:numId w:val="3"/>
        </w:numPr>
        <w:spacing w:after="120" w:line="276" w:lineRule="auto"/>
        <w:ind w:left="391" w:hanging="391"/>
      </w:pPr>
      <w:bookmarkStart w:id="146" w:name="_Toc3463109"/>
      <w:bookmarkStart w:id="147" w:name="_Toc11930261"/>
      <w:r w:rsidRPr="00211FE5">
        <w:rPr>
          <w:rFonts w:cs="Tahoma"/>
        </w:rPr>
        <w:t>DESCRIEREA</w:t>
      </w:r>
      <w:r w:rsidRPr="00211FE5">
        <w:t xml:space="preserve"> ASPECTELOR DE MEDIU SUSCEPTIBILE A FI AFECTATE ÎN MOD SEMNIFICATIV DE PROIECT</w:t>
      </w:r>
      <w:bookmarkEnd w:id="146"/>
      <w:bookmarkEnd w:id="147"/>
    </w:p>
    <w:p w:rsidR="008A17BD" w:rsidRPr="00211FE5" w:rsidRDefault="008A17BD" w:rsidP="00202050">
      <w:pPr>
        <w:pStyle w:val="Heading2"/>
        <w:numPr>
          <w:ilvl w:val="1"/>
          <w:numId w:val="3"/>
        </w:numPr>
        <w:spacing w:before="240" w:line="276" w:lineRule="auto"/>
        <w:ind w:left="1287"/>
        <w:rPr>
          <w:color w:val="auto"/>
        </w:rPr>
      </w:pPr>
      <w:bookmarkStart w:id="148" w:name="_Toc3463110"/>
      <w:bookmarkStart w:id="149" w:name="_Toc11930262"/>
      <w:r w:rsidRPr="00211FE5">
        <w:rPr>
          <w:color w:val="auto"/>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w:t>
      </w:r>
      <w:r w:rsidR="00EA1BA4" w:rsidRPr="00211FE5">
        <w:rPr>
          <w:color w:val="auto"/>
        </w:rPr>
        <w:t>m</w:t>
      </w:r>
      <w:r w:rsidRPr="00211FE5">
        <w:rPr>
          <w:color w:val="auto"/>
        </w:rPr>
        <w:t>ploarea emisiilor de gaze cu efect de seră), zgomotelor și vibrațiilor, peisajului și mediului vizual, patrimoniului istoric și cultural și asupra interacțiunilor dintre aceste elemente</w:t>
      </w:r>
      <w:bookmarkEnd w:id="148"/>
      <w:r w:rsidR="00A36D32" w:rsidRPr="00211FE5">
        <w:rPr>
          <w:color w:val="auto"/>
        </w:rPr>
        <w:t>. Natura impactului (adică impactul direct, indirect, secundar, cumulativ, pe termen scurt, mediu și lung, permanent și temporar, pozitiv și negativ)</w:t>
      </w:r>
      <w:bookmarkEnd w:id="149"/>
    </w:p>
    <w:p w:rsidR="003072DE" w:rsidRPr="00514EB0" w:rsidRDefault="008A17BD" w:rsidP="0035312B">
      <w:pPr>
        <w:widowControl w:val="0"/>
        <w:autoSpaceDE w:val="0"/>
        <w:spacing w:after="0" w:line="276" w:lineRule="auto"/>
        <w:ind w:firstLine="567"/>
        <w:jc w:val="both"/>
        <w:rPr>
          <w:rFonts w:cs="Arial"/>
          <w:color w:val="auto"/>
        </w:rPr>
      </w:pPr>
      <w:r w:rsidRPr="00514EB0">
        <w:rPr>
          <w:rFonts w:cs="Arial"/>
          <w:color w:val="auto"/>
        </w:rPr>
        <w:t xml:space="preserve">Obiectivul analizat se găsește în interiorul societății Rompetrol, în  zonă industrială, la distanță apreciabilă față de așezări omenești. </w:t>
      </w:r>
    </w:p>
    <w:p w:rsidR="008A17BD" w:rsidRPr="0085285A" w:rsidRDefault="003072DE" w:rsidP="0035312B">
      <w:pPr>
        <w:widowControl w:val="0"/>
        <w:autoSpaceDE w:val="0"/>
        <w:spacing w:after="0" w:line="276" w:lineRule="auto"/>
        <w:ind w:firstLine="567"/>
        <w:jc w:val="both"/>
        <w:rPr>
          <w:rFonts w:cs="Arial"/>
          <w:color w:val="auto"/>
        </w:rPr>
      </w:pPr>
      <w:r w:rsidRPr="00E66985">
        <w:rPr>
          <w:rFonts w:cs="Arial"/>
          <w:color w:val="auto"/>
        </w:rPr>
        <w:t xml:space="preserve">Proiectul are ca scop </w:t>
      </w:r>
      <w:r w:rsidR="00514EB0" w:rsidRPr="00E66985">
        <w:rPr>
          <w:rFonts w:cs="Arial"/>
          <w:color w:val="auto"/>
        </w:rPr>
        <w:t xml:space="preserve">înlocuirea </w:t>
      </w:r>
      <w:r w:rsidR="00E66985" w:rsidRPr="00E66985">
        <w:rPr>
          <w:rFonts w:cs="Arial"/>
          <w:color w:val="auto"/>
        </w:rPr>
        <w:t xml:space="preserve">unor tronsoane din rețeaua de apă de incendiu a rafinăriei </w:t>
      </w:r>
      <w:r w:rsidR="00E66985" w:rsidRPr="0085285A">
        <w:rPr>
          <w:rFonts w:cs="Arial"/>
          <w:color w:val="auto"/>
        </w:rPr>
        <w:t xml:space="preserve">pentru asigurarea </w:t>
      </w:r>
      <w:r w:rsidRPr="0085285A">
        <w:rPr>
          <w:rFonts w:cs="Arial"/>
          <w:color w:val="auto"/>
        </w:rPr>
        <w:t>funcționa</w:t>
      </w:r>
      <w:r w:rsidR="00E66985" w:rsidRPr="0085285A">
        <w:rPr>
          <w:rFonts w:cs="Arial"/>
          <w:color w:val="auto"/>
        </w:rPr>
        <w:t>lității sistemului de intervenție în caz de incendiu.</w:t>
      </w:r>
      <w:r w:rsidR="008A17BD" w:rsidRPr="0085285A">
        <w:rPr>
          <w:rFonts w:cs="Arial"/>
          <w:color w:val="auto"/>
        </w:rPr>
        <w:t xml:space="preserve"> </w:t>
      </w:r>
    </w:p>
    <w:p w:rsidR="008A17BD" w:rsidRPr="00E66985" w:rsidRDefault="008A17BD" w:rsidP="006D5311">
      <w:pPr>
        <w:spacing w:after="0" w:line="276" w:lineRule="auto"/>
        <w:ind w:firstLine="567"/>
        <w:jc w:val="both"/>
        <w:rPr>
          <w:rFonts w:eastAsia="Calibri" w:cs="Arial"/>
          <w:color w:val="auto"/>
        </w:rPr>
      </w:pPr>
      <w:r w:rsidRPr="00E66985">
        <w:rPr>
          <w:rFonts w:eastAsia="Calibri" w:cs="Arial"/>
          <w:color w:val="auto"/>
        </w:rPr>
        <w:t xml:space="preserve">Se apreciază că impactul asupra populației, sănătății umane, faunei și florei, terenurilor, solului, folosințelor, bunurilor materiale, calității și regimului cantitativ al apei, asupra calității aerului, climei, zgomotelor și vibrațiilor, peisajului și mediului vizual, patrimoniului istoric și cultural și asupra interacțiunilor dintre aceste elemente, va fi redus în perioada de execuție </w:t>
      </w:r>
      <w:r w:rsidR="006D5311" w:rsidRPr="00E66985">
        <w:rPr>
          <w:rFonts w:eastAsia="Calibri" w:cs="Arial"/>
          <w:color w:val="auto"/>
        </w:rPr>
        <w:t xml:space="preserve"> </w:t>
      </w:r>
      <w:r w:rsidR="00351654" w:rsidRPr="00E66985">
        <w:rPr>
          <w:rFonts w:eastAsia="Calibri" w:cs="Arial"/>
          <w:color w:val="auto"/>
        </w:rPr>
        <w:t xml:space="preserve">și </w:t>
      </w:r>
      <w:r w:rsidR="00E66985">
        <w:rPr>
          <w:rFonts w:eastAsia="Calibri" w:cs="Arial"/>
          <w:color w:val="auto"/>
        </w:rPr>
        <w:t xml:space="preserve">nul/inexistent </w:t>
      </w:r>
      <w:r w:rsidR="006D5311" w:rsidRPr="00E66985">
        <w:rPr>
          <w:rFonts w:eastAsia="Calibri" w:cs="Arial"/>
          <w:color w:val="auto"/>
        </w:rPr>
        <w:t>în perioada de exploatare</w:t>
      </w:r>
      <w:r w:rsidR="00E66985">
        <w:rPr>
          <w:rFonts w:eastAsia="Calibri" w:cs="Arial"/>
          <w:color w:val="auto"/>
        </w:rPr>
        <w:t>.</w:t>
      </w:r>
      <w:r w:rsidR="006D5311" w:rsidRPr="00E66985">
        <w:rPr>
          <w:rFonts w:eastAsia="Calibri" w:cs="Arial"/>
          <w:color w:val="auto"/>
        </w:rPr>
        <w:t xml:space="preserve"> </w:t>
      </w:r>
    </w:p>
    <w:p w:rsidR="008A17BD" w:rsidRPr="00211FE5" w:rsidRDefault="008A17BD" w:rsidP="00202050">
      <w:pPr>
        <w:pStyle w:val="Heading2"/>
        <w:numPr>
          <w:ilvl w:val="1"/>
          <w:numId w:val="3"/>
        </w:numPr>
        <w:spacing w:before="240" w:line="276" w:lineRule="auto"/>
        <w:ind w:left="1287"/>
        <w:rPr>
          <w:color w:val="auto"/>
        </w:rPr>
      </w:pPr>
      <w:bookmarkStart w:id="150" w:name="_Toc3463111"/>
      <w:bookmarkStart w:id="151" w:name="_Toc11930263"/>
      <w:r w:rsidRPr="00211FE5">
        <w:rPr>
          <w:color w:val="auto"/>
        </w:rPr>
        <w:t>Extinderea impactului (zona geografică, numărul populației/habitatelor/ speciilor afectate)</w:t>
      </w:r>
      <w:bookmarkEnd w:id="150"/>
      <w:bookmarkEnd w:id="151"/>
    </w:p>
    <w:p w:rsidR="008A17BD" w:rsidRPr="00211FE5" w:rsidRDefault="008A17BD" w:rsidP="005B61FE">
      <w:pPr>
        <w:spacing w:after="0"/>
        <w:ind w:firstLine="567"/>
        <w:rPr>
          <w:rFonts w:cs="Arial"/>
          <w:color w:val="auto"/>
        </w:rPr>
      </w:pPr>
      <w:r w:rsidRPr="00211FE5">
        <w:rPr>
          <w:rFonts w:cs="Arial"/>
          <w:color w:val="auto"/>
        </w:rPr>
        <w:t>Nu este cazul, având în vedere cele prezentate anterior.</w:t>
      </w:r>
      <w:r w:rsidR="005B61FE" w:rsidRPr="00211FE5">
        <w:rPr>
          <w:rFonts w:cs="Arial"/>
          <w:color w:val="auto"/>
        </w:rPr>
        <w:t xml:space="preserve"> Impactul va fi, cel mult, local.</w:t>
      </w:r>
    </w:p>
    <w:p w:rsidR="008A17BD" w:rsidRPr="00211FE5" w:rsidRDefault="008A17BD" w:rsidP="00202050">
      <w:pPr>
        <w:pStyle w:val="Heading2"/>
        <w:numPr>
          <w:ilvl w:val="1"/>
          <w:numId w:val="3"/>
        </w:numPr>
        <w:spacing w:before="240" w:line="276" w:lineRule="auto"/>
        <w:ind w:left="1287"/>
        <w:rPr>
          <w:color w:val="auto"/>
        </w:rPr>
      </w:pPr>
      <w:bookmarkStart w:id="152" w:name="_Toc3463112"/>
      <w:bookmarkStart w:id="153" w:name="_Toc11930264"/>
      <w:r w:rsidRPr="00211FE5">
        <w:rPr>
          <w:color w:val="auto"/>
        </w:rPr>
        <w:t>Magnitudinea și complexitatea impactului</w:t>
      </w:r>
      <w:bookmarkEnd w:id="152"/>
      <w:bookmarkEnd w:id="153"/>
    </w:p>
    <w:p w:rsidR="008A17BD" w:rsidRPr="00211FE5" w:rsidRDefault="002D6919" w:rsidP="005B61FE">
      <w:pPr>
        <w:spacing w:after="0" w:line="276" w:lineRule="auto"/>
        <w:ind w:firstLine="567"/>
        <w:rPr>
          <w:rFonts w:cs="Arial"/>
          <w:color w:val="auto"/>
        </w:rPr>
      </w:pPr>
      <w:r w:rsidRPr="00211FE5">
        <w:rPr>
          <w:rFonts w:cs="Arial"/>
          <w:color w:val="auto"/>
        </w:rPr>
        <w:t xml:space="preserve">Se apreciază, </w:t>
      </w:r>
      <w:r w:rsidR="008A17BD" w:rsidRPr="00211FE5">
        <w:rPr>
          <w:rFonts w:cs="Arial"/>
          <w:color w:val="auto"/>
        </w:rPr>
        <w:t>având în vedere cele prezentate anterior</w:t>
      </w:r>
      <w:r w:rsidRPr="00211FE5">
        <w:rPr>
          <w:rFonts w:cs="Arial"/>
          <w:color w:val="auto"/>
        </w:rPr>
        <w:t xml:space="preserve">, că un eventual impact va fi de </w:t>
      </w:r>
      <w:r w:rsidRPr="0085285A">
        <w:rPr>
          <w:rFonts w:cs="Arial"/>
          <w:color w:val="auto"/>
        </w:rPr>
        <w:t>mică intensitate</w:t>
      </w:r>
      <w:r w:rsidR="008A17BD" w:rsidRPr="0085285A">
        <w:rPr>
          <w:rFonts w:cs="Arial"/>
          <w:color w:val="auto"/>
        </w:rPr>
        <w:t>.</w:t>
      </w:r>
      <w:r w:rsidR="00185F38" w:rsidRPr="0085285A">
        <w:rPr>
          <w:rFonts w:cs="Arial"/>
          <w:color w:val="auto"/>
        </w:rPr>
        <w:t xml:space="preserve"> </w:t>
      </w:r>
    </w:p>
    <w:p w:rsidR="008A17BD" w:rsidRPr="00211FE5" w:rsidRDefault="008A17BD" w:rsidP="00B34675">
      <w:pPr>
        <w:pStyle w:val="Heading2"/>
        <w:numPr>
          <w:ilvl w:val="1"/>
          <w:numId w:val="3"/>
        </w:numPr>
        <w:spacing w:before="240" w:line="276" w:lineRule="auto"/>
        <w:ind w:left="1287"/>
        <w:rPr>
          <w:color w:val="auto"/>
        </w:rPr>
      </w:pPr>
      <w:bookmarkStart w:id="154" w:name="_Toc3463113"/>
      <w:bookmarkStart w:id="155" w:name="_Toc11930265"/>
      <w:r w:rsidRPr="00211FE5">
        <w:rPr>
          <w:color w:val="auto"/>
        </w:rPr>
        <w:t>Probabilitatea impactului</w:t>
      </w:r>
      <w:bookmarkEnd w:id="154"/>
      <w:bookmarkEnd w:id="155"/>
    </w:p>
    <w:p w:rsidR="008A17BD" w:rsidRPr="00211FE5" w:rsidRDefault="008A17BD" w:rsidP="002D6919">
      <w:pPr>
        <w:spacing w:after="0" w:line="276" w:lineRule="auto"/>
        <w:ind w:firstLine="567"/>
        <w:rPr>
          <w:rFonts w:eastAsia="Calibri" w:cs="Arial"/>
          <w:b/>
          <w:i/>
          <w:color w:val="auto"/>
        </w:rPr>
      </w:pPr>
      <w:r w:rsidRPr="00211FE5">
        <w:rPr>
          <w:rFonts w:eastAsia="Calibri" w:cs="Arial"/>
          <w:color w:val="auto"/>
        </w:rPr>
        <w:t xml:space="preserve">Probabilitatea apariției unui eveniment cu impact asupra populației, sănătății umane, faunei și florei, solului, folosințelor, bunurilor materiale, calității și regimului cantitativ al apei, asupra calității aerului, climei, zgomotelor și vibrațiilor, peisajului și mediului vizual, patrimoniului istoric și cultural și asupra interacțiunilor dintre aceste elemente – </w:t>
      </w:r>
      <w:r w:rsidRPr="00211FE5">
        <w:rPr>
          <w:rFonts w:eastAsia="Calibri" w:cs="Arial"/>
          <w:b/>
          <w:i/>
          <w:color w:val="auto"/>
        </w:rPr>
        <w:t>improbabil.</w:t>
      </w:r>
    </w:p>
    <w:p w:rsidR="008A17BD" w:rsidRPr="00211FE5" w:rsidRDefault="008A17BD" w:rsidP="00B34675">
      <w:pPr>
        <w:pStyle w:val="Heading2"/>
        <w:numPr>
          <w:ilvl w:val="1"/>
          <w:numId w:val="3"/>
        </w:numPr>
        <w:spacing w:before="240" w:line="276" w:lineRule="auto"/>
        <w:ind w:left="1287"/>
        <w:rPr>
          <w:color w:val="auto"/>
        </w:rPr>
      </w:pPr>
      <w:bookmarkStart w:id="156" w:name="_Toc11930266"/>
      <w:r w:rsidRPr="00211FE5">
        <w:rPr>
          <w:color w:val="auto"/>
        </w:rPr>
        <w:t>Durata, frecvența  și reversibilitatea impactului</w:t>
      </w:r>
      <w:bookmarkEnd w:id="156"/>
    </w:p>
    <w:p w:rsidR="008A17BD" w:rsidRPr="00211FE5" w:rsidRDefault="008A17BD" w:rsidP="002D6919">
      <w:pPr>
        <w:spacing w:after="0" w:line="276" w:lineRule="auto"/>
        <w:ind w:firstLine="567"/>
        <w:rPr>
          <w:rFonts w:eastAsia="Calibri" w:cs="Arial"/>
          <w:color w:val="auto"/>
        </w:rPr>
      </w:pPr>
      <w:r w:rsidRPr="00211FE5">
        <w:rPr>
          <w:rFonts w:eastAsia="Calibri" w:cs="Arial"/>
          <w:color w:val="auto"/>
        </w:rPr>
        <w:t xml:space="preserve">Impactul va fi </w:t>
      </w:r>
      <w:r w:rsidRPr="0085285A">
        <w:rPr>
          <w:rFonts w:eastAsia="Calibri" w:cs="Arial"/>
          <w:i/>
          <w:color w:val="auto"/>
        </w:rPr>
        <w:t>redus/inexistent</w:t>
      </w:r>
      <w:r w:rsidRPr="0085285A">
        <w:rPr>
          <w:rFonts w:eastAsia="Calibri" w:cs="Arial"/>
          <w:color w:val="auto"/>
        </w:rPr>
        <w:t xml:space="preserve"> </w:t>
      </w:r>
      <w:r w:rsidRPr="00211FE5">
        <w:rPr>
          <w:rFonts w:eastAsia="Calibri" w:cs="Arial"/>
          <w:color w:val="auto"/>
        </w:rPr>
        <w:t>și din pun</w:t>
      </w:r>
      <w:r w:rsidR="000E5445" w:rsidRPr="00211FE5">
        <w:rPr>
          <w:rFonts w:eastAsia="Calibri" w:cs="Arial"/>
          <w:color w:val="auto"/>
        </w:rPr>
        <w:t>c</w:t>
      </w:r>
      <w:r w:rsidRPr="00211FE5">
        <w:rPr>
          <w:rFonts w:eastAsia="Calibri" w:cs="Arial"/>
          <w:color w:val="auto"/>
        </w:rPr>
        <w:t xml:space="preserve">t de vedere al duratei, frecvenței, în perioada de execuție </w:t>
      </w:r>
      <w:r w:rsidR="000E5445" w:rsidRPr="00211FE5">
        <w:rPr>
          <w:rFonts w:eastAsia="Calibri" w:cs="Arial"/>
          <w:color w:val="auto"/>
        </w:rPr>
        <w:t>ș</w:t>
      </w:r>
      <w:r w:rsidRPr="00211FE5">
        <w:rPr>
          <w:rFonts w:eastAsia="Calibri" w:cs="Arial"/>
          <w:color w:val="auto"/>
        </w:rPr>
        <w:t>i de exploatare prin măsurile luate de proiect, acționarea promptă după un plan de intervenție bine stabilit în caz de accidente și prin respectarea măsurilor stipulate mai jos.</w:t>
      </w:r>
    </w:p>
    <w:p w:rsidR="008A17BD" w:rsidRPr="00211FE5" w:rsidRDefault="008A17BD" w:rsidP="00B34675">
      <w:pPr>
        <w:pStyle w:val="Heading2"/>
        <w:numPr>
          <w:ilvl w:val="1"/>
          <w:numId w:val="3"/>
        </w:numPr>
        <w:spacing w:before="240" w:line="276" w:lineRule="auto"/>
        <w:ind w:left="1287"/>
        <w:rPr>
          <w:color w:val="auto"/>
        </w:rPr>
      </w:pPr>
      <w:bookmarkStart w:id="157" w:name="_Toc3463114"/>
      <w:bookmarkStart w:id="158" w:name="_Toc11930267"/>
      <w:r w:rsidRPr="00211FE5">
        <w:rPr>
          <w:color w:val="auto"/>
        </w:rPr>
        <w:t>Măsurile de evitare, reducere sau ameliorare a impactului semnificativ asupra mediului</w:t>
      </w:r>
      <w:bookmarkEnd w:id="157"/>
      <w:bookmarkEnd w:id="158"/>
    </w:p>
    <w:p w:rsidR="00B03F72" w:rsidRPr="00211FE5" w:rsidRDefault="00B03F72" w:rsidP="00B34675">
      <w:pPr>
        <w:autoSpaceDN w:val="0"/>
        <w:spacing w:after="0" w:line="276" w:lineRule="auto"/>
        <w:jc w:val="both"/>
        <w:textAlignment w:val="baseline"/>
        <w:rPr>
          <w:rFonts w:eastAsia="SimSun" w:cs="Arial"/>
          <w:b/>
          <w:i/>
          <w:iCs/>
          <w:color w:val="auto"/>
          <w:kern w:val="3"/>
        </w:rPr>
      </w:pPr>
      <w:r w:rsidRPr="00211FE5">
        <w:rPr>
          <w:rFonts w:eastAsia="SimSun" w:cs="Arial"/>
          <w:b/>
          <w:i/>
          <w:iCs/>
          <w:color w:val="auto"/>
          <w:kern w:val="3"/>
        </w:rPr>
        <w:t>Măsuri avute în vedere pentru a evita, a reduce și a remedia efectele negative asupra factorului de mediu apă</w:t>
      </w:r>
    </w:p>
    <w:p w:rsidR="00B03F72" w:rsidRPr="00211FE5" w:rsidRDefault="00B03F72" w:rsidP="00B34675">
      <w:pPr>
        <w:autoSpaceDN w:val="0"/>
        <w:spacing w:after="0" w:line="276" w:lineRule="auto"/>
        <w:jc w:val="both"/>
        <w:textAlignment w:val="baseline"/>
        <w:rPr>
          <w:rFonts w:eastAsia="SimSun" w:cs="Arial"/>
          <w:b/>
          <w:i/>
          <w:iCs/>
          <w:color w:val="auto"/>
          <w:kern w:val="3"/>
        </w:rPr>
      </w:pPr>
    </w:p>
    <w:p w:rsidR="00B03F72" w:rsidRPr="00211FE5"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211FE5">
        <w:rPr>
          <w:rFonts w:eastAsia="SimSun" w:cs="Arial"/>
          <w:i/>
          <w:iCs/>
          <w:color w:val="auto"/>
          <w:kern w:val="3"/>
        </w:rPr>
        <w:t xml:space="preserve">A. </w:t>
      </w:r>
      <w:r w:rsidRPr="00211FE5">
        <w:rPr>
          <w:rFonts w:eastAsia="SimSun" w:cs="Arial"/>
          <w:i/>
          <w:iCs/>
          <w:color w:val="auto"/>
          <w:kern w:val="3"/>
          <w:u w:val="single"/>
        </w:rPr>
        <w:t>în timpul realizării investiției</w:t>
      </w: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evitarea pierderilor  de produse petroliere (motorină, ulei) de la mașini/utilaje care prin precipitații sau spălări pot să ajungă  în pânza de apă freatică;</w:t>
      </w: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depozitarea materialelor necesare executării lucrărilor în locuri stabilite, amenajate corespunzător, în vederea prevenirii degradării acestora și antrenarea în apele de suprafață/freatice;</w:t>
      </w:r>
    </w:p>
    <w:p w:rsidR="00E25756"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realizarea managementului deșeurilor rezultate în urma executării lucrărilor prevăzute în proiect în conformitate cu legislația specifică de mediu, pentru a preîntâmpina  antrenarea acestora  de precipitații în ape de suprafață sau freatice;</w:t>
      </w:r>
    </w:p>
    <w:p w:rsidR="0085285A" w:rsidRPr="00211FE5" w:rsidRDefault="0085285A" w:rsidP="00B34675">
      <w:pPr>
        <w:autoSpaceDN w:val="0"/>
        <w:spacing w:after="0" w:line="276" w:lineRule="auto"/>
        <w:jc w:val="both"/>
        <w:textAlignment w:val="baseline"/>
        <w:rPr>
          <w:rFonts w:eastAsia="SimSun" w:cs="Arial"/>
          <w:i/>
          <w:iCs/>
          <w:color w:val="auto"/>
          <w:kern w:val="3"/>
        </w:rPr>
      </w:pPr>
    </w:p>
    <w:p w:rsidR="00B03F72" w:rsidRPr="00211FE5"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211FE5">
        <w:rPr>
          <w:rFonts w:eastAsia="SimSun" w:cs="Arial"/>
          <w:i/>
          <w:iCs/>
          <w:color w:val="auto"/>
          <w:kern w:val="3"/>
        </w:rPr>
        <w:t xml:space="preserve">B. </w:t>
      </w:r>
      <w:r w:rsidRPr="00211FE5">
        <w:rPr>
          <w:rFonts w:eastAsia="SimSun" w:cs="Arial"/>
          <w:i/>
          <w:iCs/>
          <w:color w:val="auto"/>
          <w:kern w:val="3"/>
          <w:u w:val="single"/>
        </w:rPr>
        <w:t>în timpul funcționării</w:t>
      </w:r>
    </w:p>
    <w:p w:rsidR="00B03F72" w:rsidRPr="0085285A"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xml:space="preserve">-  </w:t>
      </w:r>
      <w:r w:rsidRPr="0085285A">
        <w:rPr>
          <w:rFonts w:eastAsia="SimSun" w:cs="Arial"/>
          <w:color w:val="auto"/>
          <w:kern w:val="3"/>
        </w:rPr>
        <w:t xml:space="preserve">controlul  periodic al etanșeității  </w:t>
      </w:r>
      <w:r w:rsidR="0085285A">
        <w:rPr>
          <w:rFonts w:eastAsia="SimSun" w:cs="Arial"/>
          <w:color w:val="auto"/>
          <w:kern w:val="3"/>
        </w:rPr>
        <w:t>căminelor</w:t>
      </w:r>
      <w:r w:rsidRPr="0085285A">
        <w:rPr>
          <w:rFonts w:eastAsia="SimSun" w:cs="Arial"/>
          <w:color w:val="auto"/>
          <w:kern w:val="3"/>
        </w:rPr>
        <w:t>/bașelor</w:t>
      </w:r>
      <w:r w:rsidR="00965A6D" w:rsidRPr="0085285A">
        <w:rPr>
          <w:rFonts w:eastAsia="SimSun" w:cs="Arial"/>
          <w:color w:val="auto"/>
          <w:kern w:val="3"/>
        </w:rPr>
        <w:t xml:space="preserve">/canalizării </w:t>
      </w:r>
      <w:r w:rsidRPr="0085285A">
        <w:rPr>
          <w:rFonts w:eastAsia="SimSun" w:cs="Arial"/>
          <w:color w:val="auto"/>
          <w:kern w:val="3"/>
        </w:rPr>
        <w:t xml:space="preserve">de ape </w:t>
      </w:r>
      <w:r w:rsidR="00185F38" w:rsidRPr="0085285A">
        <w:rPr>
          <w:rFonts w:eastAsia="SimSun" w:cs="Arial"/>
          <w:color w:val="auto"/>
          <w:kern w:val="3"/>
        </w:rPr>
        <w:t>pluviale</w:t>
      </w:r>
      <w:r w:rsidRPr="0085285A">
        <w:rPr>
          <w:rFonts w:eastAsia="SimSun" w:cs="Arial"/>
          <w:color w:val="auto"/>
          <w:kern w:val="3"/>
        </w:rPr>
        <w:t xml:space="preserve"> aferente </w:t>
      </w:r>
      <w:r w:rsidR="00965A6D" w:rsidRPr="0085285A">
        <w:rPr>
          <w:rFonts w:eastAsia="SimSun" w:cs="Arial"/>
          <w:color w:val="auto"/>
          <w:kern w:val="3"/>
        </w:rPr>
        <w:t>obiectivului</w:t>
      </w:r>
      <w:r w:rsidRPr="0085285A">
        <w:rPr>
          <w:rFonts w:eastAsia="SimSun" w:cs="Arial"/>
          <w:color w:val="auto"/>
          <w:kern w:val="3"/>
        </w:rPr>
        <w:t>;</w:t>
      </w:r>
    </w:p>
    <w:p w:rsidR="00B03F72" w:rsidRPr="00211FE5" w:rsidRDefault="00B03F72" w:rsidP="00B34675">
      <w:pPr>
        <w:autoSpaceDN w:val="0"/>
        <w:spacing w:after="0" w:line="276" w:lineRule="auto"/>
        <w:jc w:val="both"/>
        <w:textAlignment w:val="baseline"/>
        <w:rPr>
          <w:rFonts w:eastAsia="SimSun" w:cs="Arial"/>
          <w:color w:val="auto"/>
          <w:kern w:val="3"/>
        </w:rPr>
      </w:pPr>
    </w:p>
    <w:p w:rsidR="00B03F72" w:rsidRPr="00211FE5" w:rsidRDefault="00B03F72" w:rsidP="00B34675">
      <w:pPr>
        <w:autoSpaceDN w:val="0"/>
        <w:spacing w:after="0" w:line="276" w:lineRule="auto"/>
        <w:jc w:val="both"/>
        <w:textAlignment w:val="baseline"/>
        <w:rPr>
          <w:rFonts w:eastAsia="SimSun" w:cs="Arial"/>
          <w:b/>
          <w:i/>
          <w:iCs/>
          <w:color w:val="auto"/>
          <w:kern w:val="3"/>
        </w:rPr>
      </w:pPr>
      <w:r w:rsidRPr="00211FE5">
        <w:rPr>
          <w:rFonts w:eastAsia="SimSun" w:cs="Arial"/>
          <w:b/>
          <w:i/>
          <w:iCs/>
          <w:color w:val="auto"/>
          <w:kern w:val="3"/>
        </w:rPr>
        <w:t>Măsuri avute în vedere pentru a evita, a reduce și a remedia efectele negative asupra factorului de mediu aer</w:t>
      </w:r>
    </w:p>
    <w:p w:rsidR="00B03F72" w:rsidRPr="00211FE5" w:rsidRDefault="00B03F72" w:rsidP="00B34675">
      <w:pPr>
        <w:autoSpaceDN w:val="0"/>
        <w:spacing w:after="0" w:line="276" w:lineRule="auto"/>
        <w:jc w:val="both"/>
        <w:textAlignment w:val="baseline"/>
        <w:rPr>
          <w:rFonts w:eastAsia="SimSun" w:cs="Arial"/>
          <w:i/>
          <w:iCs/>
          <w:color w:val="auto"/>
          <w:kern w:val="3"/>
        </w:rPr>
      </w:pP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Pentru diminuarea impactului se vor lua următoarele măsuri:</w:t>
      </w:r>
    </w:p>
    <w:p w:rsidR="00B03F72" w:rsidRPr="00211FE5" w:rsidRDefault="00B03F72" w:rsidP="00B34675">
      <w:pPr>
        <w:autoSpaceDN w:val="0"/>
        <w:spacing w:after="0" w:line="276" w:lineRule="auto"/>
        <w:jc w:val="both"/>
        <w:textAlignment w:val="baseline"/>
        <w:rPr>
          <w:rFonts w:eastAsia="SimSun" w:cs="Arial"/>
          <w:i/>
          <w:iCs/>
          <w:color w:val="auto"/>
          <w:kern w:val="3"/>
          <w:u w:val="single"/>
        </w:rPr>
      </w:pPr>
      <w:r w:rsidRPr="00211FE5">
        <w:rPr>
          <w:rFonts w:eastAsia="SimSun" w:cs="Arial"/>
          <w:i/>
          <w:iCs/>
          <w:color w:val="auto"/>
          <w:kern w:val="3"/>
          <w:u w:val="single"/>
        </w:rPr>
        <w:t xml:space="preserve"> A. în timpul realizării investiției</w:t>
      </w: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utilizarea de echipamente de lucru nepoluante, performante, moderne, în stare tehnică bună;</w:t>
      </w: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organizarea operațiilor de transport materiale astfel încât să se evite supraaglomerarea cu mijloace de transport și implicit poluarea cu gaze de eșapament;</w:t>
      </w: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xml:space="preserve">  </w:t>
      </w:r>
    </w:p>
    <w:p w:rsidR="00B03F72" w:rsidRPr="00211FE5" w:rsidRDefault="00B03F72" w:rsidP="00B34675">
      <w:pPr>
        <w:autoSpaceDN w:val="0"/>
        <w:spacing w:after="0" w:line="276" w:lineRule="auto"/>
        <w:jc w:val="both"/>
        <w:textAlignment w:val="baseline"/>
        <w:rPr>
          <w:rFonts w:eastAsia="SimSun" w:cs="Arial"/>
          <w:i/>
          <w:iCs/>
          <w:color w:val="auto"/>
          <w:kern w:val="3"/>
          <w:u w:val="single"/>
        </w:rPr>
      </w:pPr>
      <w:r w:rsidRPr="00211FE5">
        <w:rPr>
          <w:rFonts w:eastAsia="SimSun" w:cs="Arial"/>
          <w:i/>
          <w:iCs/>
          <w:color w:val="auto"/>
          <w:kern w:val="3"/>
        </w:rPr>
        <w:t xml:space="preserve">B. </w:t>
      </w:r>
      <w:r w:rsidRPr="00211FE5">
        <w:rPr>
          <w:rFonts w:eastAsia="SimSun" w:cs="Arial"/>
          <w:i/>
          <w:iCs/>
          <w:color w:val="auto"/>
          <w:kern w:val="3"/>
          <w:u w:val="single"/>
        </w:rPr>
        <w:t>în timpul funcționării</w:t>
      </w:r>
    </w:p>
    <w:p w:rsidR="00B03F72" w:rsidRPr="00E66985" w:rsidRDefault="00B03F72" w:rsidP="00B34675">
      <w:pPr>
        <w:autoSpaceDN w:val="0"/>
        <w:spacing w:after="0" w:line="276" w:lineRule="auto"/>
        <w:jc w:val="both"/>
        <w:textAlignment w:val="baseline"/>
        <w:rPr>
          <w:rFonts w:eastAsia="SimSun" w:cs="Arial"/>
          <w:color w:val="FF0000"/>
          <w:kern w:val="3"/>
        </w:rPr>
      </w:pPr>
      <w:r w:rsidRPr="00211FE5">
        <w:rPr>
          <w:rFonts w:eastAsia="SimSun" w:cs="Arial"/>
          <w:color w:val="auto"/>
          <w:kern w:val="3"/>
        </w:rPr>
        <w:t xml:space="preserve">- </w:t>
      </w:r>
      <w:r w:rsidR="00E173C8">
        <w:rPr>
          <w:rFonts w:eastAsia="SimSun" w:cs="Arial"/>
          <w:color w:val="auto"/>
          <w:kern w:val="3"/>
        </w:rPr>
        <w:t>nu este cazul</w:t>
      </w:r>
      <w:r w:rsidRPr="00E173C8">
        <w:rPr>
          <w:rFonts w:eastAsia="SimSun" w:cs="Arial"/>
          <w:color w:val="auto"/>
          <w:kern w:val="3"/>
        </w:rPr>
        <w:t>;</w:t>
      </w:r>
      <w:r w:rsidR="00E173C8">
        <w:rPr>
          <w:rFonts w:eastAsia="SimSun" w:cs="Arial"/>
          <w:color w:val="auto"/>
          <w:kern w:val="3"/>
        </w:rPr>
        <w:t xml:space="preserve"> nu se generează poluanți susceptibili să exercite efecte negative asupra aerului.</w:t>
      </w:r>
    </w:p>
    <w:p w:rsidR="00B03F72" w:rsidRPr="00211FE5" w:rsidRDefault="00B03F72" w:rsidP="00B34675">
      <w:pPr>
        <w:autoSpaceDN w:val="0"/>
        <w:spacing w:after="0" w:line="276" w:lineRule="auto"/>
        <w:jc w:val="both"/>
        <w:textAlignment w:val="baseline"/>
        <w:rPr>
          <w:rFonts w:eastAsia="SimSun" w:cs="Arial"/>
          <w:color w:val="auto"/>
          <w:kern w:val="3"/>
        </w:rPr>
      </w:pPr>
    </w:p>
    <w:p w:rsidR="00B03F72" w:rsidRPr="00211FE5" w:rsidRDefault="00B03F72" w:rsidP="00B34675">
      <w:pPr>
        <w:autoSpaceDN w:val="0"/>
        <w:spacing w:after="0" w:line="276" w:lineRule="auto"/>
        <w:jc w:val="both"/>
        <w:textAlignment w:val="baseline"/>
        <w:rPr>
          <w:rFonts w:eastAsia="SimSun" w:cs="Arial"/>
          <w:b/>
          <w:color w:val="auto"/>
          <w:kern w:val="3"/>
        </w:rPr>
      </w:pPr>
      <w:r w:rsidRPr="00211FE5">
        <w:rPr>
          <w:rFonts w:eastAsia="SimSun" w:cs="Arial"/>
          <w:color w:val="auto"/>
          <w:kern w:val="3"/>
          <w:lang w:eastAsia="ro-RO"/>
        </w:rPr>
        <w:t xml:space="preserve"> </w:t>
      </w:r>
      <w:r w:rsidRPr="00211FE5">
        <w:rPr>
          <w:rFonts w:eastAsia="SimSun" w:cs="Arial"/>
          <w:b/>
          <w:i/>
          <w:iCs/>
          <w:color w:val="auto"/>
          <w:kern w:val="3"/>
        </w:rPr>
        <w:t>Măsuri avute în vedere pentru a evita, a reduce și a remedia efectele negative asupra factorului de mediu sol</w:t>
      </w:r>
    </w:p>
    <w:p w:rsidR="00B03F72" w:rsidRPr="00211FE5" w:rsidRDefault="00B03F72" w:rsidP="00B34675">
      <w:pPr>
        <w:autoSpaceDN w:val="0"/>
        <w:spacing w:after="0" w:line="276" w:lineRule="auto"/>
        <w:jc w:val="both"/>
        <w:textAlignment w:val="baseline"/>
        <w:rPr>
          <w:rFonts w:ascii="Calibri" w:eastAsia="SimSun" w:hAnsi="Calibri" w:cs="Tahoma"/>
          <w:b/>
          <w:color w:val="auto"/>
          <w:kern w:val="3"/>
          <w:sz w:val="22"/>
          <w:szCs w:val="22"/>
        </w:rPr>
      </w:pPr>
    </w:p>
    <w:p w:rsidR="00B03F72" w:rsidRPr="00211FE5"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211FE5">
        <w:rPr>
          <w:rFonts w:eastAsia="SimSun" w:cs="Arial"/>
          <w:i/>
          <w:iCs/>
          <w:color w:val="auto"/>
          <w:kern w:val="3"/>
        </w:rPr>
        <w:t>A</w:t>
      </w:r>
      <w:r w:rsidRPr="00211FE5">
        <w:rPr>
          <w:rFonts w:eastAsia="SimSun" w:cs="Arial"/>
          <w:i/>
          <w:iCs/>
          <w:color w:val="auto"/>
          <w:kern w:val="3"/>
          <w:u w:val="single"/>
        </w:rPr>
        <w:t>. în timpul realizării investiției.</w:t>
      </w: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stocarea materialelor pe suprafețe betonate;</w:t>
      </w: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depozitarea în spații acoperite a materialelor ce sunt degradate de intemperii;</w:t>
      </w: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gestionarea deșeurilor în conformitate cu natura lor (vor fi colectate, stocate temporar pe tipuri, în recipiente speciale, în vederea valorificării prin societăți autorizate specializate), fără a fi depozitate temporar pe teren;</w:t>
      </w: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executarea lucrărilor cu personal calificat pentru a reduce pierderile datorită  lipsei de profesionalism;</w:t>
      </w:r>
    </w:p>
    <w:p w:rsidR="00B03F72" w:rsidRPr="00211FE5" w:rsidRDefault="00B03F72" w:rsidP="00B34675">
      <w:pPr>
        <w:autoSpaceDN w:val="0"/>
        <w:spacing w:after="0" w:line="276" w:lineRule="auto"/>
        <w:jc w:val="both"/>
        <w:textAlignment w:val="baseline"/>
        <w:rPr>
          <w:rFonts w:eastAsia="SimSun" w:cs="Arial"/>
          <w:color w:val="auto"/>
          <w:kern w:val="3"/>
        </w:rPr>
      </w:pPr>
      <w:r w:rsidRPr="00211FE5">
        <w:rPr>
          <w:rFonts w:eastAsia="SimSun" w:cs="Arial"/>
          <w:color w:val="auto"/>
          <w:kern w:val="3"/>
        </w:rPr>
        <w:t>- circulația se va face obligatoriu pe drumul existent pentru a se evita degradarea inutilă a terenului;</w:t>
      </w:r>
    </w:p>
    <w:p w:rsidR="00B03F72" w:rsidRPr="00211FE5" w:rsidRDefault="00B03F72" w:rsidP="00B34675">
      <w:pPr>
        <w:autoSpaceDN w:val="0"/>
        <w:spacing w:after="0" w:line="276" w:lineRule="auto"/>
        <w:jc w:val="both"/>
        <w:textAlignment w:val="baseline"/>
        <w:rPr>
          <w:rFonts w:eastAsia="SimSun" w:cs="Arial"/>
          <w:color w:val="auto"/>
          <w:kern w:val="3"/>
        </w:rPr>
      </w:pPr>
    </w:p>
    <w:p w:rsidR="00B03F72" w:rsidRPr="00211FE5"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211FE5">
        <w:rPr>
          <w:rFonts w:eastAsia="SimSun" w:cs="Arial"/>
          <w:i/>
          <w:color w:val="auto"/>
          <w:kern w:val="3"/>
        </w:rPr>
        <w:t>B</w:t>
      </w:r>
      <w:r w:rsidRPr="00211FE5">
        <w:rPr>
          <w:rFonts w:eastAsia="SimSun" w:cs="Arial"/>
          <w:i/>
          <w:color w:val="auto"/>
          <w:kern w:val="3"/>
          <w:u w:val="single"/>
        </w:rPr>
        <w:t xml:space="preserve">. </w:t>
      </w:r>
      <w:r w:rsidRPr="00211FE5">
        <w:rPr>
          <w:rFonts w:eastAsia="SimSun" w:cs="Arial"/>
          <w:i/>
          <w:iCs/>
          <w:color w:val="auto"/>
          <w:kern w:val="3"/>
          <w:u w:val="single"/>
        </w:rPr>
        <w:t>în timpul funcționării</w:t>
      </w:r>
    </w:p>
    <w:p w:rsidR="008A17BD" w:rsidRPr="00211FE5" w:rsidRDefault="00B03F72" w:rsidP="00B34675">
      <w:pPr>
        <w:spacing w:after="0" w:line="276" w:lineRule="auto"/>
        <w:rPr>
          <w:rFonts w:eastAsia="SimSun" w:cs="Arial"/>
          <w:color w:val="auto"/>
          <w:kern w:val="3"/>
        </w:rPr>
      </w:pPr>
      <w:r w:rsidRPr="00211FE5">
        <w:rPr>
          <w:rFonts w:eastAsia="SimSun" w:cs="Arial"/>
          <w:color w:val="auto"/>
          <w:kern w:val="3"/>
        </w:rPr>
        <w:t xml:space="preserve">- </w:t>
      </w:r>
      <w:r w:rsidRPr="00E173C8">
        <w:rPr>
          <w:rFonts w:eastAsia="SimSun" w:cs="Arial"/>
          <w:color w:val="auto"/>
          <w:kern w:val="3"/>
        </w:rPr>
        <w:t>verificarea periodică a  stării tehnice a conductelor</w:t>
      </w:r>
      <w:r w:rsidR="00922005" w:rsidRPr="00E173C8">
        <w:rPr>
          <w:rFonts w:eastAsia="SimSun" w:cs="Arial"/>
          <w:color w:val="auto"/>
          <w:kern w:val="3"/>
        </w:rPr>
        <w:t>/echipamentelor</w:t>
      </w:r>
      <w:r w:rsidRPr="00E173C8">
        <w:rPr>
          <w:rFonts w:eastAsia="SimSun" w:cs="Arial"/>
          <w:color w:val="auto"/>
          <w:kern w:val="3"/>
        </w:rPr>
        <w:t xml:space="preserve"> și remedierea operativă a eventualelor  neetanșeități.</w:t>
      </w:r>
    </w:p>
    <w:p w:rsidR="00B03F72" w:rsidRPr="00211FE5" w:rsidRDefault="00B03F72" w:rsidP="00A2252C">
      <w:pPr>
        <w:pStyle w:val="Heading2"/>
        <w:numPr>
          <w:ilvl w:val="1"/>
          <w:numId w:val="3"/>
        </w:numPr>
        <w:spacing w:before="240" w:line="276" w:lineRule="auto"/>
        <w:ind w:left="1287"/>
        <w:rPr>
          <w:color w:val="auto"/>
        </w:rPr>
      </w:pPr>
      <w:bookmarkStart w:id="159" w:name="_Toc3463115"/>
      <w:bookmarkStart w:id="160" w:name="_Toc11930268"/>
      <w:r w:rsidRPr="00211FE5">
        <w:rPr>
          <w:color w:val="auto"/>
        </w:rPr>
        <w:t xml:space="preserve">Natura </w:t>
      </w:r>
      <w:r w:rsidR="000E5445" w:rsidRPr="00211FE5">
        <w:rPr>
          <w:color w:val="auto"/>
        </w:rPr>
        <w:t>trans frontieră</w:t>
      </w:r>
      <w:r w:rsidRPr="00211FE5">
        <w:rPr>
          <w:color w:val="auto"/>
        </w:rPr>
        <w:t xml:space="preserve"> a impactului.</w:t>
      </w:r>
      <w:bookmarkEnd w:id="159"/>
      <w:bookmarkEnd w:id="160"/>
    </w:p>
    <w:p w:rsidR="00B03F72" w:rsidRPr="00211FE5" w:rsidRDefault="00B03F72" w:rsidP="002D6919">
      <w:pPr>
        <w:spacing w:after="0" w:line="276" w:lineRule="auto"/>
        <w:ind w:firstLine="391"/>
        <w:rPr>
          <w:rFonts w:eastAsia="Calibri" w:cs="Arial"/>
          <w:color w:val="auto"/>
        </w:rPr>
      </w:pPr>
      <w:r w:rsidRPr="00211FE5">
        <w:rPr>
          <w:rFonts w:eastAsia="Calibri" w:cs="Arial"/>
          <w:color w:val="auto"/>
        </w:rPr>
        <w:t xml:space="preserve">Nu este cazul. Lucrările propuse nu au efecte </w:t>
      </w:r>
      <w:r w:rsidR="000E5445" w:rsidRPr="00211FE5">
        <w:rPr>
          <w:rFonts w:eastAsia="Calibri" w:cs="Arial"/>
          <w:color w:val="auto"/>
        </w:rPr>
        <w:t>trans frontiere</w:t>
      </w:r>
      <w:r w:rsidRPr="00211FE5">
        <w:rPr>
          <w:rFonts w:eastAsia="Calibri" w:cs="Arial"/>
          <w:color w:val="auto"/>
        </w:rPr>
        <w:t>.</w:t>
      </w:r>
    </w:p>
    <w:p w:rsidR="00B03F72" w:rsidRPr="00211FE5" w:rsidRDefault="00B03F72" w:rsidP="00B03F72">
      <w:pPr>
        <w:rPr>
          <w:rFonts w:eastAsia="Calibri" w:cs="Arial"/>
          <w:color w:val="auto"/>
        </w:rPr>
      </w:pPr>
    </w:p>
    <w:p w:rsidR="00B03F72" w:rsidRPr="00211FE5" w:rsidRDefault="00B03F72" w:rsidP="004E2BA6">
      <w:pPr>
        <w:pStyle w:val="Heading1"/>
        <w:numPr>
          <w:ilvl w:val="0"/>
          <w:numId w:val="3"/>
        </w:numPr>
        <w:spacing w:after="120" w:line="276" w:lineRule="auto"/>
        <w:ind w:left="391" w:hanging="391"/>
      </w:pPr>
      <w:bookmarkStart w:id="161" w:name="_Toc3463116"/>
      <w:bookmarkStart w:id="162" w:name="_Toc11930269"/>
      <w:r w:rsidRPr="00211FE5">
        <w:rPr>
          <w:rFonts w:cs="Tahoma"/>
        </w:rPr>
        <w:t>PREVEDERI</w:t>
      </w:r>
      <w:r w:rsidRPr="00211FE5">
        <w:t xml:space="preserve"> PENTRU MONITORIZAREA MEDIULUI</w:t>
      </w:r>
      <w:bookmarkEnd w:id="161"/>
      <w:bookmarkEnd w:id="162"/>
    </w:p>
    <w:p w:rsidR="004E2BA6" w:rsidRPr="00211FE5" w:rsidRDefault="004E2BA6" w:rsidP="00B51F38">
      <w:pPr>
        <w:spacing w:before="240"/>
        <w:rPr>
          <w:rFonts w:eastAsia="Times New Roman" w:cs="Tahoma"/>
          <w:b/>
          <w:bCs/>
          <w:iCs/>
          <w:color w:val="auto"/>
          <w:kern w:val="1"/>
          <w:szCs w:val="24"/>
          <w:lang w:eastAsia="ar-SA"/>
        </w:rPr>
      </w:pPr>
      <w:r w:rsidRPr="00211FE5">
        <w:rPr>
          <w:rFonts w:eastAsia="Times New Roman" w:cs="Tahoma"/>
          <w:b/>
          <w:bCs/>
          <w:iCs/>
          <w:color w:val="auto"/>
          <w:kern w:val="1"/>
          <w:szCs w:val="24"/>
          <w:lang w:eastAsia="ar-SA"/>
        </w:rPr>
        <w:t>Dotări</w:t>
      </w:r>
      <w:r w:rsidR="00B51F38" w:rsidRPr="00211FE5">
        <w:rPr>
          <w:rFonts w:eastAsia="Times New Roman" w:cs="Tahoma"/>
          <w:b/>
          <w:bCs/>
          <w:iCs/>
          <w:color w:val="auto"/>
          <w:kern w:val="1"/>
          <w:szCs w:val="24"/>
          <w:lang w:eastAsia="ar-SA"/>
        </w:rPr>
        <w:t xml:space="preserve"> și măsuri prevăzute pentru controlul emisiilor de poluanți în mediu, inclusiv pentru conformarea la cerințele privind monitorizarea emisiilor prevăzute de concluziile BAT aplicabile. Se va avea în vedere ca implementarea proiectului să nu influențeze negativ calitatea aerului din zonă</w:t>
      </w:r>
    </w:p>
    <w:p w:rsidR="00B03F72" w:rsidRPr="00211FE5" w:rsidRDefault="00B03F72" w:rsidP="00987983">
      <w:pPr>
        <w:spacing w:after="0" w:line="276" w:lineRule="auto"/>
        <w:ind w:firstLine="567"/>
        <w:rPr>
          <w:rFonts w:cs="Arial"/>
          <w:color w:val="auto"/>
        </w:rPr>
      </w:pPr>
      <w:r w:rsidRPr="00211FE5">
        <w:rPr>
          <w:rFonts w:cs="Arial"/>
          <w:color w:val="auto"/>
        </w:rPr>
        <w:t>Nu sunt prevăzute acțiuni pentru monitorizarea mediului</w:t>
      </w:r>
      <w:r w:rsidR="00115B5B" w:rsidRPr="00211FE5">
        <w:rPr>
          <w:rFonts w:cs="Arial"/>
          <w:color w:val="auto"/>
        </w:rPr>
        <w:t xml:space="preserve"> suplimentare față de cele prevăzute în AIM</w:t>
      </w:r>
      <w:r w:rsidRPr="00211FE5">
        <w:rPr>
          <w:rFonts w:cs="Arial"/>
          <w:color w:val="auto"/>
        </w:rPr>
        <w:t>.</w:t>
      </w:r>
      <w:r w:rsidRPr="00211FE5">
        <w:rPr>
          <w:color w:val="auto"/>
        </w:rPr>
        <w:t xml:space="preserve"> </w:t>
      </w:r>
      <w:r w:rsidRPr="00211FE5">
        <w:rPr>
          <w:rFonts w:cs="Arial"/>
          <w:color w:val="auto"/>
        </w:rPr>
        <w:t>Proiectul</w:t>
      </w:r>
      <w:r w:rsidR="00D1118D" w:rsidRPr="00211FE5">
        <w:rPr>
          <w:rFonts w:cs="Arial"/>
          <w:color w:val="auto"/>
        </w:rPr>
        <w:t xml:space="preserve">, prin măsurile luate, </w:t>
      </w:r>
      <w:r w:rsidRPr="00211FE5">
        <w:rPr>
          <w:rFonts w:cs="Arial"/>
          <w:color w:val="auto"/>
        </w:rPr>
        <w:t xml:space="preserve"> nu va influența negativ calitatea aerului, </w:t>
      </w:r>
      <w:r w:rsidR="00E173C8">
        <w:rPr>
          <w:rFonts w:cs="Arial"/>
          <w:color w:val="auto"/>
        </w:rPr>
        <w:t xml:space="preserve">apei, </w:t>
      </w:r>
      <w:r w:rsidRPr="00211FE5">
        <w:rPr>
          <w:rFonts w:cs="Arial"/>
          <w:color w:val="auto"/>
        </w:rPr>
        <w:t>solului în zonă.</w:t>
      </w:r>
    </w:p>
    <w:p w:rsidR="00CF6E90" w:rsidRPr="00211FE5" w:rsidRDefault="00CF6E90" w:rsidP="00987983">
      <w:pPr>
        <w:spacing w:after="0" w:line="276" w:lineRule="auto"/>
        <w:ind w:firstLine="567"/>
        <w:rPr>
          <w:rFonts w:cs="Arial"/>
          <w:color w:val="auto"/>
        </w:rPr>
      </w:pPr>
    </w:p>
    <w:p w:rsidR="00B03F72" w:rsidRPr="00211FE5" w:rsidRDefault="00B03F72" w:rsidP="00A2252C">
      <w:pPr>
        <w:pStyle w:val="Heading1"/>
        <w:numPr>
          <w:ilvl w:val="0"/>
          <w:numId w:val="3"/>
        </w:numPr>
        <w:spacing w:after="120" w:line="276" w:lineRule="auto"/>
        <w:ind w:left="391" w:hanging="391"/>
      </w:pPr>
      <w:bookmarkStart w:id="163" w:name="_Toc3463117"/>
      <w:bookmarkStart w:id="164" w:name="_Toc11930270"/>
      <w:r w:rsidRPr="00211FE5">
        <w:rPr>
          <w:rFonts w:cs="Tahoma"/>
        </w:rPr>
        <w:t>LEGĂTURA</w:t>
      </w:r>
      <w:r w:rsidRPr="00211FE5">
        <w:t xml:space="preserve"> CU ALTE ACTE NORMATIVE ȘI/SAU PLANURI/</w:t>
      </w:r>
      <w:r w:rsidR="00902CBB" w:rsidRPr="00211FE5">
        <w:t xml:space="preserve"> </w:t>
      </w:r>
      <w:r w:rsidRPr="00211FE5">
        <w:t>PROGRAME/STRATEGII/DOCUMENTE DE PLANIFICARE</w:t>
      </w:r>
      <w:bookmarkEnd w:id="163"/>
      <w:bookmarkEnd w:id="164"/>
    </w:p>
    <w:p w:rsidR="00B03F72" w:rsidRPr="00211FE5" w:rsidRDefault="00B03F72" w:rsidP="008959AA">
      <w:pPr>
        <w:pStyle w:val="ListParagraph"/>
        <w:numPr>
          <w:ilvl w:val="0"/>
          <w:numId w:val="26"/>
        </w:numPr>
        <w:spacing w:before="240" w:line="276" w:lineRule="auto"/>
        <w:ind w:left="714" w:hanging="357"/>
        <w:rPr>
          <w:color w:val="auto"/>
          <w:lang w:eastAsia="ar-SA"/>
        </w:rPr>
      </w:pPr>
      <w:r w:rsidRPr="00211FE5">
        <w:rPr>
          <w:rFonts w:cs="Arial"/>
          <w:b/>
          <w:color w:val="auto"/>
          <w:sz w:val="28"/>
          <w:szCs w:val="28"/>
          <w:u w:val="single"/>
        </w:rPr>
        <w:t>JUSTIFICAREA ÎNCADRĂRII PROIECTULUI, DUPĂ CAZ, ÎN PREVEDERILE ALTOR ACTE NORMATIVE NAȚIONALE CARE TRANSPUN LEGISLAȚIA UE: DIRECTIVA 2010/75/UE PRIVIND EMISIILE INDUSTRIALE, DIRECTIVA 2012/18/UE PRIVIND CONTROLUL PERICOLELOR DE ACCIDENTE MAJORE CARE IMPLICĂ SUBSTANȚE PERICULOASE, DIRECTIVA - CADRU APĂ, DIRECTIVA - CADRU AER, DIRECTIVA - CADRU A DEȘEURILOR,ETC</w:t>
      </w:r>
    </w:p>
    <w:p w:rsidR="00902CBB" w:rsidRPr="00211FE5" w:rsidRDefault="00B03F72" w:rsidP="00902CBB">
      <w:pPr>
        <w:spacing w:after="0" w:line="276" w:lineRule="auto"/>
        <w:ind w:firstLine="360"/>
        <w:jc w:val="both"/>
        <w:rPr>
          <w:rFonts w:cs="Arial"/>
          <w:color w:val="auto"/>
        </w:rPr>
      </w:pPr>
      <w:r w:rsidRPr="00211FE5">
        <w:rPr>
          <w:rFonts w:cs="Arial"/>
          <w:color w:val="auto"/>
        </w:rPr>
        <w:t xml:space="preserve">Proiectul  </w:t>
      </w:r>
      <w:r w:rsidR="00E66985">
        <w:rPr>
          <w:rFonts w:cs="Arial"/>
          <w:color w:val="auto"/>
        </w:rPr>
        <w:t xml:space="preserve">nu </w:t>
      </w:r>
      <w:r w:rsidRPr="00211FE5">
        <w:rPr>
          <w:rFonts w:cs="Arial"/>
          <w:color w:val="auto"/>
        </w:rPr>
        <w:t xml:space="preserve">intră sub incidența Legii 59/2016 – privind controlul asupra pericolelor de accident major în care sunt implicate substanțe periculoase (a se vedea capitolul </w:t>
      </w:r>
      <w:r w:rsidR="00156024" w:rsidRPr="00211FE5">
        <w:rPr>
          <w:rFonts w:cs="Arial"/>
          <w:color w:val="auto"/>
        </w:rPr>
        <w:t>6</w:t>
      </w:r>
      <w:r w:rsidRPr="00211FE5">
        <w:rPr>
          <w:rFonts w:cs="Arial"/>
          <w:color w:val="auto"/>
        </w:rPr>
        <w:t>, subcapitol 6.9.).</w:t>
      </w:r>
    </w:p>
    <w:p w:rsidR="00B03F72" w:rsidRPr="00211FE5" w:rsidRDefault="00B03F72" w:rsidP="00902CBB">
      <w:pPr>
        <w:spacing w:after="0" w:line="276" w:lineRule="auto"/>
        <w:ind w:firstLine="360"/>
        <w:jc w:val="both"/>
        <w:rPr>
          <w:rFonts w:cs="Arial"/>
          <w:color w:val="auto"/>
        </w:rPr>
      </w:pPr>
      <w:r w:rsidRPr="00211FE5">
        <w:rPr>
          <w:rFonts w:cs="Arial"/>
          <w:color w:val="auto"/>
        </w:rPr>
        <w:t>Societatea deține:</w:t>
      </w:r>
    </w:p>
    <w:p w:rsidR="00B03F72" w:rsidRPr="00211FE5" w:rsidRDefault="00B03F72" w:rsidP="002D6919">
      <w:pPr>
        <w:spacing w:after="0" w:line="276" w:lineRule="auto"/>
        <w:ind w:left="360" w:firstLine="360"/>
        <w:jc w:val="both"/>
        <w:rPr>
          <w:rFonts w:cs="Arial"/>
          <w:color w:val="auto"/>
        </w:rPr>
      </w:pPr>
      <w:r w:rsidRPr="00211FE5">
        <w:rPr>
          <w:rFonts w:cs="Arial"/>
          <w:color w:val="auto"/>
        </w:rPr>
        <w:t>- Autorizație integrata de mediu   nr.1 din 10.05.2013,</w:t>
      </w:r>
    </w:p>
    <w:p w:rsidR="00B03F72" w:rsidRPr="00211FE5" w:rsidRDefault="00B03F72" w:rsidP="002D6919">
      <w:pPr>
        <w:spacing w:after="0" w:line="276" w:lineRule="auto"/>
        <w:ind w:left="360" w:firstLine="360"/>
        <w:jc w:val="both"/>
        <w:rPr>
          <w:rFonts w:cs="Arial"/>
          <w:color w:val="auto"/>
        </w:rPr>
      </w:pPr>
      <w:r w:rsidRPr="00211FE5">
        <w:rPr>
          <w:rFonts w:cs="Arial"/>
          <w:color w:val="auto"/>
        </w:rPr>
        <w:t>- Autorizație de Gospodărire a Apelor,</w:t>
      </w:r>
    </w:p>
    <w:p w:rsidR="00B03F72" w:rsidRPr="00211FE5" w:rsidRDefault="00B03F72" w:rsidP="002D6919">
      <w:pPr>
        <w:spacing w:after="0" w:line="276" w:lineRule="auto"/>
        <w:ind w:left="360" w:firstLine="360"/>
        <w:jc w:val="both"/>
        <w:rPr>
          <w:rFonts w:cs="Arial"/>
          <w:color w:val="auto"/>
        </w:rPr>
      </w:pPr>
      <w:r w:rsidRPr="00211FE5">
        <w:rPr>
          <w:rFonts w:cs="Arial"/>
          <w:color w:val="auto"/>
        </w:rPr>
        <w:t>- Raport de securitate,</w:t>
      </w:r>
    </w:p>
    <w:p w:rsidR="00B03F72" w:rsidRDefault="00B03F72" w:rsidP="002D6919">
      <w:pPr>
        <w:spacing w:after="0" w:line="276" w:lineRule="auto"/>
        <w:ind w:left="360" w:firstLine="360"/>
        <w:rPr>
          <w:rFonts w:cs="Arial"/>
          <w:color w:val="auto"/>
        </w:rPr>
      </w:pPr>
      <w:r w:rsidRPr="00211FE5">
        <w:rPr>
          <w:rFonts w:cs="Arial"/>
          <w:color w:val="auto"/>
        </w:rPr>
        <w:t>- Plan de urgență internă.</w:t>
      </w:r>
    </w:p>
    <w:p w:rsidR="002C5B7E" w:rsidRDefault="002C5B7E" w:rsidP="002D6919">
      <w:pPr>
        <w:spacing w:after="0" w:line="276" w:lineRule="auto"/>
        <w:ind w:left="360" w:firstLine="360"/>
        <w:rPr>
          <w:rFonts w:cs="Arial"/>
          <w:color w:val="auto"/>
        </w:rPr>
      </w:pPr>
    </w:p>
    <w:p w:rsidR="002C5B7E" w:rsidRPr="00211FE5" w:rsidRDefault="002C5B7E" w:rsidP="002D6919">
      <w:pPr>
        <w:spacing w:after="0" w:line="276" w:lineRule="auto"/>
        <w:ind w:left="360" w:firstLine="360"/>
        <w:rPr>
          <w:rFonts w:cs="Arial"/>
          <w:color w:val="auto"/>
        </w:rPr>
      </w:pPr>
    </w:p>
    <w:p w:rsidR="00B03F72" w:rsidRPr="00211FE5" w:rsidRDefault="00B03F72" w:rsidP="002D6919">
      <w:pPr>
        <w:pStyle w:val="ListParagraph"/>
        <w:numPr>
          <w:ilvl w:val="0"/>
          <w:numId w:val="26"/>
        </w:numPr>
        <w:spacing w:before="240" w:line="276" w:lineRule="auto"/>
        <w:ind w:left="714" w:hanging="357"/>
        <w:rPr>
          <w:color w:val="auto"/>
          <w:lang w:eastAsia="ar-SA"/>
        </w:rPr>
      </w:pPr>
      <w:r w:rsidRPr="00211FE5">
        <w:rPr>
          <w:rFonts w:cs="Arial"/>
          <w:b/>
          <w:color w:val="auto"/>
          <w:sz w:val="28"/>
          <w:szCs w:val="28"/>
          <w:u w:val="single"/>
        </w:rPr>
        <w:t>SE VA MENȚIONA PLANUL/PROGRAMUL/STRATEGIA/ DOCUMENTUL  DE PROGRAMARE/PLANIFICARE DIN CARE FACE PARTE PROIECTUL, CU INDICAREA ACTULUI NORMATIV PRIN CARE A FOST APROBAT</w:t>
      </w:r>
    </w:p>
    <w:p w:rsidR="00B03F72" w:rsidRPr="00211FE5" w:rsidRDefault="00B03F72" w:rsidP="00987983">
      <w:pPr>
        <w:spacing w:after="0" w:line="276" w:lineRule="auto"/>
        <w:ind w:firstLine="391"/>
        <w:rPr>
          <w:rFonts w:cs="Arial"/>
          <w:color w:val="auto"/>
        </w:rPr>
      </w:pPr>
      <w:r w:rsidRPr="00211FE5">
        <w:rPr>
          <w:rFonts w:cs="Arial"/>
          <w:color w:val="auto"/>
        </w:rPr>
        <w:t>Nu este cazul.</w:t>
      </w:r>
    </w:p>
    <w:p w:rsidR="00B03F72" w:rsidRPr="00211FE5" w:rsidRDefault="00B03F72" w:rsidP="007932FC">
      <w:pPr>
        <w:pStyle w:val="Heading1"/>
        <w:numPr>
          <w:ilvl w:val="0"/>
          <w:numId w:val="3"/>
        </w:numPr>
        <w:spacing w:after="120" w:line="276" w:lineRule="auto"/>
        <w:ind w:left="391" w:hanging="391"/>
      </w:pPr>
      <w:bookmarkStart w:id="165" w:name="_Toc3463118"/>
      <w:bookmarkStart w:id="166" w:name="_Toc11930271"/>
      <w:r w:rsidRPr="00211FE5">
        <w:rPr>
          <w:rFonts w:cs="Tahoma"/>
        </w:rPr>
        <w:t>LUCRĂRI</w:t>
      </w:r>
      <w:r w:rsidRPr="00211FE5">
        <w:t xml:space="preserve"> NECESARE ORGANIZĂRII DE ŞANTIER</w:t>
      </w:r>
      <w:bookmarkEnd w:id="165"/>
      <w:bookmarkEnd w:id="166"/>
    </w:p>
    <w:p w:rsidR="00B03F72" w:rsidRPr="00211FE5" w:rsidRDefault="00B03F72" w:rsidP="007932FC">
      <w:pPr>
        <w:pStyle w:val="Heading2"/>
        <w:numPr>
          <w:ilvl w:val="1"/>
          <w:numId w:val="3"/>
        </w:numPr>
        <w:spacing w:before="240" w:line="276" w:lineRule="auto"/>
        <w:ind w:left="1287"/>
        <w:rPr>
          <w:color w:val="auto"/>
          <w:lang w:eastAsia="ar-SA"/>
        </w:rPr>
      </w:pPr>
      <w:bookmarkStart w:id="167" w:name="_Toc3463119"/>
      <w:bookmarkStart w:id="168" w:name="_Toc11930272"/>
      <w:r w:rsidRPr="00211FE5">
        <w:rPr>
          <w:color w:val="auto"/>
        </w:rPr>
        <w:t>Descrierea lucrărilor necesare organizării de șantier</w:t>
      </w:r>
      <w:bookmarkEnd w:id="167"/>
      <w:bookmarkEnd w:id="168"/>
    </w:p>
    <w:p w:rsidR="00B03F72" w:rsidRPr="00211FE5" w:rsidRDefault="00B03F72" w:rsidP="00E61443">
      <w:pPr>
        <w:spacing w:after="0" w:line="276" w:lineRule="auto"/>
        <w:ind w:firstLine="709"/>
        <w:jc w:val="both"/>
        <w:rPr>
          <w:rFonts w:cs="Arial"/>
          <w:color w:val="auto"/>
        </w:rPr>
      </w:pPr>
      <w:r w:rsidRPr="00211FE5">
        <w:rPr>
          <w:rFonts w:cs="Arial"/>
          <w:color w:val="auto"/>
        </w:rPr>
        <w:t>Organizarea de șantier constă în:</w:t>
      </w:r>
    </w:p>
    <w:p w:rsidR="00B03F72" w:rsidRPr="00211FE5" w:rsidRDefault="00B03F72" w:rsidP="00E61443">
      <w:pPr>
        <w:spacing w:after="0" w:line="276" w:lineRule="auto"/>
        <w:ind w:firstLine="709"/>
        <w:jc w:val="both"/>
        <w:rPr>
          <w:rFonts w:cs="Arial"/>
          <w:color w:val="auto"/>
        </w:rPr>
      </w:pPr>
      <w:r w:rsidRPr="00211FE5">
        <w:rPr>
          <w:rFonts w:cs="Arial"/>
          <w:color w:val="auto"/>
        </w:rPr>
        <w:t>- amenajarea unui spațiu pentru depozitarea materialelor,</w:t>
      </w:r>
    </w:p>
    <w:p w:rsidR="00B03F72" w:rsidRPr="00211FE5" w:rsidRDefault="00B03F72" w:rsidP="00E61443">
      <w:pPr>
        <w:spacing w:after="0" w:line="276" w:lineRule="auto"/>
        <w:ind w:firstLine="709"/>
        <w:jc w:val="both"/>
        <w:rPr>
          <w:rFonts w:cs="Arial"/>
          <w:color w:val="auto"/>
        </w:rPr>
      </w:pPr>
      <w:r w:rsidRPr="00211FE5">
        <w:rPr>
          <w:rFonts w:cs="Arial"/>
          <w:color w:val="auto"/>
        </w:rPr>
        <w:t xml:space="preserve">- </w:t>
      </w:r>
      <w:r w:rsidRPr="00EE62FD">
        <w:rPr>
          <w:rFonts w:cs="Arial"/>
          <w:color w:val="auto"/>
        </w:rPr>
        <w:t>amenajare</w:t>
      </w:r>
      <w:r w:rsidR="00674A05" w:rsidRPr="00EE62FD">
        <w:rPr>
          <w:rFonts w:cs="Arial"/>
          <w:color w:val="auto"/>
        </w:rPr>
        <w:t>a unui</w:t>
      </w:r>
      <w:r w:rsidRPr="00EE62FD">
        <w:rPr>
          <w:rFonts w:cs="Arial"/>
          <w:color w:val="auto"/>
        </w:rPr>
        <w:t xml:space="preserve"> grup </w:t>
      </w:r>
      <w:r w:rsidRPr="00211FE5">
        <w:rPr>
          <w:rFonts w:cs="Arial"/>
          <w:color w:val="auto"/>
        </w:rPr>
        <w:t>sanitar mobil (ecologic, vidanjabil), racordat la rețeaua de apă potabilă și de curent electric din zonă,</w:t>
      </w:r>
    </w:p>
    <w:p w:rsidR="00B03F72" w:rsidRPr="00211FE5" w:rsidRDefault="00B03F72" w:rsidP="00E61443">
      <w:pPr>
        <w:spacing w:after="0" w:line="276" w:lineRule="auto"/>
        <w:ind w:firstLine="709"/>
        <w:rPr>
          <w:rFonts w:cs="Arial"/>
          <w:color w:val="auto"/>
        </w:rPr>
      </w:pPr>
      <w:r w:rsidRPr="00211FE5">
        <w:rPr>
          <w:rFonts w:cs="Arial"/>
          <w:color w:val="auto"/>
        </w:rPr>
        <w:t xml:space="preserve">- racordarea la utilitățile (din rețelele societății existente în zonă) aferente desfășurării activității (energie electrică, apă); </w:t>
      </w:r>
    </w:p>
    <w:p w:rsidR="00B03F72" w:rsidRPr="00211FE5" w:rsidRDefault="00B03F72" w:rsidP="00E61443">
      <w:pPr>
        <w:spacing w:after="0" w:line="276" w:lineRule="auto"/>
        <w:ind w:firstLine="709"/>
        <w:rPr>
          <w:rFonts w:cs="Arial"/>
          <w:color w:val="auto"/>
        </w:rPr>
      </w:pPr>
      <w:r w:rsidRPr="00211FE5">
        <w:rPr>
          <w:rFonts w:cs="Arial"/>
          <w:color w:val="auto"/>
        </w:rPr>
        <w:t>- spații îngrădite pentru depozitarea deșeurilor pe categorii, până la venirea firmelor specializate pentru ridicare și valorificare;</w:t>
      </w:r>
    </w:p>
    <w:p w:rsidR="00B03F72" w:rsidRPr="00211FE5" w:rsidRDefault="00B03F72" w:rsidP="00E61443">
      <w:pPr>
        <w:spacing w:after="0" w:line="276" w:lineRule="auto"/>
        <w:ind w:firstLine="709"/>
        <w:rPr>
          <w:rFonts w:cs="Arial"/>
          <w:color w:val="auto"/>
        </w:rPr>
      </w:pPr>
      <w:r w:rsidRPr="00211FE5">
        <w:rPr>
          <w:rFonts w:cs="Arial"/>
          <w:color w:val="auto"/>
        </w:rPr>
        <w:t>- spații delimitate pentru staționarea mijloacelor de transport materiale și de ridicat.</w:t>
      </w:r>
    </w:p>
    <w:p w:rsidR="00B03F72" w:rsidRPr="00211FE5" w:rsidRDefault="00B03F72" w:rsidP="00E61443">
      <w:pPr>
        <w:spacing w:after="0" w:line="276" w:lineRule="auto"/>
        <w:ind w:firstLine="709"/>
        <w:rPr>
          <w:rFonts w:cs="Arial"/>
          <w:color w:val="auto"/>
        </w:rPr>
      </w:pPr>
      <w:r w:rsidRPr="00211FE5">
        <w:rPr>
          <w:rFonts w:cs="Arial"/>
          <w:color w:val="auto"/>
        </w:rPr>
        <w:t>Zona va fi delimitată și semnalizată conform normativelor specifice de securitate și săn</w:t>
      </w:r>
      <w:r w:rsidR="00E61443" w:rsidRPr="00211FE5">
        <w:rPr>
          <w:rFonts w:cs="Arial"/>
          <w:color w:val="auto"/>
        </w:rPr>
        <w:t>ă</w:t>
      </w:r>
      <w:r w:rsidRPr="00211FE5">
        <w:rPr>
          <w:rFonts w:cs="Arial"/>
          <w:color w:val="auto"/>
        </w:rPr>
        <w:t>tate la locul de muncă</w:t>
      </w:r>
    </w:p>
    <w:p w:rsidR="00B03F72" w:rsidRPr="00211FE5" w:rsidRDefault="00B03F72" w:rsidP="00E61443">
      <w:pPr>
        <w:pStyle w:val="Heading2"/>
        <w:numPr>
          <w:ilvl w:val="1"/>
          <w:numId w:val="3"/>
        </w:numPr>
        <w:spacing w:before="240"/>
        <w:ind w:left="1287"/>
        <w:rPr>
          <w:color w:val="auto"/>
        </w:rPr>
      </w:pPr>
      <w:bookmarkStart w:id="169" w:name="_Toc3463120"/>
      <w:bookmarkStart w:id="170" w:name="_Toc11930273"/>
      <w:r w:rsidRPr="00211FE5">
        <w:rPr>
          <w:color w:val="auto"/>
        </w:rPr>
        <w:t>Localizarea organizării de șantier</w:t>
      </w:r>
      <w:bookmarkEnd w:id="169"/>
      <w:bookmarkEnd w:id="170"/>
    </w:p>
    <w:p w:rsidR="00B03F72" w:rsidRPr="00211FE5" w:rsidRDefault="00B03F72" w:rsidP="00E61443">
      <w:pPr>
        <w:spacing w:after="0" w:line="276" w:lineRule="auto"/>
        <w:ind w:firstLine="709"/>
        <w:jc w:val="both"/>
        <w:rPr>
          <w:rFonts w:cs="Arial"/>
          <w:color w:val="auto"/>
        </w:rPr>
      </w:pPr>
      <w:r w:rsidRPr="00211FE5">
        <w:rPr>
          <w:rFonts w:cs="Arial"/>
          <w:color w:val="auto"/>
        </w:rPr>
        <w:t>Terenul pe care va fi amplasată organizarea de șantier va fi liber de orice sarcini, împrejmuit pe toată durata desfășurării proiectului, cu respectarea normelor de siguranță și securitate în muncă.</w:t>
      </w:r>
    </w:p>
    <w:p w:rsidR="00B03F72" w:rsidRPr="00211FE5" w:rsidRDefault="00B03F72" w:rsidP="00E61443">
      <w:pPr>
        <w:spacing w:after="0" w:line="276" w:lineRule="auto"/>
        <w:ind w:firstLine="709"/>
        <w:jc w:val="both"/>
        <w:rPr>
          <w:rFonts w:cs="Arial"/>
          <w:color w:val="auto"/>
        </w:rPr>
      </w:pPr>
      <w:r w:rsidRPr="00211FE5">
        <w:rPr>
          <w:rFonts w:cs="Arial"/>
          <w:color w:val="auto"/>
        </w:rPr>
        <w:t>Organizarea de șantier va fi localizată în apropierea obiectivului.</w:t>
      </w:r>
    </w:p>
    <w:p w:rsidR="00B03F72" w:rsidRDefault="00B03F72" w:rsidP="00E61443">
      <w:pPr>
        <w:spacing w:after="0" w:line="276" w:lineRule="auto"/>
        <w:ind w:firstLine="709"/>
        <w:rPr>
          <w:rFonts w:cs="Arial"/>
          <w:color w:val="auto"/>
        </w:rPr>
      </w:pPr>
      <w:r w:rsidRPr="00211FE5">
        <w:rPr>
          <w:rFonts w:cs="Arial"/>
          <w:color w:val="auto"/>
        </w:rPr>
        <w:t>Accesul la punctul de lucru se va face pe drumurile existente</w:t>
      </w:r>
      <w:r w:rsidR="009D72A1">
        <w:rPr>
          <w:rFonts w:cs="Arial"/>
          <w:color w:val="auto"/>
        </w:rPr>
        <w:t>.</w:t>
      </w:r>
    </w:p>
    <w:p w:rsidR="00EE62FD" w:rsidRPr="00790AF2" w:rsidRDefault="00EE62FD" w:rsidP="00EE62FD">
      <w:pPr>
        <w:spacing w:after="0" w:line="276" w:lineRule="auto"/>
        <w:ind w:firstLine="709"/>
        <w:rPr>
          <w:rFonts w:cs="Arial"/>
          <w:color w:val="auto"/>
        </w:rPr>
      </w:pPr>
      <w:r w:rsidRPr="00790AF2">
        <w:rPr>
          <w:rFonts w:cs="Arial"/>
          <w:color w:val="auto"/>
        </w:rPr>
        <w:t>La finalizarea lucrărilor , terenul pe care a fost amplasata Organizarea de șantier va fi readus la starea inițială (liber de sarcini)</w:t>
      </w:r>
      <w:r w:rsidR="00575277" w:rsidRPr="00790AF2">
        <w:rPr>
          <w:rFonts w:cs="Arial"/>
          <w:color w:val="auto"/>
        </w:rPr>
        <w:t>,</w:t>
      </w:r>
      <w:r w:rsidRPr="00790AF2">
        <w:rPr>
          <w:rFonts w:cs="Arial"/>
          <w:color w:val="auto"/>
        </w:rPr>
        <w:t xml:space="preserve"> înainte de a fi predat beneficiarului</w:t>
      </w:r>
      <w:r w:rsidR="00790AF2">
        <w:rPr>
          <w:rFonts w:cs="Arial"/>
          <w:color w:val="auto"/>
        </w:rPr>
        <w:t>.</w:t>
      </w:r>
    </w:p>
    <w:p w:rsidR="00B03F72" w:rsidRPr="00211FE5" w:rsidRDefault="00B03F72" w:rsidP="00996F20">
      <w:pPr>
        <w:pStyle w:val="Heading2"/>
        <w:numPr>
          <w:ilvl w:val="1"/>
          <w:numId w:val="3"/>
        </w:numPr>
        <w:spacing w:before="240"/>
        <w:ind w:left="1287"/>
        <w:rPr>
          <w:color w:val="auto"/>
        </w:rPr>
      </w:pPr>
      <w:bookmarkStart w:id="171" w:name="_Toc3463121"/>
      <w:bookmarkStart w:id="172" w:name="_Toc11930274"/>
      <w:r w:rsidRPr="00211FE5">
        <w:rPr>
          <w:color w:val="auto"/>
        </w:rPr>
        <w:t>Descrierea impactului asupra mediului a lucrărilor organizării de șantier</w:t>
      </w:r>
      <w:bookmarkEnd w:id="171"/>
      <w:bookmarkEnd w:id="172"/>
    </w:p>
    <w:p w:rsidR="00B03F72" w:rsidRPr="00211FE5" w:rsidRDefault="00B03F72" w:rsidP="00996F20">
      <w:pPr>
        <w:spacing w:after="0" w:line="276" w:lineRule="auto"/>
        <w:ind w:firstLine="709"/>
        <w:jc w:val="both"/>
        <w:rPr>
          <w:rFonts w:cs="Arial"/>
          <w:color w:val="auto"/>
        </w:rPr>
      </w:pPr>
      <w:r w:rsidRPr="00211FE5">
        <w:rPr>
          <w:rFonts w:cs="Arial"/>
          <w:color w:val="auto"/>
        </w:rPr>
        <w:t xml:space="preserve">Din punct de vedere al protecției mediului se estimează că impactul generat de lucrările organizării de șantier asupra populației, sănătății umane, faunei și florei, solului, calității și regimului cantitativ al apei, calității aerului, zgomotului, peisajului, patrimoniului cultural este nesemnificativ cu condiția respectării următoarelor măsuri:  </w:t>
      </w:r>
    </w:p>
    <w:p w:rsidR="00B03F72" w:rsidRPr="00211FE5" w:rsidRDefault="00B03F72" w:rsidP="00996F20">
      <w:pPr>
        <w:autoSpaceDN w:val="0"/>
        <w:spacing w:after="0" w:line="276" w:lineRule="auto"/>
        <w:ind w:firstLine="709"/>
        <w:jc w:val="both"/>
        <w:textAlignment w:val="baseline"/>
        <w:rPr>
          <w:rFonts w:eastAsia="SimSun" w:cs="Arial"/>
          <w:color w:val="auto"/>
          <w:kern w:val="3"/>
        </w:rPr>
      </w:pPr>
      <w:r w:rsidRPr="00211FE5">
        <w:rPr>
          <w:rFonts w:eastAsia="SimSun" w:cs="Arial"/>
          <w:color w:val="auto"/>
          <w:kern w:val="3"/>
        </w:rPr>
        <w:t>- evitarea pierderilor  de produse petroliere (motorină, benzină, ulei) de la mașinile care transportă materialele necesare organizării de șantier;</w:t>
      </w:r>
    </w:p>
    <w:p w:rsidR="00B03F72" w:rsidRPr="00211FE5" w:rsidRDefault="00B03F72" w:rsidP="00996F20">
      <w:pPr>
        <w:autoSpaceDN w:val="0"/>
        <w:spacing w:after="0" w:line="276" w:lineRule="auto"/>
        <w:ind w:firstLine="709"/>
        <w:jc w:val="both"/>
        <w:textAlignment w:val="baseline"/>
        <w:rPr>
          <w:rFonts w:eastAsia="SimSun" w:cs="Arial"/>
          <w:color w:val="auto"/>
          <w:kern w:val="3"/>
        </w:rPr>
      </w:pPr>
      <w:r w:rsidRPr="00211FE5">
        <w:rPr>
          <w:rFonts w:eastAsia="SimSun" w:cs="Arial"/>
          <w:color w:val="auto"/>
          <w:kern w:val="3"/>
        </w:rPr>
        <w:t>- utilizarea unor mijloace de transport în stare tehnică bună, nepoluante;</w:t>
      </w:r>
    </w:p>
    <w:p w:rsidR="00B03F72" w:rsidRPr="00211FE5" w:rsidRDefault="00B03F72" w:rsidP="00996F20">
      <w:pPr>
        <w:autoSpaceDN w:val="0"/>
        <w:spacing w:after="0" w:line="276" w:lineRule="auto"/>
        <w:ind w:firstLine="709"/>
        <w:jc w:val="both"/>
        <w:textAlignment w:val="baseline"/>
        <w:rPr>
          <w:rFonts w:eastAsia="SimSun" w:cs="Arial"/>
          <w:color w:val="auto"/>
          <w:kern w:val="3"/>
        </w:rPr>
      </w:pPr>
      <w:r w:rsidRPr="00211FE5">
        <w:rPr>
          <w:rFonts w:eastAsia="SimSun" w:cs="Arial"/>
          <w:color w:val="auto"/>
          <w:kern w:val="3"/>
        </w:rPr>
        <w:t>- depozitarea corespunzătoare a materialelor necesare executării lucrărilor prevăzute prin proiect, în locuri bine stabilite, amenajate corespunzător, în vederea prevenirii poluării solului/subsolului ;</w:t>
      </w:r>
    </w:p>
    <w:p w:rsidR="00B03F72" w:rsidRPr="00211FE5" w:rsidRDefault="00B03F72" w:rsidP="00996F20">
      <w:pPr>
        <w:spacing w:after="0" w:line="276" w:lineRule="auto"/>
        <w:ind w:firstLine="709"/>
        <w:rPr>
          <w:rFonts w:eastAsia="Calibri" w:cs="Arial"/>
          <w:color w:val="auto"/>
        </w:rPr>
      </w:pPr>
      <w:r w:rsidRPr="00211FE5">
        <w:rPr>
          <w:rFonts w:eastAsia="Calibri" w:cs="Arial"/>
          <w:color w:val="auto"/>
        </w:rPr>
        <w:t>- gestionarea corespunzătoare a apelor uzate menajere (vidanjarea și evacuarea prin intermediul unor operatori autorizați).</w:t>
      </w:r>
    </w:p>
    <w:p w:rsidR="00B03F72" w:rsidRPr="00211FE5" w:rsidRDefault="00B03F72" w:rsidP="00996F20">
      <w:pPr>
        <w:pStyle w:val="Heading2"/>
        <w:numPr>
          <w:ilvl w:val="1"/>
          <w:numId w:val="3"/>
        </w:numPr>
        <w:spacing w:before="240" w:line="276" w:lineRule="auto"/>
        <w:ind w:left="1287"/>
        <w:rPr>
          <w:color w:val="auto"/>
        </w:rPr>
      </w:pPr>
      <w:bookmarkStart w:id="173" w:name="_Toc3463122"/>
      <w:bookmarkStart w:id="174" w:name="_Toc11930275"/>
      <w:r w:rsidRPr="00211FE5">
        <w:rPr>
          <w:color w:val="auto"/>
        </w:rPr>
        <w:t>Surse de poluanți și instalații pentru reținerea, evacuarea și dispersia în mediu în timpul organizării de șantier</w:t>
      </w:r>
      <w:bookmarkEnd w:id="173"/>
      <w:bookmarkEnd w:id="174"/>
    </w:p>
    <w:p w:rsidR="00B03F72" w:rsidRPr="00211FE5" w:rsidRDefault="00B03F72" w:rsidP="003D7DCB">
      <w:pPr>
        <w:spacing w:after="0" w:line="276" w:lineRule="auto"/>
        <w:ind w:firstLine="567"/>
        <w:jc w:val="both"/>
        <w:rPr>
          <w:rFonts w:eastAsia="Calibri" w:cs="Arial"/>
          <w:color w:val="auto"/>
        </w:rPr>
      </w:pPr>
      <w:r w:rsidRPr="00211FE5">
        <w:rPr>
          <w:rFonts w:eastAsia="Calibri" w:cs="Arial"/>
          <w:color w:val="auto"/>
        </w:rPr>
        <w:t>Surse de poluanți</w:t>
      </w:r>
      <w:r w:rsidRPr="00211FE5">
        <w:rPr>
          <w:color w:val="auto"/>
        </w:rPr>
        <w:t xml:space="preserve"> </w:t>
      </w:r>
      <w:r w:rsidRPr="00211FE5">
        <w:rPr>
          <w:rFonts w:eastAsia="Calibri" w:cs="Arial"/>
          <w:color w:val="auto"/>
        </w:rPr>
        <w:t>în timpul organizării de șantier sunt:</w:t>
      </w:r>
    </w:p>
    <w:p w:rsidR="00B03F72" w:rsidRPr="00211FE5" w:rsidRDefault="00B03F72" w:rsidP="003D7DCB">
      <w:pPr>
        <w:numPr>
          <w:ilvl w:val="0"/>
          <w:numId w:val="24"/>
        </w:numPr>
        <w:suppressAutoHyphens/>
        <w:spacing w:after="0" w:line="276" w:lineRule="auto"/>
        <w:jc w:val="both"/>
        <w:rPr>
          <w:rFonts w:eastAsia="Calibri" w:cs="Arial"/>
          <w:color w:val="auto"/>
        </w:rPr>
      </w:pPr>
      <w:r w:rsidRPr="00211FE5">
        <w:rPr>
          <w:rFonts w:eastAsia="Calibri" w:cs="Arial"/>
          <w:color w:val="auto"/>
        </w:rPr>
        <w:t>emisii de gaze de eșapament de la mașinile de transport materiale (CO, CO</w:t>
      </w:r>
      <w:r w:rsidRPr="00211FE5">
        <w:rPr>
          <w:rFonts w:eastAsia="Calibri" w:cs="Arial"/>
          <w:color w:val="auto"/>
          <w:vertAlign w:val="subscript"/>
        </w:rPr>
        <w:t>2</w:t>
      </w:r>
      <w:r w:rsidRPr="00211FE5">
        <w:rPr>
          <w:rFonts w:eastAsia="Calibri" w:cs="Arial"/>
          <w:color w:val="auto"/>
        </w:rPr>
        <w:t>, NO</w:t>
      </w:r>
      <w:r w:rsidRPr="00211FE5">
        <w:rPr>
          <w:rFonts w:eastAsia="Calibri" w:cs="Arial"/>
          <w:color w:val="auto"/>
          <w:vertAlign w:val="subscript"/>
        </w:rPr>
        <w:t>x</w:t>
      </w:r>
      <w:r w:rsidRPr="00211FE5">
        <w:rPr>
          <w:rFonts w:eastAsia="Calibri" w:cs="Arial"/>
          <w:color w:val="auto"/>
        </w:rPr>
        <w:t>, SO</w:t>
      </w:r>
      <w:r w:rsidRPr="00211FE5">
        <w:rPr>
          <w:rFonts w:eastAsia="Calibri" w:cs="Arial"/>
          <w:color w:val="auto"/>
          <w:vertAlign w:val="subscript"/>
        </w:rPr>
        <w:t xml:space="preserve">2 </w:t>
      </w:r>
      <w:r w:rsidRPr="00211FE5">
        <w:rPr>
          <w:rFonts w:eastAsia="Calibri" w:cs="Arial"/>
          <w:color w:val="auto"/>
        </w:rPr>
        <w:t>),</w:t>
      </w:r>
    </w:p>
    <w:p w:rsidR="00B03F72" w:rsidRPr="00211FE5" w:rsidRDefault="00B03F72" w:rsidP="003D7DCB">
      <w:pPr>
        <w:numPr>
          <w:ilvl w:val="0"/>
          <w:numId w:val="24"/>
        </w:numPr>
        <w:suppressAutoHyphens/>
        <w:spacing w:after="0" w:line="276" w:lineRule="auto"/>
        <w:jc w:val="both"/>
        <w:rPr>
          <w:rFonts w:eastAsia="Calibri" w:cs="Arial"/>
          <w:color w:val="auto"/>
        </w:rPr>
      </w:pPr>
      <w:r w:rsidRPr="00211FE5">
        <w:rPr>
          <w:rFonts w:eastAsia="Calibri" w:cs="Arial"/>
          <w:color w:val="auto"/>
        </w:rPr>
        <w:t xml:space="preserve">eventuale scurgerile accidentale de produse petroliere de la autovehiculele cu care se </w:t>
      </w:r>
      <w:r w:rsidR="000E5445" w:rsidRPr="00211FE5">
        <w:rPr>
          <w:rFonts w:eastAsia="Calibri" w:cs="Arial"/>
          <w:color w:val="auto"/>
        </w:rPr>
        <w:t>transportă</w:t>
      </w:r>
      <w:r w:rsidRPr="00211FE5">
        <w:rPr>
          <w:rFonts w:eastAsia="Calibri" w:cs="Arial"/>
          <w:color w:val="auto"/>
        </w:rPr>
        <w:t xml:space="preserve"> diverse materiale sau de la echipamentele </w:t>
      </w:r>
      <w:r w:rsidR="003D7DCB" w:rsidRPr="00211FE5">
        <w:rPr>
          <w:rFonts w:eastAsia="Calibri" w:cs="Arial"/>
          <w:color w:val="auto"/>
        </w:rPr>
        <w:t>necesare</w:t>
      </w:r>
      <w:r w:rsidRPr="00211FE5">
        <w:rPr>
          <w:rFonts w:eastAsia="Calibri" w:cs="Arial"/>
          <w:color w:val="auto"/>
        </w:rPr>
        <w:t>.</w:t>
      </w:r>
    </w:p>
    <w:p w:rsidR="00B03F72" w:rsidRPr="00211FE5" w:rsidRDefault="00B03F72" w:rsidP="00996F20">
      <w:pPr>
        <w:pStyle w:val="Heading2"/>
        <w:numPr>
          <w:ilvl w:val="1"/>
          <w:numId w:val="3"/>
        </w:numPr>
        <w:spacing w:before="240" w:line="276" w:lineRule="auto"/>
        <w:ind w:left="1287"/>
        <w:rPr>
          <w:color w:val="auto"/>
        </w:rPr>
      </w:pPr>
      <w:bookmarkStart w:id="175" w:name="_Toc3463123"/>
      <w:bookmarkStart w:id="176" w:name="_Toc11930276"/>
      <w:r w:rsidRPr="00211FE5">
        <w:rPr>
          <w:color w:val="auto"/>
        </w:rPr>
        <w:t>Dotări și măsuri prevăzute pentru controlul emisi</w:t>
      </w:r>
      <w:r w:rsidR="000E5445" w:rsidRPr="00211FE5">
        <w:rPr>
          <w:color w:val="auto"/>
        </w:rPr>
        <w:t>i</w:t>
      </w:r>
      <w:r w:rsidRPr="00211FE5">
        <w:rPr>
          <w:color w:val="auto"/>
        </w:rPr>
        <w:t>lor de poluanți în mediu</w:t>
      </w:r>
      <w:bookmarkEnd w:id="175"/>
      <w:bookmarkEnd w:id="176"/>
    </w:p>
    <w:p w:rsidR="00B03F72" w:rsidRPr="00211FE5" w:rsidRDefault="00B03F72" w:rsidP="00996F20">
      <w:pPr>
        <w:spacing w:after="0" w:line="276" w:lineRule="auto"/>
        <w:ind w:firstLine="710"/>
        <w:jc w:val="both"/>
        <w:rPr>
          <w:rFonts w:eastAsia="Calibri" w:cs="Arial"/>
          <w:color w:val="auto"/>
        </w:rPr>
      </w:pPr>
      <w:r w:rsidRPr="00211FE5">
        <w:rPr>
          <w:rFonts w:eastAsia="Calibri" w:cs="Arial"/>
          <w:color w:val="auto"/>
        </w:rPr>
        <w:t>Pentru controlul emisiilor de poluanți în mediu se vor utiliza echipamente de lucru nepoluante, performante, moderne, în stare tehnică bună.</w:t>
      </w:r>
    </w:p>
    <w:p w:rsidR="00B03F72" w:rsidRPr="00211FE5" w:rsidRDefault="00B03F72" w:rsidP="00996F20">
      <w:pPr>
        <w:spacing w:after="0" w:line="276" w:lineRule="auto"/>
        <w:ind w:firstLine="710"/>
        <w:jc w:val="both"/>
        <w:rPr>
          <w:rFonts w:eastAsia="Calibri" w:cs="Arial"/>
          <w:color w:val="auto"/>
        </w:rPr>
      </w:pPr>
      <w:r w:rsidRPr="00211FE5">
        <w:rPr>
          <w:rFonts w:eastAsia="Calibri" w:cs="Arial"/>
          <w:color w:val="auto"/>
        </w:rPr>
        <w:t xml:space="preserve">Eventualele scurgeri accidentale de produse petroliere de la autovehiculele se vor colecta cu material </w:t>
      </w:r>
      <w:r w:rsidR="000E5445" w:rsidRPr="00211FE5">
        <w:rPr>
          <w:rFonts w:eastAsia="Calibri" w:cs="Arial"/>
          <w:color w:val="auto"/>
        </w:rPr>
        <w:t>absorbant</w:t>
      </w:r>
      <w:r w:rsidRPr="00211FE5">
        <w:rPr>
          <w:rFonts w:eastAsia="Calibri" w:cs="Arial"/>
          <w:color w:val="auto"/>
        </w:rPr>
        <w:t xml:space="preserve"> corespunzător.</w:t>
      </w:r>
    </w:p>
    <w:p w:rsidR="00B03F72" w:rsidRPr="00211FE5" w:rsidRDefault="00B03F72" w:rsidP="00996F20">
      <w:pPr>
        <w:spacing w:after="0" w:line="276" w:lineRule="auto"/>
        <w:ind w:firstLine="710"/>
        <w:jc w:val="both"/>
        <w:rPr>
          <w:rFonts w:eastAsia="Calibri" w:cs="Arial"/>
          <w:color w:val="auto"/>
        </w:rPr>
      </w:pPr>
      <w:r w:rsidRPr="00211FE5">
        <w:rPr>
          <w:rFonts w:eastAsia="Calibri" w:cs="Arial"/>
          <w:color w:val="auto"/>
        </w:rPr>
        <w:t>Se interzice:</w:t>
      </w:r>
    </w:p>
    <w:p w:rsidR="00B03F72" w:rsidRPr="00211FE5" w:rsidRDefault="00B03F72" w:rsidP="003D7DCB">
      <w:pPr>
        <w:numPr>
          <w:ilvl w:val="0"/>
          <w:numId w:val="24"/>
        </w:numPr>
        <w:suppressAutoHyphens/>
        <w:spacing w:after="0" w:line="276" w:lineRule="auto"/>
        <w:jc w:val="both"/>
        <w:rPr>
          <w:rFonts w:eastAsia="Calibri" w:cs="Arial"/>
          <w:color w:val="auto"/>
        </w:rPr>
      </w:pPr>
      <w:r w:rsidRPr="00211FE5">
        <w:rPr>
          <w:rFonts w:eastAsia="Calibri" w:cs="Arial"/>
          <w:color w:val="auto"/>
        </w:rPr>
        <w:t xml:space="preserve"> stocarea temporară și depozitarea carburanților și substanțelor periculoase, </w:t>
      </w:r>
    </w:p>
    <w:p w:rsidR="00B03F72" w:rsidRPr="00211FE5" w:rsidRDefault="00727A86" w:rsidP="003D7DCB">
      <w:pPr>
        <w:numPr>
          <w:ilvl w:val="0"/>
          <w:numId w:val="24"/>
        </w:numPr>
        <w:suppressAutoHyphens/>
        <w:spacing w:after="0" w:line="276" w:lineRule="auto"/>
        <w:jc w:val="both"/>
        <w:rPr>
          <w:rFonts w:eastAsia="Calibri" w:cs="Arial"/>
          <w:color w:val="auto"/>
        </w:rPr>
      </w:pPr>
      <w:r w:rsidRPr="00211FE5">
        <w:rPr>
          <w:rFonts w:eastAsia="Calibri" w:cs="Arial"/>
          <w:color w:val="auto"/>
        </w:rPr>
        <w:t xml:space="preserve"> </w:t>
      </w:r>
      <w:r w:rsidR="00B03F72" w:rsidRPr="00211FE5">
        <w:rPr>
          <w:rFonts w:eastAsia="Calibri" w:cs="Arial"/>
          <w:color w:val="auto"/>
        </w:rPr>
        <w:t>spălarea vehiculelor/utilajelor în organizația de șantier.</w:t>
      </w:r>
    </w:p>
    <w:p w:rsidR="00B03F72" w:rsidRPr="00211FE5" w:rsidRDefault="00B03F72" w:rsidP="00666D7B">
      <w:pPr>
        <w:pStyle w:val="Heading1"/>
        <w:numPr>
          <w:ilvl w:val="0"/>
          <w:numId w:val="3"/>
        </w:numPr>
        <w:spacing w:after="120" w:line="276" w:lineRule="auto"/>
        <w:ind w:left="391" w:hanging="391"/>
      </w:pPr>
      <w:bookmarkStart w:id="177" w:name="_Toc3463124"/>
      <w:bookmarkStart w:id="178" w:name="_Toc11930277"/>
      <w:r w:rsidRPr="00211FE5">
        <w:rPr>
          <w:rFonts w:cs="Tahoma"/>
        </w:rPr>
        <w:t>LUCRĂRI</w:t>
      </w:r>
      <w:r w:rsidRPr="00211FE5">
        <w:t xml:space="preserve"> DE REFACERE A AMPLASAMENTULUI LA FINALIZAREA INVESTIŢIEI, ÎN CAZ DE ACCIDENTE ŞI/SAU LA ÎNCETAREA ACTIVITĂŢI</w:t>
      </w:r>
      <w:r w:rsidR="00901F16" w:rsidRPr="00211FE5">
        <w:t>I, ÎN MĂSURA ÎN CARE ACESTE INFORMAȚII SUNT DISPONIBILE</w:t>
      </w:r>
      <w:bookmarkEnd w:id="177"/>
      <w:bookmarkEnd w:id="178"/>
      <w:r w:rsidR="00901F16" w:rsidRPr="00211FE5">
        <w:t xml:space="preserve"> </w:t>
      </w:r>
    </w:p>
    <w:p w:rsidR="00B03F72" w:rsidRPr="00211FE5" w:rsidRDefault="00B03F72" w:rsidP="00666D7B">
      <w:pPr>
        <w:pStyle w:val="Heading2"/>
        <w:numPr>
          <w:ilvl w:val="1"/>
          <w:numId w:val="3"/>
        </w:numPr>
        <w:spacing w:before="240" w:line="276" w:lineRule="auto"/>
        <w:ind w:left="1287"/>
        <w:rPr>
          <w:color w:val="auto"/>
        </w:rPr>
      </w:pPr>
      <w:bookmarkStart w:id="179" w:name="_Toc3463125"/>
      <w:bookmarkStart w:id="180" w:name="_Toc11930278"/>
      <w:r w:rsidRPr="00211FE5">
        <w:rPr>
          <w:color w:val="auto"/>
        </w:rPr>
        <w:t>Lucrări propuse pentru refacerea amplasamentului la finalizarea investiției, în caz de accidente și/sau la încetarea activității</w:t>
      </w:r>
      <w:bookmarkEnd w:id="179"/>
      <w:bookmarkEnd w:id="180"/>
    </w:p>
    <w:p w:rsidR="00B03F72" w:rsidRPr="00211FE5" w:rsidRDefault="00B03F72" w:rsidP="00EE6500">
      <w:pPr>
        <w:spacing w:after="0" w:line="276" w:lineRule="auto"/>
        <w:ind w:firstLine="567"/>
        <w:jc w:val="both"/>
        <w:rPr>
          <w:rFonts w:eastAsia="Calibri" w:cs="Arial"/>
          <w:color w:val="auto"/>
        </w:rPr>
      </w:pPr>
      <w:r w:rsidRPr="00211FE5">
        <w:rPr>
          <w:rFonts w:eastAsia="Calibri" w:cs="Arial"/>
          <w:color w:val="auto"/>
        </w:rPr>
        <w:t>La finalizarea investiției, organizarea de șantier va fi închisă, construcțiile și instalațiile aferente vor fi demontate și evacuate de pe amplasament, iar amplasamentul va fi ecologizat astfel încât să fie adus la starea inițială.</w:t>
      </w:r>
    </w:p>
    <w:p w:rsidR="00B03F72" w:rsidRPr="00211FE5" w:rsidRDefault="00B03F72" w:rsidP="00EE6500">
      <w:pPr>
        <w:spacing w:after="0" w:line="276" w:lineRule="auto"/>
        <w:ind w:firstLine="567"/>
        <w:rPr>
          <w:rFonts w:cs="Arial"/>
          <w:color w:val="auto"/>
        </w:rPr>
      </w:pPr>
      <w:r w:rsidRPr="00211FE5">
        <w:rPr>
          <w:rFonts w:eastAsia="Calibri" w:cs="Arial"/>
          <w:color w:val="auto"/>
        </w:rPr>
        <w:t>La încetarea activității pe amplasament se va realiza:</w:t>
      </w:r>
    </w:p>
    <w:p w:rsidR="00B03F72" w:rsidRPr="00211FE5" w:rsidRDefault="00B03F72" w:rsidP="00EE6500">
      <w:pPr>
        <w:spacing w:after="0" w:line="276" w:lineRule="auto"/>
        <w:ind w:firstLine="414"/>
        <w:jc w:val="both"/>
        <w:rPr>
          <w:rFonts w:cs="Arial"/>
          <w:color w:val="auto"/>
        </w:rPr>
      </w:pPr>
      <w:r w:rsidRPr="00211FE5">
        <w:rPr>
          <w:rFonts w:cs="Arial"/>
          <w:color w:val="auto"/>
        </w:rPr>
        <w:t></w:t>
      </w:r>
      <w:r w:rsidRPr="00211FE5">
        <w:rPr>
          <w:rFonts w:cs="Arial"/>
          <w:color w:val="auto"/>
        </w:rPr>
        <w:tab/>
        <w:t>Golirea</w:t>
      </w:r>
      <w:r w:rsidR="009D72A1">
        <w:rPr>
          <w:rFonts w:cs="Arial"/>
          <w:color w:val="auto"/>
        </w:rPr>
        <w:t xml:space="preserve"> </w:t>
      </w:r>
      <w:r w:rsidRPr="00211FE5">
        <w:rPr>
          <w:rFonts w:cs="Arial"/>
          <w:color w:val="auto"/>
        </w:rPr>
        <w:t>conductelor de vehiculare</w:t>
      </w:r>
      <w:r w:rsidR="009D72A1">
        <w:rPr>
          <w:rFonts w:cs="Arial"/>
          <w:color w:val="auto"/>
        </w:rPr>
        <w:t xml:space="preserve"> apă de incendiu</w:t>
      </w:r>
      <w:r w:rsidRPr="00211FE5">
        <w:rPr>
          <w:rFonts w:cs="Arial"/>
          <w:color w:val="auto"/>
        </w:rPr>
        <w:t>;</w:t>
      </w:r>
    </w:p>
    <w:p w:rsidR="00B03F72" w:rsidRPr="00211FE5" w:rsidRDefault="00B03F72" w:rsidP="00EE6500">
      <w:pPr>
        <w:spacing w:after="0" w:line="276" w:lineRule="auto"/>
        <w:ind w:firstLine="414"/>
        <w:jc w:val="both"/>
        <w:rPr>
          <w:rFonts w:cs="Arial"/>
          <w:color w:val="auto"/>
        </w:rPr>
      </w:pPr>
      <w:r w:rsidRPr="00211FE5">
        <w:rPr>
          <w:rFonts w:cs="Arial"/>
          <w:color w:val="auto"/>
        </w:rPr>
        <w:t></w:t>
      </w:r>
      <w:r w:rsidRPr="00211FE5">
        <w:rPr>
          <w:rFonts w:cs="Arial"/>
          <w:color w:val="auto"/>
        </w:rPr>
        <w:tab/>
        <w:t>Debranșare traseelor aferente;</w:t>
      </w:r>
    </w:p>
    <w:p w:rsidR="009D72A1" w:rsidRDefault="00B03F72" w:rsidP="00EE6500">
      <w:pPr>
        <w:spacing w:after="0" w:line="276" w:lineRule="auto"/>
        <w:ind w:firstLine="414"/>
        <w:jc w:val="both"/>
        <w:rPr>
          <w:rFonts w:cs="Arial"/>
          <w:color w:val="auto"/>
        </w:rPr>
      </w:pPr>
      <w:r w:rsidRPr="00211FE5">
        <w:rPr>
          <w:rFonts w:cs="Arial"/>
          <w:color w:val="auto"/>
        </w:rPr>
        <w:t></w:t>
      </w:r>
      <w:r w:rsidRPr="00211FE5">
        <w:rPr>
          <w:rFonts w:cs="Arial"/>
          <w:color w:val="auto"/>
        </w:rPr>
        <w:tab/>
        <w:t>Dezafectare conducte/</w:t>
      </w:r>
      <w:r w:rsidR="009D72A1">
        <w:rPr>
          <w:rFonts w:cs="Arial"/>
          <w:color w:val="auto"/>
        </w:rPr>
        <w:t>echipamente;</w:t>
      </w:r>
    </w:p>
    <w:p w:rsidR="00B03F72" w:rsidRPr="00211FE5" w:rsidRDefault="00B03F72" w:rsidP="00EE6500">
      <w:pPr>
        <w:spacing w:after="0" w:line="276" w:lineRule="auto"/>
        <w:ind w:firstLine="414"/>
        <w:jc w:val="both"/>
        <w:rPr>
          <w:rFonts w:cs="Arial"/>
          <w:color w:val="auto"/>
        </w:rPr>
      </w:pPr>
      <w:r w:rsidRPr="00211FE5">
        <w:rPr>
          <w:rFonts w:cs="Arial"/>
          <w:color w:val="auto"/>
        </w:rPr>
        <w:t></w:t>
      </w:r>
      <w:r w:rsidRPr="00211FE5">
        <w:rPr>
          <w:rFonts w:cs="Arial"/>
          <w:color w:val="auto"/>
        </w:rPr>
        <w:tab/>
        <w:t>Evacuare deșeuri: metalice, din beton, lemn, pământ la locuri special destinate primirii și stocării acestora,</w:t>
      </w:r>
    </w:p>
    <w:p w:rsidR="00B03F72" w:rsidRPr="00211FE5" w:rsidRDefault="00B03F72" w:rsidP="00EE6500">
      <w:pPr>
        <w:spacing w:after="0" w:line="276" w:lineRule="auto"/>
        <w:ind w:firstLine="414"/>
        <w:jc w:val="both"/>
        <w:rPr>
          <w:rFonts w:cs="Arial"/>
          <w:color w:val="auto"/>
        </w:rPr>
      </w:pPr>
      <w:r w:rsidRPr="00211FE5">
        <w:rPr>
          <w:rFonts w:cs="Arial"/>
          <w:color w:val="auto"/>
        </w:rPr>
        <w:t></w:t>
      </w:r>
      <w:r w:rsidRPr="00211FE5">
        <w:rPr>
          <w:rFonts w:cs="Arial"/>
          <w:color w:val="auto"/>
        </w:rPr>
        <w:tab/>
        <w:t xml:space="preserve">Nivelare sol, și aducerea la forma </w:t>
      </w:r>
      <w:r w:rsidR="00952A5E" w:rsidRPr="00211FE5">
        <w:rPr>
          <w:rFonts w:cs="Arial"/>
          <w:color w:val="auto"/>
        </w:rPr>
        <w:t>inițială</w:t>
      </w:r>
      <w:r w:rsidRPr="00211FE5">
        <w:rPr>
          <w:rFonts w:cs="Arial"/>
          <w:color w:val="auto"/>
        </w:rPr>
        <w:t xml:space="preserve"> .</w:t>
      </w:r>
    </w:p>
    <w:p w:rsidR="00B03F72" w:rsidRPr="00211FE5" w:rsidRDefault="00B03F72" w:rsidP="003D7DCB">
      <w:pPr>
        <w:spacing w:after="0" w:line="276" w:lineRule="auto"/>
        <w:ind w:firstLine="414"/>
        <w:rPr>
          <w:rFonts w:eastAsia="Calibri" w:cs="Arial"/>
          <w:color w:val="auto"/>
        </w:rPr>
      </w:pPr>
      <w:r w:rsidRPr="00211FE5">
        <w:rPr>
          <w:rFonts w:cs="Arial"/>
          <w:color w:val="auto"/>
        </w:rPr>
        <w:t xml:space="preserve">În caz de accidente se va acționa conform Planului </w:t>
      </w:r>
      <w:r w:rsidRPr="00211FE5">
        <w:rPr>
          <w:rFonts w:eastAsia="Calibri" w:cs="Arial"/>
          <w:color w:val="auto"/>
        </w:rPr>
        <w:t>de Urgență Internă al ROMPETROL RAFINARE SA.</w:t>
      </w:r>
    </w:p>
    <w:p w:rsidR="00B03F72" w:rsidRPr="00211FE5" w:rsidRDefault="00B03F72" w:rsidP="007A732D">
      <w:pPr>
        <w:pStyle w:val="Heading2"/>
        <w:numPr>
          <w:ilvl w:val="1"/>
          <w:numId w:val="3"/>
        </w:numPr>
        <w:spacing w:before="240" w:line="276" w:lineRule="auto"/>
        <w:ind w:left="1287"/>
        <w:rPr>
          <w:color w:val="auto"/>
        </w:rPr>
      </w:pPr>
      <w:bookmarkStart w:id="181" w:name="_Toc3463126"/>
      <w:bookmarkStart w:id="182" w:name="_Toc11930279"/>
      <w:r w:rsidRPr="00211FE5">
        <w:rPr>
          <w:color w:val="auto"/>
        </w:rPr>
        <w:t>Aspecte referitoare la prevenirea și modul de răspuns pentru cazuri de poluări accidentale</w:t>
      </w:r>
      <w:bookmarkEnd w:id="181"/>
      <w:bookmarkEnd w:id="182"/>
    </w:p>
    <w:p w:rsidR="00B03F72" w:rsidRDefault="00B27ADE" w:rsidP="00B27ADE">
      <w:pPr>
        <w:spacing w:after="0" w:line="276" w:lineRule="auto"/>
        <w:ind w:firstLine="567"/>
        <w:rPr>
          <w:rFonts w:eastAsia="Calibri" w:cs="Arial"/>
          <w:color w:val="auto"/>
        </w:rPr>
      </w:pPr>
      <w:r w:rsidRPr="00211FE5">
        <w:rPr>
          <w:rFonts w:eastAsia="Calibri" w:cs="Arial"/>
          <w:color w:val="auto"/>
        </w:rPr>
        <w:t xml:space="preserve">În caz de poluare accidentală se va acționa conform ”Plan de intervenție în caz de poluări accidentale“. </w:t>
      </w:r>
    </w:p>
    <w:p w:rsidR="00B03F72" w:rsidRPr="00211FE5" w:rsidRDefault="00B03F72" w:rsidP="0035490E">
      <w:pPr>
        <w:pStyle w:val="Heading2"/>
        <w:numPr>
          <w:ilvl w:val="1"/>
          <w:numId w:val="3"/>
        </w:numPr>
        <w:spacing w:before="240" w:line="276" w:lineRule="auto"/>
        <w:ind w:left="1287"/>
        <w:rPr>
          <w:color w:val="auto"/>
        </w:rPr>
      </w:pPr>
      <w:bookmarkStart w:id="183" w:name="_Toc3463127"/>
      <w:bookmarkStart w:id="184" w:name="_Toc11930280"/>
      <w:r w:rsidRPr="00211FE5">
        <w:rPr>
          <w:color w:val="auto"/>
        </w:rPr>
        <w:t>Aspecte referitoare la închiderea/dezafectarea/demolarea instalației</w:t>
      </w:r>
      <w:bookmarkEnd w:id="183"/>
      <w:bookmarkEnd w:id="184"/>
    </w:p>
    <w:p w:rsidR="00B03F72" w:rsidRPr="00211FE5" w:rsidRDefault="00B03F72" w:rsidP="0035490E">
      <w:pPr>
        <w:spacing w:after="0" w:line="276" w:lineRule="auto"/>
        <w:ind w:firstLine="709"/>
        <w:rPr>
          <w:rFonts w:eastAsia="Calibri" w:cs="Arial"/>
          <w:color w:val="auto"/>
        </w:rPr>
      </w:pPr>
      <w:r w:rsidRPr="00211FE5">
        <w:rPr>
          <w:rFonts w:eastAsia="Calibri" w:cs="Arial"/>
          <w:color w:val="auto"/>
        </w:rPr>
        <w:t>La finalizarea perioadei de exploatare, se va proceda la elaborarea unui plan final de dezafectate (proiect demolare), conform prevederilor actelor normative în vigoare la acel moment.</w:t>
      </w:r>
    </w:p>
    <w:p w:rsidR="00B03F72" w:rsidRDefault="00B03F72" w:rsidP="007A732D">
      <w:pPr>
        <w:pStyle w:val="Heading1"/>
        <w:numPr>
          <w:ilvl w:val="0"/>
          <w:numId w:val="3"/>
        </w:numPr>
        <w:spacing w:after="120" w:line="276" w:lineRule="auto"/>
        <w:ind w:left="391" w:hanging="391"/>
      </w:pPr>
      <w:bookmarkStart w:id="185" w:name="_Toc3463128"/>
      <w:bookmarkStart w:id="186" w:name="_Toc11930281"/>
      <w:r w:rsidRPr="00211FE5">
        <w:rPr>
          <w:rFonts w:cs="Tahoma"/>
        </w:rPr>
        <w:t>ANEXE</w:t>
      </w:r>
      <w:r w:rsidRPr="00211FE5">
        <w:t xml:space="preserve"> - PIESE DESENATE</w:t>
      </w:r>
      <w:bookmarkEnd w:id="185"/>
      <w:bookmarkEnd w:id="186"/>
    </w:p>
    <w:p w:rsidR="00413059" w:rsidRPr="00413059" w:rsidRDefault="00413059" w:rsidP="00413059">
      <w:pPr>
        <w:rPr>
          <w:lang w:eastAsia="ar-SA"/>
        </w:rPr>
      </w:pPr>
    </w:p>
    <w:p w:rsidR="00413059" w:rsidRPr="00413059" w:rsidRDefault="00413059" w:rsidP="00413059">
      <w:pPr>
        <w:numPr>
          <w:ilvl w:val="0"/>
          <w:numId w:val="27"/>
        </w:numPr>
        <w:suppressAutoHyphens/>
        <w:spacing w:after="0" w:line="276" w:lineRule="auto"/>
        <w:jc w:val="both"/>
        <w:rPr>
          <w:rFonts w:eastAsia="Calibri" w:cs="Arial"/>
          <w:color w:val="auto"/>
        </w:rPr>
      </w:pPr>
      <w:r w:rsidRPr="00413059">
        <w:rPr>
          <w:rFonts w:eastAsia="Calibri" w:cs="Arial"/>
          <w:color w:val="auto"/>
        </w:rPr>
        <w:t xml:space="preserve">Plan de încadrare în zonă:                           </w:t>
      </w:r>
      <w:r w:rsidR="00613400">
        <w:rPr>
          <w:rFonts w:eastAsia="Calibri" w:cs="Arial"/>
          <w:color w:val="auto"/>
        </w:rPr>
        <w:t xml:space="preserve"> </w:t>
      </w:r>
      <w:r w:rsidRPr="00413059">
        <w:rPr>
          <w:rFonts w:eastAsia="Calibri" w:cs="Arial"/>
          <w:color w:val="auto"/>
        </w:rPr>
        <w:t>1675-LG-PLZ-002</w:t>
      </w:r>
    </w:p>
    <w:p w:rsidR="00413059" w:rsidRPr="00413059" w:rsidRDefault="00413059" w:rsidP="00413059">
      <w:pPr>
        <w:numPr>
          <w:ilvl w:val="0"/>
          <w:numId w:val="27"/>
        </w:numPr>
        <w:suppressAutoHyphens/>
        <w:spacing w:after="0" w:line="276" w:lineRule="auto"/>
        <w:jc w:val="both"/>
        <w:rPr>
          <w:rFonts w:eastAsia="Calibri" w:cs="Arial"/>
          <w:color w:val="auto"/>
        </w:rPr>
      </w:pPr>
      <w:r w:rsidRPr="00413059">
        <w:rPr>
          <w:rFonts w:eastAsia="Calibri" w:cs="Arial"/>
          <w:color w:val="auto"/>
        </w:rPr>
        <w:t>Plan de situație. Tronson T009</w:t>
      </w:r>
      <w:r w:rsidR="00084E79">
        <w:rPr>
          <w:rFonts w:eastAsia="Calibri" w:cs="Arial"/>
          <w:color w:val="auto"/>
        </w:rPr>
        <w:t>:</w:t>
      </w:r>
      <w:r w:rsidRPr="00413059">
        <w:rPr>
          <w:rFonts w:eastAsia="Calibri" w:cs="Arial"/>
          <w:color w:val="auto"/>
        </w:rPr>
        <w:t xml:space="preserve">                    1675-LG-PLS-002</w:t>
      </w:r>
    </w:p>
    <w:p w:rsidR="00413059" w:rsidRPr="00413059" w:rsidRDefault="00413059" w:rsidP="00413059">
      <w:pPr>
        <w:numPr>
          <w:ilvl w:val="0"/>
          <w:numId w:val="27"/>
        </w:numPr>
        <w:suppressAutoHyphens/>
        <w:spacing w:after="0" w:line="276" w:lineRule="auto"/>
        <w:jc w:val="both"/>
        <w:rPr>
          <w:rFonts w:eastAsia="Calibri" w:cs="Arial"/>
          <w:color w:val="auto"/>
        </w:rPr>
      </w:pPr>
      <w:r w:rsidRPr="00413059">
        <w:rPr>
          <w:rFonts w:eastAsia="Calibri" w:cs="Arial"/>
          <w:color w:val="auto"/>
        </w:rPr>
        <w:t>Plan de situație. Tronson T010</w:t>
      </w:r>
      <w:r w:rsidR="00084E79">
        <w:rPr>
          <w:rFonts w:eastAsia="Calibri" w:cs="Arial"/>
          <w:color w:val="auto"/>
        </w:rPr>
        <w:t>:</w:t>
      </w:r>
      <w:r w:rsidRPr="00413059">
        <w:rPr>
          <w:rFonts w:eastAsia="Calibri" w:cs="Arial"/>
          <w:color w:val="auto"/>
        </w:rPr>
        <w:t xml:space="preserve">                    1675-LG-PLS-003</w:t>
      </w:r>
    </w:p>
    <w:p w:rsidR="00413059" w:rsidRPr="00413059" w:rsidRDefault="00413059" w:rsidP="00413059">
      <w:pPr>
        <w:numPr>
          <w:ilvl w:val="0"/>
          <w:numId w:val="27"/>
        </w:numPr>
        <w:suppressAutoHyphens/>
        <w:spacing w:after="0" w:line="276" w:lineRule="auto"/>
        <w:jc w:val="both"/>
        <w:rPr>
          <w:rFonts w:eastAsia="Calibri" w:cs="Arial"/>
          <w:color w:val="auto"/>
        </w:rPr>
      </w:pPr>
      <w:r w:rsidRPr="00413059">
        <w:rPr>
          <w:rFonts w:eastAsia="Calibri" w:cs="Arial"/>
          <w:color w:val="auto"/>
        </w:rPr>
        <w:t>Plan de situație. Tronson T013</w:t>
      </w:r>
      <w:r w:rsidR="00084E79">
        <w:rPr>
          <w:rFonts w:eastAsia="Calibri" w:cs="Arial"/>
          <w:color w:val="auto"/>
        </w:rPr>
        <w:t>:</w:t>
      </w:r>
      <w:r w:rsidRPr="00413059">
        <w:rPr>
          <w:rFonts w:eastAsia="Calibri" w:cs="Arial"/>
          <w:color w:val="auto"/>
        </w:rPr>
        <w:t xml:space="preserve">                    1675-LG-PLS-004</w:t>
      </w:r>
    </w:p>
    <w:p w:rsidR="00413059" w:rsidRPr="00413059" w:rsidRDefault="00413059" w:rsidP="00413059">
      <w:pPr>
        <w:numPr>
          <w:ilvl w:val="0"/>
          <w:numId w:val="27"/>
        </w:numPr>
        <w:suppressAutoHyphens/>
        <w:spacing w:after="0" w:line="276" w:lineRule="auto"/>
        <w:jc w:val="both"/>
        <w:rPr>
          <w:rFonts w:eastAsia="Calibri" w:cs="Arial"/>
          <w:color w:val="auto"/>
        </w:rPr>
      </w:pPr>
      <w:r w:rsidRPr="00413059">
        <w:rPr>
          <w:rFonts w:eastAsia="Calibri" w:cs="Arial"/>
          <w:color w:val="auto"/>
        </w:rPr>
        <w:t>Plan de situație. Tronson T049</w:t>
      </w:r>
      <w:r w:rsidR="00084E79">
        <w:rPr>
          <w:rFonts w:eastAsia="Calibri" w:cs="Arial"/>
          <w:color w:val="auto"/>
        </w:rPr>
        <w:t>:</w:t>
      </w:r>
      <w:r w:rsidRPr="00413059">
        <w:rPr>
          <w:rFonts w:eastAsia="Calibri" w:cs="Arial"/>
          <w:color w:val="auto"/>
        </w:rPr>
        <w:t xml:space="preserve">                    1675-LG-PLS-005</w:t>
      </w:r>
    </w:p>
    <w:p w:rsidR="00413059" w:rsidRPr="00413059" w:rsidRDefault="00413059" w:rsidP="00413059">
      <w:pPr>
        <w:numPr>
          <w:ilvl w:val="0"/>
          <w:numId w:val="27"/>
        </w:numPr>
        <w:suppressAutoHyphens/>
        <w:spacing w:after="0" w:line="276" w:lineRule="auto"/>
        <w:jc w:val="both"/>
        <w:rPr>
          <w:rFonts w:eastAsia="Calibri" w:cs="Arial"/>
          <w:color w:val="auto"/>
        </w:rPr>
      </w:pPr>
      <w:r w:rsidRPr="00413059">
        <w:rPr>
          <w:rFonts w:eastAsia="Calibri" w:cs="Arial"/>
          <w:color w:val="auto"/>
        </w:rPr>
        <w:t>Plan de situație. Tronson T050</w:t>
      </w:r>
      <w:r w:rsidR="00084E79">
        <w:rPr>
          <w:rFonts w:eastAsia="Calibri" w:cs="Arial"/>
          <w:color w:val="auto"/>
        </w:rPr>
        <w:t>:</w:t>
      </w:r>
      <w:r w:rsidRPr="00413059">
        <w:rPr>
          <w:rFonts w:eastAsia="Calibri" w:cs="Arial"/>
          <w:color w:val="auto"/>
        </w:rPr>
        <w:t xml:space="preserve">                    1675-LG-PLS-006</w:t>
      </w:r>
    </w:p>
    <w:p w:rsidR="00B03F72" w:rsidRPr="00211FE5" w:rsidRDefault="00413059" w:rsidP="00413059">
      <w:pPr>
        <w:numPr>
          <w:ilvl w:val="0"/>
          <w:numId w:val="27"/>
        </w:numPr>
        <w:suppressAutoHyphens/>
        <w:spacing w:after="0" w:line="276" w:lineRule="auto"/>
        <w:jc w:val="both"/>
        <w:rPr>
          <w:color w:val="auto"/>
          <w:lang w:eastAsia="ar-SA"/>
        </w:rPr>
      </w:pPr>
      <w:r w:rsidRPr="00413059">
        <w:rPr>
          <w:color w:val="auto"/>
          <w:lang w:eastAsia="ar-SA"/>
        </w:rPr>
        <w:t>Plan de situație. Tronson T051</w:t>
      </w:r>
      <w:r w:rsidR="00084E79">
        <w:rPr>
          <w:color w:val="auto"/>
          <w:lang w:eastAsia="ar-SA"/>
        </w:rPr>
        <w:t>:</w:t>
      </w:r>
      <w:r w:rsidRPr="00413059">
        <w:rPr>
          <w:color w:val="auto"/>
          <w:lang w:eastAsia="ar-SA"/>
        </w:rPr>
        <w:t xml:space="preserve">                    1675-LG-PLS-007</w:t>
      </w:r>
    </w:p>
    <w:p w:rsidR="00587247" w:rsidRPr="00587247" w:rsidRDefault="00587247" w:rsidP="00587247">
      <w:pPr>
        <w:numPr>
          <w:ilvl w:val="0"/>
          <w:numId w:val="27"/>
        </w:numPr>
        <w:suppressAutoHyphens/>
        <w:spacing w:after="0" w:line="276" w:lineRule="auto"/>
        <w:jc w:val="both"/>
        <w:rPr>
          <w:rFonts w:eastAsia="Calibri" w:cs="Arial"/>
          <w:color w:val="auto"/>
        </w:rPr>
      </w:pPr>
      <w:r>
        <w:rPr>
          <w:rFonts w:eastAsia="Calibri" w:cs="Arial"/>
          <w:color w:val="auto"/>
        </w:rPr>
        <w:t>Plan t</w:t>
      </w:r>
      <w:r w:rsidRPr="00587247">
        <w:rPr>
          <w:rFonts w:eastAsia="Calibri" w:cs="Arial"/>
          <w:color w:val="auto"/>
        </w:rPr>
        <w:t>opografic (T009):</w:t>
      </w:r>
      <w:r w:rsidRPr="00587247">
        <w:rPr>
          <w:rFonts w:eastAsia="Calibri" w:cs="Arial"/>
          <w:color w:val="auto"/>
        </w:rPr>
        <w:tab/>
      </w:r>
      <w:r>
        <w:rPr>
          <w:rFonts w:eastAsia="Calibri" w:cs="Arial"/>
          <w:color w:val="auto"/>
        </w:rPr>
        <w:tab/>
      </w:r>
      <w:r>
        <w:rPr>
          <w:rFonts w:eastAsia="Calibri" w:cs="Arial"/>
          <w:color w:val="auto"/>
        </w:rPr>
        <w:tab/>
        <w:t xml:space="preserve">  </w:t>
      </w:r>
      <w:r w:rsidRPr="00587247">
        <w:rPr>
          <w:rFonts w:eastAsia="Calibri" w:cs="Arial"/>
          <w:color w:val="auto"/>
        </w:rPr>
        <w:t xml:space="preserve"> 1675-SG-DGP-001</w:t>
      </w:r>
    </w:p>
    <w:p w:rsidR="00587247" w:rsidRPr="00587247" w:rsidRDefault="00587247" w:rsidP="00587247">
      <w:pPr>
        <w:numPr>
          <w:ilvl w:val="0"/>
          <w:numId w:val="27"/>
        </w:numPr>
        <w:suppressAutoHyphens/>
        <w:spacing w:after="0" w:line="276" w:lineRule="auto"/>
        <w:jc w:val="both"/>
        <w:rPr>
          <w:rFonts w:eastAsia="Calibri" w:cs="Arial"/>
          <w:color w:val="auto"/>
        </w:rPr>
      </w:pPr>
      <w:r w:rsidRPr="00587247">
        <w:rPr>
          <w:rFonts w:eastAsia="Calibri" w:cs="Arial"/>
          <w:color w:val="auto"/>
        </w:rPr>
        <w:t>Plan topografic (T010):</w:t>
      </w:r>
      <w:r w:rsidRPr="00587247">
        <w:rPr>
          <w:rFonts w:eastAsia="Calibri" w:cs="Arial"/>
          <w:color w:val="auto"/>
        </w:rPr>
        <w:tab/>
      </w:r>
      <w:r w:rsidRPr="00587247">
        <w:rPr>
          <w:rFonts w:eastAsia="Calibri" w:cs="Arial"/>
          <w:color w:val="auto"/>
        </w:rPr>
        <w:tab/>
      </w:r>
      <w:r>
        <w:rPr>
          <w:rFonts w:eastAsia="Calibri" w:cs="Arial"/>
          <w:color w:val="auto"/>
        </w:rPr>
        <w:tab/>
        <w:t xml:space="preserve">  </w:t>
      </w:r>
      <w:r w:rsidRPr="00587247">
        <w:rPr>
          <w:rFonts w:eastAsia="Calibri" w:cs="Arial"/>
          <w:color w:val="auto"/>
        </w:rPr>
        <w:t xml:space="preserve"> 1711-SG-DGP-001</w:t>
      </w:r>
    </w:p>
    <w:p w:rsidR="00587247" w:rsidRPr="00587247" w:rsidRDefault="00587247" w:rsidP="00587247">
      <w:pPr>
        <w:numPr>
          <w:ilvl w:val="0"/>
          <w:numId w:val="27"/>
        </w:numPr>
        <w:suppressAutoHyphens/>
        <w:spacing w:after="0" w:line="276" w:lineRule="auto"/>
        <w:jc w:val="both"/>
        <w:rPr>
          <w:rFonts w:eastAsia="Calibri" w:cs="Arial"/>
          <w:color w:val="auto"/>
        </w:rPr>
      </w:pPr>
      <w:r w:rsidRPr="00587247">
        <w:rPr>
          <w:rFonts w:eastAsia="Calibri" w:cs="Arial"/>
          <w:color w:val="auto"/>
        </w:rPr>
        <w:t>Plan topografic (T013):</w:t>
      </w:r>
      <w:r w:rsidRPr="00587247">
        <w:rPr>
          <w:rFonts w:eastAsia="Calibri" w:cs="Arial"/>
          <w:color w:val="auto"/>
        </w:rPr>
        <w:tab/>
      </w:r>
      <w:r w:rsidRPr="00587247">
        <w:rPr>
          <w:rFonts w:eastAsia="Calibri" w:cs="Arial"/>
          <w:color w:val="auto"/>
        </w:rPr>
        <w:tab/>
        <w:t xml:space="preserve"> </w:t>
      </w:r>
      <w:r>
        <w:rPr>
          <w:rFonts w:eastAsia="Calibri" w:cs="Arial"/>
          <w:color w:val="auto"/>
        </w:rPr>
        <w:tab/>
        <w:t xml:space="preserve">   </w:t>
      </w:r>
      <w:r w:rsidRPr="00587247">
        <w:rPr>
          <w:rFonts w:eastAsia="Calibri" w:cs="Arial"/>
          <w:color w:val="auto"/>
        </w:rPr>
        <w:t>1676-SG-DGP-001</w:t>
      </w:r>
    </w:p>
    <w:p w:rsidR="00587247" w:rsidRPr="00587247" w:rsidRDefault="00587247" w:rsidP="00587247">
      <w:pPr>
        <w:numPr>
          <w:ilvl w:val="0"/>
          <w:numId w:val="27"/>
        </w:numPr>
        <w:suppressAutoHyphens/>
        <w:spacing w:after="0" w:line="276" w:lineRule="auto"/>
        <w:jc w:val="both"/>
        <w:rPr>
          <w:rFonts w:eastAsia="Calibri" w:cs="Arial"/>
          <w:color w:val="auto"/>
        </w:rPr>
      </w:pPr>
      <w:r>
        <w:rPr>
          <w:rFonts w:eastAsia="Calibri" w:cs="Arial"/>
          <w:color w:val="auto"/>
        </w:rPr>
        <w:t>P</w:t>
      </w:r>
      <w:r w:rsidRPr="00587247">
        <w:rPr>
          <w:rFonts w:eastAsia="Calibri" w:cs="Arial"/>
          <w:color w:val="auto"/>
        </w:rPr>
        <w:t>lan topografic (T049):</w:t>
      </w:r>
      <w:r w:rsidRPr="00587247">
        <w:rPr>
          <w:rFonts w:eastAsia="Calibri" w:cs="Arial"/>
          <w:color w:val="auto"/>
        </w:rPr>
        <w:tab/>
      </w:r>
      <w:r>
        <w:rPr>
          <w:rFonts w:eastAsia="Calibri" w:cs="Arial"/>
          <w:color w:val="auto"/>
        </w:rPr>
        <w:tab/>
        <w:t xml:space="preserve">             </w:t>
      </w:r>
      <w:r w:rsidRPr="00587247">
        <w:rPr>
          <w:rFonts w:eastAsia="Calibri" w:cs="Arial"/>
          <w:color w:val="auto"/>
        </w:rPr>
        <w:t xml:space="preserve"> 1705-SG-DGP-001</w:t>
      </w:r>
    </w:p>
    <w:p w:rsidR="00587247" w:rsidRPr="00587247" w:rsidRDefault="00587247" w:rsidP="00587247">
      <w:pPr>
        <w:numPr>
          <w:ilvl w:val="0"/>
          <w:numId w:val="27"/>
        </w:numPr>
        <w:suppressAutoHyphens/>
        <w:spacing w:after="0" w:line="276" w:lineRule="auto"/>
        <w:jc w:val="both"/>
        <w:rPr>
          <w:rFonts w:eastAsia="Calibri" w:cs="Arial"/>
          <w:color w:val="auto"/>
        </w:rPr>
      </w:pPr>
      <w:r w:rsidRPr="00587247">
        <w:rPr>
          <w:rFonts w:eastAsia="Calibri" w:cs="Arial"/>
          <w:color w:val="auto"/>
        </w:rPr>
        <w:t>Plan topografic (T050):</w:t>
      </w:r>
      <w:r w:rsidRPr="00587247">
        <w:rPr>
          <w:rFonts w:eastAsia="Calibri" w:cs="Arial"/>
          <w:color w:val="auto"/>
        </w:rPr>
        <w:tab/>
      </w:r>
      <w:r>
        <w:rPr>
          <w:rFonts w:eastAsia="Calibri" w:cs="Arial"/>
          <w:color w:val="auto"/>
        </w:rPr>
        <w:tab/>
      </w:r>
      <w:r>
        <w:rPr>
          <w:rFonts w:eastAsia="Calibri" w:cs="Arial"/>
          <w:color w:val="auto"/>
        </w:rPr>
        <w:tab/>
        <w:t xml:space="preserve">   </w:t>
      </w:r>
      <w:r w:rsidRPr="00587247">
        <w:rPr>
          <w:rFonts w:eastAsia="Calibri" w:cs="Arial"/>
          <w:color w:val="auto"/>
        </w:rPr>
        <w:t xml:space="preserve"> 1706-SG-DGP-001</w:t>
      </w:r>
    </w:p>
    <w:p w:rsidR="002C5B7E" w:rsidRPr="00587247" w:rsidRDefault="00587247" w:rsidP="00980703">
      <w:pPr>
        <w:numPr>
          <w:ilvl w:val="0"/>
          <w:numId w:val="27"/>
        </w:numPr>
        <w:suppressAutoHyphens/>
        <w:spacing w:after="0" w:line="276" w:lineRule="auto"/>
        <w:jc w:val="both"/>
        <w:rPr>
          <w:rFonts w:eastAsia="Calibri" w:cs="Arial"/>
          <w:color w:val="auto"/>
        </w:rPr>
      </w:pPr>
      <w:r w:rsidRPr="00587247">
        <w:rPr>
          <w:rFonts w:eastAsia="Calibri" w:cs="Arial"/>
          <w:color w:val="auto"/>
        </w:rPr>
        <w:t xml:space="preserve">Plan topografic (T051):  </w:t>
      </w:r>
      <w:r>
        <w:rPr>
          <w:rFonts w:eastAsia="Calibri" w:cs="Arial"/>
          <w:color w:val="auto"/>
        </w:rPr>
        <w:tab/>
        <w:t xml:space="preserve">                        </w:t>
      </w:r>
      <w:r w:rsidRPr="00587247">
        <w:rPr>
          <w:rFonts w:eastAsia="Calibri" w:cs="Arial"/>
          <w:color w:val="auto"/>
        </w:rPr>
        <w:t xml:space="preserve"> 1707-SG-DGP-001</w:t>
      </w:r>
      <w:r w:rsidR="00413059" w:rsidRPr="00587247">
        <w:rPr>
          <w:rFonts w:eastAsia="Calibri" w:cs="Arial"/>
          <w:color w:val="auto"/>
        </w:rPr>
        <w:t>:</w:t>
      </w:r>
      <w:r w:rsidR="00413059" w:rsidRPr="00587247">
        <w:rPr>
          <w:rFonts w:eastAsia="Calibri" w:cs="Arial"/>
          <w:color w:val="auto"/>
        </w:rPr>
        <w:tab/>
      </w:r>
      <w:r w:rsidR="00413059" w:rsidRPr="00587247">
        <w:rPr>
          <w:rFonts w:eastAsia="Calibri" w:cs="Arial"/>
          <w:color w:val="auto"/>
        </w:rPr>
        <w:tab/>
      </w:r>
      <w:r w:rsidR="00413059" w:rsidRPr="00587247">
        <w:rPr>
          <w:rFonts w:eastAsia="Calibri" w:cs="Arial"/>
          <w:color w:val="auto"/>
        </w:rPr>
        <w:tab/>
        <w:t xml:space="preserve">      </w:t>
      </w:r>
      <w:r w:rsidR="00413059" w:rsidRPr="00587247">
        <w:rPr>
          <w:rFonts w:eastAsia="Calibri" w:cs="Arial"/>
          <w:color w:val="auto"/>
        </w:rPr>
        <w:tab/>
        <w:t xml:space="preserve">   </w:t>
      </w:r>
    </w:p>
    <w:p w:rsidR="002C5B7E" w:rsidRDefault="002C5B7E" w:rsidP="002C5B7E">
      <w:pPr>
        <w:suppressAutoHyphens/>
        <w:spacing w:after="0" w:line="276" w:lineRule="auto"/>
        <w:jc w:val="both"/>
        <w:rPr>
          <w:rFonts w:eastAsia="Calibri" w:cs="Arial"/>
          <w:color w:val="auto"/>
        </w:rPr>
      </w:pPr>
    </w:p>
    <w:p w:rsidR="002C5B7E" w:rsidRDefault="002C5B7E" w:rsidP="002C5B7E">
      <w:pPr>
        <w:suppressAutoHyphens/>
        <w:spacing w:after="0" w:line="276" w:lineRule="auto"/>
        <w:jc w:val="both"/>
        <w:rPr>
          <w:rFonts w:eastAsia="Calibri" w:cs="Arial"/>
          <w:color w:val="auto"/>
        </w:rPr>
      </w:pPr>
    </w:p>
    <w:p w:rsidR="0072445A" w:rsidRPr="00211FE5" w:rsidRDefault="0072445A" w:rsidP="00483AB3">
      <w:pPr>
        <w:pStyle w:val="Heading1"/>
        <w:numPr>
          <w:ilvl w:val="0"/>
          <w:numId w:val="3"/>
        </w:numPr>
      </w:pPr>
      <w:bookmarkStart w:id="187" w:name="_Toc3463129"/>
      <w:bookmarkStart w:id="188" w:name="_Toc11930282"/>
      <w:r w:rsidRPr="00211FE5">
        <w:rPr>
          <w:rFonts w:cs="Tahoma"/>
        </w:rPr>
        <w:t>PENTRU</w:t>
      </w:r>
      <w:r w:rsidRPr="00211FE5">
        <w:t xml:space="preserve"> PROIECTELE CARE INTRĂ SUB INCIDENȚA PREVEDERILOR ART. 28 DIN OUG NR. 57/2007 PRIVIND REGIMUL ARIILOR NATURALE PROTEJATE, CONSERVAREA HABITATELOR NATURALE, A FLOREI ȘI FAUNEI SĂLBATICE, APROBATĂ CU MODIFICĂRI ȘI COMPLETĂRI PRIN LEGEA NR. 49/2011, CU MODIFICĂRILE ȘI COMPLETĂRILE ULTERIOARE, MEMORIUL VA FI COMPLETAT CU URMĂTOARELE:</w:t>
      </w:r>
      <w:bookmarkEnd w:id="187"/>
      <w:bookmarkEnd w:id="188"/>
    </w:p>
    <w:p w:rsidR="0072445A" w:rsidRPr="00211FE5" w:rsidRDefault="0072445A" w:rsidP="00A13541">
      <w:pPr>
        <w:pStyle w:val="Heading2"/>
        <w:numPr>
          <w:ilvl w:val="1"/>
          <w:numId w:val="3"/>
        </w:numPr>
        <w:spacing w:before="240" w:line="276" w:lineRule="auto"/>
        <w:ind w:left="1287"/>
        <w:rPr>
          <w:rFonts w:cs="Arial"/>
          <w:b w:val="0"/>
          <w:color w:val="auto"/>
        </w:rPr>
      </w:pPr>
      <w:bookmarkStart w:id="189" w:name="_Toc11930283"/>
      <w:r w:rsidRPr="00211FE5">
        <w:rPr>
          <w:color w:val="auto"/>
          <w:szCs w:val="24"/>
        </w:rPr>
        <w:t>Descrierea succintă a proiectului și distanța față de aria naturală protejată de</w:t>
      </w:r>
      <w:r w:rsidRPr="00211FE5">
        <w:rPr>
          <w:rFonts w:cs="Arial"/>
          <w:color w:val="auto"/>
        </w:rPr>
        <w:t xml:space="preserve"> interes comunitar, precum și coordonatele  geografice (Stereo 70) ale amplasamentului proiectului</w:t>
      </w:r>
      <w:bookmarkEnd w:id="189"/>
    </w:p>
    <w:p w:rsidR="0072445A" w:rsidRPr="00211FE5" w:rsidRDefault="0072445A" w:rsidP="00B27ADE">
      <w:pPr>
        <w:spacing w:after="0" w:line="276" w:lineRule="auto"/>
        <w:ind w:firstLine="357"/>
        <w:rPr>
          <w:rFonts w:cs="Arial"/>
          <w:color w:val="auto"/>
        </w:rPr>
      </w:pPr>
      <w:r w:rsidRPr="00211FE5">
        <w:rPr>
          <w:rFonts w:cs="Arial"/>
          <w:color w:val="auto"/>
        </w:rPr>
        <w:t>Nu este cazul. Proiectul nu intră sub incidenta prevederilor art. 28 din OUG 57/2007.</w:t>
      </w:r>
    </w:p>
    <w:p w:rsidR="0072445A" w:rsidRPr="00211FE5" w:rsidRDefault="0072445A" w:rsidP="00A13541">
      <w:pPr>
        <w:pStyle w:val="Heading2"/>
        <w:numPr>
          <w:ilvl w:val="1"/>
          <w:numId w:val="3"/>
        </w:numPr>
        <w:spacing w:before="240" w:line="276" w:lineRule="auto"/>
        <w:ind w:left="1287"/>
        <w:rPr>
          <w:color w:val="auto"/>
          <w:lang w:eastAsia="ar-SA"/>
        </w:rPr>
      </w:pPr>
      <w:bookmarkStart w:id="190" w:name="_Toc11930284"/>
      <w:r w:rsidRPr="00211FE5">
        <w:rPr>
          <w:rFonts w:cs="Arial"/>
          <w:color w:val="auto"/>
        </w:rPr>
        <w:t>Numele și codul ariei protejate de interes comunitar</w:t>
      </w:r>
      <w:bookmarkEnd w:id="190"/>
    </w:p>
    <w:p w:rsidR="0072445A" w:rsidRPr="00211FE5" w:rsidRDefault="0072445A" w:rsidP="00B27ADE">
      <w:pPr>
        <w:spacing w:after="0" w:line="276" w:lineRule="auto"/>
        <w:ind w:firstLine="357"/>
        <w:rPr>
          <w:rFonts w:cs="Arial"/>
          <w:color w:val="auto"/>
        </w:rPr>
      </w:pPr>
      <w:r w:rsidRPr="00211FE5">
        <w:rPr>
          <w:rFonts w:cs="Arial"/>
          <w:color w:val="auto"/>
        </w:rPr>
        <w:t>Nu este cazul. Proiectul nu intră sub incidenta prevederilor art. 28 din OUG 57/2007.</w:t>
      </w:r>
    </w:p>
    <w:p w:rsidR="0072445A" w:rsidRPr="00211FE5" w:rsidRDefault="0072445A" w:rsidP="00A13541">
      <w:pPr>
        <w:pStyle w:val="Heading2"/>
        <w:numPr>
          <w:ilvl w:val="1"/>
          <w:numId w:val="3"/>
        </w:numPr>
        <w:spacing w:before="240" w:line="276" w:lineRule="auto"/>
        <w:ind w:left="1287"/>
        <w:rPr>
          <w:rFonts w:cs="Arial"/>
          <w:b w:val="0"/>
          <w:color w:val="auto"/>
        </w:rPr>
      </w:pPr>
      <w:bookmarkStart w:id="191" w:name="_Toc11930285"/>
      <w:r w:rsidRPr="00211FE5">
        <w:rPr>
          <w:rFonts w:cs="Arial"/>
          <w:color w:val="auto"/>
        </w:rPr>
        <w:t>Prezența și efectivele/suprafețele  acoperite de specii și habitate de interes comunitar în zona proiectulu</w:t>
      </w:r>
      <w:r w:rsidR="00BB7FEE" w:rsidRPr="00211FE5">
        <w:rPr>
          <w:rFonts w:cs="Arial"/>
          <w:color w:val="auto"/>
        </w:rPr>
        <w:t>i</w:t>
      </w:r>
      <w:bookmarkEnd w:id="191"/>
    </w:p>
    <w:p w:rsidR="0072445A" w:rsidRPr="00211FE5" w:rsidRDefault="0072445A" w:rsidP="00B27ADE">
      <w:pPr>
        <w:spacing w:after="0" w:line="276" w:lineRule="auto"/>
        <w:ind w:firstLine="357"/>
        <w:jc w:val="both"/>
        <w:rPr>
          <w:rFonts w:eastAsia="Calibri" w:cs="Arial"/>
          <w:color w:val="auto"/>
        </w:rPr>
      </w:pPr>
      <w:r w:rsidRPr="00211FE5">
        <w:rPr>
          <w:rFonts w:cs="Arial"/>
          <w:color w:val="auto"/>
        </w:rPr>
        <w:t>Nu este cazul. Proiectul nu intră sub incidenta prevederilor art. 28 din OUG 57/2007</w:t>
      </w:r>
      <w:r w:rsidRPr="00211FE5">
        <w:rPr>
          <w:rFonts w:eastAsia="Calibri" w:cs="Arial"/>
          <w:color w:val="auto"/>
        </w:rPr>
        <w:t xml:space="preserve"> </w:t>
      </w:r>
    </w:p>
    <w:p w:rsidR="0072445A" w:rsidRPr="00211FE5" w:rsidRDefault="0072445A" w:rsidP="00A13541">
      <w:pPr>
        <w:pStyle w:val="Heading2"/>
        <w:numPr>
          <w:ilvl w:val="1"/>
          <w:numId w:val="3"/>
        </w:numPr>
        <w:spacing w:before="240" w:line="276" w:lineRule="auto"/>
        <w:ind w:left="1287"/>
        <w:rPr>
          <w:rFonts w:cs="Arial"/>
          <w:b w:val="0"/>
          <w:color w:val="auto"/>
        </w:rPr>
      </w:pPr>
      <w:bookmarkStart w:id="192" w:name="_Toc11930286"/>
      <w:r w:rsidRPr="00211FE5">
        <w:rPr>
          <w:rFonts w:cs="Arial"/>
          <w:color w:val="auto"/>
        </w:rPr>
        <w:t xml:space="preserve">Se va preciza dacă proiectul propus nu are legătură directă </w:t>
      </w:r>
      <w:r w:rsidRPr="00211FE5">
        <w:rPr>
          <w:rFonts w:cs="Arial"/>
          <w:i/>
          <w:color w:val="auto"/>
        </w:rPr>
        <w:t>cu</w:t>
      </w:r>
      <w:r w:rsidRPr="00211FE5">
        <w:rPr>
          <w:rFonts w:cs="Arial"/>
          <w:color w:val="auto"/>
        </w:rPr>
        <w:t xml:space="preserve"> sau nu este necesar pentru managementul conservării ariei naturale protejate de interes comunitar</w:t>
      </w:r>
      <w:bookmarkEnd w:id="192"/>
    </w:p>
    <w:p w:rsidR="0072445A" w:rsidRPr="00211FE5" w:rsidRDefault="0072445A" w:rsidP="00B27ADE">
      <w:pPr>
        <w:spacing w:after="0" w:line="276" w:lineRule="auto"/>
        <w:ind w:firstLine="357"/>
        <w:jc w:val="both"/>
        <w:rPr>
          <w:rFonts w:eastAsia="Calibri" w:cs="Arial"/>
          <w:color w:val="auto"/>
        </w:rPr>
      </w:pPr>
      <w:r w:rsidRPr="00211FE5">
        <w:rPr>
          <w:rFonts w:cs="Arial"/>
          <w:color w:val="auto"/>
        </w:rPr>
        <w:t>Nu este cazul. Proiectul nu intră sub incidenta prevederilor art. 28 din OUG 57/2007</w:t>
      </w:r>
      <w:r w:rsidRPr="00211FE5">
        <w:rPr>
          <w:rFonts w:eastAsia="Calibri" w:cs="Arial"/>
          <w:color w:val="auto"/>
        </w:rPr>
        <w:t xml:space="preserve">     </w:t>
      </w:r>
    </w:p>
    <w:p w:rsidR="0072445A" w:rsidRPr="00211FE5" w:rsidRDefault="0072445A" w:rsidP="00A13541">
      <w:pPr>
        <w:pStyle w:val="Heading2"/>
        <w:numPr>
          <w:ilvl w:val="1"/>
          <w:numId w:val="3"/>
        </w:numPr>
        <w:spacing w:before="240" w:line="276" w:lineRule="auto"/>
        <w:ind w:left="1287"/>
        <w:rPr>
          <w:rFonts w:cs="Arial"/>
          <w:b w:val="0"/>
          <w:color w:val="auto"/>
        </w:rPr>
      </w:pPr>
      <w:bookmarkStart w:id="193" w:name="_Toc11930287"/>
      <w:r w:rsidRPr="00211FE5">
        <w:rPr>
          <w:rFonts w:cs="Arial"/>
          <w:color w:val="auto"/>
        </w:rPr>
        <w:t>Se va estima impactul potențial al proiectului asupra speciilor și habitatelor din aria naturală protejată de interes comunitar</w:t>
      </w:r>
      <w:bookmarkEnd w:id="193"/>
    </w:p>
    <w:p w:rsidR="0072445A" w:rsidRPr="00211FE5" w:rsidRDefault="0072445A" w:rsidP="00B27ADE">
      <w:pPr>
        <w:spacing w:after="0" w:line="276" w:lineRule="auto"/>
        <w:ind w:firstLine="357"/>
        <w:jc w:val="both"/>
        <w:rPr>
          <w:rFonts w:cs="Arial"/>
          <w:color w:val="auto"/>
        </w:rPr>
      </w:pPr>
      <w:r w:rsidRPr="00211FE5">
        <w:rPr>
          <w:rFonts w:cs="Arial"/>
          <w:color w:val="auto"/>
        </w:rPr>
        <w:t>Nu este cazul.</w:t>
      </w:r>
    </w:p>
    <w:p w:rsidR="0072445A" w:rsidRPr="00211FE5" w:rsidRDefault="0072445A" w:rsidP="00A13541">
      <w:pPr>
        <w:pStyle w:val="Heading2"/>
        <w:numPr>
          <w:ilvl w:val="1"/>
          <w:numId w:val="3"/>
        </w:numPr>
        <w:spacing w:before="240" w:line="276" w:lineRule="auto"/>
        <w:ind w:left="1287"/>
        <w:rPr>
          <w:rFonts w:cs="Arial"/>
          <w:b w:val="0"/>
          <w:color w:val="auto"/>
        </w:rPr>
      </w:pPr>
      <w:bookmarkStart w:id="194" w:name="_Toc11930288"/>
      <w:r w:rsidRPr="00211FE5">
        <w:rPr>
          <w:rFonts w:cs="Arial"/>
          <w:color w:val="auto"/>
        </w:rPr>
        <w:t>Alte informații prevăzute în legislația în vigoare</w:t>
      </w:r>
      <w:bookmarkEnd w:id="194"/>
    </w:p>
    <w:p w:rsidR="0072445A" w:rsidRDefault="0072445A" w:rsidP="00B27ADE">
      <w:pPr>
        <w:spacing w:after="0" w:line="276" w:lineRule="auto"/>
        <w:ind w:firstLine="357"/>
        <w:rPr>
          <w:rFonts w:cs="Arial"/>
          <w:color w:val="auto"/>
        </w:rPr>
      </w:pPr>
      <w:r w:rsidRPr="00211FE5">
        <w:rPr>
          <w:rFonts w:cs="Arial"/>
          <w:color w:val="auto"/>
        </w:rPr>
        <w:t>Nu este cazul</w:t>
      </w:r>
    </w:p>
    <w:p w:rsidR="002C5B7E" w:rsidRDefault="002C5B7E" w:rsidP="00B27ADE">
      <w:pPr>
        <w:spacing w:after="0" w:line="276" w:lineRule="auto"/>
        <w:ind w:firstLine="357"/>
        <w:rPr>
          <w:rFonts w:cs="Arial"/>
          <w:color w:val="auto"/>
        </w:rPr>
      </w:pPr>
    </w:p>
    <w:p w:rsidR="002C5B7E" w:rsidRDefault="002C5B7E" w:rsidP="00B27ADE">
      <w:pPr>
        <w:spacing w:after="0" w:line="276" w:lineRule="auto"/>
        <w:ind w:firstLine="357"/>
        <w:rPr>
          <w:rFonts w:cs="Arial"/>
          <w:color w:val="auto"/>
        </w:rPr>
      </w:pPr>
    </w:p>
    <w:p w:rsidR="002C5B7E" w:rsidRDefault="002C5B7E" w:rsidP="00B27ADE">
      <w:pPr>
        <w:spacing w:after="0" w:line="276" w:lineRule="auto"/>
        <w:ind w:firstLine="357"/>
        <w:rPr>
          <w:rFonts w:cs="Arial"/>
          <w:color w:val="auto"/>
        </w:rPr>
      </w:pPr>
    </w:p>
    <w:p w:rsidR="002C5B7E" w:rsidRDefault="002C5B7E" w:rsidP="00B27ADE">
      <w:pPr>
        <w:spacing w:after="0" w:line="276" w:lineRule="auto"/>
        <w:ind w:firstLine="357"/>
        <w:rPr>
          <w:rFonts w:cs="Arial"/>
          <w:color w:val="auto"/>
        </w:rPr>
      </w:pPr>
    </w:p>
    <w:p w:rsidR="002C5B7E" w:rsidRPr="00211FE5" w:rsidRDefault="002C5B7E" w:rsidP="00B27ADE">
      <w:pPr>
        <w:spacing w:after="0" w:line="276" w:lineRule="auto"/>
        <w:ind w:firstLine="357"/>
        <w:rPr>
          <w:rFonts w:cs="Arial"/>
          <w:color w:val="auto"/>
        </w:rPr>
      </w:pPr>
    </w:p>
    <w:p w:rsidR="0072445A" w:rsidRPr="00211FE5" w:rsidRDefault="0072445A" w:rsidP="00741741">
      <w:pPr>
        <w:pStyle w:val="Heading1"/>
        <w:numPr>
          <w:ilvl w:val="0"/>
          <w:numId w:val="3"/>
        </w:numPr>
        <w:spacing w:after="120" w:line="276" w:lineRule="auto"/>
        <w:ind w:left="391" w:hanging="391"/>
      </w:pPr>
      <w:bookmarkStart w:id="195" w:name="_Toc3463130"/>
      <w:bookmarkStart w:id="196" w:name="_Toc11930289"/>
      <w:r w:rsidRPr="00211FE5">
        <w:t>PENTRU PROIECTELE CARE SE REALIZEAZĂ PE APE SAU AU LEGĂTURĂ CU APELE, MEMORIUL VA FI COMPLETAT CU URMĂTOARELE INFORMAȚII, PRELUATE DIN PLANURILE DE MANAGEMENT BAZINALE, ACTUALIZATE:</w:t>
      </w:r>
      <w:bookmarkEnd w:id="195"/>
      <w:bookmarkEnd w:id="196"/>
    </w:p>
    <w:p w:rsidR="0072445A" w:rsidRPr="00211FE5" w:rsidRDefault="0072445A" w:rsidP="00741741">
      <w:pPr>
        <w:pStyle w:val="Heading2"/>
        <w:numPr>
          <w:ilvl w:val="1"/>
          <w:numId w:val="3"/>
        </w:numPr>
        <w:spacing w:before="240" w:line="276" w:lineRule="auto"/>
        <w:ind w:left="1287"/>
        <w:rPr>
          <w:color w:val="auto"/>
        </w:rPr>
      </w:pPr>
      <w:bookmarkStart w:id="197" w:name="_Toc3463131"/>
      <w:bookmarkStart w:id="198" w:name="_Toc11930290"/>
      <w:r w:rsidRPr="00211FE5">
        <w:rPr>
          <w:color w:val="auto"/>
        </w:rPr>
        <w:t>Localizarea proiectului:</w:t>
      </w:r>
      <w:bookmarkEnd w:id="197"/>
      <w:bookmarkEnd w:id="198"/>
    </w:p>
    <w:p w:rsidR="0072445A" w:rsidRPr="00980703" w:rsidRDefault="0072445A" w:rsidP="00E173C8">
      <w:pPr>
        <w:spacing w:after="0" w:line="276" w:lineRule="auto"/>
        <w:ind w:firstLine="567"/>
        <w:jc w:val="both"/>
        <w:rPr>
          <w:rFonts w:cs="Arial"/>
          <w:color w:val="auto"/>
        </w:rPr>
      </w:pPr>
      <w:r w:rsidRPr="00211FE5">
        <w:rPr>
          <w:rFonts w:cs="Arial"/>
          <w:color w:val="auto"/>
        </w:rPr>
        <w:t>Nu este cazul</w:t>
      </w:r>
      <w:r w:rsidRPr="00980703">
        <w:rPr>
          <w:rFonts w:cs="Arial"/>
          <w:color w:val="auto"/>
        </w:rPr>
        <w:t xml:space="preserve">. </w:t>
      </w:r>
      <w:r w:rsidR="00E173C8" w:rsidRPr="00980703">
        <w:rPr>
          <w:rFonts w:cs="Arial"/>
          <w:color w:val="auto"/>
        </w:rPr>
        <w:t>Prin implementarea p</w:t>
      </w:r>
      <w:r w:rsidRPr="00980703">
        <w:rPr>
          <w:rFonts w:cs="Arial"/>
          <w:color w:val="auto"/>
        </w:rPr>
        <w:t xml:space="preserve">roiectul nu </w:t>
      </w:r>
      <w:r w:rsidR="00590F4F" w:rsidRPr="00980703">
        <w:rPr>
          <w:rFonts w:cs="Arial"/>
          <w:color w:val="auto"/>
        </w:rPr>
        <w:t xml:space="preserve">se </w:t>
      </w:r>
      <w:r w:rsidR="00413059" w:rsidRPr="00980703">
        <w:rPr>
          <w:rFonts w:cs="Arial"/>
          <w:color w:val="auto"/>
        </w:rPr>
        <w:t>aduc modificări fa</w:t>
      </w:r>
      <w:r w:rsidR="00081826" w:rsidRPr="00980703">
        <w:rPr>
          <w:rFonts w:cs="Arial"/>
          <w:color w:val="auto"/>
        </w:rPr>
        <w:t>ț</w:t>
      </w:r>
      <w:r w:rsidR="00413059" w:rsidRPr="00980703">
        <w:rPr>
          <w:rFonts w:cs="Arial"/>
          <w:color w:val="auto"/>
        </w:rPr>
        <w:t>ă de situ</w:t>
      </w:r>
      <w:r w:rsidR="00081826" w:rsidRPr="00980703">
        <w:rPr>
          <w:rFonts w:cs="Arial"/>
          <w:color w:val="auto"/>
        </w:rPr>
        <w:t>a</w:t>
      </w:r>
      <w:r w:rsidR="00413059" w:rsidRPr="00980703">
        <w:rPr>
          <w:rFonts w:cs="Arial"/>
          <w:color w:val="auto"/>
        </w:rPr>
        <w:t>ția existentă</w:t>
      </w:r>
      <w:r w:rsidR="0032658C" w:rsidRPr="00980703">
        <w:rPr>
          <w:rFonts w:cs="Arial"/>
          <w:color w:val="auto"/>
        </w:rPr>
        <w:t xml:space="preserve"> prezentată în Autorizația integrata de mediu și  Autorizație de Gospodărire a Apelor</w:t>
      </w:r>
      <w:r w:rsidRPr="00980703">
        <w:rPr>
          <w:rFonts w:cs="Arial"/>
          <w:color w:val="auto"/>
        </w:rPr>
        <w:t>.</w:t>
      </w:r>
    </w:p>
    <w:p w:rsidR="0072445A" w:rsidRPr="00211FE5" w:rsidRDefault="0072445A" w:rsidP="00741741">
      <w:pPr>
        <w:pStyle w:val="Heading2"/>
        <w:numPr>
          <w:ilvl w:val="1"/>
          <w:numId w:val="3"/>
        </w:numPr>
        <w:spacing w:before="240" w:line="276" w:lineRule="auto"/>
        <w:ind w:left="1287"/>
        <w:rPr>
          <w:color w:val="auto"/>
        </w:rPr>
      </w:pPr>
      <w:bookmarkStart w:id="199" w:name="_Toc3463132"/>
      <w:bookmarkStart w:id="200" w:name="_Toc11930291"/>
      <w:r w:rsidRPr="00211FE5">
        <w:rPr>
          <w:color w:val="auto"/>
        </w:rPr>
        <w:t>Indicarea stării ecologice/potențialului ecologic și starea chimică a corpului de apă de suprafață; pentru corpul de apă subteran se va indica starea cantitativă și starea chimică a corpului de apă</w:t>
      </w:r>
      <w:bookmarkEnd w:id="199"/>
      <w:bookmarkEnd w:id="200"/>
    </w:p>
    <w:p w:rsidR="0072445A" w:rsidRPr="00211FE5" w:rsidRDefault="0072445A" w:rsidP="00127CCE">
      <w:pPr>
        <w:spacing w:after="0" w:line="276" w:lineRule="auto"/>
        <w:ind w:firstLine="567"/>
        <w:rPr>
          <w:rFonts w:cs="Arial"/>
          <w:color w:val="auto"/>
        </w:rPr>
      </w:pPr>
      <w:r w:rsidRPr="00211FE5">
        <w:rPr>
          <w:rFonts w:cs="Arial"/>
          <w:color w:val="auto"/>
        </w:rPr>
        <w:t>Nu este cazul.</w:t>
      </w:r>
    </w:p>
    <w:p w:rsidR="0072445A" w:rsidRPr="00211FE5" w:rsidRDefault="0072445A" w:rsidP="00741741">
      <w:pPr>
        <w:pStyle w:val="Heading2"/>
        <w:numPr>
          <w:ilvl w:val="1"/>
          <w:numId w:val="3"/>
        </w:numPr>
        <w:spacing w:before="240" w:line="276" w:lineRule="auto"/>
        <w:ind w:left="1287"/>
        <w:rPr>
          <w:color w:val="auto"/>
        </w:rPr>
      </w:pPr>
      <w:bookmarkStart w:id="201" w:name="_Toc3463133"/>
      <w:bookmarkStart w:id="202" w:name="_Toc11930292"/>
      <w:r w:rsidRPr="00211FE5">
        <w:rPr>
          <w:color w:val="auto"/>
        </w:rPr>
        <w:t>Indicarea obiectivului/obiectivelor de mediu pentru fiecare corp de apă identificat, cu precizarea excepțiilor aplicate și a termenelor aferente, după caz</w:t>
      </w:r>
      <w:bookmarkEnd w:id="201"/>
      <w:bookmarkEnd w:id="202"/>
    </w:p>
    <w:p w:rsidR="0072445A" w:rsidRPr="00211FE5" w:rsidRDefault="0072445A" w:rsidP="00127CCE">
      <w:pPr>
        <w:spacing w:after="0" w:line="276" w:lineRule="auto"/>
        <w:ind w:firstLine="391"/>
        <w:rPr>
          <w:rFonts w:cs="Arial"/>
          <w:color w:val="auto"/>
        </w:rPr>
      </w:pPr>
      <w:r w:rsidRPr="00211FE5">
        <w:rPr>
          <w:rFonts w:cs="Arial"/>
          <w:color w:val="auto"/>
        </w:rPr>
        <w:t>Nu este cazul.</w:t>
      </w:r>
    </w:p>
    <w:p w:rsidR="0072445A" w:rsidRPr="00211FE5" w:rsidRDefault="0072445A" w:rsidP="00741741">
      <w:pPr>
        <w:pStyle w:val="Heading1"/>
        <w:numPr>
          <w:ilvl w:val="0"/>
          <w:numId w:val="3"/>
        </w:numPr>
        <w:spacing w:after="120"/>
        <w:ind w:left="391" w:hanging="391"/>
      </w:pPr>
      <w:bookmarkStart w:id="203" w:name="_Toc3463134"/>
      <w:bookmarkStart w:id="204" w:name="_Toc11930293"/>
      <w:r w:rsidRPr="00211FE5">
        <w:t>CRITERIILE PREVĂZUTE ÎN ANEXA NR. 3 LA LEGEA NR. 292/2018 PRIVIND EVALUAREA IMPACTULUI ANUMITOR PROIECTE PUBLICE ȘI PRIVATE ASUPRA MEDIULUI SE IAU IN CONSIDERARE , DACĂ ESTE CAZUL, ÎN MOMENTUL COMPILĂRII INFORMAȚIILOR ÎN CONFORMITATE CU PUNCTELE III-XIV</w:t>
      </w:r>
      <w:bookmarkEnd w:id="203"/>
      <w:bookmarkEnd w:id="204"/>
    </w:p>
    <w:p w:rsidR="001D597E" w:rsidRPr="00211FE5" w:rsidRDefault="001D597E" w:rsidP="001D597E">
      <w:pPr>
        <w:numPr>
          <w:ilvl w:val="1"/>
          <w:numId w:val="3"/>
        </w:numPr>
        <w:spacing w:before="240" w:line="276" w:lineRule="auto"/>
        <w:ind w:left="1287"/>
        <w:outlineLvl w:val="1"/>
        <w:rPr>
          <w:rFonts w:eastAsia="Calibri" w:cs="Arial"/>
          <w:b/>
          <w:color w:val="auto"/>
          <w:szCs w:val="24"/>
        </w:rPr>
      </w:pPr>
      <w:bookmarkStart w:id="205" w:name="_Toc11930294"/>
      <w:r w:rsidRPr="00211FE5">
        <w:rPr>
          <w:rFonts w:eastAsia="Calibri" w:cs="Arial"/>
          <w:b/>
          <w:color w:val="auto"/>
          <w:szCs w:val="24"/>
        </w:rPr>
        <w:t>Caracteristicile proiectului</w:t>
      </w:r>
      <w:bookmarkEnd w:id="205"/>
    </w:p>
    <w:p w:rsidR="001D597E" w:rsidRPr="00211FE5" w:rsidRDefault="001D597E" w:rsidP="001D597E">
      <w:pPr>
        <w:spacing w:before="240" w:line="276" w:lineRule="auto"/>
        <w:ind w:left="578" w:firstLine="709"/>
        <w:rPr>
          <w:rFonts w:eastAsia="Calibri" w:cs="Arial"/>
          <w:b/>
          <w:color w:val="auto"/>
          <w:szCs w:val="24"/>
          <w:lang w:eastAsia="ar-SA"/>
        </w:rPr>
      </w:pPr>
      <w:r w:rsidRPr="00211FE5">
        <w:rPr>
          <w:rFonts w:eastAsia="Calibri" w:cs="Arial"/>
          <w:b/>
          <w:color w:val="auto"/>
          <w:szCs w:val="24"/>
          <w:lang w:eastAsia="ar-SA"/>
        </w:rPr>
        <w:t>a) Dimensiunea și concepția întregului proiect</w:t>
      </w:r>
    </w:p>
    <w:p w:rsidR="002A32F3" w:rsidRDefault="001D597E" w:rsidP="002A32F3">
      <w:pPr>
        <w:spacing w:after="0" w:line="276" w:lineRule="auto"/>
        <w:ind w:firstLine="708"/>
        <w:jc w:val="both"/>
        <w:rPr>
          <w:rFonts w:eastAsia="Calibri" w:cs="Arial"/>
          <w:color w:val="auto"/>
          <w:szCs w:val="24"/>
        </w:rPr>
      </w:pPr>
      <w:r w:rsidRPr="00211FE5">
        <w:rPr>
          <w:rFonts w:eastAsia="Calibri" w:cs="Arial"/>
          <w:color w:val="auto"/>
          <w:szCs w:val="24"/>
        </w:rPr>
        <w:t xml:space="preserve">Proiectul analizat are ca scop </w:t>
      </w:r>
      <w:r w:rsidR="0032658C">
        <w:rPr>
          <w:rFonts w:eastAsia="Calibri" w:cs="Arial"/>
          <w:color w:val="auto"/>
          <w:szCs w:val="24"/>
        </w:rPr>
        <w:t xml:space="preserve">înlocuirea </w:t>
      </w:r>
      <w:r w:rsidR="002A32F3" w:rsidRPr="002A32F3">
        <w:rPr>
          <w:rFonts w:eastAsia="Calibri" w:cs="Arial"/>
          <w:color w:val="auto"/>
          <w:szCs w:val="24"/>
        </w:rPr>
        <w:t>tronsoanel</w:t>
      </w:r>
      <w:r w:rsidR="002A32F3">
        <w:rPr>
          <w:rFonts w:eastAsia="Calibri" w:cs="Arial"/>
          <w:color w:val="auto"/>
          <w:szCs w:val="24"/>
        </w:rPr>
        <w:t>or</w:t>
      </w:r>
      <w:r w:rsidR="002A32F3" w:rsidRPr="002A32F3">
        <w:rPr>
          <w:rFonts w:eastAsia="Calibri" w:cs="Arial"/>
          <w:color w:val="auto"/>
          <w:szCs w:val="24"/>
        </w:rPr>
        <w:t xml:space="preserve"> </w:t>
      </w:r>
      <w:r w:rsidR="000A6659">
        <w:rPr>
          <w:rFonts w:eastAsia="Calibri" w:cs="Arial"/>
          <w:color w:val="auto"/>
          <w:szCs w:val="24"/>
        </w:rPr>
        <w:t xml:space="preserve">de conducte </w:t>
      </w:r>
      <w:r w:rsidR="002A32F3" w:rsidRPr="002A32F3">
        <w:rPr>
          <w:rFonts w:eastAsia="Calibri" w:cs="Arial"/>
          <w:color w:val="auto"/>
          <w:szCs w:val="24"/>
        </w:rPr>
        <w:t>T009, T010, T013, T049, T050, T051</w:t>
      </w:r>
      <w:r w:rsidR="002A32F3">
        <w:rPr>
          <w:rFonts w:eastAsia="Calibri" w:cs="Arial"/>
          <w:color w:val="auto"/>
          <w:szCs w:val="24"/>
        </w:rPr>
        <w:t xml:space="preserve">. </w:t>
      </w:r>
      <w:r w:rsidR="002A32F3" w:rsidRPr="00211FE5">
        <w:rPr>
          <w:rFonts w:eastAsia="Calibri" w:cs="Arial"/>
          <w:color w:val="auto"/>
          <w:szCs w:val="24"/>
        </w:rPr>
        <w:t>În acest scop</w:t>
      </w:r>
      <w:r w:rsidR="002A32F3" w:rsidRPr="002A32F3">
        <w:t xml:space="preserve"> </w:t>
      </w:r>
      <w:r w:rsidR="002A32F3">
        <w:t>c</w:t>
      </w:r>
      <w:r w:rsidR="002A32F3" w:rsidRPr="002A32F3">
        <w:rPr>
          <w:rFonts w:eastAsia="Calibri" w:cs="Arial"/>
          <w:color w:val="auto"/>
          <w:szCs w:val="24"/>
        </w:rPr>
        <w:t>onductele existente (din oțel carbon), se vor înlocui cu materiale rezistente la coroziune de tipul PEHD SDR11</w:t>
      </w:r>
      <w:r w:rsidR="002A32F3">
        <w:rPr>
          <w:rFonts w:eastAsia="Calibri" w:cs="Arial"/>
          <w:color w:val="auto"/>
          <w:szCs w:val="24"/>
        </w:rPr>
        <w:t xml:space="preserve">. </w:t>
      </w:r>
      <w:r w:rsidR="002A32F3" w:rsidRPr="002A32F3">
        <w:rPr>
          <w:rFonts w:eastAsia="Calibri" w:cs="Arial"/>
          <w:color w:val="auto"/>
          <w:szCs w:val="24"/>
        </w:rPr>
        <w:t xml:space="preserve">Conductele </w:t>
      </w:r>
      <w:r w:rsidR="002A32F3">
        <w:rPr>
          <w:rFonts w:eastAsia="Calibri" w:cs="Arial"/>
          <w:color w:val="auto"/>
          <w:szCs w:val="24"/>
        </w:rPr>
        <w:t xml:space="preserve">noi </w:t>
      </w:r>
      <w:r w:rsidR="002A32F3" w:rsidRPr="002A32F3">
        <w:rPr>
          <w:rFonts w:eastAsia="Calibri" w:cs="Arial"/>
          <w:color w:val="auto"/>
          <w:szCs w:val="24"/>
        </w:rPr>
        <w:t>se vor monta pe locul celor existente și la aceeași adâncime</w:t>
      </w:r>
      <w:r w:rsidR="002A32F3">
        <w:rPr>
          <w:rFonts w:eastAsia="Calibri" w:cs="Arial"/>
          <w:color w:val="auto"/>
          <w:szCs w:val="24"/>
        </w:rPr>
        <w:t>.</w:t>
      </w:r>
    </w:p>
    <w:p w:rsidR="002A32F3" w:rsidRPr="000A6659" w:rsidRDefault="002A32F3" w:rsidP="002A32F3">
      <w:pPr>
        <w:widowControl w:val="0"/>
        <w:tabs>
          <w:tab w:val="left" w:pos="540"/>
          <w:tab w:val="left" w:pos="1440"/>
          <w:tab w:val="left" w:pos="9632"/>
        </w:tabs>
        <w:autoSpaceDE w:val="0"/>
        <w:spacing w:after="0" w:line="276" w:lineRule="auto"/>
        <w:jc w:val="both"/>
        <w:rPr>
          <w:rFonts w:cs="Arial"/>
          <w:color w:val="auto"/>
        </w:rPr>
      </w:pPr>
      <w:r>
        <w:rPr>
          <w:rFonts w:cs="Arial"/>
        </w:rPr>
        <w:tab/>
      </w:r>
      <w:r w:rsidRPr="000A6659">
        <w:rPr>
          <w:rFonts w:cs="Arial"/>
          <w:color w:val="auto"/>
        </w:rPr>
        <w:t xml:space="preserve">Vanele de secționare vor fi înlocuite cu vane cu sertar iar căminele se vor extinde/reabilita în vederea acomodării noilor fitinguri.   </w:t>
      </w:r>
    </w:p>
    <w:p w:rsidR="002A32F3" w:rsidRDefault="002A32F3" w:rsidP="002A32F3">
      <w:pPr>
        <w:widowControl w:val="0"/>
        <w:tabs>
          <w:tab w:val="left" w:pos="540"/>
          <w:tab w:val="left" w:pos="1440"/>
          <w:tab w:val="left" w:pos="9632"/>
        </w:tabs>
        <w:autoSpaceDE w:val="0"/>
        <w:spacing w:after="0" w:line="276" w:lineRule="auto"/>
        <w:jc w:val="both"/>
        <w:rPr>
          <w:rFonts w:cs="Arial"/>
          <w:color w:val="auto"/>
        </w:rPr>
      </w:pPr>
      <w:r w:rsidRPr="000A6659">
        <w:rPr>
          <w:rFonts w:cs="Arial"/>
          <w:color w:val="auto"/>
        </w:rPr>
        <w:tab/>
        <w:t>Hidranții exteriori și tunurile de apă și spumă aferenți tronsoanelor înlocuite se vor înlocui</w:t>
      </w:r>
      <w:r w:rsidR="000D652E" w:rsidRPr="000A6659">
        <w:rPr>
          <w:rFonts w:cs="Arial"/>
          <w:color w:val="auto"/>
        </w:rPr>
        <w:t xml:space="preserve"> cu echipamente noi</w:t>
      </w:r>
      <w:r w:rsidRPr="000A6659">
        <w:rPr>
          <w:rFonts w:cs="Arial"/>
          <w:color w:val="auto"/>
        </w:rPr>
        <w:t xml:space="preserve">. </w:t>
      </w:r>
    </w:p>
    <w:p w:rsidR="002C5B7E" w:rsidRPr="000A6659" w:rsidRDefault="002C5B7E" w:rsidP="002A32F3">
      <w:pPr>
        <w:widowControl w:val="0"/>
        <w:tabs>
          <w:tab w:val="left" w:pos="540"/>
          <w:tab w:val="left" w:pos="1440"/>
          <w:tab w:val="left" w:pos="9632"/>
        </w:tabs>
        <w:autoSpaceDE w:val="0"/>
        <w:spacing w:after="0" w:line="276" w:lineRule="auto"/>
        <w:jc w:val="both"/>
        <w:rPr>
          <w:rFonts w:cs="Arial"/>
          <w:color w:val="auto"/>
        </w:rPr>
      </w:pPr>
    </w:p>
    <w:p w:rsidR="001D597E" w:rsidRPr="00211FE5" w:rsidRDefault="001D597E" w:rsidP="001D597E">
      <w:pPr>
        <w:spacing w:before="240" w:line="276" w:lineRule="auto"/>
        <w:ind w:left="578" w:firstLine="709"/>
        <w:rPr>
          <w:rFonts w:eastAsia="Calibri" w:cs="Arial"/>
          <w:color w:val="auto"/>
          <w:szCs w:val="24"/>
          <w:lang w:eastAsia="ar-SA"/>
        </w:rPr>
      </w:pPr>
      <w:r w:rsidRPr="00211FE5">
        <w:rPr>
          <w:rFonts w:eastAsia="Calibri" w:cs="Arial"/>
          <w:b/>
          <w:color w:val="auto"/>
          <w:szCs w:val="24"/>
          <w:lang w:eastAsia="ar-SA"/>
        </w:rPr>
        <w:t>b) Cumularea cu alte proiecte existente și/sau aprobate</w:t>
      </w:r>
    </w:p>
    <w:p w:rsidR="001D597E" w:rsidRPr="00EB5333" w:rsidRDefault="002A32F3" w:rsidP="001D597E">
      <w:pPr>
        <w:spacing w:after="0" w:line="276" w:lineRule="auto"/>
        <w:ind w:firstLine="708"/>
        <w:jc w:val="both"/>
        <w:rPr>
          <w:rFonts w:eastAsia="Calibri" w:cs="Arial"/>
          <w:color w:val="auto"/>
          <w:szCs w:val="24"/>
        </w:rPr>
      </w:pPr>
      <w:r>
        <w:rPr>
          <w:rFonts w:eastAsia="Calibri" w:cs="Arial"/>
          <w:color w:val="auto"/>
          <w:szCs w:val="24"/>
        </w:rPr>
        <w:t xml:space="preserve">Tronsoanele înlocuite vor fi integrate în rețeaua de apă de incendiu a rafinăriei având </w:t>
      </w:r>
      <w:r w:rsidR="00BD006C">
        <w:rPr>
          <w:rFonts w:eastAsia="Calibri" w:cs="Arial"/>
          <w:color w:val="auto"/>
          <w:szCs w:val="24"/>
        </w:rPr>
        <w:t>aceeași destinație/funcție ca î</w:t>
      </w:r>
      <w:r w:rsidR="001D597E" w:rsidRPr="00211FE5">
        <w:rPr>
          <w:rFonts w:eastAsia="Calibri" w:cs="Arial"/>
          <w:color w:val="auto"/>
          <w:szCs w:val="24"/>
        </w:rPr>
        <w:t xml:space="preserve">n </w:t>
      </w:r>
      <w:r w:rsidR="00BD006C" w:rsidRPr="00EB5333">
        <w:rPr>
          <w:rFonts w:eastAsia="Calibri" w:cs="Arial"/>
          <w:color w:val="auto"/>
          <w:szCs w:val="24"/>
        </w:rPr>
        <w:t xml:space="preserve">situația </w:t>
      </w:r>
      <w:r w:rsidR="000D652E" w:rsidRPr="00EB5333">
        <w:rPr>
          <w:rFonts w:eastAsia="Calibri" w:cs="Arial"/>
          <w:color w:val="auto"/>
          <w:szCs w:val="24"/>
        </w:rPr>
        <w:t>existentă</w:t>
      </w:r>
      <w:r w:rsidR="00BD006C" w:rsidRPr="00EB5333">
        <w:rPr>
          <w:rFonts w:eastAsia="Calibri" w:cs="Arial"/>
          <w:color w:val="auto"/>
          <w:szCs w:val="24"/>
        </w:rPr>
        <w:t>.</w:t>
      </w:r>
    </w:p>
    <w:p w:rsidR="001D597E" w:rsidRPr="00211FE5" w:rsidRDefault="001D597E" w:rsidP="001D597E">
      <w:pPr>
        <w:spacing w:before="240" w:line="276" w:lineRule="auto"/>
        <w:ind w:left="578" w:firstLine="709"/>
        <w:rPr>
          <w:rFonts w:eastAsia="Calibri" w:cs="Arial"/>
          <w:b/>
          <w:color w:val="auto"/>
          <w:szCs w:val="24"/>
          <w:lang w:eastAsia="ar-SA"/>
        </w:rPr>
      </w:pPr>
      <w:r w:rsidRPr="00211FE5">
        <w:rPr>
          <w:rFonts w:eastAsia="Calibri" w:cs="Arial"/>
          <w:b/>
          <w:color w:val="auto"/>
          <w:szCs w:val="24"/>
          <w:lang w:eastAsia="ar-SA"/>
        </w:rPr>
        <w:t>c) Utilizarea resurselor naturale, în special a solului, a terenurilor, a apei și a biodiversității</w:t>
      </w:r>
    </w:p>
    <w:p w:rsidR="001D597E" w:rsidRPr="00211FE5" w:rsidRDefault="001D597E" w:rsidP="001D597E">
      <w:pPr>
        <w:widowControl w:val="0"/>
        <w:autoSpaceDE w:val="0"/>
        <w:spacing w:after="0" w:line="276" w:lineRule="auto"/>
        <w:ind w:firstLine="567"/>
        <w:jc w:val="both"/>
        <w:rPr>
          <w:rFonts w:cs="Arial"/>
          <w:color w:val="auto"/>
          <w:szCs w:val="24"/>
        </w:rPr>
      </w:pPr>
      <w:r w:rsidRPr="00211FE5">
        <w:rPr>
          <w:rFonts w:cs="Arial"/>
          <w:color w:val="auto"/>
          <w:szCs w:val="24"/>
        </w:rPr>
        <w:t>Resursele naturale utilizate sunt:</w:t>
      </w:r>
    </w:p>
    <w:p w:rsidR="001D597E" w:rsidRPr="00211FE5" w:rsidRDefault="00467998" w:rsidP="001D597E">
      <w:pPr>
        <w:widowControl w:val="0"/>
        <w:numPr>
          <w:ilvl w:val="0"/>
          <w:numId w:val="15"/>
        </w:numPr>
        <w:autoSpaceDE w:val="0"/>
        <w:spacing w:after="0" w:line="276" w:lineRule="auto"/>
        <w:jc w:val="both"/>
        <w:rPr>
          <w:rFonts w:cs="Arial"/>
          <w:color w:val="auto"/>
          <w:szCs w:val="24"/>
        </w:rPr>
      </w:pPr>
      <w:r w:rsidRPr="00211FE5">
        <w:rPr>
          <w:rFonts w:cs="Arial"/>
          <w:color w:val="auto"/>
          <w:szCs w:val="24"/>
        </w:rPr>
        <w:t>S</w:t>
      </w:r>
      <w:r w:rsidR="001D597E" w:rsidRPr="00211FE5">
        <w:rPr>
          <w:rFonts w:cs="Arial"/>
          <w:color w:val="auto"/>
          <w:szCs w:val="24"/>
        </w:rPr>
        <w:t>olul</w:t>
      </w:r>
      <w:r>
        <w:rPr>
          <w:rFonts w:cs="Arial"/>
          <w:color w:val="auto"/>
          <w:szCs w:val="24"/>
        </w:rPr>
        <w:t>/subsolul</w:t>
      </w:r>
      <w:r w:rsidR="001D597E" w:rsidRPr="00211FE5">
        <w:rPr>
          <w:rFonts w:cs="Arial"/>
          <w:color w:val="auto"/>
          <w:szCs w:val="24"/>
        </w:rPr>
        <w:t xml:space="preserve"> –  pe care </w:t>
      </w:r>
      <w:r>
        <w:rPr>
          <w:rFonts w:cs="Arial"/>
          <w:color w:val="auto"/>
          <w:szCs w:val="24"/>
        </w:rPr>
        <w:t xml:space="preserve">sunt amplasate </w:t>
      </w:r>
      <w:r w:rsidR="001D597E" w:rsidRPr="00211FE5">
        <w:rPr>
          <w:rFonts w:cs="Arial"/>
          <w:color w:val="auto"/>
          <w:szCs w:val="24"/>
        </w:rPr>
        <w:t>și în prezent</w:t>
      </w:r>
      <w:r w:rsidR="00357CEC" w:rsidRPr="00211FE5">
        <w:rPr>
          <w:rFonts w:cs="Arial"/>
          <w:color w:val="auto"/>
          <w:szCs w:val="24"/>
        </w:rPr>
        <w:t xml:space="preserve"> </w:t>
      </w:r>
      <w:r>
        <w:rPr>
          <w:rFonts w:cs="Arial"/>
          <w:color w:val="auto"/>
          <w:szCs w:val="24"/>
        </w:rPr>
        <w:t>tronsoanele analizate</w:t>
      </w:r>
      <w:r w:rsidR="00EB5333">
        <w:rPr>
          <w:rFonts w:cs="Arial"/>
          <w:color w:val="auto"/>
          <w:szCs w:val="24"/>
        </w:rPr>
        <w:t xml:space="preserve"> și echipamentele aferente (hidranți exteriori, tunuri de apă și spumă) </w:t>
      </w:r>
      <w:r>
        <w:rPr>
          <w:rFonts w:cs="Arial"/>
          <w:color w:val="auto"/>
          <w:szCs w:val="24"/>
        </w:rPr>
        <w:t>.</w:t>
      </w:r>
    </w:p>
    <w:p w:rsidR="001D597E" w:rsidRPr="00211FE5" w:rsidRDefault="001D597E" w:rsidP="005D3D67">
      <w:pPr>
        <w:spacing w:before="240" w:line="276" w:lineRule="auto"/>
        <w:ind w:left="578" w:firstLine="709"/>
        <w:rPr>
          <w:rFonts w:eastAsia="Calibri" w:cs="Arial"/>
          <w:b/>
          <w:color w:val="auto"/>
          <w:szCs w:val="24"/>
          <w:lang w:eastAsia="ar-SA"/>
        </w:rPr>
      </w:pPr>
      <w:r w:rsidRPr="00211FE5">
        <w:rPr>
          <w:rFonts w:eastAsia="Calibri" w:cs="Arial"/>
          <w:b/>
          <w:color w:val="auto"/>
          <w:szCs w:val="24"/>
          <w:lang w:eastAsia="ar-SA"/>
        </w:rPr>
        <w:t>d) Cantitatea și tipurile de deșeuri generate/gestionate</w:t>
      </w:r>
    </w:p>
    <w:p w:rsidR="00040565" w:rsidRPr="00211FE5" w:rsidRDefault="00040565" w:rsidP="00040565">
      <w:pPr>
        <w:spacing w:after="0" w:line="276" w:lineRule="auto"/>
        <w:ind w:firstLine="710"/>
        <w:jc w:val="both"/>
        <w:rPr>
          <w:rFonts w:eastAsia="Calibri" w:cs="Arial"/>
          <w:color w:val="auto"/>
        </w:rPr>
      </w:pPr>
      <w:r w:rsidRPr="00211FE5">
        <w:rPr>
          <w:rFonts w:eastAsia="Calibri" w:cs="Arial"/>
          <w:color w:val="auto"/>
        </w:rPr>
        <w:t>Pe perioada de construcții vor rezulta următoarele deșeuri:</w:t>
      </w:r>
    </w:p>
    <w:p w:rsidR="00040565" w:rsidRPr="00211FE5" w:rsidRDefault="00040565" w:rsidP="00040565">
      <w:pPr>
        <w:spacing w:after="0" w:line="276" w:lineRule="auto"/>
        <w:jc w:val="both"/>
        <w:rPr>
          <w:rFonts w:eastAsia="Calibri" w:cs="Arial"/>
          <w:color w:val="auto"/>
        </w:rPr>
      </w:pPr>
      <w:r w:rsidRPr="00211FE5">
        <w:rPr>
          <w:rFonts w:eastAsia="Calibri" w:cs="Arial"/>
          <w:color w:val="auto"/>
        </w:rPr>
        <w:t xml:space="preserve"> - deșeuri din lucrările de construcție/demolare:</w:t>
      </w:r>
    </w:p>
    <w:p w:rsidR="00040565" w:rsidRPr="00415A03" w:rsidRDefault="00040565" w:rsidP="00040565">
      <w:pPr>
        <w:numPr>
          <w:ilvl w:val="0"/>
          <w:numId w:val="25"/>
        </w:numPr>
        <w:suppressAutoHyphens/>
        <w:spacing w:after="0" w:line="276" w:lineRule="auto"/>
        <w:ind w:left="720"/>
        <w:jc w:val="both"/>
        <w:rPr>
          <w:rFonts w:eastAsia="Calibri" w:cs="Arial"/>
          <w:color w:val="FF0000"/>
        </w:rPr>
      </w:pPr>
      <w:r>
        <w:rPr>
          <w:rFonts w:eastAsia="Calibri" w:cs="Arial"/>
          <w:color w:val="FF0000"/>
        </w:rPr>
        <w:t xml:space="preserve"> </w:t>
      </w:r>
      <w:r w:rsidRPr="00040565">
        <w:rPr>
          <w:rFonts w:eastAsia="Calibri" w:cs="Arial"/>
          <w:color w:val="auto"/>
        </w:rPr>
        <w:t xml:space="preserve">beton ( cod  deșeu 17 01 01 ), cantitate estimată = </w:t>
      </w:r>
      <w:r>
        <w:rPr>
          <w:rFonts w:eastAsia="Calibri" w:cs="Arial"/>
          <w:color w:val="auto"/>
        </w:rPr>
        <w:t>117</w:t>
      </w:r>
      <w:r w:rsidRPr="00040565">
        <w:rPr>
          <w:rFonts w:eastAsia="Calibri" w:cs="Arial"/>
          <w:color w:val="auto"/>
        </w:rPr>
        <w:t>.0 tone,</w:t>
      </w:r>
    </w:p>
    <w:p w:rsidR="00040565" w:rsidRPr="0017087E" w:rsidRDefault="00040565" w:rsidP="00040565">
      <w:pPr>
        <w:numPr>
          <w:ilvl w:val="0"/>
          <w:numId w:val="25"/>
        </w:numPr>
        <w:suppressAutoHyphens/>
        <w:spacing w:after="0" w:line="276" w:lineRule="auto"/>
        <w:ind w:left="720"/>
        <w:jc w:val="both"/>
        <w:rPr>
          <w:rFonts w:eastAsia="Calibri" w:cs="Arial"/>
          <w:color w:val="auto"/>
        </w:rPr>
      </w:pPr>
      <w:r w:rsidRPr="00415A03">
        <w:rPr>
          <w:rFonts w:eastAsia="Calibri" w:cs="Arial"/>
          <w:color w:val="FF0000"/>
        </w:rPr>
        <w:t xml:space="preserve"> </w:t>
      </w:r>
      <w:r w:rsidRPr="0017087E">
        <w:rPr>
          <w:rFonts w:eastAsia="Calibri" w:cs="Arial"/>
          <w:color w:val="auto"/>
        </w:rPr>
        <w:t xml:space="preserve">metale ( cod 17 04 05 ), cantitate estimată = </w:t>
      </w:r>
      <w:r>
        <w:rPr>
          <w:rFonts w:eastAsia="Calibri" w:cs="Arial"/>
          <w:color w:val="auto"/>
        </w:rPr>
        <w:t>7</w:t>
      </w:r>
      <w:r w:rsidRPr="0017087E">
        <w:rPr>
          <w:rFonts w:eastAsia="Calibri" w:cs="Arial"/>
          <w:color w:val="auto"/>
        </w:rPr>
        <w:t>2.0 tone,</w:t>
      </w:r>
    </w:p>
    <w:p w:rsidR="00040565" w:rsidRPr="00211FE5" w:rsidRDefault="00040565" w:rsidP="00040565">
      <w:pPr>
        <w:spacing w:after="0" w:line="276" w:lineRule="auto"/>
        <w:jc w:val="both"/>
        <w:rPr>
          <w:rFonts w:eastAsia="Calibri" w:cs="Arial"/>
          <w:color w:val="auto"/>
        </w:rPr>
      </w:pPr>
      <w:r w:rsidRPr="00211FE5">
        <w:rPr>
          <w:rFonts w:eastAsia="Calibri" w:cs="Arial"/>
          <w:color w:val="auto"/>
        </w:rPr>
        <w:t xml:space="preserve">- deșeuri municipale amestecate (cod deșeu 20 03 01 ), de la personalul de execuție.   </w:t>
      </w:r>
    </w:p>
    <w:p w:rsidR="001D597E" w:rsidRPr="00211FE5" w:rsidRDefault="001D597E" w:rsidP="001D597E">
      <w:pPr>
        <w:spacing w:before="240" w:line="276" w:lineRule="auto"/>
        <w:ind w:left="578" w:firstLine="709"/>
        <w:rPr>
          <w:rFonts w:eastAsia="Calibri" w:cs="Arial"/>
          <w:b/>
          <w:color w:val="auto"/>
          <w:szCs w:val="24"/>
        </w:rPr>
      </w:pPr>
      <w:r w:rsidRPr="00211FE5">
        <w:rPr>
          <w:rFonts w:eastAsia="Calibri" w:cs="Arial"/>
          <w:b/>
          <w:color w:val="auto"/>
          <w:szCs w:val="24"/>
        </w:rPr>
        <w:t>e) Poluarea și alte efecte negative</w:t>
      </w:r>
    </w:p>
    <w:p w:rsidR="001D597E" w:rsidRPr="00211FE5" w:rsidRDefault="00ED5B4D" w:rsidP="00AE4975">
      <w:pPr>
        <w:spacing w:after="0" w:line="276" w:lineRule="auto"/>
        <w:ind w:firstLine="578"/>
        <w:jc w:val="both"/>
        <w:rPr>
          <w:rFonts w:eastAsia="Calibri" w:cs="Arial"/>
          <w:color w:val="auto"/>
          <w:szCs w:val="24"/>
        </w:rPr>
      </w:pPr>
      <w:r w:rsidRPr="005D0CCB">
        <w:rPr>
          <w:rFonts w:eastAsia="Calibri" w:cs="Arial"/>
          <w:color w:val="auto"/>
          <w:szCs w:val="24"/>
        </w:rPr>
        <w:t>Proiectul are ca scop</w:t>
      </w:r>
      <w:r w:rsidR="005D0CCB">
        <w:rPr>
          <w:rFonts w:eastAsia="Calibri" w:cs="Arial"/>
          <w:color w:val="auto"/>
          <w:szCs w:val="24"/>
        </w:rPr>
        <w:t xml:space="preserve"> înlocuirea tronsoanelor</w:t>
      </w:r>
      <w:r w:rsidR="005D0CCB" w:rsidRPr="005D0CCB">
        <w:t xml:space="preserve"> </w:t>
      </w:r>
      <w:r w:rsidR="005D0CCB" w:rsidRPr="005D0CCB">
        <w:rPr>
          <w:rFonts w:eastAsia="Calibri" w:cs="Arial"/>
          <w:color w:val="auto"/>
          <w:szCs w:val="24"/>
        </w:rPr>
        <w:t>nominalizate</w:t>
      </w:r>
      <w:r w:rsidR="005D0CCB">
        <w:rPr>
          <w:rFonts w:eastAsia="Calibri" w:cs="Arial"/>
          <w:color w:val="auto"/>
          <w:szCs w:val="24"/>
        </w:rPr>
        <w:t xml:space="preserve"> de apă de incendiu, pentru a asigura funcționalitatea, </w:t>
      </w:r>
      <w:r w:rsidRPr="005D0CCB">
        <w:rPr>
          <w:rFonts w:eastAsia="Calibri" w:cs="Arial"/>
          <w:color w:val="auto"/>
          <w:szCs w:val="24"/>
        </w:rPr>
        <w:t>în condiții de siguranță</w:t>
      </w:r>
      <w:r w:rsidR="005D0CCB" w:rsidRPr="005D0CCB">
        <w:rPr>
          <w:rFonts w:eastAsia="Calibri" w:cs="Arial"/>
          <w:color w:val="auto"/>
          <w:szCs w:val="24"/>
        </w:rPr>
        <w:t xml:space="preserve"> </w:t>
      </w:r>
      <w:r w:rsidR="005D0CCB">
        <w:rPr>
          <w:rFonts w:eastAsia="Calibri" w:cs="Arial"/>
          <w:color w:val="auto"/>
          <w:szCs w:val="24"/>
        </w:rPr>
        <w:t xml:space="preserve">și protecția mediului, </w:t>
      </w:r>
      <w:r w:rsidR="005D0CCB" w:rsidRPr="005D0CCB">
        <w:rPr>
          <w:rFonts w:eastAsia="Calibri" w:cs="Arial"/>
          <w:color w:val="auto"/>
          <w:szCs w:val="24"/>
        </w:rPr>
        <w:t>a rețelei de apă de incendiu</w:t>
      </w:r>
      <w:r w:rsidR="005D0CCB">
        <w:rPr>
          <w:rFonts w:eastAsia="Calibri" w:cs="Arial"/>
          <w:color w:val="auto"/>
          <w:szCs w:val="24"/>
        </w:rPr>
        <w:t>.</w:t>
      </w:r>
      <w:r w:rsidR="005D0CCB" w:rsidRPr="005D0CCB">
        <w:rPr>
          <w:rFonts w:eastAsia="Calibri" w:cs="Arial"/>
          <w:color w:val="auto"/>
          <w:szCs w:val="24"/>
        </w:rPr>
        <w:t xml:space="preserve"> </w:t>
      </w:r>
      <w:r w:rsidRPr="009801F0">
        <w:rPr>
          <w:rFonts w:eastAsia="Calibri" w:cs="Arial"/>
          <w:color w:val="auto"/>
          <w:szCs w:val="24"/>
        </w:rPr>
        <w:t>La implementarea lui s-au luat toate măsurile impuse de legislația în vigoare pentru asigurarea acestor deziderate</w:t>
      </w:r>
      <w:r w:rsidR="001D597E" w:rsidRPr="009801F0">
        <w:rPr>
          <w:rFonts w:eastAsia="Calibri" w:cs="Arial"/>
          <w:color w:val="auto"/>
          <w:szCs w:val="24"/>
        </w:rPr>
        <w:t>.</w:t>
      </w:r>
    </w:p>
    <w:p w:rsidR="00ED5B4D" w:rsidRPr="00211FE5" w:rsidRDefault="00ED5B4D" w:rsidP="00AE4975">
      <w:pPr>
        <w:spacing w:after="0" w:line="276" w:lineRule="auto"/>
        <w:ind w:firstLine="578"/>
        <w:jc w:val="both"/>
        <w:rPr>
          <w:rFonts w:eastAsia="Calibri" w:cs="Arial"/>
          <w:color w:val="auto"/>
          <w:szCs w:val="24"/>
        </w:rPr>
      </w:pPr>
      <w:r w:rsidRPr="00211FE5">
        <w:rPr>
          <w:rFonts w:eastAsia="Calibri" w:cs="Arial"/>
          <w:color w:val="auto"/>
          <w:szCs w:val="24"/>
        </w:rPr>
        <w:t xml:space="preserve">În condiții normale de funcționare nu vor exista efecte negative și nu se vor genera poluanți asupra mediului. </w:t>
      </w:r>
    </w:p>
    <w:p w:rsidR="001D597E" w:rsidRPr="00211FE5" w:rsidRDefault="001D597E" w:rsidP="001D597E">
      <w:pPr>
        <w:spacing w:before="240" w:line="276" w:lineRule="auto"/>
        <w:ind w:left="578" w:firstLine="709"/>
        <w:rPr>
          <w:rFonts w:eastAsia="Calibri" w:cs="Arial"/>
          <w:b/>
          <w:color w:val="auto"/>
          <w:szCs w:val="24"/>
        </w:rPr>
      </w:pPr>
      <w:r w:rsidRPr="00211FE5">
        <w:rPr>
          <w:rFonts w:eastAsia="Calibri" w:cs="Arial"/>
          <w:b/>
          <w:color w:val="auto"/>
          <w:szCs w:val="24"/>
        </w:rPr>
        <w:t xml:space="preserve">f) Riscuri de </w:t>
      </w:r>
      <w:r w:rsidR="004321E9" w:rsidRPr="00211FE5">
        <w:rPr>
          <w:rFonts w:eastAsia="Calibri" w:cs="Arial"/>
          <w:b/>
          <w:color w:val="auto"/>
          <w:szCs w:val="24"/>
        </w:rPr>
        <w:t>accident</w:t>
      </w:r>
      <w:r w:rsidRPr="00211FE5">
        <w:rPr>
          <w:rFonts w:eastAsia="Calibri" w:cs="Arial"/>
          <w:b/>
          <w:color w:val="auto"/>
          <w:szCs w:val="24"/>
        </w:rPr>
        <w:t xml:space="preserve"> major și/sau dezastre relevante pentru proiectul în cauză, inclusiv cele cauzate de schimbările climatice, conform informațiilor științifice</w:t>
      </w:r>
    </w:p>
    <w:p w:rsidR="000D652E" w:rsidRPr="000D652E" w:rsidRDefault="000D652E" w:rsidP="000D652E">
      <w:pPr>
        <w:spacing w:after="0" w:line="276" w:lineRule="auto"/>
        <w:ind w:firstLine="708"/>
        <w:jc w:val="both"/>
        <w:rPr>
          <w:rFonts w:eastAsia="Calibri" w:cs="Arial"/>
          <w:color w:val="auto"/>
          <w:szCs w:val="24"/>
        </w:rPr>
      </w:pPr>
      <w:r w:rsidRPr="000D652E">
        <w:rPr>
          <w:rFonts w:eastAsia="Calibri" w:cs="Arial"/>
          <w:color w:val="auto"/>
          <w:szCs w:val="24"/>
        </w:rPr>
        <w:t>P</w:t>
      </w:r>
      <w:r>
        <w:rPr>
          <w:rFonts w:eastAsia="Calibri" w:cs="Arial"/>
          <w:color w:val="auto"/>
          <w:szCs w:val="24"/>
        </w:rPr>
        <w:t xml:space="preserve">rin implementarea proiectului </w:t>
      </w:r>
      <w:r w:rsidRPr="000D652E">
        <w:rPr>
          <w:rFonts w:eastAsia="Calibri" w:cs="Arial"/>
          <w:color w:val="auto"/>
          <w:szCs w:val="24"/>
        </w:rPr>
        <w:t>nu se</w:t>
      </w:r>
      <w:r w:rsidR="00EB5333">
        <w:rPr>
          <w:rFonts w:eastAsia="Calibri" w:cs="Arial"/>
          <w:color w:val="auto"/>
          <w:szCs w:val="24"/>
        </w:rPr>
        <w:t xml:space="preserve"> vor</w:t>
      </w:r>
      <w:r w:rsidRPr="000D652E">
        <w:rPr>
          <w:rFonts w:eastAsia="Calibri" w:cs="Arial"/>
          <w:color w:val="auto"/>
          <w:szCs w:val="24"/>
        </w:rPr>
        <w:t xml:space="preserve"> utiliza substanțe/preparate chimice periculoase.</w:t>
      </w:r>
    </w:p>
    <w:p w:rsidR="00771D41" w:rsidRPr="00211FE5" w:rsidRDefault="000D652E" w:rsidP="001D597E">
      <w:pPr>
        <w:spacing w:after="0" w:line="276" w:lineRule="auto"/>
        <w:ind w:firstLine="708"/>
        <w:jc w:val="both"/>
        <w:rPr>
          <w:rFonts w:eastAsia="Calibri" w:cs="Arial"/>
          <w:color w:val="auto"/>
          <w:szCs w:val="24"/>
        </w:rPr>
      </w:pPr>
      <w:r w:rsidRPr="000D652E">
        <w:rPr>
          <w:rFonts w:eastAsia="Calibri" w:cs="Arial"/>
          <w:color w:val="auto"/>
          <w:szCs w:val="24"/>
        </w:rPr>
        <w:t>Rafinăria Midia, prin activitățile specifice desfășurate pe amplasament, este obiectiv SEVESO.</w:t>
      </w:r>
      <w:r w:rsidR="00771D41" w:rsidRPr="00211FE5">
        <w:rPr>
          <w:rFonts w:eastAsia="Calibri" w:cs="Arial"/>
          <w:color w:val="auto"/>
          <w:szCs w:val="24"/>
        </w:rPr>
        <w:t xml:space="preserve"> </w:t>
      </w:r>
    </w:p>
    <w:p w:rsidR="004948DF" w:rsidRPr="00211FE5" w:rsidRDefault="004948DF" w:rsidP="004948DF">
      <w:pPr>
        <w:spacing w:after="0" w:line="276" w:lineRule="auto"/>
        <w:ind w:firstLine="709"/>
        <w:jc w:val="both"/>
        <w:rPr>
          <w:rFonts w:eastAsia="Calibri" w:cs="Arial"/>
          <w:color w:val="auto"/>
        </w:rPr>
      </w:pPr>
      <w:r w:rsidRPr="00211FE5">
        <w:rPr>
          <w:rFonts w:eastAsia="Calibri" w:cs="Arial"/>
          <w:color w:val="auto"/>
        </w:rPr>
        <w:t>În cadrul S.C. ROMPETROL RAFINARE S.A. este elaborată și implementată Politica de Prevenire a Accidentelor Majore în care sunt implicate substanțe periculoase precum și Sistemul de Management al Securității pentru aplicarea  acestei politici, în conformitate cu prevederile Legii nr.59/2016.</w:t>
      </w:r>
    </w:p>
    <w:p w:rsidR="008268BB" w:rsidRPr="00211FE5" w:rsidRDefault="008268BB" w:rsidP="001D597E">
      <w:pPr>
        <w:spacing w:after="0" w:line="276" w:lineRule="auto"/>
        <w:ind w:firstLine="708"/>
        <w:jc w:val="both"/>
        <w:rPr>
          <w:rFonts w:eastAsia="Calibri" w:cs="Arial"/>
          <w:color w:val="auto"/>
          <w:szCs w:val="24"/>
        </w:rPr>
      </w:pPr>
    </w:p>
    <w:p w:rsidR="001D597E" w:rsidRPr="00211FE5" w:rsidRDefault="001D597E" w:rsidP="001D597E">
      <w:pPr>
        <w:spacing w:before="120" w:after="240" w:line="276" w:lineRule="auto"/>
        <w:ind w:left="578" w:firstLine="709"/>
        <w:rPr>
          <w:rFonts w:eastAsia="Calibri" w:cs="Arial"/>
          <w:b/>
          <w:color w:val="auto"/>
          <w:szCs w:val="24"/>
        </w:rPr>
      </w:pPr>
      <w:r w:rsidRPr="00211FE5">
        <w:rPr>
          <w:rFonts w:eastAsia="Calibri" w:cs="Arial"/>
          <w:b/>
          <w:color w:val="auto"/>
          <w:szCs w:val="24"/>
        </w:rPr>
        <w:t>g) Riscuri pentru sănătatea umană (de exemplu din cauza contaminării apei sau poluării atmosferei)</w:t>
      </w:r>
    </w:p>
    <w:p w:rsidR="00EE62FD" w:rsidRPr="00211FE5" w:rsidRDefault="000D652E" w:rsidP="001D597E">
      <w:pPr>
        <w:spacing w:after="0" w:line="276" w:lineRule="auto"/>
        <w:ind w:firstLine="709"/>
        <w:jc w:val="both"/>
        <w:rPr>
          <w:rFonts w:eastAsia="Calibri" w:cs="Arial"/>
          <w:color w:val="auto"/>
          <w:szCs w:val="24"/>
        </w:rPr>
      </w:pPr>
      <w:r>
        <w:rPr>
          <w:rFonts w:eastAsia="Calibri" w:cs="Arial"/>
          <w:color w:val="auto"/>
          <w:szCs w:val="24"/>
        </w:rPr>
        <w:t>Proiectul</w:t>
      </w:r>
      <w:r w:rsidR="00C213E3" w:rsidRPr="00211FE5">
        <w:rPr>
          <w:rFonts w:eastAsia="Calibri" w:cs="Arial"/>
          <w:color w:val="auto"/>
          <w:szCs w:val="24"/>
        </w:rPr>
        <w:t xml:space="preserve"> nu</w:t>
      </w:r>
      <w:r>
        <w:rPr>
          <w:rFonts w:eastAsia="Calibri" w:cs="Arial"/>
          <w:color w:val="auto"/>
          <w:szCs w:val="24"/>
        </w:rPr>
        <w:t xml:space="preserve"> prezintă </w:t>
      </w:r>
      <w:r w:rsidR="00C213E3" w:rsidRPr="00211FE5">
        <w:rPr>
          <w:rFonts w:eastAsia="Calibri" w:cs="Arial"/>
          <w:color w:val="auto"/>
          <w:szCs w:val="24"/>
        </w:rPr>
        <w:t>risc</w:t>
      </w:r>
      <w:r>
        <w:rPr>
          <w:rFonts w:eastAsia="Calibri" w:cs="Arial"/>
          <w:color w:val="auto"/>
          <w:szCs w:val="24"/>
        </w:rPr>
        <w:t>uri</w:t>
      </w:r>
      <w:r w:rsidR="00C213E3" w:rsidRPr="00211FE5">
        <w:rPr>
          <w:rFonts w:eastAsia="Calibri" w:cs="Arial"/>
          <w:color w:val="auto"/>
          <w:szCs w:val="24"/>
        </w:rPr>
        <w:t xml:space="preserve"> pentru sănătatea umană.</w:t>
      </w:r>
      <w:r w:rsidR="001D597E" w:rsidRPr="00211FE5">
        <w:rPr>
          <w:rFonts w:eastAsia="Calibri" w:cs="Arial"/>
          <w:color w:val="auto"/>
          <w:szCs w:val="24"/>
        </w:rPr>
        <w:t xml:space="preserve">  </w:t>
      </w:r>
    </w:p>
    <w:p w:rsidR="001D597E" w:rsidRPr="00211FE5" w:rsidRDefault="001D597E" w:rsidP="007A44F4">
      <w:pPr>
        <w:numPr>
          <w:ilvl w:val="1"/>
          <w:numId w:val="3"/>
        </w:numPr>
        <w:spacing w:before="120" w:after="240" w:line="276" w:lineRule="auto"/>
        <w:ind w:left="1287"/>
        <w:outlineLvl w:val="1"/>
        <w:rPr>
          <w:rFonts w:eastAsia="Calibri" w:cs="Arial"/>
          <w:b/>
          <w:color w:val="auto"/>
          <w:szCs w:val="24"/>
        </w:rPr>
      </w:pPr>
      <w:bookmarkStart w:id="206" w:name="_Toc11930295"/>
      <w:r w:rsidRPr="00211FE5">
        <w:rPr>
          <w:rFonts w:eastAsia="Calibri" w:cs="Arial"/>
          <w:b/>
          <w:color w:val="auto"/>
          <w:szCs w:val="24"/>
        </w:rPr>
        <w:t>Amplasarea proiectului</w:t>
      </w:r>
      <w:bookmarkEnd w:id="206"/>
    </w:p>
    <w:p w:rsidR="001D597E" w:rsidRPr="00211FE5" w:rsidRDefault="001D597E" w:rsidP="001D597E">
      <w:pPr>
        <w:spacing w:after="0" w:line="276" w:lineRule="auto"/>
        <w:ind w:firstLine="567"/>
        <w:rPr>
          <w:rFonts w:eastAsia="Calibri" w:cs="Arial"/>
          <w:b/>
          <w:color w:val="auto"/>
          <w:szCs w:val="24"/>
        </w:rPr>
      </w:pPr>
      <w:r w:rsidRPr="00211FE5">
        <w:rPr>
          <w:rFonts w:eastAsia="Calibri" w:cs="Arial"/>
          <w:b/>
          <w:color w:val="auto"/>
          <w:szCs w:val="24"/>
        </w:rPr>
        <w:t xml:space="preserve">Sensibilitatea ecologică a zonelor geografice susceptibile de a fi afectată de proiecte trebuie luată în special în ceea ce privește: </w:t>
      </w:r>
    </w:p>
    <w:p w:rsidR="001D597E" w:rsidRPr="00211FE5" w:rsidRDefault="001D597E" w:rsidP="001D597E">
      <w:pPr>
        <w:spacing w:after="0" w:line="276" w:lineRule="auto"/>
        <w:ind w:firstLine="567"/>
        <w:rPr>
          <w:rFonts w:eastAsia="Calibri" w:cs="Arial"/>
          <w:b/>
          <w:color w:val="auto"/>
          <w:szCs w:val="24"/>
        </w:rPr>
      </w:pPr>
    </w:p>
    <w:p w:rsidR="001D597E" w:rsidRPr="00211FE5" w:rsidRDefault="001D597E" w:rsidP="001D597E">
      <w:pPr>
        <w:numPr>
          <w:ilvl w:val="0"/>
          <w:numId w:val="39"/>
        </w:numPr>
        <w:spacing w:line="276" w:lineRule="auto"/>
        <w:contextualSpacing/>
        <w:rPr>
          <w:rFonts w:eastAsia="Calibri" w:cs="Arial"/>
          <w:b/>
          <w:color w:val="auto"/>
          <w:szCs w:val="24"/>
          <w:lang w:eastAsia="ar-SA"/>
        </w:rPr>
      </w:pPr>
      <w:r w:rsidRPr="00211FE5">
        <w:rPr>
          <w:rFonts w:eastAsia="Calibri" w:cs="Arial"/>
          <w:b/>
          <w:color w:val="auto"/>
          <w:szCs w:val="24"/>
          <w:lang w:eastAsia="ar-SA"/>
        </w:rPr>
        <w:t>Utilizarea actuală și aprobată a terenurilor</w:t>
      </w:r>
    </w:p>
    <w:p w:rsidR="001D597E" w:rsidRPr="00211FE5" w:rsidRDefault="000D652E" w:rsidP="001D597E">
      <w:pPr>
        <w:spacing w:after="0" w:line="276" w:lineRule="auto"/>
        <w:ind w:firstLine="709"/>
        <w:jc w:val="both"/>
        <w:rPr>
          <w:rFonts w:eastAsia="Calibri" w:cs="Arial"/>
          <w:color w:val="auto"/>
          <w:szCs w:val="24"/>
          <w:lang w:eastAsia="ar-SA"/>
        </w:rPr>
      </w:pPr>
      <w:r>
        <w:rPr>
          <w:rFonts w:eastAsia="Calibri" w:cs="Arial"/>
          <w:color w:val="auto"/>
          <w:szCs w:val="24"/>
          <w:lang w:eastAsia="ar-SA"/>
        </w:rPr>
        <w:t>Tronsoanele înlocuite vor</w:t>
      </w:r>
      <w:r w:rsidR="002E5FD1" w:rsidRPr="00211FE5">
        <w:rPr>
          <w:rFonts w:eastAsia="Calibri" w:cs="Arial"/>
          <w:color w:val="auto"/>
          <w:szCs w:val="24"/>
          <w:lang w:eastAsia="ar-SA"/>
        </w:rPr>
        <w:t xml:space="preserve"> fi amplasat</w:t>
      </w:r>
      <w:r>
        <w:rPr>
          <w:rFonts w:eastAsia="Calibri" w:cs="Arial"/>
          <w:color w:val="auto"/>
          <w:szCs w:val="24"/>
          <w:lang w:eastAsia="ar-SA"/>
        </w:rPr>
        <w:t xml:space="preserve">e </w:t>
      </w:r>
      <w:r w:rsidR="004948DF" w:rsidRPr="00211FE5">
        <w:rPr>
          <w:rFonts w:eastAsia="Calibri" w:cs="Arial"/>
          <w:color w:val="auto"/>
          <w:szCs w:val="24"/>
          <w:lang w:eastAsia="ar-SA"/>
        </w:rPr>
        <w:t xml:space="preserve"> </w:t>
      </w:r>
      <w:r w:rsidR="002E5FD1" w:rsidRPr="00211FE5">
        <w:rPr>
          <w:rFonts w:eastAsia="Calibri" w:cs="Arial"/>
          <w:color w:val="auto"/>
          <w:szCs w:val="24"/>
          <w:lang w:eastAsia="ar-SA"/>
        </w:rPr>
        <w:t xml:space="preserve">în </w:t>
      </w:r>
      <w:r w:rsidR="00BB4995">
        <w:rPr>
          <w:rFonts w:eastAsia="Calibri" w:cs="Arial"/>
          <w:color w:val="auto"/>
          <w:szCs w:val="24"/>
          <w:lang w:eastAsia="ar-SA"/>
        </w:rPr>
        <w:t>locul celor existente și vor avea aceleași funcțiuni</w:t>
      </w:r>
      <w:r w:rsidR="00943C84" w:rsidRPr="00211FE5">
        <w:rPr>
          <w:rFonts w:eastAsia="Calibri" w:cs="Arial"/>
          <w:color w:val="auto"/>
          <w:szCs w:val="24"/>
          <w:lang w:eastAsia="ar-SA"/>
        </w:rPr>
        <w:t>.</w:t>
      </w:r>
    </w:p>
    <w:p w:rsidR="001D597E" w:rsidRPr="00211FE5" w:rsidRDefault="001D597E" w:rsidP="001D597E">
      <w:pPr>
        <w:spacing w:before="240" w:line="276" w:lineRule="auto"/>
        <w:ind w:left="578" w:firstLine="709"/>
        <w:rPr>
          <w:rFonts w:eastAsia="Calibri" w:cs="Arial"/>
          <w:color w:val="auto"/>
          <w:szCs w:val="24"/>
        </w:rPr>
      </w:pPr>
      <w:r w:rsidRPr="00211FE5">
        <w:rPr>
          <w:rFonts w:eastAsia="Calibri" w:cs="Arial"/>
          <w:b/>
          <w:color w:val="auto"/>
          <w:szCs w:val="24"/>
        </w:rPr>
        <w:t>b)  Bogăția, disponibilitatea, calitatea și capacitatea de regenerare relative ale resurselor naturale (inclusiv solul, terenurile, apa și biodiversitatea) din zonă și din subteranul acesteia</w:t>
      </w:r>
    </w:p>
    <w:p w:rsidR="001D597E" w:rsidRPr="00211FE5" w:rsidRDefault="001D597E" w:rsidP="001D597E">
      <w:pPr>
        <w:spacing w:after="0" w:line="276" w:lineRule="auto"/>
        <w:ind w:firstLine="709"/>
        <w:jc w:val="both"/>
        <w:rPr>
          <w:rFonts w:eastAsia="Calibri" w:cs="Arial"/>
          <w:color w:val="auto"/>
          <w:szCs w:val="24"/>
          <w:lang w:eastAsia="ar-SA"/>
        </w:rPr>
      </w:pPr>
      <w:r w:rsidRPr="00211FE5">
        <w:rPr>
          <w:rFonts w:eastAsia="Calibri" w:cs="Arial"/>
          <w:color w:val="auto"/>
          <w:szCs w:val="24"/>
          <w:lang w:eastAsia="ar-SA"/>
        </w:rPr>
        <w:t xml:space="preserve">Zona în care </w:t>
      </w:r>
      <w:r w:rsidR="00943C84" w:rsidRPr="00211FE5">
        <w:rPr>
          <w:rFonts w:eastAsia="Calibri" w:cs="Arial"/>
          <w:color w:val="auto"/>
          <w:szCs w:val="24"/>
          <w:lang w:eastAsia="ar-SA"/>
        </w:rPr>
        <w:t>este</w:t>
      </w:r>
      <w:r w:rsidRPr="00211FE5">
        <w:rPr>
          <w:rFonts w:eastAsia="Calibri" w:cs="Arial"/>
          <w:color w:val="auto"/>
          <w:szCs w:val="24"/>
          <w:lang w:eastAsia="ar-SA"/>
        </w:rPr>
        <w:t xml:space="preserve"> amplasat</w:t>
      </w:r>
      <w:r w:rsidR="004948DF" w:rsidRPr="00211FE5">
        <w:rPr>
          <w:rFonts w:eastAsia="Calibri" w:cs="Arial"/>
          <w:color w:val="auto"/>
          <w:szCs w:val="24"/>
          <w:lang w:eastAsia="ar-SA"/>
        </w:rPr>
        <w:t xml:space="preserve"> obiectivul e</w:t>
      </w:r>
      <w:r w:rsidRPr="00211FE5">
        <w:rPr>
          <w:rFonts w:eastAsia="Calibri" w:cs="Arial"/>
          <w:color w:val="auto"/>
          <w:szCs w:val="24"/>
          <w:lang w:eastAsia="ar-SA"/>
        </w:rPr>
        <w:t xml:space="preserve">ste o zona industrială, aparținând Rafinăriei </w:t>
      </w:r>
      <w:r w:rsidR="00943C84" w:rsidRPr="00211FE5">
        <w:rPr>
          <w:rFonts w:eastAsia="Calibri" w:cs="Arial"/>
          <w:color w:val="auto"/>
          <w:szCs w:val="24"/>
          <w:lang w:eastAsia="ar-SA"/>
        </w:rPr>
        <w:t>Midia Năvodari</w:t>
      </w:r>
      <w:r w:rsidRPr="00211FE5">
        <w:rPr>
          <w:rFonts w:eastAsia="Calibri" w:cs="Arial"/>
          <w:color w:val="auto"/>
          <w:szCs w:val="24"/>
          <w:lang w:eastAsia="ar-SA"/>
        </w:rPr>
        <w:t>.</w:t>
      </w:r>
    </w:p>
    <w:p w:rsidR="001D597E" w:rsidRPr="00211FE5" w:rsidRDefault="001D597E" w:rsidP="001D597E">
      <w:pPr>
        <w:spacing w:before="240" w:line="276" w:lineRule="auto"/>
        <w:ind w:left="578" w:firstLine="709"/>
        <w:rPr>
          <w:rFonts w:eastAsia="Calibri" w:cs="Arial"/>
          <w:b/>
          <w:color w:val="auto"/>
          <w:szCs w:val="24"/>
        </w:rPr>
      </w:pPr>
      <w:r w:rsidRPr="00211FE5">
        <w:rPr>
          <w:rFonts w:eastAsia="Calibri" w:cs="Arial"/>
          <w:b/>
          <w:color w:val="auto"/>
          <w:szCs w:val="24"/>
        </w:rPr>
        <w:t>c) Capacitatea de absorbție a mediului natural:</w:t>
      </w:r>
    </w:p>
    <w:p w:rsidR="001D597E" w:rsidRPr="00211FE5" w:rsidRDefault="001D597E" w:rsidP="001D597E">
      <w:pPr>
        <w:spacing w:line="276" w:lineRule="auto"/>
        <w:ind w:left="1647"/>
        <w:contextualSpacing/>
        <w:rPr>
          <w:rFonts w:eastAsia="Calibri" w:cs="Arial"/>
          <w:color w:val="auto"/>
          <w:szCs w:val="24"/>
        </w:rPr>
      </w:pPr>
      <w:r w:rsidRPr="00211FE5">
        <w:rPr>
          <w:rFonts w:eastAsia="Calibri" w:cs="Arial"/>
          <w:b/>
          <w:color w:val="auto"/>
          <w:szCs w:val="24"/>
        </w:rPr>
        <w:t xml:space="preserve">      (1) zone umede, zone riviere, guri ale râurilor </w:t>
      </w:r>
      <w:r w:rsidR="00943C84" w:rsidRPr="00211FE5">
        <w:rPr>
          <w:rFonts w:eastAsia="Calibri" w:cs="Arial"/>
          <w:color w:val="auto"/>
          <w:szCs w:val="24"/>
        </w:rPr>
        <w:t>–</w:t>
      </w:r>
      <w:r w:rsidR="00EF0DFA" w:rsidRPr="00211FE5">
        <w:rPr>
          <w:rFonts w:eastAsia="Calibri" w:cs="Arial"/>
          <w:color w:val="auto"/>
          <w:szCs w:val="24"/>
        </w:rPr>
        <w:t xml:space="preserve"> Lacul </w:t>
      </w:r>
      <w:r w:rsidR="007A44F4" w:rsidRPr="00211FE5">
        <w:rPr>
          <w:rFonts w:eastAsia="Calibri" w:cs="Arial"/>
          <w:color w:val="auto"/>
          <w:szCs w:val="24"/>
        </w:rPr>
        <w:t>Tașaul</w:t>
      </w:r>
      <w:r w:rsidR="00EF0DFA" w:rsidRPr="00211FE5">
        <w:rPr>
          <w:rFonts w:eastAsia="Calibri" w:cs="Arial"/>
          <w:color w:val="auto"/>
          <w:szCs w:val="24"/>
        </w:rPr>
        <w:t>,</w:t>
      </w:r>
      <w:r w:rsidRPr="00211FE5">
        <w:rPr>
          <w:rFonts w:eastAsia="Calibri" w:cs="Arial"/>
          <w:b/>
          <w:color w:val="auto"/>
          <w:szCs w:val="24"/>
        </w:rPr>
        <w:t xml:space="preserve"> </w:t>
      </w:r>
      <w:r w:rsidR="00943C84" w:rsidRPr="00211FE5">
        <w:rPr>
          <w:rFonts w:eastAsia="Calibri" w:cs="Arial"/>
          <w:color w:val="auto"/>
          <w:szCs w:val="24"/>
        </w:rPr>
        <w:t>Marea Ne</w:t>
      </w:r>
      <w:r w:rsidR="007A44F4" w:rsidRPr="00211FE5">
        <w:rPr>
          <w:rFonts w:eastAsia="Calibri" w:cs="Arial"/>
          <w:color w:val="auto"/>
          <w:szCs w:val="24"/>
        </w:rPr>
        <w:t>a</w:t>
      </w:r>
      <w:r w:rsidR="00943C84" w:rsidRPr="00211FE5">
        <w:rPr>
          <w:rFonts w:eastAsia="Calibri" w:cs="Arial"/>
          <w:color w:val="auto"/>
          <w:szCs w:val="24"/>
        </w:rPr>
        <w:t>gră</w:t>
      </w:r>
      <w:r w:rsidRPr="00211FE5">
        <w:rPr>
          <w:rFonts w:eastAsia="Calibri" w:cs="Arial"/>
          <w:color w:val="auto"/>
          <w:szCs w:val="24"/>
        </w:rPr>
        <w:t xml:space="preserve"> </w:t>
      </w:r>
    </w:p>
    <w:p w:rsidR="001D597E" w:rsidRPr="00211FE5" w:rsidRDefault="001D597E" w:rsidP="001D597E">
      <w:pPr>
        <w:spacing w:line="276" w:lineRule="auto"/>
        <w:ind w:left="1647"/>
        <w:contextualSpacing/>
        <w:rPr>
          <w:rFonts w:eastAsia="Calibri" w:cs="Arial"/>
          <w:color w:val="auto"/>
          <w:szCs w:val="24"/>
        </w:rPr>
      </w:pPr>
      <w:r w:rsidRPr="00211FE5">
        <w:rPr>
          <w:rFonts w:eastAsia="Calibri" w:cs="Arial"/>
          <w:b/>
          <w:color w:val="auto"/>
          <w:szCs w:val="24"/>
        </w:rPr>
        <w:t xml:space="preserve">      (2) zone costiere și mediul marin – </w:t>
      </w:r>
      <w:r w:rsidRPr="00211FE5">
        <w:rPr>
          <w:rFonts w:eastAsia="Calibri" w:cs="Arial"/>
          <w:color w:val="auto"/>
          <w:szCs w:val="24"/>
        </w:rPr>
        <w:t>nu este cazul</w:t>
      </w:r>
    </w:p>
    <w:p w:rsidR="001D597E" w:rsidRPr="00211FE5" w:rsidRDefault="001D597E" w:rsidP="001D597E">
      <w:pPr>
        <w:spacing w:line="276" w:lineRule="auto"/>
        <w:ind w:left="1647"/>
        <w:contextualSpacing/>
        <w:rPr>
          <w:rFonts w:eastAsia="Calibri" w:cs="Arial"/>
          <w:b/>
          <w:color w:val="auto"/>
          <w:szCs w:val="24"/>
        </w:rPr>
      </w:pPr>
      <w:r w:rsidRPr="00211FE5">
        <w:rPr>
          <w:rFonts w:eastAsia="Calibri" w:cs="Arial"/>
          <w:b/>
          <w:color w:val="auto"/>
          <w:szCs w:val="24"/>
        </w:rPr>
        <w:t xml:space="preserve">      (3) zone montane și forestiere – </w:t>
      </w:r>
      <w:r w:rsidRPr="00211FE5">
        <w:rPr>
          <w:rFonts w:eastAsia="Calibri" w:cs="Arial"/>
          <w:color w:val="auto"/>
          <w:szCs w:val="24"/>
        </w:rPr>
        <w:t>nu este cazul</w:t>
      </w:r>
    </w:p>
    <w:p w:rsidR="001D597E" w:rsidRPr="00211FE5" w:rsidRDefault="001D597E" w:rsidP="001D597E">
      <w:pPr>
        <w:spacing w:line="276" w:lineRule="auto"/>
        <w:ind w:left="1647"/>
        <w:contextualSpacing/>
        <w:rPr>
          <w:rFonts w:eastAsia="Calibri" w:cs="Arial"/>
          <w:b/>
          <w:color w:val="auto"/>
          <w:szCs w:val="24"/>
        </w:rPr>
      </w:pPr>
      <w:r w:rsidRPr="00211FE5">
        <w:rPr>
          <w:rFonts w:eastAsia="Calibri" w:cs="Arial"/>
          <w:b/>
          <w:color w:val="auto"/>
          <w:szCs w:val="24"/>
        </w:rPr>
        <w:t xml:space="preserve">      (4) arii naturale protejate de interes național, comunitar, internațional </w:t>
      </w:r>
    </w:p>
    <w:p w:rsidR="001D597E" w:rsidRPr="00211FE5" w:rsidRDefault="001D597E" w:rsidP="001D597E">
      <w:pPr>
        <w:spacing w:line="276" w:lineRule="auto"/>
        <w:ind w:left="1647"/>
        <w:contextualSpacing/>
        <w:rPr>
          <w:rFonts w:eastAsia="Calibri" w:cs="Arial"/>
          <w:b/>
          <w:color w:val="auto"/>
          <w:szCs w:val="24"/>
        </w:rPr>
      </w:pPr>
      <w:r w:rsidRPr="00211FE5">
        <w:rPr>
          <w:rFonts w:eastAsia="Calibri" w:cs="Arial"/>
          <w:b/>
          <w:color w:val="auto"/>
          <w:szCs w:val="24"/>
        </w:rPr>
        <w:t xml:space="preserve">            – </w:t>
      </w:r>
      <w:r w:rsidRPr="00211FE5">
        <w:rPr>
          <w:rFonts w:eastAsia="Calibri" w:cs="Arial"/>
          <w:color w:val="auto"/>
          <w:szCs w:val="24"/>
        </w:rPr>
        <w:t>nu este cazul</w:t>
      </w:r>
    </w:p>
    <w:p w:rsidR="001D597E" w:rsidRPr="00211FE5" w:rsidRDefault="001D597E" w:rsidP="001D597E">
      <w:pPr>
        <w:spacing w:line="276" w:lineRule="auto"/>
        <w:ind w:left="1647"/>
        <w:contextualSpacing/>
        <w:rPr>
          <w:rFonts w:eastAsia="Calibri" w:cs="Arial"/>
          <w:b/>
          <w:color w:val="auto"/>
          <w:szCs w:val="24"/>
        </w:rPr>
      </w:pPr>
      <w:r w:rsidRPr="00211FE5">
        <w:rPr>
          <w:rFonts w:eastAsia="Calibri" w:cs="Arial"/>
          <w:b/>
          <w:color w:val="auto"/>
          <w:szCs w:val="24"/>
        </w:rPr>
        <w:t xml:space="preserve">      (5) zone clasificate sau protejate conform legislației în vigoare: situri Natura 2000 desemnate în conformitate cu legislația privind regimul ariilor naturale protejate, conservarea habitatelor naturale, a florei și faunei sălbatice; zonele prevăzute de legislația privind aprobarea Planului de amenajare a teritoriului național- Secțiunea a III-a – zone protejate, zone de protecție instituite conform prevederilor legislației din domeniul apelor, precum și a celei privind caracterul și mărimea zonelor de protecție sanitară și hidrogeologică – </w:t>
      </w:r>
      <w:r w:rsidRPr="00211FE5">
        <w:rPr>
          <w:rFonts w:eastAsia="Calibri" w:cs="Arial"/>
          <w:color w:val="auto"/>
          <w:szCs w:val="24"/>
        </w:rPr>
        <w:t>nu este cazul</w:t>
      </w:r>
    </w:p>
    <w:p w:rsidR="001D597E" w:rsidRPr="00211FE5" w:rsidRDefault="001D597E" w:rsidP="001D597E">
      <w:pPr>
        <w:spacing w:line="276" w:lineRule="auto"/>
        <w:ind w:left="1647"/>
        <w:contextualSpacing/>
        <w:rPr>
          <w:rFonts w:eastAsia="Calibri" w:cs="Arial"/>
          <w:b/>
          <w:color w:val="auto"/>
          <w:szCs w:val="24"/>
        </w:rPr>
      </w:pPr>
      <w:r w:rsidRPr="00211FE5">
        <w:rPr>
          <w:rFonts w:eastAsia="Calibri" w:cs="Arial"/>
          <w:b/>
          <w:color w:val="auto"/>
          <w:szCs w:val="24"/>
        </w:rPr>
        <w:t xml:space="preserve">      (6) zone în care au existat deja cazuri de nerespectarea standardelor de calitate a mediului prevăzute de legislația națională și la nivelul UE și relevante pentru proiect sau în care se consideră că există astfel de cazuri  </w:t>
      </w:r>
      <w:r w:rsidRPr="00211FE5">
        <w:rPr>
          <w:rFonts w:eastAsia="Calibri" w:cs="Arial"/>
          <w:color w:val="auto"/>
          <w:szCs w:val="24"/>
        </w:rPr>
        <w:t>– nu este cazul</w:t>
      </w:r>
    </w:p>
    <w:p w:rsidR="001D597E" w:rsidRPr="00211FE5" w:rsidRDefault="001D597E" w:rsidP="001D597E">
      <w:pPr>
        <w:spacing w:line="276" w:lineRule="auto"/>
        <w:ind w:left="1647"/>
        <w:contextualSpacing/>
        <w:rPr>
          <w:rFonts w:eastAsia="Calibri" w:cs="Arial"/>
          <w:b/>
          <w:color w:val="auto"/>
          <w:szCs w:val="24"/>
        </w:rPr>
      </w:pPr>
      <w:r w:rsidRPr="00211FE5">
        <w:rPr>
          <w:rFonts w:eastAsia="Calibri" w:cs="Arial"/>
          <w:b/>
          <w:color w:val="auto"/>
          <w:szCs w:val="24"/>
        </w:rPr>
        <w:t xml:space="preserve">      (7) zone cu densitate mare a populației – </w:t>
      </w:r>
      <w:r w:rsidRPr="00211FE5">
        <w:rPr>
          <w:rFonts w:eastAsia="Calibri" w:cs="Arial"/>
          <w:color w:val="auto"/>
          <w:szCs w:val="24"/>
        </w:rPr>
        <w:t xml:space="preserve">oraș </w:t>
      </w:r>
      <w:r w:rsidR="00EF0DFA" w:rsidRPr="00211FE5">
        <w:rPr>
          <w:rFonts w:eastAsia="Calibri" w:cs="Arial"/>
          <w:color w:val="auto"/>
          <w:szCs w:val="24"/>
        </w:rPr>
        <w:t>Năvodari</w:t>
      </w:r>
      <w:r w:rsidRPr="00211FE5">
        <w:rPr>
          <w:rFonts w:eastAsia="Calibri" w:cs="Arial"/>
          <w:b/>
          <w:color w:val="auto"/>
          <w:szCs w:val="24"/>
        </w:rPr>
        <w:t xml:space="preserve"> </w:t>
      </w:r>
    </w:p>
    <w:p w:rsidR="001D597E" w:rsidRPr="00211FE5" w:rsidRDefault="001D597E" w:rsidP="001D597E">
      <w:pPr>
        <w:spacing w:line="276" w:lineRule="auto"/>
        <w:ind w:left="1647"/>
        <w:contextualSpacing/>
        <w:rPr>
          <w:rFonts w:eastAsia="Calibri" w:cs="Arial"/>
          <w:color w:val="auto"/>
          <w:szCs w:val="24"/>
        </w:rPr>
      </w:pPr>
      <w:r w:rsidRPr="00211FE5">
        <w:rPr>
          <w:rFonts w:eastAsia="Calibri" w:cs="Arial"/>
          <w:b/>
          <w:color w:val="auto"/>
          <w:szCs w:val="24"/>
        </w:rPr>
        <w:t xml:space="preserve">     ( 8) peisaje și situri importante din punct de vedere istoric, cultural sau arheologic – </w:t>
      </w:r>
      <w:r w:rsidRPr="00211FE5">
        <w:rPr>
          <w:rFonts w:eastAsia="Calibri" w:cs="Arial"/>
          <w:color w:val="auto"/>
          <w:szCs w:val="24"/>
        </w:rPr>
        <w:t>nu este cazul</w:t>
      </w:r>
    </w:p>
    <w:p w:rsidR="00EF0DFA" w:rsidRPr="00211FE5" w:rsidRDefault="00EF0DFA" w:rsidP="001D597E">
      <w:pPr>
        <w:spacing w:line="276" w:lineRule="auto"/>
        <w:ind w:left="1647"/>
        <w:contextualSpacing/>
        <w:rPr>
          <w:rFonts w:eastAsia="Calibri" w:cs="Arial"/>
          <w:b/>
          <w:color w:val="auto"/>
          <w:szCs w:val="24"/>
        </w:rPr>
      </w:pPr>
    </w:p>
    <w:p w:rsidR="001D597E" w:rsidRPr="00211FE5" w:rsidRDefault="001D597E" w:rsidP="001D597E">
      <w:pPr>
        <w:numPr>
          <w:ilvl w:val="1"/>
          <w:numId w:val="3"/>
        </w:numPr>
        <w:spacing w:line="276" w:lineRule="auto"/>
        <w:ind w:left="1287"/>
        <w:outlineLvl w:val="1"/>
        <w:rPr>
          <w:rFonts w:eastAsia="Calibri" w:cs="Arial"/>
          <w:b/>
          <w:color w:val="auto"/>
          <w:szCs w:val="24"/>
        </w:rPr>
      </w:pPr>
      <w:bookmarkStart w:id="207" w:name="_Toc11930296"/>
      <w:r w:rsidRPr="00211FE5">
        <w:rPr>
          <w:rFonts w:eastAsia="Calibri" w:cs="Arial"/>
          <w:b/>
          <w:color w:val="auto"/>
          <w:szCs w:val="24"/>
        </w:rPr>
        <w:t>Tipurile și caracteristicile impactului potențial</w:t>
      </w:r>
      <w:bookmarkEnd w:id="207"/>
    </w:p>
    <w:p w:rsidR="001D597E" w:rsidRPr="00211FE5" w:rsidRDefault="001D597E" w:rsidP="001D597E">
      <w:pPr>
        <w:spacing w:line="276" w:lineRule="auto"/>
        <w:ind w:left="579" w:firstLine="708"/>
        <w:rPr>
          <w:rFonts w:eastAsia="Calibri" w:cs="Arial"/>
          <w:color w:val="auto"/>
          <w:szCs w:val="24"/>
        </w:rPr>
      </w:pPr>
      <w:r w:rsidRPr="00211FE5">
        <w:rPr>
          <w:rFonts w:eastAsia="Calibri" w:cs="Arial"/>
          <w:b/>
          <w:color w:val="auto"/>
          <w:szCs w:val="24"/>
        </w:rPr>
        <w:t xml:space="preserve">a) Importanța și extinderea spațială a impactului (aria geografică </w:t>
      </w:r>
      <w:r w:rsidR="007A44F4" w:rsidRPr="00211FE5">
        <w:rPr>
          <w:rFonts w:eastAsia="Calibri" w:cs="Arial"/>
          <w:b/>
          <w:color w:val="auto"/>
          <w:szCs w:val="24"/>
        </w:rPr>
        <w:t>și</w:t>
      </w:r>
      <w:r w:rsidRPr="00211FE5">
        <w:rPr>
          <w:rFonts w:eastAsia="Calibri" w:cs="Arial"/>
          <w:b/>
          <w:color w:val="auto"/>
          <w:szCs w:val="24"/>
        </w:rPr>
        <w:t xml:space="preserve"> numărul persoanelor afectate)</w:t>
      </w:r>
    </w:p>
    <w:p w:rsidR="001D597E" w:rsidRPr="00211FE5" w:rsidRDefault="001D597E" w:rsidP="001D597E">
      <w:pPr>
        <w:spacing w:after="0" w:line="276" w:lineRule="auto"/>
        <w:ind w:firstLine="708"/>
        <w:jc w:val="both"/>
        <w:rPr>
          <w:color w:val="auto"/>
          <w:szCs w:val="24"/>
        </w:rPr>
      </w:pPr>
      <w:r w:rsidRPr="00211FE5">
        <w:rPr>
          <w:color w:val="auto"/>
          <w:szCs w:val="24"/>
        </w:rPr>
        <w:t xml:space="preserve">Nu este cazul. </w:t>
      </w:r>
    </w:p>
    <w:p w:rsidR="001D597E" w:rsidRPr="00211FE5" w:rsidRDefault="001D597E" w:rsidP="001D597E">
      <w:pPr>
        <w:spacing w:before="240" w:line="276" w:lineRule="auto"/>
        <w:ind w:left="578" w:firstLine="709"/>
        <w:rPr>
          <w:rFonts w:eastAsia="Calibri" w:cs="Arial"/>
          <w:b/>
          <w:color w:val="auto"/>
          <w:szCs w:val="24"/>
        </w:rPr>
      </w:pPr>
      <w:r w:rsidRPr="00211FE5">
        <w:rPr>
          <w:rFonts w:eastAsia="Calibri" w:cs="Arial"/>
          <w:b/>
          <w:color w:val="auto"/>
          <w:szCs w:val="24"/>
        </w:rPr>
        <w:t>b) Natura impactului</w:t>
      </w:r>
    </w:p>
    <w:p w:rsidR="001D597E" w:rsidRPr="00211FE5" w:rsidRDefault="001D597E" w:rsidP="001D597E">
      <w:pPr>
        <w:spacing w:line="276" w:lineRule="auto"/>
        <w:rPr>
          <w:rFonts w:eastAsia="Calibri" w:cs="Arial"/>
          <w:color w:val="auto"/>
          <w:szCs w:val="24"/>
        </w:rPr>
      </w:pPr>
      <w:r w:rsidRPr="00211FE5">
        <w:rPr>
          <w:rFonts w:eastAsia="Calibri" w:cs="Arial"/>
          <w:color w:val="auto"/>
          <w:szCs w:val="24"/>
        </w:rPr>
        <w:tab/>
      </w:r>
      <w:r w:rsidR="00EB5333">
        <w:rPr>
          <w:rFonts w:eastAsia="Calibri" w:cs="Arial"/>
          <w:color w:val="auto"/>
          <w:szCs w:val="24"/>
        </w:rPr>
        <w:t>P</w:t>
      </w:r>
      <w:r w:rsidR="00EF0DFA" w:rsidRPr="00211FE5">
        <w:rPr>
          <w:rFonts w:eastAsia="Calibri" w:cs="Arial"/>
          <w:color w:val="auto"/>
          <w:szCs w:val="24"/>
        </w:rPr>
        <w:t>ozitiv</w:t>
      </w:r>
      <w:r w:rsidRPr="00211FE5">
        <w:rPr>
          <w:rFonts w:eastAsia="Calibri" w:cs="Arial"/>
          <w:color w:val="auto"/>
          <w:szCs w:val="24"/>
        </w:rPr>
        <w:t>.</w:t>
      </w:r>
    </w:p>
    <w:p w:rsidR="001D597E" w:rsidRPr="00211FE5" w:rsidRDefault="001D597E" w:rsidP="001D597E">
      <w:pPr>
        <w:spacing w:line="276" w:lineRule="auto"/>
        <w:ind w:left="579" w:firstLine="708"/>
        <w:rPr>
          <w:rFonts w:eastAsia="Calibri" w:cs="Arial"/>
          <w:b/>
          <w:color w:val="auto"/>
          <w:szCs w:val="24"/>
        </w:rPr>
      </w:pPr>
      <w:r w:rsidRPr="00211FE5">
        <w:rPr>
          <w:rFonts w:eastAsia="Calibri" w:cs="Arial"/>
          <w:b/>
          <w:color w:val="auto"/>
          <w:szCs w:val="24"/>
        </w:rPr>
        <w:t>c) Natura transfrontalieră a impactului</w:t>
      </w:r>
    </w:p>
    <w:p w:rsidR="001D597E" w:rsidRPr="00211FE5" w:rsidRDefault="001D597E" w:rsidP="001D597E">
      <w:pPr>
        <w:spacing w:line="276" w:lineRule="auto"/>
        <w:ind w:firstLine="579"/>
        <w:rPr>
          <w:rFonts w:eastAsia="Calibri" w:cs="Arial"/>
          <w:color w:val="auto"/>
          <w:szCs w:val="24"/>
        </w:rPr>
      </w:pPr>
      <w:r w:rsidRPr="00211FE5">
        <w:rPr>
          <w:rFonts w:eastAsia="Calibri" w:cs="Arial"/>
          <w:color w:val="auto"/>
          <w:szCs w:val="24"/>
        </w:rPr>
        <w:t>Nu este cazul. Proiectul nu are efect transfrontalier</w:t>
      </w:r>
    </w:p>
    <w:p w:rsidR="001D597E" w:rsidRPr="00211FE5" w:rsidRDefault="001D597E" w:rsidP="001D597E">
      <w:pPr>
        <w:spacing w:line="276" w:lineRule="auto"/>
        <w:ind w:left="579" w:firstLine="708"/>
        <w:rPr>
          <w:rFonts w:eastAsia="Calibri" w:cs="Arial"/>
          <w:b/>
          <w:color w:val="auto"/>
          <w:szCs w:val="24"/>
        </w:rPr>
      </w:pPr>
      <w:r w:rsidRPr="00211FE5">
        <w:rPr>
          <w:rFonts w:cs="Arial"/>
          <w:b/>
          <w:color w:val="auto"/>
          <w:spacing w:val="12"/>
          <w:szCs w:val="24"/>
        </w:rPr>
        <w:t xml:space="preserve">d) </w:t>
      </w:r>
      <w:r w:rsidRPr="00211FE5">
        <w:rPr>
          <w:rFonts w:eastAsia="Calibri" w:cs="Arial"/>
          <w:b/>
          <w:color w:val="auto"/>
          <w:szCs w:val="24"/>
        </w:rPr>
        <w:t xml:space="preserve">Intensitatea și complexitatea impactului </w:t>
      </w:r>
    </w:p>
    <w:p w:rsidR="001D597E" w:rsidRPr="00211FE5" w:rsidRDefault="001D597E" w:rsidP="001D597E">
      <w:pPr>
        <w:spacing w:after="0" w:line="276" w:lineRule="auto"/>
        <w:ind w:firstLine="708"/>
        <w:jc w:val="both"/>
        <w:rPr>
          <w:rFonts w:eastAsia="Calibri" w:cs="Arial"/>
          <w:color w:val="auto"/>
          <w:szCs w:val="24"/>
        </w:rPr>
      </w:pPr>
      <w:r w:rsidRPr="00211FE5">
        <w:rPr>
          <w:rFonts w:eastAsia="Calibri" w:cs="Arial"/>
          <w:color w:val="auto"/>
          <w:szCs w:val="24"/>
        </w:rPr>
        <w:t xml:space="preserve">În perioada de </w:t>
      </w:r>
      <w:r w:rsidR="007A44F4" w:rsidRPr="00211FE5">
        <w:rPr>
          <w:rFonts w:eastAsia="Calibri" w:cs="Arial"/>
          <w:color w:val="auto"/>
          <w:szCs w:val="24"/>
        </w:rPr>
        <w:t>execuție</w:t>
      </w:r>
      <w:r w:rsidRPr="00211FE5">
        <w:rPr>
          <w:rFonts w:eastAsia="Calibri" w:cs="Arial"/>
          <w:color w:val="auto"/>
          <w:szCs w:val="24"/>
        </w:rPr>
        <w:t xml:space="preserve"> impactul asupra mediului este redus și temporar; riscul potențial de poluare a solului fiind dat de pierderi accidentale de carburanți/lubrefianți de la vehicule și utilaje. </w:t>
      </w:r>
    </w:p>
    <w:p w:rsidR="001D597E" w:rsidRPr="00EB5333" w:rsidRDefault="001D597E" w:rsidP="001D597E">
      <w:pPr>
        <w:spacing w:after="0" w:line="276" w:lineRule="auto"/>
        <w:ind w:firstLine="708"/>
        <w:jc w:val="both"/>
        <w:rPr>
          <w:rFonts w:eastAsia="Calibri" w:cs="Arial"/>
          <w:color w:val="auto"/>
          <w:szCs w:val="24"/>
        </w:rPr>
      </w:pPr>
      <w:r w:rsidRPr="00EB5333">
        <w:rPr>
          <w:rFonts w:eastAsia="Calibri" w:cs="Arial"/>
          <w:color w:val="auto"/>
          <w:szCs w:val="24"/>
        </w:rPr>
        <w:t>În perioada de funcționare</w:t>
      </w:r>
      <w:r w:rsidR="007316D1" w:rsidRPr="00EB5333">
        <w:rPr>
          <w:color w:val="auto"/>
        </w:rPr>
        <w:t xml:space="preserve"> </w:t>
      </w:r>
      <w:r w:rsidR="007316D1" w:rsidRPr="00EB5333">
        <w:rPr>
          <w:rFonts w:eastAsia="Calibri" w:cs="Arial"/>
          <w:color w:val="auto"/>
          <w:szCs w:val="24"/>
        </w:rPr>
        <w:t>impactul va fi redus/nul</w:t>
      </w:r>
      <w:r w:rsidRPr="00EB5333">
        <w:rPr>
          <w:rFonts w:eastAsia="Calibri" w:cs="Arial"/>
          <w:color w:val="auto"/>
          <w:szCs w:val="24"/>
        </w:rPr>
        <w:t>, având în vedere caracteristicile</w:t>
      </w:r>
      <w:r w:rsidR="007316D1" w:rsidRPr="00EB5333">
        <w:rPr>
          <w:rFonts w:eastAsia="Calibri" w:cs="Arial"/>
          <w:color w:val="auto"/>
          <w:szCs w:val="24"/>
        </w:rPr>
        <w:t>/dotările</w:t>
      </w:r>
      <w:r w:rsidRPr="00EB5333">
        <w:rPr>
          <w:rFonts w:eastAsia="Calibri" w:cs="Arial"/>
          <w:color w:val="auto"/>
          <w:szCs w:val="24"/>
        </w:rPr>
        <w:t xml:space="preserve"> tehnice a echipament</w:t>
      </w:r>
      <w:r w:rsidR="00EF0DFA" w:rsidRPr="00EB5333">
        <w:rPr>
          <w:rFonts w:eastAsia="Calibri" w:cs="Arial"/>
          <w:color w:val="auto"/>
          <w:szCs w:val="24"/>
        </w:rPr>
        <w:t>elor</w:t>
      </w:r>
      <w:r w:rsidRPr="00EB5333">
        <w:rPr>
          <w:rFonts w:eastAsia="Calibri" w:cs="Arial"/>
          <w:color w:val="auto"/>
          <w:szCs w:val="24"/>
        </w:rPr>
        <w:t>,</w:t>
      </w:r>
      <w:r w:rsidR="00EF0DFA" w:rsidRPr="00EB5333">
        <w:rPr>
          <w:rFonts w:eastAsia="Calibri" w:cs="Arial"/>
          <w:color w:val="auto"/>
          <w:szCs w:val="24"/>
        </w:rPr>
        <w:t xml:space="preserve"> măsurile </w:t>
      </w:r>
      <w:r w:rsidR="007316D1" w:rsidRPr="00EB5333">
        <w:rPr>
          <w:rFonts w:eastAsia="Calibri" w:cs="Arial"/>
          <w:color w:val="auto"/>
          <w:szCs w:val="24"/>
        </w:rPr>
        <w:t xml:space="preserve">de siguranță </w:t>
      </w:r>
      <w:r w:rsidR="00EF0DFA" w:rsidRPr="00EB5333">
        <w:rPr>
          <w:rFonts w:eastAsia="Calibri" w:cs="Arial"/>
          <w:color w:val="auto"/>
          <w:szCs w:val="24"/>
        </w:rPr>
        <w:t xml:space="preserve">luate la </w:t>
      </w:r>
      <w:r w:rsidR="00140B3D" w:rsidRPr="00EB5333">
        <w:rPr>
          <w:rFonts w:eastAsia="Calibri" w:cs="Arial"/>
          <w:color w:val="auto"/>
          <w:szCs w:val="24"/>
        </w:rPr>
        <w:t>integrarea</w:t>
      </w:r>
      <w:r w:rsidR="00EF0DFA" w:rsidRPr="00EB5333">
        <w:rPr>
          <w:rFonts w:eastAsia="Calibri" w:cs="Arial"/>
          <w:color w:val="auto"/>
          <w:szCs w:val="24"/>
        </w:rPr>
        <w:t xml:space="preserve"> acestora în flux</w:t>
      </w:r>
      <w:r w:rsidR="007316D1" w:rsidRPr="00EB5333">
        <w:rPr>
          <w:rFonts w:eastAsia="Calibri" w:cs="Arial"/>
          <w:color w:val="auto"/>
          <w:szCs w:val="24"/>
        </w:rPr>
        <w:t>.</w:t>
      </w:r>
    </w:p>
    <w:p w:rsidR="001D597E" w:rsidRPr="00211FE5" w:rsidRDefault="001D597E" w:rsidP="001D597E">
      <w:pPr>
        <w:spacing w:after="0" w:line="276" w:lineRule="auto"/>
        <w:ind w:firstLine="708"/>
        <w:jc w:val="both"/>
        <w:rPr>
          <w:rFonts w:eastAsia="Calibri" w:cs="Arial"/>
          <w:color w:val="auto"/>
          <w:szCs w:val="24"/>
        </w:rPr>
      </w:pPr>
      <w:r w:rsidRPr="00211FE5">
        <w:rPr>
          <w:rFonts w:eastAsia="Calibri" w:cs="Arial"/>
          <w:color w:val="auto"/>
          <w:szCs w:val="24"/>
        </w:rPr>
        <w:t xml:space="preserve"> </w:t>
      </w:r>
    </w:p>
    <w:p w:rsidR="001D597E" w:rsidRPr="00211FE5" w:rsidRDefault="001D597E" w:rsidP="001D597E">
      <w:pPr>
        <w:spacing w:line="276" w:lineRule="auto"/>
        <w:ind w:left="579" w:firstLine="708"/>
        <w:rPr>
          <w:rFonts w:eastAsia="Calibri" w:cs="Arial"/>
          <w:b/>
          <w:color w:val="auto"/>
          <w:szCs w:val="24"/>
        </w:rPr>
      </w:pPr>
      <w:r w:rsidRPr="00211FE5">
        <w:rPr>
          <w:rFonts w:cs="Arial"/>
          <w:b/>
          <w:color w:val="auto"/>
          <w:spacing w:val="12"/>
          <w:szCs w:val="24"/>
        </w:rPr>
        <w:t xml:space="preserve">e) </w:t>
      </w:r>
      <w:r w:rsidRPr="00211FE5">
        <w:rPr>
          <w:rFonts w:eastAsia="Calibri" w:cs="Arial"/>
          <w:b/>
          <w:color w:val="auto"/>
          <w:szCs w:val="24"/>
        </w:rPr>
        <w:t xml:space="preserve">Probabilitatea impactului </w:t>
      </w:r>
    </w:p>
    <w:p w:rsidR="001D597E" w:rsidRPr="00211FE5" w:rsidRDefault="001D597E" w:rsidP="001D597E">
      <w:pPr>
        <w:spacing w:after="0" w:line="276" w:lineRule="auto"/>
        <w:ind w:firstLine="708"/>
        <w:jc w:val="both"/>
        <w:rPr>
          <w:rFonts w:eastAsia="Calibri" w:cs="Arial"/>
          <w:color w:val="auto"/>
          <w:szCs w:val="24"/>
        </w:rPr>
      </w:pPr>
      <w:r w:rsidRPr="00211FE5">
        <w:rPr>
          <w:rFonts w:eastAsia="Calibri" w:cs="Arial"/>
          <w:color w:val="auto"/>
          <w:szCs w:val="24"/>
        </w:rPr>
        <w:t>Se apreciază că probabilitatea impactul</w:t>
      </w:r>
      <w:r w:rsidR="00531826">
        <w:rPr>
          <w:rFonts w:eastAsia="Calibri" w:cs="Arial"/>
          <w:color w:val="auto"/>
          <w:szCs w:val="24"/>
        </w:rPr>
        <w:t>ui</w:t>
      </w:r>
      <w:r w:rsidRPr="00211FE5">
        <w:rPr>
          <w:rFonts w:eastAsia="Calibri" w:cs="Arial"/>
          <w:color w:val="auto"/>
          <w:szCs w:val="24"/>
        </w:rPr>
        <w:t xml:space="preserve"> va fi </w:t>
      </w:r>
      <w:r w:rsidR="00A8763C" w:rsidRPr="00211FE5">
        <w:rPr>
          <w:rFonts w:eastAsia="Calibri" w:cs="Arial"/>
          <w:i/>
          <w:color w:val="auto"/>
          <w:szCs w:val="24"/>
        </w:rPr>
        <w:t>mic</w:t>
      </w:r>
      <w:r w:rsidR="007141CB">
        <w:rPr>
          <w:rFonts w:eastAsia="Calibri" w:cs="Arial"/>
          <w:i/>
          <w:color w:val="auto"/>
          <w:szCs w:val="24"/>
        </w:rPr>
        <w:t>ă</w:t>
      </w:r>
      <w:r w:rsidR="007350A9" w:rsidRPr="00211FE5">
        <w:rPr>
          <w:rFonts w:eastAsia="Calibri" w:cs="Arial"/>
          <w:color w:val="auto"/>
          <w:szCs w:val="24"/>
        </w:rPr>
        <w:t>/</w:t>
      </w:r>
      <w:r w:rsidRPr="00211FE5">
        <w:rPr>
          <w:rFonts w:eastAsia="Calibri" w:cs="Arial"/>
          <w:i/>
          <w:color w:val="auto"/>
          <w:szCs w:val="24"/>
        </w:rPr>
        <w:t>improbabil,</w:t>
      </w:r>
      <w:r w:rsidRPr="00211FE5">
        <w:rPr>
          <w:rFonts w:eastAsia="Calibri" w:cs="Arial"/>
          <w:color w:val="auto"/>
          <w:szCs w:val="24"/>
        </w:rPr>
        <w:t xml:space="preserve"> în perioada de </w:t>
      </w:r>
      <w:r w:rsidR="00A8763C" w:rsidRPr="00211FE5">
        <w:rPr>
          <w:rFonts w:eastAsia="Calibri" w:cs="Arial"/>
          <w:color w:val="auto"/>
          <w:szCs w:val="24"/>
        </w:rPr>
        <w:t>execuție</w:t>
      </w:r>
      <w:r w:rsidRPr="00211FE5">
        <w:rPr>
          <w:rFonts w:eastAsia="Calibri" w:cs="Arial"/>
          <w:color w:val="auto"/>
          <w:szCs w:val="24"/>
        </w:rPr>
        <w:t xml:space="preserve"> </w:t>
      </w:r>
      <w:r w:rsidR="00A8763C" w:rsidRPr="00211FE5">
        <w:rPr>
          <w:rFonts w:eastAsia="Calibri" w:cs="Arial"/>
          <w:color w:val="auto"/>
          <w:szCs w:val="24"/>
        </w:rPr>
        <w:t>și</w:t>
      </w:r>
      <w:r w:rsidRPr="00211FE5">
        <w:rPr>
          <w:rFonts w:eastAsia="Calibri" w:cs="Arial"/>
          <w:color w:val="auto"/>
          <w:szCs w:val="24"/>
        </w:rPr>
        <w:t xml:space="preserve"> de exploatare, având în vedere măsurile luate prin proiect.</w:t>
      </w:r>
    </w:p>
    <w:p w:rsidR="001D597E" w:rsidRPr="00211FE5" w:rsidRDefault="001D597E" w:rsidP="001D597E">
      <w:pPr>
        <w:spacing w:after="0" w:line="276" w:lineRule="auto"/>
        <w:ind w:firstLine="708"/>
        <w:jc w:val="both"/>
        <w:rPr>
          <w:rFonts w:eastAsia="Calibri" w:cs="Arial"/>
          <w:color w:val="auto"/>
          <w:szCs w:val="24"/>
        </w:rPr>
      </w:pPr>
    </w:p>
    <w:p w:rsidR="001D597E" w:rsidRPr="00211FE5" w:rsidRDefault="001D597E" w:rsidP="001D597E">
      <w:pPr>
        <w:spacing w:line="276" w:lineRule="auto"/>
        <w:ind w:left="579" w:firstLine="708"/>
        <w:rPr>
          <w:rFonts w:eastAsia="Calibri" w:cs="Arial"/>
          <w:b/>
          <w:color w:val="auto"/>
          <w:szCs w:val="24"/>
        </w:rPr>
      </w:pPr>
      <w:r w:rsidRPr="00211FE5">
        <w:rPr>
          <w:rFonts w:cs="Arial"/>
          <w:b/>
          <w:color w:val="auto"/>
          <w:spacing w:val="12"/>
          <w:szCs w:val="24"/>
        </w:rPr>
        <w:t xml:space="preserve">f) </w:t>
      </w:r>
      <w:r w:rsidRPr="00211FE5">
        <w:rPr>
          <w:rFonts w:eastAsia="Calibri" w:cs="Arial"/>
          <w:b/>
          <w:color w:val="auto"/>
          <w:szCs w:val="24"/>
        </w:rPr>
        <w:t xml:space="preserve">Debutul, durata, frecvența și reversibilitatea preconizate ale impactului </w:t>
      </w:r>
    </w:p>
    <w:p w:rsidR="001D597E" w:rsidRPr="00980703" w:rsidRDefault="001D597E" w:rsidP="001D597E">
      <w:pPr>
        <w:spacing w:after="0" w:line="276" w:lineRule="auto"/>
        <w:ind w:firstLine="708"/>
        <w:jc w:val="both"/>
        <w:rPr>
          <w:rFonts w:eastAsia="Calibri" w:cs="Arial"/>
          <w:color w:val="auto"/>
          <w:szCs w:val="24"/>
        </w:rPr>
      </w:pPr>
      <w:r w:rsidRPr="00980703">
        <w:rPr>
          <w:rFonts w:eastAsia="Calibri" w:cs="Arial"/>
          <w:color w:val="auto"/>
          <w:szCs w:val="24"/>
        </w:rPr>
        <w:t>Impactul asupra mediului va exista (temporar) în perioada desfășurării lucrărilor de demolare/construire și pe perioada funcționării  (</w:t>
      </w:r>
      <w:r w:rsidR="005D4FC1" w:rsidRPr="00980703">
        <w:rPr>
          <w:rFonts w:eastAsia="Calibri" w:cs="Arial"/>
          <w:color w:val="auto"/>
          <w:szCs w:val="24"/>
        </w:rPr>
        <w:t>temporar</w:t>
      </w:r>
      <w:r w:rsidRPr="00980703">
        <w:rPr>
          <w:rFonts w:eastAsia="Calibri" w:cs="Arial"/>
          <w:color w:val="auto"/>
          <w:szCs w:val="24"/>
        </w:rPr>
        <w:t xml:space="preserve">) </w:t>
      </w:r>
      <w:r w:rsidR="007141CB" w:rsidRPr="00980703">
        <w:rPr>
          <w:rFonts w:eastAsia="Calibri" w:cs="Arial"/>
          <w:color w:val="auto"/>
          <w:szCs w:val="24"/>
        </w:rPr>
        <w:t xml:space="preserve">numai </w:t>
      </w:r>
      <w:r w:rsidR="005D4FC1" w:rsidRPr="00980703">
        <w:rPr>
          <w:rFonts w:eastAsia="Calibri" w:cs="Arial"/>
          <w:color w:val="auto"/>
          <w:szCs w:val="24"/>
        </w:rPr>
        <w:t>accidental</w:t>
      </w:r>
      <w:r w:rsidRPr="00980703">
        <w:rPr>
          <w:rFonts w:eastAsia="Calibri" w:cs="Arial"/>
          <w:color w:val="auto"/>
          <w:szCs w:val="24"/>
        </w:rPr>
        <w:t>.</w:t>
      </w:r>
    </w:p>
    <w:p w:rsidR="001D597E" w:rsidRPr="00980703" w:rsidRDefault="001D597E" w:rsidP="001D597E">
      <w:pPr>
        <w:spacing w:before="240" w:line="276" w:lineRule="auto"/>
        <w:ind w:left="578" w:firstLine="709"/>
        <w:rPr>
          <w:rFonts w:eastAsia="Calibri" w:cs="Arial"/>
          <w:b/>
          <w:color w:val="auto"/>
          <w:szCs w:val="24"/>
        </w:rPr>
      </w:pPr>
      <w:r w:rsidRPr="00980703">
        <w:rPr>
          <w:rFonts w:cs="Arial"/>
          <w:b/>
          <w:color w:val="auto"/>
          <w:spacing w:val="12"/>
          <w:szCs w:val="24"/>
        </w:rPr>
        <w:t xml:space="preserve">g) </w:t>
      </w:r>
      <w:r w:rsidRPr="00980703">
        <w:rPr>
          <w:rFonts w:eastAsia="Calibri" w:cs="Arial"/>
          <w:b/>
          <w:color w:val="auto"/>
          <w:szCs w:val="24"/>
        </w:rPr>
        <w:t>Cumularea impactului cu impactul altor proiecte existente și/sau aprobate</w:t>
      </w:r>
    </w:p>
    <w:p w:rsidR="001D597E" w:rsidRPr="00980703" w:rsidRDefault="001D597E" w:rsidP="001D597E">
      <w:pPr>
        <w:spacing w:after="0" w:line="276" w:lineRule="auto"/>
        <w:ind w:firstLine="708"/>
        <w:jc w:val="both"/>
        <w:rPr>
          <w:rFonts w:eastAsia="Calibri" w:cs="Arial"/>
          <w:color w:val="auto"/>
          <w:szCs w:val="24"/>
        </w:rPr>
      </w:pPr>
      <w:r w:rsidRPr="00980703">
        <w:rPr>
          <w:rFonts w:eastAsia="Calibri" w:cs="Arial"/>
          <w:color w:val="auto"/>
          <w:szCs w:val="24"/>
        </w:rPr>
        <w:t xml:space="preserve">Impactul proiectului analizat se va cumula cu impactul generat de </w:t>
      </w:r>
      <w:r w:rsidR="004B1C10" w:rsidRPr="00980703">
        <w:rPr>
          <w:rFonts w:eastAsia="Calibri" w:cs="Arial"/>
          <w:color w:val="auto"/>
          <w:szCs w:val="24"/>
        </w:rPr>
        <w:t xml:space="preserve">prezența </w:t>
      </w:r>
      <w:r w:rsidRPr="00980703">
        <w:rPr>
          <w:rFonts w:eastAsia="Calibri" w:cs="Arial"/>
          <w:color w:val="auto"/>
          <w:szCs w:val="24"/>
        </w:rPr>
        <w:t>cel</w:t>
      </w:r>
      <w:r w:rsidR="004B1C10" w:rsidRPr="00980703">
        <w:rPr>
          <w:rFonts w:eastAsia="Calibri" w:cs="Arial"/>
          <w:color w:val="auto"/>
          <w:szCs w:val="24"/>
        </w:rPr>
        <w:t>orlalte</w:t>
      </w:r>
      <w:r w:rsidRPr="00980703">
        <w:rPr>
          <w:rFonts w:eastAsia="Calibri" w:cs="Arial"/>
          <w:color w:val="auto"/>
          <w:szCs w:val="24"/>
        </w:rPr>
        <w:t xml:space="preserve"> </w:t>
      </w:r>
      <w:r w:rsidR="000A6659" w:rsidRPr="00980703">
        <w:rPr>
          <w:rFonts w:eastAsia="Calibri" w:cs="Arial"/>
          <w:color w:val="auto"/>
          <w:szCs w:val="24"/>
        </w:rPr>
        <w:t xml:space="preserve">amenajări </w:t>
      </w:r>
      <w:r w:rsidR="004B1C10" w:rsidRPr="00980703">
        <w:rPr>
          <w:rFonts w:eastAsia="Calibri" w:cs="Arial"/>
          <w:color w:val="auto"/>
          <w:szCs w:val="24"/>
        </w:rPr>
        <w:t>din obiectiv</w:t>
      </w:r>
      <w:r w:rsidRPr="00980703">
        <w:rPr>
          <w:rFonts w:eastAsia="Calibri" w:cs="Arial"/>
          <w:color w:val="auto"/>
          <w:szCs w:val="24"/>
        </w:rPr>
        <w:t>.</w:t>
      </w:r>
    </w:p>
    <w:p w:rsidR="002C5B7E" w:rsidRPr="00980703" w:rsidRDefault="002C5B7E" w:rsidP="001D597E">
      <w:pPr>
        <w:spacing w:after="0" w:line="276" w:lineRule="auto"/>
        <w:ind w:firstLine="708"/>
        <w:jc w:val="both"/>
        <w:rPr>
          <w:rFonts w:eastAsia="Calibri" w:cs="Arial"/>
          <w:color w:val="auto"/>
          <w:szCs w:val="24"/>
        </w:rPr>
      </w:pPr>
    </w:p>
    <w:p w:rsidR="001D597E" w:rsidRPr="00211FE5" w:rsidRDefault="001D597E" w:rsidP="001D597E">
      <w:pPr>
        <w:spacing w:before="240" w:line="276" w:lineRule="auto"/>
        <w:ind w:left="578" w:firstLine="709"/>
        <w:rPr>
          <w:rFonts w:eastAsia="Calibri" w:cs="Arial"/>
          <w:b/>
          <w:color w:val="auto"/>
          <w:szCs w:val="24"/>
        </w:rPr>
      </w:pPr>
      <w:r w:rsidRPr="00211FE5">
        <w:rPr>
          <w:rFonts w:eastAsia="Calibri" w:cs="Arial"/>
          <w:b/>
          <w:color w:val="auto"/>
          <w:szCs w:val="24"/>
        </w:rPr>
        <w:t xml:space="preserve"> h) Posibilitatea de reducere efectivă a impactului</w:t>
      </w:r>
    </w:p>
    <w:p w:rsidR="001D597E" w:rsidRPr="00211FE5" w:rsidRDefault="001D597E" w:rsidP="001D597E">
      <w:pPr>
        <w:spacing w:after="0" w:line="276" w:lineRule="auto"/>
        <w:ind w:firstLine="579"/>
        <w:contextualSpacing/>
        <w:jc w:val="both"/>
        <w:rPr>
          <w:rFonts w:eastAsia="Calibri" w:cs="Arial"/>
          <w:color w:val="auto"/>
          <w:szCs w:val="24"/>
        </w:rPr>
      </w:pPr>
      <w:r w:rsidRPr="00211FE5">
        <w:rPr>
          <w:rFonts w:eastAsia="Calibri" w:cs="Arial"/>
          <w:color w:val="auto"/>
          <w:szCs w:val="24"/>
        </w:rPr>
        <w:t>Impactul va fi redus/inexistent prin respectarea următoarelor condiții:</w:t>
      </w:r>
    </w:p>
    <w:p w:rsidR="001D597E" w:rsidRPr="00211FE5" w:rsidRDefault="001D597E" w:rsidP="001D597E">
      <w:pPr>
        <w:autoSpaceDN w:val="0"/>
        <w:spacing w:after="0" w:line="276" w:lineRule="auto"/>
        <w:jc w:val="both"/>
        <w:textAlignment w:val="baseline"/>
        <w:rPr>
          <w:rFonts w:eastAsia="SimSun" w:cs="Arial"/>
          <w:color w:val="auto"/>
          <w:kern w:val="3"/>
          <w:szCs w:val="24"/>
        </w:rPr>
      </w:pPr>
      <w:r w:rsidRPr="00211FE5">
        <w:rPr>
          <w:rFonts w:eastAsia="SimSun" w:cs="Arial"/>
          <w:color w:val="auto"/>
          <w:kern w:val="3"/>
          <w:szCs w:val="24"/>
        </w:rPr>
        <w:t>- stocarea materialelor necesare executării lucrărilor în locuri bine stabilite, pe suprafețe betonate, în vederea prevenirii poluării solului/subsolului;</w:t>
      </w:r>
    </w:p>
    <w:p w:rsidR="001D597E" w:rsidRPr="00211FE5" w:rsidRDefault="001D597E" w:rsidP="001D597E">
      <w:pPr>
        <w:autoSpaceDN w:val="0"/>
        <w:spacing w:after="0" w:line="276" w:lineRule="auto"/>
        <w:jc w:val="both"/>
        <w:textAlignment w:val="baseline"/>
        <w:rPr>
          <w:rFonts w:eastAsia="SimSun" w:cs="Arial"/>
          <w:color w:val="auto"/>
          <w:kern w:val="3"/>
          <w:szCs w:val="24"/>
        </w:rPr>
      </w:pPr>
      <w:r w:rsidRPr="00211FE5">
        <w:rPr>
          <w:rFonts w:eastAsia="SimSun" w:cs="Arial"/>
          <w:color w:val="auto"/>
          <w:kern w:val="3"/>
          <w:szCs w:val="24"/>
        </w:rPr>
        <w:t>- depozitarea în spații acoperite a materialelor ce sunt degradate de intemperii;</w:t>
      </w:r>
    </w:p>
    <w:p w:rsidR="001D597E" w:rsidRPr="00211FE5" w:rsidRDefault="001D597E" w:rsidP="001D597E">
      <w:pPr>
        <w:autoSpaceDN w:val="0"/>
        <w:spacing w:after="0" w:line="276" w:lineRule="auto"/>
        <w:jc w:val="both"/>
        <w:textAlignment w:val="baseline"/>
        <w:rPr>
          <w:rFonts w:eastAsia="SimSun" w:cs="Arial"/>
          <w:color w:val="auto"/>
          <w:kern w:val="3"/>
          <w:szCs w:val="24"/>
        </w:rPr>
      </w:pPr>
      <w:r w:rsidRPr="00211FE5">
        <w:rPr>
          <w:rFonts w:eastAsia="SimSun" w:cs="Arial"/>
          <w:color w:val="auto"/>
          <w:kern w:val="3"/>
          <w:szCs w:val="24"/>
        </w:rPr>
        <w:t>- gestionarea deșeurilor în conformitate cu natura lor (vor fi colectate, stocate temporar pe tipuri, în recipiente speciale, în vederea valorificării prin societăți autorizate specializate), fără a fi depozitate temporar pe teren;</w:t>
      </w:r>
    </w:p>
    <w:p w:rsidR="001D597E" w:rsidRPr="00211FE5" w:rsidRDefault="001D597E" w:rsidP="001D597E">
      <w:pPr>
        <w:autoSpaceDN w:val="0"/>
        <w:spacing w:after="0" w:line="276" w:lineRule="auto"/>
        <w:jc w:val="both"/>
        <w:textAlignment w:val="baseline"/>
        <w:rPr>
          <w:rFonts w:eastAsia="SimSun" w:cs="Arial"/>
          <w:color w:val="auto"/>
          <w:kern w:val="3"/>
          <w:szCs w:val="24"/>
        </w:rPr>
      </w:pPr>
      <w:r w:rsidRPr="00211FE5">
        <w:rPr>
          <w:rFonts w:eastAsia="SimSun" w:cs="Arial"/>
          <w:color w:val="auto"/>
          <w:kern w:val="3"/>
          <w:szCs w:val="24"/>
        </w:rPr>
        <w:t>- executarea lucrărilor cu personal calificat pentru a reduce pierderile datorită  lipsei de profesionalism;</w:t>
      </w:r>
    </w:p>
    <w:p w:rsidR="001D597E" w:rsidRPr="00211FE5" w:rsidRDefault="001D597E" w:rsidP="001D597E">
      <w:pPr>
        <w:spacing w:after="0" w:line="276" w:lineRule="auto"/>
        <w:contextualSpacing/>
        <w:jc w:val="both"/>
        <w:rPr>
          <w:rFonts w:eastAsia="SimSun" w:cs="Arial"/>
          <w:color w:val="auto"/>
          <w:kern w:val="3"/>
          <w:szCs w:val="24"/>
        </w:rPr>
      </w:pPr>
      <w:r w:rsidRPr="00211FE5">
        <w:rPr>
          <w:rFonts w:eastAsia="SimSun" w:cs="Arial"/>
          <w:color w:val="auto"/>
          <w:kern w:val="3"/>
          <w:szCs w:val="24"/>
        </w:rPr>
        <w:t>- circulația se va face obligatoriu pe drumul existent pentru a se evita degradarea inutilă a terenului;</w:t>
      </w:r>
    </w:p>
    <w:p w:rsidR="001D597E" w:rsidRPr="00211FE5" w:rsidRDefault="001D597E" w:rsidP="001D597E">
      <w:pPr>
        <w:spacing w:after="0" w:line="276" w:lineRule="auto"/>
        <w:contextualSpacing/>
        <w:jc w:val="both"/>
        <w:rPr>
          <w:rFonts w:eastAsia="SimSun" w:cs="Arial"/>
          <w:color w:val="auto"/>
          <w:kern w:val="3"/>
          <w:szCs w:val="24"/>
        </w:rPr>
      </w:pPr>
      <w:r w:rsidRPr="00211FE5">
        <w:rPr>
          <w:rFonts w:eastAsia="SimSun" w:cs="Arial"/>
          <w:color w:val="auto"/>
          <w:kern w:val="3"/>
          <w:szCs w:val="24"/>
        </w:rPr>
        <w:t>- la terminarea lucrărilor, executantul va curăța zonele afectate de orice materiale și reziduuri, va reface solul în zonele unde acesta a fost afectat de lucrări, depozitare materiale, staționare utilaje, în scopul redării în circuit la categoria de folosință deținută inițial;</w:t>
      </w:r>
    </w:p>
    <w:p w:rsidR="001D597E" w:rsidRPr="00211FE5" w:rsidRDefault="001D597E" w:rsidP="001D597E">
      <w:pPr>
        <w:spacing w:after="0" w:line="276" w:lineRule="auto"/>
        <w:contextualSpacing/>
        <w:jc w:val="both"/>
        <w:rPr>
          <w:rFonts w:eastAsia="SimSun" w:cs="Arial"/>
          <w:color w:val="auto"/>
          <w:kern w:val="3"/>
          <w:szCs w:val="24"/>
        </w:rPr>
      </w:pPr>
      <w:r w:rsidRPr="00211FE5">
        <w:rPr>
          <w:rFonts w:eastAsia="SimSun" w:cs="Arial"/>
          <w:color w:val="auto"/>
          <w:kern w:val="3"/>
          <w:szCs w:val="24"/>
        </w:rPr>
        <w:t>-</w:t>
      </w:r>
      <w:r w:rsidR="00C62524" w:rsidRPr="00211FE5">
        <w:rPr>
          <w:rFonts w:eastAsia="SimSun" w:cs="Arial"/>
          <w:color w:val="auto"/>
          <w:kern w:val="3"/>
          <w:szCs w:val="24"/>
        </w:rPr>
        <w:t xml:space="preserve"> </w:t>
      </w:r>
      <w:r w:rsidRPr="00211FE5">
        <w:rPr>
          <w:rFonts w:eastAsia="SimSun" w:cs="Arial"/>
          <w:color w:val="auto"/>
          <w:kern w:val="3"/>
          <w:szCs w:val="24"/>
        </w:rPr>
        <w:t>se va respecta nivelul de zgomot, conform SR nr. 10009/2017, prin organizarea corespunzătoare a activității și utilizarea echipamentelor în stare tehnică bună;</w:t>
      </w:r>
    </w:p>
    <w:p w:rsidR="00841063" w:rsidRPr="00211FE5" w:rsidRDefault="00841063" w:rsidP="00841063">
      <w:pPr>
        <w:spacing w:after="0" w:line="276" w:lineRule="auto"/>
        <w:contextualSpacing/>
        <w:jc w:val="both"/>
        <w:rPr>
          <w:rFonts w:eastAsia="SimSun" w:cs="Arial"/>
          <w:color w:val="auto"/>
          <w:kern w:val="3"/>
          <w:szCs w:val="24"/>
        </w:rPr>
      </w:pPr>
      <w:r w:rsidRPr="00211FE5">
        <w:rPr>
          <w:rFonts w:eastAsia="SimSun" w:cs="Arial"/>
          <w:color w:val="auto"/>
          <w:kern w:val="3"/>
          <w:szCs w:val="24"/>
        </w:rPr>
        <w:t>- respectarea procedurilor de lucru și parametrii de</w:t>
      </w:r>
      <w:r w:rsidR="007141CB">
        <w:rPr>
          <w:rFonts w:eastAsia="SimSun" w:cs="Arial"/>
          <w:color w:val="auto"/>
          <w:kern w:val="3"/>
          <w:szCs w:val="24"/>
        </w:rPr>
        <w:t xml:space="preserve"> utilizare a rețelelor de apă de incendiu</w:t>
      </w:r>
      <w:r w:rsidRPr="00211FE5">
        <w:rPr>
          <w:rFonts w:eastAsia="SimSun" w:cs="Arial"/>
          <w:color w:val="auto"/>
          <w:kern w:val="3"/>
          <w:szCs w:val="24"/>
        </w:rPr>
        <w:t>;</w:t>
      </w:r>
    </w:p>
    <w:p w:rsidR="00841063" w:rsidRPr="00211FE5" w:rsidRDefault="00841063" w:rsidP="00841063">
      <w:pPr>
        <w:spacing w:after="0" w:line="276" w:lineRule="auto"/>
        <w:contextualSpacing/>
        <w:jc w:val="both"/>
        <w:rPr>
          <w:rFonts w:eastAsia="SimSun" w:cs="Arial"/>
          <w:color w:val="auto"/>
          <w:kern w:val="3"/>
          <w:szCs w:val="24"/>
        </w:rPr>
      </w:pPr>
      <w:r w:rsidRPr="00211FE5">
        <w:rPr>
          <w:rFonts w:eastAsia="SimSun" w:cs="Arial"/>
          <w:color w:val="auto"/>
          <w:kern w:val="3"/>
          <w:szCs w:val="24"/>
        </w:rPr>
        <w:t xml:space="preserve">- controlul  periodic al etanșeității  </w:t>
      </w:r>
      <w:r w:rsidR="00AC5389" w:rsidRPr="00211FE5">
        <w:rPr>
          <w:rFonts w:eastAsia="SimSun" w:cs="Arial"/>
          <w:color w:val="auto"/>
          <w:kern w:val="3"/>
          <w:szCs w:val="24"/>
        </w:rPr>
        <w:t>c</w:t>
      </w:r>
      <w:r w:rsidR="00881716">
        <w:rPr>
          <w:rFonts w:eastAsia="SimSun" w:cs="Arial"/>
          <w:color w:val="auto"/>
          <w:kern w:val="3"/>
          <w:szCs w:val="24"/>
        </w:rPr>
        <w:t>ăminelor</w:t>
      </w:r>
      <w:r w:rsidR="00AC5389" w:rsidRPr="00211FE5">
        <w:rPr>
          <w:rFonts w:eastAsia="SimSun" w:cs="Arial"/>
          <w:color w:val="auto"/>
          <w:kern w:val="3"/>
          <w:szCs w:val="24"/>
        </w:rPr>
        <w:t>/</w:t>
      </w:r>
      <w:r w:rsidR="007316D1" w:rsidRPr="00211FE5">
        <w:rPr>
          <w:rFonts w:eastAsia="SimSun" w:cs="Arial"/>
          <w:color w:val="auto"/>
          <w:kern w:val="3"/>
          <w:szCs w:val="24"/>
        </w:rPr>
        <w:t>bașelor/</w:t>
      </w:r>
      <w:r w:rsidR="00AC5389" w:rsidRPr="00211FE5">
        <w:rPr>
          <w:rFonts w:eastAsia="SimSun" w:cs="Arial"/>
          <w:color w:val="auto"/>
          <w:kern w:val="3"/>
          <w:szCs w:val="24"/>
        </w:rPr>
        <w:t xml:space="preserve">canalizării aferente </w:t>
      </w:r>
      <w:r w:rsidR="00881716">
        <w:rPr>
          <w:rFonts w:eastAsia="SimSun" w:cs="Arial"/>
          <w:color w:val="auto"/>
          <w:kern w:val="3"/>
          <w:szCs w:val="24"/>
        </w:rPr>
        <w:t>rețelei de apă de incendiu</w:t>
      </w:r>
      <w:r w:rsidRPr="00211FE5">
        <w:rPr>
          <w:rFonts w:eastAsia="SimSun" w:cs="Arial"/>
          <w:color w:val="auto"/>
          <w:kern w:val="3"/>
          <w:szCs w:val="24"/>
        </w:rPr>
        <w:t>;</w:t>
      </w:r>
    </w:p>
    <w:p w:rsidR="00841063" w:rsidRPr="00211FE5" w:rsidRDefault="00C62524" w:rsidP="00841063">
      <w:pPr>
        <w:spacing w:after="0" w:line="276" w:lineRule="auto"/>
        <w:contextualSpacing/>
        <w:jc w:val="both"/>
        <w:rPr>
          <w:rFonts w:eastAsia="SimSun" w:cs="Arial"/>
          <w:color w:val="auto"/>
          <w:kern w:val="3"/>
          <w:szCs w:val="24"/>
        </w:rPr>
      </w:pPr>
      <w:r w:rsidRPr="00211FE5">
        <w:rPr>
          <w:rFonts w:eastAsia="SimSun" w:cs="Arial"/>
          <w:color w:val="auto"/>
          <w:kern w:val="3"/>
          <w:szCs w:val="24"/>
        </w:rPr>
        <w:t xml:space="preserve">- </w:t>
      </w:r>
      <w:r w:rsidR="00841063" w:rsidRPr="00211FE5">
        <w:rPr>
          <w:rFonts w:eastAsia="SimSun" w:cs="Arial"/>
          <w:color w:val="auto"/>
          <w:kern w:val="3"/>
          <w:szCs w:val="24"/>
        </w:rPr>
        <w:t xml:space="preserve">urmărirea funcționării la parametrii a </w:t>
      </w:r>
      <w:r w:rsidRPr="00211FE5">
        <w:rPr>
          <w:rFonts w:eastAsia="SimSun" w:cs="Arial"/>
          <w:color w:val="auto"/>
          <w:kern w:val="3"/>
          <w:szCs w:val="24"/>
        </w:rPr>
        <w:t>echipamentelor</w:t>
      </w:r>
      <w:r w:rsidR="00841063" w:rsidRPr="00211FE5">
        <w:rPr>
          <w:rFonts w:eastAsia="SimSun" w:cs="Arial"/>
          <w:color w:val="auto"/>
          <w:kern w:val="3"/>
          <w:szCs w:val="24"/>
        </w:rPr>
        <w:t>;</w:t>
      </w:r>
    </w:p>
    <w:p w:rsidR="001D597E" w:rsidRPr="00211FE5" w:rsidRDefault="00841063" w:rsidP="00841063">
      <w:pPr>
        <w:spacing w:after="0" w:line="276" w:lineRule="auto"/>
        <w:contextualSpacing/>
        <w:jc w:val="both"/>
        <w:rPr>
          <w:rFonts w:eastAsia="Calibri" w:cs="Arial"/>
          <w:color w:val="auto"/>
          <w:szCs w:val="24"/>
        </w:rPr>
      </w:pPr>
      <w:r w:rsidRPr="00211FE5">
        <w:rPr>
          <w:rFonts w:eastAsia="SimSun" w:cs="Arial"/>
          <w:color w:val="auto"/>
          <w:kern w:val="3"/>
          <w:szCs w:val="24"/>
        </w:rPr>
        <w:t>-  intervenția promptă, după un plan bine stabilit în caz de incidente.</w:t>
      </w:r>
      <w:r w:rsidR="001D597E" w:rsidRPr="00211FE5">
        <w:rPr>
          <w:rFonts w:eastAsia="Calibri" w:cs="Arial"/>
          <w:color w:val="auto"/>
          <w:szCs w:val="24"/>
        </w:rPr>
        <w:t xml:space="preserve"> </w:t>
      </w:r>
    </w:p>
    <w:p w:rsidR="001D597E" w:rsidRPr="00211FE5" w:rsidRDefault="001D597E" w:rsidP="00942525">
      <w:pPr>
        <w:spacing w:line="276" w:lineRule="auto"/>
        <w:ind w:firstLine="567"/>
        <w:rPr>
          <w:rFonts w:eastAsia="Calibri" w:cs="Arial"/>
          <w:color w:val="auto"/>
        </w:rPr>
      </w:pPr>
    </w:p>
    <w:p w:rsidR="00537CD8" w:rsidRPr="00211FE5" w:rsidRDefault="00537CD8" w:rsidP="00942525">
      <w:pPr>
        <w:spacing w:line="276" w:lineRule="auto"/>
        <w:ind w:firstLine="567"/>
        <w:rPr>
          <w:rFonts w:eastAsia="Calibri" w:cs="Arial"/>
          <w:color w:val="auto"/>
        </w:rPr>
      </w:pPr>
    </w:p>
    <w:p w:rsidR="00727A86" w:rsidRPr="00211FE5" w:rsidRDefault="0072445A" w:rsidP="00537CD8">
      <w:pPr>
        <w:spacing w:after="0" w:line="276" w:lineRule="auto"/>
        <w:ind w:firstLine="567"/>
        <w:rPr>
          <w:rFonts w:eastAsia="Calibri" w:cs="Arial"/>
          <w:b/>
          <w:color w:val="auto"/>
        </w:rPr>
      </w:pPr>
      <w:r w:rsidRPr="00211FE5">
        <w:rPr>
          <w:rFonts w:eastAsia="Calibri" w:cs="Arial"/>
          <w:color w:val="auto"/>
        </w:rPr>
        <w:t xml:space="preserve">                                            </w:t>
      </w:r>
      <w:r w:rsidR="00527807" w:rsidRPr="00211FE5">
        <w:rPr>
          <w:rFonts w:eastAsia="Calibri" w:cs="Arial"/>
          <w:b/>
          <w:color w:val="auto"/>
        </w:rPr>
        <w:t>DIRECTOR GENERAL</w:t>
      </w:r>
      <w:r w:rsidR="00727A86" w:rsidRPr="00211FE5">
        <w:rPr>
          <w:rFonts w:eastAsia="Calibri" w:cs="Arial"/>
          <w:b/>
          <w:color w:val="auto"/>
        </w:rPr>
        <w:t>,</w:t>
      </w:r>
    </w:p>
    <w:p w:rsidR="0072445A" w:rsidRPr="00211FE5" w:rsidRDefault="00527807" w:rsidP="00527807">
      <w:pPr>
        <w:spacing w:line="276" w:lineRule="auto"/>
        <w:ind w:firstLine="567"/>
        <w:rPr>
          <w:color w:val="auto"/>
          <w:lang w:eastAsia="ar-SA"/>
        </w:rPr>
      </w:pPr>
      <w:r w:rsidRPr="00211FE5">
        <w:rPr>
          <w:rFonts w:eastAsia="Calibri" w:cs="Arial"/>
          <w:color w:val="auto"/>
        </w:rPr>
        <w:t xml:space="preserve">                                         </w:t>
      </w:r>
      <w:r w:rsidR="00E368C8" w:rsidRPr="00211FE5">
        <w:rPr>
          <w:rFonts w:eastAsia="Calibri" w:cs="Arial"/>
          <w:color w:val="auto"/>
        </w:rPr>
        <w:t xml:space="preserve">  </w:t>
      </w:r>
      <w:r w:rsidRPr="00211FE5">
        <w:rPr>
          <w:rFonts w:eastAsia="Calibri" w:cs="Arial"/>
          <w:color w:val="auto"/>
        </w:rPr>
        <w:t xml:space="preserve">    </w:t>
      </w:r>
      <w:r w:rsidR="00727A86" w:rsidRPr="00211FE5">
        <w:rPr>
          <w:rFonts w:eastAsia="Calibri" w:cs="Arial"/>
          <w:color w:val="auto"/>
        </w:rPr>
        <w:t xml:space="preserve">D-l </w:t>
      </w:r>
      <w:r w:rsidRPr="00211FE5">
        <w:rPr>
          <w:rFonts w:eastAsia="Calibri" w:cs="Arial"/>
          <w:color w:val="auto"/>
        </w:rPr>
        <w:t>Yedil Utekov</w:t>
      </w:r>
    </w:p>
    <w:sectPr w:rsidR="0072445A" w:rsidRPr="00211FE5" w:rsidSect="003E169A">
      <w:headerReference w:type="even" r:id="rId12"/>
      <w:headerReference w:type="default" r:id="rId13"/>
      <w:footerReference w:type="even" r:id="rId14"/>
      <w:footerReference w:type="default" r:id="rId15"/>
      <w:headerReference w:type="first" r:id="rId16"/>
      <w:footerReference w:type="first" r:id="rId17"/>
      <w:pgSz w:w="11906" w:h="16838" w:code="9"/>
      <w:pgMar w:top="1440" w:right="680" w:bottom="1077" w:left="1276"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5096" w:rsidRDefault="00885096" w:rsidP="00A90C95">
      <w:pPr>
        <w:spacing w:after="0" w:line="240" w:lineRule="auto"/>
      </w:pPr>
      <w:r>
        <w:separator/>
      </w:r>
    </w:p>
  </w:endnote>
  <w:endnote w:type="continuationSeparator" w:id="0">
    <w:p w:rsidR="00885096" w:rsidRDefault="00885096" w:rsidP="00A90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051" w:rsidRDefault="008F40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096" w:rsidRPr="003E169A" w:rsidRDefault="00885096" w:rsidP="003E169A">
    <w:pPr>
      <w:tabs>
        <w:tab w:val="center" w:pos="4536"/>
        <w:tab w:val="right" w:pos="9072"/>
      </w:tabs>
      <w:suppressAutoHyphens/>
      <w:spacing w:after="0" w:line="240" w:lineRule="auto"/>
      <w:rPr>
        <w:rFonts w:eastAsia="Times New Roman" w:cs="Times New Roman"/>
        <w:color w:val="auto"/>
        <w:sz w:val="12"/>
        <w:szCs w:val="12"/>
        <w:lang w:eastAsia="ar-SA"/>
      </w:rPr>
    </w:pPr>
    <w:r w:rsidRPr="003E169A">
      <w:rPr>
        <w:rFonts w:eastAsia="Times New Roman" w:cs="Times New Roman"/>
        <w:color w:val="auto"/>
        <w:sz w:val="12"/>
        <w:szCs w:val="12"/>
        <w:lang w:eastAsia="ar-SA"/>
      </w:rPr>
      <w:t xml:space="preserve">F-8.3.5-ENP_rev. </w:t>
    </w:r>
    <w:r w:rsidRPr="003E169A">
      <w:rPr>
        <w:rFonts w:eastAsia="Times New Roman" w:cs="Times New Roman"/>
        <w:color w:val="auto"/>
        <w:sz w:val="16"/>
        <w:szCs w:val="16"/>
        <w:lang w:val="en-US" w:eastAsia="ar-SA"/>
      </w:rPr>
      <w:t xml:space="preserve">A                                                                                                                                            </w:t>
    </w:r>
    <w:r w:rsidRPr="003E169A">
      <w:rPr>
        <w:rFonts w:eastAsia="Calibri" w:cs="Arial"/>
        <w:color w:val="auto"/>
        <w:sz w:val="16"/>
        <w:szCs w:val="16"/>
        <w:lang w:val="en-US" w:eastAsia="ar-SA"/>
      </w:rPr>
      <w:fldChar w:fldCharType="begin"/>
    </w:r>
    <w:r w:rsidRPr="003E169A">
      <w:rPr>
        <w:rFonts w:eastAsia="Calibri" w:cs="Arial"/>
        <w:color w:val="auto"/>
        <w:sz w:val="16"/>
        <w:szCs w:val="16"/>
        <w:lang w:val="en-US" w:eastAsia="ar-SA"/>
      </w:rPr>
      <w:instrText xml:space="preserve"> FILENAME   \* MERGEFORMAT </w:instrText>
    </w:r>
    <w:r w:rsidRPr="003E169A">
      <w:rPr>
        <w:rFonts w:eastAsia="Calibri" w:cs="Arial"/>
        <w:color w:val="auto"/>
        <w:sz w:val="16"/>
        <w:szCs w:val="16"/>
        <w:lang w:val="en-US" w:eastAsia="ar-SA"/>
      </w:rPr>
      <w:fldChar w:fldCharType="separate"/>
    </w:r>
    <w:r>
      <w:rPr>
        <w:rFonts w:eastAsia="Calibri" w:cs="Arial"/>
        <w:noProof/>
        <w:color w:val="auto"/>
        <w:sz w:val="16"/>
        <w:szCs w:val="16"/>
        <w:lang w:val="en-US" w:eastAsia="ar-SA"/>
      </w:rPr>
      <w:t>1675-LG-ENP-002-F0.docx</w:t>
    </w:r>
    <w:r w:rsidRPr="003E169A">
      <w:rPr>
        <w:rFonts w:eastAsia="Calibri" w:cs="Arial"/>
        <w:color w:val="auto"/>
        <w:sz w:val="16"/>
        <w:szCs w:val="16"/>
        <w:lang w:val="en-US" w:eastAsia="ar-SA"/>
      </w:rPr>
      <w:fldChar w:fldCharType="end"/>
    </w:r>
    <w:r w:rsidRPr="003E169A">
      <w:rPr>
        <w:rFonts w:eastAsia="Times New Roman" w:cs="Times New Roman"/>
        <w:color w:val="auto"/>
        <w:sz w:val="12"/>
        <w:szCs w:val="12"/>
        <w:lang w:eastAsia="ar-SA"/>
      </w:rPr>
      <w:t xml:space="preserve">                        </w:t>
    </w:r>
  </w:p>
  <w:p w:rsidR="00885096" w:rsidRPr="003E169A" w:rsidRDefault="00885096" w:rsidP="003E169A">
    <w:pPr>
      <w:tabs>
        <w:tab w:val="center" w:pos="4320"/>
        <w:tab w:val="right" w:pos="8640"/>
      </w:tabs>
      <w:suppressAutoHyphens/>
      <w:spacing w:after="0" w:line="240" w:lineRule="auto"/>
      <w:rPr>
        <w:rFonts w:eastAsia="Times New Roman" w:cs="Times New Roman"/>
        <w:color w:val="auto"/>
        <w:sz w:val="12"/>
        <w:szCs w:val="12"/>
        <w:lang w:eastAsia="ar-SA"/>
      </w:rPr>
    </w:pPr>
    <w:r w:rsidRPr="003E169A">
      <w:rPr>
        <w:rFonts w:eastAsia="Times New Roman" w:cs="Times New Roman"/>
        <w:color w:val="auto"/>
        <w:sz w:val="12"/>
        <w:szCs w:val="12"/>
        <w:lang w:eastAsia="ar-SA"/>
      </w:rPr>
      <w:t>Valabil de la 01.04.2019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051" w:rsidRDefault="008F40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5096" w:rsidRDefault="00885096" w:rsidP="00A90C95">
      <w:pPr>
        <w:spacing w:after="0" w:line="240" w:lineRule="auto"/>
      </w:pPr>
      <w:r>
        <w:separator/>
      </w:r>
    </w:p>
  </w:footnote>
  <w:footnote w:type="continuationSeparator" w:id="0">
    <w:p w:rsidR="00885096" w:rsidRDefault="00885096" w:rsidP="00A90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051" w:rsidRDefault="008F40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573"/>
      <w:gridCol w:w="2081"/>
      <w:gridCol w:w="2779"/>
      <w:gridCol w:w="1021"/>
      <w:gridCol w:w="567"/>
      <w:gridCol w:w="2231"/>
    </w:tblGrid>
    <w:tr w:rsidR="00885096" w:rsidRPr="009959A4" w:rsidTr="00FC20CC">
      <w:trPr>
        <w:trHeight w:val="488"/>
        <w:jc w:val="center"/>
      </w:trPr>
      <w:tc>
        <w:tcPr>
          <w:tcW w:w="885" w:type="dxa"/>
          <w:vMerge w:val="restart"/>
          <w:tcBorders>
            <w:right w:val="nil"/>
          </w:tcBorders>
          <w:shd w:val="clear" w:color="auto" w:fill="auto"/>
        </w:tcPr>
        <w:p w:rsidR="00885096" w:rsidRPr="009959A4" w:rsidRDefault="00885096" w:rsidP="009959A4">
          <w:pPr>
            <w:tabs>
              <w:tab w:val="center" w:pos="1611"/>
            </w:tabs>
            <w:suppressAutoHyphens/>
            <w:spacing w:after="0" w:line="240" w:lineRule="auto"/>
            <w:jc w:val="center"/>
            <w:rPr>
              <w:rFonts w:ascii="Calibri" w:eastAsia="Calibri" w:hAnsi="Calibri" w:cs="Arial"/>
              <w:color w:val="auto"/>
              <w:sz w:val="8"/>
              <w:szCs w:val="8"/>
              <w:lang w:val="en-US" w:eastAsia="ar-SA"/>
            </w:rPr>
          </w:pPr>
          <w:r w:rsidRPr="009959A4">
            <w:rPr>
              <w:rFonts w:eastAsia="Times New Roman" w:cs="Times New Roman"/>
              <w:noProof/>
              <w:color w:val="auto"/>
              <w:szCs w:val="24"/>
              <w:lang w:val="en-US"/>
            </w:rPr>
            <w:drawing>
              <wp:anchor distT="0" distB="0" distL="114300" distR="114300" simplePos="0" relativeHeight="251659264" behindDoc="0" locked="0" layoutInCell="1" allowOverlap="1">
                <wp:simplePos x="0" y="0"/>
                <wp:positionH relativeFrom="column">
                  <wp:posOffset>60325</wp:posOffset>
                </wp:positionH>
                <wp:positionV relativeFrom="paragraph">
                  <wp:posOffset>77470</wp:posOffset>
                </wp:positionV>
                <wp:extent cx="419100" cy="5238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54" w:type="dxa"/>
          <w:gridSpan w:val="2"/>
          <w:vMerge w:val="restart"/>
          <w:tcBorders>
            <w:left w:val="nil"/>
          </w:tcBorders>
          <w:shd w:val="clear" w:color="auto" w:fill="auto"/>
          <w:vAlign w:val="center"/>
        </w:tcPr>
        <w:p w:rsidR="00885096" w:rsidRPr="009959A4" w:rsidRDefault="00885096" w:rsidP="009959A4">
          <w:pPr>
            <w:suppressAutoHyphens/>
            <w:spacing w:after="0" w:line="240" w:lineRule="auto"/>
            <w:rPr>
              <w:rFonts w:ascii="Calibri" w:eastAsia="Times New Roman" w:hAnsi="Calibri" w:cs="Times New Roman"/>
              <w:color w:val="auto"/>
              <w:sz w:val="20"/>
              <w:szCs w:val="20"/>
              <w:lang w:val="en-US" w:eastAsia="ar-SA"/>
            </w:rPr>
          </w:pPr>
          <w:r w:rsidRPr="009959A4">
            <w:rPr>
              <w:rFonts w:ascii="Arial Rounded MT Bold" w:eastAsia="Times New Roman" w:hAnsi="Arial Rounded MT Bold" w:cs="Times New Roman"/>
              <w:b/>
              <w:bCs/>
              <w:caps/>
              <w:color w:val="ED7D31"/>
              <w:sz w:val="20"/>
              <w:szCs w:val="20"/>
              <w:lang w:val="en-US" w:eastAsia="ar-SA"/>
            </w:rPr>
            <w:t>DARO</w:t>
          </w:r>
          <w:r w:rsidRPr="009959A4">
            <w:rPr>
              <w:rFonts w:ascii="Arial Rounded MT Bold" w:eastAsia="Times New Roman" w:hAnsi="Arial Rounded MT Bold" w:cs="Times New Roman"/>
              <w:b/>
              <w:bCs/>
              <w:caps/>
              <w:color w:val="FFFFFF"/>
              <w:sz w:val="20"/>
              <w:szCs w:val="20"/>
              <w:lang w:val="en-US" w:eastAsia="ar-SA"/>
            </w:rPr>
            <w:t xml:space="preserve"> </w:t>
          </w:r>
          <w:r w:rsidRPr="009959A4">
            <w:rPr>
              <w:rFonts w:ascii="Arial Rounded MT Bold" w:eastAsia="Times New Roman" w:hAnsi="Arial Rounded MT Bold" w:cs="Times New Roman"/>
              <w:b/>
              <w:bCs/>
              <w:caps/>
              <w:color w:val="000000"/>
              <w:sz w:val="20"/>
              <w:szCs w:val="20"/>
              <w:lang w:val="en-US" w:eastAsia="ar-SA"/>
            </w:rPr>
            <w:t>PROIECT</w:t>
          </w:r>
          <w:r w:rsidRPr="009959A4">
            <w:rPr>
              <w:rFonts w:eastAsia="Times New Roman" w:cs="Arial"/>
              <w:color w:val="222222"/>
              <w:szCs w:val="24"/>
              <w:shd w:val="clear" w:color="auto" w:fill="FFFFFF"/>
              <w:vertAlign w:val="superscript"/>
              <w:lang w:val="en-US" w:eastAsia="ar-SA"/>
            </w:rPr>
            <w:t>®</w:t>
          </w:r>
        </w:p>
        <w:p w:rsidR="00885096" w:rsidRPr="009959A4" w:rsidRDefault="00885096" w:rsidP="009959A4">
          <w:pPr>
            <w:tabs>
              <w:tab w:val="center" w:pos="1611"/>
            </w:tabs>
            <w:suppressAutoHyphens/>
            <w:spacing w:after="0" w:line="240" w:lineRule="auto"/>
            <w:jc w:val="center"/>
            <w:rPr>
              <w:rFonts w:eastAsia="Calibri" w:cs="Arial"/>
              <w:color w:val="auto"/>
              <w:sz w:val="20"/>
              <w:szCs w:val="20"/>
              <w:lang w:val="en-US" w:eastAsia="ar-SA"/>
            </w:rPr>
          </w:pPr>
          <w:r w:rsidRPr="009959A4">
            <w:rPr>
              <w:rFonts w:ascii="Arial Rounded MT Bold" w:eastAsia="Times New Roman" w:hAnsi="Arial Rounded MT Bold" w:cs="Times New Roman"/>
              <w:b/>
              <w:bCs/>
              <w:caps/>
              <w:color w:val="000000"/>
              <w:sz w:val="20"/>
              <w:szCs w:val="20"/>
              <w:lang w:val="en-US" w:eastAsia="ar-SA"/>
            </w:rPr>
            <w:t>RM.VÂLCEA</w:t>
          </w:r>
        </w:p>
      </w:tc>
      <w:tc>
        <w:tcPr>
          <w:tcW w:w="2779" w:type="dxa"/>
          <w:vMerge w:val="restart"/>
          <w:shd w:val="clear" w:color="auto" w:fill="auto"/>
          <w:vAlign w:val="center"/>
        </w:tcPr>
        <w:p w:rsidR="00885096" w:rsidRPr="009959A4" w:rsidRDefault="00885096" w:rsidP="006F1BC2">
          <w:pPr>
            <w:suppressAutoHyphens/>
            <w:autoSpaceDE w:val="0"/>
            <w:autoSpaceDN w:val="0"/>
            <w:adjustRightInd w:val="0"/>
            <w:spacing w:after="0" w:line="276" w:lineRule="auto"/>
            <w:jc w:val="center"/>
            <w:rPr>
              <w:rFonts w:ascii="Calibri" w:eastAsia="Calibri" w:hAnsi="Calibri" w:cs="Arial"/>
              <w:color w:val="000000"/>
              <w:szCs w:val="24"/>
              <w:lang w:val="en-US" w:eastAsia="ar-SA"/>
            </w:rPr>
          </w:pPr>
          <w:r w:rsidRPr="007669A4">
            <w:rPr>
              <w:rFonts w:eastAsia="Calibri" w:cs="Arial"/>
              <w:color w:val="auto"/>
              <w:szCs w:val="22"/>
              <w:lang w:val="en-US"/>
            </w:rPr>
            <w:t>MEMORIU TEHNIC  ACORD MEDIU CONFORM LEGE 292/2018</w:t>
          </w:r>
        </w:p>
      </w:tc>
      <w:tc>
        <w:tcPr>
          <w:tcW w:w="1588" w:type="dxa"/>
          <w:gridSpan w:val="2"/>
          <w:tcBorders>
            <w:bottom w:val="nil"/>
            <w:right w:val="nil"/>
          </w:tcBorders>
          <w:shd w:val="clear" w:color="auto" w:fill="auto"/>
          <w:vAlign w:val="center"/>
        </w:tcPr>
        <w:p w:rsidR="00885096" w:rsidRPr="009959A4" w:rsidRDefault="00885096" w:rsidP="009959A4">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CLIENT:</w:t>
          </w:r>
        </w:p>
      </w:tc>
      <w:tc>
        <w:tcPr>
          <w:tcW w:w="2231" w:type="dxa"/>
          <w:tcBorders>
            <w:left w:val="nil"/>
            <w:bottom w:val="nil"/>
          </w:tcBorders>
          <w:shd w:val="clear" w:color="auto" w:fill="auto"/>
          <w:vAlign w:val="center"/>
        </w:tcPr>
        <w:p w:rsidR="00885096" w:rsidRPr="009959A4" w:rsidRDefault="00885096" w:rsidP="009959A4">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ROMINSERV S.R.L.</w:t>
          </w:r>
        </w:p>
      </w:tc>
    </w:tr>
    <w:tr w:rsidR="00885096" w:rsidRPr="009959A4" w:rsidTr="00FC20CC">
      <w:trPr>
        <w:trHeight w:val="487"/>
        <w:jc w:val="center"/>
      </w:trPr>
      <w:tc>
        <w:tcPr>
          <w:tcW w:w="885" w:type="dxa"/>
          <w:vMerge/>
          <w:tcBorders>
            <w:bottom w:val="nil"/>
            <w:right w:val="nil"/>
          </w:tcBorders>
          <w:shd w:val="clear" w:color="auto" w:fill="auto"/>
        </w:tcPr>
        <w:p w:rsidR="00885096" w:rsidRPr="009959A4" w:rsidRDefault="00885096" w:rsidP="009959A4">
          <w:pPr>
            <w:tabs>
              <w:tab w:val="center" w:pos="1611"/>
            </w:tabs>
            <w:suppressAutoHyphens/>
            <w:spacing w:after="0" w:line="240" w:lineRule="auto"/>
            <w:jc w:val="center"/>
            <w:rPr>
              <w:rFonts w:ascii="Calibri" w:eastAsia="Calibri" w:hAnsi="Calibri" w:cs="Arial"/>
              <w:noProof/>
              <w:color w:val="auto"/>
              <w:sz w:val="8"/>
              <w:szCs w:val="8"/>
              <w:lang w:val="en-US" w:eastAsia="ar-SA"/>
            </w:rPr>
          </w:pPr>
        </w:p>
      </w:tc>
      <w:tc>
        <w:tcPr>
          <w:tcW w:w="2654" w:type="dxa"/>
          <w:gridSpan w:val="2"/>
          <w:vMerge/>
          <w:tcBorders>
            <w:left w:val="nil"/>
            <w:bottom w:val="nil"/>
          </w:tcBorders>
          <w:shd w:val="clear" w:color="auto" w:fill="auto"/>
          <w:vAlign w:val="center"/>
        </w:tcPr>
        <w:p w:rsidR="00885096" w:rsidRPr="009959A4" w:rsidRDefault="00885096" w:rsidP="009959A4">
          <w:pPr>
            <w:tabs>
              <w:tab w:val="center" w:pos="1611"/>
            </w:tabs>
            <w:suppressAutoHyphens/>
            <w:spacing w:after="0" w:line="240" w:lineRule="auto"/>
            <w:jc w:val="center"/>
            <w:rPr>
              <w:rFonts w:eastAsia="Times New Roman" w:cs="Arial"/>
              <w:b/>
              <w:color w:val="auto"/>
              <w:sz w:val="20"/>
              <w:szCs w:val="20"/>
              <w:lang w:val="en-US" w:eastAsia="ar-SA"/>
            </w:rPr>
          </w:pPr>
        </w:p>
      </w:tc>
      <w:tc>
        <w:tcPr>
          <w:tcW w:w="2779" w:type="dxa"/>
          <w:vMerge/>
          <w:shd w:val="clear" w:color="auto" w:fill="auto"/>
          <w:vAlign w:val="center"/>
        </w:tcPr>
        <w:p w:rsidR="00885096" w:rsidRPr="009959A4" w:rsidRDefault="00885096" w:rsidP="009959A4">
          <w:pPr>
            <w:suppressAutoHyphens/>
            <w:autoSpaceDE w:val="0"/>
            <w:autoSpaceDN w:val="0"/>
            <w:adjustRightInd w:val="0"/>
            <w:spacing w:after="200" w:line="276" w:lineRule="auto"/>
            <w:jc w:val="center"/>
            <w:rPr>
              <w:rFonts w:eastAsia="Calibri" w:cs="Arial"/>
              <w:color w:val="000000"/>
              <w:szCs w:val="24"/>
              <w:lang w:val="en-US" w:eastAsia="ar-SA"/>
            </w:rPr>
          </w:pPr>
        </w:p>
      </w:tc>
      <w:tc>
        <w:tcPr>
          <w:tcW w:w="1588" w:type="dxa"/>
          <w:gridSpan w:val="2"/>
          <w:tcBorders>
            <w:top w:val="nil"/>
            <w:right w:val="nil"/>
          </w:tcBorders>
          <w:shd w:val="clear" w:color="auto" w:fill="auto"/>
          <w:vAlign w:val="center"/>
        </w:tcPr>
        <w:p w:rsidR="00885096" w:rsidRPr="009959A4" w:rsidRDefault="00885096" w:rsidP="009959A4">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BENEFICIAR:</w:t>
          </w:r>
        </w:p>
      </w:tc>
      <w:tc>
        <w:tcPr>
          <w:tcW w:w="2231" w:type="dxa"/>
          <w:tcBorders>
            <w:top w:val="nil"/>
            <w:left w:val="nil"/>
          </w:tcBorders>
          <w:shd w:val="clear" w:color="auto" w:fill="auto"/>
          <w:vAlign w:val="center"/>
        </w:tcPr>
        <w:p w:rsidR="00885096" w:rsidRPr="009959A4" w:rsidRDefault="00885096" w:rsidP="009959A4">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ROMPETROL RAFINARE S.A.</w:t>
          </w:r>
        </w:p>
      </w:tc>
    </w:tr>
    <w:tr w:rsidR="00885096" w:rsidRPr="009959A4" w:rsidTr="00FC20CC">
      <w:trPr>
        <w:trHeight w:val="138"/>
        <w:jc w:val="center"/>
      </w:trPr>
      <w:tc>
        <w:tcPr>
          <w:tcW w:w="3539" w:type="dxa"/>
          <w:gridSpan w:val="3"/>
          <w:tcBorders>
            <w:top w:val="nil"/>
          </w:tcBorders>
          <w:shd w:val="clear" w:color="auto" w:fill="auto"/>
          <w:vAlign w:val="center"/>
        </w:tcPr>
        <w:p w:rsidR="00885096" w:rsidRPr="009959A4" w:rsidRDefault="00885096" w:rsidP="009959A4">
          <w:pPr>
            <w:suppressAutoHyphens/>
            <w:spacing w:after="0" w:line="276" w:lineRule="auto"/>
            <w:rPr>
              <w:rFonts w:eastAsia="Calibri" w:cs="Arial"/>
              <w:color w:val="auto"/>
              <w:sz w:val="16"/>
              <w:szCs w:val="16"/>
              <w:lang w:val="en-US" w:eastAsia="ar-SA"/>
            </w:rPr>
          </w:pPr>
        </w:p>
      </w:tc>
      <w:tc>
        <w:tcPr>
          <w:tcW w:w="2779" w:type="dxa"/>
          <w:vMerge/>
          <w:shd w:val="clear" w:color="auto" w:fill="auto"/>
        </w:tcPr>
        <w:p w:rsidR="00885096" w:rsidRPr="009959A4" w:rsidRDefault="00885096" w:rsidP="009959A4">
          <w:pPr>
            <w:suppressAutoHyphens/>
            <w:autoSpaceDE w:val="0"/>
            <w:autoSpaceDN w:val="0"/>
            <w:adjustRightInd w:val="0"/>
            <w:spacing w:after="200" w:line="276" w:lineRule="auto"/>
            <w:jc w:val="center"/>
            <w:rPr>
              <w:rFonts w:eastAsia="Calibri" w:cs="Arial"/>
              <w:color w:val="000000"/>
              <w:szCs w:val="24"/>
              <w:lang w:val="en-US" w:eastAsia="ar-SA"/>
            </w:rPr>
          </w:pPr>
        </w:p>
      </w:tc>
      <w:tc>
        <w:tcPr>
          <w:tcW w:w="1021" w:type="dxa"/>
          <w:shd w:val="clear" w:color="auto" w:fill="auto"/>
          <w:vAlign w:val="center"/>
        </w:tcPr>
        <w:p w:rsidR="00885096" w:rsidRPr="009959A4" w:rsidRDefault="00885096" w:rsidP="009959A4">
          <w:pPr>
            <w:suppressAutoHyphens/>
            <w:spacing w:after="0" w:line="276" w:lineRule="auto"/>
            <w:rPr>
              <w:rFonts w:eastAsia="Calibri" w:cs="Arial"/>
              <w:color w:val="auto"/>
              <w:szCs w:val="24"/>
              <w:lang w:val="en-US" w:eastAsia="ar-SA"/>
            </w:rPr>
          </w:pPr>
          <w:r w:rsidRPr="009959A4">
            <w:rPr>
              <w:rFonts w:eastAsia="Calibri" w:cs="Arial"/>
              <w:i/>
              <w:color w:val="auto"/>
              <w:sz w:val="16"/>
              <w:szCs w:val="16"/>
              <w:lang w:val="en-US" w:eastAsia="ar-SA"/>
            </w:rPr>
            <w:t>COD DOC.</w:t>
          </w:r>
        </w:p>
      </w:tc>
      <w:tc>
        <w:tcPr>
          <w:tcW w:w="2798" w:type="dxa"/>
          <w:gridSpan w:val="2"/>
          <w:shd w:val="clear" w:color="auto" w:fill="auto"/>
          <w:vAlign w:val="center"/>
        </w:tcPr>
        <w:p w:rsidR="00885096" w:rsidRPr="009959A4" w:rsidRDefault="00885096" w:rsidP="007E63AE">
          <w:pPr>
            <w:suppressAutoHyphens/>
            <w:spacing w:after="0" w:line="276" w:lineRule="auto"/>
            <w:rPr>
              <w:rFonts w:eastAsia="Calibri" w:cs="Arial"/>
              <w:color w:val="auto"/>
              <w:sz w:val="16"/>
              <w:szCs w:val="16"/>
              <w:lang w:val="en-US" w:eastAsia="ar-SA"/>
            </w:rPr>
          </w:pPr>
          <w:r>
            <w:rPr>
              <w:rFonts w:eastAsia="Calibri" w:cs="Arial"/>
              <w:color w:val="auto"/>
              <w:sz w:val="16"/>
              <w:szCs w:val="16"/>
              <w:lang w:val="en-US" w:eastAsia="ar-SA"/>
            </w:rPr>
            <w:t>1675-LG-ENP-002</w:t>
          </w:r>
        </w:p>
      </w:tc>
    </w:tr>
    <w:tr w:rsidR="00885096" w:rsidRPr="009959A4" w:rsidTr="00FC20CC">
      <w:trPr>
        <w:jc w:val="center"/>
      </w:trPr>
      <w:tc>
        <w:tcPr>
          <w:tcW w:w="1458" w:type="dxa"/>
          <w:gridSpan w:val="2"/>
          <w:shd w:val="clear" w:color="auto" w:fill="auto"/>
          <w:vAlign w:val="center"/>
        </w:tcPr>
        <w:p w:rsidR="00885096" w:rsidRPr="009959A4" w:rsidRDefault="00885096" w:rsidP="009959A4">
          <w:pPr>
            <w:suppressAutoHyphens/>
            <w:spacing w:after="0" w:line="240" w:lineRule="auto"/>
            <w:rPr>
              <w:rFonts w:eastAsia="Times New Roman" w:cs="Times New Roman"/>
              <w:color w:val="auto"/>
              <w:sz w:val="16"/>
              <w:szCs w:val="16"/>
              <w:lang w:val="en-US" w:eastAsia="ar-SA"/>
            </w:rPr>
          </w:pPr>
          <w:r w:rsidRPr="009959A4">
            <w:rPr>
              <w:rFonts w:eastAsia="Times New Roman" w:cs="Times New Roman"/>
              <w:i/>
              <w:color w:val="auto"/>
              <w:sz w:val="16"/>
              <w:szCs w:val="16"/>
              <w:lang w:val="en-US" w:eastAsia="ar-SA"/>
            </w:rPr>
            <w:t>PROIECT NR.</w:t>
          </w:r>
        </w:p>
      </w:tc>
      <w:tc>
        <w:tcPr>
          <w:tcW w:w="2081" w:type="dxa"/>
          <w:shd w:val="clear" w:color="auto" w:fill="auto"/>
          <w:vAlign w:val="center"/>
        </w:tcPr>
        <w:p w:rsidR="00885096" w:rsidRPr="009959A4" w:rsidRDefault="00885096" w:rsidP="008F4051">
          <w:pPr>
            <w:suppressAutoHyphens/>
            <w:spacing w:after="0" w:line="276" w:lineRule="auto"/>
            <w:rPr>
              <w:rFonts w:eastAsia="Calibri" w:cs="Arial"/>
              <w:color w:val="auto"/>
              <w:sz w:val="16"/>
              <w:szCs w:val="16"/>
              <w:lang w:val="en-US" w:eastAsia="ar-SA"/>
            </w:rPr>
          </w:pPr>
          <w:r w:rsidRPr="009959A4">
            <w:rPr>
              <w:rFonts w:eastAsia="Calibri" w:cs="Arial"/>
              <w:color w:val="auto"/>
              <w:sz w:val="16"/>
              <w:szCs w:val="16"/>
              <w:lang w:val="en-US" w:eastAsia="ar-SA"/>
            </w:rPr>
            <w:t>1</w:t>
          </w:r>
          <w:r>
            <w:rPr>
              <w:rFonts w:eastAsia="Calibri" w:cs="Arial"/>
              <w:color w:val="auto"/>
              <w:sz w:val="16"/>
              <w:szCs w:val="16"/>
              <w:lang w:val="en-US" w:eastAsia="ar-SA"/>
            </w:rPr>
            <w:t>675</w:t>
          </w:r>
          <w:r w:rsidRPr="009959A4">
            <w:rPr>
              <w:rFonts w:eastAsia="Calibri" w:cs="Arial"/>
              <w:color w:val="auto"/>
              <w:sz w:val="16"/>
              <w:szCs w:val="16"/>
              <w:lang w:val="en-US" w:eastAsia="ar-SA"/>
            </w:rPr>
            <w:t>-201</w:t>
          </w:r>
          <w:r w:rsidR="008F4051">
            <w:rPr>
              <w:rFonts w:eastAsia="Calibri" w:cs="Arial"/>
              <w:color w:val="auto"/>
              <w:sz w:val="16"/>
              <w:szCs w:val="16"/>
              <w:lang w:val="en-US" w:eastAsia="ar-SA"/>
            </w:rPr>
            <w:t>8</w:t>
          </w:r>
          <w:bookmarkStart w:id="208" w:name="_GoBack"/>
          <w:bookmarkEnd w:id="208"/>
        </w:p>
      </w:tc>
      <w:tc>
        <w:tcPr>
          <w:tcW w:w="2779" w:type="dxa"/>
          <w:vMerge/>
          <w:shd w:val="clear" w:color="auto" w:fill="auto"/>
        </w:tcPr>
        <w:p w:rsidR="00885096" w:rsidRPr="009959A4" w:rsidRDefault="00885096" w:rsidP="009959A4">
          <w:pPr>
            <w:suppressAutoHyphens/>
            <w:autoSpaceDE w:val="0"/>
            <w:autoSpaceDN w:val="0"/>
            <w:adjustRightInd w:val="0"/>
            <w:spacing w:after="200" w:line="276" w:lineRule="auto"/>
            <w:jc w:val="center"/>
            <w:rPr>
              <w:rFonts w:eastAsia="Calibri" w:cs="Arial"/>
              <w:b/>
              <w:color w:val="auto"/>
              <w:szCs w:val="24"/>
              <w:lang w:val="en-US" w:eastAsia="ar-SA"/>
            </w:rPr>
          </w:pPr>
        </w:p>
      </w:tc>
      <w:tc>
        <w:tcPr>
          <w:tcW w:w="1021" w:type="dxa"/>
          <w:shd w:val="clear" w:color="auto" w:fill="auto"/>
          <w:vAlign w:val="center"/>
        </w:tcPr>
        <w:p w:rsidR="00885096" w:rsidRPr="009959A4" w:rsidRDefault="00885096" w:rsidP="009959A4">
          <w:pPr>
            <w:suppressAutoHyphens/>
            <w:spacing w:after="0" w:line="276" w:lineRule="auto"/>
            <w:rPr>
              <w:rFonts w:eastAsia="Calibri" w:cs="Arial"/>
              <w:i/>
              <w:color w:val="auto"/>
              <w:sz w:val="16"/>
              <w:szCs w:val="16"/>
              <w:lang w:val="en-US" w:eastAsia="ar-SA"/>
            </w:rPr>
          </w:pPr>
          <w:r w:rsidRPr="009959A4">
            <w:rPr>
              <w:rFonts w:eastAsia="Calibri" w:cs="Arial"/>
              <w:i/>
              <w:color w:val="auto"/>
              <w:sz w:val="16"/>
              <w:szCs w:val="16"/>
              <w:lang w:val="en-US" w:eastAsia="ar-SA"/>
            </w:rPr>
            <w:t>REV:</w:t>
          </w:r>
        </w:p>
      </w:tc>
      <w:tc>
        <w:tcPr>
          <w:tcW w:w="2798" w:type="dxa"/>
          <w:gridSpan w:val="2"/>
          <w:shd w:val="clear" w:color="auto" w:fill="auto"/>
          <w:vAlign w:val="center"/>
        </w:tcPr>
        <w:p w:rsidR="00885096" w:rsidRPr="009959A4" w:rsidRDefault="00885096" w:rsidP="00885096">
          <w:pPr>
            <w:suppressAutoHyphens/>
            <w:spacing w:after="0" w:line="276" w:lineRule="auto"/>
            <w:rPr>
              <w:rFonts w:eastAsia="Calibri" w:cs="Arial"/>
              <w:color w:val="auto"/>
              <w:sz w:val="16"/>
              <w:szCs w:val="16"/>
              <w:lang w:val="en-US" w:eastAsia="ar-SA"/>
            </w:rPr>
          </w:pPr>
          <w:r>
            <w:rPr>
              <w:rFonts w:eastAsia="Calibri" w:cs="Arial"/>
              <w:color w:val="auto"/>
              <w:sz w:val="16"/>
              <w:szCs w:val="16"/>
              <w:lang w:val="en-US" w:eastAsia="ar-SA"/>
            </w:rPr>
            <w:t>F0</w:t>
          </w:r>
        </w:p>
      </w:tc>
    </w:tr>
    <w:tr w:rsidR="00885096" w:rsidRPr="009959A4" w:rsidTr="00FC20CC">
      <w:trPr>
        <w:jc w:val="center"/>
      </w:trPr>
      <w:tc>
        <w:tcPr>
          <w:tcW w:w="1458" w:type="dxa"/>
          <w:gridSpan w:val="2"/>
          <w:shd w:val="clear" w:color="auto" w:fill="auto"/>
          <w:vAlign w:val="center"/>
        </w:tcPr>
        <w:p w:rsidR="00885096" w:rsidRPr="009959A4" w:rsidRDefault="00885096" w:rsidP="009959A4">
          <w:pPr>
            <w:suppressAutoHyphens/>
            <w:spacing w:after="0" w:line="240" w:lineRule="auto"/>
            <w:rPr>
              <w:rFonts w:eastAsia="Times New Roman" w:cs="Times New Roman"/>
              <w:i/>
              <w:color w:val="auto"/>
              <w:sz w:val="16"/>
              <w:szCs w:val="16"/>
              <w:lang w:val="en-US" w:eastAsia="ar-SA"/>
            </w:rPr>
          </w:pPr>
          <w:r w:rsidRPr="009959A4">
            <w:rPr>
              <w:rFonts w:eastAsia="Times New Roman" w:cs="Times New Roman"/>
              <w:i/>
              <w:color w:val="auto"/>
              <w:sz w:val="16"/>
              <w:szCs w:val="16"/>
              <w:lang w:val="en-US" w:eastAsia="ar-SA"/>
            </w:rPr>
            <w:t>CONTRACT NR.</w:t>
          </w:r>
        </w:p>
      </w:tc>
      <w:tc>
        <w:tcPr>
          <w:tcW w:w="2081" w:type="dxa"/>
          <w:shd w:val="clear" w:color="auto" w:fill="auto"/>
          <w:vAlign w:val="center"/>
        </w:tcPr>
        <w:p w:rsidR="00885096" w:rsidRPr="009959A4" w:rsidRDefault="00885096" w:rsidP="007E63AE">
          <w:pPr>
            <w:suppressAutoHyphens/>
            <w:spacing w:after="0" w:line="276" w:lineRule="auto"/>
            <w:rPr>
              <w:rFonts w:eastAsia="Calibri" w:cs="Arial"/>
              <w:color w:val="auto"/>
              <w:sz w:val="16"/>
              <w:szCs w:val="16"/>
              <w:lang w:val="en-US" w:eastAsia="ar-SA"/>
            </w:rPr>
          </w:pPr>
          <w:r w:rsidRPr="009959A4">
            <w:rPr>
              <w:rFonts w:eastAsia="Calibri" w:cs="Arial"/>
              <w:color w:val="auto"/>
              <w:sz w:val="16"/>
              <w:szCs w:val="16"/>
              <w:lang w:val="en-US" w:eastAsia="ar-SA"/>
            </w:rPr>
            <w:t>14</w:t>
          </w:r>
          <w:r>
            <w:rPr>
              <w:rFonts w:eastAsia="Calibri" w:cs="Arial"/>
              <w:color w:val="auto"/>
              <w:sz w:val="16"/>
              <w:szCs w:val="16"/>
              <w:lang w:val="en-US" w:eastAsia="ar-SA"/>
            </w:rPr>
            <w:t>2239</w:t>
          </w:r>
          <w:r w:rsidRPr="009959A4">
            <w:rPr>
              <w:rFonts w:eastAsia="Calibri" w:cs="Arial"/>
              <w:color w:val="auto"/>
              <w:sz w:val="16"/>
              <w:szCs w:val="16"/>
              <w:lang w:val="en-US" w:eastAsia="ar-SA"/>
            </w:rPr>
            <w:t xml:space="preserve"> / 2</w:t>
          </w:r>
          <w:r>
            <w:rPr>
              <w:rFonts w:eastAsia="Calibri" w:cs="Arial"/>
              <w:color w:val="auto"/>
              <w:sz w:val="16"/>
              <w:szCs w:val="16"/>
              <w:lang w:val="en-US" w:eastAsia="ar-SA"/>
            </w:rPr>
            <w:t>0</w:t>
          </w:r>
          <w:r w:rsidRPr="009959A4">
            <w:rPr>
              <w:rFonts w:eastAsia="Calibri" w:cs="Arial"/>
              <w:color w:val="auto"/>
              <w:sz w:val="16"/>
              <w:szCs w:val="16"/>
              <w:lang w:val="en-US" w:eastAsia="ar-SA"/>
            </w:rPr>
            <w:t>.</w:t>
          </w:r>
          <w:r>
            <w:rPr>
              <w:rFonts w:eastAsia="Calibri" w:cs="Arial"/>
              <w:color w:val="auto"/>
              <w:sz w:val="16"/>
              <w:szCs w:val="16"/>
              <w:lang w:val="en-US" w:eastAsia="ar-SA"/>
            </w:rPr>
            <w:t>03</w:t>
          </w:r>
          <w:r w:rsidRPr="009959A4">
            <w:rPr>
              <w:rFonts w:eastAsia="Calibri" w:cs="Arial"/>
              <w:color w:val="auto"/>
              <w:sz w:val="16"/>
              <w:szCs w:val="16"/>
              <w:lang w:val="en-US" w:eastAsia="ar-SA"/>
            </w:rPr>
            <w:t>.2018</w:t>
          </w:r>
        </w:p>
      </w:tc>
      <w:tc>
        <w:tcPr>
          <w:tcW w:w="2779" w:type="dxa"/>
          <w:vMerge/>
          <w:shd w:val="clear" w:color="auto" w:fill="auto"/>
        </w:tcPr>
        <w:p w:rsidR="00885096" w:rsidRPr="009959A4" w:rsidRDefault="00885096" w:rsidP="009959A4">
          <w:pPr>
            <w:suppressAutoHyphens/>
            <w:autoSpaceDE w:val="0"/>
            <w:autoSpaceDN w:val="0"/>
            <w:adjustRightInd w:val="0"/>
            <w:spacing w:after="200" w:line="276" w:lineRule="auto"/>
            <w:jc w:val="center"/>
            <w:rPr>
              <w:rFonts w:eastAsia="Calibri" w:cs="Arial"/>
              <w:b/>
              <w:color w:val="auto"/>
              <w:szCs w:val="24"/>
              <w:lang w:val="en-US" w:eastAsia="ar-SA"/>
            </w:rPr>
          </w:pPr>
        </w:p>
      </w:tc>
      <w:tc>
        <w:tcPr>
          <w:tcW w:w="1021" w:type="dxa"/>
          <w:shd w:val="clear" w:color="auto" w:fill="auto"/>
          <w:vAlign w:val="center"/>
        </w:tcPr>
        <w:p w:rsidR="00885096" w:rsidRPr="00990025" w:rsidRDefault="00885096" w:rsidP="009959A4">
          <w:pPr>
            <w:suppressAutoHyphens/>
            <w:spacing w:after="0" w:line="276" w:lineRule="auto"/>
            <w:rPr>
              <w:rFonts w:eastAsia="Calibri" w:cs="Arial"/>
              <w:i/>
              <w:color w:val="auto"/>
              <w:sz w:val="16"/>
              <w:szCs w:val="16"/>
              <w:lang w:val="en-US" w:eastAsia="ar-SA"/>
            </w:rPr>
          </w:pPr>
          <w:r w:rsidRPr="00990025">
            <w:rPr>
              <w:rFonts w:eastAsia="Calibri" w:cs="Arial"/>
              <w:i/>
              <w:color w:val="auto"/>
              <w:sz w:val="16"/>
              <w:szCs w:val="16"/>
              <w:lang w:val="en-US" w:eastAsia="ar-SA"/>
            </w:rPr>
            <w:t>DATA:</w:t>
          </w:r>
        </w:p>
      </w:tc>
      <w:tc>
        <w:tcPr>
          <w:tcW w:w="2798" w:type="dxa"/>
          <w:gridSpan w:val="2"/>
          <w:shd w:val="clear" w:color="auto" w:fill="auto"/>
          <w:vAlign w:val="center"/>
        </w:tcPr>
        <w:p w:rsidR="00885096" w:rsidRPr="00461367" w:rsidRDefault="00885096" w:rsidP="007E63AE">
          <w:pPr>
            <w:suppressAutoHyphens/>
            <w:spacing w:after="0" w:line="276" w:lineRule="auto"/>
            <w:rPr>
              <w:rFonts w:eastAsia="Calibri" w:cs="Arial"/>
              <w:color w:val="FF0000"/>
              <w:sz w:val="16"/>
              <w:szCs w:val="16"/>
              <w:lang w:val="en-US" w:eastAsia="ar-SA"/>
            </w:rPr>
          </w:pPr>
          <w:r>
            <w:rPr>
              <w:rFonts w:eastAsia="Calibri" w:cs="Arial"/>
              <w:color w:val="auto"/>
              <w:sz w:val="16"/>
              <w:szCs w:val="16"/>
              <w:lang w:val="en-US" w:eastAsia="ar-SA"/>
            </w:rPr>
            <w:t>26</w:t>
          </w:r>
          <w:r w:rsidRPr="003A53D3">
            <w:rPr>
              <w:rFonts w:eastAsia="Calibri" w:cs="Arial"/>
              <w:color w:val="auto"/>
              <w:sz w:val="16"/>
              <w:szCs w:val="16"/>
              <w:lang w:val="en-US" w:eastAsia="ar-SA"/>
            </w:rPr>
            <w:t>.</w:t>
          </w:r>
          <w:r>
            <w:rPr>
              <w:rFonts w:eastAsia="Calibri" w:cs="Arial"/>
              <w:color w:val="auto"/>
              <w:sz w:val="16"/>
              <w:szCs w:val="16"/>
              <w:lang w:val="en-US" w:eastAsia="ar-SA"/>
            </w:rPr>
            <w:t>11</w:t>
          </w:r>
          <w:r w:rsidRPr="003A53D3">
            <w:rPr>
              <w:rFonts w:eastAsia="Calibri" w:cs="Arial"/>
              <w:color w:val="auto"/>
              <w:sz w:val="16"/>
              <w:szCs w:val="16"/>
              <w:lang w:val="en-US" w:eastAsia="ar-SA"/>
            </w:rPr>
            <w:t>.2019</w:t>
          </w:r>
        </w:p>
      </w:tc>
    </w:tr>
    <w:tr w:rsidR="00885096" w:rsidRPr="009959A4" w:rsidTr="00FC20CC">
      <w:trPr>
        <w:trHeight w:val="20"/>
        <w:jc w:val="center"/>
      </w:trPr>
      <w:tc>
        <w:tcPr>
          <w:tcW w:w="1458" w:type="dxa"/>
          <w:gridSpan w:val="2"/>
          <w:shd w:val="clear" w:color="auto" w:fill="auto"/>
          <w:vAlign w:val="center"/>
        </w:tcPr>
        <w:p w:rsidR="00885096" w:rsidRPr="009959A4" w:rsidRDefault="00885096" w:rsidP="009959A4">
          <w:pPr>
            <w:suppressAutoHyphens/>
            <w:spacing w:after="0" w:line="240" w:lineRule="auto"/>
            <w:rPr>
              <w:rFonts w:eastAsia="Times New Roman" w:cs="Times New Roman"/>
              <w:i/>
              <w:color w:val="auto"/>
              <w:sz w:val="16"/>
              <w:szCs w:val="16"/>
              <w:lang w:val="en-US" w:eastAsia="ar-SA"/>
            </w:rPr>
          </w:pPr>
          <w:r w:rsidRPr="009959A4">
            <w:rPr>
              <w:rFonts w:eastAsia="Times New Roman" w:cs="Times New Roman"/>
              <w:i/>
              <w:color w:val="auto"/>
              <w:sz w:val="16"/>
              <w:szCs w:val="16"/>
              <w:lang w:val="en-US" w:eastAsia="ar-SA"/>
            </w:rPr>
            <w:t>SPECIALITATE</w:t>
          </w:r>
        </w:p>
      </w:tc>
      <w:tc>
        <w:tcPr>
          <w:tcW w:w="2081" w:type="dxa"/>
          <w:shd w:val="clear" w:color="auto" w:fill="auto"/>
          <w:vAlign w:val="center"/>
        </w:tcPr>
        <w:p w:rsidR="00885096" w:rsidRPr="009959A4" w:rsidRDefault="00885096" w:rsidP="009959A4">
          <w:pPr>
            <w:suppressAutoHyphens/>
            <w:spacing w:after="0" w:line="276" w:lineRule="auto"/>
            <w:rPr>
              <w:rFonts w:eastAsia="Calibri" w:cs="Arial"/>
              <w:color w:val="auto"/>
              <w:sz w:val="16"/>
              <w:szCs w:val="16"/>
              <w:lang w:val="en-US" w:eastAsia="ar-SA"/>
            </w:rPr>
          </w:pPr>
          <w:r w:rsidRPr="009959A4">
            <w:rPr>
              <w:rFonts w:eastAsia="Calibri" w:cs="Arial"/>
              <w:color w:val="auto"/>
              <w:sz w:val="16"/>
              <w:szCs w:val="16"/>
              <w:lang w:val="en-US" w:eastAsia="ar-SA"/>
            </w:rPr>
            <w:t>AVIZE SI ACORDURI</w:t>
          </w:r>
        </w:p>
      </w:tc>
      <w:tc>
        <w:tcPr>
          <w:tcW w:w="2779" w:type="dxa"/>
          <w:vMerge/>
          <w:shd w:val="clear" w:color="auto" w:fill="auto"/>
        </w:tcPr>
        <w:p w:rsidR="00885096" w:rsidRPr="009959A4" w:rsidRDefault="00885096" w:rsidP="009959A4">
          <w:pPr>
            <w:suppressAutoHyphens/>
            <w:autoSpaceDE w:val="0"/>
            <w:autoSpaceDN w:val="0"/>
            <w:adjustRightInd w:val="0"/>
            <w:spacing w:after="200" w:line="276" w:lineRule="auto"/>
            <w:jc w:val="center"/>
            <w:rPr>
              <w:rFonts w:eastAsia="Calibri" w:cs="Arial"/>
              <w:b/>
              <w:color w:val="auto"/>
              <w:szCs w:val="24"/>
              <w:lang w:val="en-US" w:eastAsia="ar-SA"/>
            </w:rPr>
          </w:pPr>
        </w:p>
      </w:tc>
      <w:tc>
        <w:tcPr>
          <w:tcW w:w="1021" w:type="dxa"/>
          <w:shd w:val="clear" w:color="auto" w:fill="auto"/>
          <w:vAlign w:val="center"/>
        </w:tcPr>
        <w:p w:rsidR="00885096" w:rsidRPr="009959A4" w:rsidRDefault="00885096" w:rsidP="009959A4">
          <w:pPr>
            <w:suppressAutoHyphens/>
            <w:spacing w:after="0" w:line="276" w:lineRule="auto"/>
            <w:rPr>
              <w:rFonts w:eastAsia="Calibri" w:cs="Arial"/>
              <w:i/>
              <w:color w:val="auto"/>
              <w:sz w:val="16"/>
              <w:szCs w:val="16"/>
              <w:lang w:val="en-US" w:eastAsia="ar-SA"/>
            </w:rPr>
          </w:pPr>
          <w:r w:rsidRPr="009959A4">
            <w:rPr>
              <w:rFonts w:eastAsia="Calibri" w:cs="Arial"/>
              <w:i/>
              <w:color w:val="auto"/>
              <w:sz w:val="16"/>
              <w:szCs w:val="16"/>
              <w:lang w:val="en-US" w:eastAsia="ar-SA"/>
            </w:rPr>
            <w:t>PAG. NR.</w:t>
          </w:r>
        </w:p>
      </w:tc>
      <w:tc>
        <w:tcPr>
          <w:tcW w:w="2798" w:type="dxa"/>
          <w:gridSpan w:val="2"/>
          <w:shd w:val="clear" w:color="auto" w:fill="auto"/>
          <w:vAlign w:val="center"/>
        </w:tcPr>
        <w:p w:rsidR="00885096" w:rsidRPr="009959A4" w:rsidRDefault="00885096" w:rsidP="009959A4">
          <w:pPr>
            <w:suppressAutoHyphens/>
            <w:spacing w:after="0" w:line="276" w:lineRule="auto"/>
            <w:rPr>
              <w:rFonts w:eastAsia="Calibri" w:cs="Arial"/>
              <w:color w:val="auto"/>
              <w:sz w:val="16"/>
              <w:szCs w:val="16"/>
              <w:lang w:val="en-US" w:eastAsia="ar-SA"/>
            </w:rPr>
          </w:pPr>
          <w:r w:rsidRPr="009959A4">
            <w:rPr>
              <w:rFonts w:eastAsia="Calibri" w:cs="Arial"/>
              <w:color w:val="auto"/>
              <w:sz w:val="16"/>
              <w:szCs w:val="16"/>
              <w:lang w:val="en-US" w:eastAsia="ar-SA"/>
            </w:rPr>
            <w:fldChar w:fldCharType="begin"/>
          </w:r>
          <w:r w:rsidRPr="009959A4">
            <w:rPr>
              <w:rFonts w:eastAsia="Calibri" w:cs="Arial"/>
              <w:color w:val="auto"/>
              <w:sz w:val="16"/>
              <w:szCs w:val="16"/>
              <w:lang w:val="en-US" w:eastAsia="ar-SA"/>
            </w:rPr>
            <w:instrText xml:space="preserve"> PAGE   \* MERGEFORMAT </w:instrText>
          </w:r>
          <w:r w:rsidRPr="009959A4">
            <w:rPr>
              <w:rFonts w:eastAsia="Calibri" w:cs="Arial"/>
              <w:color w:val="auto"/>
              <w:sz w:val="16"/>
              <w:szCs w:val="16"/>
              <w:lang w:val="en-US" w:eastAsia="ar-SA"/>
            </w:rPr>
            <w:fldChar w:fldCharType="separate"/>
          </w:r>
          <w:r w:rsidR="008F4051">
            <w:rPr>
              <w:rFonts w:eastAsia="Calibri" w:cs="Arial"/>
              <w:noProof/>
              <w:color w:val="auto"/>
              <w:sz w:val="16"/>
              <w:szCs w:val="16"/>
              <w:lang w:val="en-US" w:eastAsia="ar-SA"/>
            </w:rPr>
            <w:t>1</w:t>
          </w:r>
          <w:r w:rsidRPr="009959A4">
            <w:rPr>
              <w:rFonts w:eastAsia="Calibri" w:cs="Arial"/>
              <w:color w:val="auto"/>
              <w:sz w:val="16"/>
              <w:szCs w:val="16"/>
              <w:lang w:val="en-US" w:eastAsia="ar-SA"/>
            </w:rPr>
            <w:fldChar w:fldCharType="end"/>
          </w:r>
          <w:r w:rsidRPr="009959A4">
            <w:rPr>
              <w:rFonts w:eastAsia="Calibri" w:cs="Arial"/>
              <w:color w:val="auto"/>
              <w:sz w:val="16"/>
              <w:szCs w:val="16"/>
              <w:lang w:val="en-US" w:eastAsia="ar-SA"/>
            </w:rPr>
            <w:t>/</w:t>
          </w:r>
          <w:r w:rsidRPr="009959A4">
            <w:rPr>
              <w:rFonts w:eastAsia="Calibri" w:cs="Arial"/>
              <w:color w:val="auto"/>
              <w:sz w:val="16"/>
              <w:szCs w:val="16"/>
              <w:lang w:val="en-US" w:eastAsia="ar-SA"/>
            </w:rPr>
            <w:fldChar w:fldCharType="begin"/>
          </w:r>
          <w:r w:rsidRPr="009959A4">
            <w:rPr>
              <w:rFonts w:eastAsia="Calibri" w:cs="Arial"/>
              <w:color w:val="auto"/>
              <w:sz w:val="16"/>
              <w:szCs w:val="16"/>
              <w:lang w:val="en-US" w:eastAsia="ar-SA"/>
            </w:rPr>
            <w:instrText xml:space="preserve"> NUMPAGES   \* MERGEFORMAT </w:instrText>
          </w:r>
          <w:r w:rsidRPr="009959A4">
            <w:rPr>
              <w:rFonts w:eastAsia="Calibri" w:cs="Arial"/>
              <w:color w:val="auto"/>
              <w:sz w:val="16"/>
              <w:szCs w:val="16"/>
              <w:lang w:val="en-US" w:eastAsia="ar-SA"/>
            </w:rPr>
            <w:fldChar w:fldCharType="separate"/>
          </w:r>
          <w:r w:rsidR="008F4051">
            <w:rPr>
              <w:rFonts w:eastAsia="Calibri" w:cs="Arial"/>
              <w:noProof/>
              <w:color w:val="auto"/>
              <w:sz w:val="16"/>
              <w:szCs w:val="16"/>
              <w:lang w:val="en-US" w:eastAsia="ar-SA"/>
            </w:rPr>
            <w:t>36</w:t>
          </w:r>
          <w:r w:rsidRPr="009959A4">
            <w:rPr>
              <w:rFonts w:eastAsia="Calibri" w:cs="Arial"/>
              <w:color w:val="auto"/>
              <w:sz w:val="16"/>
              <w:szCs w:val="16"/>
              <w:lang w:val="en-US" w:eastAsia="ar-SA"/>
            </w:rPr>
            <w:fldChar w:fldCharType="end"/>
          </w:r>
        </w:p>
      </w:tc>
    </w:tr>
    <w:tr w:rsidR="00885096" w:rsidRPr="009959A4" w:rsidTr="00FC20CC">
      <w:trPr>
        <w:trHeight w:val="231"/>
        <w:jc w:val="center"/>
      </w:trPr>
      <w:tc>
        <w:tcPr>
          <w:tcW w:w="10137" w:type="dxa"/>
          <w:gridSpan w:val="7"/>
          <w:shd w:val="clear" w:color="auto" w:fill="auto"/>
          <w:vAlign w:val="center"/>
        </w:tcPr>
        <w:p w:rsidR="00885096" w:rsidRPr="009959A4" w:rsidRDefault="00885096" w:rsidP="009959A4">
          <w:pPr>
            <w:suppressAutoHyphens/>
            <w:spacing w:after="0" w:line="276" w:lineRule="auto"/>
            <w:jc w:val="center"/>
            <w:rPr>
              <w:rFonts w:eastAsia="Calibri" w:cs="Arial"/>
              <w:b/>
              <w:color w:val="auto"/>
              <w:szCs w:val="24"/>
              <w:lang w:val="en-US" w:eastAsia="ar-SA"/>
            </w:rPr>
          </w:pPr>
          <w:r w:rsidRPr="00822015">
            <w:rPr>
              <w:rFonts w:eastAsia="Calibri" w:cs="Arial"/>
              <w:b/>
            </w:rPr>
            <w:t>ÎNLOCUIRE CONDUCTĂ DE APĂ DE INCENDIU TRONSON PACHET 2020 SECTIUNILE T009, T010, T013, T049, T050, T051</w:t>
          </w:r>
        </w:p>
      </w:tc>
    </w:tr>
  </w:tbl>
  <w:p w:rsidR="00885096" w:rsidRPr="00A90C95" w:rsidRDefault="00885096" w:rsidP="00A90C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051" w:rsidRDefault="008F40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B3E2C1E"/>
    <w:name w:val="Outline"/>
    <w:lvl w:ilvl="0">
      <w:start w:val="1"/>
      <w:numFmt w:val="decimal"/>
      <w:lvlText w:val="%1."/>
      <w:lvlJc w:val="left"/>
      <w:pPr>
        <w:ind w:left="360" w:hanging="36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18F767B"/>
    <w:multiLevelType w:val="hybridMultilevel"/>
    <w:tmpl w:val="196C9D78"/>
    <w:lvl w:ilvl="0" w:tplc="8DAA316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20247"/>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 w15:restartNumberingAfterBreak="0">
    <w:nsid w:val="0BE4578F"/>
    <w:multiLevelType w:val="multilevel"/>
    <w:tmpl w:val="4AC61552"/>
    <w:lvl w:ilvl="0">
      <w:start w:val="3"/>
      <w:numFmt w:val="decimal"/>
      <w:lvlText w:val="%1."/>
      <w:lvlJc w:val="left"/>
      <w:pPr>
        <w:ind w:left="390" w:hanging="390"/>
      </w:pPr>
      <w:rPr>
        <w:rFonts w:hint="default"/>
      </w:rPr>
    </w:lvl>
    <w:lvl w:ilvl="1">
      <w:start w:val="1"/>
      <w:numFmt w:val="decimal"/>
      <w:lvlText w:val="%1.%2."/>
      <w:lvlJc w:val="left"/>
      <w:pPr>
        <w:ind w:left="1146" w:hanging="720"/>
      </w:pPr>
      <w:rPr>
        <w:rFonts w:hint="default"/>
        <w:b/>
        <w:color w:val="auto"/>
      </w:rPr>
    </w:lvl>
    <w:lvl w:ilvl="2">
      <w:start w:val="1"/>
      <w:numFmt w:val="decimal"/>
      <w:pStyle w:val="Heading3"/>
      <w:lvlText w:val="%1.%2.%3."/>
      <w:lvlJc w:val="left"/>
      <w:pPr>
        <w:ind w:left="2280"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4" w15:restartNumberingAfterBreak="0">
    <w:nsid w:val="0D117B37"/>
    <w:multiLevelType w:val="hybridMultilevel"/>
    <w:tmpl w:val="1D744744"/>
    <w:lvl w:ilvl="0" w:tplc="62C6A97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C4725"/>
    <w:multiLevelType w:val="hybridMultilevel"/>
    <w:tmpl w:val="5EB013BE"/>
    <w:lvl w:ilvl="0" w:tplc="652808B4">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6" w15:restartNumberingAfterBreak="0">
    <w:nsid w:val="12B964F3"/>
    <w:multiLevelType w:val="hybridMultilevel"/>
    <w:tmpl w:val="5AF01DE2"/>
    <w:lvl w:ilvl="0" w:tplc="84289430">
      <w:numFmt w:val="bullet"/>
      <w:lvlText w:val="-"/>
      <w:lvlJc w:val="left"/>
      <w:pPr>
        <w:ind w:left="1495" w:hanging="360"/>
      </w:pPr>
      <w:rPr>
        <w:rFonts w:ascii="Calibri" w:eastAsia="Calibri" w:hAnsi="Calibri" w:cs="Calibri" w:hint="default"/>
        <w:color w:val="auto"/>
      </w:rPr>
    </w:lvl>
    <w:lvl w:ilvl="1" w:tplc="E3CA63AC">
      <w:start w:val="1"/>
      <w:numFmt w:val="bullet"/>
      <w:lvlText w:val="o"/>
      <w:lvlJc w:val="left"/>
      <w:pPr>
        <w:ind w:left="2340" w:hanging="360"/>
      </w:pPr>
      <w:rPr>
        <w:rFonts w:ascii="Courier New" w:hAnsi="Courier New" w:cs="Courier New" w:hint="default"/>
        <w:color w:val="auto"/>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13747D4F"/>
    <w:multiLevelType w:val="hybridMultilevel"/>
    <w:tmpl w:val="0734BBEE"/>
    <w:lvl w:ilvl="0" w:tplc="690459D0">
      <w:start w:val="1"/>
      <w:numFmt w:val="upperLetter"/>
      <w:lvlText w:val="%1."/>
      <w:lvlJc w:val="left"/>
      <w:pPr>
        <w:ind w:left="1364" w:hanging="360"/>
      </w:pPr>
      <w:rPr>
        <w:rFonts w:hint="default"/>
        <w:b/>
        <w:i/>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8" w15:restartNumberingAfterBreak="0">
    <w:nsid w:val="14C57EAC"/>
    <w:multiLevelType w:val="hybridMultilevel"/>
    <w:tmpl w:val="A15A85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3B37ED"/>
    <w:multiLevelType w:val="hybridMultilevel"/>
    <w:tmpl w:val="B8E24E20"/>
    <w:lvl w:ilvl="0" w:tplc="B5E6D7AE">
      <w:start w:val="1"/>
      <w:numFmt w:val="bullet"/>
      <w:lvlText w:val=""/>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205D58F9"/>
    <w:multiLevelType w:val="hybridMultilevel"/>
    <w:tmpl w:val="00D0A1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961A29"/>
    <w:multiLevelType w:val="hybridMultilevel"/>
    <w:tmpl w:val="BC2689B0"/>
    <w:lvl w:ilvl="0" w:tplc="0409000B">
      <w:start w:val="1"/>
      <w:numFmt w:val="bullet"/>
      <w:lvlText w:val=""/>
      <w:lvlJc w:val="left"/>
      <w:pPr>
        <w:ind w:left="785" w:hanging="360"/>
      </w:pPr>
      <w:rPr>
        <w:rFonts w:ascii="Wingdings" w:hAnsi="Wingdings" w:hint="default"/>
      </w:rPr>
    </w:lvl>
    <w:lvl w:ilvl="1" w:tplc="04180003">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2" w15:restartNumberingAfterBreak="0">
    <w:nsid w:val="2B965605"/>
    <w:multiLevelType w:val="hybridMultilevel"/>
    <w:tmpl w:val="55AE78BC"/>
    <w:lvl w:ilvl="0" w:tplc="48DECD72">
      <w:start w:val="3"/>
      <w:numFmt w:val="bullet"/>
      <w:lvlText w:val="-"/>
      <w:lvlJc w:val="left"/>
      <w:pPr>
        <w:ind w:left="1620" w:hanging="360"/>
      </w:pPr>
      <w:rPr>
        <w:rFonts w:ascii="Arial" w:eastAsia="Calibri" w:hAnsi="Arial" w:cs="Arial" w:hint="default"/>
        <w:color w:val="auto"/>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2C6F606E"/>
    <w:multiLevelType w:val="hybridMultilevel"/>
    <w:tmpl w:val="C74420EA"/>
    <w:lvl w:ilvl="0" w:tplc="8D7C4A9C">
      <w:start w:val="1"/>
      <w:numFmt w:val="upperLetter"/>
      <w:lvlText w:val="%1."/>
      <w:lvlJc w:val="left"/>
      <w:pPr>
        <w:ind w:left="644" w:hanging="360"/>
      </w:pPr>
      <w:rPr>
        <w:rFonts w:hint="default"/>
        <w:b/>
        <w:i/>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2F5D4BE8"/>
    <w:multiLevelType w:val="hybridMultilevel"/>
    <w:tmpl w:val="ECBC6A4C"/>
    <w:lvl w:ilvl="0" w:tplc="0409000B">
      <w:start w:val="1"/>
      <w:numFmt w:val="bullet"/>
      <w:lvlText w:val=""/>
      <w:lvlJc w:val="left"/>
      <w:pPr>
        <w:ind w:left="927" w:hanging="360"/>
      </w:pPr>
      <w:rPr>
        <w:rFonts w:ascii="Wingdings" w:hAnsi="Wingdings" w:hint="default"/>
        <w:color w:val="auto"/>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379" w:hanging="360"/>
      </w:pPr>
      <w:rPr>
        <w:rFonts w:ascii="Wingdings" w:hAnsi="Wingdings" w:hint="default"/>
      </w:rPr>
    </w:lvl>
    <w:lvl w:ilvl="3" w:tplc="04090001" w:tentative="1">
      <w:start w:val="1"/>
      <w:numFmt w:val="bullet"/>
      <w:lvlText w:val=""/>
      <w:lvlJc w:val="left"/>
      <w:pPr>
        <w:ind w:left="3099" w:hanging="360"/>
      </w:pPr>
      <w:rPr>
        <w:rFonts w:ascii="Symbol" w:hAnsi="Symbol" w:hint="default"/>
      </w:rPr>
    </w:lvl>
    <w:lvl w:ilvl="4" w:tplc="04090003" w:tentative="1">
      <w:start w:val="1"/>
      <w:numFmt w:val="bullet"/>
      <w:lvlText w:val="o"/>
      <w:lvlJc w:val="left"/>
      <w:pPr>
        <w:ind w:left="3819" w:hanging="360"/>
      </w:pPr>
      <w:rPr>
        <w:rFonts w:ascii="Courier New" w:hAnsi="Courier New" w:cs="Courier New" w:hint="default"/>
      </w:rPr>
    </w:lvl>
    <w:lvl w:ilvl="5" w:tplc="04090005" w:tentative="1">
      <w:start w:val="1"/>
      <w:numFmt w:val="bullet"/>
      <w:lvlText w:val=""/>
      <w:lvlJc w:val="left"/>
      <w:pPr>
        <w:ind w:left="4539" w:hanging="360"/>
      </w:pPr>
      <w:rPr>
        <w:rFonts w:ascii="Wingdings" w:hAnsi="Wingdings" w:hint="default"/>
      </w:rPr>
    </w:lvl>
    <w:lvl w:ilvl="6" w:tplc="04090001" w:tentative="1">
      <w:start w:val="1"/>
      <w:numFmt w:val="bullet"/>
      <w:lvlText w:val=""/>
      <w:lvlJc w:val="left"/>
      <w:pPr>
        <w:ind w:left="5259" w:hanging="360"/>
      </w:pPr>
      <w:rPr>
        <w:rFonts w:ascii="Symbol" w:hAnsi="Symbol" w:hint="default"/>
      </w:rPr>
    </w:lvl>
    <w:lvl w:ilvl="7" w:tplc="04090003" w:tentative="1">
      <w:start w:val="1"/>
      <w:numFmt w:val="bullet"/>
      <w:lvlText w:val="o"/>
      <w:lvlJc w:val="left"/>
      <w:pPr>
        <w:ind w:left="5979" w:hanging="360"/>
      </w:pPr>
      <w:rPr>
        <w:rFonts w:ascii="Courier New" w:hAnsi="Courier New" w:cs="Courier New" w:hint="default"/>
      </w:rPr>
    </w:lvl>
    <w:lvl w:ilvl="8" w:tplc="04090005" w:tentative="1">
      <w:start w:val="1"/>
      <w:numFmt w:val="bullet"/>
      <w:lvlText w:val=""/>
      <w:lvlJc w:val="left"/>
      <w:pPr>
        <w:ind w:left="6699" w:hanging="360"/>
      </w:pPr>
      <w:rPr>
        <w:rFonts w:ascii="Wingdings" w:hAnsi="Wingdings" w:hint="default"/>
      </w:rPr>
    </w:lvl>
  </w:abstractNum>
  <w:abstractNum w:abstractNumId="15" w15:restartNumberingAfterBreak="0">
    <w:nsid w:val="32F933CF"/>
    <w:multiLevelType w:val="multilevel"/>
    <w:tmpl w:val="6254890A"/>
    <w:lvl w:ilvl="0">
      <w:start w:val="4"/>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6" w15:restartNumberingAfterBreak="0">
    <w:nsid w:val="35997A23"/>
    <w:multiLevelType w:val="hybridMultilevel"/>
    <w:tmpl w:val="55C282E6"/>
    <w:lvl w:ilvl="0" w:tplc="690459D0">
      <w:start w:val="1"/>
      <w:numFmt w:val="upp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D026EA"/>
    <w:multiLevelType w:val="hybridMultilevel"/>
    <w:tmpl w:val="5A6E8744"/>
    <w:lvl w:ilvl="0" w:tplc="04090005">
      <w:start w:val="1"/>
      <w:numFmt w:val="bullet"/>
      <w:lvlText w:val=""/>
      <w:lvlJc w:val="left"/>
      <w:pPr>
        <w:ind w:left="1200" w:hanging="360"/>
      </w:pPr>
      <w:rPr>
        <w:rFonts w:ascii="Wingdings" w:hAnsi="Wingdings" w:hint="default"/>
      </w:rPr>
    </w:lvl>
    <w:lvl w:ilvl="1" w:tplc="04180003" w:tentative="1">
      <w:start w:val="1"/>
      <w:numFmt w:val="bullet"/>
      <w:lvlText w:val="o"/>
      <w:lvlJc w:val="left"/>
      <w:pPr>
        <w:ind w:left="1920" w:hanging="360"/>
      </w:pPr>
      <w:rPr>
        <w:rFonts w:ascii="Courier New" w:hAnsi="Courier New" w:cs="Courier New" w:hint="default"/>
      </w:rPr>
    </w:lvl>
    <w:lvl w:ilvl="2" w:tplc="04180005" w:tentative="1">
      <w:start w:val="1"/>
      <w:numFmt w:val="bullet"/>
      <w:lvlText w:val=""/>
      <w:lvlJc w:val="left"/>
      <w:pPr>
        <w:ind w:left="2640" w:hanging="360"/>
      </w:pPr>
      <w:rPr>
        <w:rFonts w:ascii="Wingdings" w:hAnsi="Wingdings" w:hint="default"/>
      </w:rPr>
    </w:lvl>
    <w:lvl w:ilvl="3" w:tplc="04180001" w:tentative="1">
      <w:start w:val="1"/>
      <w:numFmt w:val="bullet"/>
      <w:lvlText w:val=""/>
      <w:lvlJc w:val="left"/>
      <w:pPr>
        <w:ind w:left="3360" w:hanging="360"/>
      </w:pPr>
      <w:rPr>
        <w:rFonts w:ascii="Symbol" w:hAnsi="Symbol" w:hint="default"/>
      </w:rPr>
    </w:lvl>
    <w:lvl w:ilvl="4" w:tplc="04180003" w:tentative="1">
      <w:start w:val="1"/>
      <w:numFmt w:val="bullet"/>
      <w:lvlText w:val="o"/>
      <w:lvlJc w:val="left"/>
      <w:pPr>
        <w:ind w:left="4080" w:hanging="360"/>
      </w:pPr>
      <w:rPr>
        <w:rFonts w:ascii="Courier New" w:hAnsi="Courier New" w:cs="Courier New" w:hint="default"/>
      </w:rPr>
    </w:lvl>
    <w:lvl w:ilvl="5" w:tplc="04180005" w:tentative="1">
      <w:start w:val="1"/>
      <w:numFmt w:val="bullet"/>
      <w:lvlText w:val=""/>
      <w:lvlJc w:val="left"/>
      <w:pPr>
        <w:ind w:left="4800" w:hanging="360"/>
      </w:pPr>
      <w:rPr>
        <w:rFonts w:ascii="Wingdings" w:hAnsi="Wingdings" w:hint="default"/>
      </w:rPr>
    </w:lvl>
    <w:lvl w:ilvl="6" w:tplc="04180001" w:tentative="1">
      <w:start w:val="1"/>
      <w:numFmt w:val="bullet"/>
      <w:lvlText w:val=""/>
      <w:lvlJc w:val="left"/>
      <w:pPr>
        <w:ind w:left="5520" w:hanging="360"/>
      </w:pPr>
      <w:rPr>
        <w:rFonts w:ascii="Symbol" w:hAnsi="Symbol" w:hint="default"/>
      </w:rPr>
    </w:lvl>
    <w:lvl w:ilvl="7" w:tplc="04180003" w:tentative="1">
      <w:start w:val="1"/>
      <w:numFmt w:val="bullet"/>
      <w:lvlText w:val="o"/>
      <w:lvlJc w:val="left"/>
      <w:pPr>
        <w:ind w:left="6240" w:hanging="360"/>
      </w:pPr>
      <w:rPr>
        <w:rFonts w:ascii="Courier New" w:hAnsi="Courier New" w:cs="Courier New" w:hint="default"/>
      </w:rPr>
    </w:lvl>
    <w:lvl w:ilvl="8" w:tplc="04180005" w:tentative="1">
      <w:start w:val="1"/>
      <w:numFmt w:val="bullet"/>
      <w:lvlText w:val=""/>
      <w:lvlJc w:val="left"/>
      <w:pPr>
        <w:ind w:left="6960" w:hanging="360"/>
      </w:pPr>
      <w:rPr>
        <w:rFonts w:ascii="Wingdings" w:hAnsi="Wingdings" w:hint="default"/>
      </w:rPr>
    </w:lvl>
  </w:abstractNum>
  <w:abstractNum w:abstractNumId="18" w15:restartNumberingAfterBreak="0">
    <w:nsid w:val="3DEC4F1D"/>
    <w:multiLevelType w:val="hybridMultilevel"/>
    <w:tmpl w:val="26B084AA"/>
    <w:lvl w:ilvl="0" w:tplc="048CC60C">
      <w:start w:val="1"/>
      <w:numFmt w:val="bullet"/>
      <w:lvlText w:val=""/>
      <w:lvlJc w:val="left"/>
      <w:pPr>
        <w:ind w:left="1068" w:hanging="360"/>
      </w:pPr>
      <w:rPr>
        <w:rFonts w:ascii="Wingdings" w:hAnsi="Wingdings" w:hint="default"/>
        <w:color w:val="auto"/>
      </w:rPr>
    </w:lvl>
    <w:lvl w:ilvl="1" w:tplc="04180003">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9" w15:restartNumberingAfterBreak="0">
    <w:nsid w:val="4A9F692E"/>
    <w:multiLevelType w:val="hybridMultilevel"/>
    <w:tmpl w:val="9E4EA840"/>
    <w:lvl w:ilvl="0" w:tplc="0409000B">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0" w15:restartNumberingAfterBreak="0">
    <w:nsid w:val="519E5C73"/>
    <w:multiLevelType w:val="hybridMultilevel"/>
    <w:tmpl w:val="C2861D7E"/>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1" w15:restartNumberingAfterBreak="0">
    <w:nsid w:val="52554C6C"/>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2" w15:restartNumberingAfterBreak="0">
    <w:nsid w:val="573421E0"/>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3" w15:restartNumberingAfterBreak="0">
    <w:nsid w:val="57621800"/>
    <w:multiLevelType w:val="hybridMultilevel"/>
    <w:tmpl w:val="A9DE4EA4"/>
    <w:lvl w:ilvl="0" w:tplc="5C6E4204">
      <w:start w:val="1"/>
      <w:numFmt w:val="upperLetter"/>
      <w:lvlText w:val="%1."/>
      <w:lvlJc w:val="left"/>
      <w:pPr>
        <w:ind w:left="1287" w:hanging="360"/>
      </w:pPr>
      <w:rPr>
        <w:rFonts w:hint="default"/>
        <w:b/>
        <w:i/>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66115D4C"/>
    <w:multiLevelType w:val="multilevel"/>
    <w:tmpl w:val="E0DE675E"/>
    <w:lvl w:ilvl="0">
      <w:start w:val="3"/>
      <w:numFmt w:val="decimal"/>
      <w:lvlText w:val="%1."/>
      <w:lvlJc w:val="left"/>
      <w:pPr>
        <w:ind w:left="390" w:hanging="390"/>
      </w:pPr>
      <w:rPr>
        <w:rFonts w:hint="default"/>
      </w:rPr>
    </w:lvl>
    <w:lvl w:ilvl="1">
      <w:start w:val="1"/>
      <w:numFmt w:val="decimal"/>
      <w:pStyle w:val="Heading2"/>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5" w15:restartNumberingAfterBreak="0">
    <w:nsid w:val="68CE7982"/>
    <w:multiLevelType w:val="hybridMultilevel"/>
    <w:tmpl w:val="6310F820"/>
    <w:lvl w:ilvl="0" w:tplc="04090003">
      <w:start w:val="1"/>
      <w:numFmt w:val="bullet"/>
      <w:lvlText w:val="o"/>
      <w:lvlJc w:val="left"/>
      <w:pPr>
        <w:ind w:left="2073" w:hanging="360"/>
      </w:pPr>
      <w:rPr>
        <w:rFonts w:ascii="Courier New" w:hAnsi="Courier New" w:cs="Courier New" w:hint="default"/>
      </w:rPr>
    </w:lvl>
    <w:lvl w:ilvl="1" w:tplc="04090003" w:tentative="1">
      <w:start w:val="1"/>
      <w:numFmt w:val="bullet"/>
      <w:lvlText w:val="o"/>
      <w:lvlJc w:val="left"/>
      <w:pPr>
        <w:ind w:left="2793" w:hanging="360"/>
      </w:pPr>
      <w:rPr>
        <w:rFonts w:ascii="Courier New" w:hAnsi="Courier New" w:cs="Courier New" w:hint="default"/>
      </w:rPr>
    </w:lvl>
    <w:lvl w:ilvl="2" w:tplc="04090005" w:tentative="1">
      <w:start w:val="1"/>
      <w:numFmt w:val="bullet"/>
      <w:lvlText w:val=""/>
      <w:lvlJc w:val="left"/>
      <w:pPr>
        <w:ind w:left="3513" w:hanging="360"/>
      </w:pPr>
      <w:rPr>
        <w:rFonts w:ascii="Wingdings" w:hAnsi="Wingdings"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26" w15:restartNumberingAfterBreak="0">
    <w:nsid w:val="69664AB1"/>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7" w15:restartNumberingAfterBreak="0">
    <w:nsid w:val="6B1731B8"/>
    <w:multiLevelType w:val="multilevel"/>
    <w:tmpl w:val="EA042F2C"/>
    <w:lvl w:ilvl="0">
      <w:start w:val="1"/>
      <w:numFmt w:val="decimal"/>
      <w:pStyle w:val="Heading1"/>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71686287"/>
    <w:multiLevelType w:val="hybridMultilevel"/>
    <w:tmpl w:val="627A565E"/>
    <w:lvl w:ilvl="0" w:tplc="690459D0">
      <w:start w:val="1"/>
      <w:numFmt w:val="upperLetter"/>
      <w:lvlText w:val="%1."/>
      <w:lvlJc w:val="left"/>
      <w:pPr>
        <w:ind w:left="1364" w:hanging="360"/>
      </w:pPr>
      <w:rPr>
        <w:rFonts w:hint="default"/>
        <w:b/>
        <w:i/>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9" w15:restartNumberingAfterBreak="0">
    <w:nsid w:val="79E10A6C"/>
    <w:multiLevelType w:val="hybridMultilevel"/>
    <w:tmpl w:val="152A4318"/>
    <w:lvl w:ilvl="0" w:tplc="69D2FCA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E195A23"/>
    <w:multiLevelType w:val="hybridMultilevel"/>
    <w:tmpl w:val="1744D06E"/>
    <w:lvl w:ilvl="0" w:tplc="D86C49D6">
      <w:start w:val="1"/>
      <w:numFmt w:val="lowerLetter"/>
      <w:lvlText w:val="%1)"/>
      <w:lvlJc w:val="left"/>
      <w:pPr>
        <w:ind w:left="774" w:hanging="360"/>
      </w:pPr>
      <w:rPr>
        <w:rFonts w:hint="default"/>
        <w:b/>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31" w15:restartNumberingAfterBreak="0">
    <w:nsid w:val="7EB4203D"/>
    <w:multiLevelType w:val="hybridMultilevel"/>
    <w:tmpl w:val="38E89B68"/>
    <w:lvl w:ilvl="0" w:tplc="5CEE72D4">
      <w:start w:val="1"/>
      <w:numFmt w:val="bullet"/>
      <w:lvlText w:val=""/>
      <w:lvlJc w:val="left"/>
      <w:pPr>
        <w:ind w:left="1364" w:hanging="360"/>
      </w:pPr>
      <w:rPr>
        <w:rFonts w:ascii="Wingdings" w:hAnsi="Wingdings" w:hint="default"/>
        <w:color w:val="auto"/>
      </w:rPr>
    </w:lvl>
    <w:lvl w:ilvl="1" w:tplc="04180003">
      <w:start w:val="1"/>
      <w:numFmt w:val="bullet"/>
      <w:lvlText w:val="o"/>
      <w:lvlJc w:val="left"/>
      <w:pPr>
        <w:ind w:left="2084" w:hanging="360"/>
      </w:pPr>
      <w:rPr>
        <w:rFonts w:ascii="Courier New" w:hAnsi="Courier New" w:cs="Courier New" w:hint="default"/>
      </w:rPr>
    </w:lvl>
    <w:lvl w:ilvl="2" w:tplc="04180005" w:tentative="1">
      <w:start w:val="1"/>
      <w:numFmt w:val="bullet"/>
      <w:lvlText w:val=""/>
      <w:lvlJc w:val="left"/>
      <w:pPr>
        <w:ind w:left="2804" w:hanging="360"/>
      </w:pPr>
      <w:rPr>
        <w:rFonts w:ascii="Wingdings" w:hAnsi="Wingdings" w:hint="default"/>
      </w:rPr>
    </w:lvl>
    <w:lvl w:ilvl="3" w:tplc="04180001" w:tentative="1">
      <w:start w:val="1"/>
      <w:numFmt w:val="bullet"/>
      <w:lvlText w:val=""/>
      <w:lvlJc w:val="left"/>
      <w:pPr>
        <w:ind w:left="3524" w:hanging="360"/>
      </w:pPr>
      <w:rPr>
        <w:rFonts w:ascii="Symbol" w:hAnsi="Symbol" w:hint="default"/>
      </w:rPr>
    </w:lvl>
    <w:lvl w:ilvl="4" w:tplc="04180003" w:tentative="1">
      <w:start w:val="1"/>
      <w:numFmt w:val="bullet"/>
      <w:lvlText w:val="o"/>
      <w:lvlJc w:val="left"/>
      <w:pPr>
        <w:ind w:left="4244" w:hanging="360"/>
      </w:pPr>
      <w:rPr>
        <w:rFonts w:ascii="Courier New" w:hAnsi="Courier New" w:cs="Courier New" w:hint="default"/>
      </w:rPr>
    </w:lvl>
    <w:lvl w:ilvl="5" w:tplc="04180005" w:tentative="1">
      <w:start w:val="1"/>
      <w:numFmt w:val="bullet"/>
      <w:lvlText w:val=""/>
      <w:lvlJc w:val="left"/>
      <w:pPr>
        <w:ind w:left="4964" w:hanging="360"/>
      </w:pPr>
      <w:rPr>
        <w:rFonts w:ascii="Wingdings" w:hAnsi="Wingdings" w:hint="default"/>
      </w:rPr>
    </w:lvl>
    <w:lvl w:ilvl="6" w:tplc="04180001" w:tentative="1">
      <w:start w:val="1"/>
      <w:numFmt w:val="bullet"/>
      <w:lvlText w:val=""/>
      <w:lvlJc w:val="left"/>
      <w:pPr>
        <w:ind w:left="5684" w:hanging="360"/>
      </w:pPr>
      <w:rPr>
        <w:rFonts w:ascii="Symbol" w:hAnsi="Symbol" w:hint="default"/>
      </w:rPr>
    </w:lvl>
    <w:lvl w:ilvl="7" w:tplc="04180003" w:tentative="1">
      <w:start w:val="1"/>
      <w:numFmt w:val="bullet"/>
      <w:lvlText w:val="o"/>
      <w:lvlJc w:val="left"/>
      <w:pPr>
        <w:ind w:left="6404" w:hanging="360"/>
      </w:pPr>
      <w:rPr>
        <w:rFonts w:ascii="Courier New" w:hAnsi="Courier New" w:cs="Courier New" w:hint="default"/>
      </w:rPr>
    </w:lvl>
    <w:lvl w:ilvl="8" w:tplc="04180005" w:tentative="1">
      <w:start w:val="1"/>
      <w:numFmt w:val="bullet"/>
      <w:lvlText w:val=""/>
      <w:lvlJc w:val="left"/>
      <w:pPr>
        <w:ind w:left="7124" w:hanging="360"/>
      </w:pPr>
      <w:rPr>
        <w:rFonts w:ascii="Wingdings" w:hAnsi="Wingdings" w:hint="default"/>
      </w:rPr>
    </w:lvl>
  </w:abstractNum>
  <w:num w:numId="1">
    <w:abstractNumId w:val="0"/>
  </w:num>
  <w:num w:numId="2">
    <w:abstractNumId w:val="27"/>
  </w:num>
  <w:num w:numId="3">
    <w:abstractNumId w:val="3"/>
  </w:num>
  <w:num w:numId="4">
    <w:abstractNumId w:val="14"/>
  </w:num>
  <w:num w:numId="5">
    <w:abstractNumId w:val="24"/>
  </w:num>
  <w:num w:numId="6">
    <w:abstractNumId w:val="26"/>
  </w:num>
  <w:num w:numId="7">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2"/>
  </w:num>
  <w:num w:numId="10">
    <w:abstractNumId w:val="21"/>
  </w:num>
  <w:num w:numId="11">
    <w:abstractNumId w:val="31"/>
  </w:num>
  <w:num w:numId="12">
    <w:abstractNumId w:val="6"/>
  </w:num>
  <w:num w:numId="1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3"/>
  </w:num>
  <w:num w:numId="17">
    <w:abstractNumId w:val="14"/>
  </w:num>
  <w:num w:numId="18">
    <w:abstractNumId w:val="1"/>
  </w:num>
  <w:num w:numId="19">
    <w:abstractNumId w:val="7"/>
  </w:num>
  <w:num w:numId="20">
    <w:abstractNumId w:val="28"/>
  </w:num>
  <w:num w:numId="21">
    <w:abstractNumId w:val="15"/>
  </w:num>
  <w:num w:numId="22">
    <w:abstractNumId w:val="23"/>
  </w:num>
  <w:num w:numId="23">
    <w:abstractNumId w:val="11"/>
  </w:num>
  <w:num w:numId="24">
    <w:abstractNumId w:val="12"/>
  </w:num>
  <w:num w:numId="25">
    <w:abstractNumId w:val="29"/>
  </w:num>
  <w:num w:numId="26">
    <w:abstractNumId w:val="16"/>
  </w:num>
  <w:num w:numId="27">
    <w:abstractNumId w:val="17"/>
  </w:num>
  <w:num w:numId="28">
    <w:abstractNumId w:val="4"/>
  </w:num>
  <w:num w:numId="29">
    <w:abstractNumId w:val="30"/>
  </w:num>
  <w:num w:numId="30">
    <w:abstractNumId w:val="10"/>
  </w:num>
  <w:num w:numId="31">
    <w:abstractNumId w:val="24"/>
  </w:num>
  <w:num w:numId="32">
    <w:abstractNumId w:val="24"/>
  </w:num>
  <w:num w:numId="33">
    <w:abstractNumId w:val="24"/>
  </w:num>
  <w:num w:numId="34">
    <w:abstractNumId w:val="24"/>
  </w:num>
  <w:num w:numId="35">
    <w:abstractNumId w:val="24"/>
  </w:num>
  <w:num w:numId="36">
    <w:abstractNumId w:val="24"/>
  </w:num>
  <w:num w:numId="37">
    <w:abstractNumId w:val="24"/>
  </w:num>
  <w:num w:numId="38">
    <w:abstractNumId w:val="24"/>
  </w:num>
  <w:num w:numId="39">
    <w:abstractNumId w:val="5"/>
  </w:num>
  <w:num w:numId="40">
    <w:abstractNumId w:val="9"/>
  </w:num>
  <w:num w:numId="41">
    <w:abstractNumId w:val="20"/>
  </w:num>
  <w:num w:numId="42">
    <w:abstractNumId w:val="25"/>
  </w:num>
  <w:num w:numId="43">
    <w:abstractNumId w:val="18"/>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448"/>
    <w:rsid w:val="000164B2"/>
    <w:rsid w:val="00017CE5"/>
    <w:rsid w:val="0002282B"/>
    <w:rsid w:val="000242ED"/>
    <w:rsid w:val="00024788"/>
    <w:rsid w:val="00026430"/>
    <w:rsid w:val="0002674D"/>
    <w:rsid w:val="00030442"/>
    <w:rsid w:val="000368D1"/>
    <w:rsid w:val="00040565"/>
    <w:rsid w:val="0004457D"/>
    <w:rsid w:val="00046951"/>
    <w:rsid w:val="00052CB3"/>
    <w:rsid w:val="00055BAC"/>
    <w:rsid w:val="00060EDB"/>
    <w:rsid w:val="00063A6C"/>
    <w:rsid w:val="0006555F"/>
    <w:rsid w:val="000747A4"/>
    <w:rsid w:val="00075A3E"/>
    <w:rsid w:val="0007723F"/>
    <w:rsid w:val="00081826"/>
    <w:rsid w:val="00084E79"/>
    <w:rsid w:val="00084F66"/>
    <w:rsid w:val="0008759B"/>
    <w:rsid w:val="0008783A"/>
    <w:rsid w:val="000946DA"/>
    <w:rsid w:val="000A46F7"/>
    <w:rsid w:val="000A663E"/>
    <w:rsid w:val="000A6659"/>
    <w:rsid w:val="000B23D1"/>
    <w:rsid w:val="000B2D00"/>
    <w:rsid w:val="000B3B05"/>
    <w:rsid w:val="000C1841"/>
    <w:rsid w:val="000C4C79"/>
    <w:rsid w:val="000D017F"/>
    <w:rsid w:val="000D191B"/>
    <w:rsid w:val="000D652E"/>
    <w:rsid w:val="000D696B"/>
    <w:rsid w:val="000D701E"/>
    <w:rsid w:val="000E20E9"/>
    <w:rsid w:val="000E29B9"/>
    <w:rsid w:val="000E4281"/>
    <w:rsid w:val="000E5445"/>
    <w:rsid w:val="000F0D4D"/>
    <w:rsid w:val="000F528D"/>
    <w:rsid w:val="00100117"/>
    <w:rsid w:val="001011DB"/>
    <w:rsid w:val="00107355"/>
    <w:rsid w:val="0011093C"/>
    <w:rsid w:val="00114723"/>
    <w:rsid w:val="0011582B"/>
    <w:rsid w:val="00115B5B"/>
    <w:rsid w:val="00117AF3"/>
    <w:rsid w:val="00126DB2"/>
    <w:rsid w:val="001276E4"/>
    <w:rsid w:val="00127CCE"/>
    <w:rsid w:val="00132E1B"/>
    <w:rsid w:val="00134C61"/>
    <w:rsid w:val="001369B5"/>
    <w:rsid w:val="001371E1"/>
    <w:rsid w:val="00137801"/>
    <w:rsid w:val="00140B3D"/>
    <w:rsid w:val="00141575"/>
    <w:rsid w:val="00141F3F"/>
    <w:rsid w:val="00145C2B"/>
    <w:rsid w:val="001463C2"/>
    <w:rsid w:val="00156024"/>
    <w:rsid w:val="00162BEC"/>
    <w:rsid w:val="00163851"/>
    <w:rsid w:val="00163F1C"/>
    <w:rsid w:val="0017087E"/>
    <w:rsid w:val="00173646"/>
    <w:rsid w:val="00185F38"/>
    <w:rsid w:val="00186CFA"/>
    <w:rsid w:val="001944D6"/>
    <w:rsid w:val="001A3258"/>
    <w:rsid w:val="001A32FD"/>
    <w:rsid w:val="001A554E"/>
    <w:rsid w:val="001B19DE"/>
    <w:rsid w:val="001C4179"/>
    <w:rsid w:val="001C64FD"/>
    <w:rsid w:val="001D5039"/>
    <w:rsid w:val="001D597E"/>
    <w:rsid w:val="001D7BAF"/>
    <w:rsid w:val="001E1F00"/>
    <w:rsid w:val="001E36EC"/>
    <w:rsid w:val="001E3A9B"/>
    <w:rsid w:val="001E441E"/>
    <w:rsid w:val="001E6BC5"/>
    <w:rsid w:val="00200B1A"/>
    <w:rsid w:val="00202050"/>
    <w:rsid w:val="00211FE5"/>
    <w:rsid w:val="00213915"/>
    <w:rsid w:val="002244A9"/>
    <w:rsid w:val="00226C2F"/>
    <w:rsid w:val="002317E6"/>
    <w:rsid w:val="002357AE"/>
    <w:rsid w:val="00240917"/>
    <w:rsid w:val="00263B35"/>
    <w:rsid w:val="00270E37"/>
    <w:rsid w:val="002803FC"/>
    <w:rsid w:val="002813F0"/>
    <w:rsid w:val="00281CA8"/>
    <w:rsid w:val="00293A88"/>
    <w:rsid w:val="00294AD6"/>
    <w:rsid w:val="002A11CC"/>
    <w:rsid w:val="002A32F3"/>
    <w:rsid w:val="002A3392"/>
    <w:rsid w:val="002B215C"/>
    <w:rsid w:val="002B5633"/>
    <w:rsid w:val="002B685B"/>
    <w:rsid w:val="002B7A84"/>
    <w:rsid w:val="002C5B7E"/>
    <w:rsid w:val="002D0E8D"/>
    <w:rsid w:val="002D3E1C"/>
    <w:rsid w:val="002D45B7"/>
    <w:rsid w:val="002D6919"/>
    <w:rsid w:val="002E1E48"/>
    <w:rsid w:val="002E383F"/>
    <w:rsid w:val="002E5FD1"/>
    <w:rsid w:val="002F1EB1"/>
    <w:rsid w:val="002F68AA"/>
    <w:rsid w:val="00300320"/>
    <w:rsid w:val="003010AB"/>
    <w:rsid w:val="003055B2"/>
    <w:rsid w:val="003072DE"/>
    <w:rsid w:val="00317E3C"/>
    <w:rsid w:val="00321B87"/>
    <w:rsid w:val="00324AB7"/>
    <w:rsid w:val="0032589C"/>
    <w:rsid w:val="0032658C"/>
    <w:rsid w:val="00330811"/>
    <w:rsid w:val="003337D1"/>
    <w:rsid w:val="00335531"/>
    <w:rsid w:val="00337A98"/>
    <w:rsid w:val="00345FCF"/>
    <w:rsid w:val="003500D6"/>
    <w:rsid w:val="00351654"/>
    <w:rsid w:val="0035312B"/>
    <w:rsid w:val="003541B0"/>
    <w:rsid w:val="0035490E"/>
    <w:rsid w:val="00357CEC"/>
    <w:rsid w:val="00360C9A"/>
    <w:rsid w:val="003614EE"/>
    <w:rsid w:val="00363AF2"/>
    <w:rsid w:val="003651A1"/>
    <w:rsid w:val="00366269"/>
    <w:rsid w:val="00372022"/>
    <w:rsid w:val="003732EA"/>
    <w:rsid w:val="003843BF"/>
    <w:rsid w:val="003970BB"/>
    <w:rsid w:val="003A243A"/>
    <w:rsid w:val="003A53D3"/>
    <w:rsid w:val="003A56D0"/>
    <w:rsid w:val="003A5CD5"/>
    <w:rsid w:val="003B0263"/>
    <w:rsid w:val="003B13FE"/>
    <w:rsid w:val="003C0436"/>
    <w:rsid w:val="003C2ED5"/>
    <w:rsid w:val="003C3415"/>
    <w:rsid w:val="003C5020"/>
    <w:rsid w:val="003D06FF"/>
    <w:rsid w:val="003D1AB3"/>
    <w:rsid w:val="003D268E"/>
    <w:rsid w:val="003D7DCB"/>
    <w:rsid w:val="003D7E78"/>
    <w:rsid w:val="003E169A"/>
    <w:rsid w:val="003F5BEC"/>
    <w:rsid w:val="003F6ACE"/>
    <w:rsid w:val="003F7775"/>
    <w:rsid w:val="00413059"/>
    <w:rsid w:val="0041372E"/>
    <w:rsid w:val="00415A03"/>
    <w:rsid w:val="00417414"/>
    <w:rsid w:val="00423065"/>
    <w:rsid w:val="004321E9"/>
    <w:rsid w:val="00443F9B"/>
    <w:rsid w:val="00461367"/>
    <w:rsid w:val="00464CA3"/>
    <w:rsid w:val="0046639D"/>
    <w:rsid w:val="00467998"/>
    <w:rsid w:val="004714D5"/>
    <w:rsid w:val="00474567"/>
    <w:rsid w:val="004810B6"/>
    <w:rsid w:val="00483AB3"/>
    <w:rsid w:val="00483F2D"/>
    <w:rsid w:val="004840DA"/>
    <w:rsid w:val="00487014"/>
    <w:rsid w:val="00487EB7"/>
    <w:rsid w:val="00491B64"/>
    <w:rsid w:val="004948DF"/>
    <w:rsid w:val="0049703D"/>
    <w:rsid w:val="004A0FFC"/>
    <w:rsid w:val="004A1E06"/>
    <w:rsid w:val="004A7CA2"/>
    <w:rsid w:val="004B05BA"/>
    <w:rsid w:val="004B0DDC"/>
    <w:rsid w:val="004B1C10"/>
    <w:rsid w:val="004B2048"/>
    <w:rsid w:val="004B58D2"/>
    <w:rsid w:val="004B763D"/>
    <w:rsid w:val="004C43BC"/>
    <w:rsid w:val="004D27B1"/>
    <w:rsid w:val="004D5455"/>
    <w:rsid w:val="004D6436"/>
    <w:rsid w:val="004D65B1"/>
    <w:rsid w:val="004D7EDC"/>
    <w:rsid w:val="004E0BF4"/>
    <w:rsid w:val="004E2BA6"/>
    <w:rsid w:val="004E3DD6"/>
    <w:rsid w:val="004E4B62"/>
    <w:rsid w:val="004E7E87"/>
    <w:rsid w:val="004F14AE"/>
    <w:rsid w:val="00503211"/>
    <w:rsid w:val="0050366D"/>
    <w:rsid w:val="00512AE0"/>
    <w:rsid w:val="00514EB0"/>
    <w:rsid w:val="00517BBD"/>
    <w:rsid w:val="005208C3"/>
    <w:rsid w:val="005240F6"/>
    <w:rsid w:val="005251B1"/>
    <w:rsid w:val="00527807"/>
    <w:rsid w:val="00531826"/>
    <w:rsid w:val="00533487"/>
    <w:rsid w:val="00536D3B"/>
    <w:rsid w:val="00537513"/>
    <w:rsid w:val="00537CD8"/>
    <w:rsid w:val="0054027F"/>
    <w:rsid w:val="005444E7"/>
    <w:rsid w:val="00546C86"/>
    <w:rsid w:val="00557579"/>
    <w:rsid w:val="00565AD3"/>
    <w:rsid w:val="00570E7E"/>
    <w:rsid w:val="00575277"/>
    <w:rsid w:val="00576D25"/>
    <w:rsid w:val="00581010"/>
    <w:rsid w:val="00582F19"/>
    <w:rsid w:val="00587247"/>
    <w:rsid w:val="00587A93"/>
    <w:rsid w:val="00590F4F"/>
    <w:rsid w:val="00591827"/>
    <w:rsid w:val="00592448"/>
    <w:rsid w:val="00592C7C"/>
    <w:rsid w:val="00597E9A"/>
    <w:rsid w:val="005A6CB1"/>
    <w:rsid w:val="005B19C2"/>
    <w:rsid w:val="005B2992"/>
    <w:rsid w:val="005B61FE"/>
    <w:rsid w:val="005C4DF2"/>
    <w:rsid w:val="005C7E3E"/>
    <w:rsid w:val="005D0CCB"/>
    <w:rsid w:val="005D208C"/>
    <w:rsid w:val="005D3D67"/>
    <w:rsid w:val="005D4FC1"/>
    <w:rsid w:val="005D6096"/>
    <w:rsid w:val="005D6DBC"/>
    <w:rsid w:val="005D7D64"/>
    <w:rsid w:val="005E486A"/>
    <w:rsid w:val="006112A1"/>
    <w:rsid w:val="00613400"/>
    <w:rsid w:val="00620A89"/>
    <w:rsid w:val="00624572"/>
    <w:rsid w:val="00632326"/>
    <w:rsid w:val="0064260C"/>
    <w:rsid w:val="00646F09"/>
    <w:rsid w:val="006528B1"/>
    <w:rsid w:val="0066339C"/>
    <w:rsid w:val="00666D7B"/>
    <w:rsid w:val="00674A05"/>
    <w:rsid w:val="00680E25"/>
    <w:rsid w:val="00682979"/>
    <w:rsid w:val="00690F7C"/>
    <w:rsid w:val="0069248D"/>
    <w:rsid w:val="006A3B91"/>
    <w:rsid w:val="006A41A7"/>
    <w:rsid w:val="006B0487"/>
    <w:rsid w:val="006B085F"/>
    <w:rsid w:val="006C1D30"/>
    <w:rsid w:val="006C4F8F"/>
    <w:rsid w:val="006D3AA2"/>
    <w:rsid w:val="006D510C"/>
    <w:rsid w:val="006D5311"/>
    <w:rsid w:val="006D7F35"/>
    <w:rsid w:val="006E1A0F"/>
    <w:rsid w:val="006E20CC"/>
    <w:rsid w:val="006E4151"/>
    <w:rsid w:val="006F0321"/>
    <w:rsid w:val="006F1BC2"/>
    <w:rsid w:val="006F6836"/>
    <w:rsid w:val="007120E3"/>
    <w:rsid w:val="00713FC5"/>
    <w:rsid w:val="007141CB"/>
    <w:rsid w:val="00722FF1"/>
    <w:rsid w:val="0072445A"/>
    <w:rsid w:val="00727A86"/>
    <w:rsid w:val="007316D1"/>
    <w:rsid w:val="0073236F"/>
    <w:rsid w:val="00733622"/>
    <w:rsid w:val="007350A9"/>
    <w:rsid w:val="00740B67"/>
    <w:rsid w:val="00741741"/>
    <w:rsid w:val="00744839"/>
    <w:rsid w:val="0075427C"/>
    <w:rsid w:val="00757077"/>
    <w:rsid w:val="0076303E"/>
    <w:rsid w:val="00763DD3"/>
    <w:rsid w:val="007669A4"/>
    <w:rsid w:val="007715CA"/>
    <w:rsid w:val="00771D41"/>
    <w:rsid w:val="00771D86"/>
    <w:rsid w:val="007722B6"/>
    <w:rsid w:val="007762AA"/>
    <w:rsid w:val="007834FB"/>
    <w:rsid w:val="00790AF2"/>
    <w:rsid w:val="007932FC"/>
    <w:rsid w:val="007A44F4"/>
    <w:rsid w:val="007A4F0B"/>
    <w:rsid w:val="007A5233"/>
    <w:rsid w:val="007A732D"/>
    <w:rsid w:val="007B0D9E"/>
    <w:rsid w:val="007B129F"/>
    <w:rsid w:val="007B39C4"/>
    <w:rsid w:val="007B6A1F"/>
    <w:rsid w:val="007C6A3B"/>
    <w:rsid w:val="007D270C"/>
    <w:rsid w:val="007D335D"/>
    <w:rsid w:val="007E0568"/>
    <w:rsid w:val="007E63AE"/>
    <w:rsid w:val="007F1279"/>
    <w:rsid w:val="007F5B5A"/>
    <w:rsid w:val="00803DF7"/>
    <w:rsid w:val="00804C4A"/>
    <w:rsid w:val="008059F6"/>
    <w:rsid w:val="00807259"/>
    <w:rsid w:val="008075CB"/>
    <w:rsid w:val="00816D11"/>
    <w:rsid w:val="00822E41"/>
    <w:rsid w:val="008268BB"/>
    <w:rsid w:val="00835294"/>
    <w:rsid w:val="008366A6"/>
    <w:rsid w:val="00841063"/>
    <w:rsid w:val="00841940"/>
    <w:rsid w:val="008477E2"/>
    <w:rsid w:val="0085285A"/>
    <w:rsid w:val="00864300"/>
    <w:rsid w:val="00870686"/>
    <w:rsid w:val="00875F03"/>
    <w:rsid w:val="00876033"/>
    <w:rsid w:val="00880037"/>
    <w:rsid w:val="00881716"/>
    <w:rsid w:val="008841FE"/>
    <w:rsid w:val="00884B99"/>
    <w:rsid w:val="00884D5B"/>
    <w:rsid w:val="00884FE7"/>
    <w:rsid w:val="00885096"/>
    <w:rsid w:val="00886400"/>
    <w:rsid w:val="008919E6"/>
    <w:rsid w:val="00895524"/>
    <w:rsid w:val="008959AA"/>
    <w:rsid w:val="008A17BD"/>
    <w:rsid w:val="008A2899"/>
    <w:rsid w:val="008A2DF9"/>
    <w:rsid w:val="008A7CE6"/>
    <w:rsid w:val="008B6A91"/>
    <w:rsid w:val="008C33AF"/>
    <w:rsid w:val="008C54BE"/>
    <w:rsid w:val="008C73C9"/>
    <w:rsid w:val="008E1FEA"/>
    <w:rsid w:val="008E54D2"/>
    <w:rsid w:val="008F2D61"/>
    <w:rsid w:val="008F4051"/>
    <w:rsid w:val="008F405C"/>
    <w:rsid w:val="008F6DE2"/>
    <w:rsid w:val="00901F16"/>
    <w:rsid w:val="00902CBB"/>
    <w:rsid w:val="00922005"/>
    <w:rsid w:val="00924388"/>
    <w:rsid w:val="00942525"/>
    <w:rsid w:val="00943C84"/>
    <w:rsid w:val="00944C76"/>
    <w:rsid w:val="0094524D"/>
    <w:rsid w:val="00946EF0"/>
    <w:rsid w:val="00952A5E"/>
    <w:rsid w:val="00954A82"/>
    <w:rsid w:val="00962EAB"/>
    <w:rsid w:val="00965A6D"/>
    <w:rsid w:val="00977AB3"/>
    <w:rsid w:val="009801F0"/>
    <w:rsid w:val="00980703"/>
    <w:rsid w:val="00987983"/>
    <w:rsid w:val="00990025"/>
    <w:rsid w:val="009959A4"/>
    <w:rsid w:val="00996F20"/>
    <w:rsid w:val="009B2723"/>
    <w:rsid w:val="009B5454"/>
    <w:rsid w:val="009C1D34"/>
    <w:rsid w:val="009C2F31"/>
    <w:rsid w:val="009C362D"/>
    <w:rsid w:val="009C5048"/>
    <w:rsid w:val="009C6907"/>
    <w:rsid w:val="009D3C38"/>
    <w:rsid w:val="009D4401"/>
    <w:rsid w:val="009D72A1"/>
    <w:rsid w:val="009E08D2"/>
    <w:rsid w:val="009E204F"/>
    <w:rsid w:val="009E2463"/>
    <w:rsid w:val="009F3BA1"/>
    <w:rsid w:val="009F3D44"/>
    <w:rsid w:val="009F5050"/>
    <w:rsid w:val="00A0157D"/>
    <w:rsid w:val="00A016F3"/>
    <w:rsid w:val="00A04CEA"/>
    <w:rsid w:val="00A04D91"/>
    <w:rsid w:val="00A05E41"/>
    <w:rsid w:val="00A05FD3"/>
    <w:rsid w:val="00A13541"/>
    <w:rsid w:val="00A17801"/>
    <w:rsid w:val="00A2252C"/>
    <w:rsid w:val="00A225AF"/>
    <w:rsid w:val="00A2594F"/>
    <w:rsid w:val="00A25E9A"/>
    <w:rsid w:val="00A316EE"/>
    <w:rsid w:val="00A34291"/>
    <w:rsid w:val="00A34C88"/>
    <w:rsid w:val="00A36D32"/>
    <w:rsid w:val="00A56148"/>
    <w:rsid w:val="00A57663"/>
    <w:rsid w:val="00A60E2D"/>
    <w:rsid w:val="00A61510"/>
    <w:rsid w:val="00A67EC4"/>
    <w:rsid w:val="00A70CE8"/>
    <w:rsid w:val="00A74509"/>
    <w:rsid w:val="00A7589C"/>
    <w:rsid w:val="00A8763C"/>
    <w:rsid w:val="00A9091E"/>
    <w:rsid w:val="00A90C95"/>
    <w:rsid w:val="00A932FC"/>
    <w:rsid w:val="00AA35A1"/>
    <w:rsid w:val="00AB3611"/>
    <w:rsid w:val="00AB452B"/>
    <w:rsid w:val="00AB5F91"/>
    <w:rsid w:val="00AB6DE5"/>
    <w:rsid w:val="00AC2FA1"/>
    <w:rsid w:val="00AC5389"/>
    <w:rsid w:val="00AC559B"/>
    <w:rsid w:val="00AD2D2E"/>
    <w:rsid w:val="00AE418B"/>
    <w:rsid w:val="00AE4975"/>
    <w:rsid w:val="00AF49E9"/>
    <w:rsid w:val="00AF51A2"/>
    <w:rsid w:val="00B03F72"/>
    <w:rsid w:val="00B072E2"/>
    <w:rsid w:val="00B14F8E"/>
    <w:rsid w:val="00B16F25"/>
    <w:rsid w:val="00B17E4E"/>
    <w:rsid w:val="00B208F7"/>
    <w:rsid w:val="00B27ADE"/>
    <w:rsid w:val="00B34675"/>
    <w:rsid w:val="00B43C32"/>
    <w:rsid w:val="00B45BC7"/>
    <w:rsid w:val="00B469ED"/>
    <w:rsid w:val="00B51F38"/>
    <w:rsid w:val="00B52486"/>
    <w:rsid w:val="00B57793"/>
    <w:rsid w:val="00B6380C"/>
    <w:rsid w:val="00B7645B"/>
    <w:rsid w:val="00B76AEF"/>
    <w:rsid w:val="00B77B9A"/>
    <w:rsid w:val="00B80503"/>
    <w:rsid w:val="00B8217C"/>
    <w:rsid w:val="00B82C8A"/>
    <w:rsid w:val="00B849D2"/>
    <w:rsid w:val="00B85861"/>
    <w:rsid w:val="00B90EAE"/>
    <w:rsid w:val="00B93493"/>
    <w:rsid w:val="00B94765"/>
    <w:rsid w:val="00BA5B84"/>
    <w:rsid w:val="00BB286E"/>
    <w:rsid w:val="00BB4995"/>
    <w:rsid w:val="00BB7B47"/>
    <w:rsid w:val="00BB7FEE"/>
    <w:rsid w:val="00BC66F1"/>
    <w:rsid w:val="00BD006C"/>
    <w:rsid w:val="00BD0B74"/>
    <w:rsid w:val="00BD1D17"/>
    <w:rsid w:val="00BD5A27"/>
    <w:rsid w:val="00BD75DF"/>
    <w:rsid w:val="00BF2D96"/>
    <w:rsid w:val="00BF4BCE"/>
    <w:rsid w:val="00C014CE"/>
    <w:rsid w:val="00C016FF"/>
    <w:rsid w:val="00C02E20"/>
    <w:rsid w:val="00C030C2"/>
    <w:rsid w:val="00C109E0"/>
    <w:rsid w:val="00C13941"/>
    <w:rsid w:val="00C213E3"/>
    <w:rsid w:val="00C31933"/>
    <w:rsid w:val="00C3620B"/>
    <w:rsid w:val="00C531EF"/>
    <w:rsid w:val="00C6166F"/>
    <w:rsid w:val="00C62524"/>
    <w:rsid w:val="00C65C7E"/>
    <w:rsid w:val="00C66B1D"/>
    <w:rsid w:val="00C9015F"/>
    <w:rsid w:val="00C91368"/>
    <w:rsid w:val="00C944B5"/>
    <w:rsid w:val="00CA5321"/>
    <w:rsid w:val="00CA6668"/>
    <w:rsid w:val="00CB0769"/>
    <w:rsid w:val="00CB368D"/>
    <w:rsid w:val="00CC2A5C"/>
    <w:rsid w:val="00CD19B5"/>
    <w:rsid w:val="00CD2DD6"/>
    <w:rsid w:val="00CD5C53"/>
    <w:rsid w:val="00CD63A1"/>
    <w:rsid w:val="00CE326F"/>
    <w:rsid w:val="00CE53ED"/>
    <w:rsid w:val="00CF6E90"/>
    <w:rsid w:val="00D00D10"/>
    <w:rsid w:val="00D05E16"/>
    <w:rsid w:val="00D1118D"/>
    <w:rsid w:val="00D13EB5"/>
    <w:rsid w:val="00D26704"/>
    <w:rsid w:val="00D31774"/>
    <w:rsid w:val="00D42E18"/>
    <w:rsid w:val="00D441E1"/>
    <w:rsid w:val="00D6123A"/>
    <w:rsid w:val="00D63842"/>
    <w:rsid w:val="00D673A3"/>
    <w:rsid w:val="00D67FFB"/>
    <w:rsid w:val="00D74370"/>
    <w:rsid w:val="00D811D3"/>
    <w:rsid w:val="00D81CCC"/>
    <w:rsid w:val="00D9018A"/>
    <w:rsid w:val="00D917EE"/>
    <w:rsid w:val="00D925C3"/>
    <w:rsid w:val="00D946BB"/>
    <w:rsid w:val="00D975F7"/>
    <w:rsid w:val="00DA0F1C"/>
    <w:rsid w:val="00DB38B1"/>
    <w:rsid w:val="00DB3947"/>
    <w:rsid w:val="00DB3B8C"/>
    <w:rsid w:val="00DB3BE7"/>
    <w:rsid w:val="00DB5AAF"/>
    <w:rsid w:val="00DC3A8B"/>
    <w:rsid w:val="00DC438E"/>
    <w:rsid w:val="00DC7C9D"/>
    <w:rsid w:val="00DC7F7A"/>
    <w:rsid w:val="00DD02B9"/>
    <w:rsid w:val="00DD117C"/>
    <w:rsid w:val="00DD695F"/>
    <w:rsid w:val="00DD76CF"/>
    <w:rsid w:val="00DE01A0"/>
    <w:rsid w:val="00DE1F20"/>
    <w:rsid w:val="00DE6ECB"/>
    <w:rsid w:val="00DE76D8"/>
    <w:rsid w:val="00DF0B40"/>
    <w:rsid w:val="00DF1841"/>
    <w:rsid w:val="00E000E6"/>
    <w:rsid w:val="00E01B9C"/>
    <w:rsid w:val="00E122AF"/>
    <w:rsid w:val="00E14C10"/>
    <w:rsid w:val="00E15473"/>
    <w:rsid w:val="00E173C8"/>
    <w:rsid w:val="00E17E61"/>
    <w:rsid w:val="00E17FA0"/>
    <w:rsid w:val="00E20628"/>
    <w:rsid w:val="00E21801"/>
    <w:rsid w:val="00E21D11"/>
    <w:rsid w:val="00E25756"/>
    <w:rsid w:val="00E368C8"/>
    <w:rsid w:val="00E40A0B"/>
    <w:rsid w:val="00E51CC2"/>
    <w:rsid w:val="00E52133"/>
    <w:rsid w:val="00E53BB8"/>
    <w:rsid w:val="00E56C25"/>
    <w:rsid w:val="00E56C5B"/>
    <w:rsid w:val="00E61443"/>
    <w:rsid w:val="00E66985"/>
    <w:rsid w:val="00E80EA0"/>
    <w:rsid w:val="00E81ED2"/>
    <w:rsid w:val="00E9388F"/>
    <w:rsid w:val="00E94D1E"/>
    <w:rsid w:val="00E971AA"/>
    <w:rsid w:val="00EA1BA4"/>
    <w:rsid w:val="00EA658A"/>
    <w:rsid w:val="00EA77AE"/>
    <w:rsid w:val="00EA7B59"/>
    <w:rsid w:val="00EB0DAC"/>
    <w:rsid w:val="00EB22AC"/>
    <w:rsid w:val="00EB5333"/>
    <w:rsid w:val="00EB69D1"/>
    <w:rsid w:val="00ED0D42"/>
    <w:rsid w:val="00ED245C"/>
    <w:rsid w:val="00ED5B4D"/>
    <w:rsid w:val="00ED62A2"/>
    <w:rsid w:val="00EE158C"/>
    <w:rsid w:val="00EE444A"/>
    <w:rsid w:val="00EE470D"/>
    <w:rsid w:val="00EE62FD"/>
    <w:rsid w:val="00EE6500"/>
    <w:rsid w:val="00EE7BD7"/>
    <w:rsid w:val="00EF0DFA"/>
    <w:rsid w:val="00F01179"/>
    <w:rsid w:val="00F03424"/>
    <w:rsid w:val="00F07DFE"/>
    <w:rsid w:val="00F10959"/>
    <w:rsid w:val="00F20E75"/>
    <w:rsid w:val="00F22AA7"/>
    <w:rsid w:val="00F234F3"/>
    <w:rsid w:val="00F26F92"/>
    <w:rsid w:val="00F30D70"/>
    <w:rsid w:val="00F3353D"/>
    <w:rsid w:val="00F340ED"/>
    <w:rsid w:val="00F40B9F"/>
    <w:rsid w:val="00F460FE"/>
    <w:rsid w:val="00F62DBB"/>
    <w:rsid w:val="00F634F5"/>
    <w:rsid w:val="00F6382D"/>
    <w:rsid w:val="00F675FB"/>
    <w:rsid w:val="00F74BFB"/>
    <w:rsid w:val="00F77109"/>
    <w:rsid w:val="00F81F19"/>
    <w:rsid w:val="00F83666"/>
    <w:rsid w:val="00FA03E9"/>
    <w:rsid w:val="00FA39D8"/>
    <w:rsid w:val="00FA71F9"/>
    <w:rsid w:val="00FA778D"/>
    <w:rsid w:val="00FB0676"/>
    <w:rsid w:val="00FB34AA"/>
    <w:rsid w:val="00FB546F"/>
    <w:rsid w:val="00FC20CC"/>
    <w:rsid w:val="00FC2A50"/>
    <w:rsid w:val="00FC336D"/>
    <w:rsid w:val="00FD020B"/>
    <w:rsid w:val="00FD3D9D"/>
    <w:rsid w:val="00FD3E74"/>
    <w:rsid w:val="00FD5476"/>
    <w:rsid w:val="00FD5E81"/>
    <w:rsid w:val="00FE1792"/>
    <w:rsid w:val="00FE56A8"/>
    <w:rsid w:val="00FE6CCC"/>
    <w:rsid w:val="00FF2C5C"/>
    <w:rsid w:val="00FF6AB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64451DD"/>
  <w15:chartTrackingRefBased/>
  <w15:docId w15:val="{78FACD24-C885-402E-AE83-782DC1A2F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color w:val="404040" w:themeColor="text1" w:themeTint="BF"/>
        <w:sz w:val="24"/>
        <w:szCs w:val="32"/>
        <w:lang w:val="ro-RO"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6B1D"/>
  </w:style>
  <w:style w:type="paragraph" w:styleId="Heading1">
    <w:name w:val="heading 1"/>
    <w:basedOn w:val="Normal"/>
    <w:next w:val="Normal"/>
    <w:link w:val="Heading1Char"/>
    <w:qFormat/>
    <w:rsid w:val="00483AB3"/>
    <w:pPr>
      <w:keepNext/>
      <w:numPr>
        <w:numId w:val="2"/>
      </w:numPr>
      <w:suppressAutoHyphens/>
      <w:spacing w:before="240" w:after="60" w:line="240" w:lineRule="auto"/>
      <w:outlineLvl w:val="0"/>
    </w:pPr>
    <w:rPr>
      <w:rFonts w:eastAsia="Times New Roman" w:cs="Arial"/>
      <w:b/>
      <w:bCs/>
      <w:iCs/>
      <w:color w:val="auto"/>
      <w:kern w:val="1"/>
      <w:sz w:val="28"/>
      <w:u w:val="single"/>
      <w:lang w:eastAsia="ar-SA"/>
    </w:rPr>
  </w:style>
  <w:style w:type="paragraph" w:styleId="Heading2">
    <w:name w:val="heading 2"/>
    <w:basedOn w:val="Normal"/>
    <w:next w:val="Normal"/>
    <w:link w:val="Heading2Char"/>
    <w:uiPriority w:val="9"/>
    <w:unhideWhenUsed/>
    <w:qFormat/>
    <w:rsid w:val="00483AB3"/>
    <w:pPr>
      <w:numPr>
        <w:ilvl w:val="1"/>
        <w:numId w:val="5"/>
      </w:numPr>
      <w:outlineLvl w:val="1"/>
    </w:pPr>
    <w:rPr>
      <w:b/>
      <w:color w:val="000000" w:themeColor="text1"/>
    </w:rPr>
  </w:style>
  <w:style w:type="paragraph" w:styleId="Heading3">
    <w:name w:val="heading 3"/>
    <w:basedOn w:val="Normal"/>
    <w:next w:val="Normal"/>
    <w:link w:val="Heading3Char"/>
    <w:autoRedefine/>
    <w:uiPriority w:val="9"/>
    <w:unhideWhenUsed/>
    <w:qFormat/>
    <w:rsid w:val="00FA39D8"/>
    <w:pPr>
      <w:numPr>
        <w:ilvl w:val="2"/>
        <w:numId w:val="3"/>
      </w:numPr>
      <w:suppressAutoHyphens/>
      <w:spacing w:before="240" w:line="276" w:lineRule="auto"/>
      <w:ind w:left="2279"/>
      <w:jc w:val="both"/>
      <w:outlineLvl w:val="2"/>
    </w:pPr>
    <w:rPr>
      <w:rFonts w:eastAsia="Times New Roman" w:cs="Arial"/>
      <w:b/>
      <w:iCs/>
      <w:color w:val="auto"/>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3AB3"/>
    <w:rPr>
      <w:rFonts w:eastAsia="Times New Roman" w:cs="Arial"/>
      <w:b/>
      <w:bCs/>
      <w:iCs/>
      <w:color w:val="auto"/>
      <w:kern w:val="1"/>
      <w:sz w:val="28"/>
      <w:u w:val="single"/>
      <w:lang w:eastAsia="ar-SA"/>
    </w:rPr>
  </w:style>
  <w:style w:type="character" w:customStyle="1" w:styleId="Heading2Char">
    <w:name w:val="Heading 2 Char"/>
    <w:basedOn w:val="DefaultParagraphFont"/>
    <w:link w:val="Heading2"/>
    <w:uiPriority w:val="9"/>
    <w:rsid w:val="00483AB3"/>
    <w:rPr>
      <w:b/>
      <w:color w:val="000000" w:themeColor="text1"/>
    </w:rPr>
  </w:style>
  <w:style w:type="character" w:customStyle="1" w:styleId="Heading3Char">
    <w:name w:val="Heading 3 Char"/>
    <w:basedOn w:val="DefaultParagraphFont"/>
    <w:link w:val="Heading3"/>
    <w:uiPriority w:val="9"/>
    <w:rsid w:val="00FA39D8"/>
    <w:rPr>
      <w:rFonts w:eastAsia="Times New Roman" w:cs="Arial"/>
      <w:b/>
      <w:iCs/>
      <w:color w:val="auto"/>
      <w:szCs w:val="24"/>
      <w:lang w:eastAsia="ar-SA"/>
    </w:rPr>
  </w:style>
  <w:style w:type="paragraph" w:styleId="ListParagraph">
    <w:name w:val="List Paragraph"/>
    <w:basedOn w:val="Normal"/>
    <w:uiPriority w:val="34"/>
    <w:qFormat/>
    <w:rsid w:val="00592448"/>
    <w:pPr>
      <w:ind w:left="720"/>
      <w:contextualSpacing/>
    </w:pPr>
  </w:style>
  <w:style w:type="character" w:customStyle="1" w:styleId="WW8Num2z2">
    <w:name w:val="WW8Num2z2"/>
    <w:rsid w:val="00592448"/>
    <w:rPr>
      <w:rFonts w:ascii="Wingdings" w:hAnsi="Wingdings"/>
    </w:rPr>
  </w:style>
  <w:style w:type="paragraph" w:styleId="Header">
    <w:name w:val="header"/>
    <w:basedOn w:val="Normal"/>
    <w:link w:val="HeaderChar"/>
    <w:uiPriority w:val="99"/>
    <w:unhideWhenUsed/>
    <w:rsid w:val="00A90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C95"/>
  </w:style>
  <w:style w:type="paragraph" w:styleId="Footer">
    <w:name w:val="footer"/>
    <w:basedOn w:val="Normal"/>
    <w:link w:val="FooterChar"/>
    <w:unhideWhenUsed/>
    <w:rsid w:val="00A90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C95"/>
  </w:style>
  <w:style w:type="paragraph" w:styleId="TOC1">
    <w:name w:val="toc 1"/>
    <w:basedOn w:val="Normal"/>
    <w:next w:val="Normal"/>
    <w:autoRedefine/>
    <w:uiPriority w:val="39"/>
    <w:unhideWhenUsed/>
    <w:rsid w:val="00C014CE"/>
    <w:pPr>
      <w:tabs>
        <w:tab w:val="left" w:pos="480"/>
        <w:tab w:val="right" w:leader="dot" w:pos="9798"/>
      </w:tabs>
      <w:spacing w:after="0"/>
    </w:pPr>
  </w:style>
  <w:style w:type="paragraph" w:styleId="TOC2">
    <w:name w:val="toc 2"/>
    <w:basedOn w:val="Normal"/>
    <w:next w:val="Normal"/>
    <w:autoRedefine/>
    <w:uiPriority w:val="39"/>
    <w:unhideWhenUsed/>
    <w:rsid w:val="00DF0B40"/>
    <w:pPr>
      <w:spacing w:after="100"/>
      <w:ind w:left="240"/>
    </w:pPr>
  </w:style>
  <w:style w:type="paragraph" w:styleId="TOC3">
    <w:name w:val="toc 3"/>
    <w:basedOn w:val="Normal"/>
    <w:next w:val="Normal"/>
    <w:autoRedefine/>
    <w:uiPriority w:val="39"/>
    <w:unhideWhenUsed/>
    <w:rsid w:val="00C014CE"/>
    <w:pPr>
      <w:tabs>
        <w:tab w:val="left" w:pos="1320"/>
        <w:tab w:val="right" w:leader="dot" w:pos="9798"/>
      </w:tabs>
      <w:spacing w:after="0" w:line="276" w:lineRule="auto"/>
      <w:ind w:left="482"/>
    </w:pPr>
  </w:style>
  <w:style w:type="character" w:styleId="Hyperlink">
    <w:name w:val="Hyperlink"/>
    <w:basedOn w:val="DefaultParagraphFont"/>
    <w:uiPriority w:val="99"/>
    <w:unhideWhenUsed/>
    <w:rsid w:val="00DF0B40"/>
    <w:rPr>
      <w:color w:val="0563C1" w:themeColor="hyperlink"/>
      <w:u w:val="single"/>
    </w:rPr>
  </w:style>
  <w:style w:type="paragraph" w:styleId="TOC4">
    <w:name w:val="toc 4"/>
    <w:basedOn w:val="Normal"/>
    <w:next w:val="Normal"/>
    <w:autoRedefine/>
    <w:uiPriority w:val="39"/>
    <w:unhideWhenUsed/>
    <w:rsid w:val="000E29B9"/>
    <w:pPr>
      <w:spacing w:after="100"/>
      <w:ind w:left="660"/>
    </w:pPr>
    <w:rPr>
      <w:rFonts w:asciiTheme="minorHAnsi" w:eastAsiaTheme="minorEastAsia" w:hAnsiTheme="minorHAnsi" w:cstheme="minorBidi"/>
      <w:color w:val="auto"/>
      <w:sz w:val="22"/>
      <w:szCs w:val="22"/>
      <w:lang w:val="en-US"/>
    </w:rPr>
  </w:style>
  <w:style w:type="paragraph" w:styleId="TOC5">
    <w:name w:val="toc 5"/>
    <w:basedOn w:val="Normal"/>
    <w:next w:val="Normal"/>
    <w:autoRedefine/>
    <w:uiPriority w:val="39"/>
    <w:unhideWhenUsed/>
    <w:rsid w:val="000E29B9"/>
    <w:pPr>
      <w:spacing w:after="100"/>
      <w:ind w:left="880"/>
    </w:pPr>
    <w:rPr>
      <w:rFonts w:asciiTheme="minorHAnsi" w:eastAsiaTheme="minorEastAsia" w:hAnsiTheme="minorHAnsi" w:cstheme="minorBidi"/>
      <w:color w:val="auto"/>
      <w:sz w:val="22"/>
      <w:szCs w:val="22"/>
      <w:lang w:val="en-US"/>
    </w:rPr>
  </w:style>
  <w:style w:type="paragraph" w:styleId="TOC6">
    <w:name w:val="toc 6"/>
    <w:basedOn w:val="Normal"/>
    <w:next w:val="Normal"/>
    <w:autoRedefine/>
    <w:uiPriority w:val="39"/>
    <w:unhideWhenUsed/>
    <w:rsid w:val="000E29B9"/>
    <w:pPr>
      <w:spacing w:after="100"/>
      <w:ind w:left="1100"/>
    </w:pPr>
    <w:rPr>
      <w:rFonts w:asciiTheme="minorHAnsi" w:eastAsiaTheme="minorEastAsia" w:hAnsiTheme="minorHAnsi" w:cstheme="minorBidi"/>
      <w:color w:val="auto"/>
      <w:sz w:val="22"/>
      <w:szCs w:val="22"/>
      <w:lang w:val="en-US"/>
    </w:rPr>
  </w:style>
  <w:style w:type="paragraph" w:styleId="TOC7">
    <w:name w:val="toc 7"/>
    <w:basedOn w:val="Normal"/>
    <w:next w:val="Normal"/>
    <w:autoRedefine/>
    <w:uiPriority w:val="39"/>
    <w:unhideWhenUsed/>
    <w:rsid w:val="000E29B9"/>
    <w:pPr>
      <w:spacing w:after="100"/>
      <w:ind w:left="1320"/>
    </w:pPr>
    <w:rPr>
      <w:rFonts w:asciiTheme="minorHAnsi" w:eastAsiaTheme="minorEastAsia" w:hAnsiTheme="minorHAnsi" w:cstheme="minorBidi"/>
      <w:color w:val="auto"/>
      <w:sz w:val="22"/>
      <w:szCs w:val="22"/>
      <w:lang w:val="en-US"/>
    </w:rPr>
  </w:style>
  <w:style w:type="paragraph" w:styleId="TOC8">
    <w:name w:val="toc 8"/>
    <w:basedOn w:val="Normal"/>
    <w:next w:val="Normal"/>
    <w:autoRedefine/>
    <w:uiPriority w:val="39"/>
    <w:unhideWhenUsed/>
    <w:rsid w:val="000E29B9"/>
    <w:pPr>
      <w:spacing w:after="100"/>
      <w:ind w:left="1540"/>
    </w:pPr>
    <w:rPr>
      <w:rFonts w:asciiTheme="minorHAnsi" w:eastAsiaTheme="minorEastAsia" w:hAnsiTheme="minorHAnsi" w:cstheme="minorBidi"/>
      <w:color w:val="auto"/>
      <w:sz w:val="22"/>
      <w:szCs w:val="22"/>
      <w:lang w:val="en-US"/>
    </w:rPr>
  </w:style>
  <w:style w:type="paragraph" w:styleId="TOC9">
    <w:name w:val="toc 9"/>
    <w:basedOn w:val="Normal"/>
    <w:next w:val="Normal"/>
    <w:autoRedefine/>
    <w:uiPriority w:val="39"/>
    <w:unhideWhenUsed/>
    <w:rsid w:val="000E29B9"/>
    <w:pPr>
      <w:spacing w:after="100"/>
      <w:ind w:left="1760"/>
    </w:pPr>
    <w:rPr>
      <w:rFonts w:asciiTheme="minorHAnsi" w:eastAsiaTheme="minorEastAsia" w:hAnsiTheme="minorHAnsi" w:cstheme="minorBidi"/>
      <w:color w:val="auto"/>
      <w:sz w:val="22"/>
      <w:szCs w:val="22"/>
      <w:lang w:val="en-US"/>
    </w:rPr>
  </w:style>
  <w:style w:type="paragraph" w:styleId="BalloonText">
    <w:name w:val="Balloon Text"/>
    <w:basedOn w:val="Normal"/>
    <w:link w:val="BalloonTextChar"/>
    <w:uiPriority w:val="99"/>
    <w:semiHidden/>
    <w:unhideWhenUsed/>
    <w:rsid w:val="00C616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66F"/>
    <w:rPr>
      <w:rFonts w:ascii="Segoe UI" w:hAnsi="Segoe UI" w:cs="Segoe UI"/>
      <w:sz w:val="18"/>
      <w:szCs w:val="18"/>
    </w:rPr>
  </w:style>
  <w:style w:type="table" w:styleId="TableGrid">
    <w:name w:val="Table Grid"/>
    <w:basedOn w:val="TableNormal"/>
    <w:uiPriority w:val="39"/>
    <w:rsid w:val="00540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71D86"/>
    <w:pPr>
      <w:suppressAutoHyphens/>
      <w:spacing w:after="0" w:line="240" w:lineRule="auto"/>
    </w:pPr>
    <w:rPr>
      <w:rFonts w:ascii="Times New Roman" w:eastAsia="Times New Roman" w:hAnsi="Times New Roman" w:cs="Times New Roman"/>
      <w:color w:val="auto"/>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rafinare@rompetro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mpetrol-rafinare.ro/"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07EE1-EAE5-4543-BCC6-35BCE1D7E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TotalTime>
  <Pages>36</Pages>
  <Words>10496</Words>
  <Characters>59828</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OLGA</cp:lastModifiedBy>
  <cp:revision>56</cp:revision>
  <cp:lastPrinted>2019-12-05T06:29:00Z</cp:lastPrinted>
  <dcterms:created xsi:type="dcterms:W3CDTF">2019-07-17T11:23:00Z</dcterms:created>
  <dcterms:modified xsi:type="dcterms:W3CDTF">2019-12-09T09:39:00Z</dcterms:modified>
</cp:coreProperties>
</file>