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05"/>
        <w:tblW w:w="0" w:type="auto"/>
        <w:tblBorders>
          <w:top w:val="thinThickSmallGap" w:sz="24" w:space="0" w:color="999999"/>
          <w:left w:val="thinThickSmallGap" w:sz="24" w:space="0" w:color="999999"/>
          <w:bottom w:val="thickThinSmallGap" w:sz="24" w:space="0" w:color="999999"/>
          <w:right w:val="thickThinSmallGap" w:sz="24" w:space="0" w:color="999999"/>
        </w:tblBorders>
        <w:tblLook w:val="04A0" w:firstRow="1" w:lastRow="0" w:firstColumn="1" w:lastColumn="0" w:noHBand="0" w:noVBand="1"/>
      </w:tblPr>
      <w:tblGrid>
        <w:gridCol w:w="9180"/>
      </w:tblGrid>
      <w:tr w:rsidR="0093436C" w:rsidRPr="009505AC">
        <w:trPr>
          <w:trHeight w:val="738"/>
        </w:trPr>
        <w:tc>
          <w:tcPr>
            <w:tcW w:w="9180" w:type="dxa"/>
            <w:shd w:val="clear" w:color="auto" w:fill="auto"/>
            <w:vAlign w:val="center"/>
          </w:tcPr>
          <w:p w:rsidR="0093436C" w:rsidRPr="00AA6639" w:rsidRDefault="0093436C" w:rsidP="000750A6">
            <w:pPr>
              <w:pStyle w:val="BodyText"/>
              <w:ind w:right="-114"/>
              <w:rPr>
                <w:rStyle w:val="Emphasis"/>
              </w:rPr>
            </w:pPr>
            <w:bookmarkStart w:id="0" w:name="_GoBack"/>
            <w:bookmarkEnd w:id="0"/>
          </w:p>
          <w:p w:rsidR="0093436C" w:rsidRPr="009505AC" w:rsidRDefault="0093436C" w:rsidP="000750A6">
            <w:pPr>
              <w:pStyle w:val="BodyText"/>
              <w:ind w:left="317" w:right="-114" w:hanging="317"/>
              <w:rPr>
                <w:sz w:val="24"/>
                <w:lang w:val="ro-RO"/>
              </w:rPr>
            </w:pPr>
            <w:r w:rsidRPr="009505AC">
              <w:rPr>
                <w:sz w:val="24"/>
                <w:lang w:val="ro-RO"/>
              </w:rPr>
              <w:t>MEMORIU DE PREZENTARE  NECESAR  EMITERII  ACORDULUI  DE  MEDIU</w:t>
            </w:r>
          </w:p>
          <w:p w:rsidR="0093436C" w:rsidRPr="009505AC" w:rsidRDefault="0093436C" w:rsidP="000750A6">
            <w:pPr>
              <w:pStyle w:val="BodyText"/>
              <w:ind w:right="-114"/>
              <w:rPr>
                <w:sz w:val="24"/>
                <w:lang w:val="ro-RO"/>
              </w:rPr>
            </w:pPr>
          </w:p>
        </w:tc>
      </w:tr>
    </w:tbl>
    <w:p w:rsidR="00BD3B31" w:rsidRPr="009505AC" w:rsidRDefault="00BD3B31" w:rsidP="000750A6">
      <w:pPr>
        <w:pStyle w:val="BodyText"/>
        <w:ind w:left="720" w:right="-114" w:firstLine="180"/>
        <w:jc w:val="both"/>
        <w:rPr>
          <w:sz w:val="24"/>
          <w:lang w:val="ro-RO"/>
        </w:rPr>
      </w:pPr>
    </w:p>
    <w:p w:rsidR="00690990" w:rsidRPr="009505AC" w:rsidRDefault="00690990" w:rsidP="000750A6">
      <w:pPr>
        <w:pStyle w:val="BodyText"/>
        <w:ind w:left="720" w:right="-114" w:firstLine="180"/>
        <w:jc w:val="both"/>
        <w:rPr>
          <w:sz w:val="24"/>
          <w:lang w:val="ro-RO"/>
        </w:rPr>
      </w:pPr>
    </w:p>
    <w:p w:rsidR="00580A2B" w:rsidRPr="009505AC" w:rsidRDefault="00580A2B" w:rsidP="000750A6">
      <w:pPr>
        <w:pStyle w:val="BodyText"/>
        <w:ind w:left="720" w:right="-114" w:firstLine="180"/>
        <w:jc w:val="both"/>
        <w:rPr>
          <w:sz w:val="24"/>
          <w:lang w:val="ro-RO"/>
        </w:rPr>
      </w:pPr>
    </w:p>
    <w:p w:rsidR="002F4F8C" w:rsidRPr="009505AC" w:rsidRDefault="002F4F8C" w:rsidP="000750A6">
      <w:pPr>
        <w:pStyle w:val="BodyText"/>
        <w:ind w:left="720" w:right="-114" w:firstLine="180"/>
        <w:jc w:val="both"/>
        <w:rPr>
          <w:sz w:val="24"/>
          <w:lang w:val="ro-RO"/>
        </w:rPr>
      </w:pPr>
    </w:p>
    <w:p w:rsidR="00896103" w:rsidRPr="009505AC" w:rsidRDefault="00896103" w:rsidP="000750A6">
      <w:pPr>
        <w:spacing w:line="276" w:lineRule="auto"/>
        <w:ind w:right="-114"/>
        <w:jc w:val="both"/>
        <w:rPr>
          <w:b/>
          <w:u w:val="single"/>
          <w:lang w:val="ro-RO"/>
        </w:rPr>
      </w:pPr>
    </w:p>
    <w:p w:rsidR="0095521C" w:rsidRPr="009505AC" w:rsidRDefault="00684F29" w:rsidP="000D6200">
      <w:pPr>
        <w:pStyle w:val="Heading1"/>
        <w:numPr>
          <w:ilvl w:val="0"/>
          <w:numId w:val="17"/>
        </w:numPr>
      </w:pPr>
      <w:r w:rsidRPr="009505AC">
        <w:t>DENUMIREA PROIECTULUI</w:t>
      </w:r>
    </w:p>
    <w:p w:rsidR="00DF15AC" w:rsidRPr="009505AC" w:rsidRDefault="00DF15AC" w:rsidP="000750A6">
      <w:pPr>
        <w:tabs>
          <w:tab w:val="left" w:pos="1050"/>
        </w:tabs>
        <w:spacing w:line="276" w:lineRule="auto"/>
        <w:ind w:right="-114"/>
        <w:jc w:val="both"/>
        <w:rPr>
          <w:lang w:val="ro-RO"/>
        </w:rPr>
      </w:pPr>
    </w:p>
    <w:p w:rsidR="00717658" w:rsidRPr="009505AC" w:rsidRDefault="00684F29" w:rsidP="00057CCF">
      <w:pPr>
        <w:spacing w:line="276" w:lineRule="auto"/>
        <w:contextualSpacing/>
        <w:jc w:val="both"/>
        <w:rPr>
          <w:lang w:val="ro-RO"/>
        </w:rPr>
      </w:pPr>
      <w:r w:rsidRPr="009505AC">
        <w:rPr>
          <w:lang w:val="ro-RO"/>
        </w:rPr>
        <w:t>Denumire</w:t>
      </w:r>
      <w:r w:rsidR="004A5E05" w:rsidRPr="009505AC">
        <w:rPr>
          <w:lang w:val="ro-RO"/>
        </w:rPr>
        <w:t>:</w:t>
      </w:r>
      <w:r w:rsidR="00F16257" w:rsidRPr="009505AC">
        <w:rPr>
          <w:lang w:val="ro-RO"/>
        </w:rPr>
        <w:t xml:space="preserve"> </w:t>
      </w:r>
    </w:p>
    <w:p w:rsidR="00717658" w:rsidRPr="009505AC" w:rsidRDefault="00717658" w:rsidP="00057CCF">
      <w:pPr>
        <w:spacing w:line="276" w:lineRule="auto"/>
        <w:contextualSpacing/>
        <w:jc w:val="both"/>
        <w:rPr>
          <w:lang w:val="ro-RO"/>
        </w:rPr>
      </w:pPr>
    </w:p>
    <w:p w:rsidR="003B2F80" w:rsidRPr="009505AC" w:rsidRDefault="003B2F80" w:rsidP="003B2F80">
      <w:pPr>
        <w:spacing w:line="276" w:lineRule="auto"/>
        <w:contextualSpacing/>
        <w:jc w:val="center"/>
        <w:rPr>
          <w:rFonts w:eastAsia="MS Mincho"/>
          <w:b/>
          <w:bCs/>
          <w:color w:val="000000"/>
          <w:lang w:val="ro-RO"/>
        </w:rPr>
      </w:pPr>
      <w:r w:rsidRPr="009505AC">
        <w:rPr>
          <w:rFonts w:eastAsia="MS Mincho"/>
          <w:b/>
          <w:bCs/>
          <w:color w:val="000000"/>
          <w:lang w:val="ro-RO"/>
        </w:rPr>
        <w:t xml:space="preserve">CONSTRUIRE STATIE DISTRIBUTIE CARBURANTI, MAGAZIN, </w:t>
      </w:r>
    </w:p>
    <w:p w:rsidR="003B2F80" w:rsidRPr="009505AC" w:rsidRDefault="003B2F80" w:rsidP="003B2F80">
      <w:pPr>
        <w:spacing w:line="276" w:lineRule="auto"/>
        <w:contextualSpacing/>
        <w:jc w:val="center"/>
        <w:rPr>
          <w:rFonts w:eastAsia="MS Mincho"/>
          <w:b/>
          <w:bCs/>
          <w:color w:val="000000"/>
          <w:lang w:val="ro-RO"/>
        </w:rPr>
      </w:pPr>
      <w:r w:rsidRPr="009505AC">
        <w:rPr>
          <w:rFonts w:eastAsia="MS Mincho"/>
          <w:b/>
          <w:bCs/>
          <w:color w:val="000000"/>
          <w:lang w:val="ro-RO"/>
        </w:rPr>
        <w:t xml:space="preserve">RESTAURANT,  ANEXE, IMPREJMUIRE TEREN, </w:t>
      </w:r>
    </w:p>
    <w:p w:rsidR="003B2F80" w:rsidRPr="009505AC" w:rsidRDefault="003B2F80" w:rsidP="003B2F80">
      <w:pPr>
        <w:spacing w:line="276" w:lineRule="auto"/>
        <w:contextualSpacing/>
        <w:jc w:val="center"/>
        <w:rPr>
          <w:rFonts w:eastAsia="MS Mincho"/>
          <w:b/>
          <w:bCs/>
          <w:color w:val="000000"/>
          <w:lang w:val="ro-RO"/>
        </w:rPr>
      </w:pPr>
      <w:r w:rsidRPr="009505AC">
        <w:rPr>
          <w:rFonts w:eastAsia="MS Mincho"/>
          <w:b/>
          <w:bCs/>
          <w:color w:val="000000"/>
          <w:lang w:val="ro-RO"/>
        </w:rPr>
        <w:t>AMPLASARE TOTEM SI RACORD UTILITATI</w:t>
      </w:r>
    </w:p>
    <w:p w:rsidR="003B2F80" w:rsidRPr="009505AC" w:rsidRDefault="003B2F80" w:rsidP="003B2F80">
      <w:pPr>
        <w:spacing w:line="276" w:lineRule="auto"/>
        <w:contextualSpacing/>
        <w:jc w:val="center"/>
        <w:rPr>
          <w:rFonts w:eastAsia="MS Mincho"/>
          <w:b/>
          <w:bCs/>
          <w:color w:val="000000"/>
          <w:lang w:val="ro-RO"/>
        </w:rPr>
      </w:pPr>
    </w:p>
    <w:p w:rsidR="003B2F80" w:rsidRPr="009505AC" w:rsidRDefault="003B2F80" w:rsidP="003B2F80">
      <w:pPr>
        <w:spacing w:line="276" w:lineRule="auto"/>
        <w:contextualSpacing/>
        <w:jc w:val="center"/>
        <w:rPr>
          <w:rFonts w:eastAsia="MS Mincho"/>
          <w:b/>
          <w:bCs/>
          <w:color w:val="000000"/>
          <w:lang w:val="ro-RO"/>
        </w:rPr>
      </w:pPr>
    </w:p>
    <w:p w:rsidR="003B2F80" w:rsidRPr="009505AC" w:rsidRDefault="0095521C" w:rsidP="003B2F80">
      <w:pPr>
        <w:overflowPunct w:val="0"/>
        <w:autoSpaceDE w:val="0"/>
        <w:autoSpaceDN w:val="0"/>
        <w:adjustRightInd w:val="0"/>
        <w:ind w:right="-177"/>
        <w:rPr>
          <w:b/>
          <w:iCs/>
          <w:lang w:val="it-IT"/>
        </w:rPr>
      </w:pPr>
      <w:r w:rsidRPr="009505AC">
        <w:rPr>
          <w:bCs/>
          <w:lang w:val="ro-RO"/>
        </w:rPr>
        <w:t>Amplasament:</w:t>
      </w:r>
      <w:r w:rsidR="001D585C" w:rsidRPr="009505AC">
        <w:rPr>
          <w:bCs/>
          <w:lang w:val="ro-RO"/>
        </w:rPr>
        <w:t xml:space="preserve"> </w:t>
      </w:r>
      <w:r w:rsidR="003B2F80" w:rsidRPr="009505AC">
        <w:rPr>
          <w:b/>
          <w:iCs/>
          <w:lang w:val="it-IT"/>
        </w:rPr>
        <w:t>jud. Constanţa, Oras Ovidiu, Str. Nationala nr. 192</w:t>
      </w:r>
    </w:p>
    <w:p w:rsidR="00DF15AC" w:rsidRPr="009505AC" w:rsidRDefault="00DF15AC" w:rsidP="000750A6">
      <w:pPr>
        <w:spacing w:line="276" w:lineRule="auto"/>
        <w:ind w:right="-114"/>
        <w:jc w:val="both"/>
        <w:rPr>
          <w:b/>
          <w:lang w:val="ro-RO"/>
        </w:rPr>
      </w:pPr>
    </w:p>
    <w:p w:rsidR="00DF15AC" w:rsidRPr="009505AC" w:rsidRDefault="00DF15AC" w:rsidP="000750A6">
      <w:pPr>
        <w:autoSpaceDE w:val="0"/>
        <w:autoSpaceDN w:val="0"/>
        <w:adjustRightInd w:val="0"/>
        <w:spacing w:line="276" w:lineRule="auto"/>
        <w:ind w:right="-114"/>
        <w:jc w:val="both"/>
        <w:rPr>
          <w:b/>
          <w:bCs/>
          <w:lang w:val="ro-RO"/>
        </w:rPr>
      </w:pPr>
    </w:p>
    <w:p w:rsidR="002F4F8C" w:rsidRPr="009505AC" w:rsidRDefault="002F4F8C" w:rsidP="000750A6">
      <w:pPr>
        <w:autoSpaceDE w:val="0"/>
        <w:autoSpaceDN w:val="0"/>
        <w:adjustRightInd w:val="0"/>
        <w:spacing w:line="276" w:lineRule="auto"/>
        <w:ind w:right="-114"/>
        <w:jc w:val="both"/>
        <w:rPr>
          <w:b/>
          <w:bCs/>
          <w:lang w:val="ro-RO"/>
        </w:rPr>
      </w:pPr>
    </w:p>
    <w:p w:rsidR="001D585C" w:rsidRPr="009505AC" w:rsidRDefault="001D585C" w:rsidP="000750A6">
      <w:pPr>
        <w:autoSpaceDE w:val="0"/>
        <w:autoSpaceDN w:val="0"/>
        <w:adjustRightInd w:val="0"/>
        <w:spacing w:line="276" w:lineRule="auto"/>
        <w:ind w:right="-114"/>
        <w:jc w:val="both"/>
        <w:rPr>
          <w:bCs/>
          <w:lang w:val="ro-RO"/>
        </w:rPr>
      </w:pPr>
    </w:p>
    <w:p w:rsidR="008F6BE9" w:rsidRPr="009505AC" w:rsidRDefault="00684F29" w:rsidP="000D6200">
      <w:pPr>
        <w:pStyle w:val="Heading1"/>
        <w:numPr>
          <w:ilvl w:val="0"/>
          <w:numId w:val="17"/>
        </w:numPr>
        <w:rPr>
          <w:lang w:val="ro-RO"/>
        </w:rPr>
      </w:pPr>
      <w:r w:rsidRPr="009505AC">
        <w:rPr>
          <w:lang w:val="ro-RO"/>
        </w:rPr>
        <w:t>TITULARUL PROIECTULUI</w:t>
      </w:r>
    </w:p>
    <w:p w:rsidR="00684F29" w:rsidRPr="009505AC" w:rsidRDefault="00684F29" w:rsidP="000750A6">
      <w:pPr>
        <w:autoSpaceDE w:val="0"/>
        <w:autoSpaceDN w:val="0"/>
        <w:adjustRightInd w:val="0"/>
        <w:spacing w:line="276" w:lineRule="auto"/>
        <w:ind w:right="-114"/>
        <w:jc w:val="both"/>
        <w:rPr>
          <w:bCs/>
          <w:lang w:val="ro-RO"/>
        </w:rPr>
      </w:pPr>
    </w:p>
    <w:p w:rsidR="00684F29" w:rsidRPr="009505AC" w:rsidRDefault="00684F29" w:rsidP="000750A6">
      <w:pPr>
        <w:autoSpaceDE w:val="0"/>
        <w:autoSpaceDN w:val="0"/>
        <w:adjustRightInd w:val="0"/>
        <w:spacing w:line="276" w:lineRule="auto"/>
        <w:ind w:right="-114"/>
        <w:jc w:val="both"/>
        <w:rPr>
          <w:bCs/>
          <w:lang w:val="ro-RO"/>
        </w:rPr>
      </w:pPr>
    </w:p>
    <w:p w:rsidR="00DF15AC" w:rsidRPr="009505AC" w:rsidRDefault="003352B4" w:rsidP="000750A6">
      <w:pPr>
        <w:autoSpaceDE w:val="0"/>
        <w:autoSpaceDN w:val="0"/>
        <w:adjustRightInd w:val="0"/>
        <w:spacing w:line="276" w:lineRule="auto"/>
        <w:ind w:right="-114"/>
        <w:jc w:val="both"/>
        <w:rPr>
          <w:b/>
          <w:bCs/>
          <w:lang w:val="ro-RO"/>
        </w:rPr>
      </w:pPr>
      <w:r w:rsidRPr="009505AC">
        <w:rPr>
          <w:bCs/>
          <w:lang w:val="ro-RO"/>
        </w:rPr>
        <w:t>Beneficiarul lucra</w:t>
      </w:r>
      <w:r w:rsidR="00112042" w:rsidRPr="009505AC">
        <w:rPr>
          <w:bCs/>
          <w:lang w:val="ro-RO"/>
        </w:rPr>
        <w:t>rilor</w:t>
      </w:r>
      <w:r w:rsidR="009B6373" w:rsidRPr="009505AC">
        <w:rPr>
          <w:bCs/>
          <w:lang w:val="ro-RO"/>
        </w:rPr>
        <w:t>:</w:t>
      </w:r>
      <w:r w:rsidRPr="009505AC">
        <w:rPr>
          <w:bCs/>
          <w:lang w:val="ro-RO"/>
        </w:rPr>
        <w:t xml:space="preserve"> </w:t>
      </w:r>
      <w:r w:rsidR="00A14D6D" w:rsidRPr="009505AC">
        <w:rPr>
          <w:b/>
          <w:bCs/>
          <w:lang w:val="ro-RO"/>
        </w:rPr>
        <w:t xml:space="preserve">LUKOIL ROMANIA S.A. prin TRANSOPTIC BAUROM SRL  </w:t>
      </w:r>
      <w:r w:rsidR="00D52490" w:rsidRPr="009505AC">
        <w:rPr>
          <w:b/>
          <w:bCs/>
          <w:lang w:val="ro-RO"/>
        </w:rPr>
        <w:t xml:space="preserve"> </w:t>
      </w:r>
    </w:p>
    <w:p w:rsidR="00A14D6D" w:rsidRPr="009505AC" w:rsidRDefault="00A14D6D" w:rsidP="000750A6">
      <w:pPr>
        <w:autoSpaceDE w:val="0"/>
        <w:autoSpaceDN w:val="0"/>
        <w:adjustRightInd w:val="0"/>
        <w:spacing w:line="276" w:lineRule="auto"/>
        <w:ind w:right="-114"/>
        <w:jc w:val="both"/>
        <w:rPr>
          <w:bCs/>
          <w:lang w:val="ro-RO"/>
        </w:rPr>
      </w:pPr>
      <w:r w:rsidRPr="009505AC">
        <w:rPr>
          <w:bCs/>
          <w:lang w:val="ro-RO"/>
        </w:rPr>
        <w:t>Persoana de contact: Albastroiu Dan</w:t>
      </w:r>
    </w:p>
    <w:p w:rsidR="00BD24F5" w:rsidRPr="009505AC" w:rsidRDefault="00A14D6D" w:rsidP="000750A6">
      <w:pPr>
        <w:autoSpaceDE w:val="0"/>
        <w:autoSpaceDN w:val="0"/>
        <w:adjustRightInd w:val="0"/>
        <w:spacing w:line="276" w:lineRule="auto"/>
        <w:ind w:right="-114"/>
        <w:jc w:val="both"/>
        <w:rPr>
          <w:lang w:val="ro-RO"/>
        </w:rPr>
      </w:pPr>
      <w:r w:rsidRPr="009505AC">
        <w:rPr>
          <w:bCs/>
          <w:lang w:val="ro-RO"/>
        </w:rPr>
        <w:t>Telefon: 0760317806</w:t>
      </w:r>
    </w:p>
    <w:p w:rsidR="004A5E05" w:rsidRPr="009505AC" w:rsidRDefault="004A5E05" w:rsidP="000750A6">
      <w:pPr>
        <w:spacing w:line="276" w:lineRule="auto"/>
        <w:ind w:right="-114" w:firstLine="426"/>
        <w:jc w:val="both"/>
        <w:rPr>
          <w:bCs/>
          <w:lang w:val="ro-RO"/>
        </w:rPr>
      </w:pPr>
    </w:p>
    <w:p w:rsidR="008F6BE9" w:rsidRPr="009505AC" w:rsidRDefault="008F6BE9" w:rsidP="000750A6">
      <w:pPr>
        <w:autoSpaceDE w:val="0"/>
        <w:autoSpaceDN w:val="0"/>
        <w:adjustRightInd w:val="0"/>
        <w:spacing w:line="276" w:lineRule="auto"/>
        <w:ind w:right="-114"/>
        <w:jc w:val="both"/>
        <w:rPr>
          <w:b/>
          <w:lang w:val="ro-RO"/>
        </w:rPr>
      </w:pPr>
    </w:p>
    <w:p w:rsidR="00AF2082" w:rsidRPr="009505AC" w:rsidRDefault="00AB3779" w:rsidP="000750A6">
      <w:pPr>
        <w:autoSpaceDE w:val="0"/>
        <w:autoSpaceDN w:val="0"/>
        <w:adjustRightInd w:val="0"/>
        <w:spacing w:line="276" w:lineRule="auto"/>
        <w:ind w:right="-114"/>
        <w:jc w:val="both"/>
        <w:rPr>
          <w:b/>
          <w:bCs/>
          <w:lang w:val="ro-RO"/>
        </w:rPr>
      </w:pPr>
      <w:r w:rsidRPr="009505AC">
        <w:rPr>
          <w:bCs/>
          <w:lang w:val="ro-RO"/>
        </w:rPr>
        <w:t>Proiectantul lucră</w:t>
      </w:r>
      <w:r w:rsidR="00BD3B31" w:rsidRPr="009505AC">
        <w:rPr>
          <w:bCs/>
          <w:lang w:val="ro-RO"/>
        </w:rPr>
        <w:t>rilor</w:t>
      </w:r>
      <w:r w:rsidR="00C03D03" w:rsidRPr="009505AC">
        <w:rPr>
          <w:bCs/>
          <w:lang w:val="ro-RO"/>
        </w:rPr>
        <w:t>:</w:t>
      </w:r>
      <w:r w:rsidR="001D585C" w:rsidRPr="009505AC">
        <w:rPr>
          <w:lang w:val="ro-RO"/>
        </w:rPr>
        <w:t xml:space="preserve"> </w:t>
      </w:r>
      <w:r w:rsidR="00A14D6D" w:rsidRPr="009505AC">
        <w:rPr>
          <w:b/>
          <w:lang w:val="ro-RO"/>
        </w:rPr>
        <w:t>MASSTUDIO S.R.L. CONSTANTA</w:t>
      </w:r>
      <w:r w:rsidR="00A14D6D" w:rsidRPr="009505AC">
        <w:rPr>
          <w:lang w:val="ro-RO"/>
        </w:rPr>
        <w:t xml:space="preserve"> </w:t>
      </w:r>
    </w:p>
    <w:p w:rsidR="001D585C" w:rsidRPr="009505AC" w:rsidRDefault="001D585C" w:rsidP="001D585C">
      <w:pPr>
        <w:spacing w:line="276" w:lineRule="auto"/>
        <w:ind w:right="-114"/>
        <w:rPr>
          <w:lang w:val="ro-RO"/>
        </w:rPr>
      </w:pPr>
      <w:r w:rsidRPr="009505AC">
        <w:rPr>
          <w:lang w:val="ro-RO"/>
        </w:rPr>
        <w:t xml:space="preserve">Persoana de contact: arh. </w:t>
      </w:r>
      <w:r w:rsidR="00A14D6D" w:rsidRPr="009505AC">
        <w:rPr>
          <w:lang w:val="ro-RO"/>
        </w:rPr>
        <w:t xml:space="preserve">Hurjui Marius </w:t>
      </w:r>
    </w:p>
    <w:p w:rsidR="00A14D6D" w:rsidRPr="009505AC" w:rsidRDefault="00A14D6D" w:rsidP="001D585C">
      <w:pPr>
        <w:spacing w:line="276" w:lineRule="auto"/>
        <w:ind w:right="-114"/>
        <w:rPr>
          <w:lang w:val="ro-RO"/>
        </w:rPr>
      </w:pPr>
      <w:r w:rsidRPr="009505AC">
        <w:rPr>
          <w:lang w:val="ro-RO"/>
        </w:rPr>
        <w:t>tel: 0723.171.168 / 0743.809.868</w:t>
      </w:r>
    </w:p>
    <w:p w:rsidR="00DF15AC" w:rsidRPr="009505AC" w:rsidRDefault="00DF15AC" w:rsidP="000750A6">
      <w:pPr>
        <w:autoSpaceDE w:val="0"/>
        <w:autoSpaceDN w:val="0"/>
        <w:adjustRightInd w:val="0"/>
        <w:spacing w:line="276" w:lineRule="auto"/>
        <w:ind w:right="-114"/>
        <w:jc w:val="both"/>
        <w:rPr>
          <w:b/>
          <w:bCs/>
          <w:lang w:val="ro-RO"/>
        </w:rPr>
      </w:pPr>
    </w:p>
    <w:p w:rsidR="008F6BE9" w:rsidRPr="009505AC" w:rsidRDefault="008F6BE9" w:rsidP="000750A6">
      <w:pPr>
        <w:spacing w:line="276" w:lineRule="auto"/>
        <w:ind w:right="-114" w:firstLine="426"/>
        <w:jc w:val="both"/>
        <w:rPr>
          <w:b/>
          <w:lang w:val="ro-RO"/>
        </w:rPr>
      </w:pPr>
    </w:p>
    <w:p w:rsidR="0095521C" w:rsidRPr="009505AC" w:rsidRDefault="0095521C" w:rsidP="000750A6">
      <w:pPr>
        <w:spacing w:line="276" w:lineRule="auto"/>
        <w:ind w:right="-114"/>
        <w:rPr>
          <w:b/>
          <w:lang w:val="ro-RO"/>
        </w:rPr>
      </w:pPr>
      <w:r w:rsidRPr="009505AC">
        <w:rPr>
          <w:lang w:val="ro-RO"/>
        </w:rPr>
        <w:t>Elaboratorul documenta</w:t>
      </w:r>
      <w:r w:rsidR="00AB3779" w:rsidRPr="009505AC">
        <w:rPr>
          <w:lang w:val="ro-RO"/>
        </w:rPr>
        <w:t>ț</w:t>
      </w:r>
      <w:r w:rsidRPr="009505AC">
        <w:rPr>
          <w:lang w:val="ro-RO"/>
        </w:rPr>
        <w:t>iei de mediu</w:t>
      </w:r>
      <w:r w:rsidRPr="009505AC">
        <w:rPr>
          <w:b/>
          <w:lang w:val="ro-RO"/>
        </w:rPr>
        <w:t xml:space="preserve">: </w:t>
      </w:r>
      <w:r w:rsidR="008F6BE9" w:rsidRPr="009505AC">
        <w:rPr>
          <w:b/>
          <w:lang w:val="ro-RO"/>
        </w:rPr>
        <w:t>BLUE TERRA CONSULTING  S.R.L.</w:t>
      </w:r>
    </w:p>
    <w:p w:rsidR="008F6BE9" w:rsidRPr="009505AC" w:rsidRDefault="002C71C8" w:rsidP="002C71C8">
      <w:pPr>
        <w:spacing w:line="276" w:lineRule="auto"/>
        <w:ind w:right="-114"/>
        <w:rPr>
          <w:lang w:val="ro-RO"/>
        </w:rPr>
      </w:pPr>
      <w:r w:rsidRPr="009505AC">
        <w:rPr>
          <w:lang w:val="ro-RO"/>
        </w:rPr>
        <w:t xml:space="preserve">e-mail: </w:t>
      </w:r>
      <w:hyperlink r:id="rId9" w:history="1">
        <w:r w:rsidR="00133637" w:rsidRPr="009505AC">
          <w:rPr>
            <w:rStyle w:val="Hyperlink"/>
            <w:lang w:val="ro-RO"/>
          </w:rPr>
          <w:t>office@blueterra.ro</w:t>
        </w:r>
      </w:hyperlink>
    </w:p>
    <w:p w:rsidR="00133637" w:rsidRPr="009505AC" w:rsidRDefault="00691190" w:rsidP="002C71C8">
      <w:pPr>
        <w:spacing w:line="276" w:lineRule="auto"/>
        <w:ind w:right="-114"/>
        <w:rPr>
          <w:lang w:val="ro-RO"/>
        </w:rPr>
      </w:pPr>
      <w:hyperlink r:id="rId10" w:history="1">
        <w:r w:rsidR="00133637" w:rsidRPr="009505AC">
          <w:rPr>
            <w:rStyle w:val="Hyperlink"/>
            <w:lang w:val="ro-RO"/>
          </w:rPr>
          <w:t>www.blueterra.ro</w:t>
        </w:r>
      </w:hyperlink>
    </w:p>
    <w:p w:rsidR="00BD24F5" w:rsidRPr="009505AC" w:rsidRDefault="00BD24F5" w:rsidP="002C71C8">
      <w:pPr>
        <w:spacing w:line="276" w:lineRule="auto"/>
        <w:ind w:right="-114"/>
        <w:rPr>
          <w:lang w:val="ro-RO"/>
        </w:rPr>
      </w:pPr>
    </w:p>
    <w:p w:rsidR="008F6BE9" w:rsidRPr="009505AC" w:rsidRDefault="008F6BE9" w:rsidP="000750A6">
      <w:pPr>
        <w:spacing w:line="276" w:lineRule="auto"/>
        <w:ind w:right="-114"/>
        <w:rPr>
          <w:lang w:val="ro-RO"/>
        </w:rPr>
      </w:pPr>
    </w:p>
    <w:p w:rsidR="00B50282" w:rsidRPr="009505AC" w:rsidRDefault="00B50282" w:rsidP="000750A6">
      <w:pPr>
        <w:spacing w:line="276" w:lineRule="auto"/>
        <w:ind w:right="-114"/>
        <w:rPr>
          <w:lang w:val="ro-RO"/>
        </w:rPr>
      </w:pPr>
    </w:p>
    <w:p w:rsidR="00B50282" w:rsidRPr="009505AC" w:rsidRDefault="00B50282" w:rsidP="000750A6">
      <w:pPr>
        <w:spacing w:line="276" w:lineRule="auto"/>
        <w:ind w:right="-114"/>
        <w:rPr>
          <w:lang w:val="ro-RO"/>
        </w:rPr>
      </w:pPr>
    </w:p>
    <w:p w:rsidR="00B50282" w:rsidRPr="009505AC" w:rsidRDefault="00B50282" w:rsidP="000750A6">
      <w:pPr>
        <w:spacing w:line="276" w:lineRule="auto"/>
        <w:ind w:right="-114"/>
        <w:rPr>
          <w:lang w:val="ro-RO"/>
        </w:rPr>
      </w:pPr>
    </w:p>
    <w:p w:rsidR="00B50282" w:rsidRPr="009505AC" w:rsidRDefault="00B50282" w:rsidP="000750A6">
      <w:pPr>
        <w:spacing w:line="276" w:lineRule="auto"/>
        <w:ind w:right="-114"/>
        <w:rPr>
          <w:lang w:val="ro-RO"/>
        </w:rPr>
      </w:pPr>
    </w:p>
    <w:p w:rsidR="008F6BE9" w:rsidRPr="009505AC" w:rsidRDefault="008F6BE9" w:rsidP="000750A6">
      <w:pPr>
        <w:spacing w:line="276" w:lineRule="auto"/>
        <w:ind w:right="-114"/>
        <w:rPr>
          <w:lang w:val="ro-RO"/>
        </w:rPr>
      </w:pPr>
    </w:p>
    <w:p w:rsidR="002F4F8C" w:rsidRPr="009505AC" w:rsidRDefault="002F4F8C" w:rsidP="000750A6">
      <w:pPr>
        <w:spacing w:line="276" w:lineRule="auto"/>
        <w:ind w:right="-114"/>
        <w:rPr>
          <w:lang w:val="ro-RO"/>
        </w:rPr>
      </w:pPr>
    </w:p>
    <w:p w:rsidR="002F4F8C" w:rsidRPr="009505AC" w:rsidRDefault="002F4F8C" w:rsidP="000750A6">
      <w:pPr>
        <w:spacing w:line="276" w:lineRule="auto"/>
        <w:ind w:right="-114"/>
        <w:rPr>
          <w:lang w:val="ro-RO"/>
        </w:rPr>
      </w:pPr>
    </w:p>
    <w:p w:rsidR="00E6718A" w:rsidRPr="009505AC" w:rsidRDefault="00E6718A" w:rsidP="00E6718A">
      <w:pPr>
        <w:pStyle w:val="Heading1"/>
        <w:jc w:val="left"/>
        <w:rPr>
          <w:lang w:val="ro-RO"/>
        </w:rPr>
      </w:pPr>
    </w:p>
    <w:p w:rsidR="00D84D63" w:rsidRPr="009505AC" w:rsidRDefault="00D84D63" w:rsidP="00D84D63">
      <w:pPr>
        <w:rPr>
          <w:lang w:val="ro-RO"/>
        </w:rPr>
      </w:pPr>
    </w:p>
    <w:p w:rsidR="00066F20" w:rsidRPr="009505AC" w:rsidRDefault="00652C8D" w:rsidP="000D6200">
      <w:pPr>
        <w:pStyle w:val="Heading1"/>
        <w:numPr>
          <w:ilvl w:val="0"/>
          <w:numId w:val="17"/>
        </w:numPr>
        <w:rPr>
          <w:sz w:val="24"/>
          <w:lang w:val="ro-RO"/>
        </w:rPr>
      </w:pPr>
      <w:r w:rsidRPr="009505AC">
        <w:rPr>
          <w:sz w:val="24"/>
          <w:lang w:val="ro-RO"/>
        </w:rPr>
        <w:t xml:space="preserve">DESCRIEREA </w:t>
      </w:r>
      <w:r w:rsidR="00D83067" w:rsidRPr="009505AC">
        <w:rPr>
          <w:sz w:val="24"/>
          <w:lang w:val="ro-RO"/>
        </w:rPr>
        <w:t xml:space="preserve">CARACTERISTICILOR </w:t>
      </w:r>
      <w:r w:rsidR="00B50282" w:rsidRPr="009505AC">
        <w:rPr>
          <w:sz w:val="24"/>
          <w:lang w:val="ro-RO"/>
        </w:rPr>
        <w:t xml:space="preserve"> </w:t>
      </w:r>
      <w:r w:rsidR="00E6718A" w:rsidRPr="009505AC">
        <w:rPr>
          <w:sz w:val="24"/>
          <w:lang w:val="ro-RO"/>
        </w:rPr>
        <w:t xml:space="preserve">FIZICE </w:t>
      </w:r>
      <w:r w:rsidR="00D83067" w:rsidRPr="009505AC">
        <w:rPr>
          <w:sz w:val="24"/>
          <w:lang w:val="ro-RO"/>
        </w:rPr>
        <w:t xml:space="preserve">ALE </w:t>
      </w:r>
      <w:r w:rsidRPr="009505AC">
        <w:rPr>
          <w:sz w:val="24"/>
          <w:lang w:val="ro-RO"/>
        </w:rPr>
        <w:t>PROIECTULUI</w:t>
      </w:r>
    </w:p>
    <w:p w:rsidR="00D84D63" w:rsidRPr="009505AC" w:rsidRDefault="00D84D63" w:rsidP="00D84D63">
      <w:pPr>
        <w:rPr>
          <w:lang w:val="ro-RO"/>
        </w:rPr>
      </w:pPr>
    </w:p>
    <w:p w:rsidR="00BD24F5" w:rsidRPr="009505AC" w:rsidRDefault="00BD24F5" w:rsidP="00BD24F5">
      <w:pPr>
        <w:rPr>
          <w:lang w:val="ro-RO"/>
        </w:rPr>
      </w:pPr>
    </w:p>
    <w:p w:rsidR="00E6718A" w:rsidRPr="009505AC" w:rsidRDefault="00D83067" w:rsidP="000D6200">
      <w:pPr>
        <w:pStyle w:val="Heading1"/>
        <w:numPr>
          <w:ilvl w:val="1"/>
          <w:numId w:val="17"/>
        </w:numPr>
        <w:ind w:left="709" w:hanging="709"/>
        <w:jc w:val="both"/>
        <w:rPr>
          <w:rStyle w:val="Emphasis"/>
          <w:i w:val="0"/>
          <w:iCs w:val="0"/>
          <w:sz w:val="24"/>
        </w:rPr>
      </w:pPr>
      <w:r w:rsidRPr="009505AC">
        <w:rPr>
          <w:sz w:val="24"/>
        </w:rPr>
        <w:t xml:space="preserve">Rezumatul proiectului </w:t>
      </w:r>
    </w:p>
    <w:p w:rsidR="00BD24F5" w:rsidRPr="009505AC" w:rsidRDefault="00BD24F5" w:rsidP="00310B65">
      <w:pPr>
        <w:pStyle w:val="Footer"/>
        <w:tabs>
          <w:tab w:val="left" w:pos="-5954"/>
        </w:tabs>
        <w:spacing w:line="276" w:lineRule="auto"/>
        <w:ind w:firstLine="709"/>
        <w:jc w:val="both"/>
        <w:rPr>
          <w:b/>
          <w:lang w:val="ro-RO"/>
        </w:rPr>
      </w:pPr>
    </w:p>
    <w:p w:rsidR="00E6718A" w:rsidRPr="009505AC" w:rsidRDefault="00D83067" w:rsidP="00310B65">
      <w:pPr>
        <w:pStyle w:val="Footer"/>
        <w:tabs>
          <w:tab w:val="left" w:pos="-5954"/>
        </w:tabs>
        <w:spacing w:line="276" w:lineRule="auto"/>
        <w:ind w:firstLine="709"/>
        <w:jc w:val="both"/>
        <w:rPr>
          <w:b/>
          <w:lang w:val="ro-RO"/>
        </w:rPr>
      </w:pPr>
      <w:r w:rsidRPr="009505AC">
        <w:rPr>
          <w:b/>
          <w:lang w:val="ro-RO"/>
        </w:rPr>
        <w:t>Justificarea necesității proiectului</w:t>
      </w:r>
    </w:p>
    <w:p w:rsidR="00314E85" w:rsidRPr="009505AC" w:rsidRDefault="002B4CDB" w:rsidP="00310B65">
      <w:pPr>
        <w:pStyle w:val="Footer"/>
        <w:tabs>
          <w:tab w:val="left" w:pos="-5954"/>
        </w:tabs>
        <w:spacing w:line="276" w:lineRule="auto"/>
        <w:ind w:firstLine="709"/>
        <w:jc w:val="both"/>
        <w:rPr>
          <w:iCs/>
          <w:lang w:val="ro-RO"/>
        </w:rPr>
      </w:pPr>
      <w:r w:rsidRPr="009505AC">
        <w:rPr>
          <w:iCs/>
          <w:lang w:val="ro-RO"/>
        </w:rPr>
        <w:t xml:space="preserve">Parcul auto din Romania a inregistrat o crestere majora astfel </w:t>
      </w:r>
      <w:r w:rsidR="00314E85" w:rsidRPr="009505AC">
        <w:rPr>
          <w:iCs/>
          <w:lang w:val="ro-RO"/>
        </w:rPr>
        <w:t>incat pentru acoperirea cererii de carburanti de catre consumatori este necesara si asigurarea statiilor de distributie a carburantilor pe teritoriul tarii.</w:t>
      </w:r>
    </w:p>
    <w:p w:rsidR="00224396" w:rsidRPr="009505AC" w:rsidRDefault="00224396" w:rsidP="00A8413A">
      <w:pPr>
        <w:tabs>
          <w:tab w:val="left" w:pos="-5954"/>
          <w:tab w:val="left" w:pos="142"/>
          <w:tab w:val="left" w:pos="426"/>
        </w:tabs>
        <w:spacing w:line="276" w:lineRule="auto"/>
        <w:ind w:firstLine="720"/>
        <w:jc w:val="both"/>
        <w:rPr>
          <w:rStyle w:val="Emphasis"/>
          <w:i w:val="0"/>
          <w:lang w:val="ro-RO"/>
        </w:rPr>
      </w:pPr>
      <w:r w:rsidRPr="009505AC">
        <w:rPr>
          <w:rStyle w:val="Emphasis"/>
          <w:i w:val="0"/>
          <w:lang w:val="ro-RO"/>
        </w:rPr>
        <w:t>Terenul studiat se află în intravilanul orasului Ovidiu,</w:t>
      </w:r>
      <w:r w:rsidR="00576C9F" w:rsidRPr="009505AC">
        <w:rPr>
          <w:rStyle w:val="Emphasis"/>
          <w:i w:val="0"/>
          <w:lang w:val="ro-RO"/>
        </w:rPr>
        <w:t xml:space="preserve"> </w:t>
      </w:r>
      <w:r w:rsidRPr="009505AC">
        <w:rPr>
          <w:rStyle w:val="Emphasis"/>
          <w:i w:val="0"/>
          <w:lang w:val="ro-RO"/>
        </w:rPr>
        <w:t>zona fiind caracterizată de c</w:t>
      </w:r>
      <w:r w:rsidR="00314E85" w:rsidRPr="009505AC">
        <w:rPr>
          <w:rStyle w:val="Emphasis"/>
          <w:i w:val="0"/>
          <w:lang w:val="ro-RO"/>
        </w:rPr>
        <w:t xml:space="preserve">onstrucții cu diverse funcțiuni, o zona pretabila pentru </w:t>
      </w:r>
      <w:r w:rsidR="002F01CC" w:rsidRPr="009505AC">
        <w:rPr>
          <w:rStyle w:val="Emphasis"/>
          <w:i w:val="0"/>
          <w:lang w:val="ro-RO"/>
        </w:rPr>
        <w:t>construirea unei statii de carburantii avand in vedere traficul auto din zona.</w:t>
      </w:r>
    </w:p>
    <w:p w:rsidR="00AF2082" w:rsidRPr="009505AC" w:rsidRDefault="00AF2082" w:rsidP="000750A6">
      <w:pPr>
        <w:pStyle w:val="BodyText2"/>
        <w:spacing w:line="276" w:lineRule="auto"/>
        <w:ind w:right="-114" w:firstLine="720"/>
        <w:rPr>
          <w:color w:val="000000"/>
          <w:sz w:val="24"/>
          <w:lang w:val="ro-RO"/>
        </w:rPr>
      </w:pPr>
    </w:p>
    <w:p w:rsidR="000968C7" w:rsidRPr="009505AC" w:rsidRDefault="000968C7" w:rsidP="00E6718A">
      <w:pPr>
        <w:pStyle w:val="Footer"/>
        <w:tabs>
          <w:tab w:val="left" w:pos="-5954"/>
        </w:tabs>
        <w:spacing w:line="276" w:lineRule="auto"/>
        <w:ind w:right="-114" w:firstLine="709"/>
        <w:jc w:val="both"/>
        <w:rPr>
          <w:rStyle w:val="Emphasis"/>
          <w:b/>
          <w:i w:val="0"/>
          <w:color w:val="FF0000"/>
          <w:lang w:val="ro-RO"/>
        </w:rPr>
      </w:pPr>
      <w:r w:rsidRPr="009505AC">
        <w:rPr>
          <w:rStyle w:val="Emphasis"/>
          <w:b/>
          <w:i w:val="0"/>
          <w:lang w:val="ro-RO"/>
        </w:rPr>
        <w:t xml:space="preserve">Valoarea investitiei: </w:t>
      </w:r>
      <w:r w:rsidR="00717658" w:rsidRPr="009505AC">
        <w:rPr>
          <w:rStyle w:val="Emphasis"/>
          <w:b/>
          <w:i w:val="0"/>
          <w:color w:val="FF0000"/>
          <w:lang w:val="ro-RO"/>
        </w:rPr>
        <w:t>-</w:t>
      </w:r>
    </w:p>
    <w:p w:rsidR="00E6718A" w:rsidRPr="009505AC" w:rsidRDefault="000968C7" w:rsidP="00E6718A">
      <w:pPr>
        <w:ind w:right="-114"/>
        <w:rPr>
          <w:lang w:val="ro-RO"/>
        </w:rPr>
      </w:pPr>
      <w:r w:rsidRPr="009505AC">
        <w:rPr>
          <w:lang w:val="ro-RO"/>
        </w:rPr>
        <w:tab/>
      </w:r>
    </w:p>
    <w:p w:rsidR="00AA6639" w:rsidRPr="009505AC" w:rsidRDefault="000968C7" w:rsidP="00E6718A">
      <w:pPr>
        <w:pStyle w:val="Footer"/>
        <w:tabs>
          <w:tab w:val="left" w:pos="-5954"/>
        </w:tabs>
        <w:spacing w:line="276" w:lineRule="auto"/>
        <w:ind w:right="-114" w:firstLine="709"/>
        <w:jc w:val="both"/>
        <w:rPr>
          <w:lang w:val="ro-RO"/>
        </w:rPr>
      </w:pPr>
      <w:r w:rsidRPr="009505AC">
        <w:rPr>
          <w:b/>
          <w:lang w:val="ro-RO"/>
        </w:rPr>
        <w:t>Perioada de implementare propusa:</w:t>
      </w:r>
      <w:r w:rsidRPr="009505AC">
        <w:rPr>
          <w:lang w:val="ro-RO"/>
        </w:rPr>
        <w:t xml:space="preserve"> </w:t>
      </w:r>
      <w:r w:rsidR="00AA6639" w:rsidRPr="009505AC">
        <w:rPr>
          <w:lang w:val="ro-RO"/>
        </w:rPr>
        <w:t>12 luni de la data anutului de incepere a lucrarilor,</w:t>
      </w:r>
      <w:r w:rsidRPr="009505AC">
        <w:rPr>
          <w:lang w:val="ro-RO"/>
        </w:rPr>
        <w:t xml:space="preserve"> </w:t>
      </w:r>
      <w:r w:rsidR="00AA6639" w:rsidRPr="009505AC">
        <w:rPr>
          <w:lang w:val="ro-RO"/>
        </w:rPr>
        <w:t xml:space="preserve"> </w:t>
      </w:r>
    </w:p>
    <w:p w:rsidR="000968C7" w:rsidRPr="009505AC" w:rsidRDefault="000968C7" w:rsidP="00E6718A">
      <w:pPr>
        <w:pStyle w:val="Footer"/>
        <w:tabs>
          <w:tab w:val="left" w:pos="-5954"/>
        </w:tabs>
        <w:spacing w:line="276" w:lineRule="auto"/>
        <w:ind w:right="-114" w:firstLine="709"/>
        <w:jc w:val="both"/>
        <w:rPr>
          <w:lang w:val="ro-RO"/>
        </w:rPr>
      </w:pPr>
      <w:r w:rsidRPr="009505AC">
        <w:rPr>
          <w:lang w:val="ro-RO"/>
        </w:rPr>
        <w:t xml:space="preserve">după obținerea </w:t>
      </w:r>
      <w:r w:rsidR="00947BFD" w:rsidRPr="009505AC">
        <w:rPr>
          <w:lang w:val="ro-RO"/>
        </w:rPr>
        <w:t xml:space="preserve">autorizației de </w:t>
      </w:r>
      <w:r w:rsidR="00A8413A" w:rsidRPr="009505AC">
        <w:rPr>
          <w:lang w:val="ro-RO"/>
        </w:rPr>
        <w:t>c</w:t>
      </w:r>
      <w:r w:rsidR="00947BFD" w:rsidRPr="009505AC">
        <w:rPr>
          <w:lang w:val="ro-RO"/>
        </w:rPr>
        <w:t>onstruire.</w:t>
      </w:r>
    </w:p>
    <w:p w:rsidR="00B50282" w:rsidRPr="009505AC" w:rsidRDefault="00B50282" w:rsidP="00E6718A">
      <w:pPr>
        <w:pStyle w:val="Footer"/>
        <w:tabs>
          <w:tab w:val="left" w:pos="-5954"/>
        </w:tabs>
        <w:spacing w:line="276" w:lineRule="auto"/>
        <w:ind w:right="-114" w:firstLine="709"/>
        <w:jc w:val="both"/>
        <w:rPr>
          <w:lang w:val="ro-RO"/>
        </w:rPr>
      </w:pPr>
    </w:p>
    <w:p w:rsidR="00CB1125" w:rsidRPr="009505AC" w:rsidRDefault="00CB1125" w:rsidP="000D6200">
      <w:pPr>
        <w:pStyle w:val="Heading1"/>
        <w:numPr>
          <w:ilvl w:val="1"/>
          <w:numId w:val="17"/>
        </w:numPr>
        <w:ind w:left="709" w:hanging="709"/>
        <w:jc w:val="both"/>
        <w:rPr>
          <w:sz w:val="24"/>
        </w:rPr>
      </w:pPr>
      <w:r w:rsidRPr="009505AC">
        <w:rPr>
          <w:sz w:val="24"/>
        </w:rPr>
        <w:t>Caracteristicile proiectului</w:t>
      </w:r>
    </w:p>
    <w:p w:rsidR="00576C9F" w:rsidRPr="009505AC" w:rsidRDefault="00576C9F" w:rsidP="004647AD">
      <w:pPr>
        <w:pStyle w:val="Footer"/>
        <w:tabs>
          <w:tab w:val="left" w:pos="-5954"/>
        </w:tabs>
        <w:spacing w:line="276" w:lineRule="auto"/>
        <w:ind w:right="-114" w:firstLine="709"/>
        <w:jc w:val="both"/>
        <w:rPr>
          <w:rStyle w:val="Emphasis"/>
          <w:i w:val="0"/>
          <w:lang w:val="ro-RO"/>
        </w:rPr>
      </w:pPr>
      <w:bookmarkStart w:id="1" w:name="_Hlk295351"/>
      <w:bookmarkStart w:id="2" w:name="_Hlk2624739"/>
    </w:p>
    <w:p w:rsidR="00576C9F" w:rsidRPr="009505AC" w:rsidRDefault="00576C9F" w:rsidP="00576C9F">
      <w:pPr>
        <w:pStyle w:val="Footer"/>
        <w:tabs>
          <w:tab w:val="left" w:pos="-5954"/>
        </w:tabs>
        <w:spacing w:line="276" w:lineRule="auto"/>
        <w:ind w:right="-114" w:firstLine="709"/>
        <w:jc w:val="both"/>
        <w:rPr>
          <w:rStyle w:val="Emphasis"/>
          <w:i w:val="0"/>
          <w:lang w:val="ro-RO"/>
        </w:rPr>
      </w:pPr>
      <w:r w:rsidRPr="009505AC">
        <w:rPr>
          <w:rStyle w:val="Emphasis"/>
          <w:i w:val="0"/>
          <w:lang w:val="ro-RO"/>
        </w:rPr>
        <w:t>Amplasamentul analizat este situat în intravilanul orasului Ovidiu (anexa 1), are o suprafață totală de 4232,00mp confor</w:t>
      </w:r>
      <w:r w:rsidR="00AA6639" w:rsidRPr="009505AC">
        <w:rPr>
          <w:rStyle w:val="Emphasis"/>
          <w:i w:val="0"/>
          <w:lang w:val="ro-RO"/>
        </w:rPr>
        <w:t xml:space="preserve">m acte si masuratori cadastrale  și este </w:t>
      </w:r>
      <w:r w:rsidRPr="009505AC">
        <w:rPr>
          <w:rStyle w:val="Emphasis"/>
          <w:i w:val="0"/>
          <w:lang w:val="ro-RO"/>
        </w:rPr>
        <w:t>proprietatea societatii  LUKOIL ROMANIA S.A, conform inscrisurilor  mentionate in cartea funciara nr.109844</w:t>
      </w:r>
      <w:r w:rsidR="001E5844" w:rsidRPr="009505AC">
        <w:rPr>
          <w:rStyle w:val="Emphasis"/>
          <w:i w:val="0"/>
          <w:lang w:val="ro-RO"/>
        </w:rPr>
        <w:t>(anexa 2)</w:t>
      </w:r>
      <w:r w:rsidRPr="009505AC">
        <w:rPr>
          <w:rStyle w:val="Emphasis"/>
          <w:i w:val="0"/>
          <w:lang w:val="ro-RO"/>
        </w:rPr>
        <w:t>, eliberată sub nr. cerere 8374/21.01.2020 si a contractului de vânzare nr. 2135/23.12.2019</w:t>
      </w:r>
      <w:r w:rsidR="001E5844" w:rsidRPr="009505AC">
        <w:rPr>
          <w:rStyle w:val="Emphasis"/>
          <w:i w:val="0"/>
          <w:lang w:val="ro-RO"/>
        </w:rPr>
        <w:t>(anexa 3)</w:t>
      </w:r>
      <w:r w:rsidRPr="009505AC">
        <w:rPr>
          <w:rStyle w:val="Emphasis"/>
          <w:i w:val="0"/>
          <w:lang w:val="ro-RO"/>
        </w:rPr>
        <w:t>.</w:t>
      </w:r>
    </w:p>
    <w:p w:rsidR="00576C9F" w:rsidRPr="009505AC" w:rsidRDefault="00576C9F" w:rsidP="00576C9F">
      <w:pPr>
        <w:pStyle w:val="Footer"/>
        <w:tabs>
          <w:tab w:val="left" w:pos="-5954"/>
        </w:tabs>
        <w:spacing w:line="276" w:lineRule="auto"/>
        <w:ind w:right="-114" w:firstLine="709"/>
        <w:jc w:val="both"/>
        <w:rPr>
          <w:rStyle w:val="Emphasis"/>
          <w:i w:val="0"/>
          <w:lang w:val="ro-RO"/>
        </w:rPr>
      </w:pPr>
      <w:r w:rsidRPr="009505AC">
        <w:rPr>
          <w:rStyle w:val="Emphasis"/>
          <w:i w:val="0"/>
          <w:lang w:val="ro-RO"/>
        </w:rPr>
        <w:t xml:space="preserve">  </w:t>
      </w:r>
      <w:r w:rsidRPr="009505AC">
        <w:rPr>
          <w:rStyle w:val="Emphasis"/>
          <w:i w:val="0"/>
          <w:lang w:val="ro-RO"/>
        </w:rPr>
        <w:tab/>
        <w:t xml:space="preserve">Conform certificatului de urbanism nr.20/04.02.2020, eliberat de </w:t>
      </w:r>
      <w:r w:rsidR="002237E4">
        <w:rPr>
          <w:rStyle w:val="Emphasis"/>
          <w:i w:val="0"/>
          <w:lang w:val="ro-RO"/>
        </w:rPr>
        <w:t>P</w:t>
      </w:r>
      <w:r w:rsidRPr="009505AC">
        <w:rPr>
          <w:rStyle w:val="Emphasis"/>
          <w:i w:val="0"/>
          <w:lang w:val="ro-RO"/>
        </w:rPr>
        <w:t>rimăria orasului Ovidiu</w:t>
      </w:r>
      <w:r w:rsidR="00BC75B2" w:rsidRPr="009505AC">
        <w:rPr>
          <w:rStyle w:val="Emphasis"/>
          <w:i w:val="0"/>
          <w:lang w:val="ro-RO"/>
        </w:rPr>
        <w:t xml:space="preserve"> (anexa 4)</w:t>
      </w:r>
      <w:r w:rsidRPr="009505AC">
        <w:rPr>
          <w:rStyle w:val="Emphasis"/>
          <w:i w:val="0"/>
          <w:lang w:val="ro-RO"/>
        </w:rPr>
        <w:t xml:space="preserve">, in temeiul reglementarilor documentatiei de urbanism nr.261/2019, faza P.U.Z. aprobata prin HCL Ovidiu nr.181/20.12.2019, folosirea actuala a terenului este </w:t>
      </w:r>
      <w:r w:rsidR="00AA6639" w:rsidRPr="009505AC">
        <w:rPr>
          <w:rStyle w:val="Emphasis"/>
          <w:i w:val="0"/>
          <w:lang w:val="ro-RO"/>
        </w:rPr>
        <w:t>inscrisă în</w:t>
      </w:r>
      <w:r w:rsidRPr="009505AC">
        <w:rPr>
          <w:rStyle w:val="Emphasis"/>
          <w:i w:val="0"/>
          <w:lang w:val="ro-RO"/>
        </w:rPr>
        <w:t xml:space="preserve"> categoria curti-constructii iar destinatia terenului este de stație distributie carburanti, amenajari incinta, imprejmuire.</w:t>
      </w:r>
    </w:p>
    <w:p w:rsidR="00BC75B2" w:rsidRPr="009505AC" w:rsidRDefault="00BC75B2" w:rsidP="00576C9F">
      <w:pPr>
        <w:pStyle w:val="Footer"/>
        <w:tabs>
          <w:tab w:val="left" w:pos="-5954"/>
        </w:tabs>
        <w:spacing w:line="276" w:lineRule="auto"/>
        <w:ind w:right="-114" w:firstLine="709"/>
        <w:jc w:val="both"/>
        <w:rPr>
          <w:rStyle w:val="Emphasis"/>
          <w:i w:val="0"/>
          <w:lang w:val="ro-RO"/>
        </w:rPr>
      </w:pPr>
      <w:r w:rsidRPr="009505AC">
        <w:rPr>
          <w:rStyle w:val="Emphasis"/>
          <w:i w:val="0"/>
          <w:lang w:val="ro-RO"/>
        </w:rPr>
        <w:t>P</w:t>
      </w:r>
      <w:r w:rsidR="00AA6639" w:rsidRPr="009505AC">
        <w:rPr>
          <w:rStyle w:val="Emphasis"/>
          <w:i w:val="0"/>
          <w:lang w:val="ro-RO"/>
        </w:rPr>
        <w:t xml:space="preserve">UZ-ul aprobat prin HCL Ovidiu nr. 181/20.12.2019 </w:t>
      </w:r>
      <w:r w:rsidRPr="009505AC">
        <w:rPr>
          <w:rStyle w:val="Emphasis"/>
          <w:i w:val="0"/>
          <w:lang w:val="ro-RO"/>
        </w:rPr>
        <w:t xml:space="preserve"> in vederea reglementarii zonei pentru Construire statie distributie carburanti, amenajare incinta si imprejmuire teren</w:t>
      </w:r>
      <w:r w:rsidR="001B6277" w:rsidRPr="009505AC">
        <w:rPr>
          <w:rStyle w:val="Emphasis"/>
          <w:i w:val="0"/>
          <w:lang w:val="ro-RO"/>
        </w:rPr>
        <w:t>,</w:t>
      </w:r>
      <w:r w:rsidR="00AA6639" w:rsidRPr="009505AC">
        <w:rPr>
          <w:rStyle w:val="Emphasis"/>
          <w:i w:val="0"/>
          <w:lang w:val="ro-RO"/>
        </w:rPr>
        <w:t xml:space="preserve"> a fost reglemenata din prunct de vedere al mediului prin </w:t>
      </w:r>
      <w:r w:rsidRPr="009505AC">
        <w:rPr>
          <w:rStyle w:val="Emphasis"/>
          <w:i w:val="0"/>
          <w:lang w:val="ro-RO"/>
        </w:rPr>
        <w:t>Decizia Etapei de Incadrare nr.10509RP/26.11.2019</w:t>
      </w:r>
      <w:r w:rsidR="00AA6639" w:rsidRPr="009505AC">
        <w:rPr>
          <w:rStyle w:val="Emphasis"/>
          <w:i w:val="0"/>
          <w:lang w:val="ro-RO"/>
        </w:rPr>
        <w:t xml:space="preserve"> </w:t>
      </w:r>
      <w:r w:rsidRPr="009505AC">
        <w:rPr>
          <w:rStyle w:val="Emphasis"/>
          <w:i w:val="0"/>
          <w:lang w:val="ro-RO"/>
        </w:rPr>
        <w:t>(anexa 5).</w:t>
      </w:r>
    </w:p>
    <w:p w:rsidR="00AA6639" w:rsidRPr="009505AC" w:rsidRDefault="00AA6639" w:rsidP="00AA6639">
      <w:pPr>
        <w:pStyle w:val="Footer"/>
        <w:tabs>
          <w:tab w:val="left" w:pos="-5954"/>
        </w:tabs>
        <w:spacing w:line="276" w:lineRule="auto"/>
        <w:ind w:right="-114" w:firstLine="709"/>
        <w:jc w:val="both"/>
        <w:rPr>
          <w:rStyle w:val="Emphasis"/>
          <w:i w:val="0"/>
          <w:lang w:val="it-IT"/>
        </w:rPr>
      </w:pPr>
      <w:r w:rsidRPr="009505AC">
        <w:rPr>
          <w:rStyle w:val="Emphasis"/>
          <w:i w:val="0"/>
          <w:lang w:val="it-IT"/>
        </w:rPr>
        <w:t xml:space="preserve">  </w:t>
      </w:r>
      <w:r w:rsidRPr="009505AC">
        <w:rPr>
          <w:rStyle w:val="Emphasis"/>
          <w:i w:val="0"/>
          <w:lang w:val="it-IT"/>
        </w:rPr>
        <w:tab/>
        <w:t>Prin prezenta documentatie se propune, cu respectarea incadrarii indicatorilor urbanistici aprobati prin PUZ,  construirea unei statii de distributie carburanti pe amplasamentul analizat.</w:t>
      </w:r>
    </w:p>
    <w:p w:rsidR="00576C9F" w:rsidRPr="009505AC" w:rsidRDefault="00576C9F" w:rsidP="004647AD">
      <w:pPr>
        <w:pStyle w:val="Footer"/>
        <w:tabs>
          <w:tab w:val="left" w:pos="-5954"/>
        </w:tabs>
        <w:spacing w:line="276" w:lineRule="auto"/>
        <w:ind w:right="-114" w:firstLine="709"/>
        <w:jc w:val="both"/>
        <w:rPr>
          <w:rStyle w:val="Emphasis"/>
          <w:i w:val="0"/>
          <w:lang w:val="ro-RO"/>
        </w:rPr>
      </w:pPr>
    </w:p>
    <w:p w:rsidR="00D84D63" w:rsidRPr="009505AC" w:rsidRDefault="00D84D63" w:rsidP="004647AD">
      <w:pPr>
        <w:pStyle w:val="Footer"/>
        <w:tabs>
          <w:tab w:val="left" w:pos="-5954"/>
        </w:tabs>
        <w:spacing w:line="276" w:lineRule="auto"/>
        <w:ind w:right="-114" w:firstLine="709"/>
        <w:jc w:val="both"/>
        <w:rPr>
          <w:rStyle w:val="Emphasis"/>
          <w:i w:val="0"/>
          <w:lang w:val="ro-RO"/>
        </w:rPr>
      </w:pPr>
    </w:p>
    <w:p w:rsidR="00D84D63" w:rsidRPr="009505AC" w:rsidRDefault="00D84D63" w:rsidP="004647AD">
      <w:pPr>
        <w:pStyle w:val="Footer"/>
        <w:tabs>
          <w:tab w:val="left" w:pos="-5954"/>
        </w:tabs>
        <w:spacing w:line="276" w:lineRule="auto"/>
        <w:ind w:right="-114" w:firstLine="709"/>
        <w:jc w:val="both"/>
        <w:rPr>
          <w:rStyle w:val="Emphasis"/>
          <w:i w:val="0"/>
          <w:lang w:val="ro-RO"/>
        </w:rPr>
      </w:pPr>
    </w:p>
    <w:p w:rsidR="00D84D63" w:rsidRPr="009505AC" w:rsidRDefault="00D84D63" w:rsidP="004647AD">
      <w:pPr>
        <w:pStyle w:val="Footer"/>
        <w:tabs>
          <w:tab w:val="left" w:pos="-5954"/>
        </w:tabs>
        <w:spacing w:line="276" w:lineRule="auto"/>
        <w:ind w:right="-114" w:firstLine="709"/>
        <w:jc w:val="both"/>
        <w:rPr>
          <w:rStyle w:val="Emphasis"/>
          <w:i w:val="0"/>
          <w:lang w:val="ro-RO"/>
        </w:rPr>
      </w:pPr>
    </w:p>
    <w:p w:rsidR="00D84D63" w:rsidRPr="009505AC" w:rsidRDefault="00D84D63" w:rsidP="004647AD">
      <w:pPr>
        <w:pStyle w:val="Footer"/>
        <w:tabs>
          <w:tab w:val="left" w:pos="-5954"/>
        </w:tabs>
        <w:spacing w:line="276" w:lineRule="auto"/>
        <w:ind w:right="-114" w:firstLine="709"/>
        <w:jc w:val="both"/>
        <w:rPr>
          <w:rStyle w:val="Emphasis"/>
          <w:i w:val="0"/>
          <w:lang w:val="ro-RO"/>
        </w:rPr>
      </w:pPr>
    </w:p>
    <w:p w:rsidR="00BF1356" w:rsidRPr="009505AC" w:rsidRDefault="00BF1356" w:rsidP="004647AD">
      <w:pPr>
        <w:pStyle w:val="Footer"/>
        <w:tabs>
          <w:tab w:val="left" w:pos="-5954"/>
        </w:tabs>
        <w:spacing w:line="276" w:lineRule="auto"/>
        <w:ind w:right="-114" w:firstLine="709"/>
        <w:jc w:val="both"/>
        <w:rPr>
          <w:rStyle w:val="Emphasis"/>
          <w:i w:val="0"/>
          <w:lang w:val="ro-RO"/>
        </w:rPr>
      </w:pPr>
    </w:p>
    <w:p w:rsidR="00BF1356" w:rsidRPr="009505AC" w:rsidRDefault="00BF1356" w:rsidP="004647AD">
      <w:pPr>
        <w:pStyle w:val="Footer"/>
        <w:tabs>
          <w:tab w:val="left" w:pos="-5954"/>
        </w:tabs>
        <w:spacing w:line="276" w:lineRule="auto"/>
        <w:ind w:right="-114" w:firstLine="709"/>
        <w:jc w:val="both"/>
        <w:rPr>
          <w:rStyle w:val="Emphasis"/>
          <w:i w:val="0"/>
          <w:lang w:val="ro-RO"/>
        </w:rPr>
      </w:pPr>
    </w:p>
    <w:p w:rsidR="00D84D63" w:rsidRPr="009505AC" w:rsidRDefault="00D84D63" w:rsidP="004647AD">
      <w:pPr>
        <w:pStyle w:val="Footer"/>
        <w:tabs>
          <w:tab w:val="left" w:pos="-5954"/>
        </w:tabs>
        <w:spacing w:line="276" w:lineRule="auto"/>
        <w:ind w:right="-114" w:firstLine="709"/>
        <w:jc w:val="both"/>
        <w:rPr>
          <w:rStyle w:val="Emphasis"/>
          <w:i w:val="0"/>
          <w:lang w:val="ro-RO"/>
        </w:rPr>
      </w:pPr>
    </w:p>
    <w:bookmarkEnd w:id="1"/>
    <w:bookmarkEnd w:id="2"/>
    <w:p w:rsidR="002237E4" w:rsidRDefault="00D84D63" w:rsidP="00AA6639">
      <w:pPr>
        <w:shd w:val="clear" w:color="auto" w:fill="FFFFFF"/>
        <w:ind w:right="-114" w:firstLine="720"/>
        <w:rPr>
          <w:b/>
          <w:color w:val="000000"/>
          <w:lang w:val="ro-RO"/>
        </w:rPr>
      </w:pPr>
      <w:r w:rsidRPr="009505AC">
        <w:rPr>
          <w:b/>
          <w:color w:val="000000"/>
          <w:lang w:val="ro-RO"/>
        </w:rPr>
        <w:t xml:space="preserve">          </w:t>
      </w:r>
    </w:p>
    <w:p w:rsidR="00AA6639" w:rsidRPr="009505AC" w:rsidRDefault="00AA6639" w:rsidP="00AA6639">
      <w:pPr>
        <w:shd w:val="clear" w:color="auto" w:fill="FFFFFF"/>
        <w:ind w:right="-114" w:firstLine="720"/>
        <w:rPr>
          <w:rFonts w:cstheme="minorHAnsi"/>
        </w:rPr>
      </w:pPr>
      <w:r w:rsidRPr="009505AC">
        <w:rPr>
          <w:rFonts w:cstheme="minorHAnsi"/>
        </w:rPr>
        <w:t xml:space="preserve">Statia de distributie carburanti va avea in componență urmatoarele (anexa </w:t>
      </w:r>
      <w:r w:rsidR="00D601C7" w:rsidRPr="009505AC">
        <w:rPr>
          <w:rFonts w:cstheme="minorHAnsi"/>
        </w:rPr>
        <w:t>6</w:t>
      </w:r>
      <w:r w:rsidRPr="009505AC">
        <w:rPr>
          <w:rFonts w:cstheme="minorHAnsi"/>
        </w:rPr>
        <w:t>):</w:t>
      </w:r>
    </w:p>
    <w:p w:rsidR="00AA6639" w:rsidRPr="009505AC" w:rsidRDefault="00AA6639" w:rsidP="00AA6639">
      <w:pPr>
        <w:shd w:val="clear" w:color="auto" w:fill="FFFFFF"/>
        <w:ind w:right="-114" w:firstLine="720"/>
        <w:rPr>
          <w:rFonts w:cstheme="minorHAnsi"/>
        </w:rPr>
      </w:pP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 xml:space="preserve">cabina statiei,  cu spatiu comercial si cafenea; </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terasa café, sezoniera, acoperita cu pergola;</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2 rezervoare stocare carburanti,  subterane cu capacitate de 60 mc fiecare;</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pompe distributie carburanti si insulele aferente – 3 insule cu pompe multiprodus;</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 xml:space="preserve">copertina metalica generala peste cele 3 pompe multiprodus; </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 xml:space="preserve">echipament spalare auto </w:t>
      </w:r>
      <w:r w:rsidR="00827AC2" w:rsidRPr="009505AC">
        <w:rPr>
          <w:rFonts w:cstheme="minorHAnsi"/>
        </w:rPr>
        <w:t xml:space="preserve">-  </w:t>
      </w:r>
      <w:r w:rsidRPr="009505AC">
        <w:rPr>
          <w:rFonts w:cstheme="minorHAnsi"/>
        </w:rPr>
        <w:t>2 boxe;</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camin guri descarcare si guri recuperare vapori;</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separator de hidrocarburi</w:t>
      </w:r>
      <w:r w:rsidR="00827AC2" w:rsidRPr="009505AC">
        <w:rPr>
          <w:rFonts w:cstheme="minorHAnsi"/>
        </w:rPr>
        <w:t>;</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separator grasimi</w:t>
      </w:r>
      <w:r w:rsidR="00827AC2" w:rsidRPr="009505AC">
        <w:rPr>
          <w:rFonts w:cstheme="minorHAnsi"/>
        </w:rPr>
        <w:t>;</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bloc guri aerisire cu recuperare de vapori;</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skid GPL auto</w:t>
      </w:r>
      <w:r w:rsidR="00827AC2" w:rsidRPr="009505AC">
        <w:rPr>
          <w:rFonts w:cstheme="minorHAnsi"/>
        </w:rPr>
        <w:t>, cu rezervor suprateran, capacitate stocare maxim 5000 l;</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copertina protectie dispenser GPL</w:t>
      </w:r>
      <w:r w:rsidR="00827AC2" w:rsidRPr="009505AC">
        <w:rPr>
          <w:rFonts w:cstheme="minorHAnsi"/>
        </w:rPr>
        <w:t>;</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punct apa, aer</w:t>
      </w:r>
      <w:r w:rsidR="00827AC2" w:rsidRPr="009505AC">
        <w:rPr>
          <w:rFonts w:cstheme="minorHAnsi"/>
        </w:rPr>
        <w:t>;</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platforma carosabila de circulatie in interiorul statiei;</w:t>
      </w:r>
    </w:p>
    <w:p w:rsidR="00AA6639" w:rsidRPr="009505AC" w:rsidRDefault="00827AC2"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 xml:space="preserve">platform </w:t>
      </w:r>
      <w:r w:rsidR="00AA6639" w:rsidRPr="009505AC">
        <w:rPr>
          <w:rFonts w:cstheme="minorHAnsi"/>
        </w:rPr>
        <w:t>parcari autoturisme</w:t>
      </w:r>
      <w:r w:rsidRPr="009505AC">
        <w:rPr>
          <w:rFonts w:cstheme="minorHAnsi"/>
        </w:rPr>
        <w:t>;</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platforma deseuri;</w:t>
      </w:r>
    </w:p>
    <w:p w:rsidR="00AA6639" w:rsidRPr="009505AC" w:rsidRDefault="00AA6639"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imprejmuire</w:t>
      </w:r>
      <w:r w:rsidR="00827AC2" w:rsidRPr="009505AC">
        <w:rPr>
          <w:rFonts w:cstheme="minorHAnsi"/>
        </w:rPr>
        <w:t>;</w:t>
      </w:r>
    </w:p>
    <w:p w:rsidR="00AA6639" w:rsidRPr="009505AC" w:rsidRDefault="00827AC2" w:rsidP="00AA6639">
      <w:pPr>
        <w:pStyle w:val="ListParagraph"/>
        <w:numPr>
          <w:ilvl w:val="0"/>
          <w:numId w:val="26"/>
        </w:numPr>
        <w:shd w:val="clear" w:color="auto" w:fill="FFFFFF"/>
        <w:spacing w:line="276" w:lineRule="auto"/>
        <w:ind w:right="-114"/>
        <w:contextualSpacing/>
        <w:jc w:val="both"/>
        <w:rPr>
          <w:rFonts w:cstheme="minorHAnsi"/>
        </w:rPr>
      </w:pPr>
      <w:r w:rsidRPr="009505AC">
        <w:rPr>
          <w:rFonts w:cstheme="minorHAnsi"/>
        </w:rPr>
        <w:t xml:space="preserve">elemente de identificare, </w:t>
      </w:r>
      <w:r w:rsidR="00AA6639" w:rsidRPr="009505AC">
        <w:rPr>
          <w:rFonts w:cstheme="minorHAnsi"/>
        </w:rPr>
        <w:t xml:space="preserve">semnalistica (pazie cabina, pazie copertina, steaguri, totem preturi, pilon si semne directionale). </w:t>
      </w:r>
    </w:p>
    <w:p w:rsidR="00AA6639" w:rsidRPr="009505AC" w:rsidRDefault="00AA6639" w:rsidP="00AA6639">
      <w:pPr>
        <w:shd w:val="clear" w:color="auto" w:fill="FFFFFF"/>
        <w:spacing w:line="276" w:lineRule="auto"/>
        <w:ind w:right="-114"/>
        <w:contextualSpacing/>
        <w:jc w:val="both"/>
        <w:rPr>
          <w:rFonts w:cstheme="minorHAnsi"/>
        </w:rPr>
      </w:pPr>
    </w:p>
    <w:p w:rsidR="00AA6639" w:rsidRPr="009505AC" w:rsidRDefault="00AA6639" w:rsidP="00AA6639">
      <w:pPr>
        <w:pStyle w:val="Footer"/>
        <w:tabs>
          <w:tab w:val="left" w:pos="-5954"/>
        </w:tabs>
        <w:spacing w:line="276" w:lineRule="auto"/>
        <w:ind w:right="-114" w:firstLine="709"/>
        <w:jc w:val="both"/>
        <w:rPr>
          <w:rStyle w:val="Emphasis"/>
          <w:i w:val="0"/>
          <w:lang w:val="ro-RO"/>
        </w:rPr>
      </w:pPr>
      <w:r w:rsidRPr="009505AC">
        <w:rPr>
          <w:rStyle w:val="Emphasis"/>
          <w:i w:val="0"/>
          <w:lang w:val="ro-RO"/>
        </w:rPr>
        <w:t>Accesele auto si pietonale se vor realiza pe latura de vest  a amplasamentului, din strada Nationala/DN2A.</w:t>
      </w:r>
    </w:p>
    <w:p w:rsidR="00AA6639" w:rsidRPr="009505AC" w:rsidRDefault="00AA6639" w:rsidP="00AA6639">
      <w:pPr>
        <w:pStyle w:val="Footer"/>
        <w:tabs>
          <w:tab w:val="left" w:pos="-5954"/>
        </w:tabs>
        <w:spacing w:line="276" w:lineRule="auto"/>
        <w:ind w:right="-114" w:firstLine="709"/>
        <w:jc w:val="both"/>
        <w:rPr>
          <w:rStyle w:val="Emphasis"/>
          <w:i w:val="0"/>
          <w:lang w:val="ro-RO"/>
        </w:rPr>
      </w:pPr>
    </w:p>
    <w:p w:rsidR="00953D9F" w:rsidRPr="009505AC" w:rsidRDefault="000028B0" w:rsidP="00827AC2">
      <w:pPr>
        <w:pStyle w:val="BodyText2"/>
        <w:spacing w:line="276" w:lineRule="auto"/>
        <w:ind w:right="-114" w:firstLine="709"/>
        <w:rPr>
          <w:color w:val="000000"/>
          <w:sz w:val="24"/>
          <w:lang w:val="ro-RO"/>
        </w:rPr>
      </w:pPr>
      <w:r w:rsidRPr="009505AC">
        <w:rPr>
          <w:b/>
          <w:color w:val="000000"/>
          <w:sz w:val="24"/>
          <w:lang w:val="ro-RO"/>
        </w:rPr>
        <w:t>B</w:t>
      </w:r>
      <w:r w:rsidR="002F1A32" w:rsidRPr="009505AC">
        <w:rPr>
          <w:b/>
          <w:color w:val="000000"/>
          <w:sz w:val="24"/>
          <w:lang w:val="ro-RO"/>
        </w:rPr>
        <w:t>ilanț</w:t>
      </w:r>
      <w:r w:rsidR="007412E7" w:rsidRPr="009505AC">
        <w:rPr>
          <w:b/>
          <w:color w:val="000000"/>
          <w:sz w:val="24"/>
          <w:lang w:val="ro-RO"/>
        </w:rPr>
        <w:t xml:space="preserve">ul </w:t>
      </w:r>
      <w:r w:rsidR="00796922" w:rsidRPr="009505AC">
        <w:rPr>
          <w:b/>
          <w:color w:val="000000"/>
          <w:sz w:val="24"/>
          <w:lang w:val="ro-RO"/>
        </w:rPr>
        <w:t>ter</w:t>
      </w:r>
      <w:r w:rsidR="00DE1054" w:rsidRPr="009505AC">
        <w:rPr>
          <w:b/>
          <w:color w:val="000000"/>
          <w:sz w:val="24"/>
          <w:lang w:val="ro-RO"/>
        </w:rPr>
        <w:t>itorial</w:t>
      </w:r>
      <w:r w:rsidR="002F1A32" w:rsidRPr="009505AC">
        <w:rPr>
          <w:color w:val="000000"/>
          <w:sz w:val="24"/>
          <w:lang w:val="ro-RO"/>
        </w:rPr>
        <w:t xml:space="preserve"> </w:t>
      </w:r>
      <w:r w:rsidR="00006B91" w:rsidRPr="009505AC">
        <w:rPr>
          <w:color w:val="000000"/>
          <w:sz w:val="24"/>
          <w:lang w:val="ro-RO"/>
        </w:rPr>
        <w:t xml:space="preserve">pentru investiția propusă </w:t>
      </w:r>
      <w:r w:rsidR="002F1A32" w:rsidRPr="009505AC">
        <w:rPr>
          <w:color w:val="000000"/>
          <w:sz w:val="24"/>
          <w:lang w:val="ro-RO"/>
        </w:rPr>
        <w:t>se prezintă</w:t>
      </w:r>
      <w:r w:rsidR="00DE1054" w:rsidRPr="009505AC">
        <w:rPr>
          <w:color w:val="000000"/>
          <w:sz w:val="24"/>
          <w:lang w:val="ro-RO"/>
        </w:rPr>
        <w:t xml:space="preserve"> astfel:</w:t>
      </w:r>
    </w:p>
    <w:p w:rsidR="00951556" w:rsidRPr="009505AC" w:rsidRDefault="008A30C8" w:rsidP="008A30C8">
      <w:pPr>
        <w:pStyle w:val="Footer"/>
        <w:tabs>
          <w:tab w:val="clear" w:pos="4320"/>
          <w:tab w:val="clear" w:pos="8640"/>
          <w:tab w:val="left" w:pos="-5954"/>
          <w:tab w:val="left" w:pos="6237"/>
        </w:tabs>
        <w:spacing w:line="276" w:lineRule="auto"/>
        <w:ind w:left="142" w:right="-114" w:firstLine="709"/>
        <w:jc w:val="center"/>
        <w:rPr>
          <w:iCs/>
          <w:lang w:val="ro-RO"/>
        </w:rPr>
      </w:pPr>
      <w:r w:rsidRPr="009505AC">
        <w:rPr>
          <w:iCs/>
          <w:lang w:val="ro-RO"/>
        </w:rPr>
        <w:t xml:space="preserve">                                                                                                         </w:t>
      </w:r>
      <w:r w:rsidR="00BC75B2" w:rsidRPr="009505AC">
        <w:rPr>
          <w:iCs/>
          <w:lang w:val="ro-RO"/>
        </w:rPr>
        <w:t xml:space="preserve">     </w:t>
      </w:r>
      <w:r w:rsidRPr="009505AC">
        <w:rPr>
          <w:iCs/>
          <w:lang w:val="ro-RO"/>
        </w:rPr>
        <w:t xml:space="preserve">  </w:t>
      </w:r>
      <w:r w:rsidR="00951556" w:rsidRPr="009505AC">
        <w:rPr>
          <w:iCs/>
          <w:lang w:val="ro-RO"/>
        </w:rPr>
        <w:t>Tabelul nr. 1</w:t>
      </w:r>
    </w:p>
    <w:tbl>
      <w:tblPr>
        <w:tblW w:w="9199" w:type="dxa"/>
        <w:tblInd w:w="269"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2994"/>
        <w:gridCol w:w="3228"/>
        <w:gridCol w:w="2977"/>
      </w:tblGrid>
      <w:tr w:rsidR="00BC75B2" w:rsidRPr="009505AC" w:rsidTr="00BF1356">
        <w:trPr>
          <w:trHeight w:val="264"/>
        </w:trPr>
        <w:tc>
          <w:tcPr>
            <w:tcW w:w="9199" w:type="dxa"/>
            <w:gridSpan w:val="3"/>
            <w:vAlign w:val="bottom"/>
          </w:tcPr>
          <w:p w:rsidR="00BC75B2" w:rsidRPr="009505AC" w:rsidRDefault="00BC75B2" w:rsidP="00BF1356">
            <w:pPr>
              <w:pStyle w:val="Footer"/>
              <w:snapToGrid w:val="0"/>
              <w:spacing w:line="276" w:lineRule="auto"/>
              <w:ind w:firstLine="360"/>
              <w:jc w:val="center"/>
              <w:rPr>
                <w:rStyle w:val="Emphasis"/>
                <w:b/>
                <w:i w:val="0"/>
              </w:rPr>
            </w:pPr>
            <w:r w:rsidRPr="009505AC">
              <w:rPr>
                <w:rStyle w:val="Emphasis"/>
                <w:b/>
              </w:rPr>
              <w:t xml:space="preserve">SUPRAFAŢA TERENULUI  </w:t>
            </w:r>
          </w:p>
          <w:p w:rsidR="00BC75B2" w:rsidRPr="009505AC" w:rsidRDefault="00BC75B2" w:rsidP="00BF1356">
            <w:pPr>
              <w:pStyle w:val="Footer"/>
              <w:snapToGrid w:val="0"/>
              <w:spacing w:line="276" w:lineRule="auto"/>
              <w:ind w:firstLine="360"/>
              <w:jc w:val="center"/>
              <w:rPr>
                <w:rStyle w:val="Emphasis"/>
                <w:i w:val="0"/>
              </w:rPr>
            </w:pPr>
            <w:r w:rsidRPr="009505AC">
              <w:rPr>
                <w:rStyle w:val="Emphasis"/>
                <w:b/>
                <w:bCs/>
              </w:rPr>
              <w:t>4232,00mp</w:t>
            </w:r>
            <w:r w:rsidRPr="009505AC">
              <w:rPr>
                <w:rStyle w:val="Emphasis"/>
              </w:rPr>
              <w:t xml:space="preserve"> cf acte masuratori cadastrale</w:t>
            </w:r>
          </w:p>
        </w:tc>
      </w:tr>
      <w:tr w:rsidR="00BC75B2" w:rsidRPr="009505AC" w:rsidTr="00BF1356">
        <w:trPr>
          <w:trHeight w:val="264"/>
        </w:trPr>
        <w:tc>
          <w:tcPr>
            <w:tcW w:w="2994" w:type="dxa"/>
            <w:vAlign w:val="bottom"/>
          </w:tcPr>
          <w:p w:rsidR="00BC75B2" w:rsidRPr="009505AC" w:rsidRDefault="00BC75B2" w:rsidP="00BF1356">
            <w:pPr>
              <w:pStyle w:val="Footer"/>
              <w:snapToGrid w:val="0"/>
              <w:spacing w:line="276" w:lineRule="auto"/>
              <w:rPr>
                <w:rStyle w:val="Emphasis"/>
                <w:b/>
                <w:i w:val="0"/>
              </w:rPr>
            </w:pPr>
            <w:r w:rsidRPr="009505AC">
              <w:rPr>
                <w:rStyle w:val="Emphasis"/>
                <w:b/>
              </w:rPr>
              <w:t>SUPRAFEŢE</w:t>
            </w:r>
          </w:p>
          <w:p w:rsidR="00BC75B2" w:rsidRPr="009505AC" w:rsidRDefault="00BC75B2" w:rsidP="00BF1356">
            <w:pPr>
              <w:pStyle w:val="Footer"/>
              <w:snapToGrid w:val="0"/>
              <w:spacing w:line="276" w:lineRule="auto"/>
              <w:rPr>
                <w:rStyle w:val="Emphasis"/>
                <w:b/>
                <w:i w:val="0"/>
              </w:rPr>
            </w:pPr>
          </w:p>
        </w:tc>
        <w:tc>
          <w:tcPr>
            <w:tcW w:w="3228" w:type="dxa"/>
            <w:vAlign w:val="bottom"/>
          </w:tcPr>
          <w:p w:rsidR="00BC75B2" w:rsidRPr="009505AC" w:rsidRDefault="00BC75B2" w:rsidP="00BF1356">
            <w:pPr>
              <w:pStyle w:val="Footer"/>
              <w:snapToGrid w:val="0"/>
              <w:spacing w:line="276" w:lineRule="auto"/>
              <w:rPr>
                <w:rStyle w:val="Emphasis"/>
                <w:b/>
                <w:i w:val="0"/>
              </w:rPr>
            </w:pPr>
            <w:r w:rsidRPr="009505AC">
              <w:rPr>
                <w:rStyle w:val="Emphasis"/>
                <w:b/>
              </w:rPr>
              <w:t xml:space="preserve">       Existent</w:t>
            </w:r>
          </w:p>
          <w:p w:rsidR="00BC75B2" w:rsidRPr="009505AC" w:rsidRDefault="00BC75B2" w:rsidP="00BF1356">
            <w:pPr>
              <w:pStyle w:val="Footer"/>
              <w:snapToGrid w:val="0"/>
              <w:spacing w:line="276" w:lineRule="auto"/>
              <w:rPr>
                <w:rStyle w:val="Emphasis"/>
                <w:b/>
                <w:i w:val="0"/>
              </w:rPr>
            </w:pPr>
          </w:p>
        </w:tc>
        <w:tc>
          <w:tcPr>
            <w:tcW w:w="2977" w:type="dxa"/>
            <w:vAlign w:val="bottom"/>
          </w:tcPr>
          <w:p w:rsidR="00BC75B2" w:rsidRPr="009505AC" w:rsidRDefault="00BC75B2" w:rsidP="00BF1356">
            <w:pPr>
              <w:pStyle w:val="Footer"/>
              <w:snapToGrid w:val="0"/>
              <w:spacing w:line="276" w:lineRule="auto"/>
              <w:ind w:firstLine="360"/>
              <w:rPr>
                <w:rStyle w:val="Emphasis"/>
                <w:b/>
                <w:i w:val="0"/>
              </w:rPr>
            </w:pPr>
            <w:r w:rsidRPr="009505AC">
              <w:rPr>
                <w:rStyle w:val="Emphasis"/>
                <w:b/>
              </w:rPr>
              <w:t xml:space="preserve">           Propus</w:t>
            </w:r>
          </w:p>
          <w:p w:rsidR="00BC75B2" w:rsidRPr="009505AC" w:rsidRDefault="00BC75B2" w:rsidP="00BF1356">
            <w:pPr>
              <w:pStyle w:val="Footer"/>
              <w:snapToGrid w:val="0"/>
              <w:spacing w:line="276" w:lineRule="auto"/>
              <w:rPr>
                <w:rStyle w:val="Emphasis"/>
                <w:i w:val="0"/>
              </w:rPr>
            </w:pPr>
          </w:p>
        </w:tc>
      </w:tr>
      <w:tr w:rsidR="00BC75B2" w:rsidRPr="009505AC" w:rsidTr="00BF1356">
        <w:trPr>
          <w:trHeight w:val="264"/>
        </w:trPr>
        <w:tc>
          <w:tcPr>
            <w:tcW w:w="2994" w:type="dxa"/>
            <w:vAlign w:val="bottom"/>
          </w:tcPr>
          <w:p w:rsidR="00BC75B2" w:rsidRPr="009505AC" w:rsidRDefault="00BC75B2" w:rsidP="00BF1356">
            <w:pPr>
              <w:pStyle w:val="Footer"/>
              <w:snapToGrid w:val="0"/>
              <w:spacing w:line="276" w:lineRule="auto"/>
              <w:ind w:firstLine="360"/>
              <w:rPr>
                <w:rStyle w:val="Emphasis"/>
                <w:i w:val="0"/>
              </w:rPr>
            </w:pPr>
            <w:r w:rsidRPr="009505AC">
              <w:rPr>
                <w:rStyle w:val="Emphasis"/>
              </w:rPr>
              <w:t>Suprafaţa construită</w:t>
            </w:r>
          </w:p>
        </w:tc>
        <w:tc>
          <w:tcPr>
            <w:tcW w:w="3228" w:type="dxa"/>
            <w:vAlign w:val="bottom"/>
          </w:tcPr>
          <w:p w:rsidR="00BC75B2" w:rsidRPr="009505AC" w:rsidRDefault="00BC75B2" w:rsidP="00BF1356">
            <w:pPr>
              <w:pStyle w:val="Footer"/>
              <w:snapToGrid w:val="0"/>
              <w:spacing w:line="276" w:lineRule="auto"/>
              <w:ind w:firstLine="360"/>
              <w:jc w:val="right"/>
              <w:rPr>
                <w:rStyle w:val="Emphasis"/>
                <w:i w:val="0"/>
              </w:rPr>
            </w:pPr>
            <w:r w:rsidRPr="009505AC">
              <w:rPr>
                <w:rStyle w:val="Emphasis"/>
              </w:rPr>
              <w:t>00,00 mp</w:t>
            </w:r>
          </w:p>
        </w:tc>
        <w:tc>
          <w:tcPr>
            <w:tcW w:w="2977" w:type="dxa"/>
            <w:vAlign w:val="bottom"/>
          </w:tcPr>
          <w:p w:rsidR="00BC75B2" w:rsidRPr="009505AC" w:rsidRDefault="00BC75B2" w:rsidP="00BF1356">
            <w:pPr>
              <w:pStyle w:val="Footer"/>
              <w:snapToGrid w:val="0"/>
              <w:spacing w:line="276" w:lineRule="auto"/>
              <w:ind w:firstLine="360"/>
              <w:jc w:val="right"/>
              <w:rPr>
                <w:rStyle w:val="Emphasis"/>
                <w:i w:val="0"/>
              </w:rPr>
            </w:pPr>
            <w:r w:rsidRPr="009505AC">
              <w:rPr>
                <w:rStyle w:val="Emphasis"/>
              </w:rPr>
              <w:t>607,78 mp</w:t>
            </w:r>
          </w:p>
        </w:tc>
      </w:tr>
      <w:tr w:rsidR="00BC75B2" w:rsidRPr="009505AC" w:rsidTr="00BF1356">
        <w:trPr>
          <w:trHeight w:val="264"/>
        </w:trPr>
        <w:tc>
          <w:tcPr>
            <w:tcW w:w="2994" w:type="dxa"/>
            <w:vAlign w:val="bottom"/>
          </w:tcPr>
          <w:p w:rsidR="00BC75B2" w:rsidRPr="009505AC" w:rsidRDefault="00BC75B2" w:rsidP="00BF1356">
            <w:pPr>
              <w:pStyle w:val="Footer"/>
              <w:snapToGrid w:val="0"/>
              <w:spacing w:line="276" w:lineRule="auto"/>
              <w:ind w:firstLine="360"/>
              <w:rPr>
                <w:rStyle w:val="Emphasis"/>
                <w:i w:val="0"/>
              </w:rPr>
            </w:pPr>
            <w:r w:rsidRPr="009505AC">
              <w:rPr>
                <w:rStyle w:val="Emphasis"/>
              </w:rPr>
              <w:t xml:space="preserve">Suprafaţa desfăşurată   </w:t>
            </w:r>
          </w:p>
        </w:tc>
        <w:tc>
          <w:tcPr>
            <w:tcW w:w="3228" w:type="dxa"/>
            <w:vAlign w:val="bottom"/>
          </w:tcPr>
          <w:p w:rsidR="00BC75B2" w:rsidRPr="009505AC" w:rsidRDefault="00BC75B2" w:rsidP="00BF1356">
            <w:pPr>
              <w:pStyle w:val="Footer"/>
              <w:snapToGrid w:val="0"/>
              <w:spacing w:line="276" w:lineRule="auto"/>
              <w:ind w:firstLine="360"/>
              <w:jc w:val="right"/>
              <w:rPr>
                <w:rStyle w:val="Emphasis"/>
                <w:i w:val="0"/>
              </w:rPr>
            </w:pPr>
            <w:r w:rsidRPr="009505AC">
              <w:rPr>
                <w:rStyle w:val="Emphasis"/>
              </w:rPr>
              <w:t>00,00 mp</w:t>
            </w:r>
          </w:p>
        </w:tc>
        <w:tc>
          <w:tcPr>
            <w:tcW w:w="2977" w:type="dxa"/>
            <w:vAlign w:val="bottom"/>
          </w:tcPr>
          <w:p w:rsidR="00BC75B2" w:rsidRPr="009505AC" w:rsidRDefault="00BC75B2" w:rsidP="00BF1356">
            <w:pPr>
              <w:pStyle w:val="Footer"/>
              <w:snapToGrid w:val="0"/>
              <w:spacing w:line="276" w:lineRule="auto"/>
              <w:ind w:firstLine="360"/>
              <w:jc w:val="right"/>
              <w:rPr>
                <w:rStyle w:val="Emphasis"/>
                <w:i w:val="0"/>
              </w:rPr>
            </w:pPr>
            <w:r w:rsidRPr="009505AC">
              <w:rPr>
                <w:rStyle w:val="Emphasis"/>
              </w:rPr>
              <w:t>607,78 mp</w:t>
            </w:r>
          </w:p>
        </w:tc>
      </w:tr>
      <w:tr w:rsidR="00BC75B2" w:rsidRPr="009505AC" w:rsidTr="00BF1356">
        <w:trPr>
          <w:trHeight w:val="264"/>
        </w:trPr>
        <w:tc>
          <w:tcPr>
            <w:tcW w:w="2994" w:type="dxa"/>
            <w:vAlign w:val="bottom"/>
          </w:tcPr>
          <w:p w:rsidR="00BC75B2" w:rsidRPr="009505AC" w:rsidRDefault="00BC75B2" w:rsidP="00BF1356">
            <w:pPr>
              <w:pStyle w:val="Footer"/>
              <w:snapToGrid w:val="0"/>
              <w:spacing w:line="276" w:lineRule="auto"/>
              <w:ind w:firstLine="360"/>
              <w:rPr>
                <w:rStyle w:val="Emphasis"/>
                <w:i w:val="0"/>
              </w:rPr>
            </w:pPr>
            <w:r w:rsidRPr="009505AC">
              <w:rPr>
                <w:rStyle w:val="Emphasis"/>
              </w:rPr>
              <w:t>P.O.T.</w:t>
            </w:r>
          </w:p>
        </w:tc>
        <w:tc>
          <w:tcPr>
            <w:tcW w:w="3228" w:type="dxa"/>
            <w:vAlign w:val="bottom"/>
          </w:tcPr>
          <w:p w:rsidR="00BC75B2" w:rsidRPr="009505AC" w:rsidRDefault="00BC75B2" w:rsidP="00BF1356">
            <w:pPr>
              <w:pStyle w:val="Footer"/>
              <w:snapToGrid w:val="0"/>
              <w:spacing w:line="276" w:lineRule="auto"/>
              <w:ind w:firstLine="360"/>
              <w:jc w:val="right"/>
              <w:rPr>
                <w:rStyle w:val="Emphasis"/>
                <w:i w:val="0"/>
              </w:rPr>
            </w:pPr>
            <w:r w:rsidRPr="009505AC">
              <w:rPr>
                <w:rStyle w:val="Emphasis"/>
              </w:rPr>
              <w:t xml:space="preserve">           00,00 %</w:t>
            </w:r>
          </w:p>
        </w:tc>
        <w:tc>
          <w:tcPr>
            <w:tcW w:w="2977" w:type="dxa"/>
            <w:vAlign w:val="bottom"/>
          </w:tcPr>
          <w:p w:rsidR="00BC75B2" w:rsidRPr="009505AC" w:rsidRDefault="00BC75B2" w:rsidP="00BF1356">
            <w:pPr>
              <w:pStyle w:val="Footer"/>
              <w:snapToGrid w:val="0"/>
              <w:spacing w:line="276" w:lineRule="auto"/>
              <w:ind w:firstLine="360"/>
              <w:jc w:val="right"/>
              <w:rPr>
                <w:rStyle w:val="Emphasis"/>
                <w:i w:val="0"/>
              </w:rPr>
            </w:pPr>
            <w:r w:rsidRPr="009505AC">
              <w:rPr>
                <w:rStyle w:val="Emphasis"/>
              </w:rPr>
              <w:t xml:space="preserve">           14,36 %</w:t>
            </w:r>
          </w:p>
        </w:tc>
      </w:tr>
      <w:tr w:rsidR="00BC75B2" w:rsidRPr="009505AC" w:rsidTr="00BF1356">
        <w:trPr>
          <w:trHeight w:val="264"/>
        </w:trPr>
        <w:tc>
          <w:tcPr>
            <w:tcW w:w="2994" w:type="dxa"/>
            <w:vAlign w:val="bottom"/>
          </w:tcPr>
          <w:p w:rsidR="00BC75B2" w:rsidRPr="009505AC" w:rsidRDefault="00BC75B2" w:rsidP="00BF1356">
            <w:pPr>
              <w:pStyle w:val="Footer"/>
              <w:snapToGrid w:val="0"/>
              <w:spacing w:line="276" w:lineRule="auto"/>
              <w:ind w:firstLine="360"/>
              <w:rPr>
                <w:rStyle w:val="Emphasis"/>
                <w:i w:val="0"/>
              </w:rPr>
            </w:pPr>
            <w:r w:rsidRPr="009505AC">
              <w:rPr>
                <w:rStyle w:val="Emphasis"/>
              </w:rPr>
              <w:t>C.U.T.</w:t>
            </w:r>
          </w:p>
        </w:tc>
        <w:tc>
          <w:tcPr>
            <w:tcW w:w="3228" w:type="dxa"/>
            <w:vAlign w:val="bottom"/>
          </w:tcPr>
          <w:p w:rsidR="00BC75B2" w:rsidRPr="009505AC" w:rsidRDefault="00BC75B2" w:rsidP="00BF1356">
            <w:pPr>
              <w:pStyle w:val="Footer"/>
              <w:snapToGrid w:val="0"/>
              <w:spacing w:line="276" w:lineRule="auto"/>
              <w:ind w:firstLine="360"/>
              <w:jc w:val="right"/>
              <w:rPr>
                <w:rStyle w:val="Emphasis"/>
                <w:i w:val="0"/>
              </w:rPr>
            </w:pPr>
            <w:r w:rsidRPr="009505AC">
              <w:rPr>
                <w:rStyle w:val="Emphasis"/>
              </w:rPr>
              <w:t xml:space="preserve">         00,00</w:t>
            </w:r>
          </w:p>
        </w:tc>
        <w:tc>
          <w:tcPr>
            <w:tcW w:w="2977" w:type="dxa"/>
            <w:vAlign w:val="bottom"/>
          </w:tcPr>
          <w:p w:rsidR="00BC75B2" w:rsidRPr="009505AC" w:rsidRDefault="00BC75B2" w:rsidP="00BF1356">
            <w:pPr>
              <w:pStyle w:val="Footer"/>
              <w:snapToGrid w:val="0"/>
              <w:spacing w:line="276" w:lineRule="auto"/>
              <w:ind w:firstLine="360"/>
              <w:jc w:val="right"/>
              <w:rPr>
                <w:rStyle w:val="Emphasis"/>
                <w:i w:val="0"/>
              </w:rPr>
            </w:pPr>
            <w:r w:rsidRPr="009505AC">
              <w:rPr>
                <w:rStyle w:val="Emphasis"/>
              </w:rPr>
              <w:t xml:space="preserve">          0.143</w:t>
            </w:r>
          </w:p>
        </w:tc>
      </w:tr>
      <w:tr w:rsidR="00BC75B2" w:rsidRPr="009505AC" w:rsidTr="00BF1356">
        <w:trPr>
          <w:trHeight w:val="264"/>
        </w:trPr>
        <w:tc>
          <w:tcPr>
            <w:tcW w:w="2994" w:type="dxa"/>
            <w:vAlign w:val="bottom"/>
          </w:tcPr>
          <w:p w:rsidR="00BC75B2" w:rsidRPr="009505AC" w:rsidRDefault="00BC75B2" w:rsidP="00BF1356">
            <w:pPr>
              <w:pStyle w:val="Footer"/>
              <w:snapToGrid w:val="0"/>
              <w:spacing w:line="276" w:lineRule="auto"/>
              <w:ind w:firstLine="360"/>
              <w:rPr>
                <w:rStyle w:val="Emphasis"/>
                <w:i w:val="0"/>
              </w:rPr>
            </w:pPr>
            <w:r w:rsidRPr="009505AC">
              <w:rPr>
                <w:rStyle w:val="Emphasis"/>
              </w:rPr>
              <w:t>Regim de inaltime</w:t>
            </w:r>
          </w:p>
        </w:tc>
        <w:tc>
          <w:tcPr>
            <w:tcW w:w="3228" w:type="dxa"/>
            <w:vAlign w:val="bottom"/>
          </w:tcPr>
          <w:p w:rsidR="00BC75B2" w:rsidRPr="009505AC" w:rsidRDefault="00827AC2" w:rsidP="00BF1356">
            <w:pPr>
              <w:pStyle w:val="Footer"/>
              <w:snapToGrid w:val="0"/>
              <w:spacing w:line="276" w:lineRule="auto"/>
              <w:ind w:firstLine="360"/>
              <w:jc w:val="right"/>
              <w:rPr>
                <w:rStyle w:val="Emphasis"/>
                <w:i w:val="0"/>
              </w:rPr>
            </w:pPr>
            <w:r w:rsidRPr="009505AC">
              <w:rPr>
                <w:rStyle w:val="Emphasis"/>
                <w:i w:val="0"/>
              </w:rPr>
              <w:t>-</w:t>
            </w:r>
          </w:p>
        </w:tc>
        <w:tc>
          <w:tcPr>
            <w:tcW w:w="2977" w:type="dxa"/>
            <w:vAlign w:val="bottom"/>
          </w:tcPr>
          <w:p w:rsidR="00BC75B2" w:rsidRPr="009505AC" w:rsidRDefault="00BC75B2" w:rsidP="00BF1356">
            <w:pPr>
              <w:pStyle w:val="Footer"/>
              <w:snapToGrid w:val="0"/>
              <w:spacing w:line="276" w:lineRule="auto"/>
              <w:ind w:firstLine="360"/>
              <w:jc w:val="right"/>
              <w:rPr>
                <w:rStyle w:val="Emphasis"/>
                <w:i w:val="0"/>
              </w:rPr>
            </w:pPr>
            <w:r w:rsidRPr="009505AC">
              <w:rPr>
                <w:rStyle w:val="Emphasis"/>
              </w:rPr>
              <w:t>parter</w:t>
            </w:r>
          </w:p>
        </w:tc>
      </w:tr>
    </w:tbl>
    <w:p w:rsidR="0064300F" w:rsidRPr="009505AC" w:rsidRDefault="0064300F" w:rsidP="00256FBC">
      <w:pPr>
        <w:pStyle w:val="BodyText2"/>
        <w:spacing w:line="276" w:lineRule="auto"/>
        <w:ind w:right="-114" w:firstLine="720"/>
        <w:rPr>
          <w:color w:val="000000"/>
          <w:sz w:val="24"/>
          <w:lang w:val="ro-RO"/>
        </w:rPr>
      </w:pPr>
    </w:p>
    <w:p w:rsidR="002C1A01" w:rsidRPr="009505AC" w:rsidRDefault="002C1A01" w:rsidP="002C1A01">
      <w:pPr>
        <w:pStyle w:val="Footer"/>
        <w:tabs>
          <w:tab w:val="left" w:pos="-5954"/>
        </w:tabs>
        <w:spacing w:line="276" w:lineRule="auto"/>
        <w:ind w:left="142" w:right="141"/>
        <w:jc w:val="both"/>
        <w:rPr>
          <w:rStyle w:val="Emphasis"/>
          <w:i w:val="0"/>
          <w:lang w:val="it-IT"/>
        </w:rPr>
      </w:pPr>
    </w:p>
    <w:p w:rsidR="00827AC2" w:rsidRPr="009505AC" w:rsidRDefault="002C1A01" w:rsidP="00827AC2">
      <w:pPr>
        <w:pStyle w:val="Footer"/>
        <w:tabs>
          <w:tab w:val="left" w:pos="-5954"/>
        </w:tabs>
        <w:spacing w:line="276" w:lineRule="auto"/>
        <w:ind w:left="142" w:right="-114"/>
        <w:jc w:val="both"/>
        <w:rPr>
          <w:b/>
          <w:lang w:val="ro-RO" w:eastAsia="ar-SA"/>
        </w:rPr>
      </w:pPr>
      <w:r w:rsidRPr="009505AC">
        <w:rPr>
          <w:rStyle w:val="Emphasis"/>
          <w:i w:val="0"/>
          <w:lang w:val="it-IT"/>
        </w:rPr>
        <w:t xml:space="preserve">    </w:t>
      </w:r>
      <w:r w:rsidR="002237E4">
        <w:rPr>
          <w:rStyle w:val="Emphasis"/>
          <w:i w:val="0"/>
          <w:lang w:val="it-IT"/>
        </w:rPr>
        <w:tab/>
        <w:t xml:space="preserve">      </w:t>
      </w:r>
      <w:r w:rsidR="00827AC2" w:rsidRPr="009505AC">
        <w:rPr>
          <w:rStyle w:val="Emphasis"/>
          <w:b/>
          <w:i w:val="0"/>
          <w:lang w:val="it-IT"/>
        </w:rPr>
        <w:t>Date generale privind s</w:t>
      </w:r>
      <w:r w:rsidR="00827AC2" w:rsidRPr="009505AC">
        <w:rPr>
          <w:b/>
          <w:lang w:val="ro-RO" w:eastAsia="ar-SA"/>
        </w:rPr>
        <w:t>istemul constructiv al statiei de distributie carburanti</w:t>
      </w:r>
    </w:p>
    <w:p w:rsidR="002C1A01" w:rsidRPr="009505AC" w:rsidRDefault="002C1A01" w:rsidP="002C1A01">
      <w:pPr>
        <w:spacing w:line="276" w:lineRule="auto"/>
        <w:ind w:left="142" w:right="-114"/>
        <w:jc w:val="both"/>
        <w:rPr>
          <w:b/>
          <w:iCs/>
          <w:lang w:val="fr-FR"/>
        </w:rPr>
      </w:pPr>
    </w:p>
    <w:p w:rsidR="002C1A01" w:rsidRPr="009505AC" w:rsidRDefault="002C1A01" w:rsidP="002C1A01">
      <w:pPr>
        <w:spacing w:line="276" w:lineRule="auto"/>
        <w:ind w:right="-114"/>
        <w:jc w:val="both"/>
        <w:rPr>
          <w:b/>
          <w:lang w:val="fr-FR"/>
        </w:rPr>
      </w:pPr>
      <w:r w:rsidRPr="009505AC">
        <w:rPr>
          <w:b/>
          <w:lang w:val="fr-FR"/>
        </w:rPr>
        <w:t xml:space="preserve">      </w:t>
      </w:r>
      <w:r w:rsidRPr="009505AC">
        <w:rPr>
          <w:b/>
          <w:lang w:val="fr-FR"/>
        </w:rPr>
        <w:tab/>
        <w:t>Clădirea comercială</w:t>
      </w:r>
    </w:p>
    <w:p w:rsidR="00827AC2" w:rsidRPr="009505AC" w:rsidRDefault="002C1A01" w:rsidP="002C1A01">
      <w:pPr>
        <w:spacing w:line="276" w:lineRule="auto"/>
        <w:ind w:right="-114"/>
        <w:jc w:val="both"/>
        <w:rPr>
          <w:lang w:val="fr-FR"/>
        </w:rPr>
      </w:pPr>
      <w:r w:rsidRPr="009505AC">
        <w:rPr>
          <w:lang w:val="it-IT"/>
        </w:rPr>
        <w:t xml:space="preserve">  </w:t>
      </w:r>
      <w:r w:rsidRPr="009505AC">
        <w:rPr>
          <w:lang w:val="it-IT"/>
        </w:rPr>
        <w:tab/>
      </w:r>
      <w:r w:rsidRPr="009505AC">
        <w:rPr>
          <w:lang w:val="fr-FR"/>
        </w:rPr>
        <w:t xml:space="preserve">Aceasta </w:t>
      </w:r>
      <w:r w:rsidR="00827AC2" w:rsidRPr="009505AC">
        <w:rPr>
          <w:lang w:val="fr-FR"/>
        </w:rPr>
        <w:t xml:space="preserve">reprezintă o </w:t>
      </w:r>
      <w:r w:rsidRPr="009505AC">
        <w:rPr>
          <w:lang w:val="fr-FR"/>
        </w:rPr>
        <w:t>construcție</w:t>
      </w:r>
      <w:r w:rsidR="00827AC2" w:rsidRPr="009505AC">
        <w:rPr>
          <w:lang w:val="fr-FR"/>
        </w:rPr>
        <w:t xml:space="preserve"> cu regim de înălțime parter, </w:t>
      </w:r>
      <w:r w:rsidRPr="009505AC">
        <w:rPr>
          <w:lang w:val="fr-FR"/>
        </w:rPr>
        <w:t xml:space="preserve">de 3,0m </w:t>
      </w:r>
      <w:r w:rsidR="006B53A5" w:rsidRPr="009505AC">
        <w:rPr>
          <w:lang w:val="fr-FR"/>
        </w:rPr>
        <w:t>si o structura din stalpi si grinzi metalice de otel galvanizat</w:t>
      </w:r>
      <w:r w:rsidR="00827AC2" w:rsidRPr="009505AC">
        <w:rPr>
          <w:lang w:val="fr-FR"/>
        </w:rPr>
        <w:t>, cu</w:t>
      </w:r>
      <w:r w:rsidR="006B53A5" w:rsidRPr="009505AC">
        <w:rPr>
          <w:lang w:val="fr-FR"/>
        </w:rPr>
        <w:t xml:space="preserve"> inchideri exterioare nestructurale din panouri </w:t>
      </w:r>
      <w:r w:rsidR="00827AC2" w:rsidRPr="009505AC">
        <w:rPr>
          <w:lang w:val="fr-FR"/>
        </w:rPr>
        <w:t xml:space="preserve">tip </w:t>
      </w:r>
      <w:r w:rsidR="006B53A5" w:rsidRPr="009505AC">
        <w:rPr>
          <w:lang w:val="fr-FR"/>
        </w:rPr>
        <w:t xml:space="preserve">sandwich. </w:t>
      </w:r>
    </w:p>
    <w:p w:rsidR="00827AC2" w:rsidRPr="009505AC" w:rsidRDefault="00827AC2" w:rsidP="002C1A01">
      <w:pPr>
        <w:spacing w:line="276" w:lineRule="auto"/>
        <w:ind w:right="-114"/>
        <w:jc w:val="both"/>
        <w:rPr>
          <w:lang w:val="fr-FR"/>
        </w:rPr>
      </w:pPr>
    </w:p>
    <w:p w:rsidR="00827AC2" w:rsidRPr="009505AC" w:rsidRDefault="00827AC2" w:rsidP="002C1A01">
      <w:pPr>
        <w:spacing w:line="276" w:lineRule="auto"/>
        <w:ind w:right="-114"/>
        <w:jc w:val="both"/>
        <w:rPr>
          <w:lang w:val="fr-FR"/>
        </w:rPr>
      </w:pPr>
    </w:p>
    <w:p w:rsidR="002C1A01" w:rsidRPr="009505AC" w:rsidRDefault="006B53A5" w:rsidP="00827AC2">
      <w:pPr>
        <w:spacing w:line="276" w:lineRule="auto"/>
        <w:ind w:right="-114" w:firstLine="720"/>
        <w:jc w:val="both"/>
        <w:rPr>
          <w:lang w:val="fr-FR"/>
        </w:rPr>
      </w:pPr>
      <w:r w:rsidRPr="009505AC">
        <w:rPr>
          <w:lang w:val="fr-FR"/>
        </w:rPr>
        <w:t xml:space="preserve">Compartimentarea interioara va fi </w:t>
      </w:r>
      <w:r w:rsidR="00827AC2" w:rsidRPr="009505AC">
        <w:rPr>
          <w:lang w:val="fr-FR"/>
        </w:rPr>
        <w:t xml:space="preserve">realizată </w:t>
      </w:r>
      <w:r w:rsidRPr="009505AC">
        <w:rPr>
          <w:lang w:val="fr-FR"/>
        </w:rPr>
        <w:t>din pereti</w:t>
      </w:r>
      <w:r w:rsidR="00827AC2" w:rsidRPr="009505AC">
        <w:rPr>
          <w:lang w:val="fr-FR"/>
        </w:rPr>
        <w:t xml:space="preserve"> de</w:t>
      </w:r>
      <w:r w:rsidRPr="009505AC">
        <w:rPr>
          <w:lang w:val="fr-FR"/>
        </w:rPr>
        <w:t xml:space="preserve"> gipscarto</w:t>
      </w:r>
      <w:r w:rsidR="00827AC2" w:rsidRPr="009505AC">
        <w:rPr>
          <w:lang w:val="fr-FR"/>
        </w:rPr>
        <w:t xml:space="preserve">n fixati pe riglatura metalica si va adaposti </w:t>
      </w:r>
      <w:r w:rsidR="002C1A01" w:rsidRPr="009505AC">
        <w:rPr>
          <w:lang w:val="fr-FR"/>
        </w:rPr>
        <w:t>următoarele funcțiuni:</w:t>
      </w:r>
    </w:p>
    <w:p w:rsidR="002C1A01" w:rsidRPr="009505AC" w:rsidRDefault="002C1A01" w:rsidP="002C1A01">
      <w:pPr>
        <w:numPr>
          <w:ilvl w:val="0"/>
          <w:numId w:val="27"/>
        </w:numPr>
        <w:tabs>
          <w:tab w:val="num" w:pos="1560"/>
        </w:tabs>
        <w:spacing w:line="276" w:lineRule="auto"/>
        <w:ind w:left="142" w:right="-114" w:firstLine="992"/>
        <w:jc w:val="both"/>
      </w:pPr>
      <w:r w:rsidRPr="009505AC">
        <w:t>zonă comercială + snack bar/cafea;</w:t>
      </w:r>
    </w:p>
    <w:p w:rsidR="002C1A01" w:rsidRPr="009505AC" w:rsidRDefault="002C1A01" w:rsidP="002C1A01">
      <w:pPr>
        <w:numPr>
          <w:ilvl w:val="0"/>
          <w:numId w:val="27"/>
        </w:numPr>
        <w:tabs>
          <w:tab w:val="num" w:pos="1560"/>
        </w:tabs>
        <w:spacing w:line="276" w:lineRule="auto"/>
        <w:ind w:left="142" w:right="-114" w:firstLine="992"/>
        <w:jc w:val="both"/>
      </w:pPr>
      <w:r w:rsidRPr="009505AC">
        <w:t>oficiu + depozit;</w:t>
      </w:r>
    </w:p>
    <w:p w:rsidR="002C1A01" w:rsidRPr="009505AC" w:rsidRDefault="002C1A01" w:rsidP="002C1A01">
      <w:pPr>
        <w:numPr>
          <w:ilvl w:val="0"/>
          <w:numId w:val="27"/>
        </w:numPr>
        <w:tabs>
          <w:tab w:val="num" w:pos="1560"/>
        </w:tabs>
        <w:spacing w:line="276" w:lineRule="auto"/>
        <w:ind w:left="142" w:right="-114" w:firstLine="992"/>
        <w:jc w:val="both"/>
      </w:pPr>
      <w:r w:rsidRPr="009505AC">
        <w:t>grup sanitar femei;</w:t>
      </w:r>
    </w:p>
    <w:p w:rsidR="002C1A01" w:rsidRPr="009505AC" w:rsidRDefault="002C1A01" w:rsidP="002C1A01">
      <w:pPr>
        <w:numPr>
          <w:ilvl w:val="0"/>
          <w:numId w:val="27"/>
        </w:numPr>
        <w:tabs>
          <w:tab w:val="num" w:pos="1560"/>
        </w:tabs>
        <w:spacing w:line="276" w:lineRule="auto"/>
        <w:ind w:left="142" w:right="-114" w:firstLine="992"/>
        <w:jc w:val="both"/>
      </w:pPr>
      <w:r w:rsidRPr="009505AC">
        <w:t>grup sanitar bărbați;</w:t>
      </w:r>
    </w:p>
    <w:p w:rsidR="002C1A01" w:rsidRPr="009505AC" w:rsidRDefault="002C1A01" w:rsidP="002C1A01">
      <w:pPr>
        <w:numPr>
          <w:ilvl w:val="0"/>
          <w:numId w:val="27"/>
        </w:numPr>
        <w:tabs>
          <w:tab w:val="num" w:pos="1560"/>
        </w:tabs>
        <w:spacing w:line="276" w:lineRule="auto"/>
        <w:ind w:left="142" w:right="-114" w:firstLine="992"/>
        <w:jc w:val="both"/>
      </w:pPr>
      <w:r w:rsidRPr="009505AC">
        <w:t>grup sanitar pentru persoane cu handicap fizic;</w:t>
      </w:r>
    </w:p>
    <w:p w:rsidR="002C1A01" w:rsidRPr="009505AC" w:rsidRDefault="002C1A01" w:rsidP="002C1A01">
      <w:pPr>
        <w:numPr>
          <w:ilvl w:val="0"/>
          <w:numId w:val="27"/>
        </w:numPr>
        <w:tabs>
          <w:tab w:val="num" w:pos="1560"/>
        </w:tabs>
        <w:spacing w:line="276" w:lineRule="auto"/>
        <w:ind w:left="142" w:right="-114" w:firstLine="992"/>
        <w:jc w:val="both"/>
      </w:pPr>
      <w:r w:rsidRPr="009505AC">
        <w:t>hol acces personal;</w:t>
      </w:r>
    </w:p>
    <w:p w:rsidR="002C1A01" w:rsidRPr="009505AC" w:rsidRDefault="002C1A01" w:rsidP="002C1A01">
      <w:pPr>
        <w:numPr>
          <w:ilvl w:val="0"/>
          <w:numId w:val="27"/>
        </w:numPr>
        <w:tabs>
          <w:tab w:val="num" w:pos="1560"/>
        </w:tabs>
        <w:spacing w:line="276" w:lineRule="auto"/>
        <w:ind w:left="142" w:right="-114" w:firstLine="992"/>
        <w:jc w:val="both"/>
      </w:pPr>
      <w:r w:rsidRPr="009505AC">
        <w:t>birou ;</w:t>
      </w:r>
    </w:p>
    <w:p w:rsidR="002C1A01" w:rsidRPr="009505AC" w:rsidRDefault="002C1A01" w:rsidP="002C1A01">
      <w:pPr>
        <w:numPr>
          <w:ilvl w:val="0"/>
          <w:numId w:val="27"/>
        </w:numPr>
        <w:tabs>
          <w:tab w:val="num" w:pos="1560"/>
        </w:tabs>
        <w:spacing w:line="276" w:lineRule="auto"/>
        <w:ind w:left="142" w:right="-114" w:firstLine="992"/>
        <w:jc w:val="both"/>
      </w:pPr>
      <w:r w:rsidRPr="009505AC">
        <w:t>depozit general;</w:t>
      </w:r>
    </w:p>
    <w:p w:rsidR="002C1A01" w:rsidRPr="009505AC" w:rsidRDefault="002C1A01" w:rsidP="002C1A01">
      <w:pPr>
        <w:numPr>
          <w:ilvl w:val="0"/>
          <w:numId w:val="27"/>
        </w:numPr>
        <w:tabs>
          <w:tab w:val="num" w:pos="1560"/>
        </w:tabs>
        <w:spacing w:line="276" w:lineRule="auto"/>
        <w:ind w:left="142" w:right="-114" w:firstLine="992"/>
        <w:jc w:val="both"/>
      </w:pPr>
      <w:r w:rsidRPr="009505AC">
        <w:t>zonă personal: vestiar, spălător, wc</w:t>
      </w:r>
      <w:r w:rsidR="00045181" w:rsidRPr="009505AC">
        <w:t>.</w:t>
      </w:r>
    </w:p>
    <w:p w:rsidR="002C1A01" w:rsidRPr="009505AC" w:rsidRDefault="002C1A01" w:rsidP="002C1A01">
      <w:pPr>
        <w:spacing w:line="276" w:lineRule="auto"/>
        <w:ind w:left="142" w:right="-114"/>
        <w:jc w:val="both"/>
      </w:pPr>
    </w:p>
    <w:p w:rsidR="00827AC2" w:rsidRPr="009505AC" w:rsidRDefault="002C1A01" w:rsidP="00827AC2">
      <w:pPr>
        <w:spacing w:line="276" w:lineRule="auto"/>
        <w:ind w:right="-114" w:firstLine="720"/>
        <w:jc w:val="both"/>
        <w:rPr>
          <w:b/>
        </w:rPr>
      </w:pPr>
      <w:r w:rsidRPr="009505AC">
        <w:rPr>
          <w:b/>
          <w:bCs/>
        </w:rPr>
        <w:t xml:space="preserve"> </w:t>
      </w:r>
      <w:r w:rsidR="00827AC2" w:rsidRPr="009505AC">
        <w:rPr>
          <w:b/>
        </w:rPr>
        <w:t>Zona rezervoarelor de combustibili</w:t>
      </w:r>
      <w:r w:rsidR="006F54EE" w:rsidRPr="009505AC">
        <w:rPr>
          <w:b/>
        </w:rPr>
        <w:t xml:space="preserve"> si căminul gurilor de descărcare</w:t>
      </w:r>
    </w:p>
    <w:p w:rsidR="00827AC2" w:rsidRDefault="00827AC2" w:rsidP="00827AC2">
      <w:pPr>
        <w:spacing w:line="276" w:lineRule="auto"/>
        <w:ind w:left="142" w:right="-114" w:firstLine="578"/>
        <w:jc w:val="both"/>
        <w:rPr>
          <w:lang w:val="fr-FR"/>
        </w:rPr>
      </w:pPr>
      <w:r w:rsidRPr="009505AC">
        <w:rPr>
          <w:lang w:val="fr-FR"/>
        </w:rPr>
        <w:t xml:space="preserve"> </w:t>
      </w:r>
      <w:r w:rsidR="006F54EE" w:rsidRPr="009505AC">
        <w:rPr>
          <w:lang w:val="fr-FR"/>
        </w:rPr>
        <w:t xml:space="preserve">Zona rezervoarelor </w:t>
      </w:r>
      <w:r w:rsidRPr="009505AC">
        <w:rPr>
          <w:lang w:val="fr-FR"/>
        </w:rPr>
        <w:t>va fi amenajată în partea de  vest a obiectivului</w:t>
      </w:r>
      <w:r w:rsidR="006F54EE" w:rsidRPr="009505AC">
        <w:rPr>
          <w:lang w:val="fr-FR"/>
        </w:rPr>
        <w:t xml:space="preserve"> ( vezi anexa</w:t>
      </w:r>
      <w:r w:rsidR="00D601C7" w:rsidRPr="009505AC">
        <w:rPr>
          <w:lang w:val="fr-FR"/>
        </w:rPr>
        <w:t xml:space="preserve"> 6)</w:t>
      </w:r>
      <w:r w:rsidRPr="009505AC">
        <w:rPr>
          <w:lang w:val="fr-FR"/>
        </w:rPr>
        <w:t>.</w:t>
      </w:r>
      <w:r w:rsidR="006F54EE" w:rsidRPr="009505AC">
        <w:rPr>
          <w:lang w:val="fr-FR"/>
        </w:rPr>
        <w:t xml:space="preserve"> Obiectivul va fi dotat cu doua </w:t>
      </w:r>
      <w:r w:rsidRPr="009505AC">
        <w:rPr>
          <w:lang w:val="fr-FR"/>
        </w:rPr>
        <w:t>rezervoare</w:t>
      </w:r>
      <w:r w:rsidR="006F54EE" w:rsidRPr="009505AC">
        <w:rPr>
          <w:lang w:val="fr-FR"/>
        </w:rPr>
        <w:t xml:space="preserve"> subterane, cilindrice, orizontale, cu pereți dubli, bicompartimentate (40x20), cu capacitea de 60mc fiecare, astfel :</w:t>
      </w:r>
    </w:p>
    <w:p w:rsidR="002237E4" w:rsidRPr="009505AC" w:rsidRDefault="002237E4" w:rsidP="00827AC2">
      <w:pPr>
        <w:spacing w:line="276" w:lineRule="auto"/>
        <w:ind w:left="142" w:right="-114" w:firstLine="578"/>
        <w:jc w:val="both"/>
        <w:rPr>
          <w:lang w:val="fr-FR"/>
        </w:rPr>
      </w:pPr>
    </w:p>
    <w:p w:rsidR="00827AC2" w:rsidRPr="009505AC" w:rsidRDefault="00827AC2" w:rsidP="00827AC2">
      <w:pPr>
        <w:numPr>
          <w:ilvl w:val="0"/>
          <w:numId w:val="27"/>
        </w:numPr>
        <w:tabs>
          <w:tab w:val="clear" w:pos="6031"/>
        </w:tabs>
        <w:spacing w:line="276" w:lineRule="auto"/>
        <w:ind w:left="1134" w:right="-114" w:firstLine="0"/>
        <w:jc w:val="both"/>
      </w:pPr>
      <w:r w:rsidRPr="009505AC">
        <w:t>1 rezervor bicompartimentat (40x20) de 60m</w:t>
      </w:r>
      <w:r w:rsidRPr="009505AC">
        <w:rPr>
          <w:vertAlign w:val="superscript"/>
        </w:rPr>
        <w:t xml:space="preserve">3 </w:t>
      </w:r>
      <w:r w:rsidRPr="009505AC">
        <w:t>pentru benzină;</w:t>
      </w:r>
    </w:p>
    <w:p w:rsidR="00827AC2" w:rsidRPr="009505AC" w:rsidRDefault="00827AC2" w:rsidP="00827AC2">
      <w:pPr>
        <w:numPr>
          <w:ilvl w:val="0"/>
          <w:numId w:val="27"/>
        </w:numPr>
        <w:tabs>
          <w:tab w:val="clear" w:pos="6031"/>
        </w:tabs>
        <w:spacing w:line="276" w:lineRule="auto"/>
        <w:ind w:left="1134" w:right="-114" w:firstLine="0"/>
        <w:jc w:val="both"/>
      </w:pPr>
      <w:r w:rsidRPr="009505AC">
        <w:t>1 rezervor bicompartimentat (40x20) de 60m</w:t>
      </w:r>
      <w:r w:rsidRPr="009505AC">
        <w:rPr>
          <w:vertAlign w:val="superscript"/>
        </w:rPr>
        <w:t xml:space="preserve">3 </w:t>
      </w:r>
      <w:r w:rsidRPr="009505AC">
        <w:t xml:space="preserve"> pentru motorină.</w:t>
      </w:r>
    </w:p>
    <w:p w:rsidR="00827AC2" w:rsidRPr="009505AC" w:rsidRDefault="00827AC2" w:rsidP="00827AC2">
      <w:pPr>
        <w:spacing w:line="276" w:lineRule="auto"/>
        <w:ind w:left="1134" w:right="-114"/>
        <w:jc w:val="both"/>
      </w:pPr>
    </w:p>
    <w:p w:rsidR="00827AC2" w:rsidRPr="009505AC" w:rsidRDefault="006F54EE" w:rsidP="00827AC2">
      <w:pPr>
        <w:spacing w:line="276" w:lineRule="auto"/>
        <w:ind w:left="142" w:right="-114" w:firstLine="578"/>
        <w:jc w:val="both"/>
        <w:rPr>
          <w:lang w:val="fr-FR"/>
        </w:rPr>
      </w:pPr>
      <w:r w:rsidRPr="009505AC">
        <w:rPr>
          <w:lang w:val="fr-FR"/>
        </w:rPr>
        <w:t xml:space="preserve">Rezervoarele sunt </w:t>
      </w:r>
      <w:r w:rsidR="00827AC2" w:rsidRPr="009505AC">
        <w:rPr>
          <w:lang w:val="fr-FR"/>
        </w:rPr>
        <w:t>dotate cu sisteme automate de măsura a nivelului de carburant, conectate la un calculator de proces care semnalizeaza pierderile de produs din rezervor prin compararea permanetă a cantităților livrate cu stocurile de carburanți.</w:t>
      </w:r>
    </w:p>
    <w:p w:rsidR="00827AC2" w:rsidRPr="009505AC" w:rsidRDefault="00827AC2" w:rsidP="00827AC2">
      <w:pPr>
        <w:spacing w:line="276" w:lineRule="auto"/>
        <w:ind w:left="142" w:right="-114" w:firstLine="578"/>
        <w:jc w:val="both"/>
        <w:rPr>
          <w:lang w:val="fr-FR"/>
        </w:rPr>
      </w:pPr>
      <w:r w:rsidRPr="009505AC">
        <w:rPr>
          <w:lang w:val="fr-FR"/>
        </w:rPr>
        <w:t>De asemenea rezervoarele sunt dotate cu un sistem de detectare a scurgerilor, ce monitorizează în permanență spațiul din mantaua dublă a rezervoarelor.</w:t>
      </w:r>
    </w:p>
    <w:p w:rsidR="00827AC2" w:rsidRPr="009505AC" w:rsidRDefault="00827AC2" w:rsidP="00827AC2">
      <w:pPr>
        <w:spacing w:line="276" w:lineRule="auto"/>
        <w:ind w:left="142" w:right="-114" w:firstLine="578"/>
        <w:jc w:val="both"/>
        <w:rPr>
          <w:lang w:val="fr-FR"/>
        </w:rPr>
      </w:pPr>
      <w:r w:rsidRPr="009505AC">
        <w:rPr>
          <w:lang w:val="fr-FR"/>
        </w:rPr>
        <w:t>Rezervoarele destinate depozitării benzinelor sunt dotate cu echipamente și dispozitive adecvate, în scopul limitării emisiilor de compu</w:t>
      </w:r>
      <w:r w:rsidR="006F54EE" w:rsidRPr="009505AC">
        <w:rPr>
          <w:lang w:val="fr-FR"/>
        </w:rPr>
        <w:t>ș</w:t>
      </w:r>
      <w:r w:rsidRPr="009505AC">
        <w:rPr>
          <w:lang w:val="fr-FR"/>
        </w:rPr>
        <w:t>i organici volatil</w:t>
      </w:r>
      <w:r w:rsidR="006F54EE" w:rsidRPr="009505AC">
        <w:rPr>
          <w:lang w:val="fr-FR"/>
        </w:rPr>
        <w:t>i</w:t>
      </w:r>
      <w:r w:rsidRPr="009505AC">
        <w:rPr>
          <w:lang w:val="fr-FR"/>
        </w:rPr>
        <w:t xml:space="preserve"> rezultați de la descărcarea și depozitarea benzinelor. Astfel vaporii de benzină dezlocuiți în procesul de descărcare a benzinei în instalațiile de depozitare sunt returnați în containerul mobil din care se descarcă benzina.</w:t>
      </w:r>
    </w:p>
    <w:p w:rsidR="006F54EE" w:rsidRPr="009505AC" w:rsidRDefault="006F54EE" w:rsidP="006F54EE">
      <w:pPr>
        <w:spacing w:line="276" w:lineRule="auto"/>
        <w:ind w:left="142" w:right="-114" w:firstLine="578"/>
        <w:jc w:val="both"/>
        <w:rPr>
          <w:rStyle w:val="Emphasis"/>
          <w:i w:val="0"/>
          <w:lang w:val="it-IT"/>
        </w:rPr>
      </w:pPr>
      <w:r w:rsidRPr="009505AC">
        <w:rPr>
          <w:rStyle w:val="Emphasis"/>
          <w:i w:val="0"/>
          <w:lang w:val="it-IT"/>
        </w:rPr>
        <w:t xml:space="preserve">In vederea respectarii cerintelor tehnice pentru proiectarea si exploatarea statiilor de ditributie carburanti, prevazute in scopul limitarii emisiilor de compusi organici volatili(COV) s-a obtinut Avizul Tehnic COV nr.7697/24.03.2020 (anexa </w:t>
      </w:r>
      <w:r w:rsidR="00D601C7" w:rsidRPr="009505AC">
        <w:rPr>
          <w:rStyle w:val="Emphasis"/>
          <w:i w:val="0"/>
          <w:lang w:val="it-IT"/>
        </w:rPr>
        <w:t>7</w:t>
      </w:r>
      <w:r w:rsidRPr="009505AC">
        <w:rPr>
          <w:rStyle w:val="Emphasis"/>
          <w:i w:val="0"/>
          <w:lang w:val="it-IT"/>
        </w:rPr>
        <w:t>).</w:t>
      </w:r>
    </w:p>
    <w:p w:rsidR="00827AC2" w:rsidRPr="009505AC" w:rsidRDefault="00827AC2" w:rsidP="00827AC2">
      <w:pPr>
        <w:spacing w:line="276" w:lineRule="auto"/>
        <w:ind w:left="142" w:right="-114" w:firstLine="578"/>
        <w:jc w:val="both"/>
        <w:rPr>
          <w:lang w:val="fr-FR"/>
        </w:rPr>
      </w:pPr>
      <w:r w:rsidRPr="009505AC">
        <w:rPr>
          <w:lang w:val="fr-FR"/>
        </w:rPr>
        <w:t>Alimentarea cu produse petroliere a rezervoarelor se face din zona căminului gurilor de descărcare, amplasat în imediata vecinătate a rezervoarelor.</w:t>
      </w:r>
    </w:p>
    <w:p w:rsidR="00827AC2" w:rsidRPr="009505AC" w:rsidRDefault="00827AC2" w:rsidP="00827AC2">
      <w:pPr>
        <w:spacing w:line="276" w:lineRule="auto"/>
        <w:ind w:left="142" w:firstLine="578"/>
        <w:jc w:val="both"/>
        <w:rPr>
          <w:lang w:val="fr-FR"/>
        </w:rPr>
      </w:pPr>
      <w:r w:rsidRPr="009505AC">
        <w:rPr>
          <w:lang w:val="fr-FR"/>
        </w:rPr>
        <w:t>Căminul gurilor de descărcare în construcție cu capac antiscântei cuprinde 4 guri de descărcare având cuple pentru furtun de Dn 100mm și 2 (două) cuple pentru recuperare vapori, cuple special</w:t>
      </w:r>
      <w:r w:rsidR="006F54EE" w:rsidRPr="009505AC">
        <w:rPr>
          <w:lang w:val="fr-FR"/>
        </w:rPr>
        <w:t xml:space="preserve">e Dn 100mm, </w:t>
      </w:r>
      <w:r w:rsidRPr="009505AC">
        <w:rPr>
          <w:lang w:val="fr-FR"/>
        </w:rPr>
        <w:t>cu închidere cu clapetă.</w:t>
      </w:r>
    </w:p>
    <w:p w:rsidR="006F54EE" w:rsidRPr="009505AC" w:rsidRDefault="006F54EE" w:rsidP="00827AC2">
      <w:pPr>
        <w:spacing w:line="276" w:lineRule="auto"/>
        <w:ind w:left="142" w:firstLine="578"/>
        <w:jc w:val="both"/>
        <w:rPr>
          <w:lang w:val="fr-FR"/>
        </w:rPr>
      </w:pPr>
    </w:p>
    <w:p w:rsidR="002C1A01" w:rsidRPr="009505AC" w:rsidRDefault="002C1A01" w:rsidP="006F54EE">
      <w:pPr>
        <w:spacing w:line="276" w:lineRule="auto"/>
        <w:ind w:right="-114" w:firstLine="720"/>
        <w:jc w:val="both"/>
        <w:rPr>
          <w:b/>
          <w:bCs/>
        </w:rPr>
      </w:pPr>
      <w:r w:rsidRPr="009505AC">
        <w:rPr>
          <w:b/>
          <w:bCs/>
        </w:rPr>
        <w:t>Zona de alimentare cu combustibili a autovehiculelor</w:t>
      </w:r>
    </w:p>
    <w:p w:rsidR="002237E4" w:rsidRDefault="00827AC2" w:rsidP="00051608">
      <w:pPr>
        <w:spacing w:line="276" w:lineRule="auto"/>
        <w:ind w:left="142" w:right="-114" w:firstLine="578"/>
        <w:jc w:val="both"/>
        <w:rPr>
          <w:lang w:val="fr-FR"/>
        </w:rPr>
      </w:pPr>
      <w:r w:rsidRPr="009505AC">
        <w:rPr>
          <w:lang w:val="fr-FR"/>
        </w:rPr>
        <w:t xml:space="preserve">Această zonă include </w:t>
      </w:r>
      <w:r w:rsidR="002C1A01" w:rsidRPr="009505AC">
        <w:rPr>
          <w:lang w:val="fr-FR"/>
        </w:rPr>
        <w:t>platform</w:t>
      </w:r>
      <w:r w:rsidRPr="009505AC">
        <w:rPr>
          <w:lang w:val="fr-FR"/>
        </w:rPr>
        <w:t>a</w:t>
      </w:r>
      <w:r w:rsidR="002C1A01" w:rsidRPr="009505AC">
        <w:rPr>
          <w:lang w:val="fr-FR"/>
        </w:rPr>
        <w:t xml:space="preserve"> carosabilă de acces, peroane</w:t>
      </w:r>
      <w:r w:rsidRPr="009505AC">
        <w:rPr>
          <w:lang w:val="fr-FR"/>
        </w:rPr>
        <w:t>le</w:t>
      </w:r>
      <w:r w:rsidR="002C1A01" w:rsidRPr="009505AC">
        <w:rPr>
          <w:lang w:val="fr-FR"/>
        </w:rPr>
        <w:t xml:space="preserve"> și insule</w:t>
      </w:r>
      <w:r w:rsidRPr="009505AC">
        <w:rPr>
          <w:lang w:val="fr-FR"/>
        </w:rPr>
        <w:t>le</w:t>
      </w:r>
      <w:r w:rsidR="002C1A01" w:rsidRPr="009505AC">
        <w:rPr>
          <w:lang w:val="fr-FR"/>
        </w:rPr>
        <w:t xml:space="preserve"> pentru pompele de combustibili.</w:t>
      </w:r>
      <w:r w:rsidR="00051608" w:rsidRPr="009505AC">
        <w:rPr>
          <w:lang w:val="fr-FR"/>
        </w:rPr>
        <w:t xml:space="preserve"> </w:t>
      </w:r>
      <w:r w:rsidR="002C1A01" w:rsidRPr="009505AC">
        <w:rPr>
          <w:lang w:val="fr-FR"/>
        </w:rPr>
        <w:t xml:space="preserve">Produsele petroliere (motorina și benzina) </w:t>
      </w:r>
      <w:r w:rsidR="008C5A9E" w:rsidRPr="009505AC">
        <w:rPr>
          <w:lang w:val="fr-FR"/>
        </w:rPr>
        <w:t>vor fi</w:t>
      </w:r>
      <w:r w:rsidR="002C1A01" w:rsidRPr="009505AC">
        <w:rPr>
          <w:lang w:val="fr-FR"/>
        </w:rPr>
        <w:t xml:space="preserve"> livrate prin</w:t>
      </w:r>
      <w:r w:rsidR="00051608" w:rsidRPr="009505AC">
        <w:rPr>
          <w:lang w:val="fr-FR"/>
        </w:rPr>
        <w:t xml:space="preserve"> 3 distribuitoare de carburanți</w:t>
      </w:r>
      <w:r w:rsidR="0080536C" w:rsidRPr="009505AC">
        <w:rPr>
          <w:lang w:val="fr-FR"/>
        </w:rPr>
        <w:t>.</w:t>
      </w:r>
      <w:r w:rsidR="00051608" w:rsidRPr="009505AC">
        <w:rPr>
          <w:lang w:val="fr-FR"/>
        </w:rPr>
        <w:t xml:space="preserve"> </w:t>
      </w:r>
      <w:r w:rsidR="002C1A01" w:rsidRPr="009505AC">
        <w:rPr>
          <w:lang w:val="fr-FR"/>
        </w:rPr>
        <w:t>Cele 3 distribuitoare sunt prevăzute cu câte 8 pistoale de distribuție fiecare, cu</w:t>
      </w:r>
      <w:r w:rsidR="000B2710" w:rsidRPr="009505AC">
        <w:rPr>
          <w:lang w:val="fr-FR"/>
        </w:rPr>
        <w:t xml:space="preserve"> </w:t>
      </w:r>
      <w:r w:rsidR="002C1A01" w:rsidRPr="009505AC">
        <w:rPr>
          <w:lang w:val="fr-FR"/>
        </w:rPr>
        <w:t>furtune de deservire bifrontală și sistem de recuper</w:t>
      </w:r>
      <w:r w:rsidR="0080536C" w:rsidRPr="009505AC">
        <w:rPr>
          <w:lang w:val="fr-FR"/>
        </w:rPr>
        <w:t xml:space="preserve">are vapori în cazul benzinelor. </w:t>
      </w:r>
    </w:p>
    <w:p w:rsidR="002237E4" w:rsidRDefault="002237E4" w:rsidP="00051608">
      <w:pPr>
        <w:spacing w:line="276" w:lineRule="auto"/>
        <w:ind w:left="142" w:right="-114" w:firstLine="578"/>
        <w:jc w:val="both"/>
        <w:rPr>
          <w:lang w:val="fr-FR"/>
        </w:rPr>
      </w:pPr>
    </w:p>
    <w:p w:rsidR="002237E4" w:rsidRDefault="002237E4" w:rsidP="00051608">
      <w:pPr>
        <w:spacing w:line="276" w:lineRule="auto"/>
        <w:ind w:left="142" w:right="-114" w:firstLine="578"/>
        <w:jc w:val="both"/>
        <w:rPr>
          <w:lang w:val="fr-FR"/>
        </w:rPr>
      </w:pPr>
    </w:p>
    <w:p w:rsidR="002237E4" w:rsidRDefault="002237E4" w:rsidP="00051608">
      <w:pPr>
        <w:spacing w:line="276" w:lineRule="auto"/>
        <w:ind w:left="142" w:right="-114" w:firstLine="578"/>
        <w:jc w:val="both"/>
        <w:rPr>
          <w:lang w:val="fr-FR"/>
        </w:rPr>
      </w:pPr>
    </w:p>
    <w:p w:rsidR="002C1A01" w:rsidRPr="009505AC" w:rsidRDefault="002C1A01" w:rsidP="00051608">
      <w:pPr>
        <w:spacing w:line="276" w:lineRule="auto"/>
        <w:ind w:left="142" w:right="-114" w:firstLine="578"/>
        <w:jc w:val="both"/>
        <w:rPr>
          <w:lang w:val="fr-FR"/>
        </w:rPr>
      </w:pPr>
      <w:r w:rsidRPr="009505AC">
        <w:rPr>
          <w:lang w:val="fr-FR"/>
        </w:rPr>
        <w:t>Astfel, vaporii de benzină dezlocuiți din rezervoarele autovehiculelor, în timpul alimentării, sunt returnați în rezervorul din care se efectuează alimentarea cu benzină.</w:t>
      </w:r>
      <w:r w:rsidR="00051608" w:rsidRPr="009505AC">
        <w:rPr>
          <w:lang w:val="fr-FR"/>
        </w:rPr>
        <w:t xml:space="preserve"> </w:t>
      </w:r>
      <w:r w:rsidRPr="009505AC">
        <w:rPr>
          <w:lang w:val="fr-FR"/>
        </w:rPr>
        <w:t xml:space="preserve">Peroanele și accesul în zona clădirii comerciale </w:t>
      </w:r>
      <w:r w:rsidR="0075179C" w:rsidRPr="009505AC">
        <w:rPr>
          <w:lang w:val="fr-FR"/>
        </w:rPr>
        <w:t>vor fi</w:t>
      </w:r>
      <w:r w:rsidRPr="009505AC">
        <w:rPr>
          <w:lang w:val="fr-FR"/>
        </w:rPr>
        <w:t xml:space="preserve"> protejate de o copertină metalică.</w:t>
      </w:r>
    </w:p>
    <w:p w:rsidR="00051608" w:rsidRPr="009505AC" w:rsidRDefault="00051608" w:rsidP="00051608">
      <w:pPr>
        <w:spacing w:line="276" w:lineRule="auto"/>
        <w:ind w:left="142" w:right="-114" w:firstLine="578"/>
        <w:jc w:val="both"/>
        <w:rPr>
          <w:lang w:val="fr-FR"/>
        </w:rPr>
      </w:pPr>
    </w:p>
    <w:p w:rsidR="00F21346" w:rsidRPr="009505AC" w:rsidRDefault="00F21346" w:rsidP="00F21346">
      <w:pPr>
        <w:spacing w:line="276" w:lineRule="auto"/>
        <w:ind w:right="-114" w:firstLine="720"/>
        <w:jc w:val="both"/>
        <w:rPr>
          <w:b/>
        </w:rPr>
      </w:pPr>
      <w:r w:rsidRPr="009505AC">
        <w:rPr>
          <w:b/>
        </w:rPr>
        <w:t>Zona skid GPL</w:t>
      </w:r>
    </w:p>
    <w:p w:rsidR="00F21346" w:rsidRPr="009505AC" w:rsidRDefault="00F21346" w:rsidP="00F21346">
      <w:pPr>
        <w:spacing w:line="276" w:lineRule="auto"/>
        <w:ind w:left="142" w:right="-114" w:firstLine="578"/>
        <w:jc w:val="both"/>
        <w:rPr>
          <w:lang w:val="fr-FR"/>
        </w:rPr>
      </w:pPr>
      <w:r w:rsidRPr="009505AC">
        <w:rPr>
          <w:lang w:val="fr-FR"/>
        </w:rPr>
        <w:t xml:space="preserve">Aceasta zonă </w:t>
      </w:r>
      <w:r w:rsidR="0075179C" w:rsidRPr="009505AC">
        <w:rPr>
          <w:lang w:val="fr-FR"/>
        </w:rPr>
        <w:t>va fi</w:t>
      </w:r>
      <w:r w:rsidRPr="009505AC">
        <w:rPr>
          <w:lang w:val="fr-FR"/>
        </w:rPr>
        <w:t xml:space="preserve"> amenajată separat în incinta stației, pe partea de </w:t>
      </w:r>
      <w:r w:rsidR="00A0187A" w:rsidRPr="009505AC">
        <w:rPr>
          <w:lang w:val="fr-FR"/>
        </w:rPr>
        <w:t>nord - est</w:t>
      </w:r>
      <w:r w:rsidRPr="009505AC">
        <w:rPr>
          <w:lang w:val="fr-FR"/>
        </w:rPr>
        <w:t xml:space="preserve"> a amplasamentului.</w:t>
      </w:r>
    </w:p>
    <w:p w:rsidR="00F21346" w:rsidRPr="009505AC" w:rsidRDefault="00F21346" w:rsidP="006F54EE">
      <w:pPr>
        <w:spacing w:line="276" w:lineRule="auto"/>
        <w:ind w:left="142" w:right="-114" w:firstLine="578"/>
        <w:jc w:val="both"/>
        <w:rPr>
          <w:lang w:val="fr-FR"/>
        </w:rPr>
      </w:pPr>
      <w:r w:rsidRPr="009505AC">
        <w:rPr>
          <w:lang w:val="fr-FR"/>
        </w:rPr>
        <w:t>Sistemul de distribuție a gazelor petroliere lichefiate la autovehicule, tip Skid  cuprinde:</w:t>
      </w:r>
    </w:p>
    <w:p w:rsidR="00F21346" w:rsidRPr="009505AC" w:rsidRDefault="00F21346" w:rsidP="006F54EE">
      <w:pPr>
        <w:numPr>
          <w:ilvl w:val="0"/>
          <w:numId w:val="30"/>
        </w:numPr>
        <w:spacing w:line="276" w:lineRule="auto"/>
        <w:ind w:left="709" w:right="-113" w:hanging="357"/>
        <w:jc w:val="both"/>
        <w:rPr>
          <w:lang w:val="it-IT"/>
        </w:rPr>
      </w:pPr>
      <w:r w:rsidRPr="009505AC">
        <w:rPr>
          <w:lang w:val="it-IT"/>
        </w:rPr>
        <w:t>recipient de stocare pentru GPL suprateran, cu capacitate 5000 l, echipat cu racorduri, aparatură de măsură și control, ventile și armături de siguranță, montat pe un postament de beton. Recipientul va fi protejat împotriva radiațiilor solare cu vopsea albă reflectorizantă și se va încărca la maximum 80% din capacitate;</w:t>
      </w:r>
    </w:p>
    <w:p w:rsidR="00F21346" w:rsidRPr="009505AC" w:rsidRDefault="00F21346" w:rsidP="006F54EE">
      <w:pPr>
        <w:numPr>
          <w:ilvl w:val="0"/>
          <w:numId w:val="30"/>
        </w:numPr>
        <w:spacing w:line="276" w:lineRule="auto"/>
        <w:ind w:left="709" w:right="-113" w:hanging="357"/>
        <w:jc w:val="both"/>
        <w:rPr>
          <w:lang w:val="it-IT"/>
        </w:rPr>
      </w:pPr>
      <w:r w:rsidRPr="009505AC">
        <w:rPr>
          <w:lang w:val="it-IT"/>
        </w:rPr>
        <w:t>pompă centrifugă, antrenată de un motor electric, pentru vehicularea GPL în faza lichidă, de la recipient spre pompa de distribuție GPL la autovehicule;</w:t>
      </w:r>
    </w:p>
    <w:p w:rsidR="00F21346" w:rsidRPr="009505AC" w:rsidRDefault="00F21346" w:rsidP="006F54EE">
      <w:pPr>
        <w:numPr>
          <w:ilvl w:val="0"/>
          <w:numId w:val="30"/>
        </w:numPr>
        <w:spacing w:line="276" w:lineRule="auto"/>
        <w:ind w:left="709" w:right="-113" w:hanging="357"/>
        <w:jc w:val="both"/>
        <w:rPr>
          <w:lang w:val="it-IT"/>
        </w:rPr>
      </w:pPr>
      <w:r w:rsidRPr="009505AC">
        <w:rPr>
          <w:lang w:val="it-IT"/>
        </w:rPr>
        <w:t>un ventil de închidere rapidă și un filtru, pe aspirația pompei centrifuge;</w:t>
      </w:r>
    </w:p>
    <w:p w:rsidR="00F21346" w:rsidRPr="009505AC" w:rsidRDefault="00F21346" w:rsidP="006F54EE">
      <w:pPr>
        <w:numPr>
          <w:ilvl w:val="0"/>
          <w:numId w:val="30"/>
        </w:numPr>
        <w:spacing w:line="276" w:lineRule="auto"/>
        <w:ind w:left="709" w:right="-113" w:hanging="357"/>
        <w:jc w:val="both"/>
        <w:rPr>
          <w:lang w:val="it-IT"/>
        </w:rPr>
      </w:pPr>
      <w:r w:rsidRPr="009505AC">
        <w:rPr>
          <w:lang w:val="it-IT"/>
        </w:rPr>
        <w:t>tablou de comandă;</w:t>
      </w:r>
    </w:p>
    <w:p w:rsidR="00F21346" w:rsidRPr="009505AC" w:rsidRDefault="00F21346" w:rsidP="006F54EE">
      <w:pPr>
        <w:numPr>
          <w:ilvl w:val="0"/>
          <w:numId w:val="30"/>
        </w:numPr>
        <w:spacing w:line="276" w:lineRule="auto"/>
        <w:ind w:left="709" w:right="-113" w:hanging="357"/>
        <w:jc w:val="both"/>
        <w:rPr>
          <w:lang w:val="it-IT"/>
        </w:rPr>
      </w:pPr>
      <w:r w:rsidRPr="009505AC">
        <w:rPr>
          <w:lang w:val="it-IT"/>
        </w:rPr>
        <w:t>cadru metalic pentru susținerea componentelor, rezistent la vânt și format antiseismic.</w:t>
      </w:r>
    </w:p>
    <w:p w:rsidR="002C1A01" w:rsidRPr="009505AC" w:rsidRDefault="002C1A01" w:rsidP="002C1A01">
      <w:pPr>
        <w:spacing w:line="276" w:lineRule="auto"/>
        <w:ind w:left="142" w:right="-114"/>
        <w:jc w:val="both"/>
      </w:pPr>
      <w:r w:rsidRPr="009505AC">
        <w:t xml:space="preserve">      </w:t>
      </w:r>
    </w:p>
    <w:p w:rsidR="00B8051B" w:rsidRPr="009505AC" w:rsidRDefault="00B8051B" w:rsidP="00B8051B">
      <w:pPr>
        <w:spacing w:line="276" w:lineRule="auto"/>
        <w:ind w:firstLine="720"/>
        <w:jc w:val="both"/>
        <w:rPr>
          <w:b/>
        </w:rPr>
      </w:pPr>
      <w:r w:rsidRPr="009505AC">
        <w:rPr>
          <w:b/>
        </w:rPr>
        <w:t>Zona spălătorie auto</w:t>
      </w:r>
    </w:p>
    <w:p w:rsidR="00B8051B" w:rsidRPr="009505AC" w:rsidRDefault="00B8051B" w:rsidP="00B8051B">
      <w:pPr>
        <w:spacing w:line="276" w:lineRule="auto"/>
        <w:ind w:left="142" w:firstLine="578"/>
        <w:jc w:val="both"/>
        <w:rPr>
          <w:lang w:val="fr-FR"/>
        </w:rPr>
      </w:pPr>
      <w:r w:rsidRPr="009505AC">
        <w:rPr>
          <w:lang w:val="fr-FR"/>
        </w:rPr>
        <w:t xml:space="preserve">În </w:t>
      </w:r>
      <w:r w:rsidR="006F54EE" w:rsidRPr="009505AC">
        <w:rPr>
          <w:lang w:val="fr-FR"/>
        </w:rPr>
        <w:t xml:space="preserve">incinta statiei de distributie carburanti, în </w:t>
      </w:r>
      <w:r w:rsidRPr="009505AC">
        <w:rPr>
          <w:lang w:val="fr-FR"/>
        </w:rPr>
        <w:t xml:space="preserve">scopul desfășurării activităților de spălătorie auto, s-a amenajat un spațiu adecvat, </w:t>
      </w:r>
      <w:r w:rsidR="005F4C80" w:rsidRPr="009505AC">
        <w:rPr>
          <w:lang w:val="fr-FR"/>
        </w:rPr>
        <w:t>alcătuit din două boxe pentru spălarea mașinilor</w:t>
      </w:r>
      <w:r w:rsidRPr="009505AC">
        <w:rPr>
          <w:lang w:val="fr-FR"/>
        </w:rPr>
        <w:t xml:space="preserve"> și s-au achizi</w:t>
      </w:r>
      <w:r w:rsidR="001E0F43" w:rsidRPr="009505AC">
        <w:rPr>
          <w:lang w:val="fr-FR"/>
        </w:rPr>
        <w:t>tionat echipamente profesionale pentru spalarea manuala.</w:t>
      </w:r>
    </w:p>
    <w:p w:rsidR="00B8051B" w:rsidRPr="009505AC" w:rsidRDefault="00B8051B" w:rsidP="002C1A01">
      <w:pPr>
        <w:spacing w:line="276" w:lineRule="auto"/>
        <w:ind w:left="142"/>
        <w:jc w:val="both"/>
      </w:pPr>
    </w:p>
    <w:p w:rsidR="005F4C80" w:rsidRPr="009505AC" w:rsidRDefault="002C1A01" w:rsidP="005F4C80">
      <w:pPr>
        <w:spacing w:line="276" w:lineRule="auto"/>
        <w:ind w:left="142" w:firstLine="578"/>
        <w:jc w:val="both"/>
      </w:pPr>
      <w:r w:rsidRPr="009505AC">
        <w:rPr>
          <w:b/>
        </w:rPr>
        <w:t>Zona pl</w:t>
      </w:r>
      <w:r w:rsidR="00FB2A57" w:rsidRPr="009505AC">
        <w:rPr>
          <w:b/>
        </w:rPr>
        <w:t>a</w:t>
      </w:r>
      <w:r w:rsidRPr="009505AC">
        <w:rPr>
          <w:b/>
        </w:rPr>
        <w:t xml:space="preserve">tforme carosabile </w:t>
      </w:r>
      <w:r w:rsidR="005F4C80" w:rsidRPr="009505AC">
        <w:rPr>
          <w:b/>
        </w:rPr>
        <w:t xml:space="preserve">și </w:t>
      </w:r>
      <w:r w:rsidRPr="009505AC">
        <w:rPr>
          <w:b/>
        </w:rPr>
        <w:t xml:space="preserve"> parcare auto</w:t>
      </w:r>
      <w:r w:rsidR="00FB2A57" w:rsidRPr="009505AC">
        <w:rPr>
          <w:b/>
        </w:rPr>
        <w:t xml:space="preserve"> </w:t>
      </w:r>
    </w:p>
    <w:p w:rsidR="00E535C4" w:rsidRPr="009505AC" w:rsidRDefault="005F4C80" w:rsidP="005F4C80">
      <w:pPr>
        <w:spacing w:line="276" w:lineRule="auto"/>
        <w:ind w:left="142" w:firstLine="578"/>
        <w:jc w:val="both"/>
        <w:rPr>
          <w:lang w:val="fr-FR"/>
        </w:rPr>
      </w:pPr>
      <w:r w:rsidRPr="009505AC">
        <w:rPr>
          <w:lang w:val="fr-FR"/>
        </w:rPr>
        <w:t xml:space="preserve">Aceste zone vor ocupa o suprafață de 2217,64 mp în incinta obiectivului .  </w:t>
      </w:r>
      <w:r w:rsidR="002C1A01" w:rsidRPr="009505AC">
        <w:rPr>
          <w:lang w:val="fr-FR"/>
        </w:rPr>
        <w:t>Sunt prevăzute</w:t>
      </w:r>
      <w:r w:rsidR="00BF1356" w:rsidRPr="009505AC">
        <w:rPr>
          <w:lang w:val="fr-FR"/>
        </w:rPr>
        <w:t xml:space="preserve"> 8</w:t>
      </w:r>
      <w:r w:rsidR="002C1A01" w:rsidRPr="009505AC">
        <w:rPr>
          <w:lang w:val="fr-FR"/>
        </w:rPr>
        <w:t xml:space="preserve"> locuri pentru parcarea autoturismelor</w:t>
      </w:r>
      <w:r w:rsidR="00BF1356" w:rsidRPr="009505AC">
        <w:rPr>
          <w:lang w:val="fr-FR"/>
        </w:rPr>
        <w:t>.</w:t>
      </w:r>
      <w:r w:rsidR="002C1A01" w:rsidRPr="009505AC">
        <w:rPr>
          <w:lang w:val="fr-FR"/>
        </w:rPr>
        <w:t xml:space="preserve"> </w:t>
      </w:r>
      <w:r w:rsidR="00E535C4" w:rsidRPr="009505AC">
        <w:rPr>
          <w:lang w:val="fr-FR"/>
        </w:rPr>
        <w:t>Dimensiunea locurilor de parcare va fi de minim 2.3m x 5.0m si vor fi semnalizate corespunzator.</w:t>
      </w:r>
    </w:p>
    <w:p w:rsidR="00EB3E24" w:rsidRPr="009505AC" w:rsidRDefault="00DC0188" w:rsidP="005F4C80">
      <w:pPr>
        <w:spacing w:line="276" w:lineRule="auto"/>
        <w:ind w:left="142" w:firstLine="578"/>
        <w:jc w:val="both"/>
        <w:rPr>
          <w:rFonts w:ascii="Calibri" w:hAnsi="Calibri" w:cs="Calibri"/>
          <w:color w:val="000000"/>
          <w:lang w:val="ro-RO"/>
        </w:rPr>
      </w:pPr>
      <w:r w:rsidRPr="009505AC">
        <w:rPr>
          <w:rStyle w:val="Emphasis"/>
          <w:i w:val="0"/>
          <w:lang w:val="ro-RO"/>
        </w:rPr>
        <w:t>Aleile de acces, trotuarele din jurul</w:t>
      </w:r>
      <w:r w:rsidR="00190788" w:rsidRPr="009505AC">
        <w:rPr>
          <w:rStyle w:val="Emphasis"/>
          <w:i w:val="0"/>
          <w:lang w:val="ro-RO"/>
        </w:rPr>
        <w:t xml:space="preserve"> amplasamentului</w:t>
      </w:r>
      <w:r w:rsidRPr="009505AC">
        <w:rPr>
          <w:rStyle w:val="Emphasis"/>
          <w:i w:val="0"/>
          <w:lang w:val="ro-RO"/>
        </w:rPr>
        <w:t xml:space="preserve"> cât și platformele se vor realiza din beton armat  pozat pe pat de piatră spartă cilindrică. Aleile și platformele vor fi prevăzute cu o pantă de minim 1%</w:t>
      </w:r>
      <w:r w:rsidR="00A72D58" w:rsidRPr="009505AC">
        <w:rPr>
          <w:rStyle w:val="Emphasis"/>
          <w:i w:val="0"/>
          <w:lang w:val="ro-RO"/>
        </w:rPr>
        <w:t xml:space="preserve"> </w:t>
      </w:r>
      <w:r w:rsidRPr="009505AC">
        <w:rPr>
          <w:rStyle w:val="Emphasis"/>
          <w:i w:val="0"/>
          <w:lang w:val="ro-RO"/>
        </w:rPr>
        <w:t>pentru scurgerea apelor pluviale iar panta se va da către spațiul verde din imediata ve</w:t>
      </w:r>
      <w:r w:rsidR="00141FE8" w:rsidRPr="009505AC">
        <w:rPr>
          <w:rStyle w:val="Emphasis"/>
          <w:i w:val="0"/>
          <w:lang w:val="ro-RO"/>
        </w:rPr>
        <w:t>cinătate.</w:t>
      </w:r>
      <w:r w:rsidR="000B2D19" w:rsidRPr="009505AC">
        <w:rPr>
          <w:rFonts w:ascii="Calibri" w:hAnsi="Calibri" w:cs="Calibri"/>
          <w:color w:val="000000"/>
          <w:lang w:val="ro-RO"/>
        </w:rPr>
        <w:t xml:space="preserve">     </w:t>
      </w:r>
    </w:p>
    <w:p w:rsidR="00EB3E24" w:rsidRPr="009505AC" w:rsidRDefault="00EB3E24" w:rsidP="000750A6">
      <w:pPr>
        <w:pStyle w:val="Title"/>
        <w:ind w:left="360" w:right="-114"/>
        <w:jc w:val="both"/>
        <w:rPr>
          <w:rFonts w:ascii="Arial Narrow" w:hAnsi="Arial Narrow" w:cs="Calibri Light"/>
          <w:smallCaps w:val="0"/>
          <w:sz w:val="24"/>
          <w:szCs w:val="24"/>
          <w:lang w:val="ro-RO"/>
        </w:rPr>
      </w:pPr>
    </w:p>
    <w:p w:rsidR="005F4C80" w:rsidRPr="009505AC" w:rsidRDefault="005F4C80" w:rsidP="005F4C80">
      <w:pPr>
        <w:spacing w:line="276" w:lineRule="auto"/>
        <w:ind w:left="142" w:firstLine="578"/>
        <w:jc w:val="both"/>
        <w:rPr>
          <w:color w:val="FF0000"/>
          <w:lang w:val="ro-RO" w:eastAsia="zh-CN"/>
        </w:rPr>
      </w:pPr>
      <w:r w:rsidRPr="009505AC">
        <w:rPr>
          <w:b/>
          <w:lang w:val="ro-RO" w:eastAsia="zh-CN"/>
        </w:rPr>
        <w:t>Spații verzi  (</w:t>
      </w:r>
      <w:r w:rsidRPr="009505AC">
        <w:rPr>
          <w:lang w:val="ro-RO" w:eastAsia="zh-CN"/>
        </w:rPr>
        <w:t xml:space="preserve">vezi anexa </w:t>
      </w:r>
      <w:r w:rsidR="00D601C7" w:rsidRPr="009505AC">
        <w:rPr>
          <w:lang w:val="ro-RO" w:eastAsia="zh-CN"/>
        </w:rPr>
        <w:t>6</w:t>
      </w:r>
      <w:r w:rsidRPr="009505AC">
        <w:rPr>
          <w:lang w:val="ro-RO" w:eastAsia="zh-CN"/>
        </w:rPr>
        <w:t>)</w:t>
      </w:r>
    </w:p>
    <w:p w:rsidR="005F4C80" w:rsidRPr="009505AC" w:rsidRDefault="005F4C80" w:rsidP="005F4C80">
      <w:pPr>
        <w:spacing w:line="276" w:lineRule="auto"/>
        <w:ind w:left="142" w:firstLine="578"/>
        <w:jc w:val="both"/>
        <w:rPr>
          <w:lang w:val="ro-RO" w:eastAsia="zh-CN"/>
        </w:rPr>
      </w:pPr>
      <w:r w:rsidRPr="009505AC">
        <w:rPr>
          <w:lang w:val="ro-RO"/>
        </w:rPr>
        <w:t xml:space="preserve">În incinta obiectivului vor fi amenajate spatii verzi pe </w:t>
      </w:r>
      <w:r w:rsidRPr="009505AC">
        <w:rPr>
          <w:lang w:val="ro-RO" w:eastAsia="zh-CN"/>
        </w:rPr>
        <w:t xml:space="preserve">o suprafață totală de 2158,40mp (51% din suprafata </w:t>
      </w:r>
      <w:r w:rsidR="00723127" w:rsidRPr="009505AC">
        <w:rPr>
          <w:lang w:val="ro-RO" w:eastAsia="zh-CN"/>
        </w:rPr>
        <w:t>amplasamentului</w:t>
      </w:r>
      <w:r w:rsidRPr="009505AC">
        <w:rPr>
          <w:lang w:val="ro-RO" w:eastAsia="zh-CN"/>
        </w:rPr>
        <w:t>, care măsoară în total 4232 mp), astfel:</w:t>
      </w:r>
    </w:p>
    <w:p w:rsidR="005F4C80" w:rsidRPr="009505AC" w:rsidRDefault="005F4C80" w:rsidP="005F4C80">
      <w:pPr>
        <w:pStyle w:val="ListParagraph"/>
        <w:widowControl w:val="0"/>
        <w:numPr>
          <w:ilvl w:val="0"/>
          <w:numId w:val="19"/>
        </w:numPr>
        <w:suppressAutoHyphens/>
        <w:overflowPunct w:val="0"/>
        <w:autoSpaceDE w:val="0"/>
        <w:spacing w:line="276" w:lineRule="auto"/>
        <w:ind w:right="-114"/>
        <w:jc w:val="both"/>
        <w:textAlignment w:val="baseline"/>
        <w:rPr>
          <w:lang w:val="ro-RO" w:eastAsia="zh-CN"/>
        </w:rPr>
      </w:pPr>
      <w:r w:rsidRPr="009505AC">
        <w:rPr>
          <w:lang w:val="ro-RO" w:eastAsia="zh-CN"/>
        </w:rPr>
        <w:t xml:space="preserve">la nivelul solului </w:t>
      </w:r>
      <w:r w:rsidR="00723127" w:rsidRPr="009505AC">
        <w:rPr>
          <w:lang w:val="ro-RO" w:eastAsia="zh-CN"/>
        </w:rPr>
        <w:t xml:space="preserve">se va amenaja o </w:t>
      </w:r>
      <w:r w:rsidRPr="009505AC">
        <w:rPr>
          <w:lang w:val="ro-RO" w:eastAsia="zh-CN"/>
        </w:rPr>
        <w:t>suprafata de 1774,40mp (41,92%)</w:t>
      </w:r>
      <w:r w:rsidR="00723127" w:rsidRPr="009505AC">
        <w:rPr>
          <w:lang w:val="ro-RO" w:eastAsia="zh-CN"/>
        </w:rPr>
        <w:t>;</w:t>
      </w:r>
    </w:p>
    <w:p w:rsidR="005F4C80" w:rsidRPr="009505AC" w:rsidRDefault="005F4C80" w:rsidP="005F4C80">
      <w:pPr>
        <w:pStyle w:val="ListParagraph"/>
        <w:widowControl w:val="0"/>
        <w:numPr>
          <w:ilvl w:val="0"/>
          <w:numId w:val="19"/>
        </w:numPr>
        <w:suppressAutoHyphens/>
        <w:overflowPunct w:val="0"/>
        <w:autoSpaceDE w:val="0"/>
        <w:spacing w:line="276" w:lineRule="auto"/>
        <w:ind w:right="-114"/>
        <w:jc w:val="both"/>
        <w:textAlignment w:val="baseline"/>
        <w:rPr>
          <w:lang w:val="ro-RO" w:eastAsia="zh-CN"/>
        </w:rPr>
      </w:pPr>
      <w:r w:rsidRPr="009505AC">
        <w:rPr>
          <w:lang w:val="ro-RO" w:eastAsia="zh-CN"/>
        </w:rPr>
        <w:t>imprejmuire</w:t>
      </w:r>
      <w:r w:rsidR="00723127" w:rsidRPr="009505AC">
        <w:rPr>
          <w:lang w:val="ro-RO" w:eastAsia="zh-CN"/>
        </w:rPr>
        <w:t>a</w:t>
      </w:r>
      <w:r w:rsidRPr="009505AC">
        <w:rPr>
          <w:lang w:val="ro-RO" w:eastAsia="zh-CN"/>
        </w:rPr>
        <w:t xml:space="preserve"> teren</w:t>
      </w:r>
      <w:r w:rsidR="00723127" w:rsidRPr="009505AC">
        <w:rPr>
          <w:lang w:val="ro-RO" w:eastAsia="zh-CN"/>
        </w:rPr>
        <w:t>ului va ocupa o</w:t>
      </w:r>
      <w:r w:rsidRPr="009505AC">
        <w:rPr>
          <w:lang w:val="ro-RO" w:eastAsia="zh-CN"/>
        </w:rPr>
        <w:t xml:space="preserve"> suprafata de 384,00mp (9,07%)</w:t>
      </w:r>
      <w:r w:rsidR="00723127" w:rsidRPr="009505AC">
        <w:rPr>
          <w:lang w:val="ro-RO" w:eastAsia="zh-CN"/>
        </w:rPr>
        <w:t>;</w:t>
      </w:r>
    </w:p>
    <w:p w:rsidR="00723127" w:rsidRPr="009505AC" w:rsidRDefault="00723127" w:rsidP="00723127">
      <w:pPr>
        <w:spacing w:line="276" w:lineRule="auto"/>
        <w:ind w:left="142" w:firstLine="578"/>
        <w:jc w:val="both"/>
        <w:rPr>
          <w:lang w:val="ro-RO"/>
        </w:rPr>
      </w:pPr>
    </w:p>
    <w:p w:rsidR="005F4C80" w:rsidRPr="009505AC" w:rsidRDefault="005F4C80" w:rsidP="00723127">
      <w:pPr>
        <w:spacing w:line="276" w:lineRule="auto"/>
        <w:ind w:left="142" w:firstLine="578"/>
        <w:jc w:val="both"/>
        <w:rPr>
          <w:lang w:val="ro-RO" w:eastAsia="zh-CN"/>
        </w:rPr>
      </w:pPr>
      <w:r w:rsidRPr="009505AC">
        <w:rPr>
          <w:lang w:val="ro-RO"/>
        </w:rPr>
        <w:t xml:space="preserve">Se respecta </w:t>
      </w:r>
      <w:r w:rsidR="00723127" w:rsidRPr="009505AC">
        <w:rPr>
          <w:lang w:val="ro-RO"/>
        </w:rPr>
        <w:t xml:space="preserve">astfel </w:t>
      </w:r>
      <w:r w:rsidRPr="009505AC">
        <w:rPr>
          <w:lang w:val="ro-RO"/>
        </w:rPr>
        <w:t xml:space="preserve">prevederile HCJC </w:t>
      </w:r>
      <w:r w:rsidR="00723127" w:rsidRPr="009505AC">
        <w:rPr>
          <w:lang w:val="ro-RO"/>
        </w:rPr>
        <w:t xml:space="preserve">nr. </w:t>
      </w:r>
      <w:r w:rsidRPr="009505AC">
        <w:rPr>
          <w:lang w:val="ro-RO"/>
        </w:rPr>
        <w:t xml:space="preserve">152 /22.05.2013, conform careia necesarul minim de spatii verzi </w:t>
      </w:r>
      <w:r w:rsidR="00723127" w:rsidRPr="009505AC">
        <w:rPr>
          <w:lang w:val="ro-RO"/>
        </w:rPr>
        <w:t xml:space="preserve">în cazul obiectivelor de tip statii de distributie carburanti </w:t>
      </w:r>
      <w:r w:rsidRPr="009505AC">
        <w:rPr>
          <w:lang w:val="ro-RO"/>
        </w:rPr>
        <w:t>este de minim 50% din suprafata terenului</w:t>
      </w:r>
      <w:r w:rsidR="00723127" w:rsidRPr="009505AC">
        <w:rPr>
          <w:lang w:val="ro-RO"/>
        </w:rPr>
        <w:t>.</w:t>
      </w:r>
    </w:p>
    <w:p w:rsidR="00723127" w:rsidRPr="009505AC" w:rsidRDefault="005F4C80" w:rsidP="00723127">
      <w:pPr>
        <w:spacing w:line="276" w:lineRule="auto"/>
        <w:ind w:left="142" w:firstLine="578"/>
        <w:jc w:val="both"/>
        <w:rPr>
          <w:lang w:val="ro-RO" w:eastAsia="zh-CN"/>
        </w:rPr>
      </w:pPr>
      <w:r w:rsidRPr="009505AC">
        <w:rPr>
          <w:lang w:val="ro-RO" w:eastAsia="zh-CN"/>
        </w:rPr>
        <w:t>Spatiile verzi la nivelul solului vor fi amenajate sub forma de ga</w:t>
      </w:r>
      <w:r w:rsidR="00723127" w:rsidRPr="009505AC">
        <w:rPr>
          <w:lang w:val="ro-RO" w:eastAsia="zh-CN"/>
        </w:rPr>
        <w:t>zon, arbusti, plante decorative si</w:t>
      </w:r>
      <w:r w:rsidRPr="009505AC">
        <w:rPr>
          <w:lang w:val="ro-RO" w:eastAsia="zh-CN"/>
        </w:rPr>
        <w:t xml:space="preserve"> flori iar imprejmuirea terenului se va realiza cu gard viu</w:t>
      </w:r>
      <w:r w:rsidRPr="009505AC">
        <w:t xml:space="preserve"> vesnic verde tip </w:t>
      </w:r>
      <w:r w:rsidRPr="009505AC">
        <w:rPr>
          <w:i/>
          <w:lang w:val="ro-RO" w:eastAsia="zh-CN"/>
        </w:rPr>
        <w:t>Prunus laurocerasus</w:t>
      </w:r>
      <w:r w:rsidR="00723127" w:rsidRPr="009505AC">
        <w:rPr>
          <w:lang w:val="ro-RO" w:eastAsia="zh-CN"/>
        </w:rPr>
        <w:t>.</w:t>
      </w:r>
    </w:p>
    <w:p w:rsidR="005F4C80" w:rsidRPr="009505AC" w:rsidRDefault="00723127" w:rsidP="00723127">
      <w:pPr>
        <w:spacing w:line="276" w:lineRule="auto"/>
        <w:ind w:left="142" w:firstLine="578"/>
        <w:jc w:val="both"/>
        <w:rPr>
          <w:lang w:val="ro-RO" w:eastAsia="zh-CN"/>
        </w:rPr>
      </w:pPr>
      <w:r w:rsidRPr="009505AC">
        <w:rPr>
          <w:lang w:val="ro-RO" w:eastAsia="zh-CN"/>
        </w:rPr>
        <w:t>U</w:t>
      </w:r>
      <w:r w:rsidR="005F4C80" w:rsidRPr="009505AC">
        <w:rPr>
          <w:lang w:val="ro-RO" w:eastAsia="zh-CN"/>
        </w:rPr>
        <w:t>darea s</w:t>
      </w:r>
      <w:r w:rsidRPr="009505AC">
        <w:rPr>
          <w:lang w:val="ro-RO" w:eastAsia="zh-CN"/>
        </w:rPr>
        <w:t>patiilor verzi s</w:t>
      </w:r>
      <w:r w:rsidR="005F4C80" w:rsidRPr="009505AC">
        <w:rPr>
          <w:lang w:val="ro-RO" w:eastAsia="zh-CN"/>
        </w:rPr>
        <w:t>e va face</w:t>
      </w:r>
      <w:r w:rsidRPr="009505AC">
        <w:rPr>
          <w:lang w:val="ro-RO" w:eastAsia="zh-CN"/>
        </w:rPr>
        <w:t xml:space="preserve"> </w:t>
      </w:r>
      <w:r w:rsidR="005F4C80" w:rsidRPr="009505AC">
        <w:rPr>
          <w:lang w:val="ro-RO" w:eastAsia="zh-CN"/>
        </w:rPr>
        <w:t>manual</w:t>
      </w:r>
      <w:r w:rsidRPr="009505AC">
        <w:rPr>
          <w:lang w:val="ro-RO" w:eastAsia="zh-CN"/>
        </w:rPr>
        <w:t xml:space="preserve">, </w:t>
      </w:r>
      <w:r w:rsidR="005F4C80" w:rsidRPr="009505AC">
        <w:rPr>
          <w:lang w:val="ro-RO" w:eastAsia="zh-CN"/>
        </w:rPr>
        <w:t>cu furtunul.</w:t>
      </w:r>
    </w:p>
    <w:p w:rsidR="005F4C80" w:rsidRPr="009505AC" w:rsidRDefault="005F4C80" w:rsidP="005F4C80">
      <w:pPr>
        <w:widowControl w:val="0"/>
        <w:suppressAutoHyphens/>
        <w:overflowPunct w:val="0"/>
        <w:autoSpaceDE w:val="0"/>
        <w:spacing w:line="276" w:lineRule="auto"/>
        <w:ind w:right="-114" w:firstLine="540"/>
        <w:jc w:val="both"/>
        <w:textAlignment w:val="baseline"/>
        <w:rPr>
          <w:lang w:val="ro-RO" w:eastAsia="zh-CN"/>
        </w:rPr>
      </w:pPr>
    </w:p>
    <w:p w:rsidR="005F4C80" w:rsidRPr="009505AC" w:rsidRDefault="005F4C80" w:rsidP="002237E4">
      <w:pPr>
        <w:widowControl w:val="0"/>
        <w:suppressAutoHyphens/>
        <w:overflowPunct w:val="0"/>
        <w:autoSpaceDE w:val="0"/>
        <w:spacing w:line="276" w:lineRule="auto"/>
        <w:ind w:right="-114" w:firstLine="540"/>
        <w:jc w:val="both"/>
        <w:textAlignment w:val="baseline"/>
        <w:rPr>
          <w:b/>
          <w:iCs/>
          <w:lang w:val="ro-RO"/>
        </w:rPr>
      </w:pPr>
      <w:r w:rsidRPr="009505AC">
        <w:rPr>
          <w:lang w:val="ro-RO" w:eastAsia="zh-CN"/>
        </w:rPr>
        <w:t xml:space="preserve"> </w:t>
      </w:r>
    </w:p>
    <w:p w:rsidR="00294D77" w:rsidRPr="009505AC" w:rsidRDefault="006075CF" w:rsidP="00723127">
      <w:pPr>
        <w:pStyle w:val="BodyText2"/>
        <w:spacing w:line="276" w:lineRule="auto"/>
        <w:ind w:right="-114" w:firstLine="540"/>
        <w:rPr>
          <w:iCs/>
          <w:sz w:val="24"/>
          <w:lang w:val="ro-RO"/>
        </w:rPr>
      </w:pPr>
      <w:r w:rsidRPr="009505AC">
        <w:rPr>
          <w:b/>
          <w:iCs/>
          <w:sz w:val="24"/>
          <w:lang w:val="ro-RO"/>
        </w:rPr>
        <w:t>Asigurarea utilităț</w:t>
      </w:r>
      <w:r w:rsidR="00D26326" w:rsidRPr="009505AC">
        <w:rPr>
          <w:b/>
          <w:iCs/>
          <w:sz w:val="24"/>
          <w:lang w:val="ro-RO"/>
        </w:rPr>
        <w:t>ilor</w:t>
      </w:r>
      <w:r w:rsidR="00D26326" w:rsidRPr="009505AC">
        <w:rPr>
          <w:iCs/>
          <w:sz w:val="24"/>
          <w:lang w:val="ro-RO"/>
        </w:rPr>
        <w:t xml:space="preserve"> </w:t>
      </w:r>
    </w:p>
    <w:p w:rsidR="00CB3769" w:rsidRPr="009505AC" w:rsidRDefault="00294D77" w:rsidP="00BD24F5">
      <w:pPr>
        <w:widowControl w:val="0"/>
        <w:suppressAutoHyphens/>
        <w:overflowPunct w:val="0"/>
        <w:autoSpaceDE w:val="0"/>
        <w:spacing w:line="276" w:lineRule="auto"/>
        <w:ind w:right="-114" w:firstLine="540"/>
        <w:jc w:val="both"/>
        <w:textAlignment w:val="baseline"/>
        <w:rPr>
          <w:lang w:val="ro-RO" w:eastAsia="zh-CN"/>
        </w:rPr>
      </w:pPr>
      <w:r w:rsidRPr="009505AC">
        <w:rPr>
          <w:lang w:val="ro-RO" w:eastAsia="zh-CN"/>
        </w:rPr>
        <w:t xml:space="preserve">Zona în care se află amplasamentul este echipată cu rețele tehnico-edilitare, </w:t>
      </w:r>
      <w:r w:rsidR="00E52A6D" w:rsidRPr="009505AC">
        <w:rPr>
          <w:lang w:val="ro-RO" w:eastAsia="zh-CN"/>
        </w:rPr>
        <w:t>respectiv de alimentare cu apă</w:t>
      </w:r>
      <w:r w:rsidRPr="009505AC">
        <w:rPr>
          <w:lang w:val="ro-RO" w:eastAsia="zh-CN"/>
        </w:rPr>
        <w:t>, alimentare cu energie electrică</w:t>
      </w:r>
      <w:r w:rsidR="00CB3769" w:rsidRPr="009505AC">
        <w:rPr>
          <w:lang w:val="ro-RO" w:eastAsia="zh-CN"/>
        </w:rPr>
        <w:t xml:space="preserve"> și</w:t>
      </w:r>
      <w:r w:rsidRPr="009505AC">
        <w:rPr>
          <w:lang w:val="ro-RO" w:eastAsia="zh-CN"/>
        </w:rPr>
        <w:t xml:space="preserve"> gaze natura</w:t>
      </w:r>
      <w:r w:rsidR="00D7149E" w:rsidRPr="009505AC">
        <w:rPr>
          <w:lang w:val="ro-RO" w:eastAsia="zh-CN"/>
        </w:rPr>
        <w:t>le</w:t>
      </w:r>
      <w:r w:rsidR="00CB3769" w:rsidRPr="009505AC">
        <w:rPr>
          <w:lang w:val="ro-RO" w:eastAsia="zh-CN"/>
        </w:rPr>
        <w:t xml:space="preserve">. </w:t>
      </w:r>
    </w:p>
    <w:p w:rsidR="006C5C08" w:rsidRPr="009505AC" w:rsidRDefault="006C5C08" w:rsidP="00BD24F5">
      <w:pPr>
        <w:widowControl w:val="0"/>
        <w:suppressAutoHyphens/>
        <w:overflowPunct w:val="0"/>
        <w:autoSpaceDE w:val="0"/>
        <w:spacing w:line="276" w:lineRule="auto"/>
        <w:ind w:right="-114" w:firstLine="540"/>
        <w:jc w:val="both"/>
        <w:textAlignment w:val="baseline"/>
        <w:rPr>
          <w:lang w:val="ro-RO" w:eastAsia="zh-CN"/>
        </w:rPr>
      </w:pPr>
      <w:r w:rsidRPr="009505AC">
        <w:rPr>
          <w:lang w:val="ro-RO" w:eastAsia="zh-CN"/>
        </w:rPr>
        <w:t>Soluțiile de racordare se vor întocmi la cererea beneficiarului, de către firme agrementate de deținătorii de rețele și vor respecta condițiile impuse de aceștia.</w:t>
      </w:r>
    </w:p>
    <w:p w:rsidR="00111949" w:rsidRPr="009505AC" w:rsidRDefault="00111949" w:rsidP="00111949">
      <w:pPr>
        <w:pStyle w:val="BodyText2"/>
        <w:spacing w:line="276" w:lineRule="auto"/>
        <w:ind w:right="-114" w:firstLine="540"/>
        <w:rPr>
          <w:iCs/>
          <w:sz w:val="24"/>
          <w:lang w:val="ro-RO"/>
        </w:rPr>
      </w:pPr>
      <w:r w:rsidRPr="009505AC">
        <w:rPr>
          <w:b/>
          <w:i/>
          <w:iCs/>
          <w:sz w:val="24"/>
          <w:lang w:val="ro-RO"/>
        </w:rPr>
        <w:t>Alimentarea cu apă potabilă</w:t>
      </w:r>
      <w:r w:rsidRPr="009505AC">
        <w:rPr>
          <w:iCs/>
          <w:sz w:val="24"/>
          <w:lang w:val="ro-RO"/>
        </w:rPr>
        <w:t xml:space="preserve"> a obiectivului se va realiza din rețeaua orășenească existentă în zonă. Apa va fi utilizată în scop menajer</w:t>
      </w:r>
      <w:r w:rsidR="00723127" w:rsidRPr="009505AC">
        <w:rPr>
          <w:iCs/>
          <w:sz w:val="24"/>
          <w:lang w:val="ro-RO"/>
        </w:rPr>
        <w:t xml:space="preserve"> și pentru udarea spațiilor verzi.</w:t>
      </w:r>
    </w:p>
    <w:p w:rsidR="00111949" w:rsidRPr="009505AC" w:rsidRDefault="0051262C" w:rsidP="0051262C">
      <w:pPr>
        <w:pStyle w:val="BodyText2"/>
        <w:spacing w:line="276" w:lineRule="auto"/>
        <w:ind w:right="-114"/>
        <w:rPr>
          <w:iCs/>
          <w:sz w:val="24"/>
          <w:lang w:val="ro-RO"/>
        </w:rPr>
      </w:pPr>
      <w:r w:rsidRPr="009505AC">
        <w:rPr>
          <w:iCs/>
          <w:sz w:val="24"/>
          <w:lang w:val="ro-RO"/>
        </w:rPr>
        <w:t xml:space="preserve">         </w:t>
      </w:r>
      <w:r w:rsidR="00111949" w:rsidRPr="009505AC">
        <w:rPr>
          <w:iCs/>
          <w:sz w:val="24"/>
          <w:lang w:val="ro-RO"/>
        </w:rPr>
        <w:t xml:space="preserve">Instalația sanitară interioară constă din obiecte sanitare, conducte de legătura și distribuție apă rece și caldă, canalizari interioare, </w:t>
      </w:r>
      <w:r w:rsidRPr="009505AC">
        <w:rPr>
          <w:iCs/>
          <w:sz w:val="24"/>
          <w:lang w:val="ro-RO"/>
        </w:rPr>
        <w:t>racorduri și rețele exterioare.</w:t>
      </w:r>
      <w:r w:rsidR="00723127" w:rsidRPr="009505AC">
        <w:rPr>
          <w:iCs/>
          <w:sz w:val="24"/>
          <w:lang w:val="ro-RO"/>
        </w:rPr>
        <w:t xml:space="preserve"> </w:t>
      </w:r>
      <w:r w:rsidR="00111949" w:rsidRPr="009505AC">
        <w:rPr>
          <w:iCs/>
          <w:sz w:val="24"/>
          <w:lang w:val="ro-RO"/>
        </w:rPr>
        <w:t>Toate conductele montate  vor fi tevi de otel zincat, izolate cu cochilii caserate.</w:t>
      </w:r>
    </w:p>
    <w:p w:rsidR="00B62655" w:rsidRPr="009505AC" w:rsidRDefault="0051262C" w:rsidP="0051262C">
      <w:pPr>
        <w:pStyle w:val="BodyText2"/>
        <w:spacing w:line="276" w:lineRule="auto"/>
        <w:ind w:right="-114"/>
        <w:rPr>
          <w:iCs/>
          <w:sz w:val="24"/>
          <w:lang w:val="ro-RO"/>
        </w:rPr>
      </w:pPr>
      <w:r w:rsidRPr="009505AC">
        <w:rPr>
          <w:iCs/>
          <w:sz w:val="24"/>
          <w:lang w:val="ro-RO"/>
        </w:rPr>
        <w:t xml:space="preserve">        </w:t>
      </w:r>
      <w:r w:rsidR="00111949" w:rsidRPr="009505AC">
        <w:rPr>
          <w:iCs/>
          <w:sz w:val="24"/>
          <w:lang w:val="ro-RO"/>
        </w:rPr>
        <w:t xml:space="preserve"> </w:t>
      </w:r>
      <w:r w:rsidR="00723127" w:rsidRPr="009505AC">
        <w:rPr>
          <w:iCs/>
          <w:sz w:val="24"/>
          <w:lang w:val="ro-RO"/>
        </w:rPr>
        <w:t>A</w:t>
      </w:r>
      <w:r w:rsidR="00111949" w:rsidRPr="009505AC">
        <w:rPr>
          <w:b/>
          <w:i/>
          <w:iCs/>
          <w:sz w:val="24"/>
          <w:lang w:val="ro-RO"/>
        </w:rPr>
        <w:t>pel</w:t>
      </w:r>
      <w:r w:rsidR="00723127" w:rsidRPr="009505AC">
        <w:rPr>
          <w:b/>
          <w:i/>
          <w:iCs/>
          <w:sz w:val="24"/>
          <w:lang w:val="ro-RO"/>
        </w:rPr>
        <w:t>e</w:t>
      </w:r>
      <w:r w:rsidR="00111949" w:rsidRPr="009505AC">
        <w:rPr>
          <w:b/>
          <w:i/>
          <w:iCs/>
          <w:sz w:val="24"/>
          <w:lang w:val="ro-RO"/>
        </w:rPr>
        <w:t xml:space="preserve"> uzate</w:t>
      </w:r>
      <w:r w:rsidR="00F9664C" w:rsidRPr="009505AC">
        <w:rPr>
          <w:sz w:val="24"/>
          <w:lang w:val="ro-RO"/>
        </w:rPr>
        <w:t xml:space="preserve"> </w:t>
      </w:r>
      <w:r w:rsidR="00723127" w:rsidRPr="009505AC">
        <w:rPr>
          <w:sz w:val="24"/>
          <w:lang w:val="ro-RO"/>
        </w:rPr>
        <w:t xml:space="preserve">menajere </w:t>
      </w:r>
      <w:r w:rsidR="00F9664C" w:rsidRPr="009505AC">
        <w:rPr>
          <w:sz w:val="24"/>
          <w:lang w:val="ro-RO"/>
        </w:rPr>
        <w:t>sunt colectate prin</w:t>
      </w:r>
      <w:r w:rsidR="00723127" w:rsidRPr="009505AC">
        <w:rPr>
          <w:sz w:val="24"/>
          <w:lang w:val="ro-RO"/>
        </w:rPr>
        <w:t xml:space="preserve"> intermediul rețelei interioare de </w:t>
      </w:r>
      <w:r w:rsidR="00F9664C" w:rsidRPr="009505AC">
        <w:rPr>
          <w:sz w:val="24"/>
          <w:lang w:val="ro-RO"/>
        </w:rPr>
        <w:t xml:space="preserve">canalizare </w:t>
      </w:r>
      <w:r w:rsidR="00723127" w:rsidRPr="009505AC">
        <w:rPr>
          <w:sz w:val="24"/>
          <w:lang w:val="ro-RO"/>
        </w:rPr>
        <w:t xml:space="preserve">menajeră </w:t>
      </w:r>
      <w:r w:rsidR="00F9664C" w:rsidRPr="009505AC">
        <w:rPr>
          <w:sz w:val="24"/>
          <w:lang w:val="ro-RO"/>
        </w:rPr>
        <w:t xml:space="preserve">și </w:t>
      </w:r>
      <w:r w:rsidR="00723127" w:rsidRPr="009505AC">
        <w:rPr>
          <w:sz w:val="24"/>
          <w:lang w:val="ro-RO"/>
        </w:rPr>
        <w:t xml:space="preserve">ulterior </w:t>
      </w:r>
      <w:r w:rsidR="00F9664C" w:rsidRPr="009505AC">
        <w:rPr>
          <w:sz w:val="24"/>
          <w:lang w:val="ro-RO"/>
        </w:rPr>
        <w:t xml:space="preserve">evacuate în </w:t>
      </w:r>
      <w:r w:rsidR="00D1340D" w:rsidRPr="009505AC">
        <w:rPr>
          <w:sz w:val="24"/>
          <w:lang w:val="ro-RO"/>
        </w:rPr>
        <w:t>bazin</w:t>
      </w:r>
      <w:r w:rsidR="00723127" w:rsidRPr="009505AC">
        <w:rPr>
          <w:sz w:val="24"/>
          <w:lang w:val="ro-RO"/>
        </w:rPr>
        <w:t>ul</w:t>
      </w:r>
      <w:r w:rsidR="00D1340D" w:rsidRPr="009505AC">
        <w:rPr>
          <w:sz w:val="24"/>
          <w:lang w:val="ro-RO"/>
        </w:rPr>
        <w:t xml:space="preserve"> vidanjabil </w:t>
      </w:r>
      <w:r w:rsidR="00723127" w:rsidRPr="009505AC">
        <w:rPr>
          <w:sz w:val="24"/>
          <w:lang w:val="ro-RO"/>
        </w:rPr>
        <w:t xml:space="preserve">impermeabilizat, cu </w:t>
      </w:r>
      <w:r w:rsidR="00D1340D" w:rsidRPr="009505AC">
        <w:rPr>
          <w:sz w:val="24"/>
          <w:lang w:val="ro-RO"/>
        </w:rPr>
        <w:t>capacitatea de 50 mc</w:t>
      </w:r>
      <w:r w:rsidR="00A41777" w:rsidRPr="009505AC">
        <w:rPr>
          <w:sz w:val="24"/>
          <w:lang w:val="ro-RO"/>
        </w:rPr>
        <w:t>, din incinta obiectivului, avand în vedere că zona nu dispune în prezent de rețea publică de canalizare.</w:t>
      </w:r>
    </w:p>
    <w:p w:rsidR="00F9664C" w:rsidRPr="009505AC" w:rsidRDefault="00F9664C" w:rsidP="00F9664C">
      <w:pPr>
        <w:pStyle w:val="BodyText2"/>
        <w:spacing w:line="276" w:lineRule="auto"/>
        <w:ind w:right="-114"/>
        <w:rPr>
          <w:iCs/>
          <w:sz w:val="24"/>
          <w:lang w:val="ro-RO"/>
        </w:rPr>
      </w:pPr>
      <w:r w:rsidRPr="009505AC">
        <w:rPr>
          <w:iCs/>
          <w:sz w:val="24"/>
          <w:lang w:val="ro-RO"/>
        </w:rPr>
        <w:t xml:space="preserve">         Apele de spălare</w:t>
      </w:r>
      <w:r w:rsidR="00A41777" w:rsidRPr="009505AC">
        <w:rPr>
          <w:iCs/>
          <w:sz w:val="24"/>
          <w:lang w:val="ro-RO"/>
        </w:rPr>
        <w:t xml:space="preserve"> și apele pluviale colectate </w:t>
      </w:r>
      <w:r w:rsidRPr="009505AC">
        <w:rPr>
          <w:iCs/>
          <w:sz w:val="24"/>
          <w:lang w:val="ro-RO"/>
        </w:rPr>
        <w:t xml:space="preserve"> de pe platforma din zona pompelor și a gurilor de descărcare carburanți, a rezervoarelor și din zona parcării auto, potențial impurificat</w:t>
      </w:r>
      <w:r w:rsidR="00A41777" w:rsidRPr="009505AC">
        <w:rPr>
          <w:iCs/>
          <w:sz w:val="24"/>
          <w:lang w:val="ro-RO"/>
        </w:rPr>
        <w:t>e</w:t>
      </w:r>
      <w:r w:rsidRPr="009505AC">
        <w:rPr>
          <w:iCs/>
          <w:sz w:val="24"/>
          <w:lang w:val="ro-RO"/>
        </w:rPr>
        <w:t xml:space="preserve"> cu produse petroliere, sunt colectate și direcționate prin rigole protejate de grătar carosabil, către separatorul de produse petroliere, cu debitul nominal Q = 6 l/s, de unde sunt evacuate</w:t>
      </w:r>
      <w:r w:rsidR="00E535C4" w:rsidRPr="009505AC">
        <w:t xml:space="preserve"> </w:t>
      </w:r>
      <w:r w:rsidR="00E535C4" w:rsidRPr="009505AC">
        <w:rPr>
          <w:iCs/>
          <w:sz w:val="24"/>
          <w:lang w:val="ro-RO"/>
        </w:rPr>
        <w:t>în bazinul vidanjabil cu capacitatea de 50 mc</w:t>
      </w:r>
      <w:r w:rsidRPr="009505AC">
        <w:rPr>
          <w:iCs/>
          <w:sz w:val="24"/>
          <w:lang w:val="ro-RO"/>
        </w:rPr>
        <w:t>.</w:t>
      </w:r>
    </w:p>
    <w:p w:rsidR="00F9664C" w:rsidRPr="009505AC" w:rsidRDefault="00E535C4" w:rsidP="00E535C4">
      <w:pPr>
        <w:pStyle w:val="BodyText2"/>
        <w:spacing w:line="276" w:lineRule="auto"/>
        <w:ind w:right="-114"/>
        <w:rPr>
          <w:iCs/>
          <w:sz w:val="24"/>
          <w:lang w:val="ro-RO"/>
        </w:rPr>
      </w:pPr>
      <w:r w:rsidRPr="009505AC">
        <w:rPr>
          <w:iCs/>
          <w:sz w:val="24"/>
          <w:lang w:val="ro-RO"/>
        </w:rPr>
        <w:t xml:space="preserve">          </w:t>
      </w:r>
      <w:r w:rsidR="00F9664C" w:rsidRPr="009505AC">
        <w:rPr>
          <w:iCs/>
          <w:sz w:val="24"/>
          <w:lang w:val="ro-RO"/>
        </w:rPr>
        <w:t xml:space="preserve">Apele pluviale convențional curate </w:t>
      </w:r>
      <w:r w:rsidR="00A41777" w:rsidRPr="009505AC">
        <w:rPr>
          <w:iCs/>
          <w:sz w:val="24"/>
          <w:lang w:val="ro-RO"/>
        </w:rPr>
        <w:t>colectate de pe copertine</w:t>
      </w:r>
      <w:r w:rsidR="00F9664C" w:rsidRPr="009505AC">
        <w:rPr>
          <w:iCs/>
          <w:sz w:val="24"/>
          <w:lang w:val="ro-RO"/>
        </w:rPr>
        <w:t>, clădirea stației</w:t>
      </w:r>
      <w:r w:rsidR="00A41777" w:rsidRPr="009505AC">
        <w:rPr>
          <w:iCs/>
          <w:sz w:val="24"/>
          <w:lang w:val="ro-RO"/>
        </w:rPr>
        <w:t>, aleile de acces,</w:t>
      </w:r>
      <w:r w:rsidR="00F9664C" w:rsidRPr="009505AC">
        <w:rPr>
          <w:iCs/>
          <w:sz w:val="24"/>
          <w:lang w:val="ro-RO"/>
        </w:rPr>
        <w:t xml:space="preserve"> sunt evacuate în zona spațiilor verzi.</w:t>
      </w:r>
    </w:p>
    <w:p w:rsidR="00A41777" w:rsidRPr="009505AC" w:rsidRDefault="0051262C" w:rsidP="0051262C">
      <w:pPr>
        <w:pStyle w:val="BodyText2"/>
        <w:spacing w:line="276" w:lineRule="auto"/>
        <w:ind w:right="-114"/>
        <w:rPr>
          <w:b/>
          <w:i/>
          <w:iCs/>
          <w:sz w:val="24"/>
          <w:lang w:val="ro-RO"/>
        </w:rPr>
      </w:pPr>
      <w:r w:rsidRPr="009505AC">
        <w:rPr>
          <w:b/>
          <w:i/>
          <w:iCs/>
          <w:sz w:val="24"/>
          <w:lang w:val="ro-RO"/>
        </w:rPr>
        <w:t xml:space="preserve">        </w:t>
      </w:r>
    </w:p>
    <w:p w:rsidR="00111949" w:rsidRPr="009505AC" w:rsidRDefault="00A41777" w:rsidP="00A41777">
      <w:pPr>
        <w:pStyle w:val="BodyText2"/>
        <w:spacing w:line="276" w:lineRule="auto"/>
        <w:ind w:right="-114" w:firstLine="360"/>
        <w:rPr>
          <w:iCs/>
          <w:sz w:val="24"/>
          <w:lang w:val="ro-RO"/>
        </w:rPr>
      </w:pPr>
      <w:r w:rsidRPr="009505AC">
        <w:rPr>
          <w:b/>
          <w:i/>
          <w:iCs/>
          <w:sz w:val="24"/>
          <w:lang w:val="ro-RO"/>
        </w:rPr>
        <w:t xml:space="preserve">   </w:t>
      </w:r>
      <w:r w:rsidR="0051262C" w:rsidRPr="009505AC">
        <w:rPr>
          <w:b/>
          <w:i/>
          <w:iCs/>
          <w:sz w:val="24"/>
          <w:lang w:val="ro-RO"/>
        </w:rPr>
        <w:t xml:space="preserve">  </w:t>
      </w:r>
      <w:r w:rsidR="00111949" w:rsidRPr="009505AC">
        <w:rPr>
          <w:b/>
          <w:i/>
          <w:iCs/>
          <w:sz w:val="24"/>
          <w:lang w:val="ro-RO"/>
        </w:rPr>
        <w:t>Încălzirea spațiilor</w:t>
      </w:r>
      <w:r w:rsidR="00F9664C" w:rsidRPr="009505AC">
        <w:rPr>
          <w:b/>
          <w:i/>
          <w:iCs/>
          <w:sz w:val="24"/>
          <w:lang w:val="ro-RO"/>
        </w:rPr>
        <w:t xml:space="preserve"> cat si asigurarea apei calde pentru consum menajer</w:t>
      </w:r>
      <w:r w:rsidR="00F9664C" w:rsidRPr="009505AC">
        <w:rPr>
          <w:iCs/>
          <w:sz w:val="24"/>
          <w:lang w:val="ro-RO"/>
        </w:rPr>
        <w:t xml:space="preserve"> </w:t>
      </w:r>
      <w:r w:rsidR="00111949" w:rsidRPr="009505AC">
        <w:rPr>
          <w:iCs/>
          <w:sz w:val="24"/>
          <w:lang w:val="ro-RO"/>
        </w:rPr>
        <w:t>se v</w:t>
      </w:r>
      <w:r w:rsidRPr="009505AC">
        <w:rPr>
          <w:iCs/>
          <w:sz w:val="24"/>
          <w:lang w:val="ro-RO"/>
        </w:rPr>
        <w:t>or</w:t>
      </w:r>
      <w:r w:rsidR="00111949" w:rsidRPr="009505AC">
        <w:rPr>
          <w:iCs/>
          <w:sz w:val="24"/>
          <w:lang w:val="ro-RO"/>
        </w:rPr>
        <w:t xml:space="preserve"> realiza</w:t>
      </w:r>
      <w:r w:rsidR="00111949" w:rsidRPr="009505AC">
        <w:rPr>
          <w:b/>
          <w:i/>
          <w:iCs/>
          <w:sz w:val="24"/>
          <w:lang w:val="ro-RO"/>
        </w:rPr>
        <w:t xml:space="preserve"> </w:t>
      </w:r>
      <w:r w:rsidR="00111949" w:rsidRPr="009505AC">
        <w:rPr>
          <w:iCs/>
          <w:sz w:val="24"/>
          <w:lang w:val="ro-RO"/>
        </w:rPr>
        <w:t>prin intermediul u</w:t>
      </w:r>
      <w:r w:rsidR="00F9664C" w:rsidRPr="009505AC">
        <w:rPr>
          <w:iCs/>
          <w:sz w:val="24"/>
          <w:lang w:val="ro-RO"/>
        </w:rPr>
        <w:t xml:space="preserve">nei centrale termice, amplasată </w:t>
      </w:r>
      <w:r w:rsidR="00111949" w:rsidRPr="009505AC">
        <w:rPr>
          <w:iCs/>
          <w:sz w:val="24"/>
          <w:lang w:val="ro-RO"/>
        </w:rPr>
        <w:t xml:space="preserve">in camera tehnică, care va funcționa cu </w:t>
      </w:r>
      <w:r w:rsidR="00E535C4" w:rsidRPr="009505AC">
        <w:rPr>
          <w:iCs/>
          <w:sz w:val="24"/>
          <w:lang w:val="ro-RO"/>
        </w:rPr>
        <w:t>energie electrica</w:t>
      </w:r>
      <w:r w:rsidR="00111949" w:rsidRPr="009505AC">
        <w:rPr>
          <w:iCs/>
          <w:sz w:val="24"/>
          <w:lang w:val="ro-RO"/>
        </w:rPr>
        <w:t xml:space="preserve">.            </w:t>
      </w:r>
    </w:p>
    <w:p w:rsidR="00ED094A" w:rsidRPr="009505AC" w:rsidRDefault="00ED094A" w:rsidP="0051262C">
      <w:pPr>
        <w:pStyle w:val="BodyText2"/>
        <w:spacing w:line="276" w:lineRule="auto"/>
        <w:ind w:right="-114"/>
        <w:rPr>
          <w:iCs/>
          <w:sz w:val="24"/>
          <w:lang w:val="ro-RO"/>
        </w:rPr>
      </w:pPr>
    </w:p>
    <w:p w:rsidR="00331E96" w:rsidRPr="009505AC" w:rsidRDefault="00331E96" w:rsidP="000D6200">
      <w:pPr>
        <w:pStyle w:val="Heading1"/>
        <w:numPr>
          <w:ilvl w:val="0"/>
          <w:numId w:val="17"/>
        </w:numPr>
        <w:rPr>
          <w:sz w:val="24"/>
          <w:lang w:val="ro-RO"/>
        </w:rPr>
      </w:pPr>
      <w:r w:rsidRPr="009505AC">
        <w:rPr>
          <w:sz w:val="24"/>
          <w:lang w:val="ro-RO"/>
        </w:rPr>
        <w:t>DESCRIEREA LUCRĂRILOR DE DEMOLARE NECESARE</w:t>
      </w:r>
    </w:p>
    <w:p w:rsidR="00B50282" w:rsidRPr="009505AC" w:rsidRDefault="00B50282" w:rsidP="00BD24F5">
      <w:pPr>
        <w:widowControl w:val="0"/>
        <w:suppressAutoHyphens/>
        <w:overflowPunct w:val="0"/>
        <w:autoSpaceDE w:val="0"/>
        <w:spacing w:line="276" w:lineRule="auto"/>
        <w:ind w:right="-114" w:firstLine="540"/>
        <w:jc w:val="both"/>
        <w:textAlignment w:val="baseline"/>
        <w:rPr>
          <w:rStyle w:val="Emphasis"/>
          <w:i w:val="0"/>
          <w:lang w:val="ro-RO"/>
        </w:rPr>
      </w:pPr>
    </w:p>
    <w:p w:rsidR="00FE3069" w:rsidRPr="009505AC" w:rsidRDefault="00331E96" w:rsidP="00BD24F5">
      <w:pPr>
        <w:widowControl w:val="0"/>
        <w:suppressAutoHyphens/>
        <w:overflowPunct w:val="0"/>
        <w:autoSpaceDE w:val="0"/>
        <w:spacing w:line="276" w:lineRule="auto"/>
        <w:ind w:right="-114" w:firstLine="540"/>
        <w:jc w:val="both"/>
        <w:textAlignment w:val="baseline"/>
        <w:rPr>
          <w:rStyle w:val="Emphasis"/>
          <w:i w:val="0"/>
          <w:lang w:val="ro-RO"/>
        </w:rPr>
      </w:pPr>
      <w:r w:rsidRPr="009505AC">
        <w:rPr>
          <w:rStyle w:val="Emphasis"/>
          <w:i w:val="0"/>
          <w:lang w:val="ro-RO"/>
        </w:rPr>
        <w:t>Pentru realizarea proiectului propus</w:t>
      </w:r>
      <w:r w:rsidR="00C04C9B" w:rsidRPr="009505AC">
        <w:rPr>
          <w:rStyle w:val="Emphasis"/>
          <w:i w:val="0"/>
          <w:lang w:val="ro-RO"/>
        </w:rPr>
        <w:t xml:space="preserve"> nu</w:t>
      </w:r>
      <w:r w:rsidRPr="009505AC">
        <w:rPr>
          <w:rStyle w:val="Emphasis"/>
          <w:i w:val="0"/>
          <w:lang w:val="ro-RO"/>
        </w:rPr>
        <w:t xml:space="preserve"> sunt necesare lucrări de  demolare</w:t>
      </w:r>
      <w:r w:rsidR="00D72428" w:rsidRPr="009505AC">
        <w:rPr>
          <w:rStyle w:val="Emphasis"/>
          <w:i w:val="0"/>
          <w:lang w:val="ro-RO"/>
        </w:rPr>
        <w:t>,</w:t>
      </w:r>
      <w:r w:rsidR="00E52A6D" w:rsidRPr="009505AC">
        <w:rPr>
          <w:rStyle w:val="Emphasis"/>
          <w:i w:val="0"/>
          <w:lang w:val="ro-RO"/>
        </w:rPr>
        <w:t xml:space="preserve"> având în vedere că</w:t>
      </w:r>
      <w:r w:rsidR="00D72428" w:rsidRPr="009505AC">
        <w:rPr>
          <w:rStyle w:val="Emphasis"/>
          <w:i w:val="0"/>
          <w:lang w:val="ro-RO"/>
        </w:rPr>
        <w:t xml:space="preserve">, prin proiect se dorește </w:t>
      </w:r>
      <w:r w:rsidR="00217474" w:rsidRPr="009505AC">
        <w:rPr>
          <w:rStyle w:val="Emphasis"/>
          <w:i w:val="0"/>
          <w:lang w:val="ro-RO"/>
        </w:rPr>
        <w:t xml:space="preserve">construirea unei </w:t>
      </w:r>
      <w:r w:rsidR="00051608" w:rsidRPr="009505AC">
        <w:rPr>
          <w:rStyle w:val="Emphasis"/>
          <w:i w:val="0"/>
          <w:lang w:val="ro-RO"/>
        </w:rPr>
        <w:t>statii de distributie carburanti</w:t>
      </w:r>
      <w:r w:rsidR="00217474" w:rsidRPr="009505AC">
        <w:rPr>
          <w:rStyle w:val="Emphasis"/>
          <w:i w:val="0"/>
          <w:lang w:val="ro-RO"/>
        </w:rPr>
        <w:t>.</w:t>
      </w:r>
    </w:p>
    <w:p w:rsidR="004038A7" w:rsidRPr="009505AC" w:rsidRDefault="004038A7" w:rsidP="00D72428">
      <w:pPr>
        <w:spacing w:line="276" w:lineRule="auto"/>
        <w:ind w:right="-114" w:firstLine="720"/>
        <w:jc w:val="both"/>
        <w:rPr>
          <w:rStyle w:val="Emphasis"/>
          <w:i w:val="0"/>
          <w:lang w:val="ro-RO"/>
        </w:rPr>
      </w:pPr>
    </w:p>
    <w:p w:rsidR="000968C7" w:rsidRPr="009505AC" w:rsidRDefault="00331E96" w:rsidP="000D6200">
      <w:pPr>
        <w:pStyle w:val="Heading1"/>
        <w:numPr>
          <w:ilvl w:val="0"/>
          <w:numId w:val="17"/>
        </w:numPr>
        <w:rPr>
          <w:sz w:val="24"/>
          <w:lang w:val="ro-RO"/>
        </w:rPr>
      </w:pPr>
      <w:r w:rsidRPr="009505AC">
        <w:rPr>
          <w:sz w:val="24"/>
          <w:lang w:val="ro-RO"/>
        </w:rPr>
        <w:t>DESCRIEREA AMPLASĂRII PROIECTULUI</w:t>
      </w:r>
    </w:p>
    <w:p w:rsidR="00B50282" w:rsidRPr="009505AC" w:rsidRDefault="00B50282" w:rsidP="00B50282">
      <w:pPr>
        <w:rPr>
          <w:lang w:val="ro-RO"/>
        </w:rPr>
      </w:pPr>
    </w:p>
    <w:p w:rsidR="00D1340D" w:rsidRPr="009505AC" w:rsidRDefault="00D1340D" w:rsidP="00D1340D">
      <w:pPr>
        <w:pStyle w:val="Footer"/>
        <w:tabs>
          <w:tab w:val="left" w:pos="-5954"/>
        </w:tabs>
        <w:spacing w:line="276" w:lineRule="auto"/>
        <w:ind w:right="-114" w:firstLine="709"/>
        <w:jc w:val="both"/>
        <w:rPr>
          <w:rStyle w:val="Emphasis"/>
          <w:i w:val="0"/>
          <w:lang w:val="ro-RO"/>
        </w:rPr>
      </w:pPr>
      <w:bookmarkStart w:id="3" w:name="_Hlk536348037"/>
      <w:r w:rsidRPr="009505AC">
        <w:rPr>
          <w:rStyle w:val="Emphasis"/>
          <w:i w:val="0"/>
          <w:lang w:val="ro-RO"/>
        </w:rPr>
        <w:t>Amplasamentul analizat este situat în intravilanul orasului Ovidiu, are o suprafață totală de 4232,00mp conform acte si masuratori cadastrale,  fiind proprietatea societatii  LUKOIL ROMANIA S.A, conform inscrisurilor  mentionate in cartea funciara nr.109844, eliberată sub nr. cerere 8374/21.01.2020 si a contractului</w:t>
      </w:r>
      <w:r w:rsidR="00516569" w:rsidRPr="009505AC">
        <w:rPr>
          <w:rStyle w:val="Emphasis"/>
          <w:i w:val="0"/>
          <w:lang w:val="ro-RO"/>
        </w:rPr>
        <w:t xml:space="preserve"> de vânzare nr. 2135/23.12.2019.</w:t>
      </w:r>
      <w:r w:rsidRPr="009505AC">
        <w:rPr>
          <w:rStyle w:val="Emphasis"/>
          <w:i w:val="0"/>
          <w:lang w:val="ro-RO"/>
        </w:rPr>
        <w:t xml:space="preserve">       </w:t>
      </w:r>
    </w:p>
    <w:p w:rsidR="00D1340D" w:rsidRPr="009505AC" w:rsidRDefault="00D1340D" w:rsidP="00D1340D">
      <w:pPr>
        <w:pStyle w:val="Footer"/>
        <w:tabs>
          <w:tab w:val="left" w:pos="-5954"/>
        </w:tabs>
        <w:spacing w:line="276" w:lineRule="auto"/>
        <w:ind w:right="-114" w:firstLine="709"/>
        <w:jc w:val="both"/>
        <w:rPr>
          <w:rStyle w:val="Emphasis"/>
          <w:i w:val="0"/>
          <w:lang w:val="ro-RO"/>
        </w:rPr>
      </w:pPr>
      <w:r w:rsidRPr="009505AC">
        <w:rPr>
          <w:rStyle w:val="Emphasis"/>
          <w:i w:val="0"/>
          <w:lang w:val="ro-RO"/>
        </w:rPr>
        <w:tab/>
        <w:t>Conform certificatului de urbanism nr.20/04.02.2020, eliberat de primăria orasului Ovidiu, in temeiul reglementarilor documentatiei de urbanism nr.261/2019, faza P.U.Z. aprobata prin HCL Ovidiu nr.181/20.12.2019, folosirea actuala a terenului este</w:t>
      </w:r>
      <w:r w:rsidR="00516569" w:rsidRPr="009505AC">
        <w:rPr>
          <w:rStyle w:val="Emphasis"/>
          <w:i w:val="0"/>
          <w:lang w:val="ro-RO"/>
        </w:rPr>
        <w:t xml:space="preserve"> inclusă în </w:t>
      </w:r>
      <w:r w:rsidRPr="009505AC">
        <w:rPr>
          <w:rStyle w:val="Emphasis"/>
          <w:i w:val="0"/>
          <w:lang w:val="ro-RO"/>
        </w:rPr>
        <w:t>categoria curti-constructii iar destinatia terenului este de stație distributie carburanti, amenajari incinta, imprejmuire.</w:t>
      </w:r>
    </w:p>
    <w:p w:rsidR="002237E4" w:rsidRDefault="002237E4" w:rsidP="00D1340D">
      <w:pPr>
        <w:pStyle w:val="Footer"/>
        <w:tabs>
          <w:tab w:val="left" w:pos="-5954"/>
        </w:tabs>
        <w:spacing w:line="276" w:lineRule="auto"/>
        <w:ind w:right="-114" w:firstLine="709"/>
        <w:jc w:val="both"/>
        <w:rPr>
          <w:rStyle w:val="Emphasis"/>
          <w:i w:val="0"/>
          <w:lang w:val="ro-RO"/>
        </w:rPr>
      </w:pPr>
    </w:p>
    <w:p w:rsidR="002237E4" w:rsidRDefault="002237E4" w:rsidP="00D1340D">
      <w:pPr>
        <w:pStyle w:val="Footer"/>
        <w:tabs>
          <w:tab w:val="left" w:pos="-5954"/>
        </w:tabs>
        <w:spacing w:line="276" w:lineRule="auto"/>
        <w:ind w:right="-114" w:firstLine="709"/>
        <w:jc w:val="both"/>
        <w:rPr>
          <w:rStyle w:val="Emphasis"/>
          <w:i w:val="0"/>
          <w:lang w:val="ro-RO"/>
        </w:rPr>
      </w:pPr>
    </w:p>
    <w:p w:rsidR="002237E4" w:rsidRDefault="002237E4" w:rsidP="00D1340D">
      <w:pPr>
        <w:pStyle w:val="Footer"/>
        <w:tabs>
          <w:tab w:val="left" w:pos="-5954"/>
        </w:tabs>
        <w:spacing w:line="276" w:lineRule="auto"/>
        <w:ind w:right="-114" w:firstLine="709"/>
        <w:jc w:val="both"/>
        <w:rPr>
          <w:rStyle w:val="Emphasis"/>
          <w:i w:val="0"/>
          <w:lang w:val="ro-RO"/>
        </w:rPr>
      </w:pPr>
    </w:p>
    <w:p w:rsidR="002237E4" w:rsidRDefault="002237E4" w:rsidP="00D1340D">
      <w:pPr>
        <w:pStyle w:val="Footer"/>
        <w:tabs>
          <w:tab w:val="left" w:pos="-5954"/>
        </w:tabs>
        <w:spacing w:line="276" w:lineRule="auto"/>
        <w:ind w:right="-114" w:firstLine="709"/>
        <w:jc w:val="both"/>
        <w:rPr>
          <w:rStyle w:val="Emphasis"/>
          <w:i w:val="0"/>
          <w:lang w:val="ro-RO"/>
        </w:rPr>
      </w:pPr>
    </w:p>
    <w:p w:rsidR="002237E4" w:rsidRDefault="002237E4" w:rsidP="00D1340D">
      <w:pPr>
        <w:pStyle w:val="Footer"/>
        <w:tabs>
          <w:tab w:val="left" w:pos="-5954"/>
        </w:tabs>
        <w:spacing w:line="276" w:lineRule="auto"/>
        <w:ind w:right="-114" w:firstLine="709"/>
        <w:jc w:val="both"/>
        <w:rPr>
          <w:rStyle w:val="Emphasis"/>
          <w:i w:val="0"/>
          <w:lang w:val="ro-RO"/>
        </w:rPr>
      </w:pPr>
    </w:p>
    <w:p w:rsidR="00066F1B" w:rsidRPr="009505AC" w:rsidRDefault="00066F1B" w:rsidP="00D1340D">
      <w:pPr>
        <w:pStyle w:val="Footer"/>
        <w:tabs>
          <w:tab w:val="left" w:pos="-5954"/>
        </w:tabs>
        <w:spacing w:line="276" w:lineRule="auto"/>
        <w:ind w:right="-114" w:firstLine="709"/>
        <w:jc w:val="both"/>
        <w:rPr>
          <w:rStyle w:val="Emphasis"/>
          <w:i w:val="0"/>
          <w:lang w:val="ro-RO"/>
        </w:rPr>
      </w:pPr>
      <w:r w:rsidRPr="009505AC">
        <w:rPr>
          <w:rStyle w:val="Emphasis"/>
          <w:i w:val="0"/>
          <w:lang w:val="ro-RO"/>
        </w:rPr>
        <w:t>PUZ-ul aprobat prin HCL Ovidiu nr. 181/20.12.2019  in vederea reglementarii zonei pentru Construire statie distributie carburanti, amenajare incinta si imprejmuire teren, a fost reglemenata din prunct de vedere al mediului prin Decizia Etapei de Incadrare nr.10509RP/26.11.2019 (anexa 5).</w:t>
      </w:r>
    </w:p>
    <w:bookmarkEnd w:id="3"/>
    <w:p w:rsidR="00516569" w:rsidRPr="009505AC" w:rsidRDefault="00516569" w:rsidP="00516569">
      <w:pPr>
        <w:pStyle w:val="Footer"/>
        <w:tabs>
          <w:tab w:val="left" w:pos="-5954"/>
        </w:tabs>
        <w:spacing w:line="276" w:lineRule="auto"/>
        <w:ind w:right="-114" w:firstLine="709"/>
        <w:jc w:val="both"/>
        <w:rPr>
          <w:color w:val="000000"/>
          <w:lang w:val="ro-RO"/>
        </w:rPr>
      </w:pPr>
    </w:p>
    <w:p w:rsidR="009708D7" w:rsidRPr="009505AC" w:rsidRDefault="00331E96" w:rsidP="00516569">
      <w:pPr>
        <w:pStyle w:val="Footer"/>
        <w:tabs>
          <w:tab w:val="left" w:pos="-5954"/>
        </w:tabs>
        <w:spacing w:line="276" w:lineRule="auto"/>
        <w:ind w:right="-114" w:firstLine="709"/>
        <w:jc w:val="both"/>
        <w:rPr>
          <w:color w:val="000000"/>
          <w:lang w:val="ro-RO"/>
        </w:rPr>
      </w:pPr>
      <w:r w:rsidRPr="009505AC">
        <w:rPr>
          <w:color w:val="000000"/>
          <w:lang w:val="ro-RO"/>
        </w:rPr>
        <w:t>Ter</w:t>
      </w:r>
      <w:r w:rsidR="009708D7" w:rsidRPr="009505AC">
        <w:rPr>
          <w:color w:val="000000"/>
          <w:lang w:val="ro-RO"/>
        </w:rPr>
        <w:t>enul are următoarele vecinătăți</w:t>
      </w:r>
      <w:r w:rsidRPr="009505AC">
        <w:rPr>
          <w:color w:val="000000"/>
          <w:lang w:val="ro-RO"/>
        </w:rPr>
        <w:t>:</w:t>
      </w:r>
    </w:p>
    <w:p w:rsidR="00D1340D" w:rsidRPr="009505AC" w:rsidRDefault="00D1340D" w:rsidP="000750A6">
      <w:pPr>
        <w:pStyle w:val="BodyText2"/>
        <w:spacing w:line="276" w:lineRule="auto"/>
        <w:ind w:right="-114" w:firstLine="709"/>
        <w:rPr>
          <w:color w:val="000000"/>
          <w:sz w:val="24"/>
          <w:lang w:val="ro-RO"/>
        </w:rPr>
      </w:pPr>
    </w:p>
    <w:p w:rsidR="00D1340D" w:rsidRPr="009505AC" w:rsidRDefault="00D1340D" w:rsidP="00D1340D">
      <w:pPr>
        <w:pStyle w:val="ListParagraph"/>
        <w:numPr>
          <w:ilvl w:val="0"/>
          <w:numId w:val="31"/>
        </w:numPr>
        <w:overflowPunct w:val="0"/>
        <w:autoSpaceDE w:val="0"/>
        <w:autoSpaceDN w:val="0"/>
        <w:adjustRightInd w:val="0"/>
        <w:spacing w:line="276" w:lineRule="auto"/>
        <w:ind w:right="-177"/>
        <w:contextualSpacing/>
        <w:jc w:val="both"/>
        <w:rPr>
          <w:iCs/>
          <w:lang w:val="it-IT"/>
        </w:rPr>
      </w:pPr>
      <w:r w:rsidRPr="009505AC">
        <w:rPr>
          <w:i/>
          <w:iCs/>
          <w:lang w:val="it-IT"/>
        </w:rPr>
        <w:t>la nord:</w:t>
      </w:r>
      <w:r w:rsidRPr="009505AC">
        <w:rPr>
          <w:iCs/>
          <w:lang w:val="it-IT"/>
        </w:rPr>
        <w:t xml:space="preserve"> drum acces;</w:t>
      </w:r>
    </w:p>
    <w:p w:rsidR="00D1340D" w:rsidRPr="009505AC" w:rsidRDefault="00D1340D" w:rsidP="00D1340D">
      <w:pPr>
        <w:pStyle w:val="ListParagraph"/>
        <w:numPr>
          <w:ilvl w:val="0"/>
          <w:numId w:val="31"/>
        </w:numPr>
        <w:overflowPunct w:val="0"/>
        <w:autoSpaceDE w:val="0"/>
        <w:autoSpaceDN w:val="0"/>
        <w:adjustRightInd w:val="0"/>
        <w:spacing w:line="276" w:lineRule="auto"/>
        <w:ind w:right="-177"/>
        <w:contextualSpacing/>
        <w:jc w:val="both"/>
        <w:rPr>
          <w:iCs/>
          <w:lang w:val="it-IT"/>
        </w:rPr>
      </w:pPr>
      <w:r w:rsidRPr="009505AC">
        <w:rPr>
          <w:i/>
          <w:iCs/>
          <w:lang w:val="it-IT"/>
        </w:rPr>
        <w:t>la vest:</w:t>
      </w:r>
      <w:r w:rsidRPr="009505AC">
        <w:rPr>
          <w:iCs/>
          <w:lang w:val="it-IT"/>
        </w:rPr>
        <w:t xml:space="preserve">  strada Nationala/DN2A;</w:t>
      </w:r>
    </w:p>
    <w:p w:rsidR="00D1340D" w:rsidRPr="009505AC" w:rsidRDefault="00D1340D" w:rsidP="00D1340D">
      <w:pPr>
        <w:pStyle w:val="ListParagraph"/>
        <w:numPr>
          <w:ilvl w:val="0"/>
          <w:numId w:val="31"/>
        </w:numPr>
        <w:overflowPunct w:val="0"/>
        <w:autoSpaceDE w:val="0"/>
        <w:autoSpaceDN w:val="0"/>
        <w:adjustRightInd w:val="0"/>
        <w:spacing w:line="276" w:lineRule="auto"/>
        <w:ind w:right="-177"/>
        <w:contextualSpacing/>
        <w:jc w:val="both"/>
        <w:rPr>
          <w:iCs/>
          <w:lang w:val="it-IT"/>
        </w:rPr>
      </w:pPr>
      <w:r w:rsidRPr="009505AC">
        <w:rPr>
          <w:i/>
          <w:iCs/>
          <w:lang w:val="it-IT"/>
        </w:rPr>
        <w:t>la est:</w:t>
      </w:r>
      <w:r w:rsidRPr="009505AC">
        <w:rPr>
          <w:iCs/>
          <w:lang w:val="it-IT"/>
        </w:rPr>
        <w:t xml:space="preserve">    propr. teren Oras Ovidiu, baza sportiva;</w:t>
      </w:r>
    </w:p>
    <w:p w:rsidR="00D1340D" w:rsidRPr="009505AC" w:rsidRDefault="00D1340D" w:rsidP="00D1340D">
      <w:pPr>
        <w:pStyle w:val="ListParagraph"/>
        <w:numPr>
          <w:ilvl w:val="0"/>
          <w:numId w:val="31"/>
        </w:numPr>
        <w:overflowPunct w:val="0"/>
        <w:autoSpaceDE w:val="0"/>
        <w:autoSpaceDN w:val="0"/>
        <w:adjustRightInd w:val="0"/>
        <w:spacing w:line="276" w:lineRule="auto"/>
        <w:ind w:right="-426"/>
        <w:contextualSpacing/>
        <w:jc w:val="both"/>
      </w:pPr>
      <w:r w:rsidRPr="009505AC">
        <w:rPr>
          <w:i/>
          <w:iCs/>
          <w:lang w:val="it-IT"/>
        </w:rPr>
        <w:t>la sud</w:t>
      </w:r>
      <w:r w:rsidRPr="009505AC">
        <w:rPr>
          <w:iCs/>
          <w:lang w:val="it-IT"/>
        </w:rPr>
        <w:t>:   propr. Teren Oras Ovidiu.</w:t>
      </w:r>
    </w:p>
    <w:p w:rsidR="00D1585D" w:rsidRPr="009505AC" w:rsidRDefault="00D1585D" w:rsidP="00DF3760">
      <w:pPr>
        <w:pStyle w:val="Title"/>
        <w:tabs>
          <w:tab w:val="num" w:pos="134"/>
          <w:tab w:val="left" w:pos="567"/>
        </w:tabs>
        <w:spacing w:line="276" w:lineRule="auto"/>
        <w:ind w:left="1701" w:hanging="425"/>
        <w:jc w:val="both"/>
        <w:rPr>
          <w:rFonts w:ascii="Times New Roman" w:eastAsia="Times New Roman" w:hAnsi="Times New Roman" w:cs="Times New Roman"/>
          <w:bCs/>
          <w:iCs/>
          <w:smallCaps w:val="0"/>
          <w:sz w:val="24"/>
          <w:szCs w:val="24"/>
          <w:lang w:val="ro-RO"/>
        </w:rPr>
      </w:pPr>
    </w:p>
    <w:p w:rsidR="00C82403" w:rsidRPr="009505AC" w:rsidRDefault="0042551D" w:rsidP="00E52A6D">
      <w:pPr>
        <w:pStyle w:val="BodyText2"/>
        <w:spacing w:line="276" w:lineRule="auto"/>
        <w:ind w:right="-114" w:firstLine="709"/>
        <w:rPr>
          <w:color w:val="000000"/>
          <w:sz w:val="24"/>
          <w:lang w:val="ro-RO"/>
        </w:rPr>
      </w:pPr>
      <w:r w:rsidRPr="009505AC">
        <w:rPr>
          <w:color w:val="000000"/>
          <w:sz w:val="24"/>
          <w:lang w:val="ro-RO"/>
        </w:rPr>
        <w:t>Regimul de aliniere si distantele fata de vecini:</w:t>
      </w:r>
    </w:p>
    <w:p w:rsidR="00ED094A" w:rsidRPr="009505AC" w:rsidRDefault="00ED094A" w:rsidP="00ED094A">
      <w:pPr>
        <w:spacing w:line="276" w:lineRule="auto"/>
        <w:ind w:right="-114" w:firstLine="709"/>
        <w:jc w:val="both"/>
        <w:rPr>
          <w:color w:val="000000"/>
          <w:lang w:val="ro-RO"/>
        </w:rPr>
      </w:pPr>
    </w:p>
    <w:p w:rsidR="00ED094A" w:rsidRPr="009505AC" w:rsidRDefault="00ED094A" w:rsidP="00ED094A">
      <w:pPr>
        <w:numPr>
          <w:ilvl w:val="0"/>
          <w:numId w:val="31"/>
        </w:numPr>
        <w:overflowPunct w:val="0"/>
        <w:autoSpaceDE w:val="0"/>
        <w:autoSpaceDN w:val="0"/>
        <w:adjustRightInd w:val="0"/>
        <w:spacing w:line="276" w:lineRule="auto"/>
        <w:ind w:right="-177"/>
        <w:contextualSpacing/>
        <w:jc w:val="both"/>
        <w:rPr>
          <w:iCs/>
          <w:lang w:val="it-IT"/>
        </w:rPr>
      </w:pPr>
      <w:r w:rsidRPr="009505AC">
        <w:rPr>
          <w:i/>
          <w:iCs/>
          <w:lang w:val="it-IT"/>
        </w:rPr>
        <w:t>la nord:</w:t>
      </w:r>
      <w:r w:rsidRPr="009505AC">
        <w:rPr>
          <w:iCs/>
          <w:lang w:val="it-IT"/>
        </w:rPr>
        <w:t xml:space="preserve"> drum acces;</w:t>
      </w:r>
    </w:p>
    <w:p w:rsidR="00ED094A" w:rsidRPr="009505AC" w:rsidRDefault="00ED094A" w:rsidP="00ED094A">
      <w:pPr>
        <w:numPr>
          <w:ilvl w:val="0"/>
          <w:numId w:val="31"/>
        </w:numPr>
        <w:overflowPunct w:val="0"/>
        <w:autoSpaceDE w:val="0"/>
        <w:autoSpaceDN w:val="0"/>
        <w:adjustRightInd w:val="0"/>
        <w:spacing w:line="276" w:lineRule="auto"/>
        <w:ind w:right="-177"/>
        <w:contextualSpacing/>
        <w:jc w:val="both"/>
        <w:rPr>
          <w:iCs/>
          <w:lang w:val="it-IT"/>
        </w:rPr>
      </w:pPr>
      <w:r w:rsidRPr="009505AC">
        <w:rPr>
          <w:i/>
          <w:iCs/>
          <w:lang w:val="it-IT"/>
        </w:rPr>
        <w:t>la vest:</w:t>
      </w:r>
      <w:r w:rsidRPr="009505AC">
        <w:rPr>
          <w:iCs/>
          <w:lang w:val="it-IT"/>
        </w:rPr>
        <w:t xml:space="preserve">  strada Nationala/DN2A;</w:t>
      </w:r>
    </w:p>
    <w:p w:rsidR="00ED094A" w:rsidRPr="009505AC" w:rsidRDefault="00ED094A" w:rsidP="00ED094A">
      <w:pPr>
        <w:numPr>
          <w:ilvl w:val="0"/>
          <w:numId w:val="31"/>
        </w:numPr>
        <w:overflowPunct w:val="0"/>
        <w:autoSpaceDE w:val="0"/>
        <w:autoSpaceDN w:val="0"/>
        <w:adjustRightInd w:val="0"/>
        <w:spacing w:line="276" w:lineRule="auto"/>
        <w:contextualSpacing/>
        <w:jc w:val="both"/>
        <w:rPr>
          <w:iCs/>
          <w:lang w:val="it-IT"/>
        </w:rPr>
      </w:pPr>
      <w:r w:rsidRPr="009505AC">
        <w:rPr>
          <w:i/>
          <w:iCs/>
          <w:lang w:val="it-IT"/>
        </w:rPr>
        <w:t>la est:</w:t>
      </w:r>
      <w:r w:rsidRPr="009505AC">
        <w:rPr>
          <w:iCs/>
          <w:lang w:val="it-IT"/>
        </w:rPr>
        <w:t xml:space="preserve">    propr. teren Oras Ovidiu, baza sportiva;</w:t>
      </w:r>
    </w:p>
    <w:p w:rsidR="00ED094A" w:rsidRPr="009505AC" w:rsidRDefault="00ED094A" w:rsidP="00ED094A">
      <w:pPr>
        <w:numPr>
          <w:ilvl w:val="0"/>
          <w:numId w:val="31"/>
        </w:numPr>
        <w:overflowPunct w:val="0"/>
        <w:autoSpaceDE w:val="0"/>
        <w:autoSpaceDN w:val="0"/>
        <w:adjustRightInd w:val="0"/>
        <w:spacing w:line="276" w:lineRule="auto"/>
        <w:contextualSpacing/>
        <w:jc w:val="both"/>
      </w:pPr>
      <w:r w:rsidRPr="009505AC">
        <w:rPr>
          <w:i/>
          <w:iCs/>
          <w:lang w:val="it-IT"/>
        </w:rPr>
        <w:t>la sud</w:t>
      </w:r>
      <w:r w:rsidRPr="009505AC">
        <w:rPr>
          <w:iCs/>
          <w:lang w:val="it-IT"/>
        </w:rPr>
        <w:t xml:space="preserve">:   propr. Teren Oras Ovidiu, 11,03m de la limita terenului (50,00m de la rezervoare; 40,00m de la Skit GPL) pana la limita de teren unde este amplasat blocul de locuinte D+P+2E </w:t>
      </w:r>
    </w:p>
    <w:p w:rsidR="00BB3213" w:rsidRPr="009505AC" w:rsidRDefault="00BB3213" w:rsidP="00BA4298">
      <w:pPr>
        <w:ind w:right="-114"/>
        <w:jc w:val="center"/>
        <w:rPr>
          <w:i/>
          <w:lang w:val="ro-RO"/>
        </w:rPr>
      </w:pPr>
    </w:p>
    <w:p w:rsidR="00BA4298" w:rsidRPr="009505AC" w:rsidRDefault="00BA4298" w:rsidP="000750A6">
      <w:pPr>
        <w:ind w:right="-114"/>
        <w:rPr>
          <w:lang w:val="ro-RO"/>
        </w:rPr>
      </w:pPr>
    </w:p>
    <w:p w:rsidR="00CA2762" w:rsidRPr="009505AC" w:rsidRDefault="000968C7" w:rsidP="000D6200">
      <w:pPr>
        <w:pStyle w:val="Heading1"/>
        <w:numPr>
          <w:ilvl w:val="0"/>
          <w:numId w:val="17"/>
        </w:numPr>
        <w:rPr>
          <w:sz w:val="24"/>
          <w:lang w:val="ro-RO"/>
        </w:rPr>
      </w:pPr>
      <w:r w:rsidRPr="009505AC">
        <w:rPr>
          <w:sz w:val="24"/>
          <w:lang w:val="ro-RO"/>
        </w:rPr>
        <w:t xml:space="preserve">DESCRIEREA TUTUROR EFECTELOR SEMNIFICATIVE POSIBILE </w:t>
      </w:r>
      <w:r w:rsidR="0050265E" w:rsidRPr="009505AC">
        <w:rPr>
          <w:sz w:val="24"/>
          <w:lang w:val="ro-RO"/>
        </w:rPr>
        <w:t>ASUPRA MEDIULUI  ALE PROIECTULUI, ÎN LIMITA INFORMAȚIILOR DISPONIBILE</w:t>
      </w:r>
    </w:p>
    <w:p w:rsidR="00B50282" w:rsidRPr="009505AC" w:rsidRDefault="00B50282" w:rsidP="00B50282">
      <w:pPr>
        <w:rPr>
          <w:lang w:val="ro-RO"/>
        </w:rPr>
      </w:pPr>
    </w:p>
    <w:p w:rsidR="0050265E" w:rsidRPr="009505AC" w:rsidRDefault="0050265E" w:rsidP="000D6200">
      <w:pPr>
        <w:pStyle w:val="Heading1"/>
        <w:numPr>
          <w:ilvl w:val="1"/>
          <w:numId w:val="17"/>
        </w:numPr>
        <w:ind w:left="426"/>
        <w:jc w:val="both"/>
        <w:rPr>
          <w:sz w:val="24"/>
        </w:rPr>
      </w:pPr>
      <w:r w:rsidRPr="009505AC">
        <w:rPr>
          <w:sz w:val="24"/>
        </w:rPr>
        <w:t>Surse de poluanți și instalații pentru re</w:t>
      </w:r>
      <w:r w:rsidR="00CA2762" w:rsidRPr="009505AC">
        <w:rPr>
          <w:sz w:val="24"/>
        </w:rPr>
        <w:t xml:space="preserve">ținerea, evacuarea și dispersia </w:t>
      </w:r>
      <w:r w:rsidRPr="009505AC">
        <w:rPr>
          <w:sz w:val="24"/>
        </w:rPr>
        <w:t>poluanților</w:t>
      </w:r>
      <w:r w:rsidR="00CA2762" w:rsidRPr="009505AC">
        <w:rPr>
          <w:sz w:val="24"/>
        </w:rPr>
        <w:t xml:space="preserve"> </w:t>
      </w:r>
      <w:r w:rsidRPr="009505AC">
        <w:rPr>
          <w:sz w:val="24"/>
        </w:rPr>
        <w:t>în mediu</w:t>
      </w:r>
    </w:p>
    <w:p w:rsidR="00B50282" w:rsidRPr="009505AC" w:rsidRDefault="00B50282" w:rsidP="00B50282">
      <w:pPr>
        <w:rPr>
          <w:lang w:val="it-IT"/>
        </w:rPr>
      </w:pPr>
    </w:p>
    <w:p w:rsidR="0050265E" w:rsidRPr="009505AC" w:rsidRDefault="00E52A6D" w:rsidP="000D6200">
      <w:pPr>
        <w:pStyle w:val="Heading1"/>
        <w:numPr>
          <w:ilvl w:val="2"/>
          <w:numId w:val="17"/>
        </w:numPr>
        <w:ind w:left="993"/>
        <w:jc w:val="both"/>
        <w:rPr>
          <w:sz w:val="24"/>
        </w:rPr>
      </w:pPr>
      <w:r w:rsidRPr="009505AC">
        <w:rPr>
          <w:sz w:val="24"/>
        </w:rPr>
        <w:t>P</w:t>
      </w:r>
      <w:r w:rsidR="0024530D" w:rsidRPr="009505AC">
        <w:rPr>
          <w:sz w:val="24"/>
        </w:rPr>
        <w:t>rotecția calității apelor</w:t>
      </w:r>
    </w:p>
    <w:p w:rsidR="00B50282" w:rsidRPr="009505AC" w:rsidRDefault="00B50282" w:rsidP="00B50282">
      <w:pPr>
        <w:rPr>
          <w:lang w:val="it-IT"/>
        </w:rPr>
      </w:pPr>
    </w:p>
    <w:p w:rsidR="0050265E" w:rsidRPr="009505AC" w:rsidRDefault="0050265E" w:rsidP="000D6200">
      <w:pPr>
        <w:pStyle w:val="ListParagraph"/>
        <w:numPr>
          <w:ilvl w:val="1"/>
          <w:numId w:val="7"/>
        </w:numPr>
        <w:spacing w:after="120" w:line="276" w:lineRule="auto"/>
        <w:ind w:left="851" w:right="-114"/>
        <w:contextualSpacing/>
        <w:jc w:val="both"/>
        <w:rPr>
          <w:u w:val="single"/>
          <w:lang w:val="ro-RO"/>
        </w:rPr>
      </w:pPr>
      <w:r w:rsidRPr="009505AC">
        <w:rPr>
          <w:u w:val="single"/>
          <w:lang w:val="ro-RO"/>
        </w:rPr>
        <w:t>sursele de poluanți pentru ape,</w:t>
      </w:r>
      <w:r w:rsidR="0024530D" w:rsidRPr="009505AC">
        <w:rPr>
          <w:u w:val="single"/>
          <w:lang w:val="ro-RO"/>
        </w:rPr>
        <w:t xml:space="preserve"> locul de evacuare sau emisarul</w:t>
      </w:r>
    </w:p>
    <w:p w:rsidR="002237E4" w:rsidRDefault="002237E4" w:rsidP="00BF5633">
      <w:pPr>
        <w:pStyle w:val="Footer"/>
        <w:tabs>
          <w:tab w:val="clear" w:pos="4320"/>
          <w:tab w:val="clear" w:pos="8640"/>
          <w:tab w:val="left" w:pos="-5954"/>
        </w:tabs>
        <w:spacing w:line="276" w:lineRule="auto"/>
        <w:ind w:firstLine="720"/>
        <w:jc w:val="both"/>
        <w:rPr>
          <w:rStyle w:val="Emphasis"/>
          <w:b/>
          <w:lang w:val="ro-RO"/>
        </w:rPr>
      </w:pPr>
    </w:p>
    <w:p w:rsidR="00BF5633" w:rsidRPr="009505AC" w:rsidRDefault="00BF5633" w:rsidP="00BF5633">
      <w:pPr>
        <w:pStyle w:val="Footer"/>
        <w:tabs>
          <w:tab w:val="clear" w:pos="4320"/>
          <w:tab w:val="clear" w:pos="8640"/>
          <w:tab w:val="left" w:pos="-5954"/>
        </w:tabs>
        <w:spacing w:line="276" w:lineRule="auto"/>
        <w:ind w:firstLine="720"/>
        <w:jc w:val="both"/>
        <w:rPr>
          <w:rStyle w:val="Emphasis"/>
          <w:i w:val="0"/>
          <w:lang w:val="ro-RO"/>
        </w:rPr>
      </w:pPr>
      <w:r w:rsidRPr="009505AC">
        <w:rPr>
          <w:rStyle w:val="Emphasis"/>
          <w:b/>
          <w:lang w:val="ro-RO"/>
        </w:rPr>
        <w:t>În perioada de execuție</w:t>
      </w:r>
      <w:r w:rsidRPr="009505AC">
        <w:rPr>
          <w:rStyle w:val="Emphasis"/>
          <w:i w:val="0"/>
          <w:lang w:val="ro-RO"/>
        </w:rPr>
        <w:t xml:space="preserve"> a lucrărilor propuse principalele surse de poluare pentru ape sunt reprezentate de:</w:t>
      </w:r>
    </w:p>
    <w:p w:rsidR="00BF5633" w:rsidRPr="009505AC" w:rsidRDefault="00BF5633" w:rsidP="000D6200">
      <w:pPr>
        <w:pStyle w:val="Footer"/>
        <w:numPr>
          <w:ilvl w:val="0"/>
          <w:numId w:val="15"/>
        </w:numPr>
        <w:tabs>
          <w:tab w:val="clear" w:pos="4320"/>
          <w:tab w:val="clear" w:pos="8640"/>
          <w:tab w:val="left" w:pos="-5954"/>
        </w:tabs>
        <w:spacing w:line="276" w:lineRule="auto"/>
        <w:ind w:left="993" w:hanging="284"/>
        <w:jc w:val="both"/>
        <w:rPr>
          <w:rStyle w:val="Emphasis"/>
          <w:i w:val="0"/>
          <w:lang w:val="ro-RO"/>
        </w:rPr>
      </w:pPr>
      <w:r w:rsidRPr="009505AC">
        <w:rPr>
          <w:rStyle w:val="Emphasis"/>
          <w:i w:val="0"/>
          <w:lang w:val="ro-RO"/>
        </w:rPr>
        <w:t>apele uzate menajere provenite de la grupurile sanitare ale organizării de şantier în cazul deversărilor accidentale sau nevidanjării adecvate;</w:t>
      </w:r>
    </w:p>
    <w:p w:rsidR="00BF5633" w:rsidRPr="009505AC" w:rsidRDefault="00BF5633" w:rsidP="000D6200">
      <w:pPr>
        <w:pStyle w:val="Footer"/>
        <w:numPr>
          <w:ilvl w:val="0"/>
          <w:numId w:val="15"/>
        </w:numPr>
        <w:tabs>
          <w:tab w:val="clear" w:pos="4320"/>
          <w:tab w:val="clear" w:pos="8640"/>
          <w:tab w:val="left" w:pos="-5954"/>
        </w:tabs>
        <w:spacing w:line="276" w:lineRule="auto"/>
        <w:ind w:left="993" w:hanging="284"/>
        <w:jc w:val="both"/>
        <w:rPr>
          <w:rStyle w:val="Emphasis"/>
          <w:i w:val="0"/>
          <w:lang w:val="ro-RO"/>
        </w:rPr>
      </w:pPr>
      <w:r w:rsidRPr="009505AC">
        <w:rPr>
          <w:rStyle w:val="Emphasis"/>
          <w:i w:val="0"/>
          <w:lang w:val="ro-RO"/>
        </w:rPr>
        <w:t>ape pluviale ce spală suprafața organizării de șantier și se pot contamina cu noxe şi pulberi provenite din lucrările desfăşurate pe şantier şi traficul utilajelor şi mijloacelor de transport.</w:t>
      </w:r>
    </w:p>
    <w:p w:rsidR="00BF5633" w:rsidRPr="009505AC" w:rsidRDefault="00BF5633" w:rsidP="00BF5633">
      <w:pPr>
        <w:pStyle w:val="Footer"/>
        <w:tabs>
          <w:tab w:val="clear" w:pos="4320"/>
          <w:tab w:val="clear" w:pos="8640"/>
          <w:tab w:val="left" w:pos="-5954"/>
        </w:tabs>
        <w:spacing w:line="276" w:lineRule="auto"/>
        <w:ind w:firstLine="720"/>
        <w:jc w:val="both"/>
        <w:rPr>
          <w:rStyle w:val="Emphasis"/>
          <w:i w:val="0"/>
          <w:lang w:val="ro-RO"/>
        </w:rPr>
      </w:pPr>
    </w:p>
    <w:p w:rsidR="008174C8" w:rsidRPr="009505AC" w:rsidRDefault="00BF5633" w:rsidP="00BF5633">
      <w:pPr>
        <w:spacing w:line="276" w:lineRule="auto"/>
        <w:ind w:firstLine="709"/>
        <w:jc w:val="both"/>
        <w:rPr>
          <w:rStyle w:val="Emphasis"/>
          <w:i w:val="0"/>
          <w:lang w:val="ro-RO"/>
        </w:rPr>
      </w:pPr>
      <w:r w:rsidRPr="009505AC">
        <w:rPr>
          <w:rStyle w:val="Emphasis"/>
          <w:b/>
          <w:lang w:val="ro-RO"/>
        </w:rPr>
        <w:t>În perioada funcționării obiectivului</w:t>
      </w:r>
      <w:r w:rsidRPr="009505AC">
        <w:rPr>
          <w:rStyle w:val="Emphasis"/>
          <w:i w:val="0"/>
          <w:lang w:val="ro-RO"/>
        </w:rPr>
        <w:t>, din activitate vor rezulta</w:t>
      </w:r>
      <w:r w:rsidR="008174C8" w:rsidRPr="009505AC">
        <w:rPr>
          <w:rStyle w:val="Emphasis"/>
          <w:i w:val="0"/>
          <w:lang w:val="ro-RO"/>
        </w:rPr>
        <w:t xml:space="preserve"> următoarele tipuri de ape uzate:</w:t>
      </w:r>
    </w:p>
    <w:p w:rsidR="008174C8" w:rsidRPr="002237E4" w:rsidRDefault="00BF5633" w:rsidP="008174C8">
      <w:pPr>
        <w:pStyle w:val="ListParagraph"/>
        <w:numPr>
          <w:ilvl w:val="0"/>
          <w:numId w:val="31"/>
        </w:numPr>
        <w:spacing w:line="276" w:lineRule="auto"/>
        <w:jc w:val="both"/>
        <w:rPr>
          <w:rStyle w:val="Emphasis"/>
          <w:i w:val="0"/>
          <w:iCs w:val="0"/>
          <w:lang w:val="ro-RO"/>
        </w:rPr>
      </w:pPr>
      <w:r w:rsidRPr="009505AC">
        <w:rPr>
          <w:rStyle w:val="Emphasis"/>
          <w:i w:val="0"/>
          <w:lang w:val="ro-RO"/>
        </w:rPr>
        <w:t xml:space="preserve"> </w:t>
      </w:r>
      <w:r w:rsidRPr="009505AC">
        <w:rPr>
          <w:rStyle w:val="Emphasis"/>
          <w:b/>
          <w:lang w:val="ro-RO"/>
        </w:rPr>
        <w:t>ape uzate menajere</w:t>
      </w:r>
      <w:r w:rsidR="00D94EEC" w:rsidRPr="009505AC">
        <w:rPr>
          <w:rStyle w:val="Emphasis"/>
          <w:b/>
          <w:lang w:val="ro-RO"/>
        </w:rPr>
        <w:t>,</w:t>
      </w:r>
      <w:r w:rsidRPr="009505AC">
        <w:rPr>
          <w:rStyle w:val="Emphasis"/>
          <w:i w:val="0"/>
          <w:lang w:val="ro-RO"/>
        </w:rPr>
        <w:t xml:space="preserve"> a căror evacuare se va realiza în </w:t>
      </w:r>
      <w:r w:rsidR="00F53BE3" w:rsidRPr="009505AC">
        <w:rPr>
          <w:iCs/>
          <w:lang w:val="ro-RO"/>
        </w:rPr>
        <w:t xml:space="preserve">bazinul vidanjabil cu capacitatea de </w:t>
      </w:r>
      <w:r w:rsidR="006C518C" w:rsidRPr="009505AC">
        <w:rPr>
          <w:iCs/>
          <w:lang w:val="ro-RO"/>
        </w:rPr>
        <w:t>50mc</w:t>
      </w:r>
      <w:r w:rsidR="008174C8" w:rsidRPr="009505AC">
        <w:rPr>
          <w:rStyle w:val="Emphasis"/>
          <w:i w:val="0"/>
          <w:lang w:val="ro-RO"/>
        </w:rPr>
        <w:t>, din incinta obiectivului;</w:t>
      </w:r>
    </w:p>
    <w:p w:rsidR="002237E4" w:rsidRDefault="002237E4" w:rsidP="002237E4">
      <w:pPr>
        <w:spacing w:line="276" w:lineRule="auto"/>
        <w:jc w:val="both"/>
        <w:rPr>
          <w:rStyle w:val="Emphasis"/>
          <w:i w:val="0"/>
          <w:iCs w:val="0"/>
          <w:lang w:val="ro-RO"/>
        </w:rPr>
      </w:pPr>
    </w:p>
    <w:p w:rsidR="002237E4" w:rsidRDefault="002237E4" w:rsidP="002237E4">
      <w:pPr>
        <w:spacing w:line="276" w:lineRule="auto"/>
        <w:jc w:val="both"/>
        <w:rPr>
          <w:rStyle w:val="Emphasis"/>
          <w:i w:val="0"/>
          <w:iCs w:val="0"/>
          <w:lang w:val="ro-RO"/>
        </w:rPr>
      </w:pPr>
    </w:p>
    <w:p w:rsidR="002237E4" w:rsidRPr="002237E4" w:rsidRDefault="002237E4" w:rsidP="002237E4">
      <w:pPr>
        <w:spacing w:line="276" w:lineRule="auto"/>
        <w:jc w:val="both"/>
        <w:rPr>
          <w:rStyle w:val="Emphasis"/>
          <w:i w:val="0"/>
          <w:iCs w:val="0"/>
          <w:lang w:val="ro-RO"/>
        </w:rPr>
      </w:pPr>
    </w:p>
    <w:p w:rsidR="00E931FD" w:rsidRPr="009505AC" w:rsidRDefault="00A516DC" w:rsidP="008174C8">
      <w:pPr>
        <w:pStyle w:val="ListParagraph"/>
        <w:numPr>
          <w:ilvl w:val="0"/>
          <w:numId w:val="31"/>
        </w:numPr>
        <w:spacing w:line="276" w:lineRule="auto"/>
        <w:jc w:val="both"/>
        <w:rPr>
          <w:rStyle w:val="Emphasis"/>
          <w:i w:val="0"/>
          <w:lang w:val="ro-RO"/>
        </w:rPr>
      </w:pPr>
      <w:r w:rsidRPr="009505AC">
        <w:rPr>
          <w:rStyle w:val="Emphasis"/>
          <w:b/>
          <w:lang w:val="ro-RO"/>
        </w:rPr>
        <w:t>a</w:t>
      </w:r>
      <w:r w:rsidR="00E931FD" w:rsidRPr="009505AC">
        <w:rPr>
          <w:rStyle w:val="Emphasis"/>
          <w:b/>
          <w:lang w:val="ro-RO"/>
        </w:rPr>
        <w:t>pele</w:t>
      </w:r>
      <w:r w:rsidR="008174C8" w:rsidRPr="009505AC">
        <w:rPr>
          <w:rStyle w:val="Emphasis"/>
          <w:b/>
          <w:lang w:val="ro-RO"/>
        </w:rPr>
        <w:t xml:space="preserve"> </w:t>
      </w:r>
      <w:r w:rsidR="00E931FD" w:rsidRPr="009505AC">
        <w:rPr>
          <w:rStyle w:val="Emphasis"/>
          <w:b/>
          <w:lang w:val="ro-RO"/>
        </w:rPr>
        <w:t>uzate</w:t>
      </w:r>
      <w:r w:rsidR="008174C8" w:rsidRPr="009505AC">
        <w:rPr>
          <w:rStyle w:val="Emphasis"/>
          <w:b/>
          <w:lang w:val="ro-RO"/>
        </w:rPr>
        <w:t xml:space="preserve"> </w:t>
      </w:r>
      <w:r w:rsidR="00E931FD" w:rsidRPr="009505AC">
        <w:rPr>
          <w:rStyle w:val="Emphasis"/>
          <w:b/>
          <w:lang w:val="ro-RO"/>
        </w:rPr>
        <w:t>rezultate de la spălarea platformelor și cele pluviale,</w:t>
      </w:r>
      <w:r w:rsidR="00E931FD" w:rsidRPr="009505AC">
        <w:rPr>
          <w:rStyle w:val="Emphasis"/>
          <w:i w:val="0"/>
          <w:lang w:val="ro-RO"/>
        </w:rPr>
        <w:t xml:space="preserve"> potențial contaminate cu produse petroliere,</w:t>
      </w:r>
      <w:r w:rsidR="008174C8" w:rsidRPr="009505AC">
        <w:rPr>
          <w:rStyle w:val="Emphasis"/>
          <w:i w:val="0"/>
          <w:lang w:val="ro-RO"/>
        </w:rPr>
        <w:t xml:space="preserve"> care</w:t>
      </w:r>
      <w:r w:rsidR="00E931FD" w:rsidRPr="009505AC">
        <w:rPr>
          <w:rStyle w:val="Emphasis"/>
          <w:i w:val="0"/>
          <w:lang w:val="ro-RO"/>
        </w:rPr>
        <w:t xml:space="preserve"> sunt colectate și direcționate prin rigole protejate de grătar carosabil, către separatorul de produse petroliere</w:t>
      </w:r>
      <w:r w:rsidR="009B7F02" w:rsidRPr="009505AC">
        <w:rPr>
          <w:rStyle w:val="Emphasis"/>
          <w:i w:val="0"/>
          <w:lang w:val="ro-RO"/>
        </w:rPr>
        <w:t xml:space="preserve"> tip Aquafix SKPP  06/0600</w:t>
      </w:r>
      <w:r w:rsidR="00E931FD" w:rsidRPr="009505AC">
        <w:rPr>
          <w:rStyle w:val="Emphasis"/>
          <w:i w:val="0"/>
          <w:lang w:val="ro-RO"/>
        </w:rPr>
        <w:t>, cu debitul nominal de Q = 6 l/s, de unde sunt evacuate în bazinul vidanjabil cu capacitatea de</w:t>
      </w:r>
      <w:r w:rsidR="004A7C1B" w:rsidRPr="009505AC">
        <w:rPr>
          <w:rStyle w:val="Emphasis"/>
          <w:i w:val="0"/>
          <w:lang w:val="ro-RO"/>
        </w:rPr>
        <w:t xml:space="preserve"> 50mc.</w:t>
      </w:r>
      <w:r w:rsidR="00E931FD" w:rsidRPr="009505AC">
        <w:rPr>
          <w:rStyle w:val="Emphasis"/>
          <w:i w:val="0"/>
          <w:lang w:val="ro-RO"/>
        </w:rPr>
        <w:t xml:space="preserve"> </w:t>
      </w:r>
    </w:p>
    <w:p w:rsidR="008174C8" w:rsidRPr="009505AC" w:rsidRDefault="008174C8" w:rsidP="00E931FD">
      <w:pPr>
        <w:spacing w:line="276" w:lineRule="auto"/>
        <w:ind w:firstLine="709"/>
        <w:jc w:val="both"/>
        <w:rPr>
          <w:rStyle w:val="Emphasis"/>
          <w:i w:val="0"/>
          <w:lang w:val="ro-RO"/>
        </w:rPr>
      </w:pPr>
    </w:p>
    <w:p w:rsidR="008174C8" w:rsidRPr="009505AC" w:rsidRDefault="008174C8" w:rsidP="008174C8">
      <w:pPr>
        <w:spacing w:line="276" w:lineRule="auto"/>
        <w:ind w:firstLine="709"/>
        <w:jc w:val="both"/>
        <w:rPr>
          <w:lang w:val="ro-RO"/>
        </w:rPr>
      </w:pPr>
      <w:r w:rsidRPr="009505AC">
        <w:rPr>
          <w:rStyle w:val="Emphasis"/>
          <w:b/>
          <w:lang w:val="ro-RO"/>
        </w:rPr>
        <w:t>Apele pluviale</w:t>
      </w:r>
      <w:r w:rsidRPr="009505AC">
        <w:rPr>
          <w:rStyle w:val="Emphasis"/>
          <w:i w:val="0"/>
          <w:lang w:val="ro-RO"/>
        </w:rPr>
        <w:t xml:space="preserve"> </w:t>
      </w:r>
      <w:r w:rsidRPr="009505AC">
        <w:rPr>
          <w:lang w:val="ro-RO"/>
        </w:rPr>
        <w:t>convenţional curate, din zona acoperişului clădirii</w:t>
      </w:r>
      <w:r w:rsidR="00A516DC" w:rsidRPr="009505AC">
        <w:rPr>
          <w:lang w:val="ro-RO"/>
        </w:rPr>
        <w:t>, a copertinelor,</w:t>
      </w:r>
      <w:r w:rsidRPr="009505AC">
        <w:rPr>
          <w:lang w:val="ro-RO"/>
        </w:rPr>
        <w:t xml:space="preserve"> sunt colectate prin burlane,  fiind apoi evacuate in zona de spatiu verde.</w:t>
      </w:r>
    </w:p>
    <w:p w:rsidR="00450D95" w:rsidRPr="009505AC" w:rsidRDefault="00450D95" w:rsidP="00E931FD">
      <w:pPr>
        <w:spacing w:line="276" w:lineRule="auto"/>
        <w:ind w:firstLine="709"/>
        <w:jc w:val="both"/>
        <w:rPr>
          <w:rStyle w:val="Emphasis"/>
          <w:i w:val="0"/>
          <w:lang w:val="ro-RO"/>
        </w:rPr>
      </w:pPr>
    </w:p>
    <w:p w:rsidR="0024530D" w:rsidRPr="009505AC" w:rsidRDefault="0050265E" w:rsidP="000D6200">
      <w:pPr>
        <w:pStyle w:val="ListParagraph"/>
        <w:numPr>
          <w:ilvl w:val="1"/>
          <w:numId w:val="7"/>
        </w:numPr>
        <w:spacing w:after="120" w:line="276" w:lineRule="auto"/>
        <w:ind w:left="851" w:right="-114"/>
        <w:contextualSpacing/>
        <w:jc w:val="both"/>
        <w:rPr>
          <w:u w:val="single"/>
          <w:lang w:val="ro-RO"/>
        </w:rPr>
      </w:pPr>
      <w:r w:rsidRPr="009505AC">
        <w:rPr>
          <w:u w:val="single"/>
          <w:lang w:val="ro-RO"/>
        </w:rPr>
        <w:t>stațiile și instalațiile de epurare sau de preepurare a apelor uzate prevăzute</w:t>
      </w:r>
    </w:p>
    <w:p w:rsidR="00105224" w:rsidRPr="009505AC" w:rsidRDefault="00105224" w:rsidP="00105224">
      <w:pPr>
        <w:pStyle w:val="Footer"/>
        <w:tabs>
          <w:tab w:val="left" w:pos="-5954"/>
        </w:tabs>
        <w:spacing w:line="276" w:lineRule="auto"/>
        <w:ind w:right="-114" w:firstLine="709"/>
        <w:jc w:val="both"/>
        <w:rPr>
          <w:lang w:val="ro-RO"/>
        </w:rPr>
      </w:pPr>
      <w:r w:rsidRPr="009505AC">
        <w:rPr>
          <w:lang w:val="ro-RO"/>
        </w:rPr>
        <w:t xml:space="preserve">Apele uzate rezultate de la spălarea platformelor și cele pluviale, potențial contaminate cu produse petroliere, sunt colectate și direcționate prin rigole protejate de grătar carosabil, către separatorul de produse petroliere tip Aquafix SKPP  06/0600, cu debitul nominal de Q = 6 l/s, de unde sunt evacuate în bazinul vidanjabil cu capacitatea de 50mc. </w:t>
      </w:r>
      <w:r w:rsidR="0024530D" w:rsidRPr="009505AC">
        <w:rPr>
          <w:lang w:val="ro-RO"/>
        </w:rPr>
        <w:t xml:space="preserve"> </w:t>
      </w:r>
      <w:r w:rsidRPr="009505AC">
        <w:rPr>
          <w:lang w:val="ro-RO"/>
        </w:rPr>
        <w:t xml:space="preserve">Un deflector încorporat asigură reducerea vitezei apei la intrarea în separator ajutand procesul de sedimentare a substanțelor solide conținute de apa tratată. În următoarea fază apa contaminată cu hidrocarburi intră în camera de separare unde hidrocarburile se ridică la suprafața fiind mai ușoare decât apa. Apa rezultată din separator în acest mod are suspensii solide sub 50 mg/l și hidrocarburi sub 100 mg/l fiind permisă evacuarea acesteia  în bazinul vidanjabil cu capacitatea de 50mc. </w:t>
      </w:r>
    </w:p>
    <w:p w:rsidR="00A516DC" w:rsidRPr="009505AC" w:rsidRDefault="00A516DC" w:rsidP="00105224">
      <w:pPr>
        <w:pStyle w:val="Footer"/>
        <w:tabs>
          <w:tab w:val="left" w:pos="-5954"/>
        </w:tabs>
        <w:spacing w:line="276" w:lineRule="auto"/>
        <w:ind w:right="-114" w:firstLine="709"/>
        <w:jc w:val="both"/>
        <w:rPr>
          <w:lang w:val="ro-RO"/>
        </w:rPr>
      </w:pPr>
      <w:r w:rsidRPr="009505AC">
        <w:rPr>
          <w:lang w:val="ro-RO"/>
        </w:rPr>
        <w:t>Apele uzate menajere provenite din zona de alimentatie publică a obiectivului sunt trecute printr-un separator de grăsimi cu debitul nominal de 3l/s, iar ulterior sunt evacuate în bazinul vidanjab</w:t>
      </w:r>
      <w:r w:rsidR="003212B1" w:rsidRPr="009505AC">
        <w:rPr>
          <w:lang w:val="ro-RO"/>
        </w:rPr>
        <w:t>il impermeabilizat</w:t>
      </w:r>
      <w:r w:rsidRPr="009505AC">
        <w:rPr>
          <w:lang w:val="ro-RO"/>
        </w:rPr>
        <w:t>, cu capacitatea de 50mc.</w:t>
      </w:r>
    </w:p>
    <w:p w:rsidR="00EF674D" w:rsidRPr="009505AC" w:rsidRDefault="00EF674D" w:rsidP="000750A6">
      <w:pPr>
        <w:pStyle w:val="Footer"/>
        <w:tabs>
          <w:tab w:val="clear" w:pos="4320"/>
          <w:tab w:val="clear" w:pos="8640"/>
          <w:tab w:val="left" w:pos="-5954"/>
        </w:tabs>
        <w:spacing w:line="276" w:lineRule="auto"/>
        <w:ind w:right="-114" w:firstLine="709"/>
        <w:jc w:val="both"/>
        <w:rPr>
          <w:lang w:val="ro-RO"/>
        </w:rPr>
      </w:pPr>
    </w:p>
    <w:p w:rsidR="0050265E" w:rsidRPr="009505AC" w:rsidRDefault="0024530D" w:rsidP="000D6200">
      <w:pPr>
        <w:pStyle w:val="Heading1"/>
        <w:numPr>
          <w:ilvl w:val="2"/>
          <w:numId w:val="17"/>
        </w:numPr>
        <w:ind w:left="993"/>
        <w:jc w:val="both"/>
        <w:rPr>
          <w:sz w:val="24"/>
        </w:rPr>
      </w:pPr>
      <w:r w:rsidRPr="009505AC">
        <w:rPr>
          <w:sz w:val="24"/>
        </w:rPr>
        <w:t>Protecția aerului</w:t>
      </w:r>
    </w:p>
    <w:p w:rsidR="00B50282" w:rsidRPr="009505AC" w:rsidRDefault="00B50282" w:rsidP="00B50282">
      <w:pPr>
        <w:rPr>
          <w:lang w:val="it-IT"/>
        </w:rPr>
      </w:pPr>
    </w:p>
    <w:p w:rsidR="0050265E" w:rsidRPr="009505AC" w:rsidRDefault="0050265E" w:rsidP="000D6200">
      <w:pPr>
        <w:pStyle w:val="ListParagraph"/>
        <w:numPr>
          <w:ilvl w:val="1"/>
          <w:numId w:val="7"/>
        </w:numPr>
        <w:spacing w:after="120" w:line="276" w:lineRule="auto"/>
        <w:ind w:left="851" w:right="-114"/>
        <w:contextualSpacing/>
        <w:jc w:val="both"/>
        <w:rPr>
          <w:lang w:val="ro-RO"/>
        </w:rPr>
      </w:pPr>
      <w:r w:rsidRPr="009505AC">
        <w:rPr>
          <w:lang w:val="ro-RO"/>
        </w:rPr>
        <w:t>s</w:t>
      </w:r>
      <w:r w:rsidRPr="009505AC">
        <w:rPr>
          <w:u w:val="single"/>
          <w:lang w:val="ro-RO"/>
        </w:rPr>
        <w:t>ursele de poluanți pentru aer, poluanți, inclusiv surse de mirosuri</w:t>
      </w:r>
    </w:p>
    <w:p w:rsidR="00827AC2" w:rsidRPr="009505AC" w:rsidRDefault="00827AC2" w:rsidP="003212B1">
      <w:pPr>
        <w:pStyle w:val="ListParagraph"/>
        <w:shd w:val="clear" w:color="auto" w:fill="FFFFFF"/>
        <w:ind w:left="1428" w:right="-114"/>
        <w:rPr>
          <w:rFonts w:cstheme="minorHAnsi"/>
        </w:rPr>
      </w:pPr>
      <w:r w:rsidRPr="009505AC">
        <w:rPr>
          <w:rFonts w:cstheme="minorHAnsi"/>
        </w:rPr>
        <w:t xml:space="preserve">           </w:t>
      </w:r>
    </w:p>
    <w:p w:rsidR="001B24A6" w:rsidRPr="009505AC" w:rsidRDefault="001B24A6" w:rsidP="000750A6">
      <w:pPr>
        <w:pStyle w:val="Footer"/>
        <w:tabs>
          <w:tab w:val="left" w:pos="-5954"/>
        </w:tabs>
        <w:spacing w:line="276" w:lineRule="auto"/>
        <w:ind w:right="-114" w:firstLine="709"/>
        <w:jc w:val="both"/>
        <w:rPr>
          <w:color w:val="000000"/>
          <w:lang w:val="ro-RO"/>
        </w:rPr>
      </w:pPr>
      <w:r w:rsidRPr="009505AC">
        <w:rPr>
          <w:b/>
          <w:i/>
          <w:color w:val="000000"/>
          <w:lang w:val="ro-RO"/>
        </w:rPr>
        <w:t>In perioada derul</w:t>
      </w:r>
      <w:r w:rsidR="00003474" w:rsidRPr="009505AC">
        <w:rPr>
          <w:b/>
          <w:i/>
          <w:color w:val="000000"/>
          <w:lang w:val="ro-RO"/>
        </w:rPr>
        <w:t>ă</w:t>
      </w:r>
      <w:r w:rsidRPr="009505AC">
        <w:rPr>
          <w:b/>
          <w:i/>
          <w:color w:val="000000"/>
          <w:lang w:val="ro-RO"/>
        </w:rPr>
        <w:t>rii proiectului</w:t>
      </w:r>
      <w:r w:rsidRPr="009505AC">
        <w:rPr>
          <w:color w:val="000000"/>
          <w:lang w:val="ro-RO"/>
        </w:rPr>
        <w:t xml:space="preserve">  principalele surse de poluare sunt procesele de ardere a combustibililor utiliza</w:t>
      </w:r>
      <w:r w:rsidR="00003474" w:rsidRPr="009505AC">
        <w:rPr>
          <w:color w:val="000000"/>
          <w:lang w:val="ro-RO"/>
        </w:rPr>
        <w:t>ț</w:t>
      </w:r>
      <w:r w:rsidRPr="009505AC">
        <w:rPr>
          <w:color w:val="000000"/>
          <w:lang w:val="ro-RO"/>
        </w:rPr>
        <w:t xml:space="preserve">i pentru deplasarea mijloacelor de transport </w:t>
      </w:r>
      <w:r w:rsidR="00003474" w:rsidRPr="009505AC">
        <w:rPr>
          <w:color w:val="000000"/>
          <w:lang w:val="ro-RO"/>
        </w:rPr>
        <w:t>ș</w:t>
      </w:r>
      <w:r w:rsidRPr="009505AC">
        <w:rPr>
          <w:color w:val="000000"/>
          <w:lang w:val="ro-RO"/>
        </w:rPr>
        <w:t>i func</w:t>
      </w:r>
      <w:r w:rsidR="00003474" w:rsidRPr="009505AC">
        <w:rPr>
          <w:color w:val="000000"/>
          <w:lang w:val="ro-RO"/>
        </w:rPr>
        <w:t>ț</w:t>
      </w:r>
      <w:r w:rsidRPr="009505AC">
        <w:rPr>
          <w:color w:val="000000"/>
          <w:lang w:val="ro-RO"/>
        </w:rPr>
        <w:t>ionarea  utilajelor, principalii poluanti fiind in acest caz  SOx, NOx, CO, particule in suspensie, compu</w:t>
      </w:r>
      <w:r w:rsidR="00003474" w:rsidRPr="009505AC">
        <w:rPr>
          <w:color w:val="000000"/>
          <w:lang w:val="ro-RO"/>
        </w:rPr>
        <w:t>ș</w:t>
      </w:r>
      <w:r w:rsidRPr="009505AC">
        <w:rPr>
          <w:color w:val="000000"/>
          <w:lang w:val="ro-RO"/>
        </w:rPr>
        <w:t xml:space="preserve">i organici volatili etc. </w:t>
      </w:r>
    </w:p>
    <w:p w:rsidR="001B24A6" w:rsidRPr="009505AC" w:rsidRDefault="001B24A6" w:rsidP="000750A6">
      <w:pPr>
        <w:pStyle w:val="Footer"/>
        <w:tabs>
          <w:tab w:val="clear" w:pos="4320"/>
          <w:tab w:val="clear" w:pos="8640"/>
          <w:tab w:val="left" w:pos="-5954"/>
        </w:tabs>
        <w:spacing w:line="276" w:lineRule="auto"/>
        <w:ind w:right="-114" w:firstLine="709"/>
        <w:jc w:val="both"/>
        <w:rPr>
          <w:color w:val="000000"/>
          <w:lang w:val="ro-RO"/>
        </w:rPr>
      </w:pPr>
      <w:r w:rsidRPr="009505AC">
        <w:rPr>
          <w:color w:val="000000"/>
          <w:lang w:val="ro-RO"/>
        </w:rPr>
        <w:t>De asemenea, lucr</w:t>
      </w:r>
      <w:r w:rsidR="00003474" w:rsidRPr="009505AC">
        <w:rPr>
          <w:color w:val="000000"/>
          <w:lang w:val="ro-RO"/>
        </w:rPr>
        <w:t>ă</w:t>
      </w:r>
      <w:r w:rsidRPr="009505AC">
        <w:rPr>
          <w:color w:val="000000"/>
          <w:lang w:val="ro-RO"/>
        </w:rPr>
        <w:t>rile  propriu-zise de realizare a proiectului pot determina in aceasta perioad</w:t>
      </w:r>
      <w:r w:rsidR="00003474" w:rsidRPr="009505AC">
        <w:rPr>
          <w:color w:val="000000"/>
          <w:lang w:val="ro-RO"/>
        </w:rPr>
        <w:t>ă</w:t>
      </w:r>
      <w:r w:rsidRPr="009505AC">
        <w:rPr>
          <w:color w:val="000000"/>
          <w:lang w:val="ro-RO"/>
        </w:rPr>
        <w:t xml:space="preserve"> o cre</w:t>
      </w:r>
      <w:r w:rsidR="00003474" w:rsidRPr="009505AC">
        <w:rPr>
          <w:color w:val="000000"/>
          <w:lang w:val="ro-RO"/>
        </w:rPr>
        <w:t>ș</w:t>
      </w:r>
      <w:r w:rsidRPr="009505AC">
        <w:rPr>
          <w:color w:val="000000"/>
          <w:lang w:val="ro-RO"/>
        </w:rPr>
        <w:t>tere a cantit</w:t>
      </w:r>
      <w:r w:rsidR="00003474" w:rsidRPr="009505AC">
        <w:rPr>
          <w:color w:val="000000"/>
          <w:lang w:val="ro-RO"/>
        </w:rPr>
        <w:t>ăț</w:t>
      </w:r>
      <w:r w:rsidRPr="009505AC">
        <w:rPr>
          <w:color w:val="000000"/>
          <w:lang w:val="ro-RO"/>
        </w:rPr>
        <w:t>ilor de pulberi in zona amplasamentului, cum ar fi de exemplu, manipularea materialelor de construc</w:t>
      </w:r>
      <w:r w:rsidR="00003474" w:rsidRPr="009505AC">
        <w:rPr>
          <w:color w:val="000000"/>
          <w:lang w:val="ro-RO"/>
        </w:rPr>
        <w:t>ț</w:t>
      </w:r>
      <w:r w:rsidRPr="009505AC">
        <w:rPr>
          <w:color w:val="000000"/>
          <w:lang w:val="ro-RO"/>
        </w:rPr>
        <w:t>ii, amenajarea drumurilor, a depozitelor de materiale etc.</w:t>
      </w:r>
    </w:p>
    <w:p w:rsidR="00BF5633" w:rsidRPr="009505AC" w:rsidRDefault="00BF5633" w:rsidP="002237E4">
      <w:pPr>
        <w:pStyle w:val="Footer"/>
        <w:tabs>
          <w:tab w:val="clear" w:pos="4320"/>
          <w:tab w:val="clear" w:pos="8640"/>
          <w:tab w:val="left" w:pos="-5954"/>
        </w:tabs>
        <w:spacing w:after="240" w:line="276" w:lineRule="auto"/>
        <w:ind w:right="-114" w:firstLine="709"/>
        <w:jc w:val="both"/>
        <w:rPr>
          <w:color w:val="000000"/>
          <w:lang w:val="ro-RO"/>
        </w:rPr>
      </w:pPr>
      <w:r w:rsidRPr="009505AC">
        <w:rPr>
          <w:color w:val="000000"/>
          <w:lang w:val="ro-RO"/>
        </w:rPr>
        <w:t>Având în vedere că sursele de poluare asociate activităţilor care se vor desfăşura în faza de execuţie sunt surse libere, deschise nu se poate pune problema unor instalaţii de captare - epurare -evacuare în atmosferă a aerului impurificat/gazelor reziduale.</w:t>
      </w:r>
    </w:p>
    <w:p w:rsidR="00EF674D" w:rsidRPr="009505AC" w:rsidRDefault="00D15961" w:rsidP="00FB5E25">
      <w:pPr>
        <w:pStyle w:val="Footer"/>
        <w:tabs>
          <w:tab w:val="left" w:pos="-5954"/>
        </w:tabs>
        <w:spacing w:line="276" w:lineRule="auto"/>
        <w:ind w:right="-114" w:firstLine="709"/>
        <w:jc w:val="both"/>
        <w:rPr>
          <w:lang w:val="ro-RO"/>
        </w:rPr>
      </w:pPr>
      <w:r w:rsidRPr="009505AC">
        <w:rPr>
          <w:b/>
          <w:i/>
          <w:lang w:val="ro-RO"/>
        </w:rPr>
        <w:t>În perioada de funcționare a obiectivului</w:t>
      </w:r>
      <w:r w:rsidRPr="009505AC">
        <w:rPr>
          <w:lang w:val="ro-RO"/>
        </w:rPr>
        <w:t>,  putem aprecia că principalele surse de emisii sunt reprezentate de</w:t>
      </w:r>
      <w:r w:rsidR="00EF674D" w:rsidRPr="009505AC">
        <w:rPr>
          <w:lang w:val="ro-RO"/>
        </w:rPr>
        <w:t>:</w:t>
      </w:r>
    </w:p>
    <w:p w:rsidR="00EF674D" w:rsidRPr="009505AC" w:rsidRDefault="00EF674D" w:rsidP="00FB5E25">
      <w:pPr>
        <w:pStyle w:val="Footer"/>
        <w:tabs>
          <w:tab w:val="left" w:pos="-5954"/>
        </w:tabs>
        <w:spacing w:line="276" w:lineRule="auto"/>
        <w:ind w:right="-114" w:firstLine="709"/>
        <w:jc w:val="both"/>
        <w:rPr>
          <w:lang w:val="ro-RO"/>
        </w:rPr>
      </w:pPr>
      <w:r w:rsidRPr="009505AC">
        <w:rPr>
          <w:lang w:val="ro-RO"/>
        </w:rPr>
        <w:t xml:space="preserve">- </w:t>
      </w:r>
      <w:r w:rsidR="009E26BB" w:rsidRPr="009505AC">
        <w:rPr>
          <w:lang w:val="ro-RO"/>
        </w:rPr>
        <w:t xml:space="preserve"> </w:t>
      </w:r>
      <w:r w:rsidR="00FB5E25" w:rsidRPr="009505AC">
        <w:rPr>
          <w:lang w:val="ro-RO"/>
        </w:rPr>
        <w:t>traficu</w:t>
      </w:r>
      <w:r w:rsidRPr="009505AC">
        <w:rPr>
          <w:lang w:val="ro-RO"/>
        </w:rPr>
        <w:t>l auto ce se desfășoară în zona;</w:t>
      </w:r>
    </w:p>
    <w:p w:rsidR="003A7CD0" w:rsidRPr="009505AC" w:rsidRDefault="003A7CD0" w:rsidP="003A7CD0">
      <w:pPr>
        <w:pStyle w:val="BodyText2"/>
        <w:spacing w:line="276" w:lineRule="auto"/>
        <w:rPr>
          <w:sz w:val="24"/>
          <w:lang w:val="ro-RO"/>
        </w:rPr>
      </w:pPr>
      <w:r w:rsidRPr="009505AC">
        <w:rPr>
          <w:lang w:val="ro-RO"/>
        </w:rPr>
        <w:t xml:space="preserve">          </w:t>
      </w:r>
      <w:r w:rsidR="00EF674D" w:rsidRPr="009505AC">
        <w:rPr>
          <w:lang w:val="ro-RO"/>
        </w:rPr>
        <w:t xml:space="preserve">- </w:t>
      </w:r>
      <w:r w:rsidRPr="009505AC">
        <w:rPr>
          <w:lang w:val="ro-RO"/>
        </w:rPr>
        <w:t xml:space="preserve"> </w:t>
      </w:r>
      <w:r w:rsidRPr="009505AC">
        <w:rPr>
          <w:sz w:val="24"/>
          <w:lang w:val="ro-RO"/>
        </w:rPr>
        <w:t xml:space="preserve">emisiile generate în urma proceselor de încărcare/descărcare a </w:t>
      </w:r>
      <w:r w:rsidR="00E467D0" w:rsidRPr="009505AC">
        <w:rPr>
          <w:sz w:val="24"/>
          <w:lang w:val="ro-RO"/>
        </w:rPr>
        <w:t xml:space="preserve">carburantilor </w:t>
      </w:r>
      <w:r w:rsidRPr="009505AC">
        <w:rPr>
          <w:sz w:val="24"/>
          <w:lang w:val="ro-RO"/>
        </w:rPr>
        <w:t>la stație.</w:t>
      </w:r>
    </w:p>
    <w:p w:rsidR="002237E4" w:rsidRDefault="002237E4" w:rsidP="003A7CD0">
      <w:pPr>
        <w:pStyle w:val="BodyText2"/>
        <w:spacing w:line="276" w:lineRule="auto"/>
        <w:ind w:firstLine="720"/>
        <w:rPr>
          <w:sz w:val="24"/>
          <w:lang w:val="ro-RO"/>
        </w:rPr>
      </w:pPr>
    </w:p>
    <w:p w:rsidR="002237E4" w:rsidRDefault="002237E4" w:rsidP="003A7CD0">
      <w:pPr>
        <w:pStyle w:val="BodyText2"/>
        <w:spacing w:line="276" w:lineRule="auto"/>
        <w:ind w:firstLine="720"/>
        <w:rPr>
          <w:sz w:val="24"/>
          <w:lang w:val="ro-RO"/>
        </w:rPr>
      </w:pPr>
    </w:p>
    <w:p w:rsidR="002237E4" w:rsidRDefault="002237E4" w:rsidP="003A7CD0">
      <w:pPr>
        <w:pStyle w:val="BodyText2"/>
        <w:spacing w:line="276" w:lineRule="auto"/>
        <w:ind w:firstLine="720"/>
        <w:rPr>
          <w:sz w:val="24"/>
          <w:lang w:val="ro-RO"/>
        </w:rPr>
      </w:pPr>
    </w:p>
    <w:p w:rsidR="002237E4" w:rsidRDefault="002237E4" w:rsidP="003A7CD0">
      <w:pPr>
        <w:pStyle w:val="BodyText2"/>
        <w:spacing w:line="276" w:lineRule="auto"/>
        <w:ind w:firstLine="720"/>
        <w:rPr>
          <w:sz w:val="24"/>
          <w:lang w:val="ro-RO"/>
        </w:rPr>
      </w:pPr>
    </w:p>
    <w:p w:rsidR="003A7CD0" w:rsidRPr="009505AC" w:rsidRDefault="003A7CD0" w:rsidP="003A7CD0">
      <w:pPr>
        <w:pStyle w:val="BodyText2"/>
        <w:spacing w:line="276" w:lineRule="auto"/>
        <w:ind w:firstLine="720"/>
        <w:rPr>
          <w:sz w:val="24"/>
          <w:lang w:val="ro-RO"/>
        </w:rPr>
      </w:pPr>
      <w:r w:rsidRPr="009505AC">
        <w:rPr>
          <w:sz w:val="24"/>
          <w:lang w:val="ro-RO"/>
        </w:rPr>
        <w:t>Aceste noxe sunt reprezentate în principal de compuși organici volatili (hidrocarburi, aldehide), oxizi de azot, oxizi de carbon și compuși organici cu plumb și nu reprezintă un aport semnificativ față de nivelul determinat de circulația autovehiculelor pe căile publice vecine amplasamentului, având în vedere că deplasarea în incintă se face cu viteză mică și motoarele autovehiculelor sunt oprite în timpul alimentării.</w:t>
      </w:r>
    </w:p>
    <w:p w:rsidR="00AD738B" w:rsidRPr="009505AC" w:rsidRDefault="00AD738B" w:rsidP="00AD738B">
      <w:pPr>
        <w:pStyle w:val="BodyText2"/>
        <w:spacing w:line="276" w:lineRule="auto"/>
        <w:ind w:firstLine="720"/>
        <w:rPr>
          <w:sz w:val="24"/>
          <w:lang w:val="ro-RO"/>
        </w:rPr>
      </w:pPr>
      <w:r w:rsidRPr="009505AC">
        <w:rPr>
          <w:sz w:val="24"/>
          <w:lang w:val="ro-RO"/>
        </w:rPr>
        <w:t xml:space="preserve">Carburanții de tipul motorinelor și benzinelor sunt substanțe lichide inflamabile care în amestec cu aerul pot forma amestecuri explozive. Limita inferioară pentru motorine este de cca. 6% volume de vapori în aer, iar pentru benzine poate varia între 1,3 și 6%. </w:t>
      </w:r>
    </w:p>
    <w:p w:rsidR="00010415" w:rsidRPr="009505AC" w:rsidRDefault="003212B1" w:rsidP="00F571AE">
      <w:pPr>
        <w:pStyle w:val="BodyText2"/>
        <w:tabs>
          <w:tab w:val="num" w:pos="720"/>
        </w:tabs>
        <w:spacing w:line="276" w:lineRule="auto"/>
        <w:rPr>
          <w:sz w:val="24"/>
          <w:lang w:val="ro-RO"/>
        </w:rPr>
      </w:pPr>
      <w:r w:rsidRPr="009505AC">
        <w:rPr>
          <w:sz w:val="24"/>
          <w:lang w:val="ro-RO"/>
        </w:rPr>
        <w:tab/>
      </w:r>
      <w:r w:rsidR="00010415" w:rsidRPr="009505AC">
        <w:rPr>
          <w:sz w:val="24"/>
          <w:lang w:val="ro-RO"/>
        </w:rPr>
        <w:t xml:space="preserve">Statia de carburanti va fi dotata cu o instalație de hidranți exteriori, pentru asigurarea </w:t>
      </w:r>
      <w:r w:rsidR="00AD738B" w:rsidRPr="009505AC">
        <w:rPr>
          <w:sz w:val="24"/>
          <w:lang w:val="ro-RO"/>
        </w:rPr>
        <w:t>interventiei</w:t>
      </w:r>
      <w:r w:rsidR="00010415" w:rsidRPr="009505AC">
        <w:rPr>
          <w:sz w:val="24"/>
          <w:lang w:val="ro-RO"/>
        </w:rPr>
        <w:t xml:space="preserve"> în caz de incendiu, dimensionată conform reglementărilor tehnice specifice.</w:t>
      </w:r>
    </w:p>
    <w:p w:rsidR="00D94EEC" w:rsidRPr="009505AC" w:rsidRDefault="00D94EEC" w:rsidP="00FB5E25">
      <w:pPr>
        <w:pStyle w:val="Footer"/>
        <w:tabs>
          <w:tab w:val="left" w:pos="-5954"/>
        </w:tabs>
        <w:spacing w:line="276" w:lineRule="auto"/>
        <w:ind w:right="-114" w:firstLine="709"/>
        <w:jc w:val="both"/>
        <w:rPr>
          <w:lang w:val="ro-RO"/>
        </w:rPr>
      </w:pPr>
    </w:p>
    <w:p w:rsidR="0050265E" w:rsidRPr="009505AC" w:rsidRDefault="0050265E" w:rsidP="000D6200">
      <w:pPr>
        <w:pStyle w:val="ListParagraph"/>
        <w:numPr>
          <w:ilvl w:val="1"/>
          <w:numId w:val="7"/>
        </w:numPr>
        <w:spacing w:after="120" w:line="276" w:lineRule="auto"/>
        <w:ind w:left="851" w:right="-114"/>
        <w:contextualSpacing/>
        <w:jc w:val="both"/>
        <w:rPr>
          <w:u w:val="single"/>
          <w:lang w:val="ro-RO"/>
        </w:rPr>
      </w:pPr>
      <w:r w:rsidRPr="009505AC">
        <w:rPr>
          <w:u w:val="single"/>
          <w:lang w:val="ro-RO"/>
        </w:rPr>
        <w:t>instalațiile pentru reținerea și dis</w:t>
      </w:r>
      <w:r w:rsidR="0024530D" w:rsidRPr="009505AC">
        <w:rPr>
          <w:u w:val="single"/>
          <w:lang w:val="ro-RO"/>
        </w:rPr>
        <w:t>persia poluanților în atmosferă</w:t>
      </w:r>
    </w:p>
    <w:p w:rsidR="00AD738B" w:rsidRPr="009505AC" w:rsidRDefault="00AD738B" w:rsidP="003212B1">
      <w:pPr>
        <w:pStyle w:val="BodyText2"/>
        <w:tabs>
          <w:tab w:val="num" w:pos="720"/>
        </w:tabs>
        <w:spacing w:line="276" w:lineRule="auto"/>
        <w:rPr>
          <w:sz w:val="24"/>
          <w:lang w:val="ro-RO"/>
        </w:rPr>
      </w:pPr>
      <w:r w:rsidRPr="009505AC">
        <w:rPr>
          <w:lang w:val="ro-RO"/>
        </w:rPr>
        <w:tab/>
      </w:r>
      <w:r w:rsidRPr="009505AC">
        <w:rPr>
          <w:sz w:val="24"/>
          <w:lang w:val="ro-RO"/>
        </w:rPr>
        <w:t>Rezervoarele destinate depozitării benzinelor sunt dotate cu echipamente și dispozitive adecvate, în scopul limitării emisiilor de compuși organici volatili rezultați de la descărcarea și depozitarea benzinelor. Astfel vaporii de benzină dezlocuiți în procesul de descărcare a benzinei în instalațiile de depozitare sunt returnați în containerul mobil din care se descarcă benzina.</w:t>
      </w:r>
    </w:p>
    <w:p w:rsidR="00AD738B" w:rsidRPr="009505AC" w:rsidRDefault="00AD738B" w:rsidP="00AD738B">
      <w:pPr>
        <w:pStyle w:val="BodyText2"/>
        <w:spacing w:line="276" w:lineRule="auto"/>
        <w:ind w:firstLine="720"/>
        <w:rPr>
          <w:sz w:val="24"/>
          <w:lang w:val="ro-RO"/>
        </w:rPr>
      </w:pPr>
      <w:r w:rsidRPr="009505AC">
        <w:rPr>
          <w:sz w:val="24"/>
          <w:lang w:val="ro-RO"/>
        </w:rPr>
        <w:t>Pompele de distribuție carburanti vor fi echipate cu sistem de recuperare a vaporilor precum si cu senzori de scurgere a carburantului.</w:t>
      </w:r>
    </w:p>
    <w:p w:rsidR="00AD738B" w:rsidRPr="009505AC" w:rsidRDefault="00AD738B" w:rsidP="00AD738B">
      <w:pPr>
        <w:pStyle w:val="BodyText2"/>
        <w:spacing w:line="276" w:lineRule="auto"/>
        <w:ind w:firstLine="720"/>
        <w:rPr>
          <w:iCs/>
          <w:sz w:val="24"/>
          <w:lang w:val="ro-RO"/>
        </w:rPr>
      </w:pPr>
      <w:r w:rsidRPr="009505AC">
        <w:rPr>
          <w:iCs/>
          <w:sz w:val="24"/>
          <w:lang w:val="ro-RO"/>
        </w:rPr>
        <w:t xml:space="preserve">In vederea respectarii cerintelor tehnice pentru proiectarea si exploatarea statiilor de ditributie carburanti, prevazute in scopul limitarii emisiilor de compusi organici volatili(COV) s-a obtinut Avizul Tehnic COV nr.7697/24.03.2020 (anexa </w:t>
      </w:r>
      <w:r w:rsidR="00D601C7" w:rsidRPr="009505AC">
        <w:rPr>
          <w:iCs/>
          <w:sz w:val="24"/>
          <w:lang w:val="ro-RO"/>
        </w:rPr>
        <w:t>7</w:t>
      </w:r>
      <w:r w:rsidRPr="009505AC">
        <w:rPr>
          <w:iCs/>
          <w:sz w:val="24"/>
          <w:lang w:val="ro-RO"/>
        </w:rPr>
        <w:t>).</w:t>
      </w:r>
    </w:p>
    <w:p w:rsidR="006672F4" w:rsidRPr="009505AC" w:rsidRDefault="006672F4" w:rsidP="000750A6">
      <w:pPr>
        <w:pStyle w:val="ListParagraph"/>
        <w:spacing w:after="120" w:line="276" w:lineRule="auto"/>
        <w:ind w:left="1070" w:right="-114"/>
        <w:contextualSpacing/>
        <w:jc w:val="both"/>
        <w:rPr>
          <w:lang w:val="ro-RO"/>
        </w:rPr>
      </w:pPr>
    </w:p>
    <w:p w:rsidR="0050265E" w:rsidRPr="009505AC" w:rsidRDefault="000A205A" w:rsidP="000D6200">
      <w:pPr>
        <w:pStyle w:val="Heading1"/>
        <w:numPr>
          <w:ilvl w:val="2"/>
          <w:numId w:val="17"/>
        </w:numPr>
        <w:ind w:left="993"/>
        <w:jc w:val="both"/>
        <w:rPr>
          <w:sz w:val="24"/>
        </w:rPr>
      </w:pPr>
      <w:r w:rsidRPr="009505AC">
        <w:rPr>
          <w:sz w:val="24"/>
        </w:rPr>
        <w:t>P</w:t>
      </w:r>
      <w:r w:rsidR="0050265E" w:rsidRPr="009505AC">
        <w:rPr>
          <w:sz w:val="24"/>
        </w:rPr>
        <w:t>rotecția împo</w:t>
      </w:r>
      <w:r w:rsidR="0024530D" w:rsidRPr="009505AC">
        <w:rPr>
          <w:sz w:val="24"/>
        </w:rPr>
        <w:t>triva zgomotului și vibrațiilor</w:t>
      </w:r>
    </w:p>
    <w:p w:rsidR="00B50282" w:rsidRPr="009505AC" w:rsidRDefault="00B50282" w:rsidP="00B50282">
      <w:pPr>
        <w:rPr>
          <w:lang w:val="it-IT"/>
        </w:rPr>
      </w:pPr>
    </w:p>
    <w:p w:rsidR="0050265E" w:rsidRPr="009505AC" w:rsidRDefault="0050265E" w:rsidP="000D6200">
      <w:pPr>
        <w:pStyle w:val="ListParagraph"/>
        <w:numPr>
          <w:ilvl w:val="1"/>
          <w:numId w:val="7"/>
        </w:numPr>
        <w:spacing w:after="120" w:line="276" w:lineRule="auto"/>
        <w:ind w:left="851" w:right="-114"/>
        <w:contextualSpacing/>
        <w:jc w:val="both"/>
        <w:rPr>
          <w:u w:val="single"/>
          <w:lang w:val="ro-RO"/>
        </w:rPr>
      </w:pPr>
      <w:r w:rsidRPr="009505AC">
        <w:rPr>
          <w:u w:val="single"/>
          <w:lang w:val="ro-RO"/>
        </w:rPr>
        <w:t>s</w:t>
      </w:r>
      <w:r w:rsidR="0024530D" w:rsidRPr="009505AC">
        <w:rPr>
          <w:u w:val="single"/>
          <w:lang w:val="ro-RO"/>
        </w:rPr>
        <w:t>ursele de zgomot și de vibrații</w:t>
      </w:r>
    </w:p>
    <w:p w:rsidR="00D15961" w:rsidRPr="009505AC" w:rsidRDefault="00D15961" w:rsidP="000750A6">
      <w:pPr>
        <w:pStyle w:val="BodyText2"/>
        <w:spacing w:line="276" w:lineRule="auto"/>
        <w:ind w:right="-114" w:firstLine="720"/>
        <w:rPr>
          <w:sz w:val="24"/>
          <w:lang w:val="ro-RO"/>
        </w:rPr>
      </w:pPr>
      <w:r w:rsidRPr="009505AC">
        <w:rPr>
          <w:b/>
          <w:i/>
          <w:sz w:val="24"/>
          <w:lang w:val="ro-RO"/>
        </w:rPr>
        <w:t>În perioada realizării investiției</w:t>
      </w:r>
      <w:r w:rsidRPr="009505AC">
        <w:rPr>
          <w:b/>
          <w:sz w:val="24"/>
          <w:lang w:val="ro-RO"/>
        </w:rPr>
        <w:t xml:space="preserve"> </w:t>
      </w:r>
      <w:r w:rsidRPr="009505AC">
        <w:rPr>
          <w:sz w:val="24"/>
          <w:lang w:val="ro-RO"/>
        </w:rPr>
        <w:t>se va înregistra o creștere a nivelului de zgomot în zona amplasamentului, determinată în principal de :</w:t>
      </w:r>
    </w:p>
    <w:p w:rsidR="00D15961" w:rsidRPr="009505AC" w:rsidRDefault="00D15961" w:rsidP="000D6200">
      <w:pPr>
        <w:numPr>
          <w:ilvl w:val="0"/>
          <w:numId w:val="4"/>
        </w:numPr>
        <w:spacing w:line="276" w:lineRule="auto"/>
        <w:ind w:right="-114"/>
        <w:jc w:val="both"/>
        <w:rPr>
          <w:lang w:val="ro-RO"/>
        </w:rPr>
      </w:pPr>
      <w:r w:rsidRPr="009505AC">
        <w:rPr>
          <w:lang w:val="ro-RO"/>
        </w:rPr>
        <w:t>intensificarea traficului în zon</w:t>
      </w:r>
      <w:r w:rsidR="00003474" w:rsidRPr="009505AC">
        <w:rPr>
          <w:lang w:val="ro-RO"/>
        </w:rPr>
        <w:t>ă</w:t>
      </w:r>
      <w:r w:rsidRPr="009505AC">
        <w:rPr>
          <w:lang w:val="ro-RO"/>
        </w:rPr>
        <w:t>, ca urmare a aprovizionării șantierului cu materiale, echipamente și utilaje;</w:t>
      </w:r>
    </w:p>
    <w:p w:rsidR="00D15961" w:rsidRPr="009505AC" w:rsidRDefault="00D15961" w:rsidP="000D6200">
      <w:pPr>
        <w:numPr>
          <w:ilvl w:val="0"/>
          <w:numId w:val="4"/>
        </w:numPr>
        <w:spacing w:line="276" w:lineRule="auto"/>
        <w:ind w:right="-114"/>
        <w:jc w:val="both"/>
        <w:rPr>
          <w:lang w:val="ro-RO"/>
        </w:rPr>
      </w:pPr>
      <w:r w:rsidRPr="009505AC">
        <w:rPr>
          <w:lang w:val="ro-RO"/>
        </w:rPr>
        <w:t>executarea anumitor lucrări de construcții în șantier, care presupun producerea unor zgomote de intensitate mai mare;</w:t>
      </w:r>
    </w:p>
    <w:p w:rsidR="00D15961" w:rsidRPr="009505AC" w:rsidRDefault="00D15961" w:rsidP="000D6200">
      <w:pPr>
        <w:numPr>
          <w:ilvl w:val="0"/>
          <w:numId w:val="4"/>
        </w:numPr>
        <w:spacing w:line="276" w:lineRule="auto"/>
        <w:ind w:right="-114"/>
        <w:jc w:val="both"/>
        <w:rPr>
          <w:lang w:val="ro-RO"/>
        </w:rPr>
      </w:pPr>
      <w:r w:rsidRPr="009505AC">
        <w:rPr>
          <w:lang w:val="ro-RO"/>
        </w:rPr>
        <w:t>lucrări de încărcare-descărcare a materialelor de construcții.</w:t>
      </w:r>
    </w:p>
    <w:p w:rsidR="00D15961" w:rsidRPr="009505AC" w:rsidRDefault="00BF5633" w:rsidP="000750A6">
      <w:pPr>
        <w:ind w:right="-114" w:firstLine="720"/>
        <w:jc w:val="both"/>
        <w:rPr>
          <w:lang w:val="ro-RO"/>
        </w:rPr>
      </w:pPr>
      <w:r w:rsidRPr="009505AC">
        <w:rPr>
          <w:lang w:val="ro-RO"/>
        </w:rPr>
        <w:t>Zgomotul produs de utilajele de pe șantier va fi temporar și se va manifesta local. Lucrările de construcții se vor desfășura în conformitate cu programul impus de administrația locală, astfel încât să nu producă disconfort  în vecinătate.</w:t>
      </w:r>
    </w:p>
    <w:p w:rsidR="00BF5633" w:rsidRPr="009505AC" w:rsidRDefault="00BF5633" w:rsidP="00F6393C">
      <w:pPr>
        <w:spacing w:line="276" w:lineRule="auto"/>
        <w:ind w:right="-114" w:firstLine="720"/>
        <w:jc w:val="both"/>
        <w:rPr>
          <w:lang w:val="ro-RO"/>
        </w:rPr>
      </w:pPr>
    </w:p>
    <w:p w:rsidR="00F6393C" w:rsidRPr="009505AC" w:rsidRDefault="00D15961" w:rsidP="00F6393C">
      <w:pPr>
        <w:pStyle w:val="BodyText2"/>
        <w:spacing w:line="276" w:lineRule="auto"/>
        <w:ind w:right="-114" w:firstLine="720"/>
        <w:rPr>
          <w:sz w:val="24"/>
          <w:lang w:val="ro-RO"/>
        </w:rPr>
      </w:pPr>
      <w:r w:rsidRPr="009505AC">
        <w:rPr>
          <w:b/>
          <w:i/>
          <w:sz w:val="24"/>
          <w:lang w:val="ro-RO"/>
        </w:rPr>
        <w:t>În perioada funcționării obiectivului</w:t>
      </w:r>
      <w:r w:rsidRPr="009505AC">
        <w:rPr>
          <w:sz w:val="24"/>
          <w:lang w:val="ro-RO"/>
        </w:rPr>
        <w:t>,</w:t>
      </w:r>
      <w:r w:rsidR="00404818" w:rsidRPr="009505AC">
        <w:rPr>
          <w:sz w:val="24"/>
          <w:lang w:val="ro-RO"/>
        </w:rPr>
        <w:t xml:space="preserve"> principalele</w:t>
      </w:r>
      <w:r w:rsidRPr="009505AC">
        <w:rPr>
          <w:sz w:val="24"/>
          <w:lang w:val="ro-RO"/>
        </w:rPr>
        <w:t xml:space="preserve"> surs</w:t>
      </w:r>
      <w:r w:rsidR="00404818" w:rsidRPr="009505AC">
        <w:rPr>
          <w:sz w:val="24"/>
          <w:lang w:val="ro-RO"/>
        </w:rPr>
        <w:t>e</w:t>
      </w:r>
      <w:r w:rsidR="00F6393C" w:rsidRPr="009505AC">
        <w:rPr>
          <w:sz w:val="24"/>
          <w:lang w:val="ro-RO"/>
        </w:rPr>
        <w:t xml:space="preserve"> de zgomot vor fi reprezentate de:</w:t>
      </w:r>
    </w:p>
    <w:p w:rsidR="00F6393C" w:rsidRPr="009505AC" w:rsidRDefault="00712FB7" w:rsidP="00F6393C">
      <w:pPr>
        <w:pStyle w:val="BodyText2"/>
        <w:numPr>
          <w:ilvl w:val="1"/>
          <w:numId w:val="35"/>
        </w:numPr>
        <w:spacing w:line="276" w:lineRule="auto"/>
        <w:ind w:left="851" w:right="-114" w:hanging="425"/>
        <w:rPr>
          <w:sz w:val="24"/>
          <w:lang w:val="ro-RO"/>
        </w:rPr>
      </w:pPr>
      <w:r w:rsidRPr="009505AC">
        <w:rPr>
          <w:sz w:val="24"/>
          <w:lang w:val="ro-RO"/>
        </w:rPr>
        <w:t>intensificarea traficului in zonă, ca urmare a existenței noului obiectiv</w:t>
      </w:r>
      <w:r w:rsidR="00F6393C" w:rsidRPr="009505AC">
        <w:rPr>
          <w:sz w:val="24"/>
          <w:lang w:val="ro-RO"/>
        </w:rPr>
        <w:t>;</w:t>
      </w:r>
    </w:p>
    <w:p w:rsidR="00F6393C" w:rsidRPr="009505AC" w:rsidRDefault="00F6393C" w:rsidP="00F6393C">
      <w:pPr>
        <w:pStyle w:val="BodyText2"/>
        <w:numPr>
          <w:ilvl w:val="1"/>
          <w:numId w:val="35"/>
        </w:numPr>
        <w:spacing w:line="276" w:lineRule="auto"/>
        <w:ind w:left="851" w:hanging="425"/>
        <w:rPr>
          <w:sz w:val="24"/>
          <w:lang w:val="ro-RO"/>
        </w:rPr>
      </w:pPr>
      <w:r w:rsidRPr="009505AC">
        <w:rPr>
          <w:sz w:val="24"/>
          <w:lang w:val="ro-RO"/>
        </w:rPr>
        <w:t xml:space="preserve">activitatea de alimentare a rezervoarelor autovehiculelor și se datorează  zgomotului      </w:t>
      </w:r>
    </w:p>
    <w:p w:rsidR="00F6393C" w:rsidRPr="009505AC" w:rsidRDefault="00F6393C" w:rsidP="00090E77">
      <w:pPr>
        <w:pStyle w:val="BodyText2"/>
        <w:spacing w:line="276" w:lineRule="auto"/>
        <w:ind w:left="851"/>
        <w:rPr>
          <w:sz w:val="24"/>
          <w:lang w:val="ro-RO"/>
        </w:rPr>
      </w:pPr>
      <w:r w:rsidRPr="009505AC">
        <w:rPr>
          <w:sz w:val="24"/>
          <w:lang w:val="ro-RO"/>
        </w:rPr>
        <w:t>produs de pompele ce asigură transferul de combustibil;</w:t>
      </w:r>
    </w:p>
    <w:p w:rsidR="00F6393C" w:rsidRPr="009505AC" w:rsidRDefault="00F6393C" w:rsidP="00F6393C">
      <w:pPr>
        <w:pStyle w:val="BodyText2"/>
        <w:numPr>
          <w:ilvl w:val="1"/>
          <w:numId w:val="35"/>
        </w:numPr>
        <w:spacing w:line="276" w:lineRule="auto"/>
        <w:ind w:left="851" w:hanging="425"/>
        <w:rPr>
          <w:sz w:val="24"/>
          <w:lang w:val="ro-RO"/>
        </w:rPr>
      </w:pPr>
      <w:r w:rsidRPr="009505AC">
        <w:rPr>
          <w:sz w:val="24"/>
          <w:lang w:val="ro-RO"/>
        </w:rPr>
        <w:t>activitatea de alimentare din autocisterne a rezervoarelor stației de carburanți.</w:t>
      </w:r>
    </w:p>
    <w:p w:rsidR="00D15961" w:rsidRDefault="00D15961" w:rsidP="002237E4">
      <w:pPr>
        <w:pStyle w:val="BodyText2"/>
        <w:spacing w:line="276" w:lineRule="auto"/>
        <w:ind w:left="851" w:right="-114"/>
        <w:rPr>
          <w:sz w:val="24"/>
          <w:lang w:val="ro-RO"/>
        </w:rPr>
      </w:pPr>
    </w:p>
    <w:p w:rsidR="002237E4" w:rsidRDefault="002237E4" w:rsidP="000750A6">
      <w:pPr>
        <w:pStyle w:val="BodyText2"/>
        <w:spacing w:line="276" w:lineRule="auto"/>
        <w:ind w:right="-114" w:firstLine="720"/>
        <w:rPr>
          <w:sz w:val="24"/>
          <w:lang w:val="ro-RO"/>
        </w:rPr>
      </w:pPr>
    </w:p>
    <w:p w:rsidR="002237E4" w:rsidRDefault="002237E4" w:rsidP="000750A6">
      <w:pPr>
        <w:pStyle w:val="BodyText2"/>
        <w:spacing w:line="276" w:lineRule="auto"/>
        <w:ind w:right="-114" w:firstLine="720"/>
        <w:rPr>
          <w:sz w:val="24"/>
          <w:lang w:val="ro-RO"/>
        </w:rPr>
      </w:pPr>
    </w:p>
    <w:p w:rsidR="002237E4" w:rsidRDefault="002237E4" w:rsidP="000750A6">
      <w:pPr>
        <w:pStyle w:val="BodyText2"/>
        <w:spacing w:line="276" w:lineRule="auto"/>
        <w:ind w:right="-114" w:firstLine="720"/>
        <w:rPr>
          <w:sz w:val="24"/>
          <w:lang w:val="ro-RO"/>
        </w:rPr>
      </w:pPr>
    </w:p>
    <w:p w:rsidR="002237E4" w:rsidRPr="009505AC" w:rsidRDefault="002237E4" w:rsidP="000750A6">
      <w:pPr>
        <w:pStyle w:val="BodyText2"/>
        <w:spacing w:line="276" w:lineRule="auto"/>
        <w:ind w:right="-114" w:firstLine="720"/>
        <w:rPr>
          <w:sz w:val="24"/>
          <w:lang w:val="ro-RO"/>
        </w:rPr>
      </w:pPr>
    </w:p>
    <w:p w:rsidR="0050265E" w:rsidRPr="009505AC" w:rsidRDefault="0050265E" w:rsidP="000D6200">
      <w:pPr>
        <w:pStyle w:val="ListParagraph"/>
        <w:numPr>
          <w:ilvl w:val="1"/>
          <w:numId w:val="7"/>
        </w:numPr>
        <w:spacing w:after="120" w:line="276" w:lineRule="auto"/>
        <w:ind w:left="851" w:right="-114"/>
        <w:contextualSpacing/>
        <w:jc w:val="both"/>
        <w:rPr>
          <w:u w:val="single"/>
          <w:lang w:val="ro-RO"/>
        </w:rPr>
      </w:pPr>
      <w:r w:rsidRPr="009505AC">
        <w:rPr>
          <w:u w:val="single"/>
          <w:lang w:val="ro-RO"/>
        </w:rPr>
        <w:t>amenajările și dotările pentru protecția împot</w:t>
      </w:r>
      <w:r w:rsidR="0024530D" w:rsidRPr="009505AC">
        <w:rPr>
          <w:u w:val="single"/>
          <w:lang w:val="ro-RO"/>
        </w:rPr>
        <w:t>riva zgomotului și vibrațiilor</w:t>
      </w:r>
    </w:p>
    <w:p w:rsidR="004135ED" w:rsidRPr="009505AC" w:rsidRDefault="004135ED" w:rsidP="000750A6">
      <w:pPr>
        <w:pStyle w:val="BodyText2"/>
        <w:spacing w:line="276" w:lineRule="auto"/>
        <w:ind w:right="-114" w:firstLine="720"/>
        <w:rPr>
          <w:bCs/>
          <w:sz w:val="24"/>
          <w:lang w:val="ro-RO"/>
        </w:rPr>
      </w:pPr>
    </w:p>
    <w:p w:rsidR="004135ED" w:rsidRPr="009505AC" w:rsidRDefault="004135ED" w:rsidP="004135ED">
      <w:pPr>
        <w:pStyle w:val="BodyText2"/>
        <w:spacing w:line="276" w:lineRule="auto"/>
        <w:ind w:firstLine="720"/>
        <w:rPr>
          <w:sz w:val="24"/>
          <w:lang w:val="ro-RO"/>
        </w:rPr>
      </w:pPr>
      <w:r w:rsidRPr="009505AC">
        <w:rPr>
          <w:b/>
          <w:i/>
          <w:sz w:val="24"/>
          <w:lang w:val="ro-RO"/>
        </w:rPr>
        <w:t>În perioada funcționării obiectivului</w:t>
      </w:r>
      <w:r w:rsidRPr="009505AC">
        <w:rPr>
          <w:sz w:val="24"/>
          <w:lang w:val="ro-RO"/>
        </w:rPr>
        <w:t xml:space="preserve"> măsurile tehnice pentru combaterea poluării sonore se referă la ecranarea sursei de zgomot și protecția urechii omului și a locuinței, spațiului în care își desfășoară activitatea. </w:t>
      </w:r>
    </w:p>
    <w:p w:rsidR="00090E77" w:rsidRPr="009505AC" w:rsidRDefault="00F6393C" w:rsidP="00F6393C">
      <w:pPr>
        <w:pStyle w:val="BodyText2"/>
        <w:spacing w:line="276" w:lineRule="auto"/>
        <w:ind w:firstLine="720"/>
        <w:rPr>
          <w:sz w:val="24"/>
          <w:lang w:val="ro-RO"/>
        </w:rPr>
      </w:pPr>
      <w:r w:rsidRPr="009505AC">
        <w:rPr>
          <w:sz w:val="24"/>
          <w:lang w:val="ro-RO"/>
        </w:rPr>
        <w:t xml:space="preserve">În ceea ce privește zgomotul produs de autovehiculele ce tranzitează stația în vederea alimentării cu combustibili, se apreciază că acesta nu va diferit de cel produs de circulația autovehiculelor pe căile publice vecine statiei de carburanti. Existența statiei de carburanti  constituie un punct de discontinuitate a traficului pentru un procent de cca. 3% din vehiculele participante la trafic. </w:t>
      </w:r>
    </w:p>
    <w:p w:rsidR="00090E77" w:rsidRPr="009505AC" w:rsidRDefault="00090E77" w:rsidP="00F6393C">
      <w:pPr>
        <w:pStyle w:val="BodyText2"/>
        <w:spacing w:line="276" w:lineRule="auto"/>
        <w:ind w:firstLine="720"/>
        <w:rPr>
          <w:sz w:val="24"/>
          <w:lang w:val="ro-RO"/>
        </w:rPr>
      </w:pPr>
    </w:p>
    <w:p w:rsidR="00F6393C" w:rsidRPr="009505AC" w:rsidRDefault="00F6393C" w:rsidP="00F6393C">
      <w:pPr>
        <w:pStyle w:val="BodyText2"/>
        <w:spacing w:line="276" w:lineRule="auto"/>
        <w:ind w:firstLine="720"/>
        <w:rPr>
          <w:sz w:val="24"/>
          <w:lang w:val="ro-RO"/>
        </w:rPr>
      </w:pPr>
      <w:r w:rsidRPr="009505AC">
        <w:rPr>
          <w:sz w:val="24"/>
          <w:lang w:val="ro-RO"/>
        </w:rPr>
        <w:t>Descompunând mișcarea unui autovehicul ce alimentează rezultă :</w:t>
      </w:r>
    </w:p>
    <w:p w:rsidR="00F6393C" w:rsidRPr="009505AC" w:rsidRDefault="00F6393C" w:rsidP="00F6393C">
      <w:pPr>
        <w:pStyle w:val="BodyText2"/>
        <w:numPr>
          <w:ilvl w:val="3"/>
          <w:numId w:val="34"/>
        </w:numPr>
        <w:tabs>
          <w:tab w:val="clear" w:pos="2880"/>
          <w:tab w:val="num" w:pos="1080"/>
        </w:tabs>
        <w:spacing w:line="276" w:lineRule="auto"/>
        <w:ind w:hanging="2160"/>
        <w:rPr>
          <w:sz w:val="24"/>
          <w:lang w:val="ro-RO"/>
        </w:rPr>
      </w:pPr>
      <w:r w:rsidRPr="009505AC">
        <w:rPr>
          <w:sz w:val="24"/>
          <w:lang w:val="ro-RO"/>
        </w:rPr>
        <w:t>reducerea vitezei de la cea nominală la cea de rulare în stație (max.5 km/h) ;</w:t>
      </w:r>
    </w:p>
    <w:p w:rsidR="00F6393C" w:rsidRPr="009505AC" w:rsidRDefault="00F6393C" w:rsidP="00F6393C">
      <w:pPr>
        <w:pStyle w:val="BodyText2"/>
        <w:numPr>
          <w:ilvl w:val="3"/>
          <w:numId w:val="34"/>
        </w:numPr>
        <w:tabs>
          <w:tab w:val="clear" w:pos="2880"/>
          <w:tab w:val="num" w:pos="1080"/>
        </w:tabs>
        <w:spacing w:line="276" w:lineRule="auto"/>
        <w:ind w:hanging="2160"/>
        <w:rPr>
          <w:sz w:val="24"/>
          <w:lang w:val="ro-RO"/>
        </w:rPr>
      </w:pPr>
      <w:r w:rsidRPr="009505AC">
        <w:rPr>
          <w:sz w:val="24"/>
          <w:lang w:val="ro-RO"/>
        </w:rPr>
        <w:t>staționarea la alimentare cu motorul oprit ;</w:t>
      </w:r>
    </w:p>
    <w:p w:rsidR="00F6393C" w:rsidRPr="009505AC" w:rsidRDefault="00F6393C" w:rsidP="00F6393C">
      <w:pPr>
        <w:pStyle w:val="BodyText2"/>
        <w:numPr>
          <w:ilvl w:val="3"/>
          <w:numId w:val="34"/>
        </w:numPr>
        <w:tabs>
          <w:tab w:val="clear" w:pos="2880"/>
          <w:tab w:val="num" w:pos="1080"/>
        </w:tabs>
        <w:spacing w:line="276" w:lineRule="auto"/>
        <w:ind w:hanging="2160"/>
        <w:rPr>
          <w:sz w:val="24"/>
          <w:lang w:val="ro-RO"/>
        </w:rPr>
      </w:pPr>
      <w:r w:rsidRPr="009505AC">
        <w:rPr>
          <w:sz w:val="24"/>
          <w:lang w:val="ro-RO"/>
        </w:rPr>
        <w:t>pornirea și accelerarea motorului la ieșirea din stație.</w:t>
      </w:r>
    </w:p>
    <w:p w:rsidR="00F6393C" w:rsidRPr="009505AC" w:rsidRDefault="00F6393C" w:rsidP="00F6393C">
      <w:pPr>
        <w:pStyle w:val="BodyText2"/>
        <w:spacing w:line="276" w:lineRule="auto"/>
        <w:ind w:firstLine="720"/>
        <w:rPr>
          <w:sz w:val="24"/>
          <w:lang w:val="ro-RO"/>
        </w:rPr>
      </w:pPr>
      <w:r w:rsidRPr="009505AC">
        <w:rPr>
          <w:sz w:val="24"/>
          <w:lang w:val="ro-RO"/>
        </w:rPr>
        <w:t>În aceste condiții nivelul de zgomot va fi de cel mult egal cu cel din situația actuală, înainte de amplasarea stației.</w:t>
      </w:r>
    </w:p>
    <w:p w:rsidR="00F6393C" w:rsidRPr="009505AC" w:rsidRDefault="00F6393C" w:rsidP="00F6393C">
      <w:pPr>
        <w:pStyle w:val="BodyText2"/>
        <w:spacing w:line="276" w:lineRule="auto"/>
        <w:ind w:firstLine="720"/>
        <w:rPr>
          <w:sz w:val="24"/>
          <w:lang w:val="ro-RO"/>
        </w:rPr>
      </w:pPr>
      <w:r w:rsidRPr="009505AC">
        <w:rPr>
          <w:sz w:val="24"/>
          <w:lang w:val="ro-RO"/>
        </w:rPr>
        <w:t xml:space="preserve">Referitor la zgomotul produs de funcționarea pompelor se menționează că stația va fi dotată cu instalații silențioase și </w:t>
      </w:r>
      <w:r w:rsidRPr="009505AC">
        <w:rPr>
          <w:color w:val="000000"/>
          <w:sz w:val="24"/>
          <w:lang w:val="ro-RO"/>
        </w:rPr>
        <w:t>este amplasată la distanțe mai mari decât distanțele minime de siguranță față de construcțiile și amenajările vecine.</w:t>
      </w:r>
      <w:r w:rsidRPr="009505AC">
        <w:rPr>
          <w:sz w:val="24"/>
          <w:lang w:val="ro-RO"/>
        </w:rPr>
        <w:t xml:space="preserve"> De asemenea, zgomotul produs de funcționarea pompelor nu îl depășește pe cel produs de mijloacele de transport ce tranzitează amplasamentul.</w:t>
      </w:r>
    </w:p>
    <w:p w:rsidR="00F6393C" w:rsidRPr="009505AC" w:rsidRDefault="00F6393C" w:rsidP="004135ED">
      <w:pPr>
        <w:pStyle w:val="BodyText2"/>
        <w:spacing w:line="276" w:lineRule="auto"/>
        <w:ind w:firstLine="720"/>
        <w:rPr>
          <w:sz w:val="24"/>
          <w:lang w:val="ro-RO"/>
        </w:rPr>
      </w:pPr>
    </w:p>
    <w:p w:rsidR="0050265E" w:rsidRPr="009505AC" w:rsidRDefault="000A205A" w:rsidP="000D6200">
      <w:pPr>
        <w:pStyle w:val="Heading1"/>
        <w:numPr>
          <w:ilvl w:val="2"/>
          <w:numId w:val="17"/>
        </w:numPr>
        <w:ind w:left="993"/>
        <w:jc w:val="both"/>
        <w:rPr>
          <w:sz w:val="24"/>
        </w:rPr>
      </w:pPr>
      <w:r w:rsidRPr="009505AC">
        <w:rPr>
          <w:sz w:val="24"/>
        </w:rPr>
        <w:t>P</w:t>
      </w:r>
      <w:r w:rsidR="0024530D" w:rsidRPr="009505AC">
        <w:rPr>
          <w:sz w:val="24"/>
        </w:rPr>
        <w:t>rotecția împotriva radiațiilor</w:t>
      </w:r>
    </w:p>
    <w:p w:rsidR="00090E77" w:rsidRPr="009505AC" w:rsidRDefault="00090E77" w:rsidP="00090E77">
      <w:pPr>
        <w:rPr>
          <w:lang w:val="it-IT"/>
        </w:rPr>
      </w:pPr>
    </w:p>
    <w:p w:rsidR="0050265E" w:rsidRPr="009505AC" w:rsidRDefault="00D15961" w:rsidP="000D6200">
      <w:pPr>
        <w:pStyle w:val="ListParagraph"/>
        <w:numPr>
          <w:ilvl w:val="1"/>
          <w:numId w:val="7"/>
        </w:numPr>
        <w:spacing w:after="120" w:line="276" w:lineRule="auto"/>
        <w:ind w:left="851" w:right="-114"/>
        <w:contextualSpacing/>
        <w:jc w:val="both"/>
        <w:rPr>
          <w:lang w:val="ro-RO"/>
        </w:rPr>
      </w:pPr>
      <w:r w:rsidRPr="009505AC">
        <w:rPr>
          <w:lang w:val="ro-RO"/>
        </w:rPr>
        <w:t>sursele de radiații – nu e cazul</w:t>
      </w:r>
    </w:p>
    <w:p w:rsidR="0050265E" w:rsidRPr="009505AC" w:rsidRDefault="0050265E" w:rsidP="000D6200">
      <w:pPr>
        <w:pStyle w:val="ListParagraph"/>
        <w:numPr>
          <w:ilvl w:val="1"/>
          <w:numId w:val="7"/>
        </w:numPr>
        <w:spacing w:after="120" w:line="276" w:lineRule="auto"/>
        <w:ind w:left="851" w:right="-114"/>
        <w:contextualSpacing/>
        <w:jc w:val="both"/>
        <w:rPr>
          <w:lang w:val="ro-RO"/>
        </w:rPr>
      </w:pPr>
      <w:r w:rsidRPr="009505AC">
        <w:rPr>
          <w:lang w:val="ro-RO"/>
        </w:rPr>
        <w:t xml:space="preserve">amenajările și dotările pentru </w:t>
      </w:r>
      <w:r w:rsidR="00D15961" w:rsidRPr="009505AC">
        <w:rPr>
          <w:lang w:val="ro-RO"/>
        </w:rPr>
        <w:t>protecția împotriva radiațiilor – nu e cazul</w:t>
      </w:r>
    </w:p>
    <w:p w:rsidR="00B50282" w:rsidRPr="009505AC" w:rsidRDefault="00B50282" w:rsidP="00B50282">
      <w:pPr>
        <w:spacing w:after="120" w:line="276" w:lineRule="auto"/>
        <w:ind w:right="-114"/>
        <w:contextualSpacing/>
        <w:jc w:val="both"/>
        <w:rPr>
          <w:lang w:val="ro-RO"/>
        </w:rPr>
      </w:pPr>
    </w:p>
    <w:p w:rsidR="0050265E" w:rsidRPr="009505AC" w:rsidRDefault="000A205A" w:rsidP="000D6200">
      <w:pPr>
        <w:pStyle w:val="Heading1"/>
        <w:numPr>
          <w:ilvl w:val="2"/>
          <w:numId w:val="17"/>
        </w:numPr>
        <w:ind w:left="993"/>
        <w:jc w:val="both"/>
        <w:rPr>
          <w:sz w:val="24"/>
        </w:rPr>
      </w:pPr>
      <w:r w:rsidRPr="009505AC">
        <w:rPr>
          <w:sz w:val="24"/>
        </w:rPr>
        <w:t>P</w:t>
      </w:r>
      <w:r w:rsidR="0050265E" w:rsidRPr="009505AC">
        <w:rPr>
          <w:sz w:val="24"/>
        </w:rPr>
        <w:t>r</w:t>
      </w:r>
      <w:r w:rsidR="0024530D" w:rsidRPr="009505AC">
        <w:rPr>
          <w:sz w:val="24"/>
        </w:rPr>
        <w:t>otecția solului și a subsolului</w:t>
      </w:r>
    </w:p>
    <w:p w:rsidR="00B50282" w:rsidRPr="009505AC" w:rsidRDefault="00B50282" w:rsidP="00B50282">
      <w:pPr>
        <w:rPr>
          <w:lang w:val="it-IT"/>
        </w:rPr>
      </w:pPr>
    </w:p>
    <w:p w:rsidR="0050265E" w:rsidRPr="009505AC" w:rsidRDefault="0050265E" w:rsidP="000D6200">
      <w:pPr>
        <w:pStyle w:val="ListParagraph"/>
        <w:numPr>
          <w:ilvl w:val="1"/>
          <w:numId w:val="7"/>
        </w:numPr>
        <w:spacing w:after="120" w:line="276" w:lineRule="auto"/>
        <w:ind w:left="851" w:right="-114"/>
        <w:contextualSpacing/>
        <w:jc w:val="both"/>
        <w:rPr>
          <w:u w:val="single"/>
          <w:lang w:val="ro-RO"/>
        </w:rPr>
      </w:pPr>
      <w:r w:rsidRPr="009505AC">
        <w:rPr>
          <w:u w:val="single"/>
          <w:lang w:val="ro-RO"/>
        </w:rPr>
        <w:t>sursele de poluanți pentru sol, subs</w:t>
      </w:r>
      <w:r w:rsidR="0024530D" w:rsidRPr="009505AC">
        <w:rPr>
          <w:u w:val="single"/>
          <w:lang w:val="ro-RO"/>
        </w:rPr>
        <w:t>ol, ape freatice și de adâncime</w:t>
      </w:r>
    </w:p>
    <w:p w:rsidR="005F4C80" w:rsidRPr="009505AC" w:rsidRDefault="005F4C80" w:rsidP="005F4C80">
      <w:pPr>
        <w:spacing w:line="276" w:lineRule="auto"/>
        <w:ind w:firstLine="720"/>
        <w:contextualSpacing/>
        <w:jc w:val="both"/>
        <w:rPr>
          <w:lang w:val="ro-RO" w:eastAsia="ar-SA"/>
        </w:rPr>
      </w:pPr>
      <w:r w:rsidRPr="009505AC">
        <w:rPr>
          <w:lang w:val="ro-RO" w:eastAsia="ar-SA"/>
        </w:rPr>
        <w:t xml:space="preserve">Pentru </w:t>
      </w:r>
      <w:r w:rsidR="00090E77" w:rsidRPr="009505AC">
        <w:rPr>
          <w:lang w:val="ro-RO" w:eastAsia="ar-SA"/>
        </w:rPr>
        <w:t xml:space="preserve">stabilirea conditiilor de fundare </w:t>
      </w:r>
      <w:r w:rsidRPr="009505AC">
        <w:rPr>
          <w:lang w:val="ro-RO" w:eastAsia="ar-SA"/>
        </w:rPr>
        <w:t xml:space="preserve">pe amplasament s-a realizat </w:t>
      </w:r>
      <w:r w:rsidR="00090E77" w:rsidRPr="009505AC">
        <w:rPr>
          <w:lang w:val="ro-RO" w:eastAsia="ar-SA"/>
        </w:rPr>
        <w:t>un s</w:t>
      </w:r>
      <w:r w:rsidRPr="009505AC">
        <w:rPr>
          <w:lang w:val="ro-RO" w:eastAsia="ar-SA"/>
        </w:rPr>
        <w:t xml:space="preserve">tudiu </w:t>
      </w:r>
      <w:r w:rsidR="00090E77" w:rsidRPr="009505AC">
        <w:rPr>
          <w:lang w:val="ro-RO" w:eastAsia="ar-SA"/>
        </w:rPr>
        <w:t>g</w:t>
      </w:r>
      <w:r w:rsidRPr="009505AC">
        <w:rPr>
          <w:lang w:val="ro-RO" w:eastAsia="ar-SA"/>
        </w:rPr>
        <w:t xml:space="preserve">eotehnic </w:t>
      </w:r>
      <w:r w:rsidR="00090E77" w:rsidRPr="009505AC">
        <w:rPr>
          <w:lang w:val="ro-RO" w:eastAsia="ar-SA"/>
        </w:rPr>
        <w:t xml:space="preserve">in cadrul caruia au fost </w:t>
      </w:r>
      <w:r w:rsidRPr="009505AC">
        <w:rPr>
          <w:lang w:val="ro-RO" w:eastAsia="ar-SA"/>
        </w:rPr>
        <w:t>executa</w:t>
      </w:r>
      <w:r w:rsidR="00090E77" w:rsidRPr="009505AC">
        <w:rPr>
          <w:lang w:val="ro-RO" w:eastAsia="ar-SA"/>
        </w:rPr>
        <w:t>te</w:t>
      </w:r>
      <w:r w:rsidRPr="009505AC">
        <w:rPr>
          <w:lang w:val="ro-RO" w:eastAsia="ar-SA"/>
        </w:rPr>
        <w:t xml:space="preserve"> 5 foraje geotehnice.</w:t>
      </w:r>
    </w:p>
    <w:p w:rsidR="00090E77" w:rsidRPr="009505AC" w:rsidRDefault="00090E77" w:rsidP="005F4C80">
      <w:pPr>
        <w:spacing w:line="276" w:lineRule="auto"/>
        <w:ind w:firstLine="720"/>
        <w:contextualSpacing/>
        <w:jc w:val="both"/>
        <w:rPr>
          <w:lang w:val="ro-RO" w:eastAsia="ar-SA"/>
        </w:rPr>
      </w:pPr>
      <w:r w:rsidRPr="009505AC">
        <w:rPr>
          <w:lang w:val="ro-RO" w:eastAsia="ar-SA"/>
        </w:rPr>
        <w:t>Urmare a investigatiilor realizate, stratificatia terenului in zona amplasamentului se prezintă astfel:</w:t>
      </w:r>
    </w:p>
    <w:p w:rsidR="00F232AB" w:rsidRPr="009505AC" w:rsidRDefault="00F232AB" w:rsidP="00F232AB">
      <w:pPr>
        <w:pStyle w:val="ListParagraph"/>
        <w:numPr>
          <w:ilvl w:val="1"/>
          <w:numId w:val="34"/>
        </w:numPr>
        <w:spacing w:line="276" w:lineRule="auto"/>
        <w:contextualSpacing/>
        <w:jc w:val="both"/>
        <w:rPr>
          <w:lang w:val="ro-RO" w:eastAsia="ar-SA"/>
        </w:rPr>
      </w:pPr>
      <w:r w:rsidRPr="009505AC">
        <w:rPr>
          <w:lang w:val="ro-RO" w:eastAsia="ar-SA"/>
        </w:rPr>
        <w:t xml:space="preserve">de la suprafata terenului s-a intalnit stratul de umplutura </w:t>
      </w:r>
      <w:r w:rsidR="00082AA1">
        <w:rPr>
          <w:lang w:val="ro-RO" w:eastAsia="ar-SA"/>
        </w:rPr>
        <w:t xml:space="preserve">alcatuit din pamant argilos cenusiu galbui, </w:t>
      </w:r>
      <w:r w:rsidRPr="009505AC">
        <w:rPr>
          <w:lang w:val="ro-RO" w:eastAsia="ar-SA"/>
        </w:rPr>
        <w:t>pana la adancimi de 0,80m respectiv 1,70m;</w:t>
      </w:r>
    </w:p>
    <w:p w:rsidR="00F232AB" w:rsidRPr="009505AC" w:rsidRDefault="00F232AB" w:rsidP="00F232AB">
      <w:pPr>
        <w:pStyle w:val="ListParagraph"/>
        <w:numPr>
          <w:ilvl w:val="1"/>
          <w:numId w:val="34"/>
        </w:numPr>
        <w:spacing w:line="276" w:lineRule="auto"/>
        <w:contextualSpacing/>
        <w:jc w:val="both"/>
        <w:rPr>
          <w:lang w:val="ro-RO" w:eastAsia="ar-SA"/>
        </w:rPr>
      </w:pPr>
      <w:r w:rsidRPr="009505AC">
        <w:rPr>
          <w:lang w:val="ro-RO" w:eastAsia="ar-SA"/>
        </w:rPr>
        <w:t>urmeaza stratul de loess galben intalnit pana la adancimi de 4,40m respectiv 4,90m in foraje;</w:t>
      </w:r>
    </w:p>
    <w:p w:rsidR="00F232AB" w:rsidRPr="009505AC" w:rsidRDefault="00F232AB" w:rsidP="00F232AB">
      <w:pPr>
        <w:pStyle w:val="ListParagraph"/>
        <w:numPr>
          <w:ilvl w:val="1"/>
          <w:numId w:val="34"/>
        </w:numPr>
        <w:spacing w:line="276" w:lineRule="auto"/>
        <w:contextualSpacing/>
        <w:jc w:val="both"/>
        <w:rPr>
          <w:lang w:val="ro-RO" w:eastAsia="ar-SA"/>
        </w:rPr>
      </w:pPr>
      <w:r w:rsidRPr="009505AC">
        <w:rPr>
          <w:lang w:val="ro-RO" w:eastAsia="ar-SA"/>
        </w:rPr>
        <w:t>in continuare s-a intalnit stratul de argila prafoasa cafenie pana la adancimi de 5,90m respectiv 6,10m in forajele FG1 si FG2;</w:t>
      </w:r>
    </w:p>
    <w:p w:rsidR="00090E77" w:rsidRPr="009505AC" w:rsidRDefault="00F232AB" w:rsidP="00F232AB">
      <w:pPr>
        <w:pStyle w:val="ListParagraph"/>
        <w:numPr>
          <w:ilvl w:val="1"/>
          <w:numId w:val="34"/>
        </w:numPr>
        <w:spacing w:line="276" w:lineRule="auto"/>
        <w:ind w:hanging="447"/>
        <w:contextualSpacing/>
        <w:jc w:val="both"/>
        <w:rPr>
          <w:noProof/>
          <w:lang w:val="ro-RO" w:eastAsia="ro-RO"/>
        </w:rPr>
      </w:pPr>
      <w:r w:rsidRPr="009505AC">
        <w:rPr>
          <w:lang w:val="ro-RO" w:eastAsia="ar-SA"/>
        </w:rPr>
        <w:t>stratificatia se continua argila galbuie-verzuie pana la adancimi de 6,80m respectiv 7,00m in forajele FG1 si FG2.</w:t>
      </w:r>
    </w:p>
    <w:p w:rsidR="00F232AB" w:rsidRPr="009505AC" w:rsidRDefault="00F232AB" w:rsidP="00F232AB">
      <w:pPr>
        <w:pStyle w:val="ListParagraph"/>
        <w:spacing w:line="276" w:lineRule="auto"/>
        <w:ind w:left="2160"/>
        <w:contextualSpacing/>
        <w:jc w:val="both"/>
        <w:rPr>
          <w:noProof/>
          <w:lang w:val="ro-RO" w:eastAsia="ro-RO"/>
        </w:rPr>
      </w:pPr>
    </w:p>
    <w:p w:rsidR="00082AA1" w:rsidRDefault="00082AA1" w:rsidP="005F4C80">
      <w:pPr>
        <w:spacing w:line="276" w:lineRule="auto"/>
        <w:ind w:firstLine="720"/>
        <w:contextualSpacing/>
        <w:jc w:val="both"/>
        <w:rPr>
          <w:lang w:val="ro-RO" w:eastAsia="ar-SA"/>
        </w:rPr>
      </w:pPr>
    </w:p>
    <w:p w:rsidR="005F4C80" w:rsidRPr="009505AC" w:rsidRDefault="005F4C80" w:rsidP="005F4C80">
      <w:pPr>
        <w:spacing w:line="276" w:lineRule="auto"/>
        <w:ind w:firstLine="720"/>
        <w:contextualSpacing/>
        <w:jc w:val="both"/>
        <w:rPr>
          <w:lang w:val="ro-RO" w:eastAsia="ar-SA"/>
        </w:rPr>
      </w:pPr>
      <w:r w:rsidRPr="009505AC">
        <w:rPr>
          <w:lang w:val="ro-RO" w:eastAsia="ar-SA"/>
        </w:rPr>
        <w:t xml:space="preserve">Avand in vedere caracteristicile, natura si categoria geotehnica </w:t>
      </w:r>
      <w:r w:rsidR="00082AA1">
        <w:rPr>
          <w:lang w:val="ro-RO" w:eastAsia="ar-SA"/>
        </w:rPr>
        <w:t xml:space="preserve"> a terenului, </w:t>
      </w:r>
      <w:r w:rsidRPr="009505AC">
        <w:rPr>
          <w:lang w:val="ro-RO" w:eastAsia="ar-SA"/>
        </w:rPr>
        <w:t>pentru construirea cabinei statiei – parter, se recomanda fundarea directa pe stratul de loess galben tare cu adancimea de fundare intre 1,50 m si 1,80 m de la cota terenului.</w:t>
      </w:r>
    </w:p>
    <w:p w:rsidR="005F4C80" w:rsidRPr="009505AC" w:rsidRDefault="005F4C80" w:rsidP="005F4C80">
      <w:pPr>
        <w:spacing w:line="276" w:lineRule="auto"/>
        <w:ind w:firstLine="720"/>
        <w:contextualSpacing/>
        <w:jc w:val="both"/>
        <w:rPr>
          <w:lang w:val="ro-RO" w:eastAsia="ar-SA"/>
        </w:rPr>
      </w:pPr>
      <w:r w:rsidRPr="009505AC">
        <w:rPr>
          <w:lang w:val="ro-RO" w:eastAsia="ar-SA"/>
        </w:rPr>
        <w:t>Pentru platforma descarcare cisterna carburant, pilon Lukoil, steaguri, depozitare gunoi menajer, parcare auto, depozitare, se recomanda fundarea pe teren consolidat prin intermediul unui pat din piatra sparta compactata cu grosimea de minim 0,50m.</w:t>
      </w:r>
    </w:p>
    <w:p w:rsidR="005F4C80" w:rsidRPr="009505AC" w:rsidRDefault="005F4C80" w:rsidP="005F4C80">
      <w:pPr>
        <w:spacing w:line="276" w:lineRule="auto"/>
        <w:ind w:firstLine="720"/>
        <w:contextualSpacing/>
        <w:jc w:val="both"/>
        <w:rPr>
          <w:lang w:val="ro-RO" w:eastAsia="ar-SA"/>
        </w:rPr>
      </w:pPr>
      <w:r w:rsidRPr="009505AC">
        <w:rPr>
          <w:lang w:val="ro-RO" w:eastAsia="ar-SA"/>
        </w:rPr>
        <w:t>Pentru zona rezervoarelor distributie carburanti si skid GPL se recomanda fundarea pe teren consolidat prin intermediul pernei din loess sau deseu de cariera, compactata cu grosimea de 1,00m.</w:t>
      </w:r>
    </w:p>
    <w:p w:rsidR="00846097" w:rsidRPr="009505AC" w:rsidRDefault="00846097" w:rsidP="00C87286">
      <w:pPr>
        <w:pStyle w:val="Footer"/>
        <w:tabs>
          <w:tab w:val="clear" w:pos="4320"/>
          <w:tab w:val="clear" w:pos="8640"/>
          <w:tab w:val="left" w:pos="-5954"/>
          <w:tab w:val="left" w:pos="142"/>
          <w:tab w:val="left" w:pos="426"/>
        </w:tabs>
        <w:spacing w:line="276" w:lineRule="auto"/>
        <w:ind w:firstLine="720"/>
        <w:jc w:val="both"/>
        <w:rPr>
          <w:rStyle w:val="Emphasis"/>
          <w:b/>
          <w:i w:val="0"/>
          <w:lang w:val="ro-RO"/>
        </w:rPr>
      </w:pPr>
    </w:p>
    <w:p w:rsidR="00C87286" w:rsidRPr="009505AC" w:rsidRDefault="008429D8" w:rsidP="00C87286">
      <w:pPr>
        <w:pStyle w:val="Footer"/>
        <w:tabs>
          <w:tab w:val="clear" w:pos="4320"/>
          <w:tab w:val="clear" w:pos="8640"/>
          <w:tab w:val="left" w:pos="-5954"/>
          <w:tab w:val="left" w:pos="142"/>
          <w:tab w:val="left" w:pos="426"/>
        </w:tabs>
        <w:spacing w:line="276" w:lineRule="auto"/>
        <w:ind w:firstLine="720"/>
        <w:jc w:val="both"/>
        <w:rPr>
          <w:rStyle w:val="Emphasis"/>
          <w:i w:val="0"/>
          <w:lang w:val="ro-RO"/>
        </w:rPr>
      </w:pPr>
      <w:r w:rsidRPr="009505AC">
        <w:rPr>
          <w:rStyle w:val="Emphasis"/>
          <w:b/>
          <w:i w:val="0"/>
          <w:lang w:val="ro-RO"/>
        </w:rPr>
        <w:t>Î</w:t>
      </w:r>
      <w:r w:rsidR="00C87286" w:rsidRPr="009505AC">
        <w:rPr>
          <w:rStyle w:val="Emphasis"/>
          <w:b/>
          <w:i w:val="0"/>
          <w:lang w:val="ro-RO"/>
        </w:rPr>
        <w:t xml:space="preserve">n perioada execuției lucrărilor de construcție </w:t>
      </w:r>
      <w:r w:rsidR="00C87286" w:rsidRPr="009505AC">
        <w:rPr>
          <w:rStyle w:val="Emphasis"/>
          <w:i w:val="0"/>
          <w:lang w:val="ro-RO"/>
        </w:rPr>
        <w:t>principalele surse de poluare a solului sunt reprezentate de :</w:t>
      </w:r>
    </w:p>
    <w:p w:rsidR="00C87286" w:rsidRPr="009505AC" w:rsidRDefault="00C87286" w:rsidP="000D6200">
      <w:pPr>
        <w:pStyle w:val="Footer"/>
        <w:numPr>
          <w:ilvl w:val="0"/>
          <w:numId w:val="16"/>
        </w:numPr>
        <w:tabs>
          <w:tab w:val="clear" w:pos="4320"/>
          <w:tab w:val="clear" w:pos="8640"/>
          <w:tab w:val="left" w:pos="-5954"/>
          <w:tab w:val="left" w:pos="142"/>
          <w:tab w:val="left" w:pos="426"/>
        </w:tabs>
        <w:spacing w:line="276" w:lineRule="auto"/>
        <w:jc w:val="both"/>
        <w:rPr>
          <w:rStyle w:val="Emphasis"/>
          <w:i w:val="0"/>
          <w:lang w:val="ro-RO"/>
        </w:rPr>
      </w:pPr>
      <w:r w:rsidRPr="009505AC">
        <w:rPr>
          <w:rStyle w:val="Emphasis"/>
          <w:i w:val="0"/>
          <w:lang w:val="ro-RO"/>
        </w:rPr>
        <w:t>scurgeri accidentale de produse petroliere fie de la mijloacele de transport cu care</w:t>
      </w:r>
      <w:r w:rsidR="00D94EEC" w:rsidRPr="009505AC">
        <w:rPr>
          <w:rStyle w:val="Emphasis"/>
          <w:i w:val="0"/>
          <w:lang w:val="ro-RO"/>
        </w:rPr>
        <w:t xml:space="preserve"> </w:t>
      </w:r>
      <w:r w:rsidRPr="009505AC">
        <w:rPr>
          <w:rStyle w:val="Emphasis"/>
          <w:i w:val="0"/>
          <w:lang w:val="ro-RO"/>
        </w:rPr>
        <w:t xml:space="preserve">                  se cară  diverse materiale, fie de la utilajele, echipamentele folosite ; </w:t>
      </w:r>
    </w:p>
    <w:p w:rsidR="00C87286" w:rsidRPr="009505AC" w:rsidRDefault="00C87286" w:rsidP="000D6200">
      <w:pPr>
        <w:pStyle w:val="Footer"/>
        <w:numPr>
          <w:ilvl w:val="0"/>
          <w:numId w:val="16"/>
        </w:numPr>
        <w:tabs>
          <w:tab w:val="clear" w:pos="4320"/>
          <w:tab w:val="clear" w:pos="8640"/>
          <w:tab w:val="left" w:pos="-5954"/>
          <w:tab w:val="left" w:pos="142"/>
          <w:tab w:val="left" w:pos="426"/>
        </w:tabs>
        <w:spacing w:line="276" w:lineRule="auto"/>
        <w:jc w:val="both"/>
        <w:rPr>
          <w:rStyle w:val="Emphasis"/>
          <w:i w:val="0"/>
          <w:lang w:val="ro-RO"/>
        </w:rPr>
      </w:pPr>
      <w:r w:rsidRPr="009505AC">
        <w:rPr>
          <w:rStyle w:val="Emphasis"/>
          <w:i w:val="0"/>
          <w:lang w:val="ro-RO"/>
        </w:rPr>
        <w:t>depozitarea de deșeuri sau orice alt fel de materiale, necontrolat în afara spațiilor                   special amenajate din zona obiectivului;</w:t>
      </w:r>
    </w:p>
    <w:p w:rsidR="00C87286" w:rsidRPr="009505AC" w:rsidRDefault="00C87286" w:rsidP="000D6200">
      <w:pPr>
        <w:pStyle w:val="Footer"/>
        <w:numPr>
          <w:ilvl w:val="0"/>
          <w:numId w:val="16"/>
        </w:numPr>
        <w:tabs>
          <w:tab w:val="clear" w:pos="4320"/>
          <w:tab w:val="clear" w:pos="8640"/>
          <w:tab w:val="left" w:pos="-5954"/>
          <w:tab w:val="left" w:pos="142"/>
          <w:tab w:val="left" w:pos="426"/>
        </w:tabs>
        <w:spacing w:line="276" w:lineRule="auto"/>
        <w:jc w:val="both"/>
        <w:rPr>
          <w:rStyle w:val="Emphasis"/>
          <w:i w:val="0"/>
          <w:lang w:val="ro-RO"/>
        </w:rPr>
      </w:pPr>
      <w:r w:rsidRPr="009505AC">
        <w:rPr>
          <w:rStyle w:val="Emphasis"/>
          <w:i w:val="0"/>
          <w:lang w:val="ro-RO"/>
        </w:rPr>
        <w:t>tranzitarea sau staționarea autovehiculelor în zone necorespunzătoare.</w:t>
      </w:r>
    </w:p>
    <w:p w:rsidR="00C87286" w:rsidRPr="009505AC" w:rsidRDefault="00C87286" w:rsidP="000750A6">
      <w:pPr>
        <w:pStyle w:val="BodyText2"/>
        <w:spacing w:line="276" w:lineRule="auto"/>
        <w:ind w:right="-114" w:firstLine="720"/>
        <w:rPr>
          <w:sz w:val="24"/>
          <w:lang w:val="ro-RO"/>
        </w:rPr>
      </w:pPr>
    </w:p>
    <w:p w:rsidR="00D15961" w:rsidRPr="009505AC" w:rsidRDefault="001E2171" w:rsidP="001E2171">
      <w:pPr>
        <w:pStyle w:val="Footer"/>
        <w:tabs>
          <w:tab w:val="clear" w:pos="4320"/>
          <w:tab w:val="clear" w:pos="8640"/>
          <w:tab w:val="left" w:pos="-5954"/>
          <w:tab w:val="left" w:pos="142"/>
          <w:tab w:val="left" w:pos="426"/>
        </w:tabs>
        <w:spacing w:line="276" w:lineRule="auto"/>
        <w:ind w:firstLine="720"/>
        <w:jc w:val="both"/>
        <w:rPr>
          <w:rStyle w:val="Emphasis"/>
          <w:i w:val="0"/>
          <w:lang w:val="ro-RO"/>
        </w:rPr>
      </w:pPr>
      <w:r w:rsidRPr="009505AC">
        <w:rPr>
          <w:rStyle w:val="Emphasis"/>
          <w:b/>
          <w:i w:val="0"/>
          <w:lang w:val="ro-RO"/>
        </w:rPr>
        <w:t xml:space="preserve">În </w:t>
      </w:r>
      <w:r w:rsidR="0042551D" w:rsidRPr="009505AC">
        <w:rPr>
          <w:rStyle w:val="Emphasis"/>
          <w:b/>
          <w:i w:val="0"/>
          <w:lang w:val="ro-RO"/>
        </w:rPr>
        <w:t xml:space="preserve"> perioada funcționării obiectivului</w:t>
      </w:r>
    </w:p>
    <w:p w:rsidR="001E2171" w:rsidRPr="009505AC" w:rsidRDefault="001E2171" w:rsidP="000D6200">
      <w:pPr>
        <w:pStyle w:val="Footer"/>
        <w:numPr>
          <w:ilvl w:val="0"/>
          <w:numId w:val="16"/>
        </w:numPr>
        <w:tabs>
          <w:tab w:val="clear" w:pos="4320"/>
          <w:tab w:val="clear" w:pos="8640"/>
          <w:tab w:val="left" w:pos="-5954"/>
          <w:tab w:val="left" w:pos="142"/>
          <w:tab w:val="left" w:pos="426"/>
          <w:tab w:val="num" w:pos="1080"/>
        </w:tabs>
        <w:spacing w:line="276" w:lineRule="auto"/>
        <w:jc w:val="both"/>
        <w:rPr>
          <w:rStyle w:val="Emphasis"/>
          <w:i w:val="0"/>
          <w:lang w:val="ro-RO"/>
        </w:rPr>
      </w:pPr>
      <w:r w:rsidRPr="009505AC">
        <w:rPr>
          <w:rStyle w:val="Emphasis"/>
          <w:i w:val="0"/>
          <w:lang w:val="ro-RO"/>
        </w:rPr>
        <w:t>scurgeri accidentale de produse petroliere de la autoturisme sau alte  mijloacele de</w:t>
      </w:r>
      <w:r w:rsidR="00D94EEC" w:rsidRPr="009505AC">
        <w:rPr>
          <w:rStyle w:val="Emphasis"/>
          <w:i w:val="0"/>
          <w:lang w:val="ro-RO"/>
        </w:rPr>
        <w:t xml:space="preserve"> </w:t>
      </w:r>
      <w:r w:rsidRPr="009505AC">
        <w:rPr>
          <w:rStyle w:val="Emphasis"/>
          <w:i w:val="0"/>
          <w:lang w:val="ro-RO"/>
        </w:rPr>
        <w:t>transport ce tranzitează obiectivul;</w:t>
      </w:r>
    </w:p>
    <w:p w:rsidR="001E2171" w:rsidRPr="009505AC" w:rsidRDefault="001E2171" w:rsidP="000D6200">
      <w:pPr>
        <w:pStyle w:val="Footer"/>
        <w:numPr>
          <w:ilvl w:val="0"/>
          <w:numId w:val="16"/>
        </w:numPr>
        <w:tabs>
          <w:tab w:val="clear" w:pos="4320"/>
          <w:tab w:val="clear" w:pos="8640"/>
          <w:tab w:val="left" w:pos="-5954"/>
          <w:tab w:val="left" w:pos="142"/>
          <w:tab w:val="left" w:pos="426"/>
          <w:tab w:val="num" w:pos="1080"/>
        </w:tabs>
        <w:spacing w:line="276" w:lineRule="auto"/>
        <w:jc w:val="both"/>
        <w:rPr>
          <w:rStyle w:val="Emphasis"/>
          <w:i w:val="0"/>
          <w:lang w:val="ro-RO"/>
        </w:rPr>
      </w:pPr>
      <w:r w:rsidRPr="009505AC">
        <w:rPr>
          <w:rStyle w:val="Emphasis"/>
          <w:i w:val="0"/>
          <w:lang w:val="ro-RO"/>
        </w:rPr>
        <w:t xml:space="preserve">depozitarea de deșeuri sau orice alt fel de materiale, necontrolat în afara spațiilor               special </w:t>
      </w:r>
      <w:r w:rsidR="00B400B1" w:rsidRPr="009505AC">
        <w:rPr>
          <w:rStyle w:val="Emphasis"/>
          <w:i w:val="0"/>
          <w:lang w:val="ro-RO"/>
        </w:rPr>
        <w:t>amenajate din zona obiectivului;</w:t>
      </w:r>
    </w:p>
    <w:p w:rsidR="00B400B1" w:rsidRPr="009505AC" w:rsidRDefault="00B400B1" w:rsidP="00B400B1">
      <w:pPr>
        <w:pStyle w:val="Footer"/>
        <w:numPr>
          <w:ilvl w:val="0"/>
          <w:numId w:val="16"/>
        </w:numPr>
        <w:tabs>
          <w:tab w:val="left" w:pos="-5954"/>
          <w:tab w:val="left" w:pos="142"/>
          <w:tab w:val="left" w:pos="426"/>
        </w:tabs>
        <w:spacing w:line="276" w:lineRule="auto"/>
        <w:jc w:val="both"/>
        <w:rPr>
          <w:rStyle w:val="Emphasis"/>
          <w:i w:val="0"/>
          <w:lang w:val="ro-RO"/>
        </w:rPr>
      </w:pPr>
      <w:r w:rsidRPr="009505AC">
        <w:rPr>
          <w:rStyle w:val="Emphasis"/>
          <w:i w:val="0"/>
          <w:lang w:val="ro-RO"/>
        </w:rPr>
        <w:t>eventuale scurgeri accidentale de carburanti;</w:t>
      </w:r>
    </w:p>
    <w:p w:rsidR="00B400B1" w:rsidRPr="009505AC" w:rsidRDefault="00B400B1" w:rsidP="00B400B1">
      <w:pPr>
        <w:pStyle w:val="Footer"/>
        <w:numPr>
          <w:ilvl w:val="0"/>
          <w:numId w:val="16"/>
        </w:numPr>
        <w:tabs>
          <w:tab w:val="left" w:pos="-5954"/>
          <w:tab w:val="left" w:pos="142"/>
          <w:tab w:val="left" w:pos="426"/>
        </w:tabs>
        <w:spacing w:line="276" w:lineRule="auto"/>
        <w:jc w:val="both"/>
        <w:rPr>
          <w:rStyle w:val="Emphasis"/>
          <w:i w:val="0"/>
          <w:lang w:val="ro-RO"/>
        </w:rPr>
      </w:pPr>
      <w:r w:rsidRPr="009505AC">
        <w:rPr>
          <w:rStyle w:val="Emphasis"/>
          <w:i w:val="0"/>
          <w:lang w:val="ro-RO"/>
        </w:rPr>
        <w:t>colectarea și evacuarea scurgerilor de produse.</w:t>
      </w:r>
    </w:p>
    <w:p w:rsidR="001E2171" w:rsidRPr="009505AC" w:rsidRDefault="001E2171" w:rsidP="001E2171">
      <w:pPr>
        <w:pStyle w:val="Footer"/>
        <w:tabs>
          <w:tab w:val="clear" w:pos="4320"/>
          <w:tab w:val="clear" w:pos="8640"/>
          <w:tab w:val="left" w:pos="-5954"/>
          <w:tab w:val="left" w:pos="142"/>
          <w:tab w:val="left" w:pos="426"/>
        </w:tabs>
        <w:spacing w:line="276" w:lineRule="auto"/>
        <w:ind w:firstLine="720"/>
        <w:jc w:val="both"/>
        <w:rPr>
          <w:rStyle w:val="Emphasis"/>
          <w:i w:val="0"/>
          <w:lang w:val="ro-RO"/>
        </w:rPr>
      </w:pPr>
    </w:p>
    <w:p w:rsidR="0050265E" w:rsidRPr="009505AC" w:rsidRDefault="0050265E" w:rsidP="000D6200">
      <w:pPr>
        <w:pStyle w:val="ListParagraph"/>
        <w:numPr>
          <w:ilvl w:val="1"/>
          <w:numId w:val="7"/>
        </w:numPr>
        <w:spacing w:after="120" w:line="276" w:lineRule="auto"/>
        <w:ind w:left="851" w:right="-114"/>
        <w:contextualSpacing/>
        <w:jc w:val="both"/>
        <w:rPr>
          <w:u w:val="single"/>
          <w:lang w:val="ro-RO"/>
        </w:rPr>
      </w:pPr>
      <w:r w:rsidRPr="009505AC">
        <w:rPr>
          <w:u w:val="single"/>
          <w:lang w:val="ro-RO"/>
        </w:rPr>
        <w:t>lucrările și dotările pentru pr</w:t>
      </w:r>
      <w:r w:rsidR="009A4330" w:rsidRPr="009505AC">
        <w:rPr>
          <w:u w:val="single"/>
          <w:lang w:val="ro-RO"/>
        </w:rPr>
        <w:t>otecția solului și a subsolului</w:t>
      </w:r>
    </w:p>
    <w:p w:rsidR="001E2171" w:rsidRPr="009505AC" w:rsidRDefault="001E2171" w:rsidP="000750A6">
      <w:pPr>
        <w:pStyle w:val="BodyText2"/>
        <w:spacing w:line="276" w:lineRule="auto"/>
        <w:ind w:right="-114" w:firstLine="720"/>
        <w:rPr>
          <w:b/>
          <w:sz w:val="24"/>
          <w:lang w:val="ro-RO"/>
        </w:rPr>
      </w:pPr>
      <w:r w:rsidRPr="009505AC">
        <w:rPr>
          <w:b/>
          <w:sz w:val="24"/>
          <w:lang w:val="ro-RO"/>
        </w:rPr>
        <w:t>În perioada executării lucrărilor</w:t>
      </w:r>
    </w:p>
    <w:p w:rsidR="001E2171" w:rsidRPr="009505AC" w:rsidRDefault="001E2171" w:rsidP="000D6200">
      <w:pPr>
        <w:numPr>
          <w:ilvl w:val="0"/>
          <w:numId w:val="14"/>
        </w:numPr>
        <w:tabs>
          <w:tab w:val="left" w:pos="-5954"/>
          <w:tab w:val="num" w:pos="720"/>
        </w:tabs>
        <w:spacing w:line="276" w:lineRule="auto"/>
        <w:ind w:left="720" w:right="3"/>
        <w:jc w:val="both"/>
        <w:rPr>
          <w:iCs/>
          <w:lang w:val="ro-RO"/>
        </w:rPr>
      </w:pPr>
      <w:r w:rsidRPr="009505AC">
        <w:rPr>
          <w:lang w:val="ro-RO"/>
        </w:rPr>
        <w:t xml:space="preserve">amenajarea unor spatii adecvate in incinta organizarii de santier </w:t>
      </w:r>
      <w:r w:rsidRPr="009505AC">
        <w:rPr>
          <w:iCs/>
          <w:lang w:val="ro-RO"/>
        </w:rPr>
        <w:t>astfel încât deșeurile și materialele de construcții să fie depozitate  pe categorii si sa nu existe posibilitatea imprastierii acestora pe terenurile invecinate;</w:t>
      </w:r>
    </w:p>
    <w:p w:rsidR="001F03C3" w:rsidRPr="009505AC" w:rsidRDefault="001F03C3" w:rsidP="000D6200">
      <w:pPr>
        <w:numPr>
          <w:ilvl w:val="0"/>
          <w:numId w:val="14"/>
        </w:numPr>
        <w:tabs>
          <w:tab w:val="left" w:pos="-5954"/>
          <w:tab w:val="num" w:pos="720"/>
        </w:tabs>
        <w:spacing w:line="276" w:lineRule="auto"/>
        <w:ind w:left="720" w:right="3"/>
        <w:jc w:val="both"/>
        <w:rPr>
          <w:iCs/>
          <w:lang w:val="ro-RO"/>
        </w:rPr>
      </w:pPr>
      <w:r w:rsidRPr="009505AC">
        <w:rPr>
          <w:iCs/>
          <w:lang w:val="ro-RO"/>
        </w:rPr>
        <w:t>imprejmuirea organizarii de santier;</w:t>
      </w:r>
    </w:p>
    <w:p w:rsidR="001E2171" w:rsidRPr="009505AC" w:rsidRDefault="001F03C3" w:rsidP="000D6200">
      <w:pPr>
        <w:numPr>
          <w:ilvl w:val="0"/>
          <w:numId w:val="14"/>
        </w:numPr>
        <w:tabs>
          <w:tab w:val="left" w:pos="-5954"/>
          <w:tab w:val="num" w:pos="720"/>
        </w:tabs>
        <w:spacing w:line="276" w:lineRule="auto"/>
        <w:ind w:left="720" w:right="3"/>
        <w:jc w:val="both"/>
        <w:rPr>
          <w:iCs/>
          <w:lang w:val="ro-RO"/>
        </w:rPr>
      </w:pPr>
      <w:r w:rsidRPr="009505AC">
        <w:rPr>
          <w:iCs/>
          <w:lang w:val="ro-RO"/>
        </w:rPr>
        <w:t xml:space="preserve">amenajarea unui spatiu adecvat ( platforma pietruita)  pentru </w:t>
      </w:r>
      <w:r w:rsidR="001E2171" w:rsidRPr="009505AC">
        <w:rPr>
          <w:iCs/>
          <w:lang w:val="ro-RO"/>
        </w:rPr>
        <w:t>staționarea utilajelor și a mijloacelor de transport în incinta organizării de</w:t>
      </w:r>
      <w:r w:rsidRPr="009505AC">
        <w:rPr>
          <w:iCs/>
          <w:lang w:val="ro-RO"/>
        </w:rPr>
        <w:t xml:space="preserve"> șantier</w:t>
      </w:r>
      <w:r w:rsidR="001E2171" w:rsidRPr="009505AC">
        <w:rPr>
          <w:iCs/>
          <w:lang w:val="ro-RO"/>
        </w:rPr>
        <w:t>, dotat cu material absorbant;</w:t>
      </w:r>
    </w:p>
    <w:p w:rsidR="001E2171" w:rsidRPr="009505AC" w:rsidRDefault="001E2171" w:rsidP="001F03C3">
      <w:pPr>
        <w:tabs>
          <w:tab w:val="left" w:pos="-5954"/>
        </w:tabs>
        <w:spacing w:line="276" w:lineRule="auto"/>
        <w:ind w:left="720" w:right="3"/>
        <w:jc w:val="both"/>
        <w:rPr>
          <w:iCs/>
          <w:lang w:val="ro-RO"/>
        </w:rPr>
      </w:pPr>
    </w:p>
    <w:p w:rsidR="002E0EB8" w:rsidRPr="009505AC" w:rsidRDefault="004135ED" w:rsidP="002E0EB8">
      <w:pPr>
        <w:pStyle w:val="BodyText2"/>
        <w:spacing w:line="276" w:lineRule="auto"/>
        <w:ind w:right="-114" w:firstLine="720"/>
        <w:rPr>
          <w:b/>
          <w:sz w:val="24"/>
          <w:lang w:val="ro-RO"/>
        </w:rPr>
      </w:pPr>
      <w:r w:rsidRPr="009505AC">
        <w:rPr>
          <w:b/>
          <w:sz w:val="24"/>
          <w:lang w:val="ro-RO"/>
        </w:rPr>
        <w:t>În perioada funcționării obiectivului</w:t>
      </w:r>
    </w:p>
    <w:p w:rsidR="001F03C3" w:rsidRPr="009505AC" w:rsidRDefault="001F03C3" w:rsidP="001F03C3">
      <w:pPr>
        <w:numPr>
          <w:ilvl w:val="0"/>
          <w:numId w:val="14"/>
        </w:numPr>
        <w:tabs>
          <w:tab w:val="left" w:pos="-5954"/>
          <w:tab w:val="num" w:pos="720"/>
        </w:tabs>
        <w:spacing w:line="276" w:lineRule="auto"/>
        <w:ind w:left="720" w:right="3"/>
        <w:jc w:val="both"/>
        <w:rPr>
          <w:lang w:val="fr-FR"/>
        </w:rPr>
      </w:pPr>
      <w:r w:rsidRPr="009505AC">
        <w:rPr>
          <w:lang w:val="fr-FR"/>
        </w:rPr>
        <w:t>Rezervoarele sunt dotate cu sisteme automate de măsura a nivelului de carburant, conectate la un calculator de proces care semnalizeaza pierderile de produs din rezervor prin compararea permanetă a cantităților livrate cu stocurile de carburanți. De asemenea rezervoarele sunt dotate cu un sistem de detectare a scurgerilor, ce monitorizează în permanență spațiul din mantaua dublă a rezervoarelor.</w:t>
      </w:r>
    </w:p>
    <w:p w:rsidR="001F03C3" w:rsidRDefault="001F03C3" w:rsidP="000D6200">
      <w:pPr>
        <w:numPr>
          <w:ilvl w:val="0"/>
          <w:numId w:val="14"/>
        </w:numPr>
        <w:tabs>
          <w:tab w:val="left" w:pos="-5954"/>
          <w:tab w:val="num" w:pos="720"/>
        </w:tabs>
        <w:spacing w:line="276" w:lineRule="auto"/>
        <w:ind w:left="720" w:right="3"/>
        <w:jc w:val="both"/>
        <w:rPr>
          <w:lang w:val="ro-RO"/>
        </w:rPr>
      </w:pPr>
      <w:r w:rsidRPr="009505AC">
        <w:rPr>
          <w:lang w:val="ro-RO"/>
        </w:rPr>
        <w:t>Colectarea prin intermediul rigolelor a apelor uzate potential contaminate cu produse petroliere, trecerea acestora prin separator de produse petroliere si ulterior deversarea acestora in bazin vidanjabil impermeabilizat;</w:t>
      </w:r>
    </w:p>
    <w:p w:rsidR="00082AA1" w:rsidRDefault="00082AA1" w:rsidP="00082AA1">
      <w:pPr>
        <w:tabs>
          <w:tab w:val="left" w:pos="-5954"/>
        </w:tabs>
        <w:spacing w:line="276" w:lineRule="auto"/>
        <w:ind w:right="3"/>
        <w:jc w:val="both"/>
        <w:rPr>
          <w:lang w:val="ro-RO"/>
        </w:rPr>
      </w:pPr>
    </w:p>
    <w:p w:rsidR="00082AA1" w:rsidRPr="009505AC" w:rsidRDefault="00082AA1" w:rsidP="00082AA1">
      <w:pPr>
        <w:tabs>
          <w:tab w:val="left" w:pos="-5954"/>
        </w:tabs>
        <w:spacing w:line="276" w:lineRule="auto"/>
        <w:ind w:right="3"/>
        <w:jc w:val="both"/>
        <w:rPr>
          <w:lang w:val="ro-RO"/>
        </w:rPr>
      </w:pPr>
    </w:p>
    <w:p w:rsidR="002E0EB8" w:rsidRPr="009505AC" w:rsidRDefault="001F03C3" w:rsidP="000D6200">
      <w:pPr>
        <w:numPr>
          <w:ilvl w:val="0"/>
          <w:numId w:val="14"/>
        </w:numPr>
        <w:tabs>
          <w:tab w:val="left" w:pos="-5954"/>
          <w:tab w:val="num" w:pos="720"/>
        </w:tabs>
        <w:spacing w:line="276" w:lineRule="auto"/>
        <w:ind w:left="720" w:right="3"/>
        <w:jc w:val="both"/>
        <w:rPr>
          <w:lang w:val="ro-RO"/>
        </w:rPr>
      </w:pPr>
      <w:r w:rsidRPr="009505AC">
        <w:rPr>
          <w:lang w:val="ro-RO"/>
        </w:rPr>
        <w:t xml:space="preserve"> </w:t>
      </w:r>
      <w:r w:rsidR="002E0EB8" w:rsidRPr="009505AC">
        <w:rPr>
          <w:lang w:val="ro-RO"/>
        </w:rPr>
        <w:t xml:space="preserve">Amenjarea </w:t>
      </w:r>
      <w:r w:rsidRPr="009505AC">
        <w:rPr>
          <w:lang w:val="ro-RO"/>
        </w:rPr>
        <w:t>platformei de parcare, betonata;</w:t>
      </w:r>
    </w:p>
    <w:p w:rsidR="002E0EB8" w:rsidRPr="009505AC" w:rsidRDefault="002E0EB8" w:rsidP="000D6200">
      <w:pPr>
        <w:numPr>
          <w:ilvl w:val="0"/>
          <w:numId w:val="14"/>
        </w:numPr>
        <w:tabs>
          <w:tab w:val="left" w:pos="-5954"/>
          <w:tab w:val="num" w:pos="720"/>
        </w:tabs>
        <w:spacing w:line="276" w:lineRule="auto"/>
        <w:ind w:left="720" w:right="3"/>
        <w:jc w:val="both"/>
        <w:rPr>
          <w:lang w:val="ro-RO"/>
        </w:rPr>
      </w:pPr>
      <w:r w:rsidRPr="009505AC">
        <w:rPr>
          <w:lang w:val="ro-RO"/>
        </w:rPr>
        <w:t>Amenajarea adecvata a spati</w:t>
      </w:r>
      <w:r w:rsidR="001F03C3" w:rsidRPr="009505AC">
        <w:rPr>
          <w:lang w:val="ro-RO"/>
        </w:rPr>
        <w:t>ilor de colectare a deseurilor</w:t>
      </w:r>
      <w:r w:rsidRPr="009505AC">
        <w:rPr>
          <w:lang w:val="ro-RO"/>
        </w:rPr>
        <w:t>;</w:t>
      </w:r>
    </w:p>
    <w:p w:rsidR="002E0EB8" w:rsidRPr="009505AC" w:rsidRDefault="002E0EB8" w:rsidP="000D6200">
      <w:pPr>
        <w:numPr>
          <w:ilvl w:val="0"/>
          <w:numId w:val="14"/>
        </w:numPr>
        <w:tabs>
          <w:tab w:val="left" w:pos="-5954"/>
          <w:tab w:val="num" w:pos="720"/>
        </w:tabs>
        <w:spacing w:line="276" w:lineRule="auto"/>
        <w:ind w:left="720" w:right="3"/>
        <w:jc w:val="both"/>
        <w:rPr>
          <w:lang w:val="ro-RO"/>
        </w:rPr>
      </w:pPr>
      <w:r w:rsidRPr="009505AC">
        <w:rPr>
          <w:lang w:val="ro-RO"/>
        </w:rPr>
        <w:t xml:space="preserve">Reteaua de ape </w:t>
      </w:r>
      <w:r w:rsidR="00F53BE3" w:rsidRPr="009505AC">
        <w:rPr>
          <w:lang w:val="ro-RO"/>
        </w:rPr>
        <w:t>p</w:t>
      </w:r>
      <w:r w:rsidRPr="009505AC">
        <w:rPr>
          <w:lang w:val="ro-RO"/>
        </w:rPr>
        <w:t>luviale va fi astfe</w:t>
      </w:r>
      <w:r w:rsidR="004135ED" w:rsidRPr="009505AC">
        <w:rPr>
          <w:lang w:val="ro-RO"/>
        </w:rPr>
        <w:t>l proiectata si executata incat</w:t>
      </w:r>
      <w:r w:rsidRPr="009505AC">
        <w:rPr>
          <w:lang w:val="ro-RO"/>
        </w:rPr>
        <w:t xml:space="preserve"> numai apele pluviale conventional cura</w:t>
      </w:r>
      <w:r w:rsidR="004135ED" w:rsidRPr="009505AC">
        <w:rPr>
          <w:lang w:val="ro-RO"/>
        </w:rPr>
        <w:t>te, colectate de pe acoperisul</w:t>
      </w:r>
      <w:r w:rsidRPr="009505AC">
        <w:rPr>
          <w:lang w:val="ro-RO"/>
        </w:rPr>
        <w:t xml:space="preserve"> cladirii sa fie evacuate in </w:t>
      </w:r>
      <w:r w:rsidR="004135ED" w:rsidRPr="009505AC">
        <w:rPr>
          <w:lang w:val="ro-RO"/>
        </w:rPr>
        <w:t xml:space="preserve">zona de </w:t>
      </w:r>
      <w:r w:rsidRPr="009505AC">
        <w:rPr>
          <w:lang w:val="ro-RO"/>
        </w:rPr>
        <w:t>sp</w:t>
      </w:r>
      <w:r w:rsidR="004135ED" w:rsidRPr="009505AC">
        <w:rPr>
          <w:lang w:val="ro-RO"/>
        </w:rPr>
        <w:t>atiu</w:t>
      </w:r>
      <w:r w:rsidRPr="009505AC">
        <w:rPr>
          <w:lang w:val="ro-RO"/>
        </w:rPr>
        <w:t xml:space="preserve"> verd</w:t>
      </w:r>
      <w:r w:rsidR="00B400B1" w:rsidRPr="009505AC">
        <w:rPr>
          <w:lang w:val="ro-RO"/>
        </w:rPr>
        <w:t>e amenajat la nivelul terenului;</w:t>
      </w:r>
    </w:p>
    <w:p w:rsidR="00B400B1" w:rsidRPr="009505AC" w:rsidRDefault="00B400B1" w:rsidP="00B400B1">
      <w:pPr>
        <w:numPr>
          <w:ilvl w:val="0"/>
          <w:numId w:val="14"/>
        </w:numPr>
        <w:tabs>
          <w:tab w:val="left" w:pos="-5954"/>
          <w:tab w:val="num" w:pos="720"/>
          <w:tab w:val="num" w:pos="1440"/>
        </w:tabs>
        <w:spacing w:line="276" w:lineRule="auto"/>
        <w:ind w:left="720" w:right="3"/>
        <w:jc w:val="both"/>
        <w:rPr>
          <w:bCs/>
          <w:lang w:val="it-IT"/>
        </w:rPr>
      </w:pPr>
      <w:r w:rsidRPr="009505AC">
        <w:rPr>
          <w:bCs/>
          <w:lang w:val="it-IT"/>
        </w:rPr>
        <w:t>montarea la furtunurile de alim</w:t>
      </w:r>
      <w:r w:rsidR="005B503F" w:rsidRPr="009505AC">
        <w:rPr>
          <w:bCs/>
          <w:lang w:val="it-IT"/>
        </w:rPr>
        <w:t>entare a unor pistoale speciale</w:t>
      </w:r>
      <w:r w:rsidRPr="009505AC">
        <w:rPr>
          <w:bCs/>
          <w:lang w:val="it-IT"/>
        </w:rPr>
        <w:t xml:space="preserve"> prevăzute cu dispozitive de oprire automată a alimentării, la umplerea rezervorului ;</w:t>
      </w:r>
    </w:p>
    <w:p w:rsidR="00B400B1" w:rsidRPr="009505AC" w:rsidRDefault="00B400B1" w:rsidP="00B400B1">
      <w:pPr>
        <w:numPr>
          <w:ilvl w:val="0"/>
          <w:numId w:val="14"/>
        </w:numPr>
        <w:tabs>
          <w:tab w:val="left" w:pos="-5954"/>
          <w:tab w:val="num" w:pos="720"/>
          <w:tab w:val="num" w:pos="1440"/>
        </w:tabs>
        <w:spacing w:line="276" w:lineRule="auto"/>
        <w:ind w:left="720" w:right="3"/>
        <w:jc w:val="both"/>
        <w:rPr>
          <w:bCs/>
          <w:lang w:val="fr-FR"/>
        </w:rPr>
      </w:pPr>
      <w:r w:rsidRPr="009505AC">
        <w:rPr>
          <w:bCs/>
          <w:lang w:val="fr-FR"/>
        </w:rPr>
        <w:t>semnalizarea depășirii nivelului de siguranță de către calculatorul de proces care urmăreș</w:t>
      </w:r>
      <w:r w:rsidR="001F03C3" w:rsidRPr="009505AC">
        <w:rPr>
          <w:bCs/>
          <w:lang w:val="fr-FR"/>
        </w:rPr>
        <w:t>te fluxul tehnologic al stației ;</w:t>
      </w:r>
    </w:p>
    <w:p w:rsidR="00B400B1" w:rsidRPr="009505AC" w:rsidRDefault="00B400B1" w:rsidP="00B400B1">
      <w:pPr>
        <w:numPr>
          <w:ilvl w:val="0"/>
          <w:numId w:val="14"/>
        </w:numPr>
        <w:tabs>
          <w:tab w:val="left" w:pos="-5954"/>
          <w:tab w:val="num" w:pos="720"/>
          <w:tab w:val="num" w:pos="1440"/>
        </w:tabs>
        <w:spacing w:line="276" w:lineRule="auto"/>
        <w:ind w:left="720" w:right="3"/>
        <w:jc w:val="both"/>
        <w:rPr>
          <w:bCs/>
          <w:lang w:val="fr-FR"/>
        </w:rPr>
      </w:pPr>
      <w:r w:rsidRPr="009505AC">
        <w:rPr>
          <w:bCs/>
          <w:lang w:val="fr-FR"/>
        </w:rPr>
        <w:t>impermeabilizarea prin betonare a tuturor zonelor unde există posibilitatea  unor deversări accidentale ;</w:t>
      </w:r>
    </w:p>
    <w:p w:rsidR="00B400B1" w:rsidRPr="009505AC" w:rsidRDefault="00B400B1" w:rsidP="00B400B1">
      <w:pPr>
        <w:numPr>
          <w:ilvl w:val="0"/>
          <w:numId w:val="14"/>
        </w:numPr>
        <w:tabs>
          <w:tab w:val="left" w:pos="-5954"/>
          <w:tab w:val="num" w:pos="720"/>
          <w:tab w:val="num" w:pos="1440"/>
        </w:tabs>
        <w:spacing w:line="276" w:lineRule="auto"/>
        <w:ind w:left="720" w:right="3"/>
        <w:jc w:val="both"/>
        <w:rPr>
          <w:bCs/>
          <w:lang w:val="it-IT"/>
        </w:rPr>
      </w:pPr>
      <w:r w:rsidRPr="009505AC">
        <w:rPr>
          <w:bCs/>
          <w:lang w:val="it-IT"/>
        </w:rPr>
        <w:t>achizițonarea și aplicarea de materiale absorbante în cazul producerii unor scurgeri accidentale de produse petroliere.</w:t>
      </w:r>
    </w:p>
    <w:p w:rsidR="00B400B1" w:rsidRPr="009505AC" w:rsidRDefault="00B400B1" w:rsidP="005B503F">
      <w:pPr>
        <w:tabs>
          <w:tab w:val="left" w:pos="-5954"/>
        </w:tabs>
        <w:spacing w:line="276" w:lineRule="auto"/>
        <w:ind w:left="720" w:right="3"/>
        <w:jc w:val="both"/>
        <w:rPr>
          <w:lang w:val="ro-RO"/>
        </w:rPr>
      </w:pPr>
    </w:p>
    <w:p w:rsidR="0050265E" w:rsidRPr="009505AC" w:rsidRDefault="000A205A" w:rsidP="000D6200">
      <w:pPr>
        <w:pStyle w:val="Heading1"/>
        <w:numPr>
          <w:ilvl w:val="2"/>
          <w:numId w:val="17"/>
        </w:numPr>
        <w:ind w:left="993"/>
        <w:jc w:val="both"/>
        <w:rPr>
          <w:sz w:val="24"/>
        </w:rPr>
      </w:pPr>
      <w:r w:rsidRPr="009505AC">
        <w:rPr>
          <w:sz w:val="24"/>
        </w:rPr>
        <w:t>P</w:t>
      </w:r>
      <w:r w:rsidR="0050265E" w:rsidRPr="009505AC">
        <w:rPr>
          <w:sz w:val="24"/>
        </w:rPr>
        <w:t>rotecția eco</w:t>
      </w:r>
      <w:r w:rsidR="0024530D" w:rsidRPr="009505AC">
        <w:rPr>
          <w:sz w:val="24"/>
        </w:rPr>
        <w:t>sistemelor terestre și acvatice</w:t>
      </w:r>
    </w:p>
    <w:p w:rsidR="00B50282" w:rsidRPr="009505AC" w:rsidRDefault="00B50282" w:rsidP="00B50282">
      <w:pPr>
        <w:rPr>
          <w:lang w:val="it-IT"/>
        </w:rPr>
      </w:pPr>
    </w:p>
    <w:p w:rsidR="0050265E" w:rsidRPr="009505AC" w:rsidRDefault="0050265E" w:rsidP="000D6200">
      <w:pPr>
        <w:pStyle w:val="ListParagraph"/>
        <w:numPr>
          <w:ilvl w:val="1"/>
          <w:numId w:val="7"/>
        </w:numPr>
        <w:spacing w:after="120" w:line="276" w:lineRule="auto"/>
        <w:ind w:left="851" w:right="-114"/>
        <w:contextualSpacing/>
        <w:jc w:val="both"/>
        <w:rPr>
          <w:lang w:val="ro-RO"/>
        </w:rPr>
      </w:pPr>
      <w:r w:rsidRPr="009505AC">
        <w:rPr>
          <w:u w:val="single"/>
          <w:lang w:val="ro-RO"/>
        </w:rPr>
        <w:t>identificarea arealelor sensibil</w:t>
      </w:r>
      <w:r w:rsidR="009A4330" w:rsidRPr="009505AC">
        <w:rPr>
          <w:u w:val="single"/>
          <w:lang w:val="ro-RO"/>
        </w:rPr>
        <w:t>e ce pot fi afectate de proiect</w:t>
      </w:r>
    </w:p>
    <w:p w:rsidR="009A68F5" w:rsidRPr="009505AC" w:rsidRDefault="009A68F5" w:rsidP="000750A6">
      <w:pPr>
        <w:pStyle w:val="BodyText2"/>
        <w:spacing w:line="276" w:lineRule="auto"/>
        <w:ind w:right="-114" w:firstLine="720"/>
        <w:rPr>
          <w:sz w:val="24"/>
          <w:lang w:val="ro-RO"/>
        </w:rPr>
      </w:pPr>
      <w:r w:rsidRPr="009505AC">
        <w:rPr>
          <w:sz w:val="24"/>
          <w:lang w:val="ro-RO"/>
        </w:rPr>
        <w:t xml:space="preserve">Terenul studiat, inclus în intravilanul orașului </w:t>
      </w:r>
      <w:r w:rsidR="0092482C" w:rsidRPr="009505AC">
        <w:rPr>
          <w:sz w:val="24"/>
          <w:lang w:val="ro-RO"/>
        </w:rPr>
        <w:t>Ovidiu</w:t>
      </w:r>
      <w:r w:rsidRPr="009505AC">
        <w:rPr>
          <w:sz w:val="24"/>
          <w:lang w:val="ro-RO"/>
        </w:rPr>
        <w:t xml:space="preserve">, nu este situat în </w:t>
      </w:r>
      <w:r w:rsidR="00725969" w:rsidRPr="009505AC">
        <w:rPr>
          <w:sz w:val="24"/>
          <w:lang w:val="ro-RO"/>
        </w:rPr>
        <w:t>interiorul</w:t>
      </w:r>
      <w:r w:rsidRPr="009505AC">
        <w:rPr>
          <w:sz w:val="24"/>
          <w:lang w:val="ro-RO"/>
        </w:rPr>
        <w:t xml:space="preserve"> unei arii naturale protejate, iar realizarea și funcționarea obiectivului nu sunt de natură să determine modificări asupra unor ecosisteme acvatice sau terestre.</w:t>
      </w:r>
    </w:p>
    <w:p w:rsidR="009A4330" w:rsidRPr="009505AC" w:rsidRDefault="009A4330" w:rsidP="000750A6">
      <w:pPr>
        <w:pStyle w:val="BodyText2"/>
        <w:spacing w:line="276" w:lineRule="auto"/>
        <w:ind w:right="-114" w:firstLine="720"/>
        <w:rPr>
          <w:sz w:val="24"/>
          <w:lang w:val="ro-RO"/>
        </w:rPr>
      </w:pPr>
    </w:p>
    <w:p w:rsidR="0050265E" w:rsidRPr="009505AC" w:rsidRDefault="0050265E" w:rsidP="000D6200">
      <w:pPr>
        <w:pStyle w:val="ListParagraph"/>
        <w:numPr>
          <w:ilvl w:val="1"/>
          <w:numId w:val="7"/>
        </w:numPr>
        <w:spacing w:after="120" w:line="276" w:lineRule="auto"/>
        <w:ind w:left="851" w:right="-114"/>
        <w:contextualSpacing/>
        <w:jc w:val="both"/>
        <w:rPr>
          <w:lang w:val="ro-RO"/>
        </w:rPr>
      </w:pPr>
      <w:r w:rsidRPr="009505AC">
        <w:rPr>
          <w:u w:val="single"/>
          <w:lang w:val="ro-RO"/>
        </w:rPr>
        <w:t>lucrările, dotările și măsurile pentru protecția biodiversității, monumentelor naturii și ariilor protejate</w:t>
      </w:r>
      <w:r w:rsidR="009A4330" w:rsidRPr="009505AC">
        <w:rPr>
          <w:lang w:val="ro-RO"/>
        </w:rPr>
        <w:t>- nu e cazul</w:t>
      </w:r>
      <w:r w:rsidR="002E71BF" w:rsidRPr="009505AC">
        <w:rPr>
          <w:lang w:val="ro-RO"/>
        </w:rPr>
        <w:t>.</w:t>
      </w:r>
    </w:p>
    <w:p w:rsidR="0092482C" w:rsidRPr="009505AC" w:rsidRDefault="0092482C" w:rsidP="0092482C">
      <w:pPr>
        <w:pStyle w:val="ListParagraph"/>
        <w:spacing w:after="120" w:line="276" w:lineRule="auto"/>
        <w:ind w:left="851" w:right="-114"/>
        <w:contextualSpacing/>
        <w:jc w:val="both"/>
        <w:rPr>
          <w:lang w:val="ro-RO"/>
        </w:rPr>
      </w:pPr>
    </w:p>
    <w:p w:rsidR="0050265E" w:rsidRPr="009505AC" w:rsidRDefault="000A205A" w:rsidP="000D6200">
      <w:pPr>
        <w:pStyle w:val="Heading1"/>
        <w:numPr>
          <w:ilvl w:val="2"/>
          <w:numId w:val="17"/>
        </w:numPr>
        <w:ind w:left="993"/>
        <w:jc w:val="both"/>
        <w:rPr>
          <w:sz w:val="24"/>
        </w:rPr>
      </w:pPr>
      <w:r w:rsidRPr="009505AC">
        <w:rPr>
          <w:sz w:val="24"/>
        </w:rPr>
        <w:t>P</w:t>
      </w:r>
      <w:r w:rsidR="0050265E" w:rsidRPr="009505AC">
        <w:rPr>
          <w:sz w:val="24"/>
        </w:rPr>
        <w:t>rotecția așezărilor umane și a al</w:t>
      </w:r>
      <w:r w:rsidR="002E71BF" w:rsidRPr="009505AC">
        <w:rPr>
          <w:sz w:val="24"/>
        </w:rPr>
        <w:t>tor obiective de interes public</w:t>
      </w:r>
    </w:p>
    <w:p w:rsidR="00B50282" w:rsidRPr="009505AC" w:rsidRDefault="00B50282" w:rsidP="00B50282">
      <w:pPr>
        <w:rPr>
          <w:lang w:val="it-IT"/>
        </w:rPr>
      </w:pPr>
    </w:p>
    <w:p w:rsidR="002E71BF" w:rsidRPr="009505AC" w:rsidRDefault="0050265E" w:rsidP="000D6200">
      <w:pPr>
        <w:pStyle w:val="ListParagraph"/>
        <w:numPr>
          <w:ilvl w:val="1"/>
          <w:numId w:val="7"/>
        </w:numPr>
        <w:spacing w:after="120" w:line="276" w:lineRule="auto"/>
        <w:ind w:left="851" w:right="-114"/>
        <w:contextualSpacing/>
        <w:jc w:val="both"/>
        <w:rPr>
          <w:lang w:val="ro-RO"/>
        </w:rPr>
      </w:pPr>
      <w:r w:rsidRPr="009505AC">
        <w:rPr>
          <w:u w:val="single"/>
          <w:lang w:val="ro-RO"/>
        </w:rPr>
        <w:t>identificarea obiectivelor de interes public, distanța față de așezările umane, respectiv față de monumente istorice și de arhitectură, alte zone asupra cărora există instituit un regim de restricție, zone de interes tradițional și altele</w:t>
      </w:r>
      <w:r w:rsidR="009A4330" w:rsidRPr="009505AC">
        <w:rPr>
          <w:u w:val="single"/>
          <w:lang w:val="ro-RO"/>
        </w:rPr>
        <w:t xml:space="preserve"> </w:t>
      </w:r>
    </w:p>
    <w:p w:rsidR="00725969" w:rsidRPr="009505AC" w:rsidRDefault="00725969" w:rsidP="0092482C">
      <w:pPr>
        <w:pStyle w:val="ListParagraph"/>
        <w:spacing w:after="120" w:line="276" w:lineRule="auto"/>
        <w:ind w:left="0" w:right="-114" w:firstLine="710"/>
        <w:contextualSpacing/>
        <w:jc w:val="both"/>
        <w:rPr>
          <w:lang w:val="ro-RO"/>
        </w:rPr>
      </w:pPr>
    </w:p>
    <w:p w:rsidR="0092482C" w:rsidRPr="009505AC" w:rsidRDefault="00ED2E8B" w:rsidP="0092482C">
      <w:pPr>
        <w:pStyle w:val="ListParagraph"/>
        <w:spacing w:after="120" w:line="276" w:lineRule="auto"/>
        <w:ind w:left="0" w:right="-114" w:firstLine="710"/>
        <w:contextualSpacing/>
        <w:jc w:val="both"/>
        <w:rPr>
          <w:lang w:val="ro-RO"/>
        </w:rPr>
      </w:pPr>
      <w:r w:rsidRPr="009505AC">
        <w:rPr>
          <w:lang w:val="ro-RO"/>
        </w:rPr>
        <w:t xml:space="preserve">Obiectivul propus nu va modifica funcțiunile prevăzute in </w:t>
      </w:r>
      <w:r w:rsidR="00725969" w:rsidRPr="009505AC">
        <w:rPr>
          <w:lang w:val="ro-RO"/>
        </w:rPr>
        <w:t>c</w:t>
      </w:r>
      <w:r w:rsidR="00375129" w:rsidRPr="009505AC">
        <w:rPr>
          <w:lang w:val="ro-RO"/>
        </w:rPr>
        <w:t>ertificatul de urbanism</w:t>
      </w:r>
      <w:r w:rsidR="0092482C" w:rsidRPr="009505AC">
        <w:rPr>
          <w:lang w:val="ro-RO"/>
        </w:rPr>
        <w:t>.</w:t>
      </w:r>
      <w:r w:rsidRPr="009505AC">
        <w:rPr>
          <w:lang w:val="ro-RO"/>
        </w:rPr>
        <w:t xml:space="preserve"> In jurul amplasamentului nu exist</w:t>
      </w:r>
      <w:r w:rsidR="00003474" w:rsidRPr="009505AC">
        <w:rPr>
          <w:lang w:val="ro-RO"/>
        </w:rPr>
        <w:t>ă</w:t>
      </w:r>
      <w:r w:rsidRPr="009505AC">
        <w:rPr>
          <w:lang w:val="ro-RO"/>
        </w:rPr>
        <w:t xml:space="preserve">  obiective culturale sau religioase a căror activitate să fie stânjenită de funcționarea noului obiectiv.</w:t>
      </w:r>
    </w:p>
    <w:p w:rsidR="0092482C" w:rsidRPr="009505AC" w:rsidRDefault="00725969" w:rsidP="0092482C">
      <w:pPr>
        <w:pStyle w:val="ListParagraph"/>
        <w:spacing w:after="120" w:line="276" w:lineRule="auto"/>
        <w:ind w:left="0" w:right="-114" w:firstLine="710"/>
        <w:contextualSpacing/>
        <w:jc w:val="both"/>
        <w:rPr>
          <w:lang w:val="pt-PT"/>
        </w:rPr>
      </w:pPr>
      <w:r w:rsidRPr="009505AC">
        <w:rPr>
          <w:lang w:val="pt-PT"/>
        </w:rPr>
        <w:t xml:space="preserve">Amplasamentul </w:t>
      </w:r>
      <w:r w:rsidR="0092482C" w:rsidRPr="009505AC">
        <w:rPr>
          <w:lang w:val="pt-PT"/>
        </w:rPr>
        <w:t xml:space="preserve">nu se află în zona de siguranță și protecție a amenajărilor hidrotehnice, perimetre de protecție hidrogeologică, a infrastructurii de transport de interes public, în zone aferente construirii căilor de comunicații, în zone de protecție sanitară, zone de risc de inundabilitate, alunecări de teren etc. </w:t>
      </w:r>
    </w:p>
    <w:p w:rsidR="0092482C" w:rsidRPr="009505AC" w:rsidRDefault="0092482C" w:rsidP="0092482C">
      <w:pPr>
        <w:pStyle w:val="ListParagraph"/>
        <w:spacing w:after="120" w:line="276" w:lineRule="auto"/>
        <w:ind w:left="0" w:right="-114" w:firstLine="710"/>
        <w:contextualSpacing/>
        <w:jc w:val="both"/>
        <w:rPr>
          <w:lang w:val="pt-PT"/>
        </w:rPr>
      </w:pPr>
      <w:r w:rsidRPr="009505AC">
        <w:rPr>
          <w:lang w:val="pt-PT"/>
        </w:rPr>
        <w:t xml:space="preserve">În perioada executării lucrărilor de construcție a obiectivului impactul negativ asupra așezărilor umane este redus având în vedere caracterul limitat în timp precum și distanta respectata fata de zonele locuite. </w:t>
      </w:r>
    </w:p>
    <w:p w:rsidR="0092482C" w:rsidRPr="009505AC" w:rsidRDefault="0092482C" w:rsidP="0092482C">
      <w:pPr>
        <w:pStyle w:val="ListParagraph"/>
        <w:spacing w:after="120" w:line="276" w:lineRule="auto"/>
        <w:ind w:left="0" w:right="-114" w:firstLine="710"/>
        <w:contextualSpacing/>
        <w:jc w:val="both"/>
        <w:rPr>
          <w:lang w:val="pt-PT"/>
        </w:rPr>
      </w:pPr>
      <w:r w:rsidRPr="009505AC">
        <w:rPr>
          <w:lang w:val="pt-PT"/>
        </w:rPr>
        <w:t xml:space="preserve">Elementele stației vor fi astfel amplasate în incinta terenului astfel încât să fie respectate distanțele minime de siguranță prevăzute de normative în astfel de situații, între obiectele din componența stației și construcțiile, instalațiile și amenajările vecine. </w:t>
      </w:r>
    </w:p>
    <w:p w:rsidR="0092482C" w:rsidRDefault="0092482C" w:rsidP="00375129">
      <w:pPr>
        <w:pStyle w:val="ListParagraph"/>
        <w:spacing w:after="120" w:line="276" w:lineRule="auto"/>
        <w:ind w:left="0" w:right="-114" w:firstLine="710"/>
        <w:contextualSpacing/>
        <w:jc w:val="both"/>
        <w:rPr>
          <w:lang w:val="ro-RO"/>
        </w:rPr>
      </w:pPr>
    </w:p>
    <w:p w:rsidR="00082AA1" w:rsidRDefault="00082AA1" w:rsidP="00375129">
      <w:pPr>
        <w:pStyle w:val="ListParagraph"/>
        <w:spacing w:after="120" w:line="276" w:lineRule="auto"/>
        <w:ind w:left="0" w:right="-114" w:firstLine="710"/>
        <w:contextualSpacing/>
        <w:jc w:val="both"/>
        <w:rPr>
          <w:lang w:val="ro-RO"/>
        </w:rPr>
      </w:pPr>
    </w:p>
    <w:p w:rsidR="004F0A7B" w:rsidRDefault="004F0A7B" w:rsidP="00375129">
      <w:pPr>
        <w:pStyle w:val="ListParagraph"/>
        <w:spacing w:after="120" w:line="276" w:lineRule="auto"/>
        <w:ind w:left="0" w:right="-114" w:firstLine="710"/>
        <w:contextualSpacing/>
        <w:jc w:val="both"/>
        <w:rPr>
          <w:lang w:val="ro-RO"/>
        </w:rPr>
      </w:pPr>
    </w:p>
    <w:p w:rsidR="00082AA1" w:rsidRPr="009505AC" w:rsidRDefault="00082AA1" w:rsidP="00375129">
      <w:pPr>
        <w:pStyle w:val="ListParagraph"/>
        <w:spacing w:after="120" w:line="276" w:lineRule="auto"/>
        <w:ind w:left="0" w:right="-114" w:firstLine="710"/>
        <w:contextualSpacing/>
        <w:jc w:val="both"/>
        <w:rPr>
          <w:lang w:val="ro-RO"/>
        </w:rPr>
      </w:pPr>
    </w:p>
    <w:p w:rsidR="009A4330" w:rsidRPr="009505AC" w:rsidRDefault="0050265E" w:rsidP="000D6200">
      <w:pPr>
        <w:pStyle w:val="ListParagraph"/>
        <w:numPr>
          <w:ilvl w:val="1"/>
          <w:numId w:val="7"/>
        </w:numPr>
        <w:spacing w:after="120" w:line="276" w:lineRule="auto"/>
        <w:ind w:left="851" w:right="-114"/>
        <w:contextualSpacing/>
        <w:jc w:val="both"/>
        <w:rPr>
          <w:u w:val="single"/>
          <w:lang w:val="ro-RO"/>
        </w:rPr>
      </w:pPr>
      <w:r w:rsidRPr="009505AC">
        <w:rPr>
          <w:u w:val="single"/>
          <w:lang w:val="ro-RO"/>
        </w:rPr>
        <w:t>lucrările, dotările și măsurile pentru protecția așezărilor umane și a obiectivelor protejate și/sau de interes public</w:t>
      </w:r>
      <w:r w:rsidR="009A4330" w:rsidRPr="009505AC">
        <w:rPr>
          <w:u w:val="single"/>
          <w:lang w:val="ro-RO"/>
        </w:rPr>
        <w:t xml:space="preserve"> </w:t>
      </w:r>
    </w:p>
    <w:p w:rsidR="00ED2E8B" w:rsidRPr="009505AC" w:rsidRDefault="00ED2E8B" w:rsidP="000750A6">
      <w:pPr>
        <w:pStyle w:val="BodyText2"/>
        <w:spacing w:line="276" w:lineRule="auto"/>
        <w:ind w:right="-114" w:firstLine="720"/>
        <w:rPr>
          <w:bCs/>
          <w:sz w:val="24"/>
          <w:lang w:val="ro-RO"/>
        </w:rPr>
      </w:pPr>
      <w:r w:rsidRPr="009505AC">
        <w:rPr>
          <w:bCs/>
          <w:sz w:val="24"/>
          <w:lang w:val="ro-RO"/>
        </w:rPr>
        <w:t>Zgomotul produs de utilaje, echipamente, mijloace de transport in perioada realizării lucrărilor și a funcționării obiectivului. Pentru ca aceste zgomote să nu constituie un factor de disco</w:t>
      </w:r>
      <w:r w:rsidR="00572972" w:rsidRPr="009505AC">
        <w:rPr>
          <w:bCs/>
          <w:sz w:val="24"/>
          <w:lang w:val="ro-RO"/>
        </w:rPr>
        <w:t>nfort pentru locuitorii din zonă</w:t>
      </w:r>
      <w:r w:rsidRPr="009505AC">
        <w:rPr>
          <w:bCs/>
          <w:sz w:val="24"/>
          <w:lang w:val="ro-RO"/>
        </w:rPr>
        <w:t xml:space="preserve"> se</w:t>
      </w:r>
      <w:r w:rsidRPr="009505AC">
        <w:rPr>
          <w:lang w:val="ro-RO"/>
        </w:rPr>
        <w:t xml:space="preserve"> </w:t>
      </w:r>
      <w:r w:rsidRPr="009505AC">
        <w:rPr>
          <w:bCs/>
          <w:sz w:val="24"/>
          <w:lang w:val="ro-RO"/>
        </w:rPr>
        <w:t xml:space="preserve">impune luarea unor măsuri, precum cele prezentate in capitolul </w:t>
      </w:r>
      <w:r w:rsidR="00572972" w:rsidRPr="009505AC">
        <w:rPr>
          <w:bCs/>
          <w:sz w:val="24"/>
          <w:lang w:val="ro-RO"/>
        </w:rPr>
        <w:t>6.1.3.</w:t>
      </w:r>
      <w:r w:rsidRPr="009505AC">
        <w:rPr>
          <w:bCs/>
          <w:sz w:val="24"/>
          <w:lang w:val="ro-RO"/>
        </w:rPr>
        <w:t xml:space="preserve"> al memoriului de prezentare.</w:t>
      </w:r>
    </w:p>
    <w:p w:rsidR="00725969" w:rsidRPr="009505AC" w:rsidRDefault="00725969" w:rsidP="000750A6">
      <w:pPr>
        <w:spacing w:line="276" w:lineRule="auto"/>
        <w:ind w:left="1428" w:right="-114"/>
        <w:jc w:val="both"/>
        <w:rPr>
          <w:lang w:val="ro-RO"/>
        </w:rPr>
      </w:pPr>
    </w:p>
    <w:p w:rsidR="00B50282" w:rsidRPr="009505AC" w:rsidRDefault="000A205A" w:rsidP="000D6200">
      <w:pPr>
        <w:pStyle w:val="Heading1"/>
        <w:numPr>
          <w:ilvl w:val="2"/>
          <w:numId w:val="17"/>
        </w:numPr>
        <w:ind w:left="993"/>
        <w:jc w:val="both"/>
        <w:rPr>
          <w:b w:val="0"/>
          <w:sz w:val="24"/>
          <w:lang w:val="ro-RO"/>
        </w:rPr>
      </w:pPr>
      <w:r w:rsidRPr="009505AC">
        <w:rPr>
          <w:sz w:val="24"/>
          <w:lang w:val="ro-RO"/>
        </w:rPr>
        <w:t>P</w:t>
      </w:r>
      <w:r w:rsidR="0050265E" w:rsidRPr="009505AC">
        <w:rPr>
          <w:sz w:val="24"/>
          <w:lang w:val="ro-RO"/>
        </w:rPr>
        <w:t>revenirea și gestionarea deșeurilor generate pe amplasament în timpul</w:t>
      </w:r>
      <w:r w:rsidR="008429D8" w:rsidRPr="009505AC">
        <w:rPr>
          <w:sz w:val="24"/>
          <w:lang w:val="ro-RO"/>
        </w:rPr>
        <w:t xml:space="preserve"> </w:t>
      </w:r>
    </w:p>
    <w:p w:rsidR="0050265E" w:rsidRPr="009505AC" w:rsidRDefault="0050265E" w:rsidP="00B50282">
      <w:pPr>
        <w:pStyle w:val="Heading1"/>
        <w:ind w:left="993" w:firstLine="447"/>
        <w:jc w:val="both"/>
        <w:rPr>
          <w:b w:val="0"/>
          <w:sz w:val="24"/>
          <w:lang w:val="ro-RO"/>
        </w:rPr>
      </w:pPr>
      <w:r w:rsidRPr="009505AC">
        <w:rPr>
          <w:sz w:val="24"/>
          <w:lang w:val="ro-RO"/>
        </w:rPr>
        <w:t>realizării proiectului/în timpul e</w:t>
      </w:r>
      <w:r w:rsidR="002E71BF" w:rsidRPr="009505AC">
        <w:rPr>
          <w:sz w:val="24"/>
          <w:lang w:val="ro-RO"/>
        </w:rPr>
        <w:t>xploatării, inclusiv eliminarea</w:t>
      </w:r>
    </w:p>
    <w:p w:rsidR="002E71BF" w:rsidRPr="009505AC" w:rsidRDefault="002E71BF" w:rsidP="000750A6">
      <w:pPr>
        <w:pStyle w:val="ListParagraph"/>
        <w:spacing w:after="120" w:line="276" w:lineRule="auto"/>
        <w:ind w:left="426" w:right="-114"/>
        <w:contextualSpacing/>
        <w:jc w:val="both"/>
        <w:rPr>
          <w:b/>
          <w:lang w:val="ro-RO"/>
        </w:rPr>
      </w:pPr>
    </w:p>
    <w:p w:rsidR="0050265E" w:rsidRPr="009505AC" w:rsidRDefault="0050265E" w:rsidP="000D6200">
      <w:pPr>
        <w:pStyle w:val="ListParagraph"/>
        <w:numPr>
          <w:ilvl w:val="1"/>
          <w:numId w:val="7"/>
        </w:numPr>
        <w:spacing w:after="120" w:line="276" w:lineRule="auto"/>
        <w:ind w:left="851" w:right="-114"/>
        <w:contextualSpacing/>
        <w:jc w:val="both"/>
        <w:rPr>
          <w:u w:val="single"/>
          <w:lang w:val="ro-RO"/>
        </w:rPr>
      </w:pPr>
      <w:r w:rsidRPr="009505AC">
        <w:rPr>
          <w:u w:val="single"/>
          <w:lang w:val="ro-RO"/>
        </w:rPr>
        <w:t>lista deșeurilor (clasificate și codificate în conformitate cu prevederile legislației europene și naționale privind deșeurile)</w:t>
      </w:r>
      <w:r w:rsidR="002E71BF" w:rsidRPr="009505AC">
        <w:rPr>
          <w:u w:val="single"/>
          <w:lang w:val="ro-RO"/>
        </w:rPr>
        <w:t>, cantități de deșeuri generate</w:t>
      </w:r>
    </w:p>
    <w:p w:rsidR="00745FF1" w:rsidRPr="009505AC" w:rsidRDefault="00745FF1" w:rsidP="00453409">
      <w:pPr>
        <w:pStyle w:val="BodyText2"/>
        <w:spacing w:line="276" w:lineRule="auto"/>
        <w:ind w:firstLine="720"/>
        <w:rPr>
          <w:b/>
          <w:bCs/>
          <w:i/>
          <w:iCs/>
          <w:sz w:val="24"/>
          <w:lang w:val="ro-RO"/>
        </w:rPr>
      </w:pPr>
    </w:p>
    <w:p w:rsidR="004F0A7B" w:rsidRDefault="00453409" w:rsidP="00BA3F2C">
      <w:pPr>
        <w:pStyle w:val="BodyText2"/>
        <w:spacing w:line="276" w:lineRule="auto"/>
        <w:ind w:firstLine="720"/>
        <w:rPr>
          <w:lang w:val="ro-RO"/>
        </w:rPr>
      </w:pPr>
      <w:r w:rsidRPr="009505AC">
        <w:rPr>
          <w:b/>
          <w:bCs/>
          <w:i/>
          <w:iCs/>
          <w:sz w:val="24"/>
          <w:lang w:val="ro-RO"/>
        </w:rPr>
        <w:t>În perioada</w:t>
      </w:r>
      <w:r w:rsidRPr="009505AC">
        <w:rPr>
          <w:sz w:val="24"/>
          <w:lang w:val="ro-RO"/>
        </w:rPr>
        <w:t xml:space="preserve"> </w:t>
      </w:r>
      <w:r w:rsidRPr="009505AC">
        <w:rPr>
          <w:b/>
          <w:bCs/>
          <w:i/>
          <w:iCs/>
          <w:sz w:val="24"/>
          <w:lang w:val="ro-RO"/>
        </w:rPr>
        <w:t>executării lucrărilor de construcție</w:t>
      </w:r>
      <w:r w:rsidRPr="009505AC">
        <w:rPr>
          <w:sz w:val="24"/>
          <w:lang w:val="ro-RO"/>
        </w:rPr>
        <w:t xml:space="preserve"> se preconizează generarea următoarelor categorii de deșeuri:</w:t>
      </w:r>
      <w:r w:rsidRPr="009505AC">
        <w:rPr>
          <w:lang w:val="ro-RO"/>
        </w:rPr>
        <w:t>     </w:t>
      </w:r>
    </w:p>
    <w:p w:rsidR="00BA3F2C" w:rsidRPr="009505AC" w:rsidRDefault="00453409" w:rsidP="00BA3F2C">
      <w:pPr>
        <w:pStyle w:val="BodyText2"/>
        <w:spacing w:line="276" w:lineRule="auto"/>
        <w:ind w:firstLine="720"/>
        <w:rPr>
          <w:lang w:val="ro-RO"/>
        </w:rPr>
      </w:pPr>
      <w:r w:rsidRPr="009505AC">
        <w:rPr>
          <w:lang w:val="ro-RO"/>
        </w:rPr>
        <w:t>    </w:t>
      </w:r>
    </w:p>
    <w:p w:rsidR="00453409" w:rsidRPr="009505AC" w:rsidRDefault="00BD7933" w:rsidP="002E0EB8">
      <w:pPr>
        <w:spacing w:line="276" w:lineRule="auto"/>
        <w:ind w:left="7200"/>
        <w:jc w:val="center"/>
        <w:rPr>
          <w:lang w:val="ro-RO"/>
        </w:rPr>
      </w:pPr>
      <w:r w:rsidRPr="009505AC">
        <w:rPr>
          <w:lang w:val="ro-RO"/>
        </w:rPr>
        <w:t xml:space="preserve">        </w:t>
      </w:r>
      <w:r w:rsidR="009C3233" w:rsidRPr="009505AC">
        <w:rPr>
          <w:lang w:val="ro-RO"/>
        </w:rPr>
        <w:t xml:space="preserve"> Tabelul nr. </w:t>
      </w:r>
      <w:r w:rsidRPr="009505AC">
        <w:rPr>
          <w:lang w:val="ro-RO"/>
        </w:rPr>
        <w:t>3</w:t>
      </w:r>
    </w:p>
    <w:tbl>
      <w:tblPr>
        <w:tblW w:w="9903" w:type="dxa"/>
        <w:jc w:val="center"/>
        <w:tblCellMar>
          <w:left w:w="0" w:type="dxa"/>
          <w:right w:w="0" w:type="dxa"/>
        </w:tblCellMar>
        <w:tblLook w:val="04A0" w:firstRow="1" w:lastRow="0" w:firstColumn="1" w:lastColumn="0" w:noHBand="0" w:noVBand="1"/>
      </w:tblPr>
      <w:tblGrid>
        <w:gridCol w:w="1260"/>
        <w:gridCol w:w="2828"/>
        <w:gridCol w:w="2268"/>
        <w:gridCol w:w="3547"/>
      </w:tblGrid>
      <w:tr w:rsidR="00453409" w:rsidRPr="009505AC" w:rsidTr="00453409">
        <w:trPr>
          <w:trHeight w:val="381"/>
          <w:jc w:val="center"/>
        </w:trPr>
        <w:tc>
          <w:tcPr>
            <w:tcW w:w="1260" w:type="dxa"/>
            <w:tcBorders>
              <w:top w:val="double" w:sz="12" w:space="0" w:color="999999"/>
              <w:left w:val="double" w:sz="12" w:space="0" w:color="999999"/>
              <w:bottom w:val="double" w:sz="4" w:space="0" w:color="999999"/>
              <w:right w:val="double" w:sz="4" w:space="0" w:color="999999"/>
            </w:tcBorders>
            <w:noWrap/>
            <w:tcMar>
              <w:top w:w="0" w:type="dxa"/>
              <w:left w:w="108" w:type="dxa"/>
              <w:bottom w:w="0" w:type="dxa"/>
              <w:right w:w="108" w:type="dxa"/>
            </w:tcMar>
            <w:hideMark/>
          </w:tcPr>
          <w:p w:rsidR="00453409" w:rsidRPr="009505AC" w:rsidRDefault="00453409">
            <w:pPr>
              <w:autoSpaceDE w:val="0"/>
              <w:autoSpaceDN w:val="0"/>
              <w:spacing w:line="276" w:lineRule="auto"/>
              <w:ind w:right="33"/>
              <w:jc w:val="center"/>
              <w:rPr>
                <w:b/>
                <w:bCs/>
                <w:sz w:val="22"/>
                <w:szCs w:val="22"/>
                <w:lang w:val="ro-RO"/>
              </w:rPr>
            </w:pPr>
            <w:r w:rsidRPr="009505AC">
              <w:rPr>
                <w:b/>
                <w:bCs/>
                <w:sz w:val="22"/>
                <w:szCs w:val="22"/>
                <w:lang w:val="ro-RO"/>
              </w:rPr>
              <w:t>Cod</w:t>
            </w:r>
          </w:p>
        </w:tc>
        <w:tc>
          <w:tcPr>
            <w:tcW w:w="2828" w:type="dxa"/>
            <w:tcBorders>
              <w:top w:val="double" w:sz="12" w:space="0" w:color="999999"/>
              <w:left w:val="nil"/>
              <w:bottom w:val="double" w:sz="4" w:space="0" w:color="999999"/>
              <w:right w:val="double" w:sz="4" w:space="0" w:color="999999"/>
            </w:tcBorders>
            <w:tcMar>
              <w:top w:w="0" w:type="dxa"/>
              <w:left w:w="108" w:type="dxa"/>
              <w:bottom w:w="0" w:type="dxa"/>
              <w:right w:w="108" w:type="dxa"/>
            </w:tcMar>
            <w:hideMark/>
          </w:tcPr>
          <w:p w:rsidR="00453409" w:rsidRPr="009505AC" w:rsidRDefault="00453409">
            <w:pPr>
              <w:autoSpaceDE w:val="0"/>
              <w:autoSpaceDN w:val="0"/>
              <w:spacing w:line="276" w:lineRule="auto"/>
              <w:ind w:right="33"/>
              <w:jc w:val="center"/>
              <w:rPr>
                <w:b/>
                <w:bCs/>
                <w:sz w:val="22"/>
                <w:szCs w:val="22"/>
                <w:lang w:val="ro-RO"/>
              </w:rPr>
            </w:pPr>
            <w:r w:rsidRPr="009505AC">
              <w:rPr>
                <w:b/>
                <w:bCs/>
                <w:sz w:val="22"/>
                <w:szCs w:val="22"/>
                <w:lang w:val="ro-RO"/>
              </w:rPr>
              <w:t>Denumirea deșeului</w:t>
            </w:r>
          </w:p>
        </w:tc>
        <w:tc>
          <w:tcPr>
            <w:tcW w:w="2268" w:type="dxa"/>
            <w:tcBorders>
              <w:top w:val="double" w:sz="12" w:space="0" w:color="999999"/>
              <w:left w:val="nil"/>
              <w:bottom w:val="double" w:sz="4" w:space="0" w:color="999999"/>
              <w:right w:val="double" w:sz="4" w:space="0" w:color="999999"/>
            </w:tcBorders>
            <w:noWrap/>
            <w:tcMar>
              <w:top w:w="0" w:type="dxa"/>
              <w:left w:w="108" w:type="dxa"/>
              <w:bottom w:w="0" w:type="dxa"/>
              <w:right w:w="108" w:type="dxa"/>
            </w:tcMar>
            <w:hideMark/>
          </w:tcPr>
          <w:p w:rsidR="00453409" w:rsidRPr="009505AC" w:rsidRDefault="00453409">
            <w:pPr>
              <w:autoSpaceDE w:val="0"/>
              <w:autoSpaceDN w:val="0"/>
              <w:spacing w:line="276" w:lineRule="auto"/>
              <w:ind w:right="33"/>
              <w:jc w:val="center"/>
              <w:rPr>
                <w:b/>
                <w:bCs/>
                <w:sz w:val="22"/>
                <w:szCs w:val="22"/>
                <w:lang w:val="ro-RO"/>
              </w:rPr>
            </w:pPr>
            <w:r w:rsidRPr="009505AC">
              <w:rPr>
                <w:b/>
                <w:bCs/>
                <w:sz w:val="22"/>
                <w:szCs w:val="22"/>
                <w:lang w:val="ro-RO"/>
              </w:rPr>
              <w:t>Sursa de generare</w:t>
            </w:r>
          </w:p>
        </w:tc>
        <w:tc>
          <w:tcPr>
            <w:tcW w:w="3547" w:type="dxa"/>
            <w:tcBorders>
              <w:top w:val="double" w:sz="12" w:space="0" w:color="999999"/>
              <w:left w:val="nil"/>
              <w:bottom w:val="double" w:sz="4" w:space="0" w:color="999999"/>
              <w:right w:val="double" w:sz="12" w:space="0" w:color="999999"/>
            </w:tcBorders>
            <w:tcMar>
              <w:top w:w="0" w:type="dxa"/>
              <w:left w:w="108" w:type="dxa"/>
              <w:bottom w:w="0" w:type="dxa"/>
              <w:right w:w="108" w:type="dxa"/>
            </w:tcMar>
            <w:hideMark/>
          </w:tcPr>
          <w:p w:rsidR="00453409" w:rsidRPr="009505AC" w:rsidRDefault="00453409">
            <w:pPr>
              <w:autoSpaceDE w:val="0"/>
              <w:autoSpaceDN w:val="0"/>
              <w:spacing w:line="276" w:lineRule="auto"/>
              <w:ind w:right="33"/>
              <w:jc w:val="center"/>
              <w:rPr>
                <w:b/>
                <w:bCs/>
                <w:sz w:val="22"/>
                <w:szCs w:val="22"/>
                <w:lang w:val="ro-RO"/>
              </w:rPr>
            </w:pPr>
            <w:r w:rsidRPr="009505AC">
              <w:rPr>
                <w:b/>
                <w:bCs/>
                <w:sz w:val="22"/>
                <w:szCs w:val="22"/>
                <w:lang w:val="ro-RO"/>
              </w:rPr>
              <w:t>Cantitati</w:t>
            </w:r>
            <w:r w:rsidR="009C3233" w:rsidRPr="009505AC">
              <w:rPr>
                <w:b/>
                <w:bCs/>
                <w:sz w:val="22"/>
                <w:szCs w:val="22"/>
                <w:lang w:val="ro-RO"/>
              </w:rPr>
              <w:t xml:space="preserve"> estimate</w:t>
            </w:r>
            <w:r w:rsidRPr="009505AC">
              <w:rPr>
                <w:b/>
                <w:bCs/>
                <w:sz w:val="22"/>
                <w:szCs w:val="22"/>
                <w:lang w:val="ro-RO"/>
              </w:rPr>
              <w:t>/Modalitati de eliminare/valorificare</w:t>
            </w:r>
          </w:p>
        </w:tc>
      </w:tr>
      <w:tr w:rsidR="00453409" w:rsidRPr="009505AC" w:rsidTr="00453409">
        <w:trPr>
          <w:trHeight w:val="255"/>
          <w:jc w:val="center"/>
        </w:trPr>
        <w:tc>
          <w:tcPr>
            <w:tcW w:w="1260" w:type="dxa"/>
            <w:tcBorders>
              <w:top w:val="nil"/>
              <w:left w:val="double" w:sz="12" w:space="0" w:color="999999"/>
              <w:bottom w:val="double" w:sz="4" w:space="0" w:color="999999"/>
              <w:right w:val="double" w:sz="4" w:space="0" w:color="999999"/>
            </w:tcBorders>
            <w:noWrap/>
            <w:tcMar>
              <w:top w:w="0" w:type="dxa"/>
              <w:left w:w="108" w:type="dxa"/>
              <w:bottom w:w="0" w:type="dxa"/>
              <w:right w:w="108" w:type="dxa"/>
            </w:tcMar>
            <w:hideMark/>
          </w:tcPr>
          <w:p w:rsidR="00453409" w:rsidRPr="009505AC" w:rsidRDefault="00453409">
            <w:pPr>
              <w:autoSpaceDE w:val="0"/>
              <w:autoSpaceDN w:val="0"/>
              <w:spacing w:line="276" w:lineRule="auto"/>
              <w:ind w:right="33"/>
              <w:jc w:val="both"/>
              <w:rPr>
                <w:sz w:val="22"/>
                <w:szCs w:val="22"/>
                <w:lang w:val="ro-RO"/>
              </w:rPr>
            </w:pPr>
            <w:r w:rsidRPr="009505AC">
              <w:rPr>
                <w:sz w:val="22"/>
                <w:szCs w:val="22"/>
                <w:lang w:val="ro-RO"/>
              </w:rPr>
              <w:t>17 01 07</w:t>
            </w:r>
          </w:p>
        </w:tc>
        <w:tc>
          <w:tcPr>
            <w:tcW w:w="2828" w:type="dxa"/>
            <w:tcBorders>
              <w:top w:val="nil"/>
              <w:left w:val="nil"/>
              <w:bottom w:val="double" w:sz="4" w:space="0" w:color="999999"/>
              <w:right w:val="double" w:sz="4" w:space="0" w:color="999999"/>
            </w:tcBorders>
            <w:tcMar>
              <w:top w:w="0" w:type="dxa"/>
              <w:left w:w="108" w:type="dxa"/>
              <w:bottom w:w="0" w:type="dxa"/>
              <w:right w:w="108" w:type="dxa"/>
            </w:tcMar>
            <w:hideMark/>
          </w:tcPr>
          <w:p w:rsidR="00453409" w:rsidRPr="009505AC" w:rsidRDefault="00453409">
            <w:pPr>
              <w:autoSpaceDE w:val="0"/>
              <w:autoSpaceDN w:val="0"/>
              <w:spacing w:line="276" w:lineRule="auto"/>
              <w:ind w:right="33"/>
              <w:jc w:val="both"/>
              <w:rPr>
                <w:sz w:val="22"/>
                <w:szCs w:val="22"/>
                <w:lang w:val="ro-RO"/>
              </w:rPr>
            </w:pPr>
            <w:r w:rsidRPr="009505AC">
              <w:rPr>
                <w:sz w:val="22"/>
                <w:szCs w:val="22"/>
                <w:lang w:val="ro-RO"/>
              </w:rPr>
              <w:t>Resturi de materiale de constructii și deșeuri din construcții</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hideMark/>
          </w:tcPr>
          <w:p w:rsidR="00453409" w:rsidRPr="009505AC" w:rsidRDefault="00453409">
            <w:pPr>
              <w:autoSpaceDE w:val="0"/>
              <w:autoSpaceDN w:val="0"/>
              <w:spacing w:line="276" w:lineRule="auto"/>
              <w:ind w:right="33"/>
              <w:jc w:val="both"/>
              <w:rPr>
                <w:sz w:val="22"/>
                <w:szCs w:val="22"/>
                <w:lang w:val="ro-RO"/>
              </w:rPr>
            </w:pPr>
            <w:r w:rsidRPr="009505AC">
              <w:rPr>
                <w:sz w:val="22"/>
                <w:szCs w:val="22"/>
                <w:lang w:val="ro-RO"/>
              </w:rPr>
              <w:t>Construcții și construcții - montaj</w:t>
            </w:r>
          </w:p>
        </w:tc>
        <w:tc>
          <w:tcPr>
            <w:tcW w:w="3547" w:type="dxa"/>
            <w:tcBorders>
              <w:top w:val="nil"/>
              <w:left w:val="nil"/>
              <w:bottom w:val="double" w:sz="4" w:space="0" w:color="999999"/>
              <w:right w:val="double" w:sz="12" w:space="0" w:color="999999"/>
            </w:tcBorders>
            <w:tcMar>
              <w:top w:w="0" w:type="dxa"/>
              <w:left w:w="108" w:type="dxa"/>
              <w:bottom w:w="0" w:type="dxa"/>
              <w:right w:w="108" w:type="dxa"/>
            </w:tcMar>
            <w:hideMark/>
          </w:tcPr>
          <w:p w:rsidR="00453409" w:rsidRPr="009505AC" w:rsidRDefault="00453409" w:rsidP="0092482C">
            <w:pPr>
              <w:autoSpaceDE w:val="0"/>
              <w:autoSpaceDN w:val="0"/>
              <w:spacing w:line="276" w:lineRule="auto"/>
              <w:ind w:right="33"/>
              <w:jc w:val="both"/>
              <w:rPr>
                <w:sz w:val="22"/>
                <w:szCs w:val="22"/>
                <w:lang w:val="ro-RO"/>
              </w:rPr>
            </w:pPr>
            <w:r w:rsidRPr="009505AC">
              <w:rPr>
                <w:sz w:val="22"/>
                <w:szCs w:val="22"/>
                <w:lang w:val="ro-RO"/>
              </w:rPr>
              <w:t xml:space="preserve">vor fi transportate in locuri indicate de Primaria </w:t>
            </w:r>
            <w:r w:rsidR="0092482C" w:rsidRPr="009505AC">
              <w:rPr>
                <w:sz w:val="22"/>
                <w:szCs w:val="22"/>
                <w:lang w:val="ro-RO"/>
              </w:rPr>
              <w:t>Ovidiu</w:t>
            </w:r>
          </w:p>
        </w:tc>
      </w:tr>
      <w:tr w:rsidR="00E20519" w:rsidRPr="009505AC" w:rsidTr="00453409">
        <w:trPr>
          <w:trHeight w:val="255"/>
          <w:jc w:val="center"/>
        </w:trPr>
        <w:tc>
          <w:tcPr>
            <w:tcW w:w="1260" w:type="dxa"/>
            <w:tcBorders>
              <w:top w:val="nil"/>
              <w:left w:val="double" w:sz="12" w:space="0" w:color="999999"/>
              <w:bottom w:val="double" w:sz="4" w:space="0" w:color="999999"/>
              <w:right w:val="double" w:sz="4" w:space="0" w:color="999999"/>
            </w:tcBorders>
            <w:noWrap/>
            <w:tcMar>
              <w:top w:w="0" w:type="dxa"/>
              <w:left w:w="108" w:type="dxa"/>
              <w:bottom w:w="0" w:type="dxa"/>
              <w:right w:w="108" w:type="dxa"/>
            </w:tcMar>
          </w:tcPr>
          <w:p w:rsidR="00E20519" w:rsidRPr="009505AC" w:rsidRDefault="00E20519">
            <w:pPr>
              <w:autoSpaceDE w:val="0"/>
              <w:autoSpaceDN w:val="0"/>
              <w:spacing w:line="276" w:lineRule="auto"/>
              <w:ind w:right="33"/>
              <w:jc w:val="both"/>
              <w:rPr>
                <w:sz w:val="22"/>
                <w:szCs w:val="22"/>
                <w:lang w:val="ro-RO"/>
              </w:rPr>
            </w:pPr>
            <w:r>
              <w:rPr>
                <w:sz w:val="22"/>
                <w:szCs w:val="22"/>
                <w:lang w:val="ro-RO"/>
              </w:rPr>
              <w:t>17 05 04</w:t>
            </w:r>
          </w:p>
        </w:tc>
        <w:tc>
          <w:tcPr>
            <w:tcW w:w="2828" w:type="dxa"/>
            <w:tcBorders>
              <w:top w:val="nil"/>
              <w:left w:val="nil"/>
              <w:bottom w:val="double" w:sz="4" w:space="0" w:color="999999"/>
              <w:right w:val="double" w:sz="4" w:space="0" w:color="999999"/>
            </w:tcBorders>
            <w:tcMar>
              <w:top w:w="0" w:type="dxa"/>
              <w:left w:w="108" w:type="dxa"/>
              <w:bottom w:w="0" w:type="dxa"/>
              <w:right w:w="108" w:type="dxa"/>
            </w:tcMar>
          </w:tcPr>
          <w:p w:rsidR="00E20519" w:rsidRPr="009505AC" w:rsidRDefault="00E20519">
            <w:pPr>
              <w:autoSpaceDE w:val="0"/>
              <w:autoSpaceDN w:val="0"/>
              <w:spacing w:line="276" w:lineRule="auto"/>
              <w:ind w:right="33"/>
              <w:jc w:val="both"/>
              <w:rPr>
                <w:sz w:val="22"/>
                <w:szCs w:val="22"/>
                <w:lang w:val="ro-RO"/>
              </w:rPr>
            </w:pPr>
            <w:r>
              <w:rPr>
                <w:sz w:val="22"/>
                <w:szCs w:val="22"/>
                <w:lang w:val="ro-RO"/>
              </w:rPr>
              <w:t>Pământ și pietre</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tcPr>
          <w:p w:rsidR="00E20519" w:rsidRPr="009505AC" w:rsidRDefault="00E20519">
            <w:pPr>
              <w:autoSpaceDE w:val="0"/>
              <w:autoSpaceDN w:val="0"/>
              <w:spacing w:line="276" w:lineRule="auto"/>
              <w:ind w:right="33"/>
              <w:jc w:val="both"/>
              <w:rPr>
                <w:sz w:val="22"/>
                <w:szCs w:val="22"/>
                <w:lang w:val="ro-RO"/>
              </w:rPr>
            </w:pPr>
            <w:r>
              <w:rPr>
                <w:sz w:val="22"/>
                <w:szCs w:val="22"/>
                <w:lang w:val="ro-RO"/>
              </w:rPr>
              <w:t>Excavari pentru fundatii</w:t>
            </w:r>
          </w:p>
        </w:tc>
        <w:tc>
          <w:tcPr>
            <w:tcW w:w="3547" w:type="dxa"/>
            <w:tcBorders>
              <w:top w:val="nil"/>
              <w:left w:val="nil"/>
              <w:bottom w:val="double" w:sz="4" w:space="0" w:color="999999"/>
              <w:right w:val="double" w:sz="12" w:space="0" w:color="999999"/>
            </w:tcBorders>
            <w:tcMar>
              <w:top w:w="0" w:type="dxa"/>
              <w:left w:w="108" w:type="dxa"/>
              <w:bottom w:w="0" w:type="dxa"/>
              <w:right w:w="108" w:type="dxa"/>
            </w:tcMar>
          </w:tcPr>
          <w:p w:rsidR="00E20519" w:rsidRPr="009505AC" w:rsidRDefault="00E20519" w:rsidP="00A40C11">
            <w:pPr>
              <w:autoSpaceDE w:val="0"/>
              <w:autoSpaceDN w:val="0"/>
              <w:spacing w:line="276" w:lineRule="auto"/>
              <w:ind w:right="33"/>
              <w:jc w:val="both"/>
              <w:rPr>
                <w:sz w:val="22"/>
                <w:szCs w:val="22"/>
                <w:lang w:val="ro-RO"/>
              </w:rPr>
            </w:pPr>
            <w:r w:rsidRPr="009505AC">
              <w:rPr>
                <w:sz w:val="22"/>
                <w:szCs w:val="22"/>
                <w:lang w:val="ro-RO"/>
              </w:rPr>
              <w:t>vor fi transportate in locuri indicate de Primaria Ovidiu</w:t>
            </w:r>
            <w:r>
              <w:rPr>
                <w:sz w:val="22"/>
                <w:szCs w:val="22"/>
                <w:lang w:val="ro-RO"/>
              </w:rPr>
              <w:t xml:space="preserve"> sau reutilizate pe amplasament pentru umpluturi</w:t>
            </w:r>
          </w:p>
        </w:tc>
      </w:tr>
      <w:tr w:rsidR="00E20519" w:rsidRPr="009505AC" w:rsidTr="00453409">
        <w:trPr>
          <w:trHeight w:val="255"/>
          <w:jc w:val="center"/>
        </w:trPr>
        <w:tc>
          <w:tcPr>
            <w:tcW w:w="1260" w:type="dxa"/>
            <w:tcBorders>
              <w:top w:val="nil"/>
              <w:left w:val="double" w:sz="12" w:space="0" w:color="999999"/>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15 02 02*</w:t>
            </w:r>
          </w:p>
        </w:tc>
        <w:tc>
          <w:tcPr>
            <w:tcW w:w="2828" w:type="dxa"/>
            <w:tcBorders>
              <w:top w:val="nil"/>
              <w:left w:val="nil"/>
              <w:bottom w:val="double" w:sz="4" w:space="0" w:color="999999"/>
              <w:right w:val="double" w:sz="4"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Material absorbant uzat</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Intervenția în caz de scurgeri accidentale de carburant</w:t>
            </w:r>
          </w:p>
        </w:tc>
        <w:tc>
          <w:tcPr>
            <w:tcW w:w="3547" w:type="dxa"/>
            <w:tcBorders>
              <w:top w:val="nil"/>
              <w:left w:val="nil"/>
              <w:bottom w:val="double" w:sz="4" w:space="0" w:color="999999"/>
              <w:right w:val="double" w:sz="12" w:space="0" w:color="999999"/>
            </w:tcBorders>
            <w:tcMar>
              <w:top w:w="0" w:type="dxa"/>
              <w:left w:w="108" w:type="dxa"/>
              <w:bottom w:w="0" w:type="dxa"/>
              <w:right w:w="108" w:type="dxa"/>
            </w:tcMar>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functie de poluari produse /Vor fi predate catre societati autorizate in vederea valorificarii/eliminarii</w:t>
            </w:r>
          </w:p>
          <w:p w:rsidR="00E20519" w:rsidRPr="009505AC" w:rsidRDefault="00E20519">
            <w:pPr>
              <w:autoSpaceDE w:val="0"/>
              <w:autoSpaceDN w:val="0"/>
              <w:spacing w:line="276" w:lineRule="auto"/>
              <w:ind w:right="33"/>
              <w:jc w:val="both"/>
              <w:rPr>
                <w:sz w:val="22"/>
                <w:szCs w:val="22"/>
                <w:lang w:val="ro-RO"/>
              </w:rPr>
            </w:pPr>
          </w:p>
        </w:tc>
      </w:tr>
      <w:tr w:rsidR="00E20519" w:rsidRPr="009505AC" w:rsidTr="00453409">
        <w:trPr>
          <w:trHeight w:val="255"/>
          <w:jc w:val="center"/>
        </w:trPr>
        <w:tc>
          <w:tcPr>
            <w:tcW w:w="1260" w:type="dxa"/>
            <w:tcBorders>
              <w:top w:val="nil"/>
              <w:left w:val="double" w:sz="12" w:space="0" w:color="999999"/>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20 03 01</w:t>
            </w:r>
          </w:p>
        </w:tc>
        <w:tc>
          <w:tcPr>
            <w:tcW w:w="2828" w:type="dxa"/>
            <w:tcBorders>
              <w:top w:val="nil"/>
              <w:left w:val="nil"/>
              <w:bottom w:val="double" w:sz="4" w:space="0" w:color="999999"/>
              <w:right w:val="double" w:sz="4"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Deșeuri menajere</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Organizarea de șantier</w:t>
            </w:r>
          </w:p>
        </w:tc>
        <w:tc>
          <w:tcPr>
            <w:tcW w:w="3547" w:type="dxa"/>
            <w:tcBorders>
              <w:top w:val="nil"/>
              <w:left w:val="nil"/>
              <w:bottom w:val="double" w:sz="4" w:space="0" w:color="999999"/>
              <w:right w:val="double" w:sz="12"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100kg/Vor fi preluate de Serviciul local de salubrizare si eliminate la un deposit ecologic</w:t>
            </w:r>
          </w:p>
          <w:p w:rsidR="00E20519" w:rsidRPr="009505AC" w:rsidRDefault="00E20519">
            <w:pPr>
              <w:autoSpaceDE w:val="0"/>
              <w:autoSpaceDN w:val="0"/>
              <w:spacing w:line="276" w:lineRule="auto"/>
              <w:ind w:right="33"/>
              <w:jc w:val="both"/>
              <w:rPr>
                <w:sz w:val="22"/>
                <w:szCs w:val="22"/>
                <w:lang w:val="ro-RO"/>
              </w:rPr>
            </w:pPr>
          </w:p>
        </w:tc>
      </w:tr>
      <w:tr w:rsidR="00E20519" w:rsidRPr="009505AC" w:rsidTr="00453409">
        <w:trPr>
          <w:trHeight w:val="255"/>
          <w:jc w:val="center"/>
        </w:trPr>
        <w:tc>
          <w:tcPr>
            <w:tcW w:w="1260" w:type="dxa"/>
            <w:tcBorders>
              <w:top w:val="nil"/>
              <w:left w:val="double" w:sz="12" w:space="0" w:color="999999"/>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17 04 11</w:t>
            </w:r>
          </w:p>
        </w:tc>
        <w:tc>
          <w:tcPr>
            <w:tcW w:w="2828" w:type="dxa"/>
            <w:tcBorders>
              <w:top w:val="nil"/>
              <w:left w:val="nil"/>
              <w:bottom w:val="double" w:sz="4" w:space="0" w:color="999999"/>
              <w:right w:val="double" w:sz="4"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Resturi de cabluri</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Lucrari de instalatii</w:t>
            </w:r>
          </w:p>
        </w:tc>
        <w:tc>
          <w:tcPr>
            <w:tcW w:w="3547" w:type="dxa"/>
            <w:tcBorders>
              <w:top w:val="nil"/>
              <w:left w:val="nil"/>
              <w:bottom w:val="double" w:sz="4" w:space="0" w:color="999999"/>
              <w:right w:val="double" w:sz="12"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10kg/Vor fi predate catre societati autorizate in vederea valorificarii</w:t>
            </w:r>
          </w:p>
        </w:tc>
      </w:tr>
      <w:tr w:rsidR="00E20519" w:rsidRPr="009505AC" w:rsidTr="00453409">
        <w:trPr>
          <w:trHeight w:val="255"/>
          <w:jc w:val="center"/>
        </w:trPr>
        <w:tc>
          <w:tcPr>
            <w:tcW w:w="1260" w:type="dxa"/>
            <w:tcBorders>
              <w:top w:val="nil"/>
              <w:left w:val="double" w:sz="12" w:space="0" w:color="999999"/>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17 06 04</w:t>
            </w:r>
          </w:p>
        </w:tc>
        <w:tc>
          <w:tcPr>
            <w:tcW w:w="2828" w:type="dxa"/>
            <w:tcBorders>
              <w:top w:val="nil"/>
              <w:left w:val="nil"/>
              <w:bottom w:val="double" w:sz="4" w:space="0" w:color="999999"/>
              <w:right w:val="double" w:sz="4"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Materiale izolante</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Organizarea de șantier</w:t>
            </w:r>
          </w:p>
        </w:tc>
        <w:tc>
          <w:tcPr>
            <w:tcW w:w="3547" w:type="dxa"/>
            <w:tcBorders>
              <w:top w:val="nil"/>
              <w:left w:val="nil"/>
              <w:bottom w:val="double" w:sz="4" w:space="0" w:color="999999"/>
              <w:right w:val="double" w:sz="12"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10 kg/Vor fi predate catre societati autorizate in vederea valorificarii/eliminarii</w:t>
            </w:r>
          </w:p>
        </w:tc>
      </w:tr>
      <w:tr w:rsidR="00E20519" w:rsidRPr="009505AC" w:rsidTr="00453409">
        <w:trPr>
          <w:trHeight w:val="255"/>
          <w:jc w:val="center"/>
        </w:trPr>
        <w:tc>
          <w:tcPr>
            <w:tcW w:w="1260" w:type="dxa"/>
            <w:tcBorders>
              <w:top w:val="nil"/>
              <w:left w:val="double" w:sz="12" w:space="0" w:color="999999"/>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17 02 01</w:t>
            </w:r>
          </w:p>
        </w:tc>
        <w:tc>
          <w:tcPr>
            <w:tcW w:w="2828" w:type="dxa"/>
            <w:tcBorders>
              <w:top w:val="nil"/>
              <w:left w:val="nil"/>
              <w:bottom w:val="double" w:sz="4" w:space="0" w:color="999999"/>
              <w:right w:val="double" w:sz="4"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lemn</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Organizare santier</w:t>
            </w:r>
          </w:p>
        </w:tc>
        <w:tc>
          <w:tcPr>
            <w:tcW w:w="3547" w:type="dxa"/>
            <w:tcBorders>
              <w:top w:val="nil"/>
              <w:left w:val="nil"/>
              <w:bottom w:val="double" w:sz="4" w:space="0" w:color="999999"/>
              <w:right w:val="double" w:sz="12"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20kg/Vor fi predate catre societati autorizate in vederea valorificarii</w:t>
            </w:r>
          </w:p>
        </w:tc>
      </w:tr>
      <w:tr w:rsidR="00E20519" w:rsidRPr="009505AC" w:rsidTr="00453409">
        <w:trPr>
          <w:trHeight w:val="255"/>
          <w:jc w:val="center"/>
        </w:trPr>
        <w:tc>
          <w:tcPr>
            <w:tcW w:w="1260" w:type="dxa"/>
            <w:tcBorders>
              <w:top w:val="nil"/>
              <w:left w:val="double" w:sz="12" w:space="0" w:color="999999"/>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17 02 02</w:t>
            </w:r>
          </w:p>
        </w:tc>
        <w:tc>
          <w:tcPr>
            <w:tcW w:w="2828" w:type="dxa"/>
            <w:tcBorders>
              <w:top w:val="nil"/>
              <w:left w:val="nil"/>
              <w:bottom w:val="double" w:sz="4" w:space="0" w:color="999999"/>
              <w:right w:val="double" w:sz="4"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sticla</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Organizarea de șantier</w:t>
            </w:r>
          </w:p>
        </w:tc>
        <w:tc>
          <w:tcPr>
            <w:tcW w:w="3547" w:type="dxa"/>
            <w:tcBorders>
              <w:top w:val="nil"/>
              <w:left w:val="nil"/>
              <w:bottom w:val="double" w:sz="4" w:space="0" w:color="999999"/>
              <w:right w:val="double" w:sz="12"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10 kg/Vor fi predate catre societati autorizate in vederea valorificarii</w:t>
            </w:r>
          </w:p>
        </w:tc>
      </w:tr>
      <w:tr w:rsidR="00E20519" w:rsidRPr="009505AC" w:rsidTr="00453409">
        <w:trPr>
          <w:trHeight w:val="255"/>
          <w:jc w:val="center"/>
        </w:trPr>
        <w:tc>
          <w:tcPr>
            <w:tcW w:w="1260" w:type="dxa"/>
            <w:tcBorders>
              <w:top w:val="nil"/>
              <w:left w:val="double" w:sz="12" w:space="0" w:color="999999"/>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17 02 03</w:t>
            </w:r>
          </w:p>
        </w:tc>
        <w:tc>
          <w:tcPr>
            <w:tcW w:w="2828" w:type="dxa"/>
            <w:tcBorders>
              <w:top w:val="nil"/>
              <w:left w:val="nil"/>
              <w:bottom w:val="double" w:sz="4" w:space="0" w:color="999999"/>
              <w:right w:val="double" w:sz="4"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Materiale plastice</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Organizarea de șantier</w:t>
            </w:r>
          </w:p>
        </w:tc>
        <w:tc>
          <w:tcPr>
            <w:tcW w:w="3547" w:type="dxa"/>
            <w:tcBorders>
              <w:top w:val="nil"/>
              <w:left w:val="nil"/>
              <w:bottom w:val="double" w:sz="4" w:space="0" w:color="999999"/>
              <w:right w:val="double" w:sz="12" w:space="0" w:color="999999"/>
            </w:tcBorders>
            <w:tcMar>
              <w:top w:w="0" w:type="dxa"/>
              <w:left w:w="108" w:type="dxa"/>
              <w:bottom w:w="0" w:type="dxa"/>
              <w:right w:w="108" w:type="dxa"/>
            </w:tcMar>
            <w:hideMark/>
          </w:tcPr>
          <w:p w:rsidR="004F0A7B" w:rsidRDefault="00E20519" w:rsidP="004F0A7B">
            <w:pPr>
              <w:autoSpaceDE w:val="0"/>
              <w:autoSpaceDN w:val="0"/>
              <w:spacing w:line="276" w:lineRule="auto"/>
              <w:ind w:right="33"/>
              <w:jc w:val="both"/>
              <w:rPr>
                <w:sz w:val="22"/>
                <w:szCs w:val="22"/>
                <w:lang w:val="ro-RO"/>
              </w:rPr>
            </w:pPr>
            <w:r w:rsidRPr="009505AC">
              <w:rPr>
                <w:sz w:val="22"/>
                <w:szCs w:val="22"/>
                <w:lang w:val="ro-RO"/>
              </w:rPr>
              <w:t>20 kg/Vor fi predate catre societati autorizate in vederea valorificarii</w:t>
            </w:r>
          </w:p>
          <w:p w:rsidR="004F0A7B" w:rsidRPr="009505AC" w:rsidRDefault="004F0A7B" w:rsidP="004F0A7B">
            <w:pPr>
              <w:autoSpaceDE w:val="0"/>
              <w:autoSpaceDN w:val="0"/>
              <w:spacing w:line="276" w:lineRule="auto"/>
              <w:ind w:right="33"/>
              <w:jc w:val="both"/>
              <w:rPr>
                <w:sz w:val="22"/>
                <w:szCs w:val="22"/>
                <w:lang w:val="ro-RO"/>
              </w:rPr>
            </w:pPr>
          </w:p>
        </w:tc>
      </w:tr>
      <w:tr w:rsidR="00E20519" w:rsidRPr="009505AC" w:rsidTr="00453409">
        <w:trPr>
          <w:trHeight w:val="255"/>
          <w:jc w:val="center"/>
        </w:trPr>
        <w:tc>
          <w:tcPr>
            <w:tcW w:w="1260" w:type="dxa"/>
            <w:tcBorders>
              <w:top w:val="nil"/>
              <w:left w:val="double" w:sz="12" w:space="0" w:color="999999"/>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15 01 01</w:t>
            </w:r>
          </w:p>
        </w:tc>
        <w:tc>
          <w:tcPr>
            <w:tcW w:w="2828" w:type="dxa"/>
            <w:tcBorders>
              <w:top w:val="nil"/>
              <w:left w:val="nil"/>
              <w:bottom w:val="double" w:sz="4" w:space="0" w:color="999999"/>
              <w:right w:val="double" w:sz="4" w:space="0" w:color="999999"/>
            </w:tcBorders>
            <w:tcMar>
              <w:top w:w="0" w:type="dxa"/>
              <w:left w:w="108" w:type="dxa"/>
              <w:bottom w:w="0" w:type="dxa"/>
              <w:right w:w="108" w:type="dxa"/>
            </w:tcMar>
          </w:tcPr>
          <w:p w:rsidR="00E20519" w:rsidRPr="009505AC" w:rsidRDefault="00E20519" w:rsidP="009A070C">
            <w:pPr>
              <w:autoSpaceDE w:val="0"/>
              <w:autoSpaceDN w:val="0"/>
              <w:spacing w:line="276" w:lineRule="auto"/>
              <w:ind w:right="33"/>
              <w:jc w:val="both"/>
              <w:rPr>
                <w:sz w:val="22"/>
                <w:szCs w:val="22"/>
                <w:lang w:val="ro-RO"/>
              </w:rPr>
            </w:pPr>
            <w:r w:rsidRPr="009505AC">
              <w:rPr>
                <w:sz w:val="22"/>
                <w:szCs w:val="22"/>
                <w:lang w:val="ro-RO"/>
              </w:rPr>
              <w:t>Ambalaje din hârtie și carton (saci de ciment, adezivi, altele generate de personalul muncitor)</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Organizarea de șantier</w:t>
            </w:r>
          </w:p>
        </w:tc>
        <w:tc>
          <w:tcPr>
            <w:tcW w:w="3547" w:type="dxa"/>
            <w:tcBorders>
              <w:top w:val="nil"/>
              <w:left w:val="nil"/>
              <w:bottom w:val="double" w:sz="4" w:space="0" w:color="999999"/>
              <w:right w:val="double" w:sz="12"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40 kg/ Vor fi predate catre societati autorizate in vederea valorificarii</w:t>
            </w:r>
          </w:p>
        </w:tc>
      </w:tr>
      <w:tr w:rsidR="00E20519" w:rsidRPr="009505AC" w:rsidTr="00453409">
        <w:trPr>
          <w:trHeight w:val="255"/>
          <w:jc w:val="center"/>
        </w:trPr>
        <w:tc>
          <w:tcPr>
            <w:tcW w:w="1260" w:type="dxa"/>
            <w:tcBorders>
              <w:top w:val="nil"/>
              <w:left w:val="double" w:sz="12" w:space="0" w:color="999999"/>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15 01 02</w:t>
            </w:r>
          </w:p>
        </w:tc>
        <w:tc>
          <w:tcPr>
            <w:tcW w:w="2828" w:type="dxa"/>
            <w:tcBorders>
              <w:top w:val="nil"/>
              <w:left w:val="nil"/>
              <w:bottom w:val="double" w:sz="4" w:space="0" w:color="999999"/>
              <w:right w:val="double" w:sz="4"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Ambalaje din materiale plastice (folii, saci, recipienți vopsele )</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Organizarea de șantier</w:t>
            </w:r>
          </w:p>
        </w:tc>
        <w:tc>
          <w:tcPr>
            <w:tcW w:w="3547" w:type="dxa"/>
            <w:tcBorders>
              <w:top w:val="nil"/>
              <w:left w:val="nil"/>
              <w:bottom w:val="double" w:sz="4" w:space="0" w:color="999999"/>
              <w:right w:val="double" w:sz="12"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40 kg/ Vor fi predate catre societati autorizate in vederea valorificarii</w:t>
            </w:r>
          </w:p>
        </w:tc>
      </w:tr>
      <w:tr w:rsidR="00E20519" w:rsidRPr="009505AC" w:rsidTr="00453409">
        <w:trPr>
          <w:trHeight w:val="255"/>
          <w:jc w:val="center"/>
        </w:trPr>
        <w:tc>
          <w:tcPr>
            <w:tcW w:w="1260" w:type="dxa"/>
            <w:tcBorders>
              <w:top w:val="nil"/>
              <w:left w:val="double" w:sz="12" w:space="0" w:color="999999"/>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 xml:space="preserve">15 01 03 </w:t>
            </w:r>
          </w:p>
        </w:tc>
        <w:tc>
          <w:tcPr>
            <w:tcW w:w="2828" w:type="dxa"/>
            <w:tcBorders>
              <w:top w:val="nil"/>
              <w:left w:val="nil"/>
              <w:bottom w:val="double" w:sz="4" w:space="0" w:color="999999"/>
              <w:right w:val="double" w:sz="4"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Ambalaje din lemn</w:t>
            </w:r>
          </w:p>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(paleți de la transportul materialelor de construcții)</w:t>
            </w:r>
          </w:p>
        </w:tc>
        <w:tc>
          <w:tcPr>
            <w:tcW w:w="2268" w:type="dxa"/>
            <w:tcBorders>
              <w:top w:val="nil"/>
              <w:left w:val="nil"/>
              <w:bottom w:val="double" w:sz="4" w:space="0" w:color="999999"/>
              <w:right w:val="double" w:sz="4" w:space="0" w:color="999999"/>
            </w:tcBorders>
            <w:noWrap/>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Organizarea de șantier</w:t>
            </w:r>
          </w:p>
        </w:tc>
        <w:tc>
          <w:tcPr>
            <w:tcW w:w="3547" w:type="dxa"/>
            <w:tcBorders>
              <w:top w:val="nil"/>
              <w:left w:val="nil"/>
              <w:bottom w:val="double" w:sz="4" w:space="0" w:color="999999"/>
              <w:right w:val="double" w:sz="12" w:space="0" w:color="999999"/>
            </w:tcBorders>
            <w:tcMar>
              <w:top w:w="0" w:type="dxa"/>
              <w:left w:w="108" w:type="dxa"/>
              <w:bottom w:w="0" w:type="dxa"/>
              <w:right w:w="108" w:type="dxa"/>
            </w:tcMar>
            <w:hideMark/>
          </w:tcPr>
          <w:p w:rsidR="00E20519" w:rsidRPr="009505AC" w:rsidRDefault="00E20519">
            <w:pPr>
              <w:autoSpaceDE w:val="0"/>
              <w:autoSpaceDN w:val="0"/>
              <w:spacing w:line="276" w:lineRule="auto"/>
              <w:ind w:right="33"/>
              <w:jc w:val="both"/>
              <w:rPr>
                <w:sz w:val="22"/>
                <w:szCs w:val="22"/>
                <w:lang w:val="ro-RO"/>
              </w:rPr>
            </w:pPr>
            <w:r w:rsidRPr="009505AC">
              <w:rPr>
                <w:sz w:val="22"/>
                <w:szCs w:val="22"/>
                <w:lang w:val="ro-RO"/>
              </w:rPr>
              <w:t xml:space="preserve">40 kg/vor fi predate către personae fizice în vederea folosirii ca lemn de foc </w:t>
            </w:r>
          </w:p>
        </w:tc>
      </w:tr>
    </w:tbl>
    <w:p w:rsidR="009A070C" w:rsidRPr="009505AC" w:rsidRDefault="009A070C" w:rsidP="009A070C">
      <w:pPr>
        <w:spacing w:line="276" w:lineRule="auto"/>
        <w:ind w:firstLine="708"/>
        <w:jc w:val="both"/>
        <w:rPr>
          <w:b/>
          <w:i/>
          <w:lang w:val="ro-RO"/>
        </w:rPr>
      </w:pPr>
    </w:p>
    <w:p w:rsidR="009A070C" w:rsidRPr="009505AC" w:rsidRDefault="009A070C" w:rsidP="009A070C">
      <w:pPr>
        <w:spacing w:line="276" w:lineRule="auto"/>
        <w:jc w:val="both"/>
        <w:rPr>
          <w:i/>
          <w:lang w:val="ro-RO"/>
        </w:rPr>
      </w:pPr>
      <w:r w:rsidRPr="009505AC">
        <w:rPr>
          <w:i/>
          <w:lang w:val="ro-RO"/>
        </w:rPr>
        <w:t>Notă:</w:t>
      </w:r>
      <w:r w:rsidR="008429D8" w:rsidRPr="009505AC">
        <w:rPr>
          <w:i/>
          <w:lang w:val="ro-RO"/>
        </w:rPr>
        <w:t xml:space="preserve"> </w:t>
      </w:r>
      <w:r w:rsidRPr="009505AC">
        <w:rPr>
          <w:i/>
          <w:lang w:val="ro-RO"/>
        </w:rPr>
        <w:t>interesul beneficiarului c</w:t>
      </w:r>
      <w:r w:rsidR="008429D8" w:rsidRPr="009505AC">
        <w:rPr>
          <w:i/>
          <w:lang w:val="ro-RO"/>
        </w:rPr>
        <w:t>ât și a constructorului constă î</w:t>
      </w:r>
      <w:r w:rsidRPr="009505AC">
        <w:rPr>
          <w:i/>
          <w:lang w:val="ro-RO"/>
        </w:rPr>
        <w:t>n reducerea  cantităților de deșeuri rezu</w:t>
      </w:r>
      <w:r w:rsidR="008429D8" w:rsidRPr="009505AC">
        <w:rPr>
          <w:i/>
          <w:lang w:val="ro-RO"/>
        </w:rPr>
        <w:t>ltate din materia primă, având î</w:t>
      </w:r>
      <w:r w:rsidRPr="009505AC">
        <w:rPr>
          <w:i/>
          <w:lang w:val="ro-RO"/>
        </w:rPr>
        <w:t>n vedere costurile destul de mari ale mater</w:t>
      </w:r>
      <w:r w:rsidR="008429D8" w:rsidRPr="009505AC">
        <w:rPr>
          <w:i/>
          <w:lang w:val="ro-RO"/>
        </w:rPr>
        <w:t>ialelor de construcții, astfel î</w:t>
      </w:r>
      <w:r w:rsidRPr="009505AC">
        <w:rPr>
          <w:i/>
          <w:lang w:val="ro-RO"/>
        </w:rPr>
        <w:t>ncât achiziționarea materialelor de construcții se realizează după calcule precise iar dacă rămâne o cantitate de materie primă aceasta este utilizată la un alt proiect sau returnată furnizorului (</w:t>
      </w:r>
      <w:r w:rsidR="008429D8" w:rsidRPr="009505AC">
        <w:rPr>
          <w:i/>
          <w:lang w:val="ro-RO"/>
        </w:rPr>
        <w:t>în general există precizată î</w:t>
      </w:r>
      <w:r w:rsidRPr="009505AC">
        <w:rPr>
          <w:i/>
          <w:lang w:val="ro-RO"/>
        </w:rPr>
        <w:t xml:space="preserve">n contractul de cumpărare a materialelor de construcții, o clauză </w:t>
      </w:r>
      <w:r w:rsidR="008429D8" w:rsidRPr="009505AC">
        <w:rPr>
          <w:i/>
          <w:lang w:val="ro-RO"/>
        </w:rPr>
        <w:t>î</w:t>
      </w:r>
      <w:r w:rsidRPr="009505AC">
        <w:rPr>
          <w:i/>
          <w:lang w:val="ro-RO"/>
        </w:rPr>
        <w:t>n acest sens).</w:t>
      </w:r>
    </w:p>
    <w:p w:rsidR="00B50282" w:rsidRPr="009505AC" w:rsidRDefault="00B50282" w:rsidP="00453409">
      <w:pPr>
        <w:spacing w:line="276" w:lineRule="auto"/>
        <w:ind w:firstLine="720"/>
        <w:jc w:val="both"/>
        <w:rPr>
          <w:b/>
          <w:bCs/>
          <w:i/>
          <w:iCs/>
          <w:lang w:val="ro-RO"/>
        </w:rPr>
      </w:pPr>
    </w:p>
    <w:p w:rsidR="00453409" w:rsidRPr="009505AC" w:rsidRDefault="00453409" w:rsidP="00453409">
      <w:pPr>
        <w:spacing w:line="276" w:lineRule="auto"/>
        <w:ind w:firstLine="720"/>
        <w:jc w:val="both"/>
        <w:rPr>
          <w:color w:val="000000"/>
          <w:lang w:val="ro-RO"/>
        </w:rPr>
      </w:pPr>
      <w:r w:rsidRPr="009505AC">
        <w:rPr>
          <w:b/>
          <w:bCs/>
          <w:i/>
          <w:iCs/>
          <w:lang w:val="ro-RO"/>
        </w:rPr>
        <w:t>În perioada funcționării obiectivului</w:t>
      </w:r>
      <w:r w:rsidRPr="009505AC">
        <w:rPr>
          <w:b/>
          <w:bCs/>
          <w:lang w:val="ro-RO"/>
        </w:rPr>
        <w:t xml:space="preserve"> </w:t>
      </w:r>
      <w:r w:rsidRPr="009505AC">
        <w:rPr>
          <w:color w:val="000000"/>
          <w:lang w:val="ro-RO"/>
        </w:rPr>
        <w:t>se vor genera cu precădere:</w:t>
      </w:r>
    </w:p>
    <w:p w:rsidR="00BA3F2C" w:rsidRPr="009505AC" w:rsidRDefault="009C3233" w:rsidP="00BA3F2C">
      <w:pPr>
        <w:spacing w:line="276" w:lineRule="auto"/>
        <w:ind w:firstLine="720"/>
        <w:jc w:val="right"/>
        <w:rPr>
          <w:color w:val="000000"/>
          <w:lang w:val="ro-RO"/>
        </w:rPr>
      </w:pPr>
      <w:r w:rsidRPr="009505AC">
        <w:rPr>
          <w:color w:val="000000"/>
          <w:lang w:val="ro-RO"/>
        </w:rPr>
        <w:t>Tabelul nr.</w:t>
      </w:r>
      <w:r w:rsidR="00BD7933" w:rsidRPr="009505AC">
        <w:rPr>
          <w:color w:val="000000"/>
          <w:lang w:val="ro-RO"/>
        </w:rPr>
        <w:t>4</w:t>
      </w:r>
    </w:p>
    <w:tbl>
      <w:tblPr>
        <w:tblW w:w="9924" w:type="dxa"/>
        <w:jc w:val="center"/>
        <w:tblBorders>
          <w:top w:val="double" w:sz="12" w:space="0" w:color="A6A6A6"/>
          <w:left w:val="double" w:sz="12" w:space="0" w:color="A6A6A6"/>
          <w:bottom w:val="double" w:sz="12" w:space="0" w:color="A6A6A6"/>
          <w:right w:val="double" w:sz="12" w:space="0" w:color="A6A6A6"/>
          <w:insideH w:val="double" w:sz="12" w:space="0" w:color="A6A6A6"/>
          <w:insideV w:val="double" w:sz="12" w:space="0" w:color="A6A6A6"/>
        </w:tblBorders>
        <w:tblCellMar>
          <w:left w:w="0" w:type="dxa"/>
          <w:right w:w="0" w:type="dxa"/>
        </w:tblCellMar>
        <w:tblLook w:val="04A0" w:firstRow="1" w:lastRow="0" w:firstColumn="1" w:lastColumn="0" w:noHBand="0" w:noVBand="1"/>
      </w:tblPr>
      <w:tblGrid>
        <w:gridCol w:w="2571"/>
        <w:gridCol w:w="2202"/>
        <w:gridCol w:w="1196"/>
        <w:gridCol w:w="3955"/>
      </w:tblGrid>
      <w:tr w:rsidR="00453409" w:rsidRPr="009505AC" w:rsidTr="00B372B4">
        <w:trPr>
          <w:trHeight w:val="527"/>
          <w:jc w:val="center"/>
        </w:trPr>
        <w:tc>
          <w:tcPr>
            <w:tcW w:w="2579" w:type="dxa"/>
            <w:tcMar>
              <w:top w:w="0" w:type="dxa"/>
              <w:left w:w="108" w:type="dxa"/>
              <w:bottom w:w="0" w:type="dxa"/>
              <w:right w:w="108" w:type="dxa"/>
            </w:tcMar>
            <w:vAlign w:val="center"/>
            <w:hideMark/>
          </w:tcPr>
          <w:p w:rsidR="00453409" w:rsidRPr="009505AC" w:rsidRDefault="00453409">
            <w:pPr>
              <w:spacing w:line="276" w:lineRule="auto"/>
              <w:ind w:right="469"/>
              <w:jc w:val="center"/>
              <w:rPr>
                <w:b/>
                <w:bCs/>
                <w:sz w:val="22"/>
                <w:szCs w:val="22"/>
                <w:lang w:val="ro-RO"/>
              </w:rPr>
            </w:pPr>
            <w:r w:rsidRPr="009505AC">
              <w:rPr>
                <w:b/>
                <w:bCs/>
                <w:sz w:val="22"/>
                <w:szCs w:val="22"/>
                <w:lang w:val="ro-RO"/>
              </w:rPr>
              <w:t>Descrierea  deşeului</w:t>
            </w:r>
          </w:p>
        </w:tc>
        <w:tc>
          <w:tcPr>
            <w:tcW w:w="2217" w:type="dxa"/>
            <w:tcMar>
              <w:top w:w="0" w:type="dxa"/>
              <w:left w:w="108" w:type="dxa"/>
              <w:bottom w:w="0" w:type="dxa"/>
              <w:right w:w="108" w:type="dxa"/>
            </w:tcMar>
            <w:vAlign w:val="center"/>
            <w:hideMark/>
          </w:tcPr>
          <w:p w:rsidR="00453409" w:rsidRPr="009505AC" w:rsidRDefault="00453409">
            <w:pPr>
              <w:spacing w:line="276" w:lineRule="auto"/>
              <w:jc w:val="center"/>
              <w:rPr>
                <w:b/>
                <w:bCs/>
                <w:sz w:val="22"/>
                <w:szCs w:val="22"/>
                <w:lang w:val="ro-RO"/>
              </w:rPr>
            </w:pPr>
            <w:r w:rsidRPr="009505AC">
              <w:rPr>
                <w:b/>
                <w:bCs/>
                <w:sz w:val="22"/>
                <w:szCs w:val="22"/>
                <w:lang w:val="ro-RO"/>
              </w:rPr>
              <w:t>Codificarea  deşeului conform H.G. 856/2002</w:t>
            </w:r>
          </w:p>
        </w:tc>
        <w:tc>
          <w:tcPr>
            <w:tcW w:w="1219" w:type="dxa"/>
            <w:tcMar>
              <w:top w:w="0" w:type="dxa"/>
              <w:left w:w="108" w:type="dxa"/>
              <w:bottom w:w="0" w:type="dxa"/>
              <w:right w:w="108" w:type="dxa"/>
            </w:tcMar>
            <w:vAlign w:val="center"/>
            <w:hideMark/>
          </w:tcPr>
          <w:p w:rsidR="00453409" w:rsidRPr="009505AC" w:rsidRDefault="00453409">
            <w:pPr>
              <w:spacing w:line="276" w:lineRule="auto"/>
              <w:ind w:right="469"/>
              <w:jc w:val="center"/>
              <w:rPr>
                <w:b/>
                <w:bCs/>
                <w:sz w:val="22"/>
                <w:szCs w:val="22"/>
                <w:lang w:val="ro-RO"/>
              </w:rPr>
            </w:pPr>
            <w:r w:rsidRPr="009505AC">
              <w:rPr>
                <w:b/>
                <w:bCs/>
                <w:sz w:val="22"/>
                <w:szCs w:val="22"/>
                <w:lang w:val="ro-RO"/>
              </w:rPr>
              <w:t>sursă</w:t>
            </w:r>
          </w:p>
        </w:tc>
        <w:tc>
          <w:tcPr>
            <w:tcW w:w="3909" w:type="dxa"/>
            <w:tcMar>
              <w:top w:w="0" w:type="dxa"/>
              <w:left w:w="108" w:type="dxa"/>
              <w:bottom w:w="0" w:type="dxa"/>
              <w:right w:w="108" w:type="dxa"/>
            </w:tcMar>
            <w:hideMark/>
          </w:tcPr>
          <w:p w:rsidR="00453409" w:rsidRPr="009505AC" w:rsidRDefault="00453409">
            <w:pPr>
              <w:spacing w:line="276" w:lineRule="auto"/>
              <w:ind w:right="469"/>
              <w:jc w:val="center"/>
              <w:rPr>
                <w:b/>
                <w:bCs/>
                <w:sz w:val="22"/>
                <w:szCs w:val="22"/>
                <w:lang w:val="ro-RO"/>
              </w:rPr>
            </w:pPr>
            <w:r w:rsidRPr="009505AC">
              <w:rPr>
                <w:b/>
                <w:bCs/>
                <w:color w:val="000000"/>
                <w:sz w:val="22"/>
                <w:szCs w:val="22"/>
                <w:lang w:val="ro-RO"/>
              </w:rPr>
              <w:t>Modalitati de eliminare/valorificare</w:t>
            </w:r>
          </w:p>
        </w:tc>
      </w:tr>
      <w:tr w:rsidR="00453409" w:rsidRPr="009505AC" w:rsidTr="00B372B4">
        <w:trPr>
          <w:trHeight w:val="383"/>
          <w:jc w:val="center"/>
        </w:trPr>
        <w:tc>
          <w:tcPr>
            <w:tcW w:w="2579" w:type="dxa"/>
            <w:tcMar>
              <w:top w:w="0" w:type="dxa"/>
              <w:left w:w="108" w:type="dxa"/>
              <w:bottom w:w="0" w:type="dxa"/>
              <w:right w:w="108" w:type="dxa"/>
            </w:tcMar>
            <w:hideMark/>
          </w:tcPr>
          <w:p w:rsidR="00453409" w:rsidRPr="009505AC" w:rsidRDefault="00453409">
            <w:pPr>
              <w:spacing w:line="276" w:lineRule="auto"/>
              <w:ind w:right="34"/>
              <w:jc w:val="both"/>
              <w:rPr>
                <w:i/>
                <w:iCs/>
                <w:sz w:val="22"/>
                <w:szCs w:val="22"/>
                <w:lang w:val="ro-RO"/>
              </w:rPr>
            </w:pPr>
            <w:r w:rsidRPr="009505AC">
              <w:rPr>
                <w:i/>
                <w:iCs/>
                <w:sz w:val="22"/>
                <w:szCs w:val="22"/>
                <w:lang w:val="ro-RO"/>
              </w:rPr>
              <w:t>deşeuri menajere</w:t>
            </w:r>
          </w:p>
        </w:tc>
        <w:tc>
          <w:tcPr>
            <w:tcW w:w="2217" w:type="dxa"/>
            <w:tcMar>
              <w:top w:w="0" w:type="dxa"/>
              <w:left w:w="108" w:type="dxa"/>
              <w:bottom w:w="0" w:type="dxa"/>
              <w:right w:w="108" w:type="dxa"/>
            </w:tcMar>
            <w:vAlign w:val="center"/>
            <w:hideMark/>
          </w:tcPr>
          <w:p w:rsidR="00453409" w:rsidRPr="009505AC" w:rsidRDefault="00453409" w:rsidP="00A95349">
            <w:pPr>
              <w:spacing w:line="276" w:lineRule="auto"/>
              <w:ind w:right="41"/>
              <w:jc w:val="center"/>
              <w:rPr>
                <w:i/>
                <w:iCs/>
                <w:sz w:val="22"/>
                <w:szCs w:val="22"/>
                <w:lang w:val="ro-RO"/>
              </w:rPr>
            </w:pPr>
            <w:r w:rsidRPr="009505AC">
              <w:rPr>
                <w:i/>
                <w:iCs/>
                <w:sz w:val="22"/>
                <w:szCs w:val="22"/>
                <w:lang w:val="ro-RO"/>
              </w:rPr>
              <w:t>20 03 01</w:t>
            </w:r>
          </w:p>
        </w:tc>
        <w:tc>
          <w:tcPr>
            <w:tcW w:w="1219" w:type="dxa"/>
            <w:tcMar>
              <w:top w:w="0" w:type="dxa"/>
              <w:left w:w="108" w:type="dxa"/>
              <w:bottom w:w="0" w:type="dxa"/>
              <w:right w:w="108" w:type="dxa"/>
            </w:tcMar>
            <w:vAlign w:val="center"/>
          </w:tcPr>
          <w:p w:rsidR="00453409" w:rsidRPr="009505AC" w:rsidRDefault="00A95349" w:rsidP="00A95349">
            <w:pPr>
              <w:autoSpaceDE w:val="0"/>
              <w:autoSpaceDN w:val="0"/>
              <w:jc w:val="center"/>
              <w:rPr>
                <w:sz w:val="22"/>
                <w:szCs w:val="22"/>
                <w:lang w:val="ro-RO"/>
              </w:rPr>
            </w:pPr>
            <w:r w:rsidRPr="009505AC">
              <w:rPr>
                <w:sz w:val="22"/>
                <w:szCs w:val="22"/>
                <w:lang w:val="ro-RO"/>
              </w:rPr>
              <w:t>Activitati curente</w:t>
            </w:r>
          </w:p>
        </w:tc>
        <w:tc>
          <w:tcPr>
            <w:tcW w:w="3909" w:type="dxa"/>
            <w:tcMar>
              <w:top w:w="0" w:type="dxa"/>
              <w:left w:w="108" w:type="dxa"/>
              <w:bottom w:w="0" w:type="dxa"/>
              <w:right w:w="108" w:type="dxa"/>
            </w:tcMar>
            <w:hideMark/>
          </w:tcPr>
          <w:p w:rsidR="00453409" w:rsidRPr="009505AC" w:rsidRDefault="00453409">
            <w:pPr>
              <w:autoSpaceDE w:val="0"/>
              <w:autoSpaceDN w:val="0"/>
              <w:jc w:val="both"/>
              <w:rPr>
                <w:sz w:val="22"/>
                <w:szCs w:val="22"/>
                <w:lang w:val="ro-RO"/>
              </w:rPr>
            </w:pPr>
            <w:r w:rsidRPr="009505AC">
              <w:rPr>
                <w:sz w:val="22"/>
                <w:szCs w:val="22"/>
                <w:lang w:val="ro-RO"/>
              </w:rPr>
              <w:t>Preluate de Serviciul local de salubrizare</w:t>
            </w:r>
          </w:p>
        </w:tc>
      </w:tr>
      <w:tr w:rsidR="00453409" w:rsidRPr="009505AC" w:rsidTr="00B372B4">
        <w:trPr>
          <w:trHeight w:val="356"/>
          <w:jc w:val="center"/>
        </w:trPr>
        <w:tc>
          <w:tcPr>
            <w:tcW w:w="2579" w:type="dxa"/>
            <w:tcMar>
              <w:top w:w="0" w:type="dxa"/>
              <w:left w:w="108" w:type="dxa"/>
              <w:bottom w:w="0" w:type="dxa"/>
              <w:right w:w="108" w:type="dxa"/>
            </w:tcMar>
            <w:hideMark/>
          </w:tcPr>
          <w:p w:rsidR="00453409" w:rsidRPr="009505AC" w:rsidRDefault="00453409">
            <w:pPr>
              <w:spacing w:line="276" w:lineRule="auto"/>
              <w:ind w:right="34"/>
              <w:jc w:val="both"/>
              <w:rPr>
                <w:i/>
                <w:iCs/>
                <w:sz w:val="22"/>
                <w:szCs w:val="22"/>
                <w:lang w:val="ro-RO"/>
              </w:rPr>
            </w:pPr>
            <w:r w:rsidRPr="009505AC">
              <w:rPr>
                <w:i/>
                <w:iCs/>
                <w:sz w:val="22"/>
                <w:szCs w:val="22"/>
                <w:lang w:val="ro-RO"/>
              </w:rPr>
              <w:t xml:space="preserve">ambalaje de hârtie și carton  </w:t>
            </w:r>
          </w:p>
        </w:tc>
        <w:tc>
          <w:tcPr>
            <w:tcW w:w="2217" w:type="dxa"/>
            <w:tcMar>
              <w:top w:w="0" w:type="dxa"/>
              <w:left w:w="108" w:type="dxa"/>
              <w:bottom w:w="0" w:type="dxa"/>
              <w:right w:w="108" w:type="dxa"/>
            </w:tcMar>
            <w:vAlign w:val="center"/>
            <w:hideMark/>
          </w:tcPr>
          <w:p w:rsidR="00453409" w:rsidRPr="009505AC" w:rsidRDefault="00453409" w:rsidP="00A95349">
            <w:pPr>
              <w:spacing w:line="276" w:lineRule="auto"/>
              <w:ind w:right="41"/>
              <w:jc w:val="center"/>
              <w:rPr>
                <w:i/>
                <w:iCs/>
                <w:sz w:val="22"/>
                <w:szCs w:val="22"/>
                <w:lang w:val="ro-RO"/>
              </w:rPr>
            </w:pPr>
            <w:r w:rsidRPr="009505AC">
              <w:rPr>
                <w:i/>
                <w:iCs/>
                <w:sz w:val="22"/>
                <w:szCs w:val="22"/>
                <w:lang w:val="ro-RO"/>
              </w:rPr>
              <w:t>15 01 01</w:t>
            </w:r>
          </w:p>
        </w:tc>
        <w:tc>
          <w:tcPr>
            <w:tcW w:w="1219" w:type="dxa"/>
            <w:vAlign w:val="center"/>
            <w:hideMark/>
          </w:tcPr>
          <w:p w:rsidR="00453409" w:rsidRPr="009505AC" w:rsidRDefault="00725969">
            <w:pPr>
              <w:rPr>
                <w:rFonts w:ascii="Calibri" w:eastAsia="Calibri" w:hAnsi="Calibri"/>
                <w:sz w:val="22"/>
                <w:szCs w:val="22"/>
                <w:lang w:val="ro-RO"/>
              </w:rPr>
            </w:pPr>
            <w:r w:rsidRPr="009505AC">
              <w:rPr>
                <w:sz w:val="22"/>
                <w:szCs w:val="22"/>
                <w:lang w:val="ro-RO"/>
              </w:rPr>
              <w:t>Activitati curente</w:t>
            </w:r>
          </w:p>
        </w:tc>
        <w:tc>
          <w:tcPr>
            <w:tcW w:w="3909" w:type="dxa"/>
            <w:tcMar>
              <w:top w:w="0" w:type="dxa"/>
              <w:left w:w="108" w:type="dxa"/>
              <w:bottom w:w="0" w:type="dxa"/>
              <w:right w:w="108" w:type="dxa"/>
            </w:tcMar>
            <w:hideMark/>
          </w:tcPr>
          <w:p w:rsidR="00453409" w:rsidRPr="009505AC" w:rsidRDefault="00453409" w:rsidP="00725969">
            <w:pPr>
              <w:spacing w:line="276" w:lineRule="auto"/>
              <w:ind w:right="-115"/>
              <w:rPr>
                <w:i/>
                <w:iCs/>
                <w:sz w:val="22"/>
                <w:szCs w:val="22"/>
                <w:lang w:val="ro-RO"/>
              </w:rPr>
            </w:pPr>
            <w:r w:rsidRPr="009505AC">
              <w:rPr>
                <w:color w:val="000000"/>
                <w:sz w:val="22"/>
                <w:szCs w:val="22"/>
                <w:lang w:val="ro-RO"/>
              </w:rPr>
              <w:t>Vor  fi predate catre so</w:t>
            </w:r>
            <w:r w:rsidR="0021567A" w:rsidRPr="009505AC">
              <w:rPr>
                <w:color w:val="000000"/>
                <w:sz w:val="22"/>
                <w:szCs w:val="22"/>
                <w:lang w:val="ro-RO"/>
              </w:rPr>
              <w:t>cietati autorizate in vederea va</w:t>
            </w:r>
            <w:r w:rsidRPr="009505AC">
              <w:rPr>
                <w:color w:val="000000"/>
                <w:sz w:val="22"/>
                <w:szCs w:val="22"/>
                <w:lang w:val="ro-RO"/>
              </w:rPr>
              <w:t>lorificarii</w:t>
            </w:r>
            <w:r w:rsidR="00011A6B" w:rsidRPr="009505AC">
              <w:rPr>
                <w:color w:val="000000"/>
                <w:sz w:val="22"/>
                <w:szCs w:val="22"/>
                <w:lang w:val="ro-RO"/>
              </w:rPr>
              <w:t xml:space="preserve"> </w:t>
            </w:r>
          </w:p>
        </w:tc>
      </w:tr>
      <w:tr w:rsidR="00453409" w:rsidRPr="009505AC" w:rsidTr="00B372B4">
        <w:trPr>
          <w:trHeight w:val="338"/>
          <w:jc w:val="center"/>
        </w:trPr>
        <w:tc>
          <w:tcPr>
            <w:tcW w:w="2579" w:type="dxa"/>
            <w:tcMar>
              <w:top w:w="0" w:type="dxa"/>
              <w:left w:w="108" w:type="dxa"/>
              <w:bottom w:w="0" w:type="dxa"/>
              <w:right w:w="108" w:type="dxa"/>
            </w:tcMar>
          </w:tcPr>
          <w:p w:rsidR="00453409" w:rsidRPr="009505AC" w:rsidRDefault="00011A6B">
            <w:pPr>
              <w:spacing w:line="276" w:lineRule="auto"/>
              <w:ind w:right="34"/>
              <w:jc w:val="both"/>
              <w:rPr>
                <w:i/>
                <w:iCs/>
                <w:sz w:val="22"/>
                <w:szCs w:val="22"/>
                <w:lang w:val="ro-RO"/>
              </w:rPr>
            </w:pPr>
            <w:r w:rsidRPr="009505AC">
              <w:rPr>
                <w:i/>
                <w:iCs/>
                <w:sz w:val="22"/>
                <w:szCs w:val="22"/>
                <w:lang w:val="ro-RO"/>
              </w:rPr>
              <w:t xml:space="preserve">slamuri  din rezervoare          </w:t>
            </w:r>
          </w:p>
        </w:tc>
        <w:tc>
          <w:tcPr>
            <w:tcW w:w="2217" w:type="dxa"/>
            <w:tcMar>
              <w:top w:w="0" w:type="dxa"/>
              <w:left w:w="108" w:type="dxa"/>
              <w:bottom w:w="0" w:type="dxa"/>
              <w:right w:w="108" w:type="dxa"/>
            </w:tcMar>
            <w:vAlign w:val="center"/>
          </w:tcPr>
          <w:p w:rsidR="00453409" w:rsidRPr="009505AC" w:rsidRDefault="00011A6B" w:rsidP="00A95349">
            <w:pPr>
              <w:spacing w:line="276" w:lineRule="auto"/>
              <w:ind w:right="41"/>
              <w:jc w:val="center"/>
              <w:rPr>
                <w:i/>
                <w:iCs/>
                <w:sz w:val="22"/>
                <w:szCs w:val="22"/>
                <w:lang w:val="ro-RO"/>
              </w:rPr>
            </w:pPr>
            <w:r w:rsidRPr="009505AC">
              <w:rPr>
                <w:i/>
                <w:iCs/>
                <w:sz w:val="22"/>
                <w:szCs w:val="22"/>
                <w:lang w:val="ro-RO"/>
              </w:rPr>
              <w:t xml:space="preserve">05 01 03*  </w:t>
            </w:r>
          </w:p>
        </w:tc>
        <w:tc>
          <w:tcPr>
            <w:tcW w:w="1219" w:type="dxa"/>
            <w:vAlign w:val="center"/>
            <w:hideMark/>
          </w:tcPr>
          <w:p w:rsidR="00453409" w:rsidRPr="009505AC" w:rsidRDefault="00725969">
            <w:pPr>
              <w:rPr>
                <w:rFonts w:eastAsia="Calibri"/>
                <w:sz w:val="22"/>
                <w:szCs w:val="22"/>
                <w:lang w:val="ro-RO"/>
              </w:rPr>
            </w:pPr>
            <w:r w:rsidRPr="009505AC">
              <w:rPr>
                <w:rFonts w:eastAsia="Calibri"/>
                <w:sz w:val="22"/>
                <w:szCs w:val="22"/>
                <w:lang w:val="ro-RO"/>
              </w:rPr>
              <w:t>Curatare rezervoare</w:t>
            </w:r>
          </w:p>
        </w:tc>
        <w:tc>
          <w:tcPr>
            <w:tcW w:w="0" w:type="auto"/>
            <w:vAlign w:val="center"/>
            <w:hideMark/>
          </w:tcPr>
          <w:p w:rsidR="00453409" w:rsidRPr="009505AC" w:rsidRDefault="00725969" w:rsidP="00725969">
            <w:pPr>
              <w:spacing w:line="276" w:lineRule="auto"/>
              <w:ind w:right="-115"/>
              <w:rPr>
                <w:rFonts w:ascii="Calibri" w:eastAsia="Calibri" w:hAnsi="Calibri"/>
                <w:i/>
                <w:iCs/>
                <w:sz w:val="22"/>
                <w:szCs w:val="22"/>
                <w:lang w:val="ro-RO"/>
              </w:rPr>
            </w:pPr>
            <w:r w:rsidRPr="009505AC">
              <w:rPr>
                <w:color w:val="000000"/>
                <w:sz w:val="22"/>
                <w:szCs w:val="22"/>
                <w:lang w:val="ro-RO"/>
              </w:rPr>
              <w:t>Vor  fi predate catre societati autorizate   in vederea valorificarii sau eliminarii</w:t>
            </w:r>
          </w:p>
        </w:tc>
      </w:tr>
      <w:tr w:rsidR="00453409" w:rsidRPr="009505AC" w:rsidTr="00B372B4">
        <w:trPr>
          <w:trHeight w:val="338"/>
          <w:jc w:val="center"/>
        </w:trPr>
        <w:tc>
          <w:tcPr>
            <w:tcW w:w="2579" w:type="dxa"/>
            <w:tcMar>
              <w:top w:w="0" w:type="dxa"/>
              <w:left w:w="108" w:type="dxa"/>
              <w:bottom w:w="0" w:type="dxa"/>
              <w:right w:w="108" w:type="dxa"/>
            </w:tcMar>
            <w:hideMark/>
          </w:tcPr>
          <w:p w:rsidR="00453409" w:rsidRPr="009505AC" w:rsidRDefault="00453409">
            <w:pPr>
              <w:spacing w:line="276" w:lineRule="auto"/>
              <w:ind w:right="34"/>
              <w:jc w:val="both"/>
              <w:rPr>
                <w:i/>
                <w:iCs/>
                <w:sz w:val="22"/>
                <w:szCs w:val="22"/>
                <w:lang w:val="ro-RO"/>
              </w:rPr>
            </w:pPr>
            <w:r w:rsidRPr="009505AC">
              <w:rPr>
                <w:i/>
                <w:iCs/>
                <w:sz w:val="22"/>
                <w:szCs w:val="22"/>
                <w:lang w:val="ro-RO"/>
              </w:rPr>
              <w:t>ambalaje  de sticlă</w:t>
            </w:r>
          </w:p>
        </w:tc>
        <w:tc>
          <w:tcPr>
            <w:tcW w:w="2217" w:type="dxa"/>
            <w:tcMar>
              <w:top w:w="0" w:type="dxa"/>
              <w:left w:w="108" w:type="dxa"/>
              <w:bottom w:w="0" w:type="dxa"/>
              <w:right w:w="108" w:type="dxa"/>
            </w:tcMar>
            <w:vAlign w:val="center"/>
            <w:hideMark/>
          </w:tcPr>
          <w:p w:rsidR="00453409" w:rsidRPr="009505AC" w:rsidRDefault="00453409" w:rsidP="00A95349">
            <w:pPr>
              <w:spacing w:line="276" w:lineRule="auto"/>
              <w:ind w:right="41"/>
              <w:jc w:val="center"/>
              <w:rPr>
                <w:i/>
                <w:iCs/>
                <w:sz w:val="22"/>
                <w:szCs w:val="22"/>
                <w:lang w:val="ro-RO"/>
              </w:rPr>
            </w:pPr>
            <w:r w:rsidRPr="009505AC">
              <w:rPr>
                <w:i/>
                <w:iCs/>
                <w:sz w:val="22"/>
                <w:szCs w:val="22"/>
                <w:lang w:val="ro-RO"/>
              </w:rPr>
              <w:t>15 01 07</w:t>
            </w:r>
          </w:p>
        </w:tc>
        <w:tc>
          <w:tcPr>
            <w:tcW w:w="1219" w:type="dxa"/>
            <w:vAlign w:val="center"/>
            <w:hideMark/>
          </w:tcPr>
          <w:p w:rsidR="00453409" w:rsidRPr="009505AC" w:rsidRDefault="00725969">
            <w:pPr>
              <w:rPr>
                <w:rFonts w:ascii="Calibri" w:eastAsia="Calibri" w:hAnsi="Calibri"/>
                <w:sz w:val="22"/>
                <w:szCs w:val="22"/>
                <w:lang w:val="ro-RO"/>
              </w:rPr>
            </w:pPr>
            <w:r w:rsidRPr="009505AC">
              <w:rPr>
                <w:sz w:val="22"/>
                <w:szCs w:val="22"/>
                <w:lang w:val="ro-RO"/>
              </w:rPr>
              <w:t>Activitati curente</w:t>
            </w:r>
          </w:p>
        </w:tc>
        <w:tc>
          <w:tcPr>
            <w:tcW w:w="0" w:type="auto"/>
            <w:vAlign w:val="center"/>
            <w:hideMark/>
          </w:tcPr>
          <w:p w:rsidR="00453409" w:rsidRPr="009505AC" w:rsidRDefault="00725969" w:rsidP="00725969">
            <w:pPr>
              <w:spacing w:line="276" w:lineRule="auto"/>
              <w:ind w:right="-115"/>
              <w:rPr>
                <w:rFonts w:ascii="Calibri" w:eastAsia="Calibri" w:hAnsi="Calibri"/>
                <w:i/>
                <w:iCs/>
                <w:sz w:val="22"/>
                <w:szCs w:val="22"/>
                <w:lang w:val="ro-RO"/>
              </w:rPr>
            </w:pPr>
            <w:r w:rsidRPr="009505AC">
              <w:rPr>
                <w:color w:val="000000"/>
                <w:sz w:val="22"/>
                <w:szCs w:val="22"/>
                <w:lang w:val="ro-RO"/>
              </w:rPr>
              <w:t xml:space="preserve">Vor  fi predate catre societati autorizate   in vederea valorificarii </w:t>
            </w:r>
          </w:p>
        </w:tc>
      </w:tr>
      <w:tr w:rsidR="00453409" w:rsidRPr="009505AC" w:rsidTr="00B372B4">
        <w:trPr>
          <w:trHeight w:val="20"/>
          <w:jc w:val="center"/>
        </w:trPr>
        <w:tc>
          <w:tcPr>
            <w:tcW w:w="2579" w:type="dxa"/>
            <w:tcMar>
              <w:top w:w="0" w:type="dxa"/>
              <w:left w:w="108" w:type="dxa"/>
              <w:bottom w:w="0" w:type="dxa"/>
              <w:right w:w="108" w:type="dxa"/>
            </w:tcMar>
            <w:hideMark/>
          </w:tcPr>
          <w:p w:rsidR="00725969" w:rsidRPr="009505AC" w:rsidRDefault="00453409" w:rsidP="00725969">
            <w:pPr>
              <w:spacing w:line="276" w:lineRule="auto"/>
              <w:ind w:right="34"/>
              <w:jc w:val="both"/>
              <w:rPr>
                <w:i/>
                <w:iCs/>
                <w:sz w:val="22"/>
                <w:szCs w:val="22"/>
                <w:lang w:val="ro-RO"/>
              </w:rPr>
            </w:pPr>
            <w:r w:rsidRPr="009505AC">
              <w:rPr>
                <w:i/>
                <w:iCs/>
                <w:sz w:val="22"/>
                <w:szCs w:val="22"/>
                <w:lang w:val="ro-RO"/>
              </w:rPr>
              <w:t>ambalaje de materiale plastice</w:t>
            </w:r>
          </w:p>
        </w:tc>
        <w:tc>
          <w:tcPr>
            <w:tcW w:w="2217" w:type="dxa"/>
            <w:tcMar>
              <w:top w:w="0" w:type="dxa"/>
              <w:left w:w="108" w:type="dxa"/>
              <w:bottom w:w="0" w:type="dxa"/>
              <w:right w:w="108" w:type="dxa"/>
            </w:tcMar>
            <w:vAlign w:val="center"/>
            <w:hideMark/>
          </w:tcPr>
          <w:p w:rsidR="00453409" w:rsidRPr="009505AC" w:rsidRDefault="00453409" w:rsidP="00A95349">
            <w:pPr>
              <w:spacing w:line="276" w:lineRule="auto"/>
              <w:ind w:right="41"/>
              <w:jc w:val="center"/>
              <w:rPr>
                <w:i/>
                <w:iCs/>
                <w:sz w:val="22"/>
                <w:szCs w:val="22"/>
                <w:lang w:val="ro-RO"/>
              </w:rPr>
            </w:pPr>
            <w:r w:rsidRPr="009505AC">
              <w:rPr>
                <w:i/>
                <w:iCs/>
                <w:sz w:val="22"/>
                <w:szCs w:val="22"/>
                <w:lang w:val="ro-RO"/>
              </w:rPr>
              <w:t>15 01 02</w:t>
            </w:r>
          </w:p>
        </w:tc>
        <w:tc>
          <w:tcPr>
            <w:tcW w:w="1219" w:type="dxa"/>
            <w:vAlign w:val="center"/>
            <w:hideMark/>
          </w:tcPr>
          <w:p w:rsidR="00453409" w:rsidRPr="009505AC" w:rsidRDefault="00725969">
            <w:pPr>
              <w:rPr>
                <w:rFonts w:ascii="Calibri" w:eastAsia="Calibri" w:hAnsi="Calibri"/>
                <w:sz w:val="22"/>
                <w:szCs w:val="22"/>
                <w:lang w:val="ro-RO"/>
              </w:rPr>
            </w:pPr>
            <w:r w:rsidRPr="009505AC">
              <w:rPr>
                <w:sz w:val="22"/>
                <w:szCs w:val="22"/>
                <w:lang w:val="ro-RO"/>
              </w:rPr>
              <w:t>Activitati curente</w:t>
            </w:r>
          </w:p>
        </w:tc>
        <w:tc>
          <w:tcPr>
            <w:tcW w:w="0" w:type="auto"/>
            <w:vAlign w:val="center"/>
            <w:hideMark/>
          </w:tcPr>
          <w:p w:rsidR="00453409" w:rsidRPr="009505AC" w:rsidRDefault="00725969" w:rsidP="00725969">
            <w:pPr>
              <w:spacing w:line="276" w:lineRule="auto"/>
              <w:ind w:right="-115"/>
              <w:rPr>
                <w:rFonts w:ascii="Calibri" w:eastAsia="Calibri" w:hAnsi="Calibri"/>
                <w:i/>
                <w:iCs/>
                <w:sz w:val="22"/>
                <w:szCs w:val="22"/>
                <w:lang w:val="ro-RO"/>
              </w:rPr>
            </w:pPr>
            <w:r w:rsidRPr="009505AC">
              <w:rPr>
                <w:color w:val="000000"/>
                <w:sz w:val="22"/>
                <w:szCs w:val="22"/>
                <w:lang w:val="ro-RO"/>
              </w:rPr>
              <w:t>Vor  fi predate catre societati autorizate   in vederea valorificarii</w:t>
            </w:r>
          </w:p>
        </w:tc>
      </w:tr>
      <w:tr w:rsidR="00725969" w:rsidRPr="009505AC" w:rsidTr="00B372B4">
        <w:trPr>
          <w:trHeight w:val="20"/>
          <w:jc w:val="center"/>
        </w:trPr>
        <w:tc>
          <w:tcPr>
            <w:tcW w:w="2579" w:type="dxa"/>
            <w:tcMar>
              <w:top w:w="0" w:type="dxa"/>
              <w:left w:w="108" w:type="dxa"/>
              <w:bottom w:w="0" w:type="dxa"/>
              <w:right w:w="108" w:type="dxa"/>
            </w:tcMar>
          </w:tcPr>
          <w:p w:rsidR="00725969" w:rsidRPr="009505AC" w:rsidRDefault="00B372B4" w:rsidP="00B372B4">
            <w:pPr>
              <w:spacing w:line="276" w:lineRule="auto"/>
              <w:ind w:right="34"/>
              <w:jc w:val="both"/>
              <w:rPr>
                <w:i/>
                <w:iCs/>
                <w:sz w:val="22"/>
                <w:szCs w:val="22"/>
                <w:lang w:val="ro-RO"/>
              </w:rPr>
            </w:pPr>
            <w:r>
              <w:rPr>
                <w:i/>
                <w:iCs/>
                <w:sz w:val="22"/>
                <w:szCs w:val="22"/>
                <w:lang w:val="ro-RO"/>
              </w:rPr>
              <w:t>Nămoluri de la separatoarele ulei/apă</w:t>
            </w:r>
          </w:p>
        </w:tc>
        <w:tc>
          <w:tcPr>
            <w:tcW w:w="2217" w:type="dxa"/>
            <w:tcMar>
              <w:top w:w="0" w:type="dxa"/>
              <w:left w:w="108" w:type="dxa"/>
              <w:bottom w:w="0" w:type="dxa"/>
              <w:right w:w="108" w:type="dxa"/>
            </w:tcMar>
            <w:vAlign w:val="center"/>
          </w:tcPr>
          <w:p w:rsidR="00725969" w:rsidRPr="009505AC" w:rsidRDefault="00A57E9A" w:rsidP="00A95349">
            <w:pPr>
              <w:spacing w:line="276" w:lineRule="auto"/>
              <w:ind w:right="41"/>
              <w:jc w:val="center"/>
              <w:rPr>
                <w:i/>
                <w:iCs/>
                <w:sz w:val="22"/>
                <w:szCs w:val="22"/>
                <w:lang w:val="ro-RO"/>
              </w:rPr>
            </w:pPr>
            <w:r w:rsidRPr="009505AC">
              <w:rPr>
                <w:i/>
                <w:iCs/>
                <w:sz w:val="22"/>
                <w:szCs w:val="22"/>
                <w:lang w:val="ro-RO"/>
              </w:rPr>
              <w:t>13 05 02*</w:t>
            </w:r>
          </w:p>
          <w:p w:rsidR="00A57E9A" w:rsidRPr="009505AC" w:rsidRDefault="00A57E9A" w:rsidP="00B372B4">
            <w:pPr>
              <w:spacing w:line="276" w:lineRule="auto"/>
              <w:ind w:right="41"/>
              <w:rPr>
                <w:i/>
                <w:iCs/>
                <w:sz w:val="22"/>
                <w:szCs w:val="22"/>
                <w:lang w:val="ro-RO"/>
              </w:rPr>
            </w:pPr>
            <w:r w:rsidRPr="009505AC">
              <w:rPr>
                <w:i/>
                <w:iCs/>
                <w:sz w:val="22"/>
                <w:szCs w:val="22"/>
                <w:lang w:val="ro-RO"/>
              </w:rPr>
              <w:t xml:space="preserve">         </w:t>
            </w:r>
          </w:p>
        </w:tc>
        <w:tc>
          <w:tcPr>
            <w:tcW w:w="1219" w:type="dxa"/>
            <w:vAlign w:val="center"/>
          </w:tcPr>
          <w:p w:rsidR="00725969" w:rsidRPr="009505AC" w:rsidRDefault="00725969">
            <w:pPr>
              <w:rPr>
                <w:sz w:val="22"/>
                <w:szCs w:val="22"/>
                <w:lang w:val="ro-RO"/>
              </w:rPr>
            </w:pPr>
            <w:r w:rsidRPr="009505AC">
              <w:rPr>
                <w:sz w:val="22"/>
                <w:szCs w:val="22"/>
                <w:lang w:val="ro-RO"/>
              </w:rPr>
              <w:t>Curatare separatoare</w:t>
            </w:r>
          </w:p>
        </w:tc>
        <w:tc>
          <w:tcPr>
            <w:tcW w:w="0" w:type="auto"/>
            <w:vAlign w:val="center"/>
          </w:tcPr>
          <w:p w:rsidR="00725969" w:rsidRPr="009505AC" w:rsidRDefault="00725969" w:rsidP="00B372B4">
            <w:pPr>
              <w:spacing w:line="276" w:lineRule="auto"/>
              <w:ind w:right="-115"/>
              <w:rPr>
                <w:color w:val="000000"/>
                <w:sz w:val="22"/>
                <w:szCs w:val="22"/>
                <w:lang w:val="ro-RO"/>
              </w:rPr>
            </w:pPr>
            <w:r w:rsidRPr="009505AC">
              <w:rPr>
                <w:color w:val="000000"/>
                <w:sz w:val="22"/>
                <w:szCs w:val="22"/>
                <w:lang w:val="ro-RO"/>
              </w:rPr>
              <w:t>Vor  fi predate catre societati autorizate   in vederea eliminarii</w:t>
            </w:r>
          </w:p>
        </w:tc>
      </w:tr>
      <w:tr w:rsidR="00B372B4" w:rsidRPr="009505AC" w:rsidTr="00B372B4">
        <w:trPr>
          <w:trHeight w:val="20"/>
          <w:jc w:val="center"/>
        </w:trPr>
        <w:tc>
          <w:tcPr>
            <w:tcW w:w="2579" w:type="dxa"/>
            <w:tcMar>
              <w:top w:w="0" w:type="dxa"/>
              <w:left w:w="108" w:type="dxa"/>
              <w:bottom w:w="0" w:type="dxa"/>
              <w:right w:w="108" w:type="dxa"/>
            </w:tcMar>
          </w:tcPr>
          <w:p w:rsidR="00B372B4" w:rsidRPr="009505AC" w:rsidRDefault="00B372B4" w:rsidP="00B372B4">
            <w:pPr>
              <w:spacing w:line="276" w:lineRule="auto"/>
              <w:ind w:right="34"/>
              <w:jc w:val="both"/>
              <w:rPr>
                <w:i/>
                <w:iCs/>
                <w:sz w:val="22"/>
                <w:szCs w:val="22"/>
                <w:lang w:val="ro-RO"/>
              </w:rPr>
            </w:pPr>
            <w:r>
              <w:rPr>
                <w:i/>
                <w:iCs/>
                <w:sz w:val="22"/>
                <w:szCs w:val="22"/>
                <w:lang w:val="ro-RO"/>
              </w:rPr>
              <w:t>Uleiuri de la  separatoarele ulei/apă</w:t>
            </w:r>
          </w:p>
        </w:tc>
        <w:tc>
          <w:tcPr>
            <w:tcW w:w="2217" w:type="dxa"/>
            <w:tcMar>
              <w:top w:w="0" w:type="dxa"/>
              <w:left w:w="108" w:type="dxa"/>
              <w:bottom w:w="0" w:type="dxa"/>
              <w:right w:w="108" w:type="dxa"/>
            </w:tcMar>
            <w:vAlign w:val="center"/>
          </w:tcPr>
          <w:p w:rsidR="00B372B4" w:rsidRPr="009505AC" w:rsidRDefault="00B372B4" w:rsidP="00A95349">
            <w:pPr>
              <w:spacing w:line="276" w:lineRule="auto"/>
              <w:ind w:right="41"/>
              <w:jc w:val="center"/>
              <w:rPr>
                <w:i/>
                <w:iCs/>
                <w:sz w:val="22"/>
                <w:szCs w:val="22"/>
                <w:lang w:val="ro-RO"/>
              </w:rPr>
            </w:pPr>
            <w:r w:rsidRPr="009505AC">
              <w:rPr>
                <w:i/>
                <w:iCs/>
                <w:sz w:val="22"/>
                <w:szCs w:val="22"/>
                <w:lang w:val="ro-RO"/>
              </w:rPr>
              <w:t>13 05 06*</w:t>
            </w:r>
          </w:p>
        </w:tc>
        <w:tc>
          <w:tcPr>
            <w:tcW w:w="1219" w:type="dxa"/>
            <w:vAlign w:val="center"/>
          </w:tcPr>
          <w:p w:rsidR="00B372B4" w:rsidRPr="009505AC" w:rsidRDefault="00B372B4" w:rsidP="00A40C11">
            <w:pPr>
              <w:rPr>
                <w:sz w:val="22"/>
                <w:szCs w:val="22"/>
                <w:lang w:val="ro-RO"/>
              </w:rPr>
            </w:pPr>
            <w:r w:rsidRPr="009505AC">
              <w:rPr>
                <w:sz w:val="22"/>
                <w:szCs w:val="22"/>
                <w:lang w:val="ro-RO"/>
              </w:rPr>
              <w:t>Curatare separatoare</w:t>
            </w:r>
          </w:p>
        </w:tc>
        <w:tc>
          <w:tcPr>
            <w:tcW w:w="0" w:type="auto"/>
            <w:vAlign w:val="center"/>
          </w:tcPr>
          <w:p w:rsidR="00B372B4" w:rsidRPr="009505AC" w:rsidRDefault="00B372B4" w:rsidP="00B372B4">
            <w:pPr>
              <w:spacing w:line="276" w:lineRule="auto"/>
              <w:ind w:right="-115"/>
              <w:rPr>
                <w:color w:val="000000"/>
                <w:sz w:val="22"/>
                <w:szCs w:val="22"/>
                <w:lang w:val="ro-RO"/>
              </w:rPr>
            </w:pPr>
            <w:r w:rsidRPr="009505AC">
              <w:rPr>
                <w:color w:val="000000"/>
                <w:sz w:val="22"/>
                <w:szCs w:val="22"/>
                <w:lang w:val="ro-RO"/>
              </w:rPr>
              <w:t xml:space="preserve">Vor  fi predate catre societati autorizate   in vederea valorificarii </w:t>
            </w:r>
            <w:r>
              <w:rPr>
                <w:color w:val="000000"/>
                <w:sz w:val="22"/>
                <w:szCs w:val="22"/>
                <w:lang w:val="ro-RO"/>
              </w:rPr>
              <w:t>sau</w:t>
            </w:r>
            <w:r w:rsidRPr="009505AC">
              <w:rPr>
                <w:color w:val="000000"/>
                <w:sz w:val="22"/>
                <w:szCs w:val="22"/>
                <w:lang w:val="ro-RO"/>
              </w:rPr>
              <w:t>eliminarii</w:t>
            </w:r>
          </w:p>
        </w:tc>
      </w:tr>
    </w:tbl>
    <w:p w:rsidR="00453409" w:rsidRPr="009505AC" w:rsidRDefault="00453409" w:rsidP="00453409">
      <w:pPr>
        <w:spacing w:line="276" w:lineRule="auto"/>
        <w:ind w:firstLine="708"/>
        <w:jc w:val="both"/>
        <w:rPr>
          <w:rFonts w:ascii="Calibri" w:eastAsia="Calibri" w:hAnsi="Calibri"/>
          <w:sz w:val="22"/>
          <w:szCs w:val="22"/>
          <w:lang w:val="ro-RO"/>
        </w:rPr>
      </w:pPr>
    </w:p>
    <w:p w:rsidR="00453409" w:rsidRPr="009505AC" w:rsidRDefault="00453409" w:rsidP="008429D8">
      <w:pPr>
        <w:pStyle w:val="ListParagraph"/>
        <w:spacing w:after="120" w:line="276" w:lineRule="auto"/>
        <w:ind w:left="0" w:right="-114" w:firstLine="710"/>
        <w:contextualSpacing/>
        <w:jc w:val="both"/>
        <w:rPr>
          <w:color w:val="000000"/>
          <w:lang w:val="ro-RO"/>
        </w:rPr>
      </w:pPr>
      <w:r w:rsidRPr="009505AC">
        <w:rPr>
          <w:lang w:val="ro-RO"/>
        </w:rPr>
        <w:t xml:space="preserve">Colectarea deșeurilor generate pe amplasament se va face într-un spațiu special amenajat </w:t>
      </w:r>
      <w:r w:rsidR="00BD4139" w:rsidRPr="009505AC">
        <w:rPr>
          <w:lang w:val="ro-RO"/>
        </w:rPr>
        <w:t>pe amplasament</w:t>
      </w:r>
      <w:r w:rsidRPr="009505AC">
        <w:rPr>
          <w:lang w:val="ro-RO"/>
        </w:rPr>
        <w:t>. Se va institui colecta</w:t>
      </w:r>
      <w:r w:rsidRPr="009505AC">
        <w:rPr>
          <w:color w:val="000000"/>
          <w:lang w:val="ro-RO"/>
        </w:rPr>
        <w:t>rea selectivă a deșeurilor pe categorii, în recipiente colorate diferit și inscripționate.</w:t>
      </w:r>
    </w:p>
    <w:p w:rsidR="00453409" w:rsidRPr="009505AC" w:rsidRDefault="00453409" w:rsidP="00453409">
      <w:pPr>
        <w:pStyle w:val="ListParagraph"/>
        <w:spacing w:after="120" w:line="276" w:lineRule="auto"/>
        <w:contextualSpacing/>
        <w:jc w:val="both"/>
        <w:rPr>
          <w:lang w:val="ro-RO"/>
        </w:rPr>
      </w:pPr>
    </w:p>
    <w:p w:rsidR="00453409" w:rsidRPr="009505AC" w:rsidRDefault="00453409" w:rsidP="000D6200">
      <w:pPr>
        <w:pStyle w:val="ListParagraph"/>
        <w:numPr>
          <w:ilvl w:val="1"/>
          <w:numId w:val="7"/>
        </w:numPr>
        <w:spacing w:after="120" w:line="276" w:lineRule="auto"/>
        <w:ind w:left="851" w:right="-114"/>
        <w:contextualSpacing/>
        <w:jc w:val="both"/>
        <w:rPr>
          <w:u w:val="single"/>
          <w:lang w:val="ro-RO"/>
        </w:rPr>
      </w:pPr>
      <w:r w:rsidRPr="009505AC">
        <w:rPr>
          <w:u w:val="single"/>
          <w:lang w:val="ro-RO"/>
        </w:rPr>
        <w:t>programul de prevenire și reducere a cantităților de deșeuri generate</w:t>
      </w:r>
    </w:p>
    <w:p w:rsidR="00453409" w:rsidRPr="009505AC" w:rsidRDefault="00453409" w:rsidP="008429D8">
      <w:pPr>
        <w:pStyle w:val="ListParagraph"/>
        <w:spacing w:line="276" w:lineRule="auto"/>
        <w:ind w:left="0" w:right="-114" w:firstLine="710"/>
        <w:contextualSpacing/>
        <w:jc w:val="both"/>
        <w:rPr>
          <w:color w:val="000000"/>
          <w:lang w:val="ro-RO"/>
        </w:rPr>
      </w:pPr>
      <w:r w:rsidRPr="009505AC">
        <w:rPr>
          <w:lang w:val="ro-RO"/>
        </w:rPr>
        <w:t>Din punct de vedere cantitativ, deșeurile generate variază, în funcție de tipul lucrărilor, de ritmul de lucru, de numărul persoanelor  desemnate pentru efectuarea lucrărilor.</w:t>
      </w:r>
    </w:p>
    <w:p w:rsidR="004F0A7B" w:rsidRDefault="004F0A7B" w:rsidP="00453409">
      <w:pPr>
        <w:pStyle w:val="BodyText2"/>
        <w:spacing w:line="276" w:lineRule="auto"/>
        <w:ind w:firstLine="720"/>
        <w:rPr>
          <w:sz w:val="24"/>
          <w:lang w:val="ro-RO"/>
        </w:rPr>
      </w:pPr>
    </w:p>
    <w:p w:rsidR="004F0A7B" w:rsidRDefault="004F0A7B" w:rsidP="00453409">
      <w:pPr>
        <w:pStyle w:val="BodyText2"/>
        <w:spacing w:line="276" w:lineRule="auto"/>
        <w:ind w:firstLine="720"/>
        <w:rPr>
          <w:sz w:val="24"/>
          <w:lang w:val="ro-RO"/>
        </w:rPr>
      </w:pPr>
    </w:p>
    <w:p w:rsidR="00453409" w:rsidRPr="009505AC" w:rsidRDefault="00453409" w:rsidP="00453409">
      <w:pPr>
        <w:pStyle w:val="BodyText2"/>
        <w:spacing w:line="276" w:lineRule="auto"/>
        <w:ind w:firstLine="720"/>
        <w:rPr>
          <w:sz w:val="24"/>
          <w:lang w:val="ro-RO"/>
        </w:rPr>
      </w:pPr>
      <w:r w:rsidRPr="009505AC">
        <w:rPr>
          <w:sz w:val="24"/>
          <w:lang w:val="ro-RO"/>
        </w:rPr>
        <w:t>Lucrările vor fi realizate după normele de calitate în construcții astfel încât cantitățile de deșeuri rezultate să fie limitate la minimum.</w:t>
      </w:r>
    </w:p>
    <w:p w:rsidR="00453409" w:rsidRPr="009505AC" w:rsidRDefault="00453409" w:rsidP="00453409">
      <w:pPr>
        <w:pStyle w:val="BodyText2"/>
        <w:spacing w:line="276" w:lineRule="auto"/>
        <w:ind w:firstLine="720"/>
        <w:rPr>
          <w:sz w:val="24"/>
          <w:lang w:val="ro-RO"/>
        </w:rPr>
      </w:pPr>
      <w:r w:rsidRPr="009505AC">
        <w:rPr>
          <w:sz w:val="24"/>
          <w:lang w:val="ro-RO"/>
        </w:rPr>
        <w:t xml:space="preserve">De asemenea, se vor lua măsuri ca aceste tipuri de deșeuri să nu fie depozitate în alte locuri decât cele special amenajate din incinta organizării de șantier. </w:t>
      </w:r>
    </w:p>
    <w:p w:rsidR="00453409" w:rsidRPr="009505AC" w:rsidRDefault="00453409" w:rsidP="00453409">
      <w:pPr>
        <w:pStyle w:val="BodyText2"/>
        <w:spacing w:line="276" w:lineRule="auto"/>
        <w:ind w:firstLine="720"/>
        <w:rPr>
          <w:sz w:val="24"/>
          <w:lang w:val="ro-RO"/>
        </w:rPr>
      </w:pPr>
      <w:r w:rsidRPr="009505AC">
        <w:rPr>
          <w:sz w:val="24"/>
          <w:lang w:val="ro-RO"/>
        </w:rPr>
        <w:t xml:space="preserve">Este important să se urmarească transferul cât mai rapid al deșeurilor din zona de generare către zonele de depozitare, evitându-se stocarea acestora un timp mai indelungat în zona de producere și apariția unor depozite neorganizate și necontrolate de deșeuri. </w:t>
      </w:r>
    </w:p>
    <w:p w:rsidR="00453409" w:rsidRPr="009505AC" w:rsidRDefault="00453409" w:rsidP="00453409">
      <w:pPr>
        <w:pStyle w:val="BodyText2"/>
        <w:spacing w:line="276" w:lineRule="auto"/>
        <w:ind w:firstLine="720"/>
        <w:rPr>
          <w:sz w:val="24"/>
          <w:lang w:val="ro-RO"/>
        </w:rPr>
      </w:pPr>
    </w:p>
    <w:p w:rsidR="00453409" w:rsidRPr="009505AC" w:rsidRDefault="00453409" w:rsidP="000D6200">
      <w:pPr>
        <w:pStyle w:val="ListParagraph"/>
        <w:numPr>
          <w:ilvl w:val="1"/>
          <w:numId w:val="7"/>
        </w:numPr>
        <w:spacing w:after="120" w:line="276" w:lineRule="auto"/>
        <w:ind w:left="851" w:right="-114"/>
        <w:contextualSpacing/>
        <w:jc w:val="both"/>
        <w:rPr>
          <w:u w:val="single"/>
          <w:lang w:val="ro-RO"/>
        </w:rPr>
      </w:pPr>
      <w:r w:rsidRPr="009505AC">
        <w:rPr>
          <w:u w:val="single"/>
          <w:lang w:val="ro-RO"/>
        </w:rPr>
        <w:t>planul de gestionare a deșeurilor</w:t>
      </w:r>
    </w:p>
    <w:p w:rsidR="00453409" w:rsidRPr="009505AC" w:rsidRDefault="00453409" w:rsidP="000D6200">
      <w:pPr>
        <w:numPr>
          <w:ilvl w:val="0"/>
          <w:numId w:val="13"/>
        </w:numPr>
        <w:spacing w:line="276" w:lineRule="auto"/>
        <w:ind w:right="28"/>
        <w:jc w:val="both"/>
        <w:rPr>
          <w:sz w:val="22"/>
          <w:szCs w:val="22"/>
          <w:lang w:val="ro-RO"/>
        </w:rPr>
      </w:pPr>
      <w:r w:rsidRPr="009505AC">
        <w:rPr>
          <w:b/>
          <w:bCs/>
          <w:lang w:val="ro-RO"/>
        </w:rPr>
        <w:t>deșeuri  menajere</w:t>
      </w:r>
      <w:r w:rsidRPr="009505AC">
        <w:rPr>
          <w:lang w:val="ro-RO"/>
        </w:rPr>
        <w:t>  - acestea vor fi colectate în recipiente închise, tip europubele, și depozitate în spații special amenajate până la preluarea acestora de către serviciul de salubritate local;</w:t>
      </w:r>
    </w:p>
    <w:p w:rsidR="00453409" w:rsidRPr="009505AC" w:rsidRDefault="00453409" w:rsidP="000D6200">
      <w:pPr>
        <w:numPr>
          <w:ilvl w:val="0"/>
          <w:numId w:val="13"/>
        </w:numPr>
        <w:spacing w:line="276" w:lineRule="auto"/>
        <w:ind w:right="28"/>
        <w:jc w:val="both"/>
        <w:rPr>
          <w:lang w:val="ro-RO"/>
        </w:rPr>
      </w:pPr>
      <w:r w:rsidRPr="009505AC">
        <w:rPr>
          <w:b/>
          <w:bCs/>
          <w:lang w:val="ro-RO" w:eastAsia="ro-RO"/>
        </w:rPr>
        <w:t>resturi de materiale de construcții</w:t>
      </w:r>
      <w:r w:rsidRPr="009505AC">
        <w:rPr>
          <w:lang w:val="ro-RO" w:eastAsia="ro-RO"/>
        </w:rPr>
        <w:t xml:space="preserve"> - se vor colecta pe categorii astfel încât să poată fi  preluate și transportate  în vederea depozitării</w:t>
      </w:r>
      <w:r w:rsidRPr="009505AC">
        <w:rPr>
          <w:lang w:val="ro-RO"/>
        </w:rPr>
        <w:t xml:space="preserve"> în depozitele care le acceptă la depozitare  conform criteriilor prevăzute în Ordinul MMGA nr. 95/2005 sau în vederea unei eventuale valorificări. </w:t>
      </w:r>
    </w:p>
    <w:p w:rsidR="00453409" w:rsidRPr="009505AC" w:rsidRDefault="00453409" w:rsidP="000D6200">
      <w:pPr>
        <w:numPr>
          <w:ilvl w:val="0"/>
          <w:numId w:val="13"/>
        </w:numPr>
        <w:spacing w:line="276" w:lineRule="auto"/>
        <w:ind w:right="28"/>
        <w:jc w:val="both"/>
        <w:rPr>
          <w:lang w:val="ro-RO" w:eastAsia="ro-RO"/>
        </w:rPr>
      </w:pPr>
      <w:r w:rsidRPr="009505AC">
        <w:rPr>
          <w:b/>
          <w:bCs/>
          <w:lang w:val="ro-RO" w:eastAsia="ro-RO"/>
        </w:rPr>
        <w:t>materiale inerte</w:t>
      </w:r>
      <w:r w:rsidRPr="009505AC">
        <w:rPr>
          <w:lang w:val="ro-RO" w:eastAsia="ro-RO"/>
        </w:rPr>
        <w:t xml:space="preserve"> - vor fi folosite ca materiale de umplutură în locuri indicate de Primăria </w:t>
      </w:r>
      <w:r w:rsidR="00AA0B95" w:rsidRPr="009505AC">
        <w:rPr>
          <w:lang w:val="ro-RO" w:eastAsia="ro-RO"/>
        </w:rPr>
        <w:t>Ovidiu</w:t>
      </w:r>
      <w:r w:rsidRPr="009505AC">
        <w:rPr>
          <w:lang w:val="ro-RO" w:eastAsia="ro-RO"/>
        </w:rPr>
        <w:t xml:space="preserve"> prin Autorizația de Construire, sau vor fi transportate la un depozit de deșeuri inerte;</w:t>
      </w:r>
    </w:p>
    <w:p w:rsidR="00453409" w:rsidRPr="009505AC" w:rsidRDefault="00453409" w:rsidP="000D6200">
      <w:pPr>
        <w:numPr>
          <w:ilvl w:val="0"/>
          <w:numId w:val="13"/>
        </w:numPr>
        <w:spacing w:line="276" w:lineRule="auto"/>
        <w:ind w:right="28"/>
        <w:jc w:val="both"/>
        <w:rPr>
          <w:lang w:val="ro-RO" w:eastAsia="ro-RO"/>
        </w:rPr>
      </w:pPr>
      <w:r w:rsidRPr="009505AC">
        <w:rPr>
          <w:b/>
          <w:bCs/>
          <w:lang w:val="ro-RO" w:eastAsia="ro-RO"/>
        </w:rPr>
        <w:t>material absorbant uzat</w:t>
      </w:r>
      <w:r w:rsidRPr="009505AC">
        <w:rPr>
          <w:lang w:val="ro-RO" w:eastAsia="ro-RO"/>
        </w:rPr>
        <w:t xml:space="preserve"> - va fi colectat, în măsura în care se generează, în recipiente prevăzute cu capac și va fi predat în vederea valorificării/eliminării.</w:t>
      </w:r>
    </w:p>
    <w:p w:rsidR="00453409" w:rsidRPr="009505AC" w:rsidRDefault="00453409" w:rsidP="000D6200">
      <w:pPr>
        <w:numPr>
          <w:ilvl w:val="0"/>
          <w:numId w:val="13"/>
        </w:numPr>
        <w:spacing w:line="276" w:lineRule="auto"/>
        <w:ind w:right="28"/>
        <w:jc w:val="both"/>
        <w:rPr>
          <w:lang w:val="ro-RO" w:eastAsia="ro-RO"/>
        </w:rPr>
      </w:pPr>
      <w:r w:rsidRPr="009505AC">
        <w:rPr>
          <w:b/>
          <w:bCs/>
          <w:lang w:val="ro-RO" w:eastAsia="ro-RO"/>
        </w:rPr>
        <w:t xml:space="preserve">Deseuri de ambalaje </w:t>
      </w:r>
      <w:r w:rsidRPr="009505AC">
        <w:rPr>
          <w:lang w:val="ro-RO" w:eastAsia="ro-RO"/>
        </w:rPr>
        <w:t>– vor fi colectate pe categorii si predate catre societati autorizate in vederea valorificarii/eliminarii.</w:t>
      </w:r>
    </w:p>
    <w:p w:rsidR="00AA0B95" w:rsidRPr="009505AC" w:rsidRDefault="00AA0B95" w:rsidP="00AA0B95">
      <w:pPr>
        <w:numPr>
          <w:ilvl w:val="0"/>
          <w:numId w:val="13"/>
        </w:numPr>
        <w:spacing w:line="276" w:lineRule="auto"/>
        <w:ind w:right="28"/>
        <w:jc w:val="both"/>
        <w:rPr>
          <w:lang w:val="ro-RO" w:eastAsia="ro-RO"/>
        </w:rPr>
      </w:pPr>
      <w:r w:rsidRPr="009505AC">
        <w:rPr>
          <w:b/>
          <w:lang w:val="ro-RO" w:eastAsia="ro-RO"/>
        </w:rPr>
        <w:t>Curățarea rezervoarelor și a separatorului</w:t>
      </w:r>
      <w:r w:rsidR="008874AE" w:rsidRPr="009505AC">
        <w:rPr>
          <w:b/>
          <w:lang w:val="ro-RO" w:eastAsia="ro-RO"/>
        </w:rPr>
        <w:t xml:space="preserve"> de hidrocarburi</w:t>
      </w:r>
      <w:r w:rsidRPr="009505AC">
        <w:rPr>
          <w:lang w:val="ro-RO" w:eastAsia="ro-RO"/>
        </w:rPr>
        <w:t xml:space="preserve"> se vor face cu firme autorizate în executarea acestor lucrări, firme care se ocupă și de colectarea, transportul și neutralizarea acestor tipuri de deșeuri</w:t>
      </w:r>
    </w:p>
    <w:p w:rsidR="006903E3" w:rsidRPr="009505AC" w:rsidRDefault="006903E3" w:rsidP="006903E3">
      <w:pPr>
        <w:spacing w:line="276" w:lineRule="auto"/>
        <w:ind w:left="900" w:right="28"/>
        <w:jc w:val="both"/>
        <w:rPr>
          <w:lang w:val="ro-RO" w:eastAsia="ro-RO"/>
        </w:rPr>
      </w:pPr>
    </w:p>
    <w:p w:rsidR="0050265E" w:rsidRPr="009505AC" w:rsidRDefault="000A205A" w:rsidP="000D6200">
      <w:pPr>
        <w:pStyle w:val="Heading1"/>
        <w:numPr>
          <w:ilvl w:val="2"/>
          <w:numId w:val="17"/>
        </w:numPr>
        <w:ind w:left="993"/>
        <w:jc w:val="both"/>
        <w:rPr>
          <w:sz w:val="24"/>
        </w:rPr>
      </w:pPr>
      <w:r w:rsidRPr="009505AC">
        <w:rPr>
          <w:sz w:val="24"/>
        </w:rPr>
        <w:t>G</w:t>
      </w:r>
      <w:r w:rsidR="0050265E" w:rsidRPr="009505AC">
        <w:rPr>
          <w:sz w:val="24"/>
        </w:rPr>
        <w:t>ospodărirea substanțelor și p</w:t>
      </w:r>
      <w:r w:rsidR="002E71BF" w:rsidRPr="009505AC">
        <w:rPr>
          <w:sz w:val="24"/>
        </w:rPr>
        <w:t>reparatelor chimice periculoase</w:t>
      </w:r>
    </w:p>
    <w:p w:rsidR="006903E3" w:rsidRPr="009505AC" w:rsidRDefault="006903E3" w:rsidP="006903E3">
      <w:pPr>
        <w:rPr>
          <w:lang w:val="it-IT"/>
        </w:rPr>
      </w:pPr>
    </w:p>
    <w:p w:rsidR="0050265E" w:rsidRPr="009505AC" w:rsidRDefault="0050265E" w:rsidP="000D6200">
      <w:pPr>
        <w:pStyle w:val="ListParagraph"/>
        <w:numPr>
          <w:ilvl w:val="1"/>
          <w:numId w:val="7"/>
        </w:numPr>
        <w:spacing w:after="120" w:line="276" w:lineRule="auto"/>
        <w:ind w:left="851" w:right="-114"/>
        <w:contextualSpacing/>
        <w:jc w:val="both"/>
        <w:rPr>
          <w:lang w:val="ro-RO"/>
        </w:rPr>
      </w:pPr>
      <w:r w:rsidRPr="009505AC">
        <w:rPr>
          <w:u w:val="single"/>
          <w:lang w:val="ro-RO"/>
        </w:rPr>
        <w:t>substanțele și preparatele chimice periculoase utilizate și/sau produse</w:t>
      </w:r>
      <w:r w:rsidR="009A4330" w:rsidRPr="009505AC">
        <w:rPr>
          <w:u w:val="single"/>
          <w:lang w:val="ro-RO"/>
        </w:rPr>
        <w:t xml:space="preserve"> </w:t>
      </w:r>
      <w:r w:rsidR="009A4330" w:rsidRPr="009505AC">
        <w:rPr>
          <w:lang w:val="ro-RO"/>
        </w:rPr>
        <w:t xml:space="preserve">– </w:t>
      </w:r>
    </w:p>
    <w:p w:rsidR="008874AE" w:rsidRPr="009505AC" w:rsidRDefault="008874AE" w:rsidP="008874AE">
      <w:pPr>
        <w:spacing w:line="276" w:lineRule="auto"/>
        <w:ind w:firstLine="720"/>
        <w:jc w:val="both"/>
        <w:rPr>
          <w:color w:val="000000"/>
          <w:lang w:val="pt-PT"/>
        </w:rPr>
      </w:pPr>
      <w:r w:rsidRPr="009505AC">
        <w:rPr>
          <w:color w:val="000000"/>
          <w:lang w:val="pt-PT"/>
        </w:rPr>
        <w:t xml:space="preserve">Stația de distribuție carburanți va pune la dispoziția clienților combustibili de tip benzine  </w:t>
      </w:r>
      <w:r w:rsidR="00836BA5" w:rsidRPr="009505AC">
        <w:rPr>
          <w:color w:val="000000"/>
          <w:lang w:val="pt-PT"/>
        </w:rPr>
        <w:t xml:space="preserve">si </w:t>
      </w:r>
      <w:r w:rsidRPr="009505AC">
        <w:rPr>
          <w:color w:val="000000"/>
          <w:lang w:val="pt-PT"/>
        </w:rPr>
        <w:t>motorin</w:t>
      </w:r>
      <w:r w:rsidR="00836BA5" w:rsidRPr="009505AC">
        <w:rPr>
          <w:color w:val="000000"/>
          <w:lang w:val="pt-PT"/>
        </w:rPr>
        <w:t xml:space="preserve">e </w:t>
      </w:r>
      <w:r w:rsidRPr="009505AC">
        <w:rPr>
          <w:color w:val="000000"/>
          <w:lang w:val="pt-PT"/>
        </w:rPr>
        <w:t xml:space="preserve">, care vor fi  stocate pe amplasament </w:t>
      </w:r>
      <w:r w:rsidR="005961E4" w:rsidRPr="009505AC">
        <w:rPr>
          <w:color w:val="000000"/>
          <w:lang w:val="pt-PT"/>
        </w:rPr>
        <w:t xml:space="preserve">in 2 rezervoare subterane cu capacitate de 60 mc fiecare, </w:t>
      </w:r>
      <w:r w:rsidRPr="009505AC">
        <w:rPr>
          <w:color w:val="000000"/>
          <w:lang w:val="pt-PT"/>
        </w:rPr>
        <w:t xml:space="preserve">prevăzut cu pereți dubli. </w:t>
      </w:r>
    </w:p>
    <w:p w:rsidR="00836BA5" w:rsidRPr="009505AC" w:rsidRDefault="00836BA5" w:rsidP="008874AE">
      <w:pPr>
        <w:spacing w:line="276" w:lineRule="auto"/>
        <w:ind w:firstLine="720"/>
        <w:jc w:val="both"/>
        <w:rPr>
          <w:color w:val="000000"/>
          <w:lang w:val="pt-PT"/>
        </w:rPr>
      </w:pPr>
      <w:r w:rsidRPr="009505AC">
        <w:rPr>
          <w:color w:val="000000"/>
          <w:lang w:val="pt-PT"/>
        </w:rPr>
        <w:t>Deasemenea alimentarea cu GPL se va face prin intermediul unui skid care include un rezervor suprateran, metalic, cu capacitatea de maxim 5000 litri.</w:t>
      </w:r>
    </w:p>
    <w:p w:rsidR="002E71BF" w:rsidRPr="009505AC" w:rsidRDefault="002E71BF" w:rsidP="000750A6">
      <w:pPr>
        <w:pStyle w:val="ListParagraph"/>
        <w:spacing w:after="120" w:line="276" w:lineRule="auto"/>
        <w:ind w:left="1070" w:right="-114"/>
        <w:contextualSpacing/>
        <w:jc w:val="both"/>
        <w:rPr>
          <w:lang w:val="ro-RO"/>
        </w:rPr>
      </w:pPr>
    </w:p>
    <w:p w:rsidR="0050265E" w:rsidRPr="009505AC" w:rsidRDefault="0050265E" w:rsidP="000D6200">
      <w:pPr>
        <w:pStyle w:val="ListParagraph"/>
        <w:numPr>
          <w:ilvl w:val="1"/>
          <w:numId w:val="7"/>
        </w:numPr>
        <w:spacing w:after="120" w:line="276" w:lineRule="auto"/>
        <w:ind w:left="851" w:right="-114"/>
        <w:contextualSpacing/>
        <w:jc w:val="both"/>
        <w:rPr>
          <w:lang w:val="ro-RO"/>
        </w:rPr>
      </w:pPr>
      <w:r w:rsidRPr="009505AC">
        <w:rPr>
          <w:u w:val="single"/>
          <w:lang w:val="ro-RO"/>
        </w:rPr>
        <w:t>modul de gospodărire a substanțelor și preparatelor chimice periculoase și asigurarea condițiilor de protecție a factorilor de mediu și a sănătății populației</w:t>
      </w:r>
      <w:r w:rsidR="009A4330" w:rsidRPr="009505AC">
        <w:rPr>
          <w:lang w:val="ro-RO"/>
        </w:rPr>
        <w:t xml:space="preserve"> – </w:t>
      </w:r>
    </w:p>
    <w:p w:rsidR="00984C5E" w:rsidRPr="009505AC" w:rsidRDefault="005961E4" w:rsidP="005961E4">
      <w:pPr>
        <w:spacing w:line="276" w:lineRule="auto"/>
        <w:ind w:firstLine="720"/>
        <w:jc w:val="both"/>
        <w:rPr>
          <w:lang w:val="pt-PT"/>
        </w:rPr>
      </w:pPr>
      <w:r w:rsidRPr="009505AC">
        <w:rPr>
          <w:color w:val="000000"/>
          <w:lang w:val="pt-PT"/>
        </w:rPr>
        <w:t>Combustibilii vor fi achiziționați de la furnizori autorizați și transportați în cisterne</w:t>
      </w:r>
      <w:r w:rsidRPr="009505AC">
        <w:rPr>
          <w:lang w:val="pt-PT"/>
        </w:rPr>
        <w:t xml:space="preserve"> auto prin intermediul firmelor autorizate. </w:t>
      </w:r>
    </w:p>
    <w:p w:rsidR="00626615" w:rsidRDefault="00626615" w:rsidP="00836BA5">
      <w:pPr>
        <w:spacing w:line="276" w:lineRule="auto"/>
        <w:ind w:firstLine="720"/>
        <w:jc w:val="both"/>
        <w:rPr>
          <w:lang w:val="ro-RO"/>
        </w:rPr>
      </w:pPr>
    </w:p>
    <w:p w:rsidR="00626615" w:rsidRDefault="00626615" w:rsidP="00836BA5">
      <w:pPr>
        <w:spacing w:line="276" w:lineRule="auto"/>
        <w:ind w:firstLine="720"/>
        <w:jc w:val="both"/>
        <w:rPr>
          <w:lang w:val="ro-RO"/>
        </w:rPr>
      </w:pPr>
    </w:p>
    <w:p w:rsidR="00626615" w:rsidRDefault="00626615" w:rsidP="00836BA5">
      <w:pPr>
        <w:spacing w:line="276" w:lineRule="auto"/>
        <w:ind w:firstLine="720"/>
        <w:jc w:val="both"/>
        <w:rPr>
          <w:lang w:val="ro-RO"/>
        </w:rPr>
      </w:pPr>
    </w:p>
    <w:p w:rsidR="00626615" w:rsidRDefault="00626615" w:rsidP="00836BA5">
      <w:pPr>
        <w:spacing w:line="276" w:lineRule="auto"/>
        <w:ind w:firstLine="720"/>
        <w:jc w:val="both"/>
        <w:rPr>
          <w:lang w:val="ro-RO"/>
        </w:rPr>
      </w:pPr>
    </w:p>
    <w:p w:rsidR="00836BA5" w:rsidRPr="009505AC" w:rsidRDefault="00836BA5" w:rsidP="00836BA5">
      <w:pPr>
        <w:spacing w:line="276" w:lineRule="auto"/>
        <w:ind w:firstLine="720"/>
        <w:jc w:val="both"/>
        <w:rPr>
          <w:lang w:val="ro-RO"/>
        </w:rPr>
      </w:pPr>
      <w:r w:rsidRPr="009505AC">
        <w:rPr>
          <w:lang w:val="ro-RO"/>
        </w:rPr>
        <w:t>Rezervoarele destinate depozitării benzinelor sunt dotate cu echipamente și dispozitive adecvate, în scopul limitării emisiilor de compuși organici volatili rezultați de la descărcarea și depozitarea benzinelor. Astfel vaporii de benzină dezlocuiți în procesul de descărcare a benzinei în instalațiile de depozitare sunt returnați în containerul mobil din care se descarcă benzina.</w:t>
      </w:r>
    </w:p>
    <w:p w:rsidR="004F0A7B" w:rsidRDefault="004F0A7B" w:rsidP="00836BA5">
      <w:pPr>
        <w:pStyle w:val="BodyText2"/>
        <w:spacing w:line="276" w:lineRule="auto"/>
        <w:ind w:firstLine="720"/>
        <w:rPr>
          <w:sz w:val="24"/>
          <w:lang w:val="ro-RO"/>
        </w:rPr>
      </w:pPr>
    </w:p>
    <w:p w:rsidR="00836BA5" w:rsidRPr="009505AC" w:rsidRDefault="00836BA5" w:rsidP="00836BA5">
      <w:pPr>
        <w:pStyle w:val="BodyText2"/>
        <w:spacing w:line="276" w:lineRule="auto"/>
        <w:ind w:firstLine="720"/>
        <w:rPr>
          <w:sz w:val="24"/>
          <w:lang w:val="ro-RO"/>
        </w:rPr>
      </w:pPr>
      <w:r w:rsidRPr="009505AC">
        <w:rPr>
          <w:sz w:val="24"/>
          <w:lang w:val="ro-RO"/>
        </w:rPr>
        <w:t>Pompele de distribuție carburanti vor fi echipate cu sistem de recuperare a vaporilor precum si cu senzori de scurgere a carburantului.</w:t>
      </w:r>
    </w:p>
    <w:p w:rsidR="00836BA5" w:rsidRPr="009505AC" w:rsidRDefault="00836BA5" w:rsidP="00836BA5">
      <w:pPr>
        <w:pStyle w:val="BodyText2"/>
        <w:spacing w:line="276" w:lineRule="auto"/>
        <w:ind w:firstLine="720"/>
        <w:rPr>
          <w:iCs/>
          <w:sz w:val="24"/>
          <w:lang w:val="ro-RO"/>
        </w:rPr>
      </w:pPr>
      <w:r w:rsidRPr="009505AC">
        <w:rPr>
          <w:iCs/>
          <w:sz w:val="24"/>
          <w:lang w:val="ro-RO"/>
        </w:rPr>
        <w:t>In vederea respectarii cerintelor tehnice pentru proiectarea si exploatarea statiilor de ditributie carburanti, prevazute in scopul limitarii emisiilor de compusi organici volatili(COV) s-a obtinut Avizul Tehnic</w:t>
      </w:r>
      <w:r w:rsidR="00D601C7" w:rsidRPr="009505AC">
        <w:rPr>
          <w:iCs/>
          <w:sz w:val="24"/>
          <w:lang w:val="ro-RO"/>
        </w:rPr>
        <w:t xml:space="preserve"> COV nr.7697/24.03.2020 (anexa 7</w:t>
      </w:r>
      <w:r w:rsidRPr="009505AC">
        <w:rPr>
          <w:iCs/>
          <w:sz w:val="24"/>
          <w:lang w:val="ro-RO"/>
        </w:rPr>
        <w:t>).</w:t>
      </w:r>
    </w:p>
    <w:p w:rsidR="00836BA5" w:rsidRPr="009505AC" w:rsidRDefault="00836BA5" w:rsidP="008874AE">
      <w:pPr>
        <w:pStyle w:val="ListParagraph"/>
        <w:spacing w:after="120" w:line="276" w:lineRule="auto"/>
        <w:ind w:left="851" w:right="-114"/>
        <w:contextualSpacing/>
        <w:jc w:val="both"/>
        <w:rPr>
          <w:lang w:val="ro-RO"/>
        </w:rPr>
      </w:pPr>
    </w:p>
    <w:p w:rsidR="0050265E" w:rsidRPr="009505AC" w:rsidRDefault="0050265E" w:rsidP="000D6200">
      <w:pPr>
        <w:pStyle w:val="Heading1"/>
        <w:numPr>
          <w:ilvl w:val="1"/>
          <w:numId w:val="17"/>
        </w:numPr>
        <w:ind w:left="709" w:hanging="709"/>
        <w:jc w:val="both"/>
        <w:rPr>
          <w:sz w:val="24"/>
        </w:rPr>
      </w:pPr>
      <w:r w:rsidRPr="009505AC">
        <w:rPr>
          <w:sz w:val="24"/>
        </w:rPr>
        <w:t>Utilizarea resurselor naturale, în special a solului, a terenurilor, a apei și a biodiversității</w:t>
      </w:r>
    </w:p>
    <w:p w:rsidR="00873C24" w:rsidRPr="009505AC" w:rsidRDefault="00873C24" w:rsidP="008A0826">
      <w:pPr>
        <w:spacing w:line="276" w:lineRule="auto"/>
        <w:ind w:right="-114" w:firstLine="720"/>
        <w:jc w:val="both"/>
        <w:rPr>
          <w:lang w:val="ro-RO"/>
        </w:rPr>
      </w:pPr>
      <w:r w:rsidRPr="009505AC">
        <w:rPr>
          <w:lang w:val="ro-RO"/>
        </w:rPr>
        <w:t>Materialele de construcție vor fi produse în afara amplasamentului, urmând a fi livrate în zona de construcție în cantitățile necesare etapelor planificate.</w:t>
      </w:r>
    </w:p>
    <w:p w:rsidR="00D67F69" w:rsidRPr="009505AC" w:rsidRDefault="00D67F69" w:rsidP="008A0826">
      <w:pPr>
        <w:spacing w:line="276" w:lineRule="auto"/>
        <w:ind w:right="-114" w:firstLine="360"/>
        <w:jc w:val="both"/>
        <w:rPr>
          <w:lang w:val="ro-RO"/>
        </w:rPr>
      </w:pPr>
    </w:p>
    <w:p w:rsidR="006903E3" w:rsidRPr="009505AC" w:rsidRDefault="006903E3" w:rsidP="008A0826">
      <w:pPr>
        <w:spacing w:line="276" w:lineRule="auto"/>
        <w:ind w:right="-114" w:firstLine="360"/>
        <w:jc w:val="both"/>
        <w:rPr>
          <w:lang w:val="ro-RO"/>
        </w:rPr>
      </w:pPr>
    </w:p>
    <w:p w:rsidR="007A5639" w:rsidRPr="009505AC" w:rsidRDefault="000876A7" w:rsidP="000D6200">
      <w:pPr>
        <w:pStyle w:val="Heading1"/>
        <w:numPr>
          <w:ilvl w:val="0"/>
          <w:numId w:val="17"/>
        </w:numPr>
        <w:rPr>
          <w:sz w:val="24"/>
          <w:lang w:val="ro-RO"/>
        </w:rPr>
      </w:pPr>
      <w:r w:rsidRPr="009505AC">
        <w:rPr>
          <w:sz w:val="24"/>
          <w:lang w:val="ro-RO"/>
        </w:rPr>
        <w:t>DESCRIEREA ASPECTELOR DE MEDIU SUSCEPTIBILE A FI AFECTATE ÎN MOD SEMNIFICATIV DE PROIECT</w:t>
      </w:r>
    </w:p>
    <w:p w:rsidR="001A10A9" w:rsidRPr="009505AC" w:rsidRDefault="001A10A9" w:rsidP="000750A6">
      <w:pPr>
        <w:spacing w:line="276" w:lineRule="auto"/>
        <w:ind w:right="-114"/>
        <w:jc w:val="both"/>
        <w:rPr>
          <w:lang w:val="ro-RO"/>
        </w:rPr>
      </w:pPr>
    </w:p>
    <w:p w:rsidR="00BD3B31" w:rsidRPr="009505AC" w:rsidRDefault="00996E5B" w:rsidP="000D6200">
      <w:pPr>
        <w:pStyle w:val="Heading1"/>
        <w:numPr>
          <w:ilvl w:val="1"/>
          <w:numId w:val="17"/>
        </w:numPr>
        <w:ind w:left="709" w:hanging="709"/>
        <w:jc w:val="both"/>
        <w:rPr>
          <w:sz w:val="24"/>
        </w:rPr>
      </w:pPr>
      <w:r w:rsidRPr="009505AC">
        <w:rPr>
          <w:sz w:val="24"/>
        </w:rPr>
        <w:t>Factor</w:t>
      </w:r>
      <w:r w:rsidR="00B937C3" w:rsidRPr="009505AC">
        <w:rPr>
          <w:sz w:val="24"/>
        </w:rPr>
        <w:t>ul</w:t>
      </w:r>
      <w:r w:rsidRPr="009505AC">
        <w:rPr>
          <w:sz w:val="24"/>
        </w:rPr>
        <w:t xml:space="preserve"> de mediu ap</w:t>
      </w:r>
      <w:r w:rsidR="00D557B5" w:rsidRPr="009505AC">
        <w:rPr>
          <w:sz w:val="24"/>
        </w:rPr>
        <w:t>ă</w:t>
      </w:r>
      <w:r w:rsidR="00BD3B31" w:rsidRPr="009505AC">
        <w:rPr>
          <w:sz w:val="24"/>
        </w:rPr>
        <w:t xml:space="preserve"> </w:t>
      </w:r>
    </w:p>
    <w:p w:rsidR="006903E3" w:rsidRPr="009505AC" w:rsidRDefault="006903E3" w:rsidP="006903E3">
      <w:pPr>
        <w:rPr>
          <w:lang w:val="it-IT"/>
        </w:rPr>
      </w:pPr>
    </w:p>
    <w:p w:rsidR="00873C24" w:rsidRPr="009505AC" w:rsidRDefault="00873C24" w:rsidP="00873C24">
      <w:pPr>
        <w:pStyle w:val="BodyText2"/>
        <w:spacing w:line="276" w:lineRule="auto"/>
        <w:ind w:firstLine="720"/>
        <w:rPr>
          <w:sz w:val="24"/>
          <w:lang w:val="ro-RO"/>
        </w:rPr>
      </w:pPr>
      <w:r w:rsidRPr="009505AC">
        <w:rPr>
          <w:sz w:val="24"/>
          <w:lang w:val="ro-RO"/>
        </w:rPr>
        <w:t>Măsurile generale ce trebuie avute în vedere pentru asigurarea protecției calității factorului de mediu apa sunt următoarele:</w:t>
      </w:r>
    </w:p>
    <w:p w:rsidR="00B35F7C" w:rsidRPr="009505AC" w:rsidRDefault="00B35F7C" w:rsidP="000750A6">
      <w:pPr>
        <w:pStyle w:val="BodyText2"/>
        <w:spacing w:line="276" w:lineRule="auto"/>
        <w:ind w:right="-114" w:firstLine="720"/>
        <w:rPr>
          <w:b/>
          <w:i/>
          <w:color w:val="000000"/>
          <w:sz w:val="24"/>
          <w:lang w:val="ro-RO"/>
        </w:rPr>
      </w:pPr>
    </w:p>
    <w:p w:rsidR="00AF2082" w:rsidRPr="009505AC" w:rsidRDefault="00A166A8" w:rsidP="000750A6">
      <w:pPr>
        <w:pStyle w:val="BodyText2"/>
        <w:spacing w:line="276" w:lineRule="auto"/>
        <w:ind w:right="-114" w:firstLine="720"/>
        <w:rPr>
          <w:color w:val="000000"/>
          <w:sz w:val="24"/>
          <w:lang w:val="ro-RO"/>
        </w:rPr>
      </w:pPr>
      <w:r w:rsidRPr="009505AC">
        <w:rPr>
          <w:b/>
          <w:i/>
          <w:color w:val="000000"/>
          <w:sz w:val="24"/>
          <w:lang w:val="ro-RO"/>
        </w:rPr>
        <w:t>Î</w:t>
      </w:r>
      <w:r w:rsidR="00A72A8E" w:rsidRPr="009505AC">
        <w:rPr>
          <w:b/>
          <w:i/>
          <w:color w:val="000000"/>
          <w:sz w:val="24"/>
          <w:lang w:val="ro-RO"/>
        </w:rPr>
        <w:t>n perioada execut</w:t>
      </w:r>
      <w:r w:rsidRPr="009505AC">
        <w:rPr>
          <w:b/>
          <w:i/>
          <w:color w:val="000000"/>
          <w:sz w:val="24"/>
          <w:lang w:val="ro-RO"/>
        </w:rPr>
        <w:t>ării lucră</w:t>
      </w:r>
      <w:r w:rsidR="00A72A8E" w:rsidRPr="009505AC">
        <w:rPr>
          <w:b/>
          <w:i/>
          <w:color w:val="000000"/>
          <w:sz w:val="24"/>
          <w:lang w:val="ro-RO"/>
        </w:rPr>
        <w:t>rilor</w:t>
      </w:r>
      <w:r w:rsidR="00A72A8E" w:rsidRPr="009505AC">
        <w:rPr>
          <w:color w:val="000000"/>
          <w:sz w:val="24"/>
          <w:lang w:val="ro-RO"/>
        </w:rPr>
        <w:t xml:space="preserve"> </w:t>
      </w:r>
      <w:r w:rsidR="00AF2082" w:rsidRPr="009505AC">
        <w:rPr>
          <w:color w:val="000000"/>
          <w:sz w:val="24"/>
          <w:lang w:val="ro-RO"/>
        </w:rPr>
        <w:t>:</w:t>
      </w:r>
    </w:p>
    <w:p w:rsidR="00A166A8" w:rsidRPr="009505AC" w:rsidRDefault="00A166A8" w:rsidP="000D6200">
      <w:pPr>
        <w:numPr>
          <w:ilvl w:val="0"/>
          <w:numId w:val="3"/>
        </w:numPr>
        <w:spacing w:line="276" w:lineRule="auto"/>
        <w:ind w:right="-114"/>
        <w:jc w:val="both"/>
        <w:rPr>
          <w:rStyle w:val="Emphasis"/>
          <w:i w:val="0"/>
          <w:iCs w:val="0"/>
          <w:lang w:val="ro-RO"/>
        </w:rPr>
      </w:pPr>
      <w:r w:rsidRPr="009505AC">
        <w:rPr>
          <w:rStyle w:val="Emphasis"/>
          <w:i w:val="0"/>
          <w:lang w:val="ro-RO"/>
        </w:rPr>
        <w:t>depozitarea materialelor de construcții necesare și a deșeurilor generate se va face numai în spațiile special amenajate în incinta organizării de șantier;</w:t>
      </w:r>
    </w:p>
    <w:p w:rsidR="00351A56" w:rsidRPr="009505AC" w:rsidRDefault="00351A56" w:rsidP="000D6200">
      <w:pPr>
        <w:numPr>
          <w:ilvl w:val="0"/>
          <w:numId w:val="3"/>
        </w:numPr>
        <w:spacing w:line="276" w:lineRule="auto"/>
        <w:ind w:right="-114"/>
        <w:jc w:val="both"/>
        <w:rPr>
          <w:lang w:val="ro-RO"/>
        </w:rPr>
      </w:pPr>
      <w:r w:rsidRPr="009505AC">
        <w:rPr>
          <w:lang w:val="ro-RO"/>
        </w:rPr>
        <w:t>se interzice spălarea mașinilor sau a utilajelor în zona de lucru ori deversarea de ape uzate necontrolat în zona amplasamentului;</w:t>
      </w:r>
    </w:p>
    <w:p w:rsidR="009E6981" w:rsidRPr="009505AC" w:rsidRDefault="00351A56" w:rsidP="000D6200">
      <w:pPr>
        <w:numPr>
          <w:ilvl w:val="0"/>
          <w:numId w:val="3"/>
        </w:numPr>
        <w:spacing w:line="276" w:lineRule="auto"/>
        <w:ind w:right="-114"/>
        <w:jc w:val="both"/>
        <w:rPr>
          <w:lang w:val="ro-RO"/>
        </w:rPr>
      </w:pPr>
      <w:r w:rsidRPr="009505AC">
        <w:rPr>
          <w:lang w:val="ro-RO"/>
        </w:rPr>
        <w:t xml:space="preserve">se interzice executarea lucrărilor de reparații/întreținere a autovehiculelor,  </w:t>
      </w:r>
      <w:r w:rsidR="009E6981" w:rsidRPr="009505AC">
        <w:rPr>
          <w:lang w:val="ro-RO"/>
        </w:rPr>
        <w:t>utilajel</w:t>
      </w:r>
      <w:r w:rsidRPr="009505AC">
        <w:rPr>
          <w:lang w:val="ro-RO"/>
        </w:rPr>
        <w:t>or, echipamentelor utilizate în cadrul lucrărilor de construcții, în incinta organizării de șantier</w:t>
      </w:r>
      <w:r w:rsidR="009E6981" w:rsidRPr="009505AC">
        <w:rPr>
          <w:lang w:val="ro-RO"/>
        </w:rPr>
        <w:t>;</w:t>
      </w:r>
    </w:p>
    <w:p w:rsidR="00873C24" w:rsidRPr="009505AC" w:rsidRDefault="00873C24" w:rsidP="000D6200">
      <w:pPr>
        <w:numPr>
          <w:ilvl w:val="0"/>
          <w:numId w:val="3"/>
        </w:numPr>
        <w:spacing w:line="276" w:lineRule="auto"/>
        <w:ind w:right="-114"/>
        <w:jc w:val="both"/>
        <w:rPr>
          <w:rStyle w:val="Emphasis"/>
          <w:i w:val="0"/>
          <w:iCs w:val="0"/>
          <w:lang w:val="ro-RO"/>
        </w:rPr>
      </w:pPr>
      <w:r w:rsidRPr="009505AC">
        <w:rPr>
          <w:rStyle w:val="Emphasis"/>
          <w:i w:val="0"/>
          <w:lang w:val="ro-RO"/>
        </w:rPr>
        <w:t xml:space="preserve">se va avea în vedere gestionarea optimă a deșeurilor generate în perioada realizării obiectivului, utilizarea containerelor dedicate pentru depozitarea intermediară a acestora, pentru a </w:t>
      </w:r>
      <w:r w:rsidR="00436BD9" w:rsidRPr="009505AC">
        <w:rPr>
          <w:rStyle w:val="Emphasis"/>
          <w:i w:val="0"/>
          <w:lang w:val="ro-RO"/>
        </w:rPr>
        <w:t xml:space="preserve">se </w:t>
      </w:r>
      <w:r w:rsidRPr="009505AC">
        <w:rPr>
          <w:rStyle w:val="Emphasis"/>
          <w:i w:val="0"/>
          <w:lang w:val="ro-RO"/>
        </w:rPr>
        <w:t>evita formarea de depozite neorganizate și migrarea unor poluanți ant</w:t>
      </w:r>
      <w:r w:rsidR="00436BD9" w:rsidRPr="009505AC">
        <w:rPr>
          <w:rStyle w:val="Emphasis"/>
          <w:i w:val="0"/>
          <w:lang w:val="ro-RO"/>
        </w:rPr>
        <w:t>r</w:t>
      </w:r>
      <w:r w:rsidRPr="009505AC">
        <w:rPr>
          <w:rStyle w:val="Emphasis"/>
          <w:i w:val="0"/>
          <w:lang w:val="ro-RO"/>
        </w:rPr>
        <w:t>enați de apele pluviale sau curenți de aer;</w:t>
      </w:r>
    </w:p>
    <w:p w:rsidR="00873C24" w:rsidRPr="009505AC" w:rsidRDefault="00873C24" w:rsidP="000D6200">
      <w:pPr>
        <w:numPr>
          <w:ilvl w:val="0"/>
          <w:numId w:val="3"/>
        </w:numPr>
        <w:spacing w:line="276" w:lineRule="auto"/>
        <w:ind w:right="-114"/>
        <w:jc w:val="both"/>
        <w:rPr>
          <w:rStyle w:val="Emphasis"/>
          <w:i w:val="0"/>
          <w:iCs w:val="0"/>
          <w:lang w:val="ro-RO"/>
        </w:rPr>
      </w:pPr>
      <w:r w:rsidRPr="009505AC">
        <w:rPr>
          <w:rStyle w:val="Emphasis"/>
          <w:i w:val="0"/>
          <w:lang w:val="ro-RO"/>
        </w:rPr>
        <w:t>se va achiziționa material absorbant în vederea intervenției prompte în cazul unor scurgeri accidentale de produse petroliere în zona obiectivului.</w:t>
      </w:r>
    </w:p>
    <w:p w:rsidR="00873C24" w:rsidRPr="009505AC" w:rsidRDefault="00873C24" w:rsidP="00873C24">
      <w:pPr>
        <w:spacing w:line="276" w:lineRule="auto"/>
        <w:ind w:left="1080" w:right="-114"/>
        <w:jc w:val="both"/>
        <w:rPr>
          <w:lang w:val="ro-RO"/>
        </w:rPr>
      </w:pPr>
    </w:p>
    <w:p w:rsidR="00BE4E8D" w:rsidRPr="009505AC" w:rsidRDefault="00A166A8" w:rsidP="000750A6">
      <w:pPr>
        <w:spacing w:line="276" w:lineRule="auto"/>
        <w:ind w:left="709" w:right="-114" w:firstLine="11"/>
        <w:jc w:val="both"/>
        <w:rPr>
          <w:b/>
          <w:i/>
          <w:lang w:val="ro-RO"/>
        </w:rPr>
      </w:pPr>
      <w:r w:rsidRPr="009505AC">
        <w:rPr>
          <w:b/>
          <w:i/>
          <w:lang w:val="ro-RO"/>
        </w:rPr>
        <w:t>În perioada funcț</w:t>
      </w:r>
      <w:r w:rsidR="004D24A2" w:rsidRPr="009505AC">
        <w:rPr>
          <w:b/>
          <w:i/>
          <w:lang w:val="ro-RO"/>
        </w:rPr>
        <w:t>ion</w:t>
      </w:r>
      <w:r w:rsidRPr="009505AC">
        <w:rPr>
          <w:b/>
          <w:i/>
          <w:lang w:val="ro-RO"/>
        </w:rPr>
        <w:t>ă</w:t>
      </w:r>
      <w:r w:rsidR="004D24A2" w:rsidRPr="009505AC">
        <w:rPr>
          <w:b/>
          <w:i/>
          <w:lang w:val="ro-RO"/>
        </w:rPr>
        <w:t>rii obiectivului</w:t>
      </w:r>
    </w:p>
    <w:p w:rsidR="00EC15B8" w:rsidRDefault="00EC15B8" w:rsidP="000D6200">
      <w:pPr>
        <w:numPr>
          <w:ilvl w:val="0"/>
          <w:numId w:val="3"/>
        </w:numPr>
        <w:spacing w:line="276" w:lineRule="auto"/>
        <w:ind w:right="-114"/>
        <w:jc w:val="both"/>
        <w:rPr>
          <w:rStyle w:val="Emphasis"/>
          <w:i w:val="0"/>
          <w:lang w:val="ro-RO"/>
        </w:rPr>
      </w:pPr>
      <w:r w:rsidRPr="009505AC">
        <w:rPr>
          <w:rStyle w:val="Emphasis"/>
          <w:i w:val="0"/>
          <w:lang w:val="ro-RO"/>
        </w:rPr>
        <w:t>se vor efectua verificări periodice ale stării rețelelor de colectare a apelor uzate menajere și pluviale;</w:t>
      </w:r>
    </w:p>
    <w:p w:rsidR="00626615" w:rsidRDefault="00626615" w:rsidP="00626615">
      <w:pPr>
        <w:spacing w:line="276" w:lineRule="auto"/>
        <w:ind w:right="-114"/>
        <w:jc w:val="both"/>
        <w:rPr>
          <w:rStyle w:val="Emphasis"/>
          <w:i w:val="0"/>
          <w:lang w:val="ro-RO"/>
        </w:rPr>
      </w:pPr>
    </w:p>
    <w:p w:rsidR="00626615" w:rsidRDefault="00626615" w:rsidP="00626615">
      <w:pPr>
        <w:spacing w:line="276" w:lineRule="auto"/>
        <w:ind w:right="-114"/>
        <w:jc w:val="both"/>
        <w:rPr>
          <w:rStyle w:val="Emphasis"/>
          <w:i w:val="0"/>
          <w:lang w:val="ro-RO"/>
        </w:rPr>
      </w:pPr>
    </w:p>
    <w:p w:rsidR="00626615" w:rsidRDefault="00626615" w:rsidP="00626615">
      <w:pPr>
        <w:spacing w:line="276" w:lineRule="auto"/>
        <w:ind w:right="-114"/>
        <w:jc w:val="both"/>
        <w:rPr>
          <w:rStyle w:val="Emphasis"/>
          <w:i w:val="0"/>
          <w:lang w:val="ro-RO"/>
        </w:rPr>
      </w:pPr>
    </w:p>
    <w:p w:rsidR="00626615" w:rsidRDefault="00626615" w:rsidP="00626615">
      <w:pPr>
        <w:spacing w:line="276" w:lineRule="auto"/>
        <w:ind w:right="-114"/>
        <w:jc w:val="both"/>
        <w:rPr>
          <w:rStyle w:val="Emphasis"/>
          <w:i w:val="0"/>
          <w:lang w:val="ro-RO"/>
        </w:rPr>
      </w:pPr>
    </w:p>
    <w:p w:rsidR="00626615" w:rsidRDefault="00626615" w:rsidP="00626615">
      <w:pPr>
        <w:spacing w:line="276" w:lineRule="auto"/>
        <w:ind w:right="-114"/>
        <w:jc w:val="both"/>
        <w:rPr>
          <w:rStyle w:val="Emphasis"/>
          <w:i w:val="0"/>
          <w:lang w:val="ro-RO"/>
        </w:rPr>
      </w:pPr>
    </w:p>
    <w:p w:rsidR="00626615" w:rsidRPr="009505AC" w:rsidRDefault="00626615" w:rsidP="00626615">
      <w:pPr>
        <w:spacing w:line="276" w:lineRule="auto"/>
        <w:ind w:right="-114"/>
        <w:jc w:val="both"/>
        <w:rPr>
          <w:rStyle w:val="Emphasis"/>
          <w:i w:val="0"/>
          <w:lang w:val="ro-RO"/>
        </w:rPr>
      </w:pPr>
    </w:p>
    <w:p w:rsidR="00F571AE" w:rsidRPr="009505AC" w:rsidRDefault="009723CF" w:rsidP="009723CF">
      <w:pPr>
        <w:numPr>
          <w:ilvl w:val="0"/>
          <w:numId w:val="3"/>
        </w:numPr>
        <w:spacing w:line="276" w:lineRule="auto"/>
        <w:ind w:right="-114"/>
        <w:jc w:val="both"/>
        <w:rPr>
          <w:rStyle w:val="Emphasis"/>
          <w:i w:val="0"/>
          <w:lang w:val="ro-RO"/>
        </w:rPr>
      </w:pPr>
      <w:r w:rsidRPr="009505AC">
        <w:rPr>
          <w:rStyle w:val="Emphasis"/>
          <w:i w:val="0"/>
          <w:lang w:val="ro-RO"/>
        </w:rPr>
        <w:t>Apele uzate</w:t>
      </w:r>
      <w:r w:rsidR="00F571AE" w:rsidRPr="009505AC">
        <w:rPr>
          <w:rStyle w:val="Emphasis"/>
          <w:i w:val="0"/>
          <w:lang w:val="ro-RO"/>
        </w:rPr>
        <w:t xml:space="preserve"> rezultate de la spălarea platformelor și cele pluviale, potențial contaminate cu produse petroliere, sunt colectate și direcționate prin rigole protejate de grătar carosabil, către separatorul de produse petroliere tip Aquafix SKPP  06/0600, cu debitul nominal de Q = 6 l/s, de unde sunt evacuate în bazinul vid</w:t>
      </w:r>
      <w:r w:rsidRPr="009505AC">
        <w:rPr>
          <w:rStyle w:val="Emphasis"/>
          <w:i w:val="0"/>
          <w:lang w:val="ro-RO"/>
        </w:rPr>
        <w:t>anjabil cu capacitatea de 50mc;</w:t>
      </w:r>
    </w:p>
    <w:p w:rsidR="002D41CF" w:rsidRPr="009505AC" w:rsidRDefault="002D41CF" w:rsidP="000D6200">
      <w:pPr>
        <w:numPr>
          <w:ilvl w:val="0"/>
          <w:numId w:val="3"/>
        </w:numPr>
        <w:spacing w:line="276" w:lineRule="auto"/>
        <w:ind w:right="-114"/>
        <w:jc w:val="both"/>
        <w:rPr>
          <w:rStyle w:val="Emphasis"/>
          <w:i w:val="0"/>
          <w:lang w:val="ro-RO"/>
        </w:rPr>
      </w:pPr>
      <w:r w:rsidRPr="009505AC">
        <w:rPr>
          <w:rStyle w:val="Emphasis"/>
          <w:i w:val="0"/>
          <w:lang w:val="ro-RO"/>
        </w:rPr>
        <w:t>consumul de apă se va contoriza și se vor impune măsuri pentru evitarea risipei;</w:t>
      </w:r>
    </w:p>
    <w:p w:rsidR="002D41CF" w:rsidRDefault="002D41CF" w:rsidP="000D6200">
      <w:pPr>
        <w:numPr>
          <w:ilvl w:val="0"/>
          <w:numId w:val="3"/>
        </w:numPr>
        <w:spacing w:line="276" w:lineRule="auto"/>
        <w:ind w:right="-114"/>
        <w:jc w:val="both"/>
        <w:rPr>
          <w:rStyle w:val="Emphasis"/>
          <w:i w:val="0"/>
          <w:lang w:val="ro-RO"/>
        </w:rPr>
      </w:pPr>
      <w:r w:rsidRPr="009505AC">
        <w:rPr>
          <w:rStyle w:val="Emphasis"/>
          <w:i w:val="0"/>
          <w:lang w:val="ro-RO"/>
        </w:rPr>
        <w:t>indicatorii de calitate ai apelor uzate evacuate vor respecta condițiile de calitate conform NTPA 002/2005;</w:t>
      </w:r>
    </w:p>
    <w:p w:rsidR="002D41CF" w:rsidRPr="009505AC" w:rsidRDefault="002D41CF" w:rsidP="000D6200">
      <w:pPr>
        <w:numPr>
          <w:ilvl w:val="0"/>
          <w:numId w:val="3"/>
        </w:numPr>
        <w:spacing w:line="276" w:lineRule="auto"/>
        <w:ind w:right="-114"/>
        <w:jc w:val="both"/>
        <w:rPr>
          <w:rStyle w:val="Emphasis"/>
          <w:i w:val="0"/>
          <w:lang w:val="ro-RO"/>
        </w:rPr>
      </w:pPr>
      <w:r w:rsidRPr="009505AC">
        <w:rPr>
          <w:rStyle w:val="Emphasis"/>
          <w:i w:val="0"/>
          <w:lang w:val="ro-RO"/>
        </w:rPr>
        <w:t>materia primă utilizată și deșeurile gen</w:t>
      </w:r>
      <w:r w:rsidR="00436BD9" w:rsidRPr="009505AC">
        <w:rPr>
          <w:rStyle w:val="Emphasis"/>
          <w:i w:val="0"/>
          <w:lang w:val="ro-RO"/>
        </w:rPr>
        <w:t>e</w:t>
      </w:r>
      <w:r w:rsidRPr="009505AC">
        <w:rPr>
          <w:rStyle w:val="Emphasis"/>
          <w:i w:val="0"/>
          <w:lang w:val="ro-RO"/>
        </w:rPr>
        <w:t>rate din activitate se depozitează numai în spatii acoperite, impermeabilizate;</w:t>
      </w:r>
    </w:p>
    <w:p w:rsidR="00EC15B8" w:rsidRPr="009505AC" w:rsidRDefault="00EC15B8" w:rsidP="000D6200">
      <w:pPr>
        <w:numPr>
          <w:ilvl w:val="0"/>
          <w:numId w:val="3"/>
        </w:numPr>
        <w:spacing w:line="276" w:lineRule="auto"/>
        <w:ind w:right="-114"/>
        <w:jc w:val="both"/>
        <w:rPr>
          <w:rStyle w:val="Emphasis"/>
          <w:i w:val="0"/>
          <w:lang w:val="ro-RO"/>
        </w:rPr>
      </w:pPr>
      <w:r w:rsidRPr="009505AC">
        <w:rPr>
          <w:rStyle w:val="Emphasis"/>
          <w:i w:val="0"/>
          <w:lang w:val="ro-RO"/>
        </w:rPr>
        <w:t>se recomandă achizi</w:t>
      </w:r>
      <w:r w:rsidR="00992364" w:rsidRPr="009505AC">
        <w:rPr>
          <w:rStyle w:val="Emphasis"/>
          <w:i w:val="0"/>
          <w:lang w:val="ro-RO"/>
        </w:rPr>
        <w:t>ț</w:t>
      </w:r>
      <w:r w:rsidRPr="009505AC">
        <w:rPr>
          <w:rStyle w:val="Emphasis"/>
          <w:i w:val="0"/>
          <w:lang w:val="ro-RO"/>
        </w:rPr>
        <w:t>ionarea de material absorbant in vederea intervenției prompte in cazul unor scurgeri accidentale de produse petroliere in zona obiectivului.</w:t>
      </w:r>
    </w:p>
    <w:p w:rsidR="003B1E44" w:rsidRPr="009505AC" w:rsidRDefault="003B1E44" w:rsidP="003B1E44">
      <w:pPr>
        <w:pStyle w:val="ListParagraph"/>
        <w:numPr>
          <w:ilvl w:val="0"/>
          <w:numId w:val="3"/>
        </w:numPr>
        <w:spacing w:line="276" w:lineRule="auto"/>
        <w:jc w:val="both"/>
        <w:rPr>
          <w:rStyle w:val="Emphasis"/>
          <w:i w:val="0"/>
          <w:lang w:val="ro-RO"/>
        </w:rPr>
      </w:pPr>
      <w:r w:rsidRPr="009505AC">
        <w:rPr>
          <w:rStyle w:val="Emphasis"/>
          <w:i w:val="0"/>
          <w:lang w:val="ro-RO"/>
        </w:rPr>
        <w:t xml:space="preserve">Periodic se va realiza curățarea separatorului de hidrocarburi </w:t>
      </w:r>
      <w:r w:rsidR="009723CF" w:rsidRPr="009505AC">
        <w:rPr>
          <w:rStyle w:val="Emphasis"/>
          <w:i w:val="0"/>
          <w:lang w:val="ro-RO"/>
        </w:rPr>
        <w:t xml:space="preserve">si a separatorului de grasimi, </w:t>
      </w:r>
      <w:r w:rsidRPr="009505AC">
        <w:rPr>
          <w:rStyle w:val="Emphasis"/>
          <w:i w:val="0"/>
          <w:lang w:val="ro-RO"/>
        </w:rPr>
        <w:t>prin vidanjare, de c</w:t>
      </w:r>
      <w:r w:rsidR="009723CF" w:rsidRPr="009505AC">
        <w:rPr>
          <w:rStyle w:val="Emphasis"/>
          <w:i w:val="0"/>
          <w:lang w:val="ro-RO"/>
        </w:rPr>
        <w:t>ătre societăți autorizate;</w:t>
      </w:r>
    </w:p>
    <w:p w:rsidR="008174C8" w:rsidRPr="009505AC" w:rsidRDefault="008174C8" w:rsidP="008174C8">
      <w:pPr>
        <w:pStyle w:val="ListParagraph"/>
        <w:numPr>
          <w:ilvl w:val="0"/>
          <w:numId w:val="3"/>
        </w:numPr>
        <w:spacing w:line="276" w:lineRule="auto"/>
        <w:jc w:val="both"/>
        <w:rPr>
          <w:rStyle w:val="Emphasis"/>
          <w:i w:val="0"/>
          <w:lang w:val="ro-RO"/>
        </w:rPr>
      </w:pPr>
      <w:r w:rsidRPr="009505AC">
        <w:rPr>
          <w:rStyle w:val="Emphasis"/>
          <w:i w:val="0"/>
          <w:lang w:val="ro-RO"/>
        </w:rPr>
        <w:t>Platforma de staționare a autovehiculelor în vederea alimentării cu combustibili a fost proiectată cu pante care îi delimitează suprafața, astfel încât apele meteorice posibil contaminate de scurgeri accidentale în timpul descărcării să fie preluate și conduse printr-o rigolă la separatorul de hidrocarburi.</w:t>
      </w:r>
    </w:p>
    <w:p w:rsidR="00A516DC" w:rsidRPr="009505AC" w:rsidRDefault="00A516DC" w:rsidP="00A516DC">
      <w:pPr>
        <w:pStyle w:val="ListParagraph"/>
        <w:numPr>
          <w:ilvl w:val="0"/>
          <w:numId w:val="3"/>
        </w:numPr>
        <w:spacing w:line="276" w:lineRule="auto"/>
        <w:jc w:val="both"/>
        <w:rPr>
          <w:rStyle w:val="Emphasis"/>
          <w:i w:val="0"/>
          <w:lang w:val="ro-RO"/>
        </w:rPr>
      </w:pPr>
      <w:r w:rsidRPr="009505AC">
        <w:rPr>
          <w:rStyle w:val="Emphasis"/>
          <w:i w:val="0"/>
          <w:lang w:val="ro-RO"/>
        </w:rPr>
        <w:t>Rezervoarele cu pereți dubli, amplasate subteran vor fi protejate cu detectoare de avarie a mantalei precum si cu sistem de detectare a apei, montat între mantale și cu sistem de detectare a scurgerilor accidentale, ambele cu transmitere la sistemul managerial al stației.</w:t>
      </w:r>
    </w:p>
    <w:p w:rsidR="00A516DC" w:rsidRPr="009505AC" w:rsidRDefault="00A516DC" w:rsidP="00A516DC">
      <w:pPr>
        <w:pStyle w:val="ListParagraph"/>
        <w:numPr>
          <w:ilvl w:val="0"/>
          <w:numId w:val="3"/>
        </w:numPr>
        <w:spacing w:line="276" w:lineRule="auto"/>
        <w:jc w:val="both"/>
        <w:rPr>
          <w:rStyle w:val="Emphasis"/>
          <w:i w:val="0"/>
          <w:lang w:val="ro-RO"/>
        </w:rPr>
      </w:pPr>
      <w:r w:rsidRPr="009505AC">
        <w:rPr>
          <w:rStyle w:val="Emphasis"/>
          <w:i w:val="0"/>
          <w:lang w:val="ro-RO"/>
        </w:rPr>
        <w:t>În ceea ce privește apele subterane, activitățile în cadrul obiectivului se desfășoară pe suprafețe impermeabilizate astfel încât în condiții normale nu există riscul poluării solului/subsolului.</w:t>
      </w:r>
    </w:p>
    <w:p w:rsidR="003B1E44" w:rsidRPr="009505AC" w:rsidRDefault="003B1E44" w:rsidP="006903E3">
      <w:pPr>
        <w:spacing w:line="276" w:lineRule="auto"/>
        <w:ind w:right="-114"/>
        <w:jc w:val="both"/>
        <w:rPr>
          <w:rStyle w:val="Emphasis"/>
          <w:i w:val="0"/>
          <w:lang w:val="ro-RO"/>
        </w:rPr>
      </w:pPr>
    </w:p>
    <w:p w:rsidR="00145090" w:rsidRPr="009505AC" w:rsidRDefault="002979B0" w:rsidP="000D6200">
      <w:pPr>
        <w:pStyle w:val="Heading1"/>
        <w:numPr>
          <w:ilvl w:val="1"/>
          <w:numId w:val="17"/>
        </w:numPr>
        <w:ind w:left="709" w:hanging="709"/>
        <w:jc w:val="both"/>
        <w:rPr>
          <w:sz w:val="24"/>
        </w:rPr>
      </w:pPr>
      <w:r w:rsidRPr="009505AC">
        <w:rPr>
          <w:sz w:val="24"/>
        </w:rPr>
        <w:t>Factor</w:t>
      </w:r>
      <w:r w:rsidR="00B937C3" w:rsidRPr="009505AC">
        <w:rPr>
          <w:sz w:val="24"/>
        </w:rPr>
        <w:t>ul</w:t>
      </w:r>
      <w:r w:rsidRPr="009505AC">
        <w:rPr>
          <w:sz w:val="24"/>
        </w:rPr>
        <w:t xml:space="preserve"> de mediu aer</w:t>
      </w:r>
      <w:r w:rsidR="001A10A9" w:rsidRPr="009505AC">
        <w:rPr>
          <w:sz w:val="24"/>
        </w:rPr>
        <w:t xml:space="preserve"> și clima</w:t>
      </w:r>
    </w:p>
    <w:p w:rsidR="006903E3" w:rsidRPr="009505AC" w:rsidRDefault="006903E3" w:rsidP="000750A6">
      <w:pPr>
        <w:pStyle w:val="BodyText2"/>
        <w:spacing w:line="276" w:lineRule="auto"/>
        <w:ind w:right="-114" w:firstLine="720"/>
        <w:rPr>
          <w:color w:val="000000"/>
          <w:sz w:val="24"/>
          <w:lang w:val="ro-RO"/>
        </w:rPr>
      </w:pPr>
    </w:p>
    <w:p w:rsidR="00B3410A" w:rsidRPr="009505AC" w:rsidRDefault="0044541D" w:rsidP="000750A6">
      <w:pPr>
        <w:pStyle w:val="BodyText2"/>
        <w:spacing w:line="276" w:lineRule="auto"/>
        <w:ind w:right="-114" w:firstLine="720"/>
        <w:rPr>
          <w:sz w:val="24"/>
          <w:lang w:val="ro-RO"/>
        </w:rPr>
      </w:pPr>
      <w:r w:rsidRPr="009505AC">
        <w:rPr>
          <w:sz w:val="24"/>
          <w:lang w:val="ro-RO"/>
        </w:rPr>
        <w:t>În scopul diminuă</w:t>
      </w:r>
      <w:r w:rsidR="00B3410A" w:rsidRPr="009505AC">
        <w:rPr>
          <w:sz w:val="24"/>
          <w:lang w:val="ro-RO"/>
        </w:rPr>
        <w:t>rii impactului a</w:t>
      </w:r>
      <w:r w:rsidRPr="009505AC">
        <w:rPr>
          <w:sz w:val="24"/>
          <w:lang w:val="ro-RO"/>
        </w:rPr>
        <w:t xml:space="preserve">supra factorului de mediu aer, </w:t>
      </w:r>
      <w:r w:rsidRPr="009505AC">
        <w:rPr>
          <w:b/>
          <w:i/>
          <w:sz w:val="24"/>
          <w:lang w:val="ro-RO"/>
        </w:rPr>
        <w:t>î</w:t>
      </w:r>
      <w:r w:rsidR="00B3410A" w:rsidRPr="009505AC">
        <w:rPr>
          <w:b/>
          <w:i/>
          <w:sz w:val="24"/>
          <w:lang w:val="ro-RO"/>
        </w:rPr>
        <w:t>n perioada execut</w:t>
      </w:r>
      <w:r w:rsidRPr="009505AC">
        <w:rPr>
          <w:b/>
          <w:i/>
          <w:sz w:val="24"/>
          <w:lang w:val="ro-RO"/>
        </w:rPr>
        <w:t>ă</w:t>
      </w:r>
      <w:r w:rsidR="00B3410A" w:rsidRPr="009505AC">
        <w:rPr>
          <w:b/>
          <w:i/>
          <w:sz w:val="24"/>
          <w:lang w:val="ro-RO"/>
        </w:rPr>
        <w:t>rii lucr</w:t>
      </w:r>
      <w:r w:rsidRPr="009505AC">
        <w:rPr>
          <w:b/>
          <w:i/>
          <w:sz w:val="24"/>
          <w:lang w:val="ro-RO"/>
        </w:rPr>
        <w:t>ă</w:t>
      </w:r>
      <w:r w:rsidR="00B3410A" w:rsidRPr="009505AC">
        <w:rPr>
          <w:b/>
          <w:i/>
          <w:sz w:val="24"/>
          <w:lang w:val="ro-RO"/>
        </w:rPr>
        <w:t>rilor</w:t>
      </w:r>
      <w:r w:rsidR="00B3410A" w:rsidRPr="009505AC">
        <w:rPr>
          <w:sz w:val="24"/>
          <w:lang w:val="ro-RO"/>
        </w:rPr>
        <w:t xml:space="preserve"> se recomand</w:t>
      </w:r>
      <w:r w:rsidRPr="009505AC">
        <w:rPr>
          <w:sz w:val="24"/>
          <w:lang w:val="ro-RO"/>
        </w:rPr>
        <w:t>ă</w:t>
      </w:r>
      <w:r w:rsidR="00B3410A" w:rsidRPr="009505AC">
        <w:rPr>
          <w:sz w:val="24"/>
          <w:lang w:val="ro-RO"/>
        </w:rPr>
        <w:t xml:space="preserve">: </w:t>
      </w:r>
    </w:p>
    <w:p w:rsidR="00B3410A" w:rsidRPr="009505AC" w:rsidRDefault="00B3410A" w:rsidP="000D6200">
      <w:pPr>
        <w:pStyle w:val="BodyTextIndent3"/>
        <w:numPr>
          <w:ilvl w:val="1"/>
          <w:numId w:val="2"/>
        </w:numPr>
        <w:tabs>
          <w:tab w:val="clear" w:pos="1931"/>
          <w:tab w:val="num" w:pos="720"/>
        </w:tabs>
        <w:spacing w:line="276" w:lineRule="auto"/>
        <w:ind w:left="720" w:right="-114"/>
        <w:rPr>
          <w:b w:val="0"/>
          <w:sz w:val="24"/>
          <w:lang w:val="ro-RO"/>
        </w:rPr>
      </w:pPr>
      <w:r w:rsidRPr="009505AC">
        <w:rPr>
          <w:b w:val="0"/>
          <w:sz w:val="24"/>
          <w:lang w:val="ro-RO"/>
        </w:rPr>
        <w:t xml:space="preserve">utilizarea echipamentelor </w:t>
      </w:r>
      <w:r w:rsidR="00D918B3" w:rsidRPr="009505AC">
        <w:rPr>
          <w:b w:val="0"/>
          <w:sz w:val="24"/>
          <w:lang w:val="ro-RO"/>
        </w:rPr>
        <w:t>ș</w:t>
      </w:r>
      <w:r w:rsidRPr="009505AC">
        <w:rPr>
          <w:b w:val="0"/>
          <w:sz w:val="24"/>
          <w:lang w:val="ro-RO"/>
        </w:rPr>
        <w:t>i utilajelor corespunz</w:t>
      </w:r>
      <w:r w:rsidR="00D918B3" w:rsidRPr="009505AC">
        <w:rPr>
          <w:b w:val="0"/>
          <w:sz w:val="24"/>
          <w:lang w:val="ro-RO"/>
        </w:rPr>
        <w:t>ă</w:t>
      </w:r>
      <w:r w:rsidRPr="009505AC">
        <w:rPr>
          <w:b w:val="0"/>
          <w:sz w:val="24"/>
          <w:lang w:val="ro-RO"/>
        </w:rPr>
        <w:t>toare din punct de vedere teh</w:t>
      </w:r>
      <w:r w:rsidR="00D918B3" w:rsidRPr="009505AC">
        <w:rPr>
          <w:b w:val="0"/>
          <w:sz w:val="24"/>
          <w:lang w:val="ro-RO"/>
        </w:rPr>
        <w:t>nic, de generații recente, prevă</w:t>
      </w:r>
      <w:r w:rsidRPr="009505AC">
        <w:rPr>
          <w:b w:val="0"/>
          <w:sz w:val="24"/>
          <w:lang w:val="ro-RO"/>
        </w:rPr>
        <w:t>zute cu sisteme performante de minimizare a poluan</w:t>
      </w:r>
      <w:r w:rsidR="00D918B3" w:rsidRPr="009505AC">
        <w:rPr>
          <w:b w:val="0"/>
          <w:sz w:val="24"/>
          <w:lang w:val="ro-RO"/>
        </w:rPr>
        <w:t>ților emiși în atmosferă</w:t>
      </w:r>
      <w:r w:rsidRPr="009505AC">
        <w:rPr>
          <w:b w:val="0"/>
          <w:sz w:val="24"/>
          <w:lang w:val="ro-RO"/>
        </w:rPr>
        <w:t>;</w:t>
      </w:r>
    </w:p>
    <w:p w:rsidR="00D918B3" w:rsidRPr="009505AC" w:rsidRDefault="00B3410A" w:rsidP="000D6200">
      <w:pPr>
        <w:pStyle w:val="BodyTextIndent3"/>
        <w:numPr>
          <w:ilvl w:val="1"/>
          <w:numId w:val="2"/>
        </w:numPr>
        <w:tabs>
          <w:tab w:val="clear" w:pos="1931"/>
          <w:tab w:val="num" w:pos="720"/>
        </w:tabs>
        <w:spacing w:line="276" w:lineRule="auto"/>
        <w:ind w:left="720" w:right="-114"/>
        <w:rPr>
          <w:b w:val="0"/>
          <w:iCs/>
          <w:sz w:val="24"/>
          <w:lang w:val="ro-RO"/>
        </w:rPr>
      </w:pPr>
      <w:r w:rsidRPr="009505AC">
        <w:rPr>
          <w:b w:val="0"/>
          <w:sz w:val="24"/>
          <w:lang w:val="ro-RO"/>
        </w:rPr>
        <w:t>utilizarea de combustibil</w:t>
      </w:r>
      <w:r w:rsidR="00AD6CE3" w:rsidRPr="009505AC">
        <w:rPr>
          <w:b w:val="0"/>
          <w:sz w:val="24"/>
          <w:lang w:val="ro-RO"/>
        </w:rPr>
        <w:t>i</w:t>
      </w:r>
      <w:r w:rsidRPr="009505AC">
        <w:rPr>
          <w:b w:val="0"/>
          <w:sz w:val="24"/>
          <w:lang w:val="ro-RO"/>
        </w:rPr>
        <w:t xml:space="preserve"> cu con</w:t>
      </w:r>
      <w:r w:rsidR="00D918B3" w:rsidRPr="009505AC">
        <w:rPr>
          <w:b w:val="0"/>
          <w:sz w:val="24"/>
          <w:lang w:val="ro-RO"/>
        </w:rPr>
        <w:t>ț</w:t>
      </w:r>
      <w:r w:rsidRPr="009505AC">
        <w:rPr>
          <w:b w:val="0"/>
          <w:sz w:val="24"/>
          <w:lang w:val="ro-RO"/>
        </w:rPr>
        <w:t>inut redus de sulf, co</w:t>
      </w:r>
      <w:r w:rsidR="00626ACE" w:rsidRPr="009505AC">
        <w:rPr>
          <w:b w:val="0"/>
          <w:sz w:val="24"/>
          <w:lang w:val="ro-RO"/>
        </w:rPr>
        <w:t>nform prevederilor legislative î</w:t>
      </w:r>
      <w:r w:rsidRPr="009505AC">
        <w:rPr>
          <w:b w:val="0"/>
          <w:sz w:val="24"/>
          <w:lang w:val="ro-RO"/>
        </w:rPr>
        <w:t>n vigoare</w:t>
      </w:r>
      <w:r w:rsidR="00D918B3" w:rsidRPr="009505AC">
        <w:rPr>
          <w:b w:val="0"/>
          <w:sz w:val="24"/>
          <w:lang w:val="ro-RO"/>
        </w:rPr>
        <w:t xml:space="preserve"> </w:t>
      </w:r>
      <w:r w:rsidR="00D918B3" w:rsidRPr="009505AC">
        <w:rPr>
          <w:b w:val="0"/>
          <w:iCs/>
          <w:sz w:val="24"/>
          <w:lang w:val="ro-RO"/>
        </w:rPr>
        <w:t>curățarea și stropirea periodică a zonei de lucru, eventual zilnic dacă este cazul, pentru diminuarea cantităților de pulberi din atmosferă;</w:t>
      </w:r>
    </w:p>
    <w:p w:rsidR="0047654D" w:rsidRPr="009505AC" w:rsidRDefault="0047654D" w:rsidP="000750A6">
      <w:pPr>
        <w:pStyle w:val="BodyText2"/>
        <w:spacing w:line="276" w:lineRule="auto"/>
        <w:ind w:right="-114" w:firstLine="720"/>
        <w:rPr>
          <w:b/>
          <w:i/>
          <w:sz w:val="24"/>
          <w:lang w:val="ro-RO"/>
        </w:rPr>
      </w:pPr>
    </w:p>
    <w:p w:rsidR="004D02B1" w:rsidRPr="009505AC" w:rsidRDefault="004D02B1" w:rsidP="004D02B1">
      <w:pPr>
        <w:spacing w:line="276" w:lineRule="auto"/>
        <w:ind w:firstLine="720"/>
        <w:jc w:val="both"/>
        <w:rPr>
          <w:rStyle w:val="Emphasis"/>
          <w:i w:val="0"/>
          <w:lang w:val="ro-RO"/>
        </w:rPr>
      </w:pPr>
      <w:r w:rsidRPr="009505AC">
        <w:rPr>
          <w:rStyle w:val="Emphasis"/>
          <w:b/>
          <w:lang w:val="ro-RO"/>
        </w:rPr>
        <w:t>În perioada funcționării obiectivului</w:t>
      </w:r>
      <w:r w:rsidRPr="009505AC">
        <w:rPr>
          <w:rStyle w:val="Emphasis"/>
          <w:i w:val="0"/>
          <w:lang w:val="ro-RO"/>
        </w:rPr>
        <w:t xml:space="preserve">, principalele surse de emisii în aer sunt reprezentate de traficul auto ce se desfășoară în zonă. </w:t>
      </w:r>
    </w:p>
    <w:p w:rsidR="00F571AE" w:rsidRPr="009505AC" w:rsidRDefault="00F571AE" w:rsidP="00F571AE">
      <w:pPr>
        <w:spacing w:line="276" w:lineRule="auto"/>
        <w:ind w:firstLine="720"/>
        <w:jc w:val="both"/>
        <w:rPr>
          <w:iCs/>
          <w:lang w:val="ro-RO"/>
        </w:rPr>
      </w:pPr>
      <w:r w:rsidRPr="009505AC">
        <w:rPr>
          <w:iCs/>
          <w:lang w:val="ro-RO"/>
        </w:rPr>
        <w:t>Pompele de distribuție carburanti vor fi echipate cu sistem de recuperare a vaporilor precum si cu senzori de scurgere a carburantului.</w:t>
      </w:r>
    </w:p>
    <w:p w:rsidR="003B1E44" w:rsidRPr="009505AC" w:rsidRDefault="003B1E44" w:rsidP="003B1E44">
      <w:pPr>
        <w:spacing w:line="276" w:lineRule="auto"/>
        <w:ind w:right="-114"/>
        <w:jc w:val="both"/>
        <w:rPr>
          <w:iCs/>
          <w:lang w:val="ro-RO"/>
        </w:rPr>
      </w:pPr>
      <w:r w:rsidRPr="009505AC">
        <w:rPr>
          <w:b/>
          <w:i/>
          <w:iCs/>
          <w:lang w:val="ro-RO"/>
        </w:rPr>
        <w:t xml:space="preserve">            Încălzirea spațiilor cat si asigurarea apei calde pentru consum menajer se va realiza </w:t>
      </w:r>
      <w:r w:rsidRPr="009505AC">
        <w:rPr>
          <w:iCs/>
          <w:lang w:val="ro-RO"/>
        </w:rPr>
        <w:t xml:space="preserve">prin intermediul unei centrale termice, amplasată in camera tehnică, care va funcționa cu energie electrica.            </w:t>
      </w:r>
    </w:p>
    <w:p w:rsidR="006903E3" w:rsidRDefault="006903E3" w:rsidP="004D02B1">
      <w:pPr>
        <w:spacing w:line="276" w:lineRule="auto"/>
        <w:ind w:firstLine="720"/>
        <w:jc w:val="both"/>
        <w:rPr>
          <w:rStyle w:val="Emphasis"/>
          <w:i w:val="0"/>
          <w:lang w:val="ro-RO"/>
        </w:rPr>
      </w:pPr>
    </w:p>
    <w:p w:rsidR="00626615" w:rsidRDefault="00626615" w:rsidP="004D02B1">
      <w:pPr>
        <w:spacing w:line="276" w:lineRule="auto"/>
        <w:ind w:firstLine="720"/>
        <w:jc w:val="both"/>
        <w:rPr>
          <w:rStyle w:val="Emphasis"/>
          <w:i w:val="0"/>
          <w:lang w:val="ro-RO"/>
        </w:rPr>
      </w:pPr>
    </w:p>
    <w:p w:rsidR="00626615" w:rsidRPr="009505AC" w:rsidRDefault="00626615" w:rsidP="004D02B1">
      <w:pPr>
        <w:spacing w:line="276" w:lineRule="auto"/>
        <w:ind w:firstLine="720"/>
        <w:jc w:val="both"/>
        <w:rPr>
          <w:rStyle w:val="Emphasis"/>
          <w:i w:val="0"/>
          <w:lang w:val="ro-RO"/>
        </w:rPr>
      </w:pPr>
    </w:p>
    <w:p w:rsidR="000D4FFC" w:rsidRPr="009505AC" w:rsidRDefault="00E11183" w:rsidP="000D6200">
      <w:pPr>
        <w:pStyle w:val="Heading1"/>
        <w:numPr>
          <w:ilvl w:val="1"/>
          <w:numId w:val="17"/>
        </w:numPr>
        <w:ind w:left="709" w:hanging="709"/>
        <w:jc w:val="both"/>
        <w:rPr>
          <w:sz w:val="24"/>
        </w:rPr>
      </w:pPr>
      <w:r w:rsidRPr="009505AC">
        <w:rPr>
          <w:sz w:val="24"/>
        </w:rPr>
        <w:t>Protecț</w:t>
      </w:r>
      <w:r w:rsidR="00D918B3" w:rsidRPr="009505AC">
        <w:rPr>
          <w:sz w:val="24"/>
        </w:rPr>
        <w:t>ia solului ș</w:t>
      </w:r>
      <w:r w:rsidR="000D4FFC" w:rsidRPr="009505AC">
        <w:rPr>
          <w:sz w:val="24"/>
        </w:rPr>
        <w:t>i subsolului</w:t>
      </w:r>
    </w:p>
    <w:p w:rsidR="006903E3" w:rsidRPr="009505AC" w:rsidRDefault="006903E3" w:rsidP="006903E3">
      <w:pPr>
        <w:rPr>
          <w:lang w:val="it-IT"/>
        </w:rPr>
      </w:pPr>
    </w:p>
    <w:p w:rsidR="005C3BEB" w:rsidRPr="009505AC" w:rsidRDefault="00BF63C0" w:rsidP="000750A6">
      <w:pPr>
        <w:pStyle w:val="BodyText2"/>
        <w:spacing w:line="276" w:lineRule="auto"/>
        <w:ind w:right="-114" w:firstLine="720"/>
        <w:rPr>
          <w:bCs/>
          <w:sz w:val="24"/>
          <w:lang w:val="ro-RO"/>
        </w:rPr>
      </w:pPr>
      <w:r w:rsidRPr="009505AC">
        <w:rPr>
          <w:b/>
          <w:bCs/>
          <w:i/>
          <w:sz w:val="24"/>
          <w:lang w:val="ro-RO"/>
        </w:rPr>
        <w:t>S</w:t>
      </w:r>
      <w:r w:rsidR="005C3BEB" w:rsidRPr="009505AC">
        <w:rPr>
          <w:b/>
          <w:bCs/>
          <w:i/>
          <w:sz w:val="24"/>
          <w:lang w:val="ro-RO"/>
        </w:rPr>
        <w:t xml:space="preserve">urse </w:t>
      </w:r>
      <w:r w:rsidR="005C3BEB" w:rsidRPr="009505AC">
        <w:rPr>
          <w:bCs/>
          <w:sz w:val="24"/>
          <w:lang w:val="ro-RO"/>
        </w:rPr>
        <w:t>de poluare a solului ce pot apărea în timpul realizării</w:t>
      </w:r>
      <w:r w:rsidR="00CC3C9A" w:rsidRPr="009505AC">
        <w:rPr>
          <w:bCs/>
          <w:sz w:val="24"/>
          <w:lang w:val="ro-RO"/>
        </w:rPr>
        <w:t xml:space="preserve"> proiectului</w:t>
      </w:r>
      <w:r w:rsidR="005C3BEB" w:rsidRPr="009505AC">
        <w:rPr>
          <w:bCs/>
          <w:sz w:val="24"/>
          <w:lang w:val="ro-RO"/>
        </w:rPr>
        <w:t>, dar</w:t>
      </w:r>
      <w:r w:rsidR="005C3BEB" w:rsidRPr="009505AC">
        <w:rPr>
          <w:b/>
          <w:bCs/>
          <w:i/>
          <w:sz w:val="24"/>
          <w:lang w:val="ro-RO"/>
        </w:rPr>
        <w:t xml:space="preserve"> şi în perioada funcţionării obiectivului</w:t>
      </w:r>
      <w:r w:rsidR="005C3BEB" w:rsidRPr="009505AC">
        <w:rPr>
          <w:bCs/>
          <w:sz w:val="24"/>
          <w:lang w:val="ro-RO"/>
        </w:rPr>
        <w:t>, sunt reprezentate de :</w:t>
      </w:r>
    </w:p>
    <w:p w:rsidR="000D4FFC" w:rsidRPr="009505AC" w:rsidRDefault="000D4FFC" w:rsidP="000D6200">
      <w:pPr>
        <w:numPr>
          <w:ilvl w:val="0"/>
          <w:numId w:val="6"/>
        </w:numPr>
        <w:spacing w:line="276" w:lineRule="auto"/>
        <w:ind w:right="-114"/>
        <w:jc w:val="both"/>
        <w:rPr>
          <w:bCs/>
          <w:lang w:val="ro-RO"/>
        </w:rPr>
      </w:pPr>
      <w:r w:rsidRPr="009505AC">
        <w:rPr>
          <w:bCs/>
          <w:lang w:val="ro-RO"/>
        </w:rPr>
        <w:t>scurgeri accidentale de produse petroliere</w:t>
      </w:r>
      <w:r w:rsidR="00E11183" w:rsidRPr="009505AC">
        <w:rPr>
          <w:bCs/>
          <w:lang w:val="ro-RO"/>
        </w:rPr>
        <w:t xml:space="preserve">, </w:t>
      </w:r>
      <w:r w:rsidRPr="009505AC">
        <w:rPr>
          <w:bCs/>
          <w:lang w:val="ro-RO"/>
        </w:rPr>
        <w:t>fie de la mijloac</w:t>
      </w:r>
      <w:r w:rsidR="00E11183" w:rsidRPr="009505AC">
        <w:rPr>
          <w:bCs/>
          <w:lang w:val="ro-RO"/>
        </w:rPr>
        <w:t>ele de transport cu care se cară</w:t>
      </w:r>
      <w:r w:rsidRPr="009505AC">
        <w:rPr>
          <w:bCs/>
          <w:lang w:val="ro-RO"/>
        </w:rPr>
        <w:t xml:space="preserve">  diverse materiale</w:t>
      </w:r>
      <w:r w:rsidR="00E11183" w:rsidRPr="009505AC">
        <w:rPr>
          <w:bCs/>
          <w:lang w:val="ro-RO"/>
        </w:rPr>
        <w:t>,</w:t>
      </w:r>
      <w:r w:rsidRPr="009505AC">
        <w:rPr>
          <w:bCs/>
          <w:lang w:val="ro-RO"/>
        </w:rPr>
        <w:t xml:space="preserve"> fie de la utilajele, echipamentele folosite ;</w:t>
      </w:r>
      <w:r w:rsidRPr="009505AC">
        <w:rPr>
          <w:lang w:val="ro-RO"/>
        </w:rPr>
        <w:t xml:space="preserve"> </w:t>
      </w:r>
    </w:p>
    <w:p w:rsidR="000D4FFC" w:rsidRPr="009505AC" w:rsidRDefault="00E11183" w:rsidP="000D6200">
      <w:pPr>
        <w:numPr>
          <w:ilvl w:val="0"/>
          <w:numId w:val="6"/>
        </w:numPr>
        <w:spacing w:line="276" w:lineRule="auto"/>
        <w:ind w:right="-114"/>
        <w:jc w:val="both"/>
        <w:rPr>
          <w:bCs/>
          <w:lang w:val="ro-RO"/>
        </w:rPr>
      </w:pPr>
      <w:r w:rsidRPr="009505AC">
        <w:rPr>
          <w:bCs/>
          <w:lang w:val="ro-RO"/>
        </w:rPr>
        <w:t>depozitarea de deș</w:t>
      </w:r>
      <w:r w:rsidR="000D4FFC" w:rsidRPr="009505AC">
        <w:rPr>
          <w:bCs/>
          <w:lang w:val="ro-RO"/>
        </w:rPr>
        <w:t>euri sau orice alt</w:t>
      </w:r>
      <w:r w:rsidRPr="009505AC">
        <w:rPr>
          <w:bCs/>
          <w:lang w:val="ro-RO"/>
        </w:rPr>
        <w:t xml:space="preserve"> fel de materiale, necontrolat î</w:t>
      </w:r>
      <w:r w:rsidR="000D4FFC" w:rsidRPr="009505AC">
        <w:rPr>
          <w:bCs/>
          <w:lang w:val="ro-RO"/>
        </w:rPr>
        <w:t>n afara spa</w:t>
      </w:r>
      <w:r w:rsidRPr="009505AC">
        <w:rPr>
          <w:bCs/>
          <w:lang w:val="ro-RO"/>
        </w:rPr>
        <w:t>ț</w:t>
      </w:r>
      <w:r w:rsidR="000D4FFC" w:rsidRPr="009505AC">
        <w:rPr>
          <w:bCs/>
          <w:lang w:val="ro-RO"/>
        </w:rPr>
        <w:t>iilor special amenajate din zona obiectivului;</w:t>
      </w:r>
    </w:p>
    <w:p w:rsidR="000D4FFC" w:rsidRDefault="000D4FFC" w:rsidP="000D6200">
      <w:pPr>
        <w:numPr>
          <w:ilvl w:val="0"/>
          <w:numId w:val="6"/>
        </w:numPr>
        <w:spacing w:line="276" w:lineRule="auto"/>
        <w:ind w:right="-114"/>
        <w:jc w:val="both"/>
        <w:rPr>
          <w:bCs/>
          <w:lang w:val="ro-RO"/>
        </w:rPr>
      </w:pPr>
      <w:r w:rsidRPr="009505AC">
        <w:rPr>
          <w:bCs/>
          <w:lang w:val="ro-RO"/>
        </w:rPr>
        <w:t>tranzitarea sau sta</w:t>
      </w:r>
      <w:r w:rsidR="00E11183" w:rsidRPr="009505AC">
        <w:rPr>
          <w:bCs/>
          <w:lang w:val="ro-RO"/>
        </w:rPr>
        <w:t>ț</w:t>
      </w:r>
      <w:r w:rsidRPr="009505AC">
        <w:rPr>
          <w:bCs/>
          <w:lang w:val="ro-RO"/>
        </w:rPr>
        <w:t>ionarea autovehicu</w:t>
      </w:r>
      <w:r w:rsidR="00E11183" w:rsidRPr="009505AC">
        <w:rPr>
          <w:bCs/>
          <w:lang w:val="ro-RO"/>
        </w:rPr>
        <w:t>lelor în zone necorespunză</w:t>
      </w:r>
      <w:r w:rsidR="00FF133D" w:rsidRPr="009505AC">
        <w:rPr>
          <w:bCs/>
          <w:lang w:val="ro-RO"/>
        </w:rPr>
        <w:t>toare.</w:t>
      </w:r>
    </w:p>
    <w:p w:rsidR="004F0A7B" w:rsidRDefault="004F0A7B" w:rsidP="004F0A7B">
      <w:pPr>
        <w:spacing w:line="276" w:lineRule="auto"/>
        <w:ind w:right="-114"/>
        <w:jc w:val="both"/>
        <w:rPr>
          <w:bCs/>
          <w:lang w:val="ro-RO"/>
        </w:rPr>
      </w:pPr>
    </w:p>
    <w:p w:rsidR="005C3BEB" w:rsidRPr="009505AC" w:rsidRDefault="005C3BEB" w:rsidP="000750A6">
      <w:pPr>
        <w:pStyle w:val="BodyText2"/>
        <w:spacing w:line="276" w:lineRule="auto"/>
        <w:ind w:right="-114" w:firstLine="720"/>
        <w:rPr>
          <w:bCs/>
          <w:sz w:val="24"/>
          <w:lang w:val="ro-RO"/>
        </w:rPr>
      </w:pPr>
      <w:r w:rsidRPr="009505AC">
        <w:rPr>
          <w:sz w:val="24"/>
          <w:lang w:val="ro-RO"/>
        </w:rPr>
        <w:t>Principalele măsuri de diminuare a impactului asupra factorului de mediu sol/subsol sunt:</w:t>
      </w:r>
      <w:r w:rsidRPr="009505AC">
        <w:rPr>
          <w:bCs/>
          <w:sz w:val="24"/>
          <w:lang w:val="ro-RO"/>
        </w:rPr>
        <w:t xml:space="preserve">  </w:t>
      </w:r>
    </w:p>
    <w:p w:rsidR="00013029" w:rsidRPr="009505AC" w:rsidRDefault="00013029" w:rsidP="000D6200">
      <w:pPr>
        <w:pStyle w:val="Footer"/>
        <w:numPr>
          <w:ilvl w:val="0"/>
          <w:numId w:val="22"/>
        </w:numPr>
        <w:tabs>
          <w:tab w:val="clear" w:pos="4320"/>
          <w:tab w:val="clear" w:pos="8640"/>
          <w:tab w:val="left" w:pos="-5954"/>
        </w:tabs>
        <w:spacing w:line="276" w:lineRule="auto"/>
        <w:ind w:right="-114"/>
        <w:jc w:val="both"/>
        <w:rPr>
          <w:rStyle w:val="Emphasis"/>
          <w:i w:val="0"/>
          <w:lang w:val="pt-PT"/>
        </w:rPr>
      </w:pPr>
      <w:r w:rsidRPr="009505AC">
        <w:rPr>
          <w:rStyle w:val="Emphasis"/>
          <w:i w:val="0"/>
          <w:lang w:val="pt-PT"/>
        </w:rPr>
        <w:t>respectarea limitelor amplasamentului conform planului de situație și aplicarea prin proiect a unor soluții tehnice cu impact nesemnificativ;</w:t>
      </w:r>
    </w:p>
    <w:p w:rsidR="00013029" w:rsidRPr="009505AC" w:rsidRDefault="00013029" w:rsidP="000D6200">
      <w:pPr>
        <w:numPr>
          <w:ilvl w:val="1"/>
          <w:numId w:val="23"/>
        </w:numPr>
        <w:spacing w:line="276" w:lineRule="auto"/>
        <w:ind w:left="709" w:right="-114"/>
        <w:jc w:val="both"/>
        <w:rPr>
          <w:bCs/>
          <w:lang w:val="pt-PT"/>
        </w:rPr>
      </w:pPr>
      <w:r w:rsidRPr="009505AC">
        <w:rPr>
          <w:bCs/>
          <w:lang w:val="pt-PT"/>
        </w:rPr>
        <w:t>decaparea separată a stratului de sol vegetal din zona gropii de fundație și  stocarea temporară a acestuia în incinta amplasamentului, într-un depozit organizat, urmând ca la terminarea lucrărilor de construcții, acesta să fie reutilizat la amenajarile de spații verzi din incinta obiectivului;</w:t>
      </w:r>
    </w:p>
    <w:p w:rsidR="00013029" w:rsidRPr="009505AC" w:rsidRDefault="00013029" w:rsidP="000D6200">
      <w:pPr>
        <w:numPr>
          <w:ilvl w:val="1"/>
          <w:numId w:val="23"/>
        </w:numPr>
        <w:spacing w:line="276" w:lineRule="auto"/>
        <w:ind w:left="709" w:right="-114"/>
        <w:jc w:val="both"/>
        <w:rPr>
          <w:bCs/>
          <w:lang w:val="pt-PT"/>
        </w:rPr>
      </w:pPr>
      <w:r w:rsidRPr="009505AC">
        <w:rPr>
          <w:bCs/>
          <w:lang w:val="pt-PT"/>
        </w:rPr>
        <w:t xml:space="preserve">pământul excavat va fi depozitat separat de solul vegetal, într-un depozit organizat în incinta organizării de șantier urmând să fie reutilizat la lucrările de umpluturi necesar a fi executate în cadrul lucrărilor de construcții la obiectivul propus. Surplusul de material va fi transportat numai în locațiile indicate de Primăria orasului </w:t>
      </w:r>
      <w:r w:rsidR="003C5ED8" w:rsidRPr="009505AC">
        <w:rPr>
          <w:bCs/>
          <w:lang w:val="pt-PT"/>
        </w:rPr>
        <w:t>Ovidiu</w:t>
      </w:r>
      <w:r w:rsidRPr="009505AC">
        <w:rPr>
          <w:bCs/>
          <w:lang w:val="pt-PT"/>
        </w:rPr>
        <w:t xml:space="preserve"> în Autorizația de Construire;</w:t>
      </w:r>
    </w:p>
    <w:p w:rsidR="005C3BEB" w:rsidRPr="009505AC" w:rsidRDefault="005C3BEB" w:rsidP="000D6200">
      <w:pPr>
        <w:numPr>
          <w:ilvl w:val="0"/>
          <w:numId w:val="6"/>
        </w:numPr>
        <w:spacing w:line="276" w:lineRule="auto"/>
        <w:ind w:right="-114"/>
        <w:jc w:val="both"/>
        <w:rPr>
          <w:bCs/>
          <w:lang w:val="ro-RO"/>
        </w:rPr>
      </w:pPr>
      <w:r w:rsidRPr="009505AC">
        <w:rPr>
          <w:bCs/>
          <w:lang w:val="ro-RO"/>
        </w:rPr>
        <w:t xml:space="preserve">amenajarea unor spații corespunzătoare pentru depozitarea temporară a deșeurilor și  materialelor rezultate ca urmare a desfășurării activității în perioada de realizare a  lucrărilor proiectului; </w:t>
      </w:r>
    </w:p>
    <w:p w:rsidR="005C3BEB" w:rsidRPr="009505AC" w:rsidRDefault="005C3BEB" w:rsidP="000D6200">
      <w:pPr>
        <w:numPr>
          <w:ilvl w:val="0"/>
          <w:numId w:val="6"/>
        </w:numPr>
        <w:spacing w:line="276" w:lineRule="auto"/>
        <w:ind w:right="-114"/>
        <w:jc w:val="both"/>
        <w:rPr>
          <w:bCs/>
          <w:lang w:val="ro-RO"/>
        </w:rPr>
      </w:pPr>
      <w:r w:rsidRPr="009505AC">
        <w:rPr>
          <w:bCs/>
          <w:lang w:val="ro-RO"/>
        </w:rPr>
        <w:t>este interzisă depozitarea temporară a deșeurilor, imediat după producere direct pe sol, sau în alte locuri decât cele special amenajate pentru depozitarea acestora;</w:t>
      </w:r>
    </w:p>
    <w:p w:rsidR="005C3BEB" w:rsidRPr="009505AC" w:rsidRDefault="005C3BEB" w:rsidP="000D6200">
      <w:pPr>
        <w:numPr>
          <w:ilvl w:val="0"/>
          <w:numId w:val="6"/>
        </w:numPr>
        <w:spacing w:line="276" w:lineRule="auto"/>
        <w:ind w:right="-114"/>
        <w:jc w:val="both"/>
        <w:rPr>
          <w:bCs/>
          <w:lang w:val="ro-RO"/>
        </w:rPr>
      </w:pPr>
      <w:r w:rsidRPr="009505AC">
        <w:rPr>
          <w:bCs/>
          <w:lang w:val="ro-RO"/>
        </w:rPr>
        <w:t xml:space="preserve">se va urmări transferul cât mai rapid al deșeurilor din zona de generare către zonele de depozitare, evitându-se stocarea acestora un timp mai îndelungat în zona de producere și apariția astfel a unor depozite neorganizate și necontrolate de deșeuri; </w:t>
      </w:r>
    </w:p>
    <w:p w:rsidR="001E2171" w:rsidRPr="009505AC" w:rsidRDefault="001E2171" w:rsidP="000D6200">
      <w:pPr>
        <w:numPr>
          <w:ilvl w:val="0"/>
          <w:numId w:val="6"/>
        </w:numPr>
        <w:spacing w:line="276" w:lineRule="auto"/>
        <w:ind w:right="-114"/>
        <w:jc w:val="both"/>
        <w:rPr>
          <w:bCs/>
          <w:iCs/>
          <w:lang w:val="ro-RO"/>
        </w:rPr>
      </w:pPr>
      <w:r w:rsidRPr="009505AC">
        <w:rPr>
          <w:bCs/>
          <w:iCs/>
          <w:lang w:val="ro-RO"/>
        </w:rPr>
        <w:t>se va verifica periodic integritatea construcției și starea rețelelor de alimentare cu apă și canalizare, pentru evitarea infiltrărilor de ape în sol sau scurgerilor necontralate de ape uzate, ce pot afecta atât integritatea terenurilor, dar pot determina și apariția unor feneomene de poluare a solului, subsolului, apelor freatice;</w:t>
      </w:r>
    </w:p>
    <w:p w:rsidR="001E2171" w:rsidRPr="009505AC" w:rsidRDefault="001E2171" w:rsidP="000D6200">
      <w:pPr>
        <w:numPr>
          <w:ilvl w:val="0"/>
          <w:numId w:val="6"/>
        </w:numPr>
        <w:spacing w:line="276" w:lineRule="auto"/>
        <w:ind w:right="-114"/>
        <w:jc w:val="both"/>
        <w:rPr>
          <w:bCs/>
          <w:lang w:val="ro-RO"/>
        </w:rPr>
      </w:pPr>
      <w:r w:rsidRPr="009505AC">
        <w:rPr>
          <w:bCs/>
          <w:lang w:val="ro-RO"/>
        </w:rPr>
        <w:t>depozitarea materiilor prime se va face numai in incinta obiectivului, in spațiile special amenajate destinate acestui scop;</w:t>
      </w:r>
    </w:p>
    <w:p w:rsidR="001E2171" w:rsidRPr="009505AC" w:rsidRDefault="001E2171" w:rsidP="000D6200">
      <w:pPr>
        <w:numPr>
          <w:ilvl w:val="0"/>
          <w:numId w:val="6"/>
        </w:numPr>
        <w:spacing w:line="276" w:lineRule="auto"/>
        <w:ind w:right="-114"/>
        <w:jc w:val="both"/>
        <w:rPr>
          <w:bCs/>
          <w:lang w:val="ro-RO"/>
        </w:rPr>
      </w:pPr>
      <w:r w:rsidRPr="009505AC">
        <w:rPr>
          <w:bCs/>
          <w:lang w:val="ro-RO"/>
        </w:rPr>
        <w:t>dotarea obiectivului cu material absorbant astfel incât în cazul apariției unor scurgeri de produse petroliere să se intervină prompt si eficient pentru inlăturarea/diminuarea efectelor poluării.</w:t>
      </w:r>
    </w:p>
    <w:p w:rsidR="004D02B1" w:rsidRPr="009505AC" w:rsidRDefault="004D02B1" w:rsidP="004D02B1">
      <w:pPr>
        <w:pStyle w:val="BodyText2"/>
        <w:spacing w:line="276" w:lineRule="auto"/>
        <w:rPr>
          <w:b/>
          <w:sz w:val="24"/>
          <w:lang w:val="ro-RO"/>
        </w:rPr>
      </w:pPr>
    </w:p>
    <w:p w:rsidR="004D02B1" w:rsidRPr="009505AC" w:rsidRDefault="004D02B1" w:rsidP="004D02B1">
      <w:pPr>
        <w:pStyle w:val="BodyText2"/>
        <w:spacing w:line="276" w:lineRule="auto"/>
        <w:ind w:firstLine="360"/>
        <w:rPr>
          <w:sz w:val="24"/>
          <w:lang w:val="ro-RO"/>
        </w:rPr>
      </w:pPr>
      <w:r w:rsidRPr="009505AC">
        <w:rPr>
          <w:b/>
          <w:sz w:val="24"/>
          <w:lang w:val="ro-RO"/>
        </w:rPr>
        <w:t>În perioada funcționării obiectivului</w:t>
      </w:r>
      <w:r w:rsidRPr="009505AC">
        <w:rPr>
          <w:sz w:val="24"/>
          <w:lang w:val="ro-RO"/>
        </w:rPr>
        <w:t xml:space="preserve"> se apreciează, că în condiții normale de exploatare, nu există surse de poluare</w:t>
      </w:r>
      <w:r w:rsidR="003C5ED8" w:rsidRPr="009505AC">
        <w:rPr>
          <w:sz w:val="24"/>
          <w:lang w:val="ro-RO"/>
        </w:rPr>
        <w:t xml:space="preserve"> a solului astfel </w:t>
      </w:r>
      <w:r w:rsidR="00C442BF" w:rsidRPr="009505AC">
        <w:rPr>
          <w:sz w:val="24"/>
          <w:lang w:val="ro-RO"/>
        </w:rPr>
        <w:t xml:space="preserve">incat, </w:t>
      </w:r>
      <w:r w:rsidR="003C5ED8" w:rsidRPr="009505AC">
        <w:rPr>
          <w:sz w:val="24"/>
          <w:lang w:val="ro-RO"/>
        </w:rPr>
        <w:t>se recomanda:</w:t>
      </w:r>
    </w:p>
    <w:p w:rsidR="003C5ED8" w:rsidRDefault="003C5ED8" w:rsidP="003C5ED8">
      <w:pPr>
        <w:numPr>
          <w:ilvl w:val="0"/>
          <w:numId w:val="38"/>
        </w:numPr>
        <w:tabs>
          <w:tab w:val="clear" w:pos="2145"/>
          <w:tab w:val="left" w:pos="-5954"/>
          <w:tab w:val="num" w:pos="1843"/>
        </w:tabs>
        <w:spacing w:line="276" w:lineRule="auto"/>
        <w:ind w:left="709" w:right="3" w:hanging="425"/>
        <w:jc w:val="both"/>
        <w:rPr>
          <w:lang w:val="ro-RO"/>
        </w:rPr>
      </w:pPr>
      <w:r w:rsidRPr="009505AC">
        <w:rPr>
          <w:lang w:val="ro-RO"/>
        </w:rPr>
        <w:t>Amenjarea de locuri de parcare in incinta obiectivului si interzicerea parcarii autovehiculelor pe spatiile verzi din incinta;</w:t>
      </w:r>
    </w:p>
    <w:p w:rsidR="00626615" w:rsidRDefault="00626615" w:rsidP="00626615">
      <w:pPr>
        <w:tabs>
          <w:tab w:val="left" w:pos="-5954"/>
        </w:tabs>
        <w:spacing w:line="276" w:lineRule="auto"/>
        <w:ind w:right="3"/>
        <w:jc w:val="both"/>
        <w:rPr>
          <w:lang w:val="ro-RO"/>
        </w:rPr>
      </w:pPr>
    </w:p>
    <w:p w:rsidR="00626615" w:rsidRDefault="00626615" w:rsidP="00626615">
      <w:pPr>
        <w:tabs>
          <w:tab w:val="left" w:pos="-5954"/>
        </w:tabs>
        <w:spacing w:line="276" w:lineRule="auto"/>
        <w:ind w:right="3"/>
        <w:jc w:val="both"/>
        <w:rPr>
          <w:lang w:val="ro-RO"/>
        </w:rPr>
      </w:pPr>
    </w:p>
    <w:p w:rsidR="00626615" w:rsidRPr="009505AC" w:rsidRDefault="00626615" w:rsidP="00626615">
      <w:pPr>
        <w:tabs>
          <w:tab w:val="left" w:pos="-5954"/>
        </w:tabs>
        <w:spacing w:line="276" w:lineRule="auto"/>
        <w:ind w:right="3"/>
        <w:jc w:val="both"/>
        <w:rPr>
          <w:lang w:val="ro-RO"/>
        </w:rPr>
      </w:pPr>
    </w:p>
    <w:p w:rsidR="003C5ED8" w:rsidRPr="009505AC" w:rsidRDefault="003C5ED8" w:rsidP="003C5ED8">
      <w:pPr>
        <w:numPr>
          <w:ilvl w:val="0"/>
          <w:numId w:val="38"/>
        </w:numPr>
        <w:tabs>
          <w:tab w:val="clear" w:pos="2145"/>
          <w:tab w:val="left" w:pos="-5954"/>
          <w:tab w:val="num" w:pos="1843"/>
        </w:tabs>
        <w:spacing w:line="276" w:lineRule="auto"/>
        <w:ind w:left="709" w:right="3" w:hanging="425"/>
        <w:jc w:val="both"/>
        <w:rPr>
          <w:lang w:val="ro-RO"/>
        </w:rPr>
      </w:pPr>
      <w:r w:rsidRPr="009505AC">
        <w:rPr>
          <w:lang w:val="ro-RO"/>
        </w:rPr>
        <w:t>Amenajarea adecvata a spatiilor de colectare a deseurilor. Se va implementa colectarea selectiva a deseurilor;</w:t>
      </w:r>
    </w:p>
    <w:p w:rsidR="003C5ED8" w:rsidRPr="009505AC" w:rsidRDefault="003C5ED8" w:rsidP="003C5ED8">
      <w:pPr>
        <w:numPr>
          <w:ilvl w:val="0"/>
          <w:numId w:val="38"/>
        </w:numPr>
        <w:tabs>
          <w:tab w:val="clear" w:pos="2145"/>
          <w:tab w:val="left" w:pos="-5954"/>
          <w:tab w:val="num" w:pos="1843"/>
        </w:tabs>
        <w:spacing w:line="276" w:lineRule="auto"/>
        <w:ind w:left="709" w:right="3" w:hanging="425"/>
        <w:jc w:val="both"/>
        <w:rPr>
          <w:lang w:val="ro-RO"/>
        </w:rPr>
      </w:pPr>
      <w:r w:rsidRPr="009505AC">
        <w:rPr>
          <w:lang w:val="ro-RO"/>
        </w:rPr>
        <w:t>Reteaua de ape pluviale va fi astfel proiectata si executata incat numai apele pluviale conventional curate, colectate de pe acoperisul cladirii sa fie evacuate in zona de spatiu verde amenajat la nivelul terenului;</w:t>
      </w:r>
    </w:p>
    <w:p w:rsidR="003C5ED8" w:rsidRPr="009505AC" w:rsidRDefault="003C5ED8" w:rsidP="003C5ED8">
      <w:pPr>
        <w:numPr>
          <w:ilvl w:val="0"/>
          <w:numId w:val="38"/>
        </w:numPr>
        <w:tabs>
          <w:tab w:val="clear" w:pos="2145"/>
          <w:tab w:val="left" w:pos="-5954"/>
          <w:tab w:val="num" w:pos="1843"/>
        </w:tabs>
        <w:spacing w:line="276" w:lineRule="auto"/>
        <w:ind w:left="709" w:right="3" w:hanging="425"/>
        <w:jc w:val="both"/>
        <w:rPr>
          <w:bCs/>
          <w:lang w:val="fr-FR"/>
        </w:rPr>
      </w:pPr>
      <w:r w:rsidRPr="009505AC">
        <w:rPr>
          <w:bCs/>
          <w:lang w:val="fr-FR"/>
        </w:rPr>
        <w:t>montarea de supape de preaplin pe conducta de încărcare ;</w:t>
      </w:r>
    </w:p>
    <w:p w:rsidR="003C5ED8" w:rsidRPr="009505AC" w:rsidRDefault="003C5ED8" w:rsidP="003C5ED8">
      <w:pPr>
        <w:numPr>
          <w:ilvl w:val="0"/>
          <w:numId w:val="38"/>
        </w:numPr>
        <w:tabs>
          <w:tab w:val="clear" w:pos="2145"/>
          <w:tab w:val="left" w:pos="-5954"/>
          <w:tab w:val="num" w:pos="1843"/>
        </w:tabs>
        <w:spacing w:line="276" w:lineRule="auto"/>
        <w:ind w:left="709" w:right="3" w:hanging="425"/>
        <w:jc w:val="both"/>
        <w:rPr>
          <w:bCs/>
          <w:lang w:val="it-IT"/>
        </w:rPr>
      </w:pPr>
      <w:r w:rsidRPr="009505AC">
        <w:rPr>
          <w:bCs/>
          <w:lang w:val="it-IT"/>
        </w:rPr>
        <w:t>montarea la furtunurile de alimentare a unor pistoale speciale prevăzute cu dispozitive de oprire automată a alimentării, la umplerea rezervorului ;</w:t>
      </w:r>
    </w:p>
    <w:p w:rsidR="003C5ED8" w:rsidRPr="009505AC" w:rsidRDefault="003C5ED8" w:rsidP="003C5ED8">
      <w:pPr>
        <w:numPr>
          <w:ilvl w:val="0"/>
          <w:numId w:val="38"/>
        </w:numPr>
        <w:tabs>
          <w:tab w:val="clear" w:pos="2145"/>
          <w:tab w:val="left" w:pos="-5954"/>
          <w:tab w:val="num" w:pos="1843"/>
        </w:tabs>
        <w:spacing w:line="276" w:lineRule="auto"/>
        <w:ind w:left="709" w:right="3" w:hanging="425"/>
        <w:jc w:val="both"/>
        <w:rPr>
          <w:bCs/>
          <w:lang w:val="fr-FR"/>
        </w:rPr>
      </w:pPr>
      <w:r w:rsidRPr="009505AC">
        <w:rPr>
          <w:bCs/>
          <w:lang w:val="fr-FR"/>
        </w:rPr>
        <w:t>semnalizarea depășirii nivelului de siguranță de către calculatorul de proces care urmărește fluxul tehnologic al stației.</w:t>
      </w:r>
    </w:p>
    <w:p w:rsidR="003C5ED8" w:rsidRPr="009505AC" w:rsidRDefault="003C5ED8" w:rsidP="003C5ED8">
      <w:pPr>
        <w:numPr>
          <w:ilvl w:val="0"/>
          <w:numId w:val="38"/>
        </w:numPr>
        <w:tabs>
          <w:tab w:val="clear" w:pos="2145"/>
          <w:tab w:val="left" w:pos="-5954"/>
          <w:tab w:val="num" w:pos="1843"/>
        </w:tabs>
        <w:spacing w:line="276" w:lineRule="auto"/>
        <w:ind w:left="709" w:right="3" w:hanging="425"/>
        <w:jc w:val="both"/>
        <w:rPr>
          <w:bCs/>
          <w:lang w:val="fr-FR"/>
        </w:rPr>
      </w:pPr>
      <w:r w:rsidRPr="009505AC">
        <w:rPr>
          <w:bCs/>
          <w:lang w:val="fr-FR"/>
        </w:rPr>
        <w:t>impermeabilizarea prin betonare a tuturor zonelor unde există posibilitatea  unor deversări accidentale;</w:t>
      </w:r>
    </w:p>
    <w:p w:rsidR="003C5ED8" w:rsidRPr="009505AC" w:rsidRDefault="003C5ED8" w:rsidP="003C5ED8">
      <w:pPr>
        <w:numPr>
          <w:ilvl w:val="0"/>
          <w:numId w:val="38"/>
        </w:numPr>
        <w:tabs>
          <w:tab w:val="clear" w:pos="2145"/>
          <w:tab w:val="left" w:pos="-5954"/>
          <w:tab w:val="num" w:pos="1843"/>
        </w:tabs>
        <w:spacing w:line="276" w:lineRule="auto"/>
        <w:ind w:left="709" w:right="3" w:hanging="425"/>
        <w:jc w:val="both"/>
        <w:rPr>
          <w:bCs/>
          <w:lang w:val="it-IT"/>
        </w:rPr>
      </w:pPr>
      <w:r w:rsidRPr="009505AC">
        <w:rPr>
          <w:bCs/>
          <w:lang w:val="it-IT"/>
        </w:rPr>
        <w:t>achiziț</w:t>
      </w:r>
      <w:r w:rsidR="009723CF" w:rsidRPr="009505AC">
        <w:rPr>
          <w:bCs/>
          <w:lang w:val="it-IT"/>
        </w:rPr>
        <w:t>i</w:t>
      </w:r>
      <w:r w:rsidRPr="009505AC">
        <w:rPr>
          <w:bCs/>
          <w:lang w:val="it-IT"/>
        </w:rPr>
        <w:t>onarea și aplicarea de materiale absorbante în cazul producerii unor scurgeri accidentale de produse petroliere.</w:t>
      </w:r>
    </w:p>
    <w:p w:rsidR="003C5ED8" w:rsidRPr="009505AC" w:rsidRDefault="003C5ED8" w:rsidP="003C5ED8">
      <w:pPr>
        <w:numPr>
          <w:ilvl w:val="0"/>
          <w:numId w:val="38"/>
        </w:numPr>
        <w:tabs>
          <w:tab w:val="clear" w:pos="2145"/>
          <w:tab w:val="num" w:pos="1843"/>
        </w:tabs>
        <w:spacing w:line="276" w:lineRule="auto"/>
        <w:ind w:left="709" w:hanging="425"/>
        <w:jc w:val="both"/>
        <w:rPr>
          <w:bCs/>
          <w:lang w:val="it-IT"/>
        </w:rPr>
      </w:pPr>
      <w:r w:rsidRPr="009505AC">
        <w:rPr>
          <w:bCs/>
          <w:lang w:val="it-IT"/>
        </w:rPr>
        <w:t>se va proceda la curățarea periodică a separatorului de produse petroliere</w:t>
      </w:r>
      <w:r w:rsidR="009723CF" w:rsidRPr="009505AC">
        <w:rPr>
          <w:bCs/>
          <w:lang w:val="it-IT"/>
        </w:rPr>
        <w:t xml:space="preserve"> si a separatorului de grasimi</w:t>
      </w:r>
      <w:r w:rsidRPr="009505AC">
        <w:rPr>
          <w:bCs/>
          <w:lang w:val="it-IT"/>
        </w:rPr>
        <w:t xml:space="preserve"> pentru a păstra funcționalitatea acest</w:t>
      </w:r>
      <w:r w:rsidR="009723CF" w:rsidRPr="009505AC">
        <w:rPr>
          <w:bCs/>
          <w:lang w:val="it-IT"/>
        </w:rPr>
        <w:t>ora</w:t>
      </w:r>
      <w:r w:rsidRPr="009505AC">
        <w:rPr>
          <w:bCs/>
          <w:lang w:val="it-IT"/>
        </w:rPr>
        <w:t>.</w:t>
      </w:r>
    </w:p>
    <w:p w:rsidR="006903E3" w:rsidRPr="009505AC" w:rsidRDefault="006903E3" w:rsidP="004D02B1">
      <w:pPr>
        <w:pStyle w:val="BodyText2"/>
        <w:spacing w:line="276" w:lineRule="auto"/>
        <w:ind w:firstLine="360"/>
        <w:rPr>
          <w:sz w:val="24"/>
          <w:lang w:val="ro-RO"/>
        </w:rPr>
      </w:pPr>
    </w:p>
    <w:p w:rsidR="00912167" w:rsidRPr="009505AC" w:rsidRDefault="00BD3B31" w:rsidP="000D6200">
      <w:pPr>
        <w:pStyle w:val="Heading1"/>
        <w:numPr>
          <w:ilvl w:val="1"/>
          <w:numId w:val="17"/>
        </w:numPr>
        <w:ind w:left="709" w:hanging="709"/>
        <w:jc w:val="both"/>
        <w:rPr>
          <w:color w:val="00FF00"/>
          <w:sz w:val="24"/>
        </w:rPr>
      </w:pPr>
      <w:r w:rsidRPr="009505AC">
        <w:rPr>
          <w:sz w:val="24"/>
        </w:rPr>
        <w:t>Protec</w:t>
      </w:r>
      <w:r w:rsidR="009E26A6" w:rsidRPr="009505AC">
        <w:rPr>
          <w:sz w:val="24"/>
        </w:rPr>
        <w:t>ț</w:t>
      </w:r>
      <w:r w:rsidRPr="009505AC">
        <w:rPr>
          <w:sz w:val="24"/>
        </w:rPr>
        <w:t xml:space="preserve">ia împotriva zgomotului </w:t>
      </w:r>
      <w:r w:rsidR="009E26A6" w:rsidRPr="009505AC">
        <w:rPr>
          <w:sz w:val="24"/>
        </w:rPr>
        <w:t>ș</w:t>
      </w:r>
      <w:r w:rsidRPr="009505AC">
        <w:rPr>
          <w:sz w:val="24"/>
        </w:rPr>
        <w:t>i vibra</w:t>
      </w:r>
      <w:r w:rsidR="009E26A6" w:rsidRPr="009505AC">
        <w:rPr>
          <w:sz w:val="24"/>
        </w:rPr>
        <w:t>ț</w:t>
      </w:r>
      <w:r w:rsidRPr="009505AC">
        <w:rPr>
          <w:sz w:val="24"/>
        </w:rPr>
        <w:t>iilor</w:t>
      </w:r>
      <w:r w:rsidR="005D0091" w:rsidRPr="009505AC">
        <w:rPr>
          <w:color w:val="00FF00"/>
          <w:sz w:val="24"/>
        </w:rPr>
        <w:t xml:space="preserve"> </w:t>
      </w:r>
    </w:p>
    <w:p w:rsidR="006903E3" w:rsidRPr="009505AC" w:rsidRDefault="006903E3" w:rsidP="006903E3">
      <w:pPr>
        <w:rPr>
          <w:lang w:val="it-IT"/>
        </w:rPr>
      </w:pPr>
    </w:p>
    <w:p w:rsidR="00DD2830" w:rsidRPr="009505AC" w:rsidRDefault="003020F2" w:rsidP="000750A6">
      <w:pPr>
        <w:pStyle w:val="BodyText2"/>
        <w:spacing w:line="276" w:lineRule="auto"/>
        <w:ind w:right="-114" w:firstLine="720"/>
        <w:rPr>
          <w:sz w:val="24"/>
          <w:lang w:val="ro-RO"/>
        </w:rPr>
      </w:pPr>
      <w:r w:rsidRPr="009505AC">
        <w:rPr>
          <w:b/>
          <w:i/>
          <w:sz w:val="24"/>
          <w:lang w:val="ro-RO"/>
        </w:rPr>
        <w:t>În perioada realiză</w:t>
      </w:r>
      <w:r w:rsidR="00DD2830" w:rsidRPr="009505AC">
        <w:rPr>
          <w:b/>
          <w:i/>
          <w:sz w:val="24"/>
          <w:lang w:val="ro-RO"/>
        </w:rPr>
        <w:t>rii investi</w:t>
      </w:r>
      <w:r w:rsidRPr="009505AC">
        <w:rPr>
          <w:b/>
          <w:i/>
          <w:sz w:val="24"/>
          <w:lang w:val="ro-RO"/>
        </w:rPr>
        <w:t>ț</w:t>
      </w:r>
      <w:r w:rsidR="00DD2830" w:rsidRPr="009505AC">
        <w:rPr>
          <w:b/>
          <w:i/>
          <w:sz w:val="24"/>
          <w:lang w:val="ro-RO"/>
        </w:rPr>
        <w:t>iei</w:t>
      </w:r>
      <w:r w:rsidR="00DD2830" w:rsidRPr="009505AC">
        <w:rPr>
          <w:b/>
          <w:sz w:val="24"/>
          <w:lang w:val="ro-RO"/>
        </w:rPr>
        <w:t xml:space="preserve"> </w:t>
      </w:r>
      <w:r w:rsidR="00DD2830" w:rsidRPr="009505AC">
        <w:rPr>
          <w:sz w:val="24"/>
          <w:lang w:val="ro-RO"/>
        </w:rPr>
        <w:t xml:space="preserve">se va </w:t>
      </w:r>
      <w:r w:rsidRPr="009505AC">
        <w:rPr>
          <w:sz w:val="24"/>
          <w:lang w:val="ro-RO"/>
        </w:rPr>
        <w:t>î</w:t>
      </w:r>
      <w:r w:rsidR="00DD2830" w:rsidRPr="009505AC">
        <w:rPr>
          <w:sz w:val="24"/>
          <w:lang w:val="ro-RO"/>
        </w:rPr>
        <w:t>nregistra o cre</w:t>
      </w:r>
      <w:r w:rsidRPr="009505AC">
        <w:rPr>
          <w:sz w:val="24"/>
          <w:lang w:val="ro-RO"/>
        </w:rPr>
        <w:t>ștere a nivelului de zgomot î</w:t>
      </w:r>
      <w:r w:rsidR="00DD2830" w:rsidRPr="009505AC">
        <w:rPr>
          <w:sz w:val="24"/>
          <w:lang w:val="ro-RO"/>
        </w:rPr>
        <w:t>n zona amplasamentului, determinat</w:t>
      </w:r>
      <w:r w:rsidRPr="009505AC">
        <w:rPr>
          <w:sz w:val="24"/>
          <w:lang w:val="ro-RO"/>
        </w:rPr>
        <w:t>ă î</w:t>
      </w:r>
      <w:r w:rsidR="00DD2830" w:rsidRPr="009505AC">
        <w:rPr>
          <w:sz w:val="24"/>
          <w:lang w:val="ro-RO"/>
        </w:rPr>
        <w:t>n principal de :</w:t>
      </w:r>
    </w:p>
    <w:p w:rsidR="00DD2830" w:rsidRPr="009505AC" w:rsidRDefault="00DD2830" w:rsidP="000D6200">
      <w:pPr>
        <w:numPr>
          <w:ilvl w:val="0"/>
          <w:numId w:val="6"/>
        </w:numPr>
        <w:spacing w:line="276" w:lineRule="auto"/>
        <w:ind w:right="-114"/>
        <w:jc w:val="both"/>
        <w:rPr>
          <w:bCs/>
          <w:lang w:val="ro-RO"/>
        </w:rPr>
      </w:pPr>
      <w:r w:rsidRPr="009505AC">
        <w:rPr>
          <w:bCs/>
          <w:lang w:val="ro-RO"/>
        </w:rPr>
        <w:t>intensificarea traficulu</w:t>
      </w:r>
      <w:r w:rsidR="003020F2" w:rsidRPr="009505AC">
        <w:rPr>
          <w:bCs/>
          <w:lang w:val="ro-RO"/>
        </w:rPr>
        <w:t>i î</w:t>
      </w:r>
      <w:r w:rsidRPr="009505AC">
        <w:rPr>
          <w:bCs/>
          <w:lang w:val="ro-RO"/>
        </w:rPr>
        <w:t>n zon</w:t>
      </w:r>
      <w:r w:rsidR="00F30E61" w:rsidRPr="009505AC">
        <w:rPr>
          <w:bCs/>
          <w:lang w:val="ro-RO"/>
        </w:rPr>
        <w:t>ă</w:t>
      </w:r>
      <w:r w:rsidRPr="009505AC">
        <w:rPr>
          <w:bCs/>
          <w:lang w:val="ro-RO"/>
        </w:rPr>
        <w:t xml:space="preserve">, </w:t>
      </w:r>
      <w:r w:rsidR="00F16E92" w:rsidRPr="009505AC">
        <w:rPr>
          <w:bCs/>
          <w:lang w:val="ro-RO"/>
        </w:rPr>
        <w:t xml:space="preserve">ca urmare a </w:t>
      </w:r>
      <w:r w:rsidRPr="009505AC">
        <w:rPr>
          <w:bCs/>
          <w:lang w:val="ro-RO"/>
        </w:rPr>
        <w:t>aprovizion</w:t>
      </w:r>
      <w:r w:rsidR="003020F2" w:rsidRPr="009505AC">
        <w:rPr>
          <w:bCs/>
          <w:lang w:val="ro-RO"/>
        </w:rPr>
        <w:t>ării ș</w:t>
      </w:r>
      <w:r w:rsidRPr="009505AC">
        <w:rPr>
          <w:bCs/>
          <w:lang w:val="ro-RO"/>
        </w:rPr>
        <w:t xml:space="preserve">antierului cu materiale, echipamente </w:t>
      </w:r>
      <w:r w:rsidR="003020F2" w:rsidRPr="009505AC">
        <w:rPr>
          <w:bCs/>
          <w:lang w:val="ro-RO"/>
        </w:rPr>
        <w:t>ș</w:t>
      </w:r>
      <w:r w:rsidRPr="009505AC">
        <w:rPr>
          <w:bCs/>
          <w:lang w:val="ro-RO"/>
        </w:rPr>
        <w:t>i utilaje;</w:t>
      </w:r>
    </w:p>
    <w:p w:rsidR="00C474FB" w:rsidRPr="009505AC" w:rsidRDefault="003020F2" w:rsidP="000D6200">
      <w:pPr>
        <w:numPr>
          <w:ilvl w:val="0"/>
          <w:numId w:val="6"/>
        </w:numPr>
        <w:spacing w:line="276" w:lineRule="auto"/>
        <w:ind w:right="-114"/>
        <w:jc w:val="both"/>
        <w:rPr>
          <w:bCs/>
          <w:lang w:val="ro-RO"/>
        </w:rPr>
      </w:pPr>
      <w:r w:rsidRPr="009505AC">
        <w:rPr>
          <w:bCs/>
          <w:lang w:val="ro-RO"/>
        </w:rPr>
        <w:t>executarea anumitor lucră</w:t>
      </w:r>
      <w:r w:rsidR="00DD2830" w:rsidRPr="009505AC">
        <w:rPr>
          <w:bCs/>
          <w:lang w:val="ro-RO"/>
        </w:rPr>
        <w:t>ri de construc</w:t>
      </w:r>
      <w:r w:rsidRPr="009505AC">
        <w:rPr>
          <w:bCs/>
          <w:lang w:val="ro-RO"/>
        </w:rPr>
        <w:t>ții î</w:t>
      </w:r>
      <w:r w:rsidR="00DD2830" w:rsidRPr="009505AC">
        <w:rPr>
          <w:bCs/>
          <w:lang w:val="ro-RO"/>
        </w:rPr>
        <w:t xml:space="preserve">n </w:t>
      </w:r>
      <w:r w:rsidRPr="009505AC">
        <w:rPr>
          <w:bCs/>
          <w:lang w:val="ro-RO"/>
        </w:rPr>
        <w:t>ș</w:t>
      </w:r>
      <w:r w:rsidR="00DD2830" w:rsidRPr="009505AC">
        <w:rPr>
          <w:bCs/>
          <w:lang w:val="ro-RO"/>
        </w:rPr>
        <w:t>antier, care presupun produce</w:t>
      </w:r>
      <w:r w:rsidR="00507DE5" w:rsidRPr="009505AC">
        <w:rPr>
          <w:bCs/>
          <w:lang w:val="ro-RO"/>
        </w:rPr>
        <w:t>rea unor zgomote de intensita</w:t>
      </w:r>
      <w:r w:rsidRPr="009505AC">
        <w:rPr>
          <w:bCs/>
          <w:lang w:val="ro-RO"/>
        </w:rPr>
        <w:t>t</w:t>
      </w:r>
      <w:r w:rsidR="00507DE5" w:rsidRPr="009505AC">
        <w:rPr>
          <w:bCs/>
          <w:lang w:val="ro-RO"/>
        </w:rPr>
        <w:t>e mai mare;</w:t>
      </w:r>
    </w:p>
    <w:p w:rsidR="00B601F1" w:rsidRPr="009505AC" w:rsidRDefault="00B601F1" w:rsidP="000D6200">
      <w:pPr>
        <w:numPr>
          <w:ilvl w:val="0"/>
          <w:numId w:val="6"/>
        </w:numPr>
        <w:spacing w:line="276" w:lineRule="auto"/>
        <w:ind w:right="-114"/>
        <w:jc w:val="both"/>
        <w:rPr>
          <w:bCs/>
          <w:lang w:val="ro-RO"/>
        </w:rPr>
      </w:pPr>
      <w:r w:rsidRPr="009505AC">
        <w:rPr>
          <w:bCs/>
          <w:lang w:val="ro-RO"/>
        </w:rPr>
        <w:t>lucr</w:t>
      </w:r>
      <w:r w:rsidR="003020F2" w:rsidRPr="009505AC">
        <w:rPr>
          <w:bCs/>
          <w:lang w:val="ro-RO"/>
        </w:rPr>
        <w:t>ă</w:t>
      </w:r>
      <w:r w:rsidRPr="009505AC">
        <w:rPr>
          <w:bCs/>
          <w:lang w:val="ro-RO"/>
        </w:rPr>
        <w:t xml:space="preserve">ri de </w:t>
      </w:r>
      <w:r w:rsidR="003020F2" w:rsidRPr="009505AC">
        <w:rPr>
          <w:bCs/>
          <w:lang w:val="ro-RO"/>
        </w:rPr>
        <w:t>î</w:t>
      </w:r>
      <w:r w:rsidRPr="009505AC">
        <w:rPr>
          <w:bCs/>
          <w:lang w:val="ro-RO"/>
        </w:rPr>
        <w:t>nc</w:t>
      </w:r>
      <w:r w:rsidR="003020F2" w:rsidRPr="009505AC">
        <w:rPr>
          <w:bCs/>
          <w:lang w:val="ro-RO"/>
        </w:rPr>
        <w:t>ă</w:t>
      </w:r>
      <w:r w:rsidRPr="009505AC">
        <w:rPr>
          <w:bCs/>
          <w:lang w:val="ro-RO"/>
        </w:rPr>
        <w:t>rcare-desc</w:t>
      </w:r>
      <w:r w:rsidR="003020F2" w:rsidRPr="009505AC">
        <w:rPr>
          <w:bCs/>
          <w:lang w:val="ro-RO"/>
        </w:rPr>
        <w:t>ă</w:t>
      </w:r>
      <w:r w:rsidRPr="009505AC">
        <w:rPr>
          <w:bCs/>
          <w:lang w:val="ro-RO"/>
        </w:rPr>
        <w:t>rcare a materialelor de construc</w:t>
      </w:r>
      <w:r w:rsidR="003020F2" w:rsidRPr="009505AC">
        <w:rPr>
          <w:bCs/>
          <w:lang w:val="ro-RO"/>
        </w:rPr>
        <w:t>ț</w:t>
      </w:r>
      <w:r w:rsidRPr="009505AC">
        <w:rPr>
          <w:bCs/>
          <w:lang w:val="ro-RO"/>
        </w:rPr>
        <w:t>ii.</w:t>
      </w:r>
    </w:p>
    <w:p w:rsidR="006903E3" w:rsidRPr="009505AC" w:rsidRDefault="006903E3" w:rsidP="000750A6">
      <w:pPr>
        <w:pStyle w:val="BodyText2"/>
        <w:spacing w:line="276" w:lineRule="auto"/>
        <w:ind w:right="-114" w:firstLine="720"/>
        <w:rPr>
          <w:sz w:val="24"/>
          <w:lang w:val="ro-RO"/>
        </w:rPr>
      </w:pPr>
    </w:p>
    <w:p w:rsidR="00B601F1" w:rsidRPr="009505AC" w:rsidRDefault="003020F2" w:rsidP="000750A6">
      <w:pPr>
        <w:pStyle w:val="BodyText2"/>
        <w:spacing w:line="276" w:lineRule="auto"/>
        <w:ind w:right="-114" w:firstLine="720"/>
        <w:rPr>
          <w:sz w:val="24"/>
          <w:lang w:val="ro-RO"/>
        </w:rPr>
      </w:pPr>
      <w:r w:rsidRPr="009505AC">
        <w:rPr>
          <w:sz w:val="24"/>
          <w:lang w:val="ro-RO"/>
        </w:rPr>
        <w:t>În</w:t>
      </w:r>
      <w:r w:rsidR="00B601F1" w:rsidRPr="009505AC">
        <w:rPr>
          <w:sz w:val="24"/>
          <w:lang w:val="ro-RO"/>
        </w:rPr>
        <w:t xml:space="preserve"> scopul diminu</w:t>
      </w:r>
      <w:r w:rsidRPr="009505AC">
        <w:rPr>
          <w:sz w:val="24"/>
          <w:lang w:val="ro-RO"/>
        </w:rPr>
        <w:t>ării surselor de zgomot, în perioada realiză</w:t>
      </w:r>
      <w:r w:rsidR="00B601F1" w:rsidRPr="009505AC">
        <w:rPr>
          <w:sz w:val="24"/>
          <w:lang w:val="ro-RO"/>
        </w:rPr>
        <w:t>rii investi</w:t>
      </w:r>
      <w:r w:rsidRPr="009505AC">
        <w:rPr>
          <w:sz w:val="24"/>
          <w:lang w:val="ro-RO"/>
        </w:rPr>
        <w:t>ț</w:t>
      </w:r>
      <w:r w:rsidR="00B601F1" w:rsidRPr="009505AC">
        <w:rPr>
          <w:sz w:val="24"/>
          <w:lang w:val="ro-RO"/>
        </w:rPr>
        <w:t>iei se vor lua m</w:t>
      </w:r>
      <w:r w:rsidRPr="009505AC">
        <w:rPr>
          <w:sz w:val="24"/>
          <w:lang w:val="ro-RO"/>
        </w:rPr>
        <w:t>ă</w:t>
      </w:r>
      <w:r w:rsidR="00B601F1" w:rsidRPr="009505AC">
        <w:rPr>
          <w:sz w:val="24"/>
          <w:lang w:val="ro-RO"/>
        </w:rPr>
        <w:t>suri precum :</w:t>
      </w:r>
    </w:p>
    <w:p w:rsidR="00B601F1" w:rsidRPr="009505AC" w:rsidRDefault="00B601F1" w:rsidP="000D6200">
      <w:pPr>
        <w:numPr>
          <w:ilvl w:val="0"/>
          <w:numId w:val="5"/>
        </w:numPr>
        <w:tabs>
          <w:tab w:val="clear" w:pos="1440"/>
          <w:tab w:val="num" w:pos="720"/>
        </w:tabs>
        <w:spacing w:line="276" w:lineRule="auto"/>
        <w:ind w:left="720" w:right="-114"/>
        <w:jc w:val="both"/>
        <w:rPr>
          <w:lang w:val="ro-RO"/>
        </w:rPr>
      </w:pPr>
      <w:r w:rsidRPr="009505AC">
        <w:rPr>
          <w:lang w:val="ro-RO"/>
        </w:rPr>
        <w:t>utiliza</w:t>
      </w:r>
      <w:r w:rsidR="003020F2" w:rsidRPr="009505AC">
        <w:rPr>
          <w:lang w:val="ro-RO"/>
        </w:rPr>
        <w:t>rea de</w:t>
      </w:r>
      <w:r w:rsidRPr="009505AC">
        <w:rPr>
          <w:lang w:val="ro-RO"/>
        </w:rPr>
        <w:t xml:space="preserve"> echipamente </w:t>
      </w:r>
      <w:r w:rsidR="003020F2" w:rsidRPr="009505AC">
        <w:rPr>
          <w:lang w:val="ro-RO"/>
        </w:rPr>
        <w:t>ș</w:t>
      </w:r>
      <w:r w:rsidRPr="009505AC">
        <w:rPr>
          <w:lang w:val="ro-RO"/>
        </w:rPr>
        <w:t>i utilaje corespunz</w:t>
      </w:r>
      <w:r w:rsidR="003020F2" w:rsidRPr="009505AC">
        <w:rPr>
          <w:lang w:val="ro-RO"/>
        </w:rPr>
        <w:t>ă</w:t>
      </w:r>
      <w:r w:rsidRPr="009505AC">
        <w:rPr>
          <w:lang w:val="ro-RO"/>
        </w:rPr>
        <w:t>toare din punct de vedere tehnic, de genera</w:t>
      </w:r>
      <w:r w:rsidR="003020F2" w:rsidRPr="009505AC">
        <w:rPr>
          <w:lang w:val="ro-RO"/>
        </w:rPr>
        <w:t>ț</w:t>
      </w:r>
      <w:r w:rsidRPr="009505AC">
        <w:rPr>
          <w:lang w:val="ro-RO"/>
        </w:rPr>
        <w:t>ii recente, prev</w:t>
      </w:r>
      <w:r w:rsidR="003020F2" w:rsidRPr="009505AC">
        <w:rPr>
          <w:lang w:val="ro-RO"/>
        </w:rPr>
        <w:t>ă</w:t>
      </w:r>
      <w:r w:rsidRPr="009505AC">
        <w:rPr>
          <w:lang w:val="ro-RO"/>
        </w:rPr>
        <w:t>zute cu sisteme performante de minimizare a poluan</w:t>
      </w:r>
      <w:r w:rsidR="003020F2" w:rsidRPr="009505AC">
        <w:rPr>
          <w:lang w:val="ro-RO"/>
        </w:rPr>
        <w:t>ț</w:t>
      </w:r>
      <w:r w:rsidRPr="009505AC">
        <w:rPr>
          <w:lang w:val="ro-RO"/>
        </w:rPr>
        <w:t>ilor emi</w:t>
      </w:r>
      <w:r w:rsidR="003020F2" w:rsidRPr="009505AC">
        <w:rPr>
          <w:lang w:val="ro-RO"/>
        </w:rPr>
        <w:t>și  î</w:t>
      </w:r>
      <w:r w:rsidRPr="009505AC">
        <w:rPr>
          <w:lang w:val="ro-RO"/>
        </w:rPr>
        <w:t>n atmosfer</w:t>
      </w:r>
      <w:r w:rsidR="003020F2" w:rsidRPr="009505AC">
        <w:rPr>
          <w:lang w:val="ro-RO"/>
        </w:rPr>
        <w:t>ă</w:t>
      </w:r>
      <w:r w:rsidRPr="009505AC">
        <w:rPr>
          <w:lang w:val="ro-RO"/>
        </w:rPr>
        <w:t>, inclusiv din punct de vedere al nivelului zgomotului produs;</w:t>
      </w:r>
    </w:p>
    <w:p w:rsidR="00DD2830" w:rsidRPr="009505AC" w:rsidRDefault="00C36E9C" w:rsidP="000D6200">
      <w:pPr>
        <w:numPr>
          <w:ilvl w:val="0"/>
          <w:numId w:val="5"/>
        </w:numPr>
        <w:tabs>
          <w:tab w:val="clear" w:pos="1440"/>
          <w:tab w:val="num" w:pos="720"/>
        </w:tabs>
        <w:spacing w:line="276" w:lineRule="auto"/>
        <w:ind w:left="720" w:right="-114"/>
        <w:jc w:val="both"/>
        <w:rPr>
          <w:lang w:val="ro-RO"/>
        </w:rPr>
      </w:pPr>
      <w:r w:rsidRPr="009505AC">
        <w:rPr>
          <w:lang w:val="ro-RO"/>
        </w:rPr>
        <w:t>oprirea motoarelor utilajelor în perioadele în care nu sunt î</w:t>
      </w:r>
      <w:r w:rsidR="00DD2830" w:rsidRPr="009505AC">
        <w:rPr>
          <w:lang w:val="ro-RO"/>
        </w:rPr>
        <w:t>n activitate;</w:t>
      </w:r>
    </w:p>
    <w:p w:rsidR="00DD2830" w:rsidRPr="009505AC" w:rsidRDefault="00DD2830" w:rsidP="000D6200">
      <w:pPr>
        <w:numPr>
          <w:ilvl w:val="0"/>
          <w:numId w:val="5"/>
        </w:numPr>
        <w:tabs>
          <w:tab w:val="clear" w:pos="1440"/>
          <w:tab w:val="num" w:pos="720"/>
        </w:tabs>
        <w:spacing w:line="276" w:lineRule="auto"/>
        <w:ind w:left="720" w:right="-114"/>
        <w:jc w:val="both"/>
        <w:rPr>
          <w:lang w:val="ro-RO"/>
        </w:rPr>
      </w:pPr>
      <w:r w:rsidRPr="009505AC">
        <w:rPr>
          <w:lang w:val="ro-RO"/>
        </w:rPr>
        <w:t>opri</w:t>
      </w:r>
      <w:r w:rsidR="00C36E9C" w:rsidRPr="009505AC">
        <w:rPr>
          <w:lang w:val="ro-RO"/>
        </w:rPr>
        <w:t>rea motoarelor autovehiculelor în intervalele de timp î</w:t>
      </w:r>
      <w:r w:rsidRPr="009505AC">
        <w:rPr>
          <w:lang w:val="ro-RO"/>
        </w:rPr>
        <w:t>n</w:t>
      </w:r>
      <w:r w:rsidR="00C36E9C" w:rsidRPr="009505AC">
        <w:rPr>
          <w:lang w:val="ro-RO"/>
        </w:rPr>
        <w:t xml:space="preserve"> care se realizează descă</w:t>
      </w:r>
      <w:r w:rsidRPr="009505AC">
        <w:rPr>
          <w:lang w:val="ro-RO"/>
        </w:rPr>
        <w:t>rcarea materialelor;</w:t>
      </w:r>
    </w:p>
    <w:p w:rsidR="00DD2830" w:rsidRPr="009505AC" w:rsidRDefault="00DD2830" w:rsidP="000D6200">
      <w:pPr>
        <w:numPr>
          <w:ilvl w:val="0"/>
          <w:numId w:val="5"/>
        </w:numPr>
        <w:tabs>
          <w:tab w:val="clear" w:pos="1440"/>
          <w:tab w:val="num" w:pos="720"/>
        </w:tabs>
        <w:spacing w:line="276" w:lineRule="auto"/>
        <w:ind w:left="720" w:right="-114"/>
        <w:jc w:val="both"/>
        <w:rPr>
          <w:lang w:val="ro-RO"/>
        </w:rPr>
      </w:pPr>
      <w:r w:rsidRPr="009505AC">
        <w:rPr>
          <w:lang w:val="ro-RO"/>
        </w:rPr>
        <w:t>folosirea de utilaje cu capacit</w:t>
      </w:r>
      <w:r w:rsidR="00C36E9C" w:rsidRPr="009505AC">
        <w:rPr>
          <w:lang w:val="ro-RO"/>
        </w:rPr>
        <w:t>ăți de</w:t>
      </w:r>
      <w:r w:rsidRPr="009505AC">
        <w:rPr>
          <w:lang w:val="ro-RO"/>
        </w:rPr>
        <w:t xml:space="preserve"> produc</w:t>
      </w:r>
      <w:r w:rsidR="00C36E9C" w:rsidRPr="009505AC">
        <w:rPr>
          <w:lang w:val="ro-RO"/>
        </w:rPr>
        <w:t>ție adaptate la volumele de lucră</w:t>
      </w:r>
      <w:r w:rsidRPr="009505AC">
        <w:rPr>
          <w:lang w:val="ro-RO"/>
        </w:rPr>
        <w:t xml:space="preserve">ri necesar a fi realizate, astfel </w:t>
      </w:r>
      <w:r w:rsidR="00C36E9C" w:rsidRPr="009505AC">
        <w:rPr>
          <w:lang w:val="ro-RO"/>
        </w:rPr>
        <w:t>î</w:t>
      </w:r>
      <w:r w:rsidRPr="009505AC">
        <w:rPr>
          <w:lang w:val="ro-RO"/>
        </w:rPr>
        <w:t>nc</w:t>
      </w:r>
      <w:r w:rsidR="00C36E9C" w:rsidRPr="009505AC">
        <w:rPr>
          <w:lang w:val="ro-RO"/>
        </w:rPr>
        <w:t>ât acestea să aibă</w:t>
      </w:r>
      <w:r w:rsidRPr="009505AC">
        <w:rPr>
          <w:lang w:val="ro-RO"/>
        </w:rPr>
        <w:t xml:space="preserve"> asociate niveluri moderate de zgomot;</w:t>
      </w:r>
    </w:p>
    <w:p w:rsidR="00DD2830" w:rsidRPr="009505AC" w:rsidRDefault="00DD2830" w:rsidP="000D6200">
      <w:pPr>
        <w:numPr>
          <w:ilvl w:val="0"/>
          <w:numId w:val="5"/>
        </w:numPr>
        <w:tabs>
          <w:tab w:val="clear" w:pos="1440"/>
          <w:tab w:val="num" w:pos="720"/>
        </w:tabs>
        <w:spacing w:line="276" w:lineRule="auto"/>
        <w:ind w:left="720" w:right="-114"/>
        <w:jc w:val="both"/>
        <w:rPr>
          <w:lang w:val="ro-RO"/>
        </w:rPr>
      </w:pPr>
      <w:r w:rsidRPr="009505AC">
        <w:rPr>
          <w:lang w:val="ro-RO"/>
        </w:rPr>
        <w:t>utilizarea de sisteme adecvate de a</w:t>
      </w:r>
      <w:r w:rsidR="005A7D9D" w:rsidRPr="009505AC">
        <w:rPr>
          <w:lang w:val="ro-RO"/>
        </w:rPr>
        <w:t>tenuare a zgomotului la surse (</w:t>
      </w:r>
      <w:r w:rsidRPr="009505AC">
        <w:rPr>
          <w:lang w:val="ro-RO"/>
        </w:rPr>
        <w:t>motoare utilaje, pompe etc);</w:t>
      </w:r>
    </w:p>
    <w:p w:rsidR="00507DE5" w:rsidRPr="009505AC" w:rsidRDefault="00DD2830" w:rsidP="000D6200">
      <w:pPr>
        <w:numPr>
          <w:ilvl w:val="0"/>
          <w:numId w:val="5"/>
        </w:numPr>
        <w:tabs>
          <w:tab w:val="clear" w:pos="1440"/>
          <w:tab w:val="num" w:pos="720"/>
        </w:tabs>
        <w:spacing w:line="276" w:lineRule="auto"/>
        <w:ind w:left="720" w:right="-114"/>
        <w:jc w:val="both"/>
        <w:rPr>
          <w:lang w:val="ro-RO"/>
        </w:rPr>
      </w:pPr>
      <w:r w:rsidRPr="009505AC">
        <w:rPr>
          <w:lang w:val="ro-RO"/>
        </w:rPr>
        <w:t>programarea activit</w:t>
      </w:r>
      <w:r w:rsidR="00C36E9C" w:rsidRPr="009505AC">
        <w:rPr>
          <w:lang w:val="ro-RO"/>
        </w:rPr>
        <w:t>ăților astfel î</w:t>
      </w:r>
      <w:r w:rsidRPr="009505AC">
        <w:rPr>
          <w:lang w:val="ro-RO"/>
        </w:rPr>
        <w:t>nc</w:t>
      </w:r>
      <w:r w:rsidR="00C36E9C" w:rsidRPr="009505AC">
        <w:rPr>
          <w:lang w:val="ro-RO"/>
        </w:rPr>
        <w:t>â</w:t>
      </w:r>
      <w:r w:rsidRPr="009505AC">
        <w:rPr>
          <w:lang w:val="ro-RO"/>
        </w:rPr>
        <w:t>t s</w:t>
      </w:r>
      <w:r w:rsidR="00C36E9C" w:rsidRPr="009505AC">
        <w:rPr>
          <w:lang w:val="ro-RO"/>
        </w:rPr>
        <w:t>ă se evite creș</w:t>
      </w:r>
      <w:r w:rsidRPr="009505AC">
        <w:rPr>
          <w:lang w:val="ro-RO"/>
        </w:rPr>
        <w:t>terea nivelului de zg</w:t>
      </w:r>
      <w:r w:rsidR="00714261" w:rsidRPr="009505AC">
        <w:rPr>
          <w:lang w:val="ro-RO"/>
        </w:rPr>
        <w:t>omot prin utilizarea simultan</w:t>
      </w:r>
      <w:r w:rsidR="00C36E9C" w:rsidRPr="009505AC">
        <w:rPr>
          <w:lang w:val="ro-RO"/>
        </w:rPr>
        <w:t>ă</w:t>
      </w:r>
      <w:r w:rsidR="00714261" w:rsidRPr="009505AC">
        <w:rPr>
          <w:lang w:val="ro-RO"/>
        </w:rPr>
        <w:t xml:space="preserve"> </w:t>
      </w:r>
      <w:r w:rsidRPr="009505AC">
        <w:rPr>
          <w:lang w:val="ro-RO"/>
        </w:rPr>
        <w:t xml:space="preserve"> a mai multor utilaje care au asociate emisii sonore importante.</w:t>
      </w:r>
    </w:p>
    <w:p w:rsidR="007F3A40" w:rsidRPr="009505AC" w:rsidRDefault="007F3A40" w:rsidP="000750A6">
      <w:pPr>
        <w:pStyle w:val="BodyText2"/>
        <w:spacing w:line="276" w:lineRule="auto"/>
        <w:ind w:right="-114" w:firstLine="720"/>
        <w:rPr>
          <w:b/>
          <w:i/>
          <w:sz w:val="24"/>
          <w:lang w:val="ro-RO"/>
        </w:rPr>
      </w:pPr>
    </w:p>
    <w:p w:rsidR="002E1098" w:rsidRPr="009505AC" w:rsidRDefault="00B21F90" w:rsidP="000750A6">
      <w:pPr>
        <w:spacing w:line="276" w:lineRule="auto"/>
        <w:ind w:right="-114" w:firstLine="720"/>
        <w:jc w:val="both"/>
        <w:rPr>
          <w:iCs/>
          <w:lang w:val="ro-RO"/>
        </w:rPr>
      </w:pPr>
      <w:r w:rsidRPr="009505AC">
        <w:rPr>
          <w:b/>
          <w:lang w:val="ro-RO"/>
        </w:rPr>
        <w:t>In perioada func</w:t>
      </w:r>
      <w:r w:rsidR="00F30E61" w:rsidRPr="009505AC">
        <w:rPr>
          <w:b/>
          <w:lang w:val="ro-RO"/>
        </w:rPr>
        <w:t>ț</w:t>
      </w:r>
      <w:r w:rsidRPr="009505AC">
        <w:rPr>
          <w:b/>
          <w:lang w:val="ro-RO"/>
        </w:rPr>
        <w:t>ionarii obiectivului</w:t>
      </w:r>
      <w:r w:rsidRPr="009505AC">
        <w:rPr>
          <w:lang w:val="ro-RO"/>
        </w:rPr>
        <w:t xml:space="preserve">, </w:t>
      </w:r>
      <w:r w:rsidR="003C5ED8" w:rsidRPr="009505AC">
        <w:rPr>
          <w:iCs/>
          <w:lang w:val="ro-RO"/>
        </w:rPr>
        <w:t>activitatea va fi una economica prin comercializarea carburantilor</w:t>
      </w:r>
      <w:r w:rsidR="002E1098" w:rsidRPr="009505AC">
        <w:rPr>
          <w:iCs/>
          <w:lang w:val="ro-RO"/>
        </w:rPr>
        <w:t xml:space="preserve">. </w:t>
      </w:r>
    </w:p>
    <w:p w:rsidR="00626615" w:rsidRDefault="00626615" w:rsidP="003C5ED8">
      <w:pPr>
        <w:spacing w:line="276" w:lineRule="auto"/>
        <w:ind w:firstLine="720"/>
        <w:jc w:val="both"/>
        <w:rPr>
          <w:lang w:val="ro-RO"/>
        </w:rPr>
      </w:pPr>
    </w:p>
    <w:p w:rsidR="00626615" w:rsidRDefault="00626615" w:rsidP="003C5ED8">
      <w:pPr>
        <w:spacing w:line="276" w:lineRule="auto"/>
        <w:ind w:firstLine="720"/>
        <w:jc w:val="both"/>
        <w:rPr>
          <w:lang w:val="ro-RO"/>
        </w:rPr>
      </w:pPr>
    </w:p>
    <w:p w:rsidR="00626615" w:rsidRDefault="00626615" w:rsidP="003C5ED8">
      <w:pPr>
        <w:spacing w:line="276" w:lineRule="auto"/>
        <w:ind w:firstLine="720"/>
        <w:jc w:val="both"/>
        <w:rPr>
          <w:lang w:val="ro-RO"/>
        </w:rPr>
      </w:pPr>
    </w:p>
    <w:p w:rsidR="003C5ED8" w:rsidRPr="009505AC" w:rsidRDefault="003C5ED8" w:rsidP="003C5ED8">
      <w:pPr>
        <w:spacing w:line="276" w:lineRule="auto"/>
        <w:ind w:firstLine="720"/>
        <w:jc w:val="both"/>
        <w:rPr>
          <w:lang w:val="ro-RO"/>
        </w:rPr>
      </w:pPr>
      <w:r w:rsidRPr="009505AC">
        <w:rPr>
          <w:lang w:val="ro-RO"/>
        </w:rPr>
        <w:t>În ceea ce privește zgomotul produs de autovehiculele ce tranzitează stația în vederea alimentării cu combustibili, se apreciază că acesta nu va diferit de cel produs de circulația autovehiculelor pe căile publice vecine statiei de carburanti. Existența statiei de carburanti  constituie un punct de discontinuitate a traficului pentru un procent de cca. 3% din vehiculele participante la trafic. Descompunând mișcarea unui autovehicul ce alimentează rezultă :</w:t>
      </w:r>
    </w:p>
    <w:p w:rsidR="003C5ED8" w:rsidRPr="009505AC" w:rsidRDefault="003C5ED8" w:rsidP="003C5ED8">
      <w:pPr>
        <w:numPr>
          <w:ilvl w:val="3"/>
          <w:numId w:val="34"/>
        </w:numPr>
        <w:tabs>
          <w:tab w:val="num" w:pos="1080"/>
        </w:tabs>
        <w:spacing w:line="276" w:lineRule="auto"/>
        <w:ind w:hanging="2160"/>
        <w:jc w:val="both"/>
        <w:rPr>
          <w:lang w:val="ro-RO"/>
        </w:rPr>
      </w:pPr>
      <w:r w:rsidRPr="009505AC">
        <w:rPr>
          <w:lang w:val="ro-RO"/>
        </w:rPr>
        <w:t>reducerea vitezei de la cea nominală la cea de rulare în stație (max.5 km/h) ;</w:t>
      </w:r>
    </w:p>
    <w:p w:rsidR="003C5ED8" w:rsidRPr="009505AC" w:rsidRDefault="003C5ED8" w:rsidP="003C5ED8">
      <w:pPr>
        <w:numPr>
          <w:ilvl w:val="3"/>
          <w:numId w:val="34"/>
        </w:numPr>
        <w:tabs>
          <w:tab w:val="num" w:pos="1080"/>
        </w:tabs>
        <w:spacing w:line="276" w:lineRule="auto"/>
        <w:ind w:hanging="2160"/>
        <w:jc w:val="both"/>
        <w:rPr>
          <w:lang w:val="ro-RO"/>
        </w:rPr>
      </w:pPr>
      <w:r w:rsidRPr="009505AC">
        <w:rPr>
          <w:lang w:val="ro-RO"/>
        </w:rPr>
        <w:t>staționarea la alimentare cu motorul oprit ;</w:t>
      </w:r>
    </w:p>
    <w:p w:rsidR="003C5ED8" w:rsidRPr="009505AC" w:rsidRDefault="003C5ED8" w:rsidP="003C5ED8">
      <w:pPr>
        <w:numPr>
          <w:ilvl w:val="3"/>
          <w:numId w:val="34"/>
        </w:numPr>
        <w:tabs>
          <w:tab w:val="num" w:pos="1080"/>
        </w:tabs>
        <w:spacing w:line="276" w:lineRule="auto"/>
        <w:ind w:hanging="2160"/>
        <w:jc w:val="both"/>
        <w:rPr>
          <w:lang w:val="ro-RO"/>
        </w:rPr>
      </w:pPr>
      <w:r w:rsidRPr="009505AC">
        <w:rPr>
          <w:lang w:val="ro-RO"/>
        </w:rPr>
        <w:t>pornirea și accelerarea motorului la ieșirea din stație.</w:t>
      </w:r>
    </w:p>
    <w:p w:rsidR="003C5ED8" w:rsidRPr="009505AC" w:rsidRDefault="003C5ED8" w:rsidP="003C5ED8">
      <w:pPr>
        <w:spacing w:line="276" w:lineRule="auto"/>
        <w:ind w:firstLine="720"/>
        <w:jc w:val="both"/>
        <w:rPr>
          <w:lang w:val="ro-RO"/>
        </w:rPr>
      </w:pPr>
      <w:r w:rsidRPr="009505AC">
        <w:rPr>
          <w:lang w:val="ro-RO"/>
        </w:rPr>
        <w:t>În aceste condiții nivelul de zgomot va fi de cel mult egal cu cel din situația actuală, înainte de amplasarea stației.</w:t>
      </w:r>
    </w:p>
    <w:p w:rsidR="003C5ED8" w:rsidRPr="009505AC" w:rsidRDefault="003C5ED8" w:rsidP="003C5ED8">
      <w:pPr>
        <w:spacing w:line="276" w:lineRule="auto"/>
        <w:ind w:firstLine="720"/>
        <w:jc w:val="both"/>
        <w:rPr>
          <w:lang w:val="ro-RO"/>
        </w:rPr>
      </w:pPr>
      <w:r w:rsidRPr="009505AC">
        <w:rPr>
          <w:lang w:val="ro-RO"/>
        </w:rPr>
        <w:t xml:space="preserve">Referitor la zgomotul produs de funcționarea pompelor se menționează că stația va fi dotată cu instalații silențioase și </w:t>
      </w:r>
      <w:r w:rsidRPr="009505AC">
        <w:rPr>
          <w:color w:val="000000"/>
          <w:lang w:val="ro-RO"/>
        </w:rPr>
        <w:t>este amplasată la distanțe mai mari decât distanțele minime de siguranță față de construcțiile și amenajările vecine.</w:t>
      </w:r>
      <w:r w:rsidRPr="009505AC">
        <w:rPr>
          <w:lang w:val="ro-RO"/>
        </w:rPr>
        <w:t xml:space="preserve"> De asemenea, zgomotul produs de funcționarea pompelor nu îl depășește pe cel produs de mijloacele de transport ce tranzitează amplasamentul.</w:t>
      </w:r>
    </w:p>
    <w:p w:rsidR="009723CF" w:rsidRPr="009505AC" w:rsidRDefault="009723CF" w:rsidP="003C5ED8">
      <w:pPr>
        <w:spacing w:line="276" w:lineRule="auto"/>
        <w:ind w:firstLine="720"/>
        <w:jc w:val="both"/>
        <w:rPr>
          <w:lang w:val="ro-RO"/>
        </w:rPr>
      </w:pPr>
    </w:p>
    <w:p w:rsidR="00E662E2" w:rsidRPr="009505AC" w:rsidRDefault="00BD3B31" w:rsidP="000D6200">
      <w:pPr>
        <w:pStyle w:val="Heading1"/>
        <w:numPr>
          <w:ilvl w:val="1"/>
          <w:numId w:val="17"/>
        </w:numPr>
        <w:ind w:left="709" w:hanging="709"/>
        <w:jc w:val="both"/>
        <w:rPr>
          <w:sz w:val="24"/>
        </w:rPr>
      </w:pPr>
      <w:r w:rsidRPr="009505AC">
        <w:rPr>
          <w:sz w:val="24"/>
        </w:rPr>
        <w:t>Protec</w:t>
      </w:r>
      <w:r w:rsidR="00C36E9C" w:rsidRPr="009505AC">
        <w:rPr>
          <w:sz w:val="24"/>
        </w:rPr>
        <w:t>ț</w:t>
      </w:r>
      <w:r w:rsidRPr="009505AC">
        <w:rPr>
          <w:sz w:val="24"/>
        </w:rPr>
        <w:t xml:space="preserve">ia ecosistemelor terestre </w:t>
      </w:r>
      <w:r w:rsidR="002712AC" w:rsidRPr="009505AC">
        <w:rPr>
          <w:sz w:val="24"/>
        </w:rPr>
        <w:t>ș</w:t>
      </w:r>
      <w:r w:rsidRPr="009505AC">
        <w:rPr>
          <w:sz w:val="24"/>
        </w:rPr>
        <w:t>i acvatice</w:t>
      </w:r>
      <w:r w:rsidR="0039395C" w:rsidRPr="009505AC">
        <w:rPr>
          <w:sz w:val="24"/>
        </w:rPr>
        <w:t xml:space="preserve">   </w:t>
      </w:r>
    </w:p>
    <w:p w:rsidR="006903E3" w:rsidRPr="009505AC" w:rsidRDefault="006903E3" w:rsidP="006903E3">
      <w:pPr>
        <w:rPr>
          <w:lang w:val="it-IT"/>
        </w:rPr>
      </w:pPr>
    </w:p>
    <w:p w:rsidR="00B35F7C" w:rsidRPr="009505AC" w:rsidRDefault="00A82EF2" w:rsidP="00B35F7C">
      <w:pPr>
        <w:tabs>
          <w:tab w:val="left" w:pos="-5954"/>
          <w:tab w:val="left" w:pos="142"/>
          <w:tab w:val="left" w:pos="426"/>
        </w:tabs>
        <w:spacing w:line="276" w:lineRule="auto"/>
        <w:ind w:firstLine="720"/>
        <w:jc w:val="both"/>
        <w:rPr>
          <w:iCs/>
          <w:lang w:val="ro-RO"/>
        </w:rPr>
      </w:pPr>
      <w:r w:rsidRPr="009505AC">
        <w:rPr>
          <w:iCs/>
          <w:lang w:val="ro-RO"/>
        </w:rPr>
        <w:t xml:space="preserve">Terenul studiat, inclus în intravilanul orașului </w:t>
      </w:r>
      <w:r w:rsidR="00C442BF" w:rsidRPr="009505AC">
        <w:rPr>
          <w:iCs/>
          <w:lang w:val="ro-RO"/>
        </w:rPr>
        <w:t>Ovidiu</w:t>
      </w:r>
      <w:r w:rsidRPr="009505AC">
        <w:rPr>
          <w:iCs/>
          <w:lang w:val="ro-RO"/>
        </w:rPr>
        <w:t>, nu este situat în in</w:t>
      </w:r>
      <w:r w:rsidR="002B2523" w:rsidRPr="009505AC">
        <w:rPr>
          <w:iCs/>
          <w:lang w:val="ro-RO"/>
        </w:rPr>
        <w:t>teriorul</w:t>
      </w:r>
      <w:r w:rsidRPr="009505AC">
        <w:rPr>
          <w:iCs/>
          <w:lang w:val="ro-RO"/>
        </w:rPr>
        <w:t xml:space="preserve"> unei arii naturale protejate, iar realizarea și funcționarea obiectivului nu sunt de natură să determine modificări asupra unor ecosisteme acvatice sau terestre.</w:t>
      </w:r>
    </w:p>
    <w:p w:rsidR="006903E3" w:rsidRPr="009505AC" w:rsidRDefault="006903E3" w:rsidP="00B35F7C">
      <w:pPr>
        <w:tabs>
          <w:tab w:val="left" w:pos="-5954"/>
          <w:tab w:val="left" w:pos="142"/>
          <w:tab w:val="left" w:pos="426"/>
        </w:tabs>
        <w:spacing w:line="276" w:lineRule="auto"/>
        <w:ind w:firstLine="720"/>
        <w:jc w:val="both"/>
        <w:rPr>
          <w:iCs/>
          <w:lang w:val="ro-RO"/>
        </w:rPr>
      </w:pPr>
    </w:p>
    <w:p w:rsidR="00B35F7C" w:rsidRPr="009505AC" w:rsidRDefault="001357F2" w:rsidP="000D6200">
      <w:pPr>
        <w:pStyle w:val="Heading1"/>
        <w:numPr>
          <w:ilvl w:val="1"/>
          <w:numId w:val="17"/>
        </w:numPr>
        <w:ind w:left="709" w:hanging="709"/>
        <w:jc w:val="both"/>
        <w:rPr>
          <w:sz w:val="24"/>
        </w:rPr>
      </w:pPr>
      <w:r w:rsidRPr="009505AC">
        <w:rPr>
          <w:sz w:val="24"/>
        </w:rPr>
        <w:t>Protec</w:t>
      </w:r>
      <w:r w:rsidR="006861D8" w:rsidRPr="009505AC">
        <w:rPr>
          <w:sz w:val="24"/>
        </w:rPr>
        <w:t>ț</w:t>
      </w:r>
      <w:r w:rsidRPr="009505AC">
        <w:rPr>
          <w:sz w:val="24"/>
        </w:rPr>
        <w:t>ia a</w:t>
      </w:r>
      <w:r w:rsidR="006861D8" w:rsidRPr="009505AC">
        <w:rPr>
          <w:sz w:val="24"/>
        </w:rPr>
        <w:t>ș</w:t>
      </w:r>
      <w:r w:rsidRPr="009505AC">
        <w:rPr>
          <w:sz w:val="24"/>
        </w:rPr>
        <w:t>ez</w:t>
      </w:r>
      <w:r w:rsidR="006861D8" w:rsidRPr="009505AC">
        <w:rPr>
          <w:sz w:val="24"/>
        </w:rPr>
        <w:t>ă</w:t>
      </w:r>
      <w:r w:rsidR="00BD3B31" w:rsidRPr="009505AC">
        <w:rPr>
          <w:sz w:val="24"/>
        </w:rPr>
        <w:t xml:space="preserve">rilor umane </w:t>
      </w:r>
      <w:r w:rsidR="006861D8" w:rsidRPr="009505AC">
        <w:rPr>
          <w:sz w:val="24"/>
        </w:rPr>
        <w:t>ș</w:t>
      </w:r>
      <w:r w:rsidR="00BD3B31" w:rsidRPr="009505AC">
        <w:rPr>
          <w:sz w:val="24"/>
        </w:rPr>
        <w:t>i a altor obiective de interes public</w:t>
      </w:r>
    </w:p>
    <w:p w:rsidR="006903E3" w:rsidRPr="009505AC" w:rsidRDefault="006903E3" w:rsidP="006903E3">
      <w:pPr>
        <w:rPr>
          <w:lang w:val="it-IT"/>
        </w:rPr>
      </w:pPr>
    </w:p>
    <w:p w:rsidR="001621C1" w:rsidRPr="009505AC" w:rsidRDefault="00B35F7C" w:rsidP="00B35F7C">
      <w:pPr>
        <w:tabs>
          <w:tab w:val="left" w:pos="-5954"/>
          <w:tab w:val="left" w:pos="142"/>
          <w:tab w:val="left" w:pos="426"/>
        </w:tabs>
        <w:spacing w:line="276" w:lineRule="auto"/>
        <w:ind w:firstLine="720"/>
        <w:jc w:val="both"/>
        <w:rPr>
          <w:iCs/>
          <w:lang w:val="ro-RO"/>
        </w:rPr>
      </w:pPr>
      <w:r w:rsidRPr="009505AC">
        <w:rPr>
          <w:iCs/>
          <w:lang w:val="ro-RO"/>
        </w:rPr>
        <w:t>O</w:t>
      </w:r>
      <w:r w:rsidR="008331D5" w:rsidRPr="009505AC">
        <w:rPr>
          <w:iCs/>
          <w:lang w:val="ro-RO"/>
        </w:rPr>
        <w:t>biectivul propus nu va modifica func</w:t>
      </w:r>
      <w:r w:rsidR="00F30E61" w:rsidRPr="009505AC">
        <w:rPr>
          <w:iCs/>
          <w:lang w:val="ro-RO"/>
        </w:rPr>
        <w:t>ț</w:t>
      </w:r>
      <w:r w:rsidR="008331D5" w:rsidRPr="009505AC">
        <w:rPr>
          <w:iCs/>
          <w:lang w:val="ro-RO"/>
        </w:rPr>
        <w:t>iunile prev</w:t>
      </w:r>
      <w:r w:rsidR="00F30E61" w:rsidRPr="009505AC">
        <w:rPr>
          <w:iCs/>
          <w:lang w:val="ro-RO"/>
        </w:rPr>
        <w:t>ă</w:t>
      </w:r>
      <w:r w:rsidR="008331D5" w:rsidRPr="009505AC">
        <w:rPr>
          <w:iCs/>
          <w:lang w:val="ro-RO"/>
        </w:rPr>
        <w:t>zute in Certificatul de urbanism. In jurul amplasamentului nu exist</w:t>
      </w:r>
      <w:r w:rsidR="00F30E61" w:rsidRPr="009505AC">
        <w:rPr>
          <w:iCs/>
          <w:lang w:val="ro-RO"/>
        </w:rPr>
        <w:t>ă</w:t>
      </w:r>
      <w:r w:rsidR="008331D5" w:rsidRPr="009505AC">
        <w:rPr>
          <w:iCs/>
          <w:lang w:val="ro-RO"/>
        </w:rPr>
        <w:t xml:space="preserve">  obiective culturale sau religioase a c</w:t>
      </w:r>
      <w:r w:rsidR="00F30E61" w:rsidRPr="009505AC">
        <w:rPr>
          <w:iCs/>
          <w:lang w:val="ro-RO"/>
        </w:rPr>
        <w:t>ă</w:t>
      </w:r>
      <w:r w:rsidR="008331D5" w:rsidRPr="009505AC">
        <w:rPr>
          <w:iCs/>
          <w:lang w:val="ro-RO"/>
        </w:rPr>
        <w:t>ror activitate s</w:t>
      </w:r>
      <w:r w:rsidR="00F30E61" w:rsidRPr="009505AC">
        <w:rPr>
          <w:iCs/>
          <w:lang w:val="ro-RO"/>
        </w:rPr>
        <w:t>ă</w:t>
      </w:r>
      <w:r w:rsidR="008331D5" w:rsidRPr="009505AC">
        <w:rPr>
          <w:iCs/>
          <w:lang w:val="ro-RO"/>
        </w:rPr>
        <w:t xml:space="preserve"> fie st</w:t>
      </w:r>
      <w:r w:rsidR="00F30E61" w:rsidRPr="009505AC">
        <w:rPr>
          <w:iCs/>
          <w:lang w:val="ro-RO"/>
        </w:rPr>
        <w:t>â</w:t>
      </w:r>
      <w:r w:rsidR="008331D5" w:rsidRPr="009505AC">
        <w:rPr>
          <w:iCs/>
          <w:lang w:val="ro-RO"/>
        </w:rPr>
        <w:t>njenit</w:t>
      </w:r>
      <w:r w:rsidR="00F30E61" w:rsidRPr="009505AC">
        <w:rPr>
          <w:iCs/>
          <w:lang w:val="ro-RO"/>
        </w:rPr>
        <w:t>ă</w:t>
      </w:r>
      <w:r w:rsidR="008331D5" w:rsidRPr="009505AC">
        <w:rPr>
          <w:iCs/>
          <w:lang w:val="ro-RO"/>
        </w:rPr>
        <w:t xml:space="preserve"> de func</w:t>
      </w:r>
      <w:r w:rsidR="00F72841" w:rsidRPr="009505AC">
        <w:rPr>
          <w:iCs/>
          <w:lang w:val="ro-RO"/>
        </w:rPr>
        <w:t>ț</w:t>
      </w:r>
      <w:r w:rsidR="008331D5" w:rsidRPr="009505AC">
        <w:rPr>
          <w:iCs/>
          <w:lang w:val="ro-RO"/>
        </w:rPr>
        <w:t>ionarea obiectiv</w:t>
      </w:r>
      <w:r w:rsidR="001621C1" w:rsidRPr="009505AC">
        <w:rPr>
          <w:iCs/>
          <w:lang w:val="ro-RO"/>
        </w:rPr>
        <w:t>ului</w:t>
      </w:r>
      <w:r w:rsidR="008331D5" w:rsidRPr="009505AC">
        <w:rPr>
          <w:iCs/>
          <w:lang w:val="ro-RO"/>
        </w:rPr>
        <w:t xml:space="preserve">. </w:t>
      </w:r>
    </w:p>
    <w:p w:rsidR="008331D5" w:rsidRPr="009505AC" w:rsidRDefault="008331D5" w:rsidP="00965940">
      <w:pPr>
        <w:tabs>
          <w:tab w:val="left" w:pos="-5954"/>
          <w:tab w:val="left" w:pos="142"/>
          <w:tab w:val="left" w:pos="426"/>
        </w:tabs>
        <w:spacing w:line="276" w:lineRule="auto"/>
        <w:ind w:firstLine="720"/>
        <w:jc w:val="both"/>
        <w:rPr>
          <w:iCs/>
          <w:lang w:val="ro-RO"/>
        </w:rPr>
      </w:pPr>
      <w:r w:rsidRPr="009505AC">
        <w:rPr>
          <w:iCs/>
          <w:lang w:val="ro-RO"/>
        </w:rPr>
        <w:t>Principalele elemente legate de impactul realiz</w:t>
      </w:r>
      <w:r w:rsidR="0002063F" w:rsidRPr="009505AC">
        <w:rPr>
          <w:iCs/>
          <w:lang w:val="ro-RO"/>
        </w:rPr>
        <w:t>ă</w:t>
      </w:r>
      <w:r w:rsidRPr="009505AC">
        <w:rPr>
          <w:iCs/>
          <w:lang w:val="ro-RO"/>
        </w:rPr>
        <w:t xml:space="preserve">rii </w:t>
      </w:r>
      <w:r w:rsidR="0002063F" w:rsidRPr="009505AC">
        <w:rPr>
          <w:iCs/>
          <w:lang w:val="ro-RO"/>
        </w:rPr>
        <w:t>ș</w:t>
      </w:r>
      <w:r w:rsidRPr="009505AC">
        <w:rPr>
          <w:iCs/>
          <w:lang w:val="ro-RO"/>
        </w:rPr>
        <w:t>i func</w:t>
      </w:r>
      <w:r w:rsidR="0002063F" w:rsidRPr="009505AC">
        <w:rPr>
          <w:iCs/>
          <w:lang w:val="ro-RO"/>
        </w:rPr>
        <w:t>ț</w:t>
      </w:r>
      <w:r w:rsidRPr="009505AC">
        <w:rPr>
          <w:iCs/>
          <w:lang w:val="ro-RO"/>
        </w:rPr>
        <w:t>ion</w:t>
      </w:r>
      <w:r w:rsidR="0002063F" w:rsidRPr="009505AC">
        <w:rPr>
          <w:iCs/>
          <w:lang w:val="ro-RO"/>
        </w:rPr>
        <w:t>ă</w:t>
      </w:r>
      <w:r w:rsidRPr="009505AC">
        <w:rPr>
          <w:iCs/>
          <w:lang w:val="ro-RO"/>
        </w:rPr>
        <w:t>rii obiectivului asupra asez</w:t>
      </w:r>
      <w:r w:rsidR="0002063F" w:rsidRPr="009505AC">
        <w:rPr>
          <w:iCs/>
          <w:lang w:val="ro-RO"/>
        </w:rPr>
        <w:t>ă</w:t>
      </w:r>
      <w:r w:rsidRPr="009505AC">
        <w:rPr>
          <w:iCs/>
          <w:lang w:val="ro-RO"/>
        </w:rPr>
        <w:t xml:space="preserve">rilor umane </w:t>
      </w:r>
      <w:r w:rsidR="0002063F" w:rsidRPr="009505AC">
        <w:rPr>
          <w:iCs/>
          <w:lang w:val="ro-RO"/>
        </w:rPr>
        <w:t>ș</w:t>
      </w:r>
      <w:r w:rsidRPr="009505AC">
        <w:rPr>
          <w:iCs/>
          <w:lang w:val="ro-RO"/>
        </w:rPr>
        <w:t>i s</w:t>
      </w:r>
      <w:r w:rsidR="0002063F" w:rsidRPr="009505AC">
        <w:rPr>
          <w:iCs/>
          <w:lang w:val="ro-RO"/>
        </w:rPr>
        <w:t>ă</w:t>
      </w:r>
      <w:r w:rsidRPr="009505AC">
        <w:rPr>
          <w:iCs/>
          <w:lang w:val="ro-RO"/>
        </w:rPr>
        <w:t>n</w:t>
      </w:r>
      <w:r w:rsidR="0002063F" w:rsidRPr="009505AC">
        <w:rPr>
          <w:iCs/>
          <w:lang w:val="ro-RO"/>
        </w:rPr>
        <w:t>ă</w:t>
      </w:r>
      <w:r w:rsidRPr="009505AC">
        <w:rPr>
          <w:iCs/>
          <w:lang w:val="ro-RO"/>
        </w:rPr>
        <w:t>t</w:t>
      </w:r>
      <w:r w:rsidR="0002063F" w:rsidRPr="009505AC">
        <w:rPr>
          <w:iCs/>
          <w:lang w:val="ro-RO"/>
        </w:rPr>
        <w:t>ăț</w:t>
      </w:r>
      <w:r w:rsidRPr="009505AC">
        <w:rPr>
          <w:iCs/>
          <w:lang w:val="ro-RO"/>
        </w:rPr>
        <w:t>ii popula</w:t>
      </w:r>
      <w:r w:rsidR="0002063F" w:rsidRPr="009505AC">
        <w:rPr>
          <w:iCs/>
          <w:lang w:val="ro-RO"/>
        </w:rPr>
        <w:t>ț</w:t>
      </w:r>
      <w:r w:rsidRPr="009505AC">
        <w:rPr>
          <w:iCs/>
          <w:lang w:val="ro-RO"/>
        </w:rPr>
        <w:t>iei se refer</w:t>
      </w:r>
      <w:r w:rsidR="0002063F" w:rsidRPr="009505AC">
        <w:rPr>
          <w:iCs/>
          <w:lang w:val="ro-RO"/>
        </w:rPr>
        <w:t>ă</w:t>
      </w:r>
      <w:r w:rsidRPr="009505AC">
        <w:rPr>
          <w:iCs/>
          <w:lang w:val="ro-RO"/>
        </w:rPr>
        <w:t xml:space="preserve"> la urm</w:t>
      </w:r>
      <w:r w:rsidR="0002063F" w:rsidRPr="009505AC">
        <w:rPr>
          <w:iCs/>
          <w:lang w:val="ro-RO"/>
        </w:rPr>
        <w:t>ă</w:t>
      </w:r>
      <w:r w:rsidRPr="009505AC">
        <w:rPr>
          <w:iCs/>
          <w:lang w:val="ro-RO"/>
        </w:rPr>
        <w:t>toarele aspecte:</w:t>
      </w:r>
    </w:p>
    <w:p w:rsidR="008331D5" w:rsidRPr="009505AC" w:rsidRDefault="008331D5" w:rsidP="000D6200">
      <w:pPr>
        <w:numPr>
          <w:ilvl w:val="0"/>
          <w:numId w:val="6"/>
        </w:numPr>
        <w:spacing w:line="276" w:lineRule="auto"/>
        <w:ind w:right="-114"/>
        <w:jc w:val="both"/>
        <w:rPr>
          <w:bCs/>
          <w:lang w:val="ro-RO"/>
        </w:rPr>
      </w:pPr>
      <w:r w:rsidRPr="009505AC">
        <w:rPr>
          <w:bCs/>
          <w:lang w:val="ro-RO"/>
        </w:rPr>
        <w:t>zgomotul produs de utilaje, echipamente, mijloace de transport in perioada realiz</w:t>
      </w:r>
      <w:r w:rsidR="0002063F" w:rsidRPr="009505AC">
        <w:rPr>
          <w:bCs/>
          <w:lang w:val="ro-RO"/>
        </w:rPr>
        <w:t>ă</w:t>
      </w:r>
      <w:r w:rsidRPr="009505AC">
        <w:rPr>
          <w:bCs/>
          <w:lang w:val="ro-RO"/>
        </w:rPr>
        <w:t>rii lucr</w:t>
      </w:r>
      <w:r w:rsidR="0002063F" w:rsidRPr="009505AC">
        <w:rPr>
          <w:bCs/>
          <w:lang w:val="ro-RO"/>
        </w:rPr>
        <w:t>ă</w:t>
      </w:r>
      <w:r w:rsidRPr="009505AC">
        <w:rPr>
          <w:bCs/>
          <w:lang w:val="ro-RO"/>
        </w:rPr>
        <w:t>rilor si a func</w:t>
      </w:r>
      <w:r w:rsidR="0002063F" w:rsidRPr="009505AC">
        <w:rPr>
          <w:bCs/>
          <w:lang w:val="ro-RO"/>
        </w:rPr>
        <w:t>ț</w:t>
      </w:r>
      <w:r w:rsidRPr="009505AC">
        <w:rPr>
          <w:bCs/>
          <w:lang w:val="ro-RO"/>
        </w:rPr>
        <w:t>ion</w:t>
      </w:r>
      <w:r w:rsidR="0002063F" w:rsidRPr="009505AC">
        <w:rPr>
          <w:bCs/>
          <w:lang w:val="ro-RO"/>
        </w:rPr>
        <w:t>ă</w:t>
      </w:r>
      <w:r w:rsidRPr="009505AC">
        <w:rPr>
          <w:bCs/>
          <w:lang w:val="ro-RO"/>
        </w:rPr>
        <w:t xml:space="preserve">rii obiectivului. Pentru ca aceste zgomote sa nu constituie un factor de disconfort pentru </w:t>
      </w:r>
      <w:r w:rsidR="003B3435" w:rsidRPr="009505AC">
        <w:rPr>
          <w:bCs/>
          <w:lang w:val="ro-RO"/>
        </w:rPr>
        <w:t>vecinătăți</w:t>
      </w:r>
      <w:r w:rsidRPr="009505AC">
        <w:rPr>
          <w:bCs/>
          <w:lang w:val="ro-RO"/>
        </w:rPr>
        <w:t xml:space="preserve"> se impune luarea unor m</w:t>
      </w:r>
      <w:r w:rsidR="0002063F" w:rsidRPr="009505AC">
        <w:rPr>
          <w:bCs/>
          <w:lang w:val="ro-RO"/>
        </w:rPr>
        <w:t>ă</w:t>
      </w:r>
      <w:r w:rsidRPr="009505AC">
        <w:rPr>
          <w:bCs/>
          <w:lang w:val="ro-RO"/>
        </w:rPr>
        <w:t xml:space="preserve">suri, precum cele prezentate in capitolul </w:t>
      </w:r>
      <w:r w:rsidR="000A380C" w:rsidRPr="009505AC">
        <w:rPr>
          <w:bCs/>
          <w:lang w:val="ro-RO"/>
        </w:rPr>
        <w:t>7.4.</w:t>
      </w:r>
      <w:r w:rsidRPr="009505AC">
        <w:rPr>
          <w:bCs/>
          <w:lang w:val="ro-RO"/>
        </w:rPr>
        <w:t xml:space="preserve"> al memoriului de prezentare;</w:t>
      </w:r>
    </w:p>
    <w:p w:rsidR="008331D5" w:rsidRPr="009505AC" w:rsidRDefault="008331D5" w:rsidP="000D6200">
      <w:pPr>
        <w:numPr>
          <w:ilvl w:val="0"/>
          <w:numId w:val="6"/>
        </w:numPr>
        <w:spacing w:line="276" w:lineRule="auto"/>
        <w:ind w:right="-114"/>
        <w:jc w:val="both"/>
        <w:rPr>
          <w:bCs/>
          <w:lang w:val="ro-RO"/>
        </w:rPr>
      </w:pPr>
      <w:r w:rsidRPr="009505AC">
        <w:rPr>
          <w:bCs/>
          <w:lang w:val="ro-RO"/>
        </w:rPr>
        <w:t>poten</w:t>
      </w:r>
      <w:r w:rsidR="0002063F" w:rsidRPr="009505AC">
        <w:rPr>
          <w:bCs/>
          <w:lang w:val="ro-RO"/>
        </w:rPr>
        <w:t>ț</w:t>
      </w:r>
      <w:r w:rsidRPr="009505AC">
        <w:rPr>
          <w:bCs/>
          <w:lang w:val="ro-RO"/>
        </w:rPr>
        <w:t>iala modificare a calit</w:t>
      </w:r>
      <w:r w:rsidR="0002063F" w:rsidRPr="009505AC">
        <w:rPr>
          <w:bCs/>
          <w:lang w:val="ro-RO"/>
        </w:rPr>
        <w:t>ăț</w:t>
      </w:r>
      <w:r w:rsidRPr="009505AC">
        <w:rPr>
          <w:bCs/>
          <w:lang w:val="ro-RO"/>
        </w:rPr>
        <w:t>ii aerului in zonele invecinate obiectivului, determinat</w:t>
      </w:r>
      <w:r w:rsidR="0002063F" w:rsidRPr="009505AC">
        <w:rPr>
          <w:bCs/>
          <w:lang w:val="ro-RO"/>
        </w:rPr>
        <w:t>ă</w:t>
      </w:r>
      <w:r w:rsidRPr="009505AC">
        <w:rPr>
          <w:bCs/>
          <w:lang w:val="ro-RO"/>
        </w:rPr>
        <w:t xml:space="preserve"> de cre</w:t>
      </w:r>
      <w:r w:rsidR="0002063F" w:rsidRPr="009505AC">
        <w:rPr>
          <w:bCs/>
          <w:lang w:val="ro-RO"/>
        </w:rPr>
        <w:t>ș</w:t>
      </w:r>
      <w:r w:rsidRPr="009505AC">
        <w:rPr>
          <w:bCs/>
          <w:lang w:val="ro-RO"/>
        </w:rPr>
        <w:t>terea concentratiei pulberior in atmosfer</w:t>
      </w:r>
      <w:r w:rsidR="0002063F" w:rsidRPr="009505AC">
        <w:rPr>
          <w:bCs/>
          <w:lang w:val="ro-RO"/>
        </w:rPr>
        <w:t>ă</w:t>
      </w:r>
      <w:r w:rsidRPr="009505AC">
        <w:rPr>
          <w:bCs/>
          <w:lang w:val="ro-RO"/>
        </w:rPr>
        <w:t xml:space="preserve"> datorit</w:t>
      </w:r>
      <w:r w:rsidR="0002063F" w:rsidRPr="009505AC">
        <w:rPr>
          <w:bCs/>
          <w:lang w:val="ro-RO"/>
        </w:rPr>
        <w:t>ă</w:t>
      </w:r>
      <w:r w:rsidRPr="009505AC">
        <w:rPr>
          <w:bCs/>
          <w:lang w:val="ro-RO"/>
        </w:rPr>
        <w:t xml:space="preserve"> lucr</w:t>
      </w:r>
      <w:r w:rsidR="0002063F" w:rsidRPr="009505AC">
        <w:rPr>
          <w:bCs/>
          <w:lang w:val="ro-RO"/>
        </w:rPr>
        <w:t>ă</w:t>
      </w:r>
      <w:r w:rsidRPr="009505AC">
        <w:rPr>
          <w:bCs/>
          <w:lang w:val="ro-RO"/>
        </w:rPr>
        <w:t>rilor specifice de construc</w:t>
      </w:r>
      <w:r w:rsidR="0002063F" w:rsidRPr="009505AC">
        <w:rPr>
          <w:bCs/>
          <w:lang w:val="ro-RO"/>
        </w:rPr>
        <w:t>ț</w:t>
      </w:r>
      <w:r w:rsidRPr="009505AC">
        <w:rPr>
          <w:bCs/>
          <w:lang w:val="ro-RO"/>
        </w:rPr>
        <w:t>ii, dar si de eliminarea in atmosfer</w:t>
      </w:r>
      <w:r w:rsidR="0002063F" w:rsidRPr="009505AC">
        <w:rPr>
          <w:bCs/>
          <w:lang w:val="ro-RO"/>
        </w:rPr>
        <w:t>ă</w:t>
      </w:r>
      <w:r w:rsidRPr="009505AC">
        <w:rPr>
          <w:bCs/>
          <w:lang w:val="ro-RO"/>
        </w:rPr>
        <w:t xml:space="preserve"> a noxelor provenite din surse mobile- arderea combustibililor av</w:t>
      </w:r>
      <w:r w:rsidR="0002063F" w:rsidRPr="009505AC">
        <w:rPr>
          <w:bCs/>
          <w:lang w:val="ro-RO"/>
        </w:rPr>
        <w:t>â</w:t>
      </w:r>
      <w:r w:rsidRPr="009505AC">
        <w:rPr>
          <w:bCs/>
          <w:lang w:val="ro-RO"/>
        </w:rPr>
        <w:t>nd ca func</w:t>
      </w:r>
      <w:r w:rsidR="0002063F" w:rsidRPr="009505AC">
        <w:rPr>
          <w:bCs/>
          <w:lang w:val="ro-RO"/>
        </w:rPr>
        <w:t>ț</w:t>
      </w:r>
      <w:r w:rsidRPr="009505AC">
        <w:rPr>
          <w:bCs/>
          <w:lang w:val="ro-RO"/>
        </w:rPr>
        <w:t xml:space="preserve">ionarea motoarelor diverselor echipamente, utilaje, mijloace de transport. </w:t>
      </w:r>
      <w:r w:rsidR="00103289" w:rsidRPr="009505AC">
        <w:rPr>
          <w:bCs/>
          <w:lang w:val="ro-RO"/>
        </w:rPr>
        <w:t>M</w:t>
      </w:r>
      <w:r w:rsidR="0002063F" w:rsidRPr="009505AC">
        <w:rPr>
          <w:bCs/>
          <w:lang w:val="ro-RO"/>
        </w:rPr>
        <w:t>ă</w:t>
      </w:r>
      <w:r w:rsidR="00103289" w:rsidRPr="009505AC">
        <w:rPr>
          <w:bCs/>
          <w:lang w:val="ro-RO"/>
        </w:rPr>
        <w:t>surile in vederea elimin</w:t>
      </w:r>
      <w:r w:rsidR="0002063F" w:rsidRPr="009505AC">
        <w:rPr>
          <w:bCs/>
          <w:lang w:val="ro-RO"/>
        </w:rPr>
        <w:t>ă</w:t>
      </w:r>
      <w:r w:rsidR="00103289" w:rsidRPr="009505AC">
        <w:rPr>
          <w:bCs/>
          <w:lang w:val="ro-RO"/>
        </w:rPr>
        <w:t>rii sau diminu</w:t>
      </w:r>
      <w:r w:rsidR="0002063F" w:rsidRPr="009505AC">
        <w:rPr>
          <w:bCs/>
          <w:lang w:val="ro-RO"/>
        </w:rPr>
        <w:t>ă</w:t>
      </w:r>
      <w:r w:rsidR="00103289" w:rsidRPr="009505AC">
        <w:rPr>
          <w:bCs/>
          <w:lang w:val="ro-RO"/>
        </w:rPr>
        <w:t>rii acestui impact sunt cele prezentate in cadrul capitolului 7.2.</w:t>
      </w:r>
    </w:p>
    <w:p w:rsidR="00240E43" w:rsidRPr="009505AC" w:rsidRDefault="00240E43" w:rsidP="00240E43">
      <w:pPr>
        <w:pStyle w:val="ListParagraph"/>
        <w:rPr>
          <w:bCs/>
          <w:lang w:val="ro-RO"/>
        </w:rPr>
      </w:pPr>
    </w:p>
    <w:p w:rsidR="00BE3AD9" w:rsidRPr="009505AC" w:rsidRDefault="00BE3AD9" w:rsidP="000D6200">
      <w:pPr>
        <w:pStyle w:val="Heading1"/>
        <w:numPr>
          <w:ilvl w:val="1"/>
          <w:numId w:val="17"/>
        </w:numPr>
        <w:ind w:left="709" w:hanging="709"/>
        <w:jc w:val="both"/>
        <w:rPr>
          <w:sz w:val="24"/>
        </w:rPr>
      </w:pPr>
      <w:r w:rsidRPr="009505AC">
        <w:rPr>
          <w:sz w:val="24"/>
        </w:rPr>
        <w:t>I</w:t>
      </w:r>
      <w:r w:rsidR="001A10A9" w:rsidRPr="009505AC">
        <w:rPr>
          <w:sz w:val="24"/>
        </w:rPr>
        <w:t xml:space="preserve">mpactul </w:t>
      </w:r>
      <w:r w:rsidR="00707ED8" w:rsidRPr="009505AC">
        <w:rPr>
          <w:sz w:val="24"/>
        </w:rPr>
        <w:t xml:space="preserve">asupra </w:t>
      </w:r>
      <w:r w:rsidR="001A10A9" w:rsidRPr="009505AC">
        <w:rPr>
          <w:sz w:val="24"/>
        </w:rPr>
        <w:t>peisajului și mediului vizual, patrimoniului istoric și cultural și asupra interac</w:t>
      </w:r>
      <w:r w:rsidRPr="009505AC">
        <w:rPr>
          <w:sz w:val="24"/>
        </w:rPr>
        <w:t>țiunilor dintre aceste elemente</w:t>
      </w:r>
    </w:p>
    <w:p w:rsidR="00BE3AD9" w:rsidRPr="009505AC" w:rsidRDefault="00BE3AD9" w:rsidP="000750A6">
      <w:pPr>
        <w:ind w:left="709" w:right="-114"/>
        <w:rPr>
          <w:lang w:val="ro-RO"/>
        </w:rPr>
      </w:pPr>
      <w:r w:rsidRPr="009505AC">
        <w:rPr>
          <w:lang w:val="ro-RO"/>
        </w:rPr>
        <w:t>Nu e cazul</w:t>
      </w:r>
    </w:p>
    <w:p w:rsidR="00240E43" w:rsidRDefault="00240E43" w:rsidP="000750A6">
      <w:pPr>
        <w:ind w:left="709" w:right="-114"/>
        <w:rPr>
          <w:lang w:val="ro-RO"/>
        </w:rPr>
      </w:pPr>
    </w:p>
    <w:p w:rsidR="00626615" w:rsidRDefault="00626615" w:rsidP="000750A6">
      <w:pPr>
        <w:ind w:left="709" w:right="-114"/>
        <w:rPr>
          <w:lang w:val="ro-RO"/>
        </w:rPr>
      </w:pPr>
    </w:p>
    <w:p w:rsidR="00626615" w:rsidRDefault="00626615" w:rsidP="000750A6">
      <w:pPr>
        <w:ind w:left="709" w:right="-114"/>
        <w:rPr>
          <w:lang w:val="ro-RO"/>
        </w:rPr>
      </w:pPr>
    </w:p>
    <w:p w:rsidR="00626615" w:rsidRDefault="00626615" w:rsidP="000750A6">
      <w:pPr>
        <w:ind w:left="709" w:right="-114"/>
        <w:rPr>
          <w:lang w:val="ro-RO"/>
        </w:rPr>
      </w:pPr>
    </w:p>
    <w:p w:rsidR="00626615" w:rsidRPr="009505AC" w:rsidRDefault="00626615" w:rsidP="000750A6">
      <w:pPr>
        <w:ind w:left="709" w:right="-114"/>
        <w:rPr>
          <w:lang w:val="ro-RO"/>
        </w:rPr>
      </w:pPr>
    </w:p>
    <w:p w:rsidR="00532166" w:rsidRPr="009505AC" w:rsidRDefault="00532166" w:rsidP="000D6200">
      <w:pPr>
        <w:pStyle w:val="Heading1"/>
        <w:numPr>
          <w:ilvl w:val="1"/>
          <w:numId w:val="17"/>
        </w:numPr>
        <w:ind w:left="709" w:hanging="709"/>
        <w:jc w:val="both"/>
        <w:rPr>
          <w:sz w:val="24"/>
        </w:rPr>
      </w:pPr>
      <w:r w:rsidRPr="009505AC">
        <w:rPr>
          <w:sz w:val="24"/>
        </w:rPr>
        <w:t>Tipurile și caracteristicile impactului potențial</w:t>
      </w:r>
    </w:p>
    <w:p w:rsidR="00240E43" w:rsidRPr="009505AC" w:rsidRDefault="00240E43" w:rsidP="00240E43">
      <w:pPr>
        <w:rPr>
          <w:lang w:val="it-IT"/>
        </w:rPr>
      </w:pPr>
    </w:p>
    <w:p w:rsidR="00D2008E" w:rsidRPr="009505AC" w:rsidRDefault="00D2008E" w:rsidP="000D6200">
      <w:pPr>
        <w:numPr>
          <w:ilvl w:val="0"/>
          <w:numId w:val="9"/>
        </w:numPr>
        <w:spacing w:line="276" w:lineRule="auto"/>
        <w:ind w:right="-114"/>
        <w:jc w:val="both"/>
        <w:rPr>
          <w:lang w:val="ro-RO"/>
        </w:rPr>
      </w:pPr>
      <w:r w:rsidRPr="009505AC">
        <w:rPr>
          <w:u w:val="single"/>
          <w:lang w:val="ro-RO"/>
        </w:rPr>
        <w:t>E</w:t>
      </w:r>
      <w:r w:rsidR="00532166" w:rsidRPr="009505AC">
        <w:rPr>
          <w:u w:val="single"/>
          <w:lang w:val="ro-RO"/>
        </w:rPr>
        <w:t xml:space="preserve">xtinderea spațială a impactului (zona geografică și dimensiunea populației care poate fi afectată </w:t>
      </w:r>
    </w:p>
    <w:p w:rsidR="0058084C" w:rsidRPr="009505AC" w:rsidRDefault="0058084C" w:rsidP="0058084C">
      <w:pPr>
        <w:pStyle w:val="BodyText2"/>
        <w:spacing w:line="276" w:lineRule="auto"/>
        <w:ind w:firstLine="720"/>
        <w:rPr>
          <w:sz w:val="24"/>
          <w:lang w:val="ro-RO"/>
        </w:rPr>
      </w:pPr>
      <w:r w:rsidRPr="009505AC">
        <w:rPr>
          <w:sz w:val="24"/>
          <w:lang w:val="ro-RO"/>
        </w:rPr>
        <w:t>Impactul se va resimți la nivel local în zona amplasamentului, în perioada executării lucrărilor de construire.</w:t>
      </w:r>
    </w:p>
    <w:p w:rsidR="0058084C" w:rsidRPr="009505AC" w:rsidRDefault="0058084C" w:rsidP="0058084C">
      <w:pPr>
        <w:pStyle w:val="BodyText2"/>
        <w:spacing w:line="276" w:lineRule="auto"/>
        <w:ind w:firstLine="720"/>
        <w:rPr>
          <w:sz w:val="24"/>
          <w:lang w:val="ro-RO"/>
        </w:rPr>
      </w:pPr>
    </w:p>
    <w:p w:rsidR="00707ED8" w:rsidRPr="009505AC" w:rsidRDefault="00D2008E" w:rsidP="000D6200">
      <w:pPr>
        <w:numPr>
          <w:ilvl w:val="0"/>
          <w:numId w:val="9"/>
        </w:numPr>
        <w:spacing w:line="276" w:lineRule="auto"/>
        <w:ind w:right="-114"/>
        <w:jc w:val="both"/>
        <w:rPr>
          <w:u w:val="single"/>
          <w:lang w:val="ro-RO"/>
        </w:rPr>
      </w:pPr>
      <w:r w:rsidRPr="009505AC">
        <w:rPr>
          <w:u w:val="single"/>
          <w:lang w:val="ro-RO"/>
        </w:rPr>
        <w:t>N</w:t>
      </w:r>
      <w:r w:rsidR="00532166" w:rsidRPr="009505AC">
        <w:rPr>
          <w:u w:val="single"/>
          <w:lang w:val="ro-RO"/>
        </w:rPr>
        <w:t>atura impactului</w:t>
      </w:r>
    </w:p>
    <w:p w:rsidR="007352EB" w:rsidRPr="009505AC" w:rsidRDefault="007352EB" w:rsidP="007352EB">
      <w:pPr>
        <w:pStyle w:val="BodyText2"/>
        <w:spacing w:line="276" w:lineRule="auto"/>
        <w:ind w:right="-114" w:firstLine="720"/>
        <w:rPr>
          <w:sz w:val="24"/>
          <w:lang w:val="ro-RO"/>
        </w:rPr>
      </w:pPr>
      <w:r w:rsidRPr="009505AC">
        <w:rPr>
          <w:sz w:val="24"/>
          <w:lang w:val="ro-RO"/>
        </w:rPr>
        <w:t xml:space="preserve">Prin realizarea proiectului nu vor exista efecte semnificativ negative asupra factorilor de mediu.  </w:t>
      </w:r>
    </w:p>
    <w:p w:rsidR="0058084C" w:rsidRPr="009505AC" w:rsidRDefault="0058084C" w:rsidP="007352EB">
      <w:pPr>
        <w:pStyle w:val="BodyText2"/>
        <w:spacing w:line="276" w:lineRule="auto"/>
        <w:ind w:right="-114" w:firstLine="720"/>
        <w:rPr>
          <w:sz w:val="24"/>
          <w:lang w:val="ro-RO"/>
        </w:rPr>
      </w:pPr>
      <w:r w:rsidRPr="009505AC">
        <w:rPr>
          <w:sz w:val="24"/>
          <w:lang w:val="ro-RO"/>
        </w:rPr>
        <w:t>Impactul direct se va manifesta asupra factorului de mediu aer prin emisiile generate</w:t>
      </w:r>
      <w:r w:rsidR="007F1D5C" w:rsidRPr="009505AC">
        <w:rPr>
          <w:sz w:val="24"/>
          <w:lang w:val="ro-RO"/>
        </w:rPr>
        <w:t xml:space="preserve"> de activitatea de realizare a proiectului</w:t>
      </w:r>
      <w:r w:rsidRPr="009505AC">
        <w:rPr>
          <w:sz w:val="24"/>
          <w:lang w:val="ro-RO"/>
        </w:rPr>
        <w:t xml:space="preserve">. </w:t>
      </w:r>
    </w:p>
    <w:p w:rsidR="007352EB" w:rsidRPr="009505AC" w:rsidRDefault="007352EB" w:rsidP="007352EB">
      <w:pPr>
        <w:pStyle w:val="BodyText2"/>
        <w:spacing w:line="276" w:lineRule="auto"/>
        <w:ind w:right="-114" w:firstLine="720"/>
        <w:rPr>
          <w:sz w:val="24"/>
          <w:lang w:val="ro-RO"/>
        </w:rPr>
      </w:pPr>
      <w:r w:rsidRPr="009505AC">
        <w:rPr>
          <w:sz w:val="24"/>
          <w:lang w:val="ro-RO"/>
        </w:rPr>
        <w:t>Impactul indirect se manifestă asupra populației din zonă si este determinat de emisiile in aer, de impactul asupra solului, asupra zgomotului, asupra peisajului. Este un impact nesemnificativ și se manifestă pe termen mediu și lung.</w:t>
      </w:r>
    </w:p>
    <w:p w:rsidR="00707ED8" w:rsidRPr="009505AC" w:rsidRDefault="00560D4F" w:rsidP="000750A6">
      <w:pPr>
        <w:pStyle w:val="BodyText2"/>
        <w:spacing w:line="276" w:lineRule="auto"/>
        <w:ind w:right="-114" w:firstLine="720"/>
        <w:rPr>
          <w:sz w:val="24"/>
          <w:lang w:val="ro-RO"/>
        </w:rPr>
      </w:pPr>
      <w:r w:rsidRPr="009505AC">
        <w:rPr>
          <w:sz w:val="24"/>
          <w:lang w:val="ro-RO"/>
        </w:rPr>
        <w:t>Un impact indirect, pozitiv se manifest</w:t>
      </w:r>
      <w:r w:rsidR="0002063F" w:rsidRPr="009505AC">
        <w:rPr>
          <w:sz w:val="24"/>
          <w:lang w:val="ro-RO"/>
        </w:rPr>
        <w:t>ă</w:t>
      </w:r>
      <w:r w:rsidRPr="009505AC">
        <w:rPr>
          <w:sz w:val="24"/>
          <w:lang w:val="ro-RO"/>
        </w:rPr>
        <w:t xml:space="preserve"> asupra popula</w:t>
      </w:r>
      <w:r w:rsidR="0002063F" w:rsidRPr="009505AC">
        <w:rPr>
          <w:sz w:val="24"/>
          <w:lang w:val="ro-RO"/>
        </w:rPr>
        <w:t>ț</w:t>
      </w:r>
      <w:r w:rsidRPr="009505AC">
        <w:rPr>
          <w:sz w:val="24"/>
          <w:lang w:val="ro-RO"/>
        </w:rPr>
        <w:t xml:space="preserve">iei prin crearea de </w:t>
      </w:r>
      <w:r w:rsidR="005E56B0" w:rsidRPr="009505AC">
        <w:rPr>
          <w:sz w:val="24"/>
          <w:lang w:val="ro-RO"/>
        </w:rPr>
        <w:t>locuri de muncă</w:t>
      </w:r>
      <w:r w:rsidR="00103289" w:rsidRPr="009505AC">
        <w:rPr>
          <w:sz w:val="24"/>
          <w:lang w:val="ro-RO"/>
        </w:rPr>
        <w:t>.</w:t>
      </w:r>
    </w:p>
    <w:p w:rsidR="00532166" w:rsidRPr="009505AC" w:rsidRDefault="00560D4F" w:rsidP="000750A6">
      <w:pPr>
        <w:pStyle w:val="BodyText2"/>
        <w:spacing w:line="276" w:lineRule="auto"/>
        <w:ind w:right="-114" w:firstLine="720"/>
        <w:rPr>
          <w:sz w:val="24"/>
          <w:lang w:val="ro-RO"/>
        </w:rPr>
      </w:pPr>
      <w:r w:rsidRPr="009505AC">
        <w:rPr>
          <w:sz w:val="24"/>
          <w:lang w:val="ro-RO"/>
        </w:rPr>
        <w:t>Un impact temporar,</w:t>
      </w:r>
      <w:r w:rsidR="0002063F" w:rsidRPr="009505AC">
        <w:rPr>
          <w:sz w:val="24"/>
          <w:lang w:val="ro-RO"/>
        </w:rPr>
        <w:t xml:space="preserve"> </w:t>
      </w:r>
      <w:r w:rsidRPr="009505AC">
        <w:rPr>
          <w:sz w:val="24"/>
          <w:lang w:val="ro-RO"/>
        </w:rPr>
        <w:t>at</w:t>
      </w:r>
      <w:r w:rsidR="0002063F" w:rsidRPr="009505AC">
        <w:rPr>
          <w:sz w:val="24"/>
          <w:lang w:val="ro-RO"/>
        </w:rPr>
        <w:t>â</w:t>
      </w:r>
      <w:r w:rsidRPr="009505AC">
        <w:rPr>
          <w:sz w:val="24"/>
          <w:lang w:val="ro-RO"/>
        </w:rPr>
        <w:t>t direct c</w:t>
      </w:r>
      <w:r w:rsidR="0002063F" w:rsidRPr="009505AC">
        <w:rPr>
          <w:sz w:val="24"/>
          <w:lang w:val="ro-RO"/>
        </w:rPr>
        <w:t>â</w:t>
      </w:r>
      <w:r w:rsidRPr="009505AC">
        <w:rPr>
          <w:sz w:val="24"/>
          <w:lang w:val="ro-RO"/>
        </w:rPr>
        <w:t xml:space="preserve">t </w:t>
      </w:r>
      <w:r w:rsidR="0002063F" w:rsidRPr="009505AC">
        <w:rPr>
          <w:sz w:val="24"/>
          <w:lang w:val="ro-RO"/>
        </w:rPr>
        <w:t>ș</w:t>
      </w:r>
      <w:r w:rsidRPr="009505AC">
        <w:rPr>
          <w:sz w:val="24"/>
          <w:lang w:val="ro-RO"/>
        </w:rPr>
        <w:t>i indirect, asupra factorilor de mediu se manifest</w:t>
      </w:r>
      <w:r w:rsidR="0002063F" w:rsidRPr="009505AC">
        <w:rPr>
          <w:sz w:val="24"/>
          <w:lang w:val="ro-RO"/>
        </w:rPr>
        <w:t>ă</w:t>
      </w:r>
      <w:r w:rsidRPr="009505AC">
        <w:rPr>
          <w:sz w:val="24"/>
          <w:lang w:val="ro-RO"/>
        </w:rPr>
        <w:t xml:space="preserve"> pe perioada execut</w:t>
      </w:r>
      <w:r w:rsidR="0002063F" w:rsidRPr="009505AC">
        <w:rPr>
          <w:sz w:val="24"/>
          <w:lang w:val="ro-RO"/>
        </w:rPr>
        <w:t>ă</w:t>
      </w:r>
      <w:r w:rsidRPr="009505AC">
        <w:rPr>
          <w:sz w:val="24"/>
          <w:lang w:val="ro-RO"/>
        </w:rPr>
        <w:t>rii lucr</w:t>
      </w:r>
      <w:r w:rsidR="0002063F" w:rsidRPr="009505AC">
        <w:rPr>
          <w:sz w:val="24"/>
          <w:lang w:val="ro-RO"/>
        </w:rPr>
        <w:t>ă</w:t>
      </w:r>
      <w:r w:rsidRPr="009505AC">
        <w:rPr>
          <w:sz w:val="24"/>
          <w:lang w:val="ro-RO"/>
        </w:rPr>
        <w:t>rilor de construc</w:t>
      </w:r>
      <w:r w:rsidR="0002063F" w:rsidRPr="009505AC">
        <w:rPr>
          <w:sz w:val="24"/>
          <w:lang w:val="ro-RO"/>
        </w:rPr>
        <w:t>ț</w:t>
      </w:r>
      <w:r w:rsidRPr="009505AC">
        <w:rPr>
          <w:sz w:val="24"/>
          <w:lang w:val="ro-RO"/>
        </w:rPr>
        <w:t xml:space="preserve">ii </w:t>
      </w:r>
      <w:r w:rsidR="0002063F" w:rsidRPr="009505AC">
        <w:rPr>
          <w:sz w:val="24"/>
          <w:lang w:val="ro-RO"/>
        </w:rPr>
        <w:t>ș</w:t>
      </w:r>
      <w:r w:rsidRPr="009505AC">
        <w:rPr>
          <w:sz w:val="24"/>
          <w:lang w:val="ro-RO"/>
        </w:rPr>
        <w:t>i este unul nesemnificativ in cazul in care se aplic</w:t>
      </w:r>
      <w:r w:rsidR="0002063F" w:rsidRPr="009505AC">
        <w:rPr>
          <w:sz w:val="24"/>
          <w:lang w:val="ro-RO"/>
        </w:rPr>
        <w:t>ă</w:t>
      </w:r>
      <w:r w:rsidRPr="009505AC">
        <w:rPr>
          <w:sz w:val="24"/>
          <w:lang w:val="ro-RO"/>
        </w:rPr>
        <w:t xml:space="preserve"> un management coespunzator care sa aib</w:t>
      </w:r>
      <w:r w:rsidR="0002063F" w:rsidRPr="009505AC">
        <w:rPr>
          <w:sz w:val="24"/>
          <w:lang w:val="ro-RO"/>
        </w:rPr>
        <w:t>ă</w:t>
      </w:r>
      <w:r w:rsidRPr="009505AC">
        <w:rPr>
          <w:sz w:val="24"/>
          <w:lang w:val="ro-RO"/>
        </w:rPr>
        <w:t xml:space="preserve"> in vedere m</w:t>
      </w:r>
      <w:r w:rsidR="0002063F" w:rsidRPr="009505AC">
        <w:rPr>
          <w:sz w:val="24"/>
          <w:lang w:val="ro-RO"/>
        </w:rPr>
        <w:t>ă</w:t>
      </w:r>
      <w:r w:rsidRPr="009505AC">
        <w:rPr>
          <w:sz w:val="24"/>
          <w:lang w:val="ro-RO"/>
        </w:rPr>
        <w:t>suri de diminuare a imp</w:t>
      </w:r>
      <w:r w:rsidR="0002063F" w:rsidRPr="009505AC">
        <w:rPr>
          <w:sz w:val="24"/>
          <w:lang w:val="ro-RO"/>
        </w:rPr>
        <w:t>a</w:t>
      </w:r>
      <w:r w:rsidRPr="009505AC">
        <w:rPr>
          <w:sz w:val="24"/>
          <w:lang w:val="ro-RO"/>
        </w:rPr>
        <w:t>ctului asupra factorilor de mediu.</w:t>
      </w:r>
    </w:p>
    <w:p w:rsidR="00BE3AD9" w:rsidRPr="009505AC" w:rsidRDefault="00BE3AD9" w:rsidP="000750A6">
      <w:pPr>
        <w:pStyle w:val="BodyText2"/>
        <w:spacing w:line="276" w:lineRule="auto"/>
        <w:ind w:right="-114" w:firstLine="720"/>
        <w:rPr>
          <w:sz w:val="24"/>
          <w:lang w:val="ro-RO"/>
        </w:rPr>
      </w:pPr>
    </w:p>
    <w:p w:rsidR="00D1026D" w:rsidRPr="009505AC" w:rsidRDefault="00965940" w:rsidP="000D6200">
      <w:pPr>
        <w:numPr>
          <w:ilvl w:val="0"/>
          <w:numId w:val="9"/>
        </w:numPr>
        <w:spacing w:line="276" w:lineRule="auto"/>
        <w:ind w:right="-114"/>
        <w:jc w:val="both"/>
        <w:rPr>
          <w:lang w:val="ro-RO"/>
        </w:rPr>
      </w:pPr>
      <w:r w:rsidRPr="009505AC">
        <w:rPr>
          <w:u w:val="single"/>
          <w:lang w:val="ro-RO"/>
        </w:rPr>
        <w:t>N</w:t>
      </w:r>
      <w:r w:rsidR="00532166" w:rsidRPr="009505AC">
        <w:rPr>
          <w:u w:val="single"/>
          <w:lang w:val="ro-RO"/>
        </w:rPr>
        <w:t xml:space="preserve">atura transfrontalieră a impactului </w:t>
      </w:r>
    </w:p>
    <w:p w:rsidR="00707ED8" w:rsidRPr="009505AC" w:rsidRDefault="00937346" w:rsidP="000750A6">
      <w:pPr>
        <w:spacing w:line="276" w:lineRule="auto"/>
        <w:ind w:left="720" w:right="-114"/>
        <w:jc w:val="both"/>
        <w:rPr>
          <w:lang w:val="ro-RO"/>
        </w:rPr>
      </w:pPr>
      <w:r w:rsidRPr="009505AC">
        <w:rPr>
          <w:lang w:val="ro-RO"/>
        </w:rPr>
        <w:t>N</w:t>
      </w:r>
      <w:r w:rsidR="00D2008E" w:rsidRPr="009505AC">
        <w:rPr>
          <w:lang w:val="ro-RO"/>
        </w:rPr>
        <w:t>u e cazul.</w:t>
      </w:r>
    </w:p>
    <w:p w:rsidR="00FE31E0" w:rsidRPr="009505AC" w:rsidRDefault="00FE31E0" w:rsidP="000750A6">
      <w:pPr>
        <w:spacing w:line="276" w:lineRule="auto"/>
        <w:ind w:left="720" w:right="-114"/>
        <w:jc w:val="both"/>
        <w:rPr>
          <w:lang w:val="ro-RO"/>
        </w:rPr>
      </w:pPr>
    </w:p>
    <w:p w:rsidR="00D2008E" w:rsidRPr="009505AC" w:rsidRDefault="00D2008E" w:rsidP="000D6200">
      <w:pPr>
        <w:numPr>
          <w:ilvl w:val="0"/>
          <w:numId w:val="9"/>
        </w:numPr>
        <w:spacing w:line="276" w:lineRule="auto"/>
        <w:ind w:right="-114"/>
        <w:jc w:val="both"/>
        <w:rPr>
          <w:lang w:val="ro-RO"/>
        </w:rPr>
      </w:pPr>
      <w:r w:rsidRPr="009505AC">
        <w:rPr>
          <w:u w:val="single"/>
          <w:lang w:val="ro-RO"/>
        </w:rPr>
        <w:t>M</w:t>
      </w:r>
      <w:r w:rsidR="00707ED8" w:rsidRPr="009505AC">
        <w:rPr>
          <w:u w:val="single"/>
          <w:lang w:val="ro-RO"/>
        </w:rPr>
        <w:t>agnitudinea și complexitatea impactului</w:t>
      </w:r>
      <w:r w:rsidR="00063F00" w:rsidRPr="009505AC">
        <w:rPr>
          <w:u w:val="single"/>
          <w:lang w:val="ro-RO"/>
        </w:rPr>
        <w:t xml:space="preserve"> </w:t>
      </w:r>
    </w:p>
    <w:p w:rsidR="00707ED8" w:rsidRPr="009505AC" w:rsidRDefault="00063F00" w:rsidP="000750A6">
      <w:pPr>
        <w:pStyle w:val="BodyText2"/>
        <w:spacing w:line="276" w:lineRule="auto"/>
        <w:ind w:right="-114" w:firstLine="720"/>
        <w:rPr>
          <w:sz w:val="24"/>
          <w:lang w:val="ro-RO"/>
        </w:rPr>
      </w:pPr>
      <w:r w:rsidRPr="009505AC">
        <w:rPr>
          <w:sz w:val="24"/>
          <w:lang w:val="ro-RO"/>
        </w:rPr>
        <w:t>Impactul se va resimți la nivel local în zona amplasamentului  si va fi unul nesemnificativ asupra factorilor de mediu</w:t>
      </w:r>
      <w:r w:rsidR="00D2008E" w:rsidRPr="009505AC">
        <w:rPr>
          <w:sz w:val="24"/>
          <w:lang w:val="ro-RO"/>
        </w:rPr>
        <w:t>.</w:t>
      </w:r>
    </w:p>
    <w:p w:rsidR="007F1D5C" w:rsidRPr="009505AC" w:rsidRDefault="007F1D5C" w:rsidP="000750A6">
      <w:pPr>
        <w:pStyle w:val="BodyText2"/>
        <w:spacing w:line="276" w:lineRule="auto"/>
        <w:ind w:right="-114" w:firstLine="720"/>
        <w:rPr>
          <w:sz w:val="24"/>
          <w:lang w:val="ro-RO"/>
        </w:rPr>
      </w:pPr>
    </w:p>
    <w:p w:rsidR="00D1026D" w:rsidRPr="009505AC" w:rsidRDefault="00965940" w:rsidP="000D6200">
      <w:pPr>
        <w:numPr>
          <w:ilvl w:val="0"/>
          <w:numId w:val="9"/>
        </w:numPr>
        <w:spacing w:line="276" w:lineRule="auto"/>
        <w:ind w:right="-114"/>
        <w:jc w:val="both"/>
        <w:rPr>
          <w:lang w:val="ro-RO"/>
        </w:rPr>
      </w:pPr>
      <w:r w:rsidRPr="009505AC">
        <w:rPr>
          <w:u w:val="single"/>
          <w:lang w:val="ro-RO"/>
        </w:rPr>
        <w:t>P</w:t>
      </w:r>
      <w:r w:rsidR="00707ED8" w:rsidRPr="009505AC">
        <w:rPr>
          <w:u w:val="single"/>
          <w:lang w:val="ro-RO"/>
        </w:rPr>
        <w:t>robabilitatea impactului</w:t>
      </w:r>
      <w:r w:rsidR="00D1026D" w:rsidRPr="009505AC">
        <w:rPr>
          <w:lang w:val="ro-RO"/>
        </w:rPr>
        <w:t xml:space="preserve"> </w:t>
      </w:r>
    </w:p>
    <w:p w:rsidR="00707ED8" w:rsidRPr="009505AC" w:rsidRDefault="00D1026D" w:rsidP="000750A6">
      <w:pPr>
        <w:pStyle w:val="BodyText2"/>
        <w:spacing w:line="276" w:lineRule="auto"/>
        <w:ind w:right="-114" w:firstLine="720"/>
        <w:rPr>
          <w:sz w:val="24"/>
          <w:lang w:val="ro-RO"/>
        </w:rPr>
      </w:pPr>
      <w:r w:rsidRPr="009505AC">
        <w:rPr>
          <w:sz w:val="24"/>
          <w:lang w:val="ro-RO"/>
        </w:rPr>
        <w:t>Un impact semnificativ asupra mediului</w:t>
      </w:r>
      <w:r w:rsidR="00063F00" w:rsidRPr="009505AC">
        <w:rPr>
          <w:sz w:val="24"/>
          <w:lang w:val="ro-RO"/>
        </w:rPr>
        <w:t xml:space="preserve"> </w:t>
      </w:r>
      <w:r w:rsidRPr="009505AC">
        <w:rPr>
          <w:sz w:val="24"/>
          <w:lang w:val="ro-RO"/>
        </w:rPr>
        <w:t>se poate manifesta in condi</w:t>
      </w:r>
      <w:r w:rsidR="007231DB" w:rsidRPr="009505AC">
        <w:rPr>
          <w:sz w:val="24"/>
          <w:lang w:val="ro-RO"/>
        </w:rPr>
        <w:t>ț</w:t>
      </w:r>
      <w:r w:rsidRPr="009505AC">
        <w:rPr>
          <w:sz w:val="24"/>
          <w:lang w:val="ro-RO"/>
        </w:rPr>
        <w:t>iile apari</w:t>
      </w:r>
      <w:r w:rsidR="007231DB" w:rsidRPr="009505AC">
        <w:rPr>
          <w:sz w:val="24"/>
          <w:lang w:val="ro-RO"/>
        </w:rPr>
        <w:t>ț</w:t>
      </w:r>
      <w:r w:rsidRPr="009505AC">
        <w:rPr>
          <w:sz w:val="24"/>
          <w:lang w:val="ro-RO"/>
        </w:rPr>
        <w:t>iei unor situa</w:t>
      </w:r>
      <w:r w:rsidR="007231DB" w:rsidRPr="009505AC">
        <w:rPr>
          <w:sz w:val="24"/>
          <w:lang w:val="ro-RO"/>
        </w:rPr>
        <w:t>ț</w:t>
      </w:r>
      <w:r w:rsidRPr="009505AC">
        <w:rPr>
          <w:sz w:val="24"/>
          <w:lang w:val="ro-RO"/>
        </w:rPr>
        <w:t>ii de poluare accidental</w:t>
      </w:r>
      <w:r w:rsidR="007231DB" w:rsidRPr="009505AC">
        <w:rPr>
          <w:sz w:val="24"/>
          <w:lang w:val="ro-RO"/>
        </w:rPr>
        <w:t>ă</w:t>
      </w:r>
      <w:r w:rsidRPr="009505AC">
        <w:rPr>
          <w:sz w:val="24"/>
          <w:lang w:val="ro-RO"/>
        </w:rPr>
        <w:t xml:space="preserve"> sau in cazul in care nu se iau m</w:t>
      </w:r>
      <w:r w:rsidR="007231DB" w:rsidRPr="009505AC">
        <w:rPr>
          <w:sz w:val="24"/>
          <w:lang w:val="ro-RO"/>
        </w:rPr>
        <w:t>ă</w:t>
      </w:r>
      <w:r w:rsidRPr="009505AC">
        <w:rPr>
          <w:sz w:val="24"/>
          <w:lang w:val="ro-RO"/>
        </w:rPr>
        <w:t>surile necesare astfel inc</w:t>
      </w:r>
      <w:r w:rsidR="007231DB" w:rsidRPr="009505AC">
        <w:rPr>
          <w:sz w:val="24"/>
          <w:lang w:val="ro-RO"/>
        </w:rPr>
        <w:t>â</w:t>
      </w:r>
      <w:r w:rsidRPr="009505AC">
        <w:rPr>
          <w:sz w:val="24"/>
          <w:lang w:val="ro-RO"/>
        </w:rPr>
        <w:t>t s</w:t>
      </w:r>
      <w:r w:rsidR="007231DB" w:rsidRPr="009505AC">
        <w:rPr>
          <w:sz w:val="24"/>
          <w:lang w:val="ro-RO"/>
        </w:rPr>
        <w:t>ă</w:t>
      </w:r>
      <w:r w:rsidRPr="009505AC">
        <w:rPr>
          <w:sz w:val="24"/>
          <w:lang w:val="ro-RO"/>
        </w:rPr>
        <w:t xml:space="preserve"> nu apar</w:t>
      </w:r>
      <w:r w:rsidR="007231DB" w:rsidRPr="009505AC">
        <w:rPr>
          <w:sz w:val="24"/>
          <w:lang w:val="ro-RO"/>
        </w:rPr>
        <w:t>ă</w:t>
      </w:r>
      <w:r w:rsidRPr="009505AC">
        <w:rPr>
          <w:sz w:val="24"/>
          <w:lang w:val="ro-RO"/>
        </w:rPr>
        <w:t xml:space="preserve"> riscuri.</w:t>
      </w:r>
    </w:p>
    <w:p w:rsidR="00D1026D" w:rsidRPr="009505AC" w:rsidRDefault="00D1026D" w:rsidP="000750A6">
      <w:pPr>
        <w:pStyle w:val="BodyText2"/>
        <w:spacing w:line="276" w:lineRule="auto"/>
        <w:ind w:right="-114" w:firstLine="720"/>
        <w:rPr>
          <w:sz w:val="24"/>
          <w:lang w:val="ro-RO"/>
        </w:rPr>
      </w:pPr>
    </w:p>
    <w:p w:rsidR="00D1026D" w:rsidRPr="009505AC" w:rsidRDefault="00965940" w:rsidP="000D6200">
      <w:pPr>
        <w:numPr>
          <w:ilvl w:val="0"/>
          <w:numId w:val="9"/>
        </w:numPr>
        <w:spacing w:line="276" w:lineRule="auto"/>
        <w:ind w:right="-114"/>
        <w:jc w:val="both"/>
        <w:rPr>
          <w:u w:val="single"/>
          <w:lang w:val="ro-RO"/>
        </w:rPr>
      </w:pPr>
      <w:r w:rsidRPr="009505AC">
        <w:rPr>
          <w:u w:val="single"/>
          <w:lang w:val="ro-RO"/>
        </w:rPr>
        <w:t>D</w:t>
      </w:r>
      <w:r w:rsidR="00707ED8" w:rsidRPr="009505AC">
        <w:rPr>
          <w:u w:val="single"/>
          <w:lang w:val="ro-RO"/>
        </w:rPr>
        <w:t>urata, frecvența și reversibilitatea impactului</w:t>
      </w:r>
    </w:p>
    <w:p w:rsidR="00707ED8" w:rsidRPr="009505AC" w:rsidRDefault="00D1026D" w:rsidP="000750A6">
      <w:pPr>
        <w:pStyle w:val="BodyText2"/>
        <w:spacing w:line="276" w:lineRule="auto"/>
        <w:ind w:right="-114" w:firstLine="720"/>
        <w:rPr>
          <w:sz w:val="24"/>
          <w:lang w:val="ro-RO"/>
        </w:rPr>
      </w:pPr>
      <w:r w:rsidRPr="009505AC">
        <w:rPr>
          <w:sz w:val="24"/>
          <w:lang w:val="ro-RO"/>
        </w:rPr>
        <w:t>Depinde de situa</w:t>
      </w:r>
      <w:r w:rsidR="007231DB" w:rsidRPr="009505AC">
        <w:rPr>
          <w:sz w:val="24"/>
          <w:lang w:val="ro-RO"/>
        </w:rPr>
        <w:t>ț</w:t>
      </w:r>
      <w:r w:rsidRPr="009505AC">
        <w:rPr>
          <w:sz w:val="24"/>
          <w:lang w:val="ro-RO"/>
        </w:rPr>
        <w:t>ia ce determi</w:t>
      </w:r>
      <w:r w:rsidR="007231DB" w:rsidRPr="009505AC">
        <w:rPr>
          <w:sz w:val="24"/>
          <w:lang w:val="ro-RO"/>
        </w:rPr>
        <w:t>nă</w:t>
      </w:r>
      <w:r w:rsidRPr="009505AC">
        <w:rPr>
          <w:sz w:val="24"/>
          <w:lang w:val="ro-RO"/>
        </w:rPr>
        <w:t xml:space="preserve"> apari</w:t>
      </w:r>
      <w:r w:rsidR="007231DB" w:rsidRPr="009505AC">
        <w:rPr>
          <w:sz w:val="24"/>
          <w:lang w:val="ro-RO"/>
        </w:rPr>
        <w:t>ț</w:t>
      </w:r>
      <w:r w:rsidRPr="009505AC">
        <w:rPr>
          <w:sz w:val="24"/>
          <w:lang w:val="ro-RO"/>
        </w:rPr>
        <w:t>ia impactului, de modul de interven</w:t>
      </w:r>
      <w:r w:rsidR="007231DB" w:rsidRPr="009505AC">
        <w:rPr>
          <w:sz w:val="24"/>
          <w:lang w:val="ro-RO"/>
        </w:rPr>
        <w:t>ț</w:t>
      </w:r>
      <w:r w:rsidRPr="009505AC">
        <w:rPr>
          <w:sz w:val="24"/>
          <w:lang w:val="ro-RO"/>
        </w:rPr>
        <w:t xml:space="preserve">ie </w:t>
      </w:r>
      <w:r w:rsidR="007231DB" w:rsidRPr="009505AC">
        <w:rPr>
          <w:sz w:val="24"/>
          <w:lang w:val="ro-RO"/>
        </w:rPr>
        <w:t>ș</w:t>
      </w:r>
      <w:r w:rsidRPr="009505AC">
        <w:rPr>
          <w:sz w:val="24"/>
          <w:lang w:val="ro-RO"/>
        </w:rPr>
        <w:t>i de rapiditatea cu care se intervine.</w:t>
      </w:r>
    </w:p>
    <w:p w:rsidR="00D1026D" w:rsidRPr="009505AC" w:rsidRDefault="00D1026D" w:rsidP="000750A6">
      <w:pPr>
        <w:spacing w:line="276" w:lineRule="auto"/>
        <w:ind w:left="720" w:right="-114"/>
        <w:jc w:val="both"/>
        <w:rPr>
          <w:lang w:val="ro-RO"/>
        </w:rPr>
      </w:pPr>
    </w:p>
    <w:p w:rsidR="00937346" w:rsidRPr="009505AC" w:rsidRDefault="00965940" w:rsidP="000D6200">
      <w:pPr>
        <w:numPr>
          <w:ilvl w:val="0"/>
          <w:numId w:val="9"/>
        </w:numPr>
        <w:spacing w:line="276" w:lineRule="auto"/>
        <w:ind w:right="-114"/>
        <w:jc w:val="both"/>
        <w:rPr>
          <w:lang w:val="ro-RO"/>
        </w:rPr>
      </w:pPr>
      <w:r w:rsidRPr="009505AC">
        <w:rPr>
          <w:u w:val="single"/>
          <w:lang w:val="ro-RO"/>
        </w:rPr>
        <w:t>M</w:t>
      </w:r>
      <w:r w:rsidR="00707ED8" w:rsidRPr="009505AC">
        <w:rPr>
          <w:u w:val="single"/>
          <w:lang w:val="ro-RO"/>
        </w:rPr>
        <w:t>ăsurile de evitare, reducere sau ameliorare a impactului semnificativ asupra mediului</w:t>
      </w:r>
      <w:r w:rsidR="00063F00" w:rsidRPr="009505AC">
        <w:rPr>
          <w:u w:val="single"/>
          <w:lang w:val="ro-RO"/>
        </w:rPr>
        <w:t xml:space="preserve"> </w:t>
      </w:r>
    </w:p>
    <w:p w:rsidR="00707ED8" w:rsidRPr="009505AC" w:rsidRDefault="00D1026D" w:rsidP="000750A6">
      <w:pPr>
        <w:pStyle w:val="BodyText2"/>
        <w:spacing w:line="276" w:lineRule="auto"/>
        <w:ind w:right="-114" w:firstLine="720"/>
        <w:rPr>
          <w:sz w:val="24"/>
          <w:lang w:val="ro-RO"/>
        </w:rPr>
      </w:pPr>
      <w:r w:rsidRPr="009505AC">
        <w:rPr>
          <w:sz w:val="24"/>
          <w:lang w:val="ro-RO"/>
        </w:rPr>
        <w:t>N</w:t>
      </w:r>
      <w:r w:rsidR="00063F00" w:rsidRPr="009505AC">
        <w:rPr>
          <w:sz w:val="24"/>
          <w:lang w:val="ro-RO"/>
        </w:rPr>
        <w:t>u e cazul, impactul va fi unul nesemnificativ asupra factorilor de mediu</w:t>
      </w:r>
      <w:r w:rsidRPr="009505AC">
        <w:rPr>
          <w:sz w:val="24"/>
          <w:lang w:val="ro-RO"/>
        </w:rPr>
        <w:t>, in condi</w:t>
      </w:r>
      <w:r w:rsidR="007231DB" w:rsidRPr="009505AC">
        <w:rPr>
          <w:sz w:val="24"/>
          <w:lang w:val="ro-RO"/>
        </w:rPr>
        <w:t>ț</w:t>
      </w:r>
      <w:r w:rsidRPr="009505AC">
        <w:rPr>
          <w:sz w:val="24"/>
          <w:lang w:val="ro-RO"/>
        </w:rPr>
        <w:t>ii de desf</w:t>
      </w:r>
      <w:r w:rsidR="007231DB" w:rsidRPr="009505AC">
        <w:rPr>
          <w:sz w:val="24"/>
          <w:lang w:val="ro-RO"/>
        </w:rPr>
        <w:t>ăș</w:t>
      </w:r>
      <w:r w:rsidRPr="009505AC">
        <w:rPr>
          <w:sz w:val="24"/>
          <w:lang w:val="ro-RO"/>
        </w:rPr>
        <w:t>urare normal</w:t>
      </w:r>
      <w:r w:rsidR="007231DB" w:rsidRPr="009505AC">
        <w:rPr>
          <w:sz w:val="24"/>
          <w:lang w:val="ro-RO"/>
        </w:rPr>
        <w:t>ă</w:t>
      </w:r>
      <w:r w:rsidRPr="009505AC">
        <w:rPr>
          <w:sz w:val="24"/>
          <w:lang w:val="ro-RO"/>
        </w:rPr>
        <w:t xml:space="preserve"> a activit</w:t>
      </w:r>
      <w:r w:rsidR="007231DB" w:rsidRPr="009505AC">
        <w:rPr>
          <w:sz w:val="24"/>
          <w:lang w:val="ro-RO"/>
        </w:rPr>
        <w:t>ă</w:t>
      </w:r>
      <w:r w:rsidRPr="009505AC">
        <w:rPr>
          <w:sz w:val="24"/>
          <w:lang w:val="ro-RO"/>
        </w:rPr>
        <w:t>ii.</w:t>
      </w:r>
    </w:p>
    <w:p w:rsidR="00FE31E0" w:rsidRPr="009505AC" w:rsidRDefault="00FE31E0" w:rsidP="000750A6">
      <w:pPr>
        <w:spacing w:line="276" w:lineRule="auto"/>
        <w:ind w:right="-114" w:firstLine="720"/>
        <w:jc w:val="both"/>
        <w:rPr>
          <w:lang w:val="ro-RO"/>
        </w:rPr>
      </w:pPr>
    </w:p>
    <w:p w:rsidR="007B46E3" w:rsidRPr="009505AC" w:rsidRDefault="007B46E3" w:rsidP="000D6200">
      <w:pPr>
        <w:pStyle w:val="Heading1"/>
        <w:numPr>
          <w:ilvl w:val="0"/>
          <w:numId w:val="17"/>
        </w:numPr>
        <w:rPr>
          <w:sz w:val="24"/>
          <w:lang w:val="ro-RO"/>
        </w:rPr>
      </w:pPr>
      <w:r w:rsidRPr="009505AC">
        <w:rPr>
          <w:sz w:val="24"/>
          <w:lang w:val="ro-RO"/>
        </w:rPr>
        <w:t>PREVEDERI PENTRU MONITORIZAREA MEDIULUI</w:t>
      </w:r>
    </w:p>
    <w:p w:rsidR="00145090" w:rsidRPr="009505AC" w:rsidRDefault="007B46E3" w:rsidP="000750A6">
      <w:pPr>
        <w:pStyle w:val="BodyText3"/>
        <w:spacing w:line="276" w:lineRule="auto"/>
        <w:ind w:left="540" w:right="-114" w:hanging="540"/>
        <w:rPr>
          <w:sz w:val="24"/>
          <w:lang w:val="ro-RO"/>
        </w:rPr>
      </w:pPr>
      <w:r w:rsidRPr="009505AC">
        <w:rPr>
          <w:sz w:val="24"/>
          <w:lang w:val="ro-RO"/>
        </w:rPr>
        <w:t xml:space="preserve">          </w:t>
      </w:r>
    </w:p>
    <w:p w:rsidR="00DD2830" w:rsidRDefault="000863AE" w:rsidP="000750A6">
      <w:pPr>
        <w:pStyle w:val="BodyText2"/>
        <w:spacing w:line="276" w:lineRule="auto"/>
        <w:ind w:right="-114" w:firstLine="720"/>
        <w:rPr>
          <w:sz w:val="24"/>
          <w:lang w:val="ro-RO"/>
        </w:rPr>
      </w:pPr>
      <w:r w:rsidRPr="009505AC">
        <w:rPr>
          <w:sz w:val="24"/>
          <w:lang w:val="ro-RO"/>
        </w:rPr>
        <w:t xml:space="preserve">Nu </w:t>
      </w:r>
      <w:r w:rsidR="00D65E53" w:rsidRPr="009505AC">
        <w:rPr>
          <w:sz w:val="24"/>
          <w:lang w:val="ro-RO"/>
        </w:rPr>
        <w:t>sunt prevă</w:t>
      </w:r>
      <w:r w:rsidR="003973E4" w:rsidRPr="009505AC">
        <w:rPr>
          <w:sz w:val="24"/>
          <w:lang w:val="ro-RO"/>
        </w:rPr>
        <w:t>zute î</w:t>
      </w:r>
      <w:r w:rsidR="00882A2A" w:rsidRPr="009505AC">
        <w:rPr>
          <w:sz w:val="24"/>
          <w:lang w:val="ro-RO"/>
        </w:rPr>
        <w:t>n aceast</w:t>
      </w:r>
      <w:r w:rsidR="003973E4" w:rsidRPr="009505AC">
        <w:rPr>
          <w:sz w:val="24"/>
          <w:lang w:val="ro-RO"/>
        </w:rPr>
        <w:t>ă etapă</w:t>
      </w:r>
      <w:r w:rsidRPr="009505AC">
        <w:rPr>
          <w:sz w:val="24"/>
          <w:lang w:val="ro-RO"/>
        </w:rPr>
        <w:t>.</w:t>
      </w:r>
    </w:p>
    <w:p w:rsidR="00626615" w:rsidRDefault="00626615" w:rsidP="000750A6">
      <w:pPr>
        <w:pStyle w:val="BodyText2"/>
        <w:spacing w:line="276" w:lineRule="auto"/>
        <w:ind w:right="-114" w:firstLine="720"/>
        <w:rPr>
          <w:sz w:val="24"/>
          <w:lang w:val="ro-RO"/>
        </w:rPr>
      </w:pPr>
    </w:p>
    <w:p w:rsidR="00626615" w:rsidRDefault="00626615" w:rsidP="000750A6">
      <w:pPr>
        <w:pStyle w:val="BodyText2"/>
        <w:spacing w:line="276" w:lineRule="auto"/>
        <w:ind w:right="-114" w:firstLine="720"/>
        <w:rPr>
          <w:sz w:val="24"/>
          <w:lang w:val="ro-RO"/>
        </w:rPr>
      </w:pPr>
    </w:p>
    <w:p w:rsidR="00626615" w:rsidRPr="009505AC" w:rsidRDefault="00626615" w:rsidP="000750A6">
      <w:pPr>
        <w:pStyle w:val="BodyText2"/>
        <w:spacing w:line="276" w:lineRule="auto"/>
        <w:ind w:right="-114" w:firstLine="720"/>
        <w:rPr>
          <w:sz w:val="24"/>
          <w:lang w:val="ro-RO"/>
        </w:rPr>
      </w:pPr>
    </w:p>
    <w:p w:rsidR="00DD2830" w:rsidRPr="009505AC" w:rsidRDefault="006906D3" w:rsidP="000750A6">
      <w:pPr>
        <w:tabs>
          <w:tab w:val="left" w:pos="2895"/>
        </w:tabs>
        <w:spacing w:line="276" w:lineRule="auto"/>
        <w:ind w:right="-114"/>
        <w:jc w:val="both"/>
        <w:rPr>
          <w:b/>
          <w:lang w:val="ro-RO"/>
        </w:rPr>
      </w:pPr>
      <w:r w:rsidRPr="009505AC">
        <w:rPr>
          <w:b/>
          <w:lang w:val="ro-RO"/>
        </w:rPr>
        <w:tab/>
      </w:r>
    </w:p>
    <w:p w:rsidR="00CB59D7" w:rsidRPr="009505AC" w:rsidRDefault="00CB59D7" w:rsidP="000D6200">
      <w:pPr>
        <w:pStyle w:val="Heading1"/>
        <w:numPr>
          <w:ilvl w:val="0"/>
          <w:numId w:val="17"/>
        </w:numPr>
        <w:rPr>
          <w:sz w:val="24"/>
          <w:lang w:val="ro-RO"/>
        </w:rPr>
      </w:pPr>
      <w:r w:rsidRPr="009505AC">
        <w:rPr>
          <w:sz w:val="24"/>
          <w:lang w:val="ro-RO"/>
        </w:rPr>
        <w:t>LEGĂTURA CU ALTE ACTE NORMATIVE ȘI / SAU PLANURI / PROGRAME / STRATEGII / DOCUMENTE DE PLANIFICARE</w:t>
      </w:r>
    </w:p>
    <w:p w:rsidR="001E08D4" w:rsidRPr="009505AC" w:rsidRDefault="001E08D4" w:rsidP="000750A6">
      <w:pPr>
        <w:spacing w:line="276" w:lineRule="auto"/>
        <w:ind w:right="-114" w:firstLine="720"/>
        <w:jc w:val="both"/>
        <w:rPr>
          <w:lang w:val="ro-RO"/>
        </w:rPr>
      </w:pPr>
    </w:p>
    <w:p w:rsidR="00CB59D7" w:rsidRPr="009505AC" w:rsidRDefault="00CB59D7" w:rsidP="000D6200">
      <w:pPr>
        <w:pStyle w:val="Heading1"/>
        <w:numPr>
          <w:ilvl w:val="1"/>
          <w:numId w:val="17"/>
        </w:numPr>
        <w:ind w:left="426"/>
        <w:jc w:val="both"/>
        <w:rPr>
          <w:sz w:val="24"/>
        </w:rPr>
      </w:pPr>
      <w:r w:rsidRPr="009505AC">
        <w:rPr>
          <w:sz w:val="24"/>
        </w:rPr>
        <w:t>Justificarea încadrării proiectului, după caz, în prevederile altor acte</w:t>
      </w:r>
      <w:r w:rsidR="00BE3AD9" w:rsidRPr="009505AC">
        <w:rPr>
          <w:sz w:val="24"/>
        </w:rPr>
        <w:t xml:space="preserve">    </w:t>
      </w:r>
      <w:r w:rsidRPr="009505AC">
        <w:rPr>
          <w:sz w:val="24"/>
        </w:rPr>
        <w:t>normative naționale care transp</w:t>
      </w:r>
      <w:r w:rsidR="00BE3AD9" w:rsidRPr="009505AC">
        <w:rPr>
          <w:sz w:val="24"/>
        </w:rPr>
        <w:t>un legislația Uniunii Europene</w:t>
      </w:r>
    </w:p>
    <w:p w:rsidR="00240E43" w:rsidRPr="009505AC" w:rsidRDefault="00240E43" w:rsidP="00240E43">
      <w:pPr>
        <w:rPr>
          <w:lang w:val="it-IT"/>
        </w:rPr>
      </w:pPr>
    </w:p>
    <w:p w:rsidR="00CB59D7" w:rsidRPr="009505AC" w:rsidRDefault="00CB59D7" w:rsidP="000D6200">
      <w:pPr>
        <w:pStyle w:val="ListParagraph"/>
        <w:numPr>
          <w:ilvl w:val="0"/>
          <w:numId w:val="8"/>
        </w:numPr>
        <w:spacing w:after="120" w:line="276" w:lineRule="auto"/>
        <w:ind w:right="-114"/>
        <w:contextualSpacing/>
        <w:jc w:val="both"/>
        <w:rPr>
          <w:lang w:val="ro-RO"/>
        </w:rPr>
      </w:pPr>
      <w:r w:rsidRPr="009505AC">
        <w:rPr>
          <w:lang w:val="ro-RO"/>
        </w:rPr>
        <w:t xml:space="preserve">Directiva 2010/75/UE (IED) a Parlamentului European și a Consiliului din 24 noiembrie 2010 privind emisiile industriale (prevenirea și controlul integrat al poluării) – nu e cazul </w:t>
      </w:r>
    </w:p>
    <w:p w:rsidR="00CB59D7" w:rsidRPr="009505AC" w:rsidRDefault="00CB59D7" w:rsidP="000D6200">
      <w:pPr>
        <w:pStyle w:val="ListParagraph"/>
        <w:numPr>
          <w:ilvl w:val="0"/>
          <w:numId w:val="8"/>
        </w:numPr>
        <w:spacing w:after="120" w:line="276" w:lineRule="auto"/>
        <w:ind w:right="-114"/>
        <w:contextualSpacing/>
        <w:jc w:val="both"/>
        <w:rPr>
          <w:lang w:val="ro-RO"/>
        </w:rPr>
      </w:pPr>
      <w:r w:rsidRPr="009505AC">
        <w:rPr>
          <w:lang w:val="ro-RO"/>
        </w:rPr>
        <w:t xml:space="preserve">Directiva 2012/18/UE a Parlamentului European și a Consiliului din 4 iulie 2012 privind controlul pericolelor de accidente majore care implică substanțe periculoase, de modificare și ulterior de abrogare a Directivei 96/82/CE a Consiliului – nu e cazul </w:t>
      </w:r>
    </w:p>
    <w:p w:rsidR="00CB59D7" w:rsidRPr="009505AC" w:rsidRDefault="00CB59D7" w:rsidP="000D6200">
      <w:pPr>
        <w:pStyle w:val="ListParagraph"/>
        <w:numPr>
          <w:ilvl w:val="0"/>
          <w:numId w:val="8"/>
        </w:numPr>
        <w:spacing w:after="120" w:line="276" w:lineRule="auto"/>
        <w:ind w:right="-114"/>
        <w:contextualSpacing/>
        <w:jc w:val="both"/>
        <w:rPr>
          <w:lang w:val="ro-RO"/>
        </w:rPr>
      </w:pPr>
      <w:r w:rsidRPr="009505AC">
        <w:rPr>
          <w:lang w:val="ro-RO"/>
        </w:rPr>
        <w:t>Directiva 2000/60/CE a Parlamentului European și a Consiliului din 23 octombrie 2000 de stabilire a unui cadru de politică comunitară în domeniul apei – nu e cazul</w:t>
      </w:r>
    </w:p>
    <w:p w:rsidR="00CB59D7" w:rsidRPr="009505AC" w:rsidRDefault="00CB59D7" w:rsidP="000D6200">
      <w:pPr>
        <w:pStyle w:val="ListParagraph"/>
        <w:numPr>
          <w:ilvl w:val="0"/>
          <w:numId w:val="8"/>
        </w:numPr>
        <w:spacing w:after="120" w:line="276" w:lineRule="auto"/>
        <w:ind w:right="-114"/>
        <w:contextualSpacing/>
        <w:jc w:val="both"/>
        <w:rPr>
          <w:lang w:val="ro-RO"/>
        </w:rPr>
      </w:pPr>
      <w:r w:rsidRPr="009505AC">
        <w:rPr>
          <w:lang w:val="ro-RO"/>
        </w:rPr>
        <w:t>Directiva-cadru aer 2008/50/CE a Parlamentului European și a Consiliului din 21 mai 2008 privind calitatea aerului înconjurător și un aer mai curat pentru Europa – nu e cazul</w:t>
      </w:r>
    </w:p>
    <w:p w:rsidR="00CB59D7" w:rsidRPr="009505AC" w:rsidRDefault="00CB59D7" w:rsidP="000D6200">
      <w:pPr>
        <w:pStyle w:val="ListParagraph"/>
        <w:numPr>
          <w:ilvl w:val="0"/>
          <w:numId w:val="8"/>
        </w:numPr>
        <w:spacing w:after="120" w:line="276" w:lineRule="auto"/>
        <w:ind w:right="-114"/>
        <w:contextualSpacing/>
        <w:jc w:val="both"/>
        <w:rPr>
          <w:lang w:val="ro-RO"/>
        </w:rPr>
      </w:pPr>
      <w:r w:rsidRPr="009505AC">
        <w:rPr>
          <w:lang w:val="ro-RO"/>
        </w:rPr>
        <w:t>Directiva 2008/98/CE a Parlamentului European și a Consiliului din 19 noiembrie 2008 privind deșeurile și de abrogare a anumitor directive – nu e cazul</w:t>
      </w:r>
    </w:p>
    <w:p w:rsidR="00CB59D7" w:rsidRPr="009505AC" w:rsidRDefault="00CB59D7" w:rsidP="000D6200">
      <w:pPr>
        <w:pStyle w:val="ListParagraph"/>
        <w:numPr>
          <w:ilvl w:val="0"/>
          <w:numId w:val="8"/>
        </w:numPr>
        <w:spacing w:after="120" w:line="276" w:lineRule="auto"/>
        <w:ind w:right="-114"/>
        <w:contextualSpacing/>
        <w:jc w:val="both"/>
        <w:rPr>
          <w:lang w:val="ro-RO"/>
        </w:rPr>
      </w:pPr>
      <w:r w:rsidRPr="009505AC">
        <w:rPr>
          <w:lang w:val="ro-RO"/>
        </w:rPr>
        <w:t xml:space="preserve"> Altele – nu e cazul</w:t>
      </w:r>
    </w:p>
    <w:p w:rsidR="00240E43" w:rsidRPr="009505AC" w:rsidRDefault="00240E43" w:rsidP="000D6200">
      <w:pPr>
        <w:pStyle w:val="Heading1"/>
        <w:numPr>
          <w:ilvl w:val="1"/>
          <w:numId w:val="17"/>
        </w:numPr>
        <w:ind w:left="426"/>
        <w:jc w:val="both"/>
        <w:rPr>
          <w:sz w:val="24"/>
        </w:rPr>
      </w:pPr>
      <w:r w:rsidRPr="009505AC">
        <w:rPr>
          <w:sz w:val="24"/>
        </w:rPr>
        <w:t xml:space="preserve">     </w:t>
      </w:r>
      <w:r w:rsidR="00BE3AD9" w:rsidRPr="009505AC">
        <w:rPr>
          <w:sz w:val="24"/>
        </w:rPr>
        <w:t>P</w:t>
      </w:r>
      <w:r w:rsidR="00965940" w:rsidRPr="009505AC">
        <w:rPr>
          <w:sz w:val="24"/>
        </w:rPr>
        <w:t>lanul/programul</w:t>
      </w:r>
      <w:r w:rsidR="00CB59D7" w:rsidRPr="009505AC">
        <w:rPr>
          <w:sz w:val="24"/>
        </w:rPr>
        <w:t>/</w:t>
      </w:r>
      <w:r w:rsidR="00965940" w:rsidRPr="009505AC">
        <w:rPr>
          <w:sz w:val="24"/>
        </w:rPr>
        <w:t>strategia</w:t>
      </w:r>
      <w:r w:rsidR="00CB59D7" w:rsidRPr="009505AC">
        <w:rPr>
          <w:sz w:val="24"/>
        </w:rPr>
        <w:t>/</w:t>
      </w:r>
      <w:r w:rsidR="00965940" w:rsidRPr="009505AC">
        <w:rPr>
          <w:sz w:val="24"/>
        </w:rPr>
        <w:t>documentul de programare</w:t>
      </w:r>
      <w:r w:rsidR="00CB59D7" w:rsidRPr="009505AC">
        <w:rPr>
          <w:sz w:val="24"/>
        </w:rPr>
        <w:t>/</w:t>
      </w:r>
      <w:r w:rsidR="00965940" w:rsidRPr="009505AC">
        <w:rPr>
          <w:sz w:val="24"/>
        </w:rPr>
        <w:t>p</w:t>
      </w:r>
      <w:r w:rsidR="00CB59D7" w:rsidRPr="009505AC">
        <w:rPr>
          <w:sz w:val="24"/>
        </w:rPr>
        <w:t xml:space="preserve">lanificare din care face </w:t>
      </w:r>
    </w:p>
    <w:p w:rsidR="00CB59D7" w:rsidRPr="009505AC" w:rsidRDefault="00240E43" w:rsidP="00240E43">
      <w:pPr>
        <w:pStyle w:val="Heading1"/>
        <w:ind w:left="426"/>
        <w:jc w:val="both"/>
        <w:rPr>
          <w:sz w:val="24"/>
        </w:rPr>
      </w:pPr>
      <w:r w:rsidRPr="009505AC">
        <w:rPr>
          <w:sz w:val="24"/>
        </w:rPr>
        <w:t xml:space="preserve">     </w:t>
      </w:r>
      <w:r w:rsidR="00CB59D7" w:rsidRPr="009505AC">
        <w:rPr>
          <w:sz w:val="24"/>
        </w:rPr>
        <w:t>proiectul, cu indicarea actului normativ prin care a fost aprobat.</w:t>
      </w:r>
    </w:p>
    <w:p w:rsidR="00A14128" w:rsidRPr="009505AC" w:rsidRDefault="00A14128" w:rsidP="00A14128">
      <w:pPr>
        <w:pStyle w:val="Footer"/>
        <w:tabs>
          <w:tab w:val="left" w:pos="-5954"/>
        </w:tabs>
        <w:spacing w:line="276" w:lineRule="auto"/>
        <w:ind w:right="-114" w:firstLine="709"/>
        <w:jc w:val="both"/>
        <w:rPr>
          <w:rStyle w:val="Emphasis"/>
          <w:i w:val="0"/>
          <w:lang w:val="ro-RO"/>
        </w:rPr>
      </w:pPr>
    </w:p>
    <w:p w:rsidR="00C442BF" w:rsidRPr="009505AC" w:rsidRDefault="00C442BF" w:rsidP="00C442BF">
      <w:pPr>
        <w:tabs>
          <w:tab w:val="left" w:pos="-5954"/>
          <w:tab w:val="center" w:pos="4320"/>
          <w:tab w:val="right" w:pos="8640"/>
        </w:tabs>
        <w:spacing w:line="276" w:lineRule="auto"/>
        <w:ind w:right="-114" w:firstLine="709"/>
        <w:jc w:val="both"/>
        <w:rPr>
          <w:iCs/>
          <w:lang w:val="ro-RO"/>
        </w:rPr>
      </w:pPr>
      <w:r w:rsidRPr="009505AC">
        <w:rPr>
          <w:iCs/>
          <w:lang w:val="ro-RO"/>
        </w:rPr>
        <w:tab/>
        <w:t>Conform certificatului de urbanism nr.20/04.02.2020, eliberat de primăria orasului Ovidiu, in temeiul reglementarilor documentatiei de urbanism nr.261/2019, faza P.U.Z. aprobata prin HCL Ovidiu nr.181/20.12.2019, folosirea actuala a terenului este</w:t>
      </w:r>
      <w:r w:rsidR="002B2523" w:rsidRPr="009505AC">
        <w:rPr>
          <w:iCs/>
          <w:lang w:val="ro-RO"/>
        </w:rPr>
        <w:t xml:space="preserve"> inclusa in categoria </w:t>
      </w:r>
      <w:r w:rsidRPr="009505AC">
        <w:rPr>
          <w:iCs/>
          <w:lang w:val="ro-RO"/>
        </w:rPr>
        <w:t>curti-constructii iar destinatia terenului stabilita prin planurile de urbanism si amenajarea teritoriului aprobate este de stație distributie carburanti, amenajari incinta, imprejmuire.</w:t>
      </w:r>
    </w:p>
    <w:p w:rsidR="00C442BF" w:rsidRPr="009505AC" w:rsidRDefault="00C442BF" w:rsidP="00C442BF">
      <w:pPr>
        <w:tabs>
          <w:tab w:val="left" w:pos="-5954"/>
          <w:tab w:val="center" w:pos="4320"/>
          <w:tab w:val="right" w:pos="8640"/>
        </w:tabs>
        <w:spacing w:line="276" w:lineRule="auto"/>
        <w:ind w:right="-114" w:firstLine="709"/>
        <w:jc w:val="both"/>
        <w:rPr>
          <w:iCs/>
          <w:lang w:val="ro-RO"/>
        </w:rPr>
      </w:pPr>
      <w:r w:rsidRPr="009505AC">
        <w:rPr>
          <w:iCs/>
          <w:lang w:val="ro-RO"/>
        </w:rPr>
        <w:t>Accesele auto si pietonale se vor realiza pe latura de vest  a amplasamentului din strada Nationala/DN2A.</w:t>
      </w:r>
    </w:p>
    <w:p w:rsidR="00066F1B" w:rsidRPr="009505AC" w:rsidRDefault="00066F1B" w:rsidP="00C442BF">
      <w:pPr>
        <w:tabs>
          <w:tab w:val="left" w:pos="-5954"/>
          <w:tab w:val="center" w:pos="4320"/>
          <w:tab w:val="right" w:pos="8640"/>
        </w:tabs>
        <w:spacing w:line="276" w:lineRule="auto"/>
        <w:ind w:right="-114" w:firstLine="709"/>
        <w:jc w:val="both"/>
        <w:rPr>
          <w:iCs/>
          <w:lang w:val="ro-RO"/>
        </w:rPr>
      </w:pPr>
      <w:r w:rsidRPr="009505AC">
        <w:rPr>
          <w:iCs/>
          <w:lang w:val="ro-RO"/>
        </w:rPr>
        <w:t>PUZ-ul aprobat prin HCL Ovidiu nr. 181/20.12.2019  in vederea reglementarii zonei pentru Construire statie distributie carburanti, amenajare incinta si imprejmuire teren, a fost reglemenata din prunct de vedere al mediului prin Decizia Etapei de Incadrare nr.10509RP/26.11.2019 (anexa 5).</w:t>
      </w:r>
    </w:p>
    <w:p w:rsidR="0058084C" w:rsidRPr="009505AC" w:rsidRDefault="0058084C" w:rsidP="003B3435">
      <w:pPr>
        <w:pStyle w:val="Footer"/>
        <w:tabs>
          <w:tab w:val="left" w:pos="-5954"/>
        </w:tabs>
        <w:spacing w:line="276" w:lineRule="auto"/>
        <w:ind w:right="-114" w:firstLine="709"/>
        <w:jc w:val="both"/>
        <w:rPr>
          <w:rStyle w:val="Emphasis"/>
          <w:i w:val="0"/>
          <w:lang w:val="ro-RO"/>
        </w:rPr>
      </w:pPr>
    </w:p>
    <w:p w:rsidR="00066F1B" w:rsidRPr="009505AC" w:rsidRDefault="00066F1B" w:rsidP="003B3435">
      <w:pPr>
        <w:pStyle w:val="Footer"/>
        <w:tabs>
          <w:tab w:val="left" w:pos="-5954"/>
        </w:tabs>
        <w:spacing w:line="276" w:lineRule="auto"/>
        <w:ind w:right="-114" w:firstLine="709"/>
        <w:jc w:val="both"/>
        <w:rPr>
          <w:rStyle w:val="Emphasis"/>
          <w:i w:val="0"/>
          <w:lang w:val="ro-RO"/>
        </w:rPr>
      </w:pPr>
    </w:p>
    <w:p w:rsidR="007B46E3" w:rsidRPr="009505AC" w:rsidRDefault="007B46E3" w:rsidP="000D6200">
      <w:pPr>
        <w:pStyle w:val="Heading1"/>
        <w:numPr>
          <w:ilvl w:val="0"/>
          <w:numId w:val="17"/>
        </w:numPr>
        <w:rPr>
          <w:sz w:val="24"/>
          <w:lang w:val="ro-RO"/>
        </w:rPr>
      </w:pPr>
      <w:r w:rsidRPr="009505AC">
        <w:rPr>
          <w:sz w:val="24"/>
          <w:lang w:val="ro-RO"/>
        </w:rPr>
        <w:t>LUCR</w:t>
      </w:r>
      <w:r w:rsidR="003973E4" w:rsidRPr="009505AC">
        <w:rPr>
          <w:sz w:val="24"/>
          <w:lang w:val="ro-RO"/>
        </w:rPr>
        <w:t>ĂRI NECESARE ORGANIZĂRII DE Ș</w:t>
      </w:r>
      <w:r w:rsidRPr="009505AC">
        <w:rPr>
          <w:sz w:val="24"/>
          <w:lang w:val="ro-RO"/>
        </w:rPr>
        <w:t>ANTIER</w:t>
      </w:r>
    </w:p>
    <w:p w:rsidR="007B46E3" w:rsidRPr="009505AC" w:rsidRDefault="007B46E3" w:rsidP="000750A6">
      <w:pPr>
        <w:spacing w:line="276" w:lineRule="auto"/>
        <w:ind w:right="-114"/>
        <w:rPr>
          <w:lang w:val="ro-RO"/>
        </w:rPr>
      </w:pPr>
    </w:p>
    <w:p w:rsidR="00346E0F" w:rsidRPr="009505AC" w:rsidRDefault="000E5914" w:rsidP="000D6200">
      <w:pPr>
        <w:pStyle w:val="Heading1"/>
        <w:numPr>
          <w:ilvl w:val="1"/>
          <w:numId w:val="17"/>
        </w:numPr>
        <w:spacing w:after="240"/>
        <w:ind w:left="709" w:hanging="792"/>
        <w:jc w:val="both"/>
        <w:rPr>
          <w:sz w:val="24"/>
          <w:lang w:val="ro-RO"/>
        </w:rPr>
      </w:pPr>
      <w:r w:rsidRPr="009505AC">
        <w:rPr>
          <w:sz w:val="24"/>
          <w:lang w:val="ro-RO"/>
        </w:rPr>
        <w:t>L</w:t>
      </w:r>
      <w:r w:rsidR="00346E0F" w:rsidRPr="009505AC">
        <w:rPr>
          <w:sz w:val="24"/>
          <w:lang w:val="ro-RO"/>
        </w:rPr>
        <w:t xml:space="preserve">ocalizarea organizării de șantier si descrierea lucrărilor necesare </w:t>
      </w:r>
      <w:r w:rsidRPr="009505AC">
        <w:rPr>
          <w:sz w:val="24"/>
          <w:lang w:val="ro-RO"/>
        </w:rPr>
        <w:t xml:space="preserve"> </w:t>
      </w:r>
      <w:r w:rsidR="00346E0F" w:rsidRPr="009505AC">
        <w:rPr>
          <w:sz w:val="24"/>
          <w:lang w:val="ro-RO"/>
        </w:rPr>
        <w:t>organizării de</w:t>
      </w:r>
      <w:r w:rsidR="00965940" w:rsidRPr="009505AC">
        <w:rPr>
          <w:sz w:val="24"/>
          <w:lang w:val="ro-RO"/>
        </w:rPr>
        <w:t xml:space="preserve"> ș</w:t>
      </w:r>
      <w:r w:rsidRPr="009505AC">
        <w:rPr>
          <w:sz w:val="24"/>
          <w:lang w:val="ro-RO"/>
        </w:rPr>
        <w:t>antier</w:t>
      </w:r>
      <w:r w:rsidR="00604E2C" w:rsidRPr="009505AC">
        <w:rPr>
          <w:sz w:val="24"/>
          <w:lang w:val="ro-RO"/>
        </w:rPr>
        <w:t xml:space="preserve"> </w:t>
      </w:r>
    </w:p>
    <w:p w:rsidR="00F00D75" w:rsidRPr="009505AC" w:rsidRDefault="00F00D75" w:rsidP="000D6200">
      <w:pPr>
        <w:numPr>
          <w:ilvl w:val="0"/>
          <w:numId w:val="24"/>
        </w:numPr>
        <w:spacing w:line="276" w:lineRule="auto"/>
        <w:ind w:right="-114"/>
        <w:jc w:val="both"/>
        <w:rPr>
          <w:lang w:val="it-IT"/>
        </w:rPr>
      </w:pPr>
      <w:r w:rsidRPr="009505AC">
        <w:rPr>
          <w:lang w:val="it-IT"/>
        </w:rPr>
        <w:t>organizarea de șantier se va amenaja strict pe terenul aflat în proprietatea beneficiarului și nu va afecta domeniul public;</w:t>
      </w:r>
    </w:p>
    <w:p w:rsidR="00F00D75" w:rsidRPr="009505AC" w:rsidRDefault="00F00D75" w:rsidP="000D6200">
      <w:pPr>
        <w:numPr>
          <w:ilvl w:val="0"/>
          <w:numId w:val="24"/>
        </w:numPr>
        <w:spacing w:line="276" w:lineRule="auto"/>
        <w:ind w:right="-114"/>
        <w:jc w:val="both"/>
        <w:rPr>
          <w:lang w:val="it-IT"/>
        </w:rPr>
      </w:pPr>
      <w:r w:rsidRPr="009505AC">
        <w:rPr>
          <w:lang w:val="it-IT"/>
        </w:rPr>
        <w:t>se va realiza împrejmuirea provizorie a organizării de șantier;</w:t>
      </w:r>
    </w:p>
    <w:p w:rsidR="00F00D75" w:rsidRDefault="00F00D75" w:rsidP="000D6200">
      <w:pPr>
        <w:pStyle w:val="ListParagraph"/>
        <w:numPr>
          <w:ilvl w:val="0"/>
          <w:numId w:val="24"/>
        </w:numPr>
        <w:spacing w:line="276" w:lineRule="auto"/>
        <w:ind w:right="-114"/>
        <w:jc w:val="both"/>
        <w:rPr>
          <w:color w:val="000000"/>
          <w:lang w:val="ro-RO"/>
        </w:rPr>
      </w:pPr>
      <w:r w:rsidRPr="009505AC">
        <w:rPr>
          <w:color w:val="000000"/>
          <w:lang w:val="ro-RO"/>
        </w:rPr>
        <w:t>baracamentul va fi constituit din containere modulare poziționate pe pat de piatră ce vor adăposti un depozit de scule, biroul organizării de șantier și vestiar ;</w:t>
      </w:r>
    </w:p>
    <w:p w:rsidR="00626615" w:rsidRDefault="00626615" w:rsidP="00626615">
      <w:pPr>
        <w:spacing w:line="276" w:lineRule="auto"/>
        <w:ind w:right="-114"/>
        <w:jc w:val="both"/>
        <w:rPr>
          <w:rStyle w:val="Emphasis"/>
          <w:i w:val="0"/>
          <w:iCs w:val="0"/>
          <w:color w:val="000000"/>
          <w:lang w:val="ro-RO"/>
        </w:rPr>
      </w:pPr>
    </w:p>
    <w:p w:rsidR="00626615" w:rsidRPr="00626615" w:rsidRDefault="00626615" w:rsidP="00626615">
      <w:pPr>
        <w:spacing w:line="276" w:lineRule="auto"/>
        <w:ind w:right="-114"/>
        <w:jc w:val="both"/>
        <w:rPr>
          <w:rStyle w:val="Emphasis"/>
          <w:i w:val="0"/>
          <w:iCs w:val="0"/>
          <w:color w:val="000000"/>
          <w:lang w:val="ro-RO"/>
        </w:rPr>
      </w:pPr>
    </w:p>
    <w:p w:rsidR="00F00D75" w:rsidRPr="009505AC" w:rsidRDefault="00F00D75" w:rsidP="000D6200">
      <w:pPr>
        <w:pStyle w:val="Footer"/>
        <w:numPr>
          <w:ilvl w:val="0"/>
          <w:numId w:val="24"/>
        </w:numPr>
        <w:tabs>
          <w:tab w:val="clear" w:pos="4320"/>
          <w:tab w:val="clear" w:pos="8640"/>
          <w:tab w:val="left" w:pos="-5954"/>
        </w:tabs>
        <w:spacing w:line="276" w:lineRule="auto"/>
        <w:ind w:right="-114"/>
        <w:jc w:val="both"/>
        <w:rPr>
          <w:rStyle w:val="Emphasis"/>
          <w:i w:val="0"/>
          <w:lang w:val="it-IT"/>
        </w:rPr>
      </w:pPr>
      <w:r w:rsidRPr="009505AC">
        <w:rPr>
          <w:rStyle w:val="Emphasis"/>
          <w:i w:val="0"/>
          <w:lang w:val="ro-RO"/>
        </w:rPr>
        <w:t>ș</w:t>
      </w:r>
      <w:r w:rsidRPr="009505AC">
        <w:rPr>
          <w:rStyle w:val="Emphasis"/>
          <w:i w:val="0"/>
          <w:lang w:val="it-IT"/>
        </w:rPr>
        <w:t>antierul va fi dotat cu toalete ecologice prevăzute cu lavoare ce vor fi vidanjate periodic;</w:t>
      </w:r>
    </w:p>
    <w:p w:rsidR="00F00D75" w:rsidRPr="009505AC" w:rsidRDefault="00F00D75" w:rsidP="000D6200">
      <w:pPr>
        <w:pStyle w:val="Footer"/>
        <w:numPr>
          <w:ilvl w:val="0"/>
          <w:numId w:val="24"/>
        </w:numPr>
        <w:tabs>
          <w:tab w:val="clear" w:pos="4320"/>
          <w:tab w:val="clear" w:pos="8640"/>
          <w:tab w:val="left" w:pos="-5954"/>
        </w:tabs>
        <w:spacing w:line="276" w:lineRule="auto"/>
        <w:ind w:right="-114"/>
        <w:jc w:val="both"/>
        <w:rPr>
          <w:rStyle w:val="Emphasis"/>
          <w:i w:val="0"/>
          <w:lang w:val="it-IT"/>
        </w:rPr>
      </w:pPr>
      <w:r w:rsidRPr="009505AC">
        <w:rPr>
          <w:rStyle w:val="Emphasis"/>
          <w:i w:val="0"/>
          <w:lang w:val="it-IT"/>
        </w:rPr>
        <w:t>va exista o zonă de depozitare a materialelor folosite la lucrări, precum și o zonă prevazută cu containere etichetate corespunzător pentru depozitarea deș</w:t>
      </w:r>
      <w:r w:rsidR="00EE6FE9" w:rsidRPr="009505AC">
        <w:rPr>
          <w:rStyle w:val="Emphasis"/>
          <w:i w:val="0"/>
          <w:lang w:val="it-IT"/>
        </w:rPr>
        <w:t>eurilor generate din activitate.</w:t>
      </w:r>
    </w:p>
    <w:p w:rsidR="00346E0F" w:rsidRPr="009505AC" w:rsidRDefault="00F75983" w:rsidP="000D6200">
      <w:pPr>
        <w:pStyle w:val="Heading1"/>
        <w:numPr>
          <w:ilvl w:val="1"/>
          <w:numId w:val="17"/>
        </w:numPr>
        <w:spacing w:before="240" w:after="240"/>
        <w:ind w:left="709" w:hanging="792"/>
        <w:jc w:val="both"/>
        <w:rPr>
          <w:sz w:val="24"/>
          <w:lang w:val="ro-RO"/>
        </w:rPr>
      </w:pPr>
      <w:r w:rsidRPr="009505AC">
        <w:rPr>
          <w:sz w:val="24"/>
          <w:lang w:val="ro-RO"/>
        </w:rPr>
        <w:t>S</w:t>
      </w:r>
      <w:r w:rsidR="00346E0F" w:rsidRPr="009505AC">
        <w:rPr>
          <w:sz w:val="24"/>
          <w:lang w:val="ro-RO"/>
        </w:rPr>
        <w:t xml:space="preserve">urse de poluanți și instalații pentru reținerea, evacuarea și dispersia </w:t>
      </w:r>
      <w:r w:rsidRPr="009505AC">
        <w:rPr>
          <w:sz w:val="24"/>
          <w:lang w:val="ro-RO"/>
        </w:rPr>
        <w:t>poluanților</w:t>
      </w:r>
      <w:r w:rsidR="00965940" w:rsidRPr="009505AC">
        <w:rPr>
          <w:sz w:val="24"/>
          <w:lang w:val="ro-RO"/>
        </w:rPr>
        <w:t xml:space="preserve"> </w:t>
      </w:r>
      <w:r w:rsidR="00346E0F" w:rsidRPr="009505AC">
        <w:rPr>
          <w:sz w:val="24"/>
          <w:lang w:val="ro-RO"/>
        </w:rPr>
        <w:t>în mediu în timpul organizării de șantier</w:t>
      </w:r>
    </w:p>
    <w:p w:rsidR="00346E0F" w:rsidRPr="009505AC" w:rsidRDefault="00346E0F" w:rsidP="000750A6">
      <w:pPr>
        <w:pStyle w:val="ListParagraph"/>
        <w:ind w:right="-114"/>
        <w:rPr>
          <w:lang w:val="ro-RO"/>
        </w:rPr>
      </w:pPr>
      <w:r w:rsidRPr="009505AC">
        <w:rPr>
          <w:lang w:val="ro-RO"/>
        </w:rPr>
        <w:t>Acestea au fost descrise, pentru fiecare factor de mediu,  in cap</w:t>
      </w:r>
      <w:r w:rsidR="00F75983" w:rsidRPr="009505AC">
        <w:rPr>
          <w:lang w:val="ro-RO"/>
        </w:rPr>
        <w:t>itolele 6 si 7</w:t>
      </w:r>
      <w:r w:rsidRPr="009505AC">
        <w:rPr>
          <w:lang w:val="ro-RO"/>
        </w:rPr>
        <w:t>.</w:t>
      </w:r>
    </w:p>
    <w:p w:rsidR="00346E0F" w:rsidRPr="009505AC" w:rsidRDefault="00F75983" w:rsidP="000D6200">
      <w:pPr>
        <w:pStyle w:val="Heading1"/>
        <w:numPr>
          <w:ilvl w:val="1"/>
          <w:numId w:val="17"/>
        </w:numPr>
        <w:spacing w:before="240" w:after="240"/>
        <w:ind w:left="709" w:hanging="792"/>
        <w:jc w:val="both"/>
        <w:rPr>
          <w:sz w:val="24"/>
          <w:lang w:val="ro-RO"/>
        </w:rPr>
      </w:pPr>
      <w:r w:rsidRPr="009505AC">
        <w:rPr>
          <w:sz w:val="24"/>
          <w:lang w:val="ro-RO"/>
        </w:rPr>
        <w:t>D</w:t>
      </w:r>
      <w:r w:rsidR="00346E0F" w:rsidRPr="009505AC">
        <w:rPr>
          <w:sz w:val="24"/>
          <w:lang w:val="ro-RO"/>
        </w:rPr>
        <w:t>escrierea impactului asupra mediului a lu</w:t>
      </w:r>
      <w:r w:rsidR="00CD6E07" w:rsidRPr="009505AC">
        <w:rPr>
          <w:sz w:val="24"/>
          <w:lang w:val="ro-RO"/>
        </w:rPr>
        <w:t>crărilor organizării de șantier</w:t>
      </w:r>
    </w:p>
    <w:p w:rsidR="00936C0A" w:rsidRPr="009505AC" w:rsidRDefault="00936C0A" w:rsidP="00936C0A">
      <w:pPr>
        <w:spacing w:line="276" w:lineRule="auto"/>
        <w:ind w:right="-114" w:firstLine="720"/>
        <w:jc w:val="both"/>
        <w:rPr>
          <w:lang w:val="ro-RO"/>
        </w:rPr>
      </w:pPr>
      <w:r w:rsidRPr="009505AC">
        <w:rPr>
          <w:lang w:val="ro-RO"/>
        </w:rPr>
        <w:t>Se va resimți un impact asupra factorului de mediu sol-subsol, prin desființarea suprafeței de sol vegetal, în vederea amenajării organizarii de santier.</w:t>
      </w:r>
    </w:p>
    <w:p w:rsidR="00936C0A" w:rsidRPr="009505AC" w:rsidRDefault="00936C0A" w:rsidP="00936C0A">
      <w:pPr>
        <w:spacing w:line="276" w:lineRule="auto"/>
        <w:ind w:right="-114" w:firstLine="720"/>
        <w:jc w:val="both"/>
        <w:rPr>
          <w:lang w:val="ro-RO"/>
        </w:rPr>
      </w:pPr>
      <w:r w:rsidRPr="009505AC">
        <w:rPr>
          <w:lang w:val="ro-RO"/>
        </w:rPr>
        <w:t>Executarea propriu-zisă lucrărilor de amenajare poate determina în această perioadă o creștere a cantităților de pulberi în zona amplasamentului.</w:t>
      </w:r>
    </w:p>
    <w:p w:rsidR="00936C0A" w:rsidRPr="009505AC" w:rsidRDefault="00936C0A" w:rsidP="00936C0A">
      <w:pPr>
        <w:spacing w:line="276" w:lineRule="auto"/>
        <w:ind w:right="-114" w:firstLine="720"/>
        <w:jc w:val="both"/>
        <w:rPr>
          <w:lang w:val="ro-RO"/>
        </w:rPr>
      </w:pPr>
      <w:r w:rsidRPr="009505AC">
        <w:rPr>
          <w:lang w:val="ro-RO"/>
        </w:rPr>
        <w:t>Se va înregistra o creștere a nivelului de zgomot în zona amplasamentului, determinată în principal de intensificarea traficului în zona, ca urmare a aprovizionării șantierului cu materiale, echipamente și utilaje, lucrări de încărcare-descărcare a materialelor de construcții.</w:t>
      </w:r>
    </w:p>
    <w:p w:rsidR="00346E0F" w:rsidRPr="009505AC" w:rsidRDefault="00F75983" w:rsidP="000D6200">
      <w:pPr>
        <w:pStyle w:val="Heading1"/>
        <w:numPr>
          <w:ilvl w:val="1"/>
          <w:numId w:val="17"/>
        </w:numPr>
        <w:spacing w:before="240" w:after="240"/>
        <w:ind w:left="709" w:hanging="792"/>
        <w:jc w:val="both"/>
        <w:rPr>
          <w:sz w:val="24"/>
          <w:lang w:val="ro-RO"/>
        </w:rPr>
      </w:pPr>
      <w:r w:rsidRPr="009505AC">
        <w:rPr>
          <w:sz w:val="24"/>
          <w:lang w:val="ro-RO"/>
        </w:rPr>
        <w:t>D</w:t>
      </w:r>
      <w:r w:rsidR="00346E0F" w:rsidRPr="009505AC">
        <w:rPr>
          <w:sz w:val="24"/>
          <w:lang w:val="ro-RO"/>
        </w:rPr>
        <w:t>otări și măsuri prevăzute pentru controlul</w:t>
      </w:r>
      <w:r w:rsidR="00240E43" w:rsidRPr="009505AC">
        <w:rPr>
          <w:sz w:val="24"/>
          <w:lang w:val="ro-RO"/>
        </w:rPr>
        <w:t xml:space="preserve"> emisiilor de poluanți în mediu</w:t>
      </w:r>
    </w:p>
    <w:p w:rsidR="00FE5052" w:rsidRPr="009505AC" w:rsidRDefault="00FE5052" w:rsidP="000D6200">
      <w:pPr>
        <w:pStyle w:val="BodyTextIndent3"/>
        <w:numPr>
          <w:ilvl w:val="0"/>
          <w:numId w:val="1"/>
        </w:numPr>
        <w:spacing w:line="276" w:lineRule="auto"/>
        <w:ind w:right="-114"/>
        <w:rPr>
          <w:b w:val="0"/>
          <w:sz w:val="24"/>
          <w:lang w:val="ro-RO"/>
        </w:rPr>
      </w:pPr>
      <w:r w:rsidRPr="009505AC">
        <w:rPr>
          <w:b w:val="0"/>
          <w:sz w:val="24"/>
          <w:lang w:val="ro-RO"/>
        </w:rPr>
        <w:t>utilizarea echipamentelor și utilajelor corespunzătoare din punct de vedere tehnic, de generații recente, prevăzute cu sisteme performante de minimizare a poluanților emiși în atmosferă;</w:t>
      </w:r>
    </w:p>
    <w:p w:rsidR="00FE5052" w:rsidRPr="009505AC" w:rsidRDefault="00FE5052" w:rsidP="000D6200">
      <w:pPr>
        <w:pStyle w:val="BodyTextIndent3"/>
        <w:numPr>
          <w:ilvl w:val="1"/>
          <w:numId w:val="1"/>
        </w:numPr>
        <w:spacing w:line="276" w:lineRule="auto"/>
        <w:ind w:right="-114"/>
        <w:rPr>
          <w:b w:val="0"/>
          <w:iCs/>
          <w:sz w:val="24"/>
          <w:lang w:val="ro-RO"/>
        </w:rPr>
      </w:pPr>
      <w:r w:rsidRPr="009505AC">
        <w:rPr>
          <w:b w:val="0"/>
          <w:sz w:val="24"/>
          <w:lang w:val="ro-RO"/>
        </w:rPr>
        <w:t xml:space="preserve">utilizarea de combustibili cu conținut redus de sulf, conform prevederilor legislative în vigoare </w:t>
      </w:r>
      <w:r w:rsidRPr="009505AC">
        <w:rPr>
          <w:b w:val="0"/>
          <w:iCs/>
          <w:sz w:val="24"/>
          <w:lang w:val="ro-RO"/>
        </w:rPr>
        <w:t>curățarea și stropirea periodică a zonei de lucru, eventual zilnic dacă este cazul, pentru diminuarea cantităților de pulberi din atmosferă;</w:t>
      </w:r>
    </w:p>
    <w:p w:rsidR="00FE5052" w:rsidRPr="009505AC" w:rsidRDefault="00FE5052" w:rsidP="000D6200">
      <w:pPr>
        <w:numPr>
          <w:ilvl w:val="1"/>
          <w:numId w:val="1"/>
        </w:numPr>
        <w:spacing w:line="276" w:lineRule="auto"/>
        <w:ind w:right="-114"/>
        <w:jc w:val="both"/>
        <w:rPr>
          <w:bCs/>
          <w:lang w:val="ro-RO"/>
        </w:rPr>
      </w:pPr>
      <w:r w:rsidRPr="009505AC">
        <w:rPr>
          <w:bCs/>
          <w:lang w:val="ro-RO"/>
        </w:rPr>
        <w:t xml:space="preserve">se va urmări transferul cât mai rapid al deșeurilor din zona de generare către zonele de depozitare, evitându-se stocarea acestora un timp mai îndelungat în zona de producere și apariția astfel a unor depozite neorganizate și necontrolate de deșeuri; </w:t>
      </w:r>
    </w:p>
    <w:p w:rsidR="00240E43" w:rsidRPr="009505AC" w:rsidRDefault="00FE5052" w:rsidP="000D6200">
      <w:pPr>
        <w:numPr>
          <w:ilvl w:val="1"/>
          <w:numId w:val="1"/>
        </w:numPr>
        <w:spacing w:line="276" w:lineRule="auto"/>
        <w:ind w:right="-114"/>
        <w:jc w:val="both"/>
        <w:rPr>
          <w:bCs/>
          <w:lang w:val="ro-RO"/>
        </w:rPr>
      </w:pPr>
      <w:r w:rsidRPr="009505AC">
        <w:rPr>
          <w:bCs/>
          <w:lang w:val="ro-RO"/>
        </w:rPr>
        <w:t>dotarea organizării de șantier  cu material absorbant astfel incât în cazul apariției unor scurgeri de produse petroliere sa se intervină prompt si eficient pentru inlaturarea/diminuarea efectelor poluarii;</w:t>
      </w:r>
    </w:p>
    <w:p w:rsidR="001F359E" w:rsidRPr="009505AC" w:rsidRDefault="001F359E" w:rsidP="000D6200">
      <w:pPr>
        <w:numPr>
          <w:ilvl w:val="1"/>
          <w:numId w:val="1"/>
        </w:numPr>
        <w:spacing w:line="276" w:lineRule="auto"/>
        <w:ind w:right="-114"/>
        <w:jc w:val="both"/>
        <w:rPr>
          <w:lang w:val="ro-RO"/>
        </w:rPr>
      </w:pPr>
      <w:r w:rsidRPr="009505AC">
        <w:rPr>
          <w:lang w:val="ro-RO"/>
        </w:rPr>
        <w:t>se interzice spălarea mașinilor sau a utilajelor în zona de lucru ori deversarea de ape uzate necontrolat în zona amplasamentului;</w:t>
      </w:r>
    </w:p>
    <w:p w:rsidR="001F359E" w:rsidRPr="009505AC" w:rsidRDefault="001F359E" w:rsidP="000D6200">
      <w:pPr>
        <w:numPr>
          <w:ilvl w:val="1"/>
          <w:numId w:val="1"/>
        </w:numPr>
        <w:spacing w:line="276" w:lineRule="auto"/>
        <w:ind w:right="-114"/>
        <w:jc w:val="both"/>
        <w:rPr>
          <w:lang w:val="ro-RO"/>
        </w:rPr>
      </w:pPr>
      <w:r w:rsidRPr="009505AC">
        <w:rPr>
          <w:lang w:val="ro-RO"/>
        </w:rPr>
        <w:t>se interzice executarea lucrărilor de reparații/întreținere a autovehiculelor,  utilajelor, echipamentelor utilizate în cadrul lucrărilor de construcții, în</w:t>
      </w:r>
      <w:r w:rsidR="0058084C" w:rsidRPr="009505AC">
        <w:rPr>
          <w:lang w:val="ro-RO"/>
        </w:rPr>
        <w:t xml:space="preserve"> incinta organizării de șantier.</w:t>
      </w:r>
    </w:p>
    <w:p w:rsidR="0058084C" w:rsidRDefault="0058084C" w:rsidP="0058084C">
      <w:pPr>
        <w:spacing w:line="276" w:lineRule="auto"/>
        <w:ind w:right="-114"/>
        <w:jc w:val="both"/>
        <w:rPr>
          <w:lang w:val="ro-RO"/>
        </w:rPr>
      </w:pPr>
    </w:p>
    <w:p w:rsidR="00626615" w:rsidRDefault="00626615" w:rsidP="0058084C">
      <w:pPr>
        <w:spacing w:line="276" w:lineRule="auto"/>
        <w:ind w:right="-114"/>
        <w:jc w:val="both"/>
        <w:rPr>
          <w:lang w:val="ro-RO"/>
        </w:rPr>
      </w:pPr>
    </w:p>
    <w:p w:rsidR="00626615" w:rsidRDefault="00626615" w:rsidP="0058084C">
      <w:pPr>
        <w:spacing w:line="276" w:lineRule="auto"/>
        <w:ind w:right="-114"/>
        <w:jc w:val="both"/>
        <w:rPr>
          <w:lang w:val="ro-RO"/>
        </w:rPr>
      </w:pPr>
    </w:p>
    <w:p w:rsidR="00626615" w:rsidRDefault="00626615" w:rsidP="0058084C">
      <w:pPr>
        <w:spacing w:line="276" w:lineRule="auto"/>
        <w:ind w:right="-114"/>
        <w:jc w:val="both"/>
        <w:rPr>
          <w:lang w:val="ro-RO"/>
        </w:rPr>
      </w:pPr>
    </w:p>
    <w:p w:rsidR="00626615" w:rsidRDefault="00626615" w:rsidP="0058084C">
      <w:pPr>
        <w:spacing w:line="276" w:lineRule="auto"/>
        <w:ind w:right="-114"/>
        <w:jc w:val="both"/>
        <w:rPr>
          <w:lang w:val="ro-RO"/>
        </w:rPr>
      </w:pPr>
    </w:p>
    <w:p w:rsidR="00626615" w:rsidRDefault="00626615" w:rsidP="0058084C">
      <w:pPr>
        <w:spacing w:line="276" w:lineRule="auto"/>
        <w:ind w:right="-114"/>
        <w:jc w:val="both"/>
        <w:rPr>
          <w:lang w:val="ro-RO"/>
        </w:rPr>
      </w:pPr>
    </w:p>
    <w:p w:rsidR="00626615" w:rsidRDefault="00626615" w:rsidP="0058084C">
      <w:pPr>
        <w:spacing w:line="276" w:lineRule="auto"/>
        <w:ind w:right="-114"/>
        <w:jc w:val="both"/>
        <w:rPr>
          <w:lang w:val="ro-RO"/>
        </w:rPr>
      </w:pPr>
    </w:p>
    <w:p w:rsidR="00626615" w:rsidRDefault="00626615" w:rsidP="0058084C">
      <w:pPr>
        <w:spacing w:line="276" w:lineRule="auto"/>
        <w:ind w:right="-114"/>
        <w:jc w:val="both"/>
        <w:rPr>
          <w:lang w:val="ro-RO"/>
        </w:rPr>
      </w:pPr>
    </w:p>
    <w:p w:rsidR="00626615" w:rsidRPr="009505AC" w:rsidRDefault="00626615" w:rsidP="0058084C">
      <w:pPr>
        <w:spacing w:line="276" w:lineRule="auto"/>
        <w:ind w:right="-114"/>
        <w:jc w:val="both"/>
        <w:rPr>
          <w:lang w:val="ro-RO"/>
        </w:rPr>
      </w:pPr>
    </w:p>
    <w:p w:rsidR="001955AF" w:rsidRPr="009505AC" w:rsidRDefault="001955AF" w:rsidP="00626615">
      <w:pPr>
        <w:pStyle w:val="Heading1"/>
        <w:numPr>
          <w:ilvl w:val="0"/>
          <w:numId w:val="17"/>
        </w:numPr>
        <w:jc w:val="both"/>
        <w:rPr>
          <w:sz w:val="24"/>
          <w:lang w:val="ro-RO"/>
        </w:rPr>
      </w:pPr>
      <w:r w:rsidRPr="009505AC">
        <w:rPr>
          <w:sz w:val="24"/>
          <w:lang w:val="ro-RO"/>
        </w:rPr>
        <w:t>LUCR</w:t>
      </w:r>
      <w:r w:rsidR="00227205" w:rsidRPr="009505AC">
        <w:rPr>
          <w:sz w:val="24"/>
          <w:lang w:val="ro-RO"/>
        </w:rPr>
        <w:t>Ă</w:t>
      </w:r>
      <w:r w:rsidRPr="009505AC">
        <w:rPr>
          <w:sz w:val="24"/>
          <w:lang w:val="ro-RO"/>
        </w:rPr>
        <w:t>RI DE REFACERE / RESTAURARE A AMPLAS</w:t>
      </w:r>
      <w:r w:rsidR="00227205" w:rsidRPr="009505AC">
        <w:rPr>
          <w:sz w:val="24"/>
          <w:lang w:val="ro-RO"/>
        </w:rPr>
        <w:t>AMENTULUI LA FINALIZAREA INVESTIȚ</w:t>
      </w:r>
      <w:r w:rsidRPr="009505AC">
        <w:rPr>
          <w:sz w:val="24"/>
          <w:lang w:val="ro-RO"/>
        </w:rPr>
        <w:t>IEI</w:t>
      </w:r>
      <w:r w:rsidR="00227205" w:rsidRPr="009505AC">
        <w:rPr>
          <w:sz w:val="24"/>
          <w:lang w:val="ro-RO"/>
        </w:rPr>
        <w:t>,</w:t>
      </w:r>
      <w:r w:rsidRPr="009505AC">
        <w:rPr>
          <w:sz w:val="24"/>
          <w:lang w:val="ro-RO"/>
        </w:rPr>
        <w:t xml:space="preserve"> </w:t>
      </w:r>
      <w:r w:rsidR="00227205" w:rsidRPr="009505AC">
        <w:rPr>
          <w:sz w:val="24"/>
          <w:lang w:val="ro-RO"/>
        </w:rPr>
        <w:t>Î</w:t>
      </w:r>
      <w:r w:rsidR="004D4D59" w:rsidRPr="009505AC">
        <w:rPr>
          <w:sz w:val="24"/>
          <w:lang w:val="ro-RO"/>
        </w:rPr>
        <w:t xml:space="preserve">N CAZ  DE ACCIDENTE </w:t>
      </w:r>
      <w:r w:rsidR="00227205" w:rsidRPr="009505AC">
        <w:rPr>
          <w:sz w:val="24"/>
          <w:lang w:val="ro-RO"/>
        </w:rPr>
        <w:t>ȘI/SAU LA Î</w:t>
      </w:r>
      <w:r w:rsidR="004D4D59" w:rsidRPr="009505AC">
        <w:rPr>
          <w:sz w:val="24"/>
          <w:lang w:val="ro-RO"/>
        </w:rPr>
        <w:t>NCETAREA ACTIVIT</w:t>
      </w:r>
      <w:r w:rsidR="00227205" w:rsidRPr="009505AC">
        <w:rPr>
          <w:sz w:val="24"/>
          <w:lang w:val="ro-RO"/>
        </w:rPr>
        <w:t>ĂȚ</w:t>
      </w:r>
      <w:r w:rsidR="004D4D59" w:rsidRPr="009505AC">
        <w:rPr>
          <w:sz w:val="24"/>
          <w:lang w:val="ro-RO"/>
        </w:rPr>
        <w:t>II</w:t>
      </w:r>
    </w:p>
    <w:p w:rsidR="000B2161" w:rsidRPr="009505AC" w:rsidRDefault="000B2161" w:rsidP="00626615">
      <w:pPr>
        <w:pStyle w:val="BodyTextIndent3"/>
        <w:spacing w:line="276" w:lineRule="auto"/>
        <w:ind w:right="-114" w:firstLine="0"/>
        <w:rPr>
          <w:sz w:val="24"/>
          <w:lang w:val="ro-RO"/>
        </w:rPr>
      </w:pPr>
    </w:p>
    <w:p w:rsidR="001955AF" w:rsidRPr="009505AC" w:rsidRDefault="00227205" w:rsidP="002B2523">
      <w:pPr>
        <w:pStyle w:val="Heading1"/>
        <w:numPr>
          <w:ilvl w:val="1"/>
          <w:numId w:val="17"/>
        </w:numPr>
        <w:spacing w:after="240"/>
        <w:ind w:left="709" w:hanging="709"/>
        <w:jc w:val="both"/>
        <w:rPr>
          <w:sz w:val="24"/>
          <w:lang w:val="ro-RO"/>
        </w:rPr>
      </w:pPr>
      <w:r w:rsidRPr="009505AC">
        <w:rPr>
          <w:sz w:val="24"/>
          <w:lang w:val="ro-RO"/>
        </w:rPr>
        <w:t>Lucră</w:t>
      </w:r>
      <w:r w:rsidR="001955AF" w:rsidRPr="009505AC">
        <w:rPr>
          <w:sz w:val="24"/>
          <w:lang w:val="ro-RO"/>
        </w:rPr>
        <w:t>ri propuse pentru refacerea amplasame</w:t>
      </w:r>
      <w:r w:rsidRPr="009505AC">
        <w:rPr>
          <w:sz w:val="24"/>
          <w:lang w:val="ro-RO"/>
        </w:rPr>
        <w:t>ntului la finalizarea investiț</w:t>
      </w:r>
      <w:r w:rsidR="001955AF" w:rsidRPr="009505AC">
        <w:rPr>
          <w:sz w:val="24"/>
          <w:lang w:val="ro-RO"/>
        </w:rPr>
        <w:t>iei</w:t>
      </w:r>
    </w:p>
    <w:p w:rsidR="00AE4B33" w:rsidRPr="009505AC" w:rsidRDefault="00F6708D" w:rsidP="00AE4B33">
      <w:pPr>
        <w:ind w:firstLine="709"/>
        <w:jc w:val="both"/>
        <w:rPr>
          <w:lang w:val="ro-RO" w:eastAsia="zh-CN"/>
        </w:rPr>
      </w:pPr>
      <w:r w:rsidRPr="009505AC">
        <w:rPr>
          <w:lang w:val="ro-RO"/>
        </w:rPr>
        <w:t>La finalizarea lucr</w:t>
      </w:r>
      <w:r w:rsidR="00227205" w:rsidRPr="009505AC">
        <w:rPr>
          <w:lang w:val="ro-RO"/>
        </w:rPr>
        <w:t xml:space="preserve">ărilor </w:t>
      </w:r>
      <w:r w:rsidR="000D2DFA" w:rsidRPr="009505AC">
        <w:rPr>
          <w:lang w:val="ro-RO"/>
        </w:rPr>
        <w:t xml:space="preserve">de </w:t>
      </w:r>
      <w:r w:rsidR="001F359E" w:rsidRPr="009505AC">
        <w:rPr>
          <w:lang w:val="ro-RO"/>
        </w:rPr>
        <w:t>construcții</w:t>
      </w:r>
      <w:r w:rsidR="000D2DFA" w:rsidRPr="009505AC">
        <w:rPr>
          <w:lang w:val="ro-RO"/>
        </w:rPr>
        <w:t>, p</w:t>
      </w:r>
      <w:r w:rsidR="00313D95" w:rsidRPr="009505AC">
        <w:rPr>
          <w:iCs/>
          <w:lang w:val="ro-RO"/>
        </w:rPr>
        <w:t xml:space="preserve">e terenul rămas liber </w:t>
      </w:r>
      <w:r w:rsidR="00584CAF" w:rsidRPr="009505AC">
        <w:rPr>
          <w:iCs/>
          <w:lang w:val="ro-RO"/>
        </w:rPr>
        <w:t>se propun</w:t>
      </w:r>
      <w:r w:rsidR="00584CAF" w:rsidRPr="009505AC">
        <w:rPr>
          <w:iCs/>
          <w:color w:val="000000"/>
          <w:lang w:val="ro-RO"/>
        </w:rPr>
        <w:t xml:space="preserve"> lucrări de amenajare</w:t>
      </w:r>
      <w:r w:rsidR="000D2DFA" w:rsidRPr="009505AC">
        <w:rPr>
          <w:iCs/>
          <w:color w:val="000000"/>
          <w:lang w:val="ro-RO"/>
        </w:rPr>
        <w:t xml:space="preserve"> spa</w:t>
      </w:r>
      <w:r w:rsidR="00FD3BAF" w:rsidRPr="009505AC">
        <w:rPr>
          <w:iCs/>
          <w:color w:val="000000"/>
          <w:lang w:val="ro-RO"/>
        </w:rPr>
        <w:t>ț</w:t>
      </w:r>
      <w:r w:rsidR="000D2DFA" w:rsidRPr="009505AC">
        <w:rPr>
          <w:iCs/>
          <w:color w:val="000000"/>
          <w:lang w:val="ro-RO"/>
        </w:rPr>
        <w:t>ii verzi</w:t>
      </w:r>
      <w:r w:rsidR="00AE4B33" w:rsidRPr="009505AC">
        <w:rPr>
          <w:lang w:val="ro-RO" w:eastAsia="zh-CN"/>
        </w:rPr>
        <w:t xml:space="preserve"> sub forma de gazon, arbusti, plante decorative, flori iar imprejmuirea terenului se va realiza cu gard viu vesnic verde tip </w:t>
      </w:r>
      <w:r w:rsidR="00AE4B33" w:rsidRPr="009505AC">
        <w:rPr>
          <w:i/>
          <w:lang w:val="ro-RO" w:eastAsia="zh-CN"/>
        </w:rPr>
        <w:t>Prunus laurocerasus</w:t>
      </w:r>
      <w:r w:rsidR="00D66895" w:rsidRPr="009505AC">
        <w:rPr>
          <w:i/>
          <w:lang w:val="ro-RO" w:eastAsia="zh-CN"/>
        </w:rPr>
        <w:t>.</w:t>
      </w:r>
    </w:p>
    <w:p w:rsidR="001D6169" w:rsidRPr="009505AC" w:rsidRDefault="001D6169" w:rsidP="001D6169">
      <w:pPr>
        <w:spacing w:line="276" w:lineRule="auto"/>
        <w:ind w:firstLine="720"/>
        <w:jc w:val="both"/>
        <w:rPr>
          <w:iCs/>
          <w:lang w:val="ro-RO"/>
        </w:rPr>
      </w:pPr>
      <w:r w:rsidRPr="009505AC">
        <w:rPr>
          <w:iCs/>
          <w:lang w:val="ro-RO"/>
        </w:rPr>
        <w:t>De asemenea, se va putea opta pentru împodobirea faţadelor cu flori. Astfel, pe lângă beneficiile naturale pe care le putem obţine de la plante vor exista şi beneficii legate de reducerea costurilor la energie, plantele având capacitatea de a reduce căldura absorbită de clădire.</w:t>
      </w:r>
    </w:p>
    <w:p w:rsidR="00240E43" w:rsidRPr="009505AC" w:rsidRDefault="00240E43" w:rsidP="001D6169">
      <w:pPr>
        <w:spacing w:line="276" w:lineRule="auto"/>
        <w:ind w:firstLine="720"/>
        <w:jc w:val="both"/>
        <w:rPr>
          <w:iCs/>
          <w:lang w:val="ro-RO"/>
        </w:rPr>
      </w:pPr>
    </w:p>
    <w:p w:rsidR="001955AF" w:rsidRPr="009505AC" w:rsidRDefault="001955AF" w:rsidP="000D6200">
      <w:pPr>
        <w:pStyle w:val="Heading1"/>
        <w:numPr>
          <w:ilvl w:val="1"/>
          <w:numId w:val="17"/>
        </w:numPr>
        <w:ind w:left="709" w:hanging="709"/>
        <w:jc w:val="both"/>
        <w:rPr>
          <w:sz w:val="24"/>
          <w:lang w:val="ro-RO"/>
        </w:rPr>
      </w:pPr>
      <w:r w:rsidRPr="009505AC">
        <w:rPr>
          <w:sz w:val="24"/>
          <w:lang w:val="ro-RO"/>
        </w:rPr>
        <w:t xml:space="preserve">Aspecte referitoare la prevenirea </w:t>
      </w:r>
      <w:r w:rsidR="00227205" w:rsidRPr="009505AC">
        <w:rPr>
          <w:sz w:val="24"/>
          <w:lang w:val="ro-RO"/>
        </w:rPr>
        <w:t>și modul de răspuns pentru cazuri de  poluă</w:t>
      </w:r>
      <w:r w:rsidRPr="009505AC">
        <w:rPr>
          <w:sz w:val="24"/>
          <w:lang w:val="ro-RO"/>
        </w:rPr>
        <w:t xml:space="preserve">ri  accidentale </w:t>
      </w:r>
    </w:p>
    <w:p w:rsidR="002524A4" w:rsidRPr="009505AC" w:rsidRDefault="002524A4" w:rsidP="000750A6">
      <w:pPr>
        <w:spacing w:line="276" w:lineRule="auto"/>
        <w:ind w:right="-114" w:firstLine="720"/>
        <w:jc w:val="both"/>
        <w:rPr>
          <w:lang w:val="ro-RO"/>
        </w:rPr>
      </w:pPr>
      <w:r w:rsidRPr="009505AC">
        <w:rPr>
          <w:lang w:val="ro-RO"/>
        </w:rPr>
        <w:t>În cazul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w:t>
      </w:r>
    </w:p>
    <w:p w:rsidR="002524A4" w:rsidRPr="009505AC" w:rsidRDefault="002524A4" w:rsidP="000750A6">
      <w:pPr>
        <w:spacing w:line="276" w:lineRule="auto"/>
        <w:ind w:right="-114" w:firstLine="720"/>
        <w:jc w:val="both"/>
        <w:rPr>
          <w:lang w:val="ro-RO"/>
        </w:rPr>
      </w:pPr>
      <w:r w:rsidRPr="009505AC">
        <w:rPr>
          <w:lang w:val="ro-RO"/>
        </w:rPr>
        <w:t>Se recomandă amenajarea unor spații corespunzătoare pentru depozitarea controlată a  deșeurilor produse pentru a evita riscul ca acestea să ajungă pe terenurile învecinate sau să fie depozitate necontrolat în incinta obiectivului.</w:t>
      </w:r>
    </w:p>
    <w:p w:rsidR="00D601C7" w:rsidRPr="009505AC" w:rsidRDefault="00D601C7" w:rsidP="000750A6">
      <w:pPr>
        <w:spacing w:line="276" w:lineRule="auto"/>
        <w:ind w:right="-114" w:firstLine="720"/>
        <w:jc w:val="both"/>
        <w:rPr>
          <w:lang w:val="ro-RO"/>
        </w:rPr>
      </w:pPr>
    </w:p>
    <w:p w:rsidR="001955AF" w:rsidRPr="009505AC" w:rsidRDefault="008A045A" w:rsidP="000D6200">
      <w:pPr>
        <w:pStyle w:val="Heading1"/>
        <w:numPr>
          <w:ilvl w:val="1"/>
          <w:numId w:val="17"/>
        </w:numPr>
        <w:ind w:left="709" w:hanging="709"/>
        <w:jc w:val="both"/>
        <w:rPr>
          <w:sz w:val="24"/>
          <w:lang w:val="ro-RO"/>
        </w:rPr>
      </w:pPr>
      <w:r w:rsidRPr="009505AC">
        <w:rPr>
          <w:sz w:val="24"/>
          <w:lang w:val="ro-RO"/>
        </w:rPr>
        <w:t>Aspecte referitoare la î</w:t>
      </w:r>
      <w:r w:rsidR="001955AF" w:rsidRPr="009505AC">
        <w:rPr>
          <w:sz w:val="24"/>
          <w:lang w:val="ro-RO"/>
        </w:rPr>
        <w:t xml:space="preserve">nchiderea/dezafectarea/demolarea </w:t>
      </w:r>
      <w:r w:rsidR="00D6252B" w:rsidRPr="009505AC">
        <w:rPr>
          <w:sz w:val="24"/>
          <w:lang w:val="ro-RO"/>
        </w:rPr>
        <w:t>obiectivului</w:t>
      </w:r>
    </w:p>
    <w:p w:rsidR="00D601C7" w:rsidRPr="009505AC" w:rsidRDefault="00D601C7" w:rsidP="00D601C7">
      <w:pPr>
        <w:pStyle w:val="BodyTextIndent3"/>
        <w:spacing w:line="276" w:lineRule="auto"/>
        <w:ind w:left="709" w:right="-114" w:firstLine="0"/>
        <w:rPr>
          <w:lang w:val="ro-RO"/>
        </w:rPr>
      </w:pPr>
    </w:p>
    <w:p w:rsidR="004228A8" w:rsidRPr="009505AC" w:rsidRDefault="004228A8" w:rsidP="00D601C7">
      <w:pPr>
        <w:pStyle w:val="BodyTextIndent3"/>
        <w:spacing w:line="276" w:lineRule="auto"/>
        <w:ind w:right="-114" w:firstLine="709"/>
        <w:rPr>
          <w:b w:val="0"/>
          <w:sz w:val="24"/>
          <w:lang w:val="ro-RO"/>
        </w:rPr>
      </w:pPr>
      <w:r w:rsidRPr="009505AC">
        <w:rPr>
          <w:lang w:val="ro-RO"/>
        </w:rPr>
        <w:t xml:space="preserve"> </w:t>
      </w:r>
      <w:r w:rsidR="008A045A" w:rsidRPr="009505AC">
        <w:rPr>
          <w:b w:val="0"/>
          <w:sz w:val="24"/>
          <w:lang w:val="ro-RO"/>
        </w:rPr>
        <w:t>În cazul demolă</w:t>
      </w:r>
      <w:r w:rsidRPr="009505AC">
        <w:rPr>
          <w:b w:val="0"/>
          <w:sz w:val="24"/>
          <w:lang w:val="ro-RO"/>
        </w:rPr>
        <w:t>ri</w:t>
      </w:r>
      <w:r w:rsidR="008A045A" w:rsidRPr="009505AC">
        <w:rPr>
          <w:b w:val="0"/>
          <w:sz w:val="24"/>
          <w:lang w:val="ro-RO"/>
        </w:rPr>
        <w:t>i obiectivului, la î</w:t>
      </w:r>
      <w:r w:rsidRPr="009505AC">
        <w:rPr>
          <w:b w:val="0"/>
          <w:sz w:val="24"/>
          <w:lang w:val="ro-RO"/>
        </w:rPr>
        <w:t>ncetarea activit</w:t>
      </w:r>
      <w:r w:rsidR="008A045A" w:rsidRPr="009505AC">
        <w:rPr>
          <w:b w:val="0"/>
          <w:sz w:val="24"/>
          <w:lang w:val="ro-RO"/>
        </w:rPr>
        <w:t>ăț</w:t>
      </w:r>
      <w:r w:rsidRPr="009505AC">
        <w:rPr>
          <w:b w:val="0"/>
          <w:sz w:val="24"/>
          <w:lang w:val="ro-RO"/>
        </w:rPr>
        <w:t>ii, se va proceda astfel:</w:t>
      </w:r>
    </w:p>
    <w:p w:rsidR="004228A8" w:rsidRPr="009505AC" w:rsidRDefault="008A045A" w:rsidP="000D6200">
      <w:pPr>
        <w:numPr>
          <w:ilvl w:val="0"/>
          <w:numId w:val="1"/>
        </w:numPr>
        <w:spacing w:line="276" w:lineRule="auto"/>
        <w:ind w:right="-114"/>
        <w:jc w:val="both"/>
        <w:rPr>
          <w:lang w:val="ro-RO"/>
        </w:rPr>
      </w:pPr>
      <w:r w:rsidRPr="009505AC">
        <w:rPr>
          <w:lang w:val="ro-RO"/>
        </w:rPr>
        <w:t>înainte de începerea lucrărilor de desființ</w:t>
      </w:r>
      <w:r w:rsidR="004228A8" w:rsidRPr="009505AC">
        <w:rPr>
          <w:lang w:val="ro-RO"/>
        </w:rPr>
        <w:t>are a obiectivului se vor ob</w:t>
      </w:r>
      <w:r w:rsidRPr="009505AC">
        <w:rPr>
          <w:lang w:val="ro-RO"/>
        </w:rPr>
        <w:t>ț</w:t>
      </w:r>
      <w:r w:rsidR="004228A8" w:rsidRPr="009505AC">
        <w:rPr>
          <w:lang w:val="ro-RO"/>
        </w:rPr>
        <w:t xml:space="preserve">ine toate avizele, acordurile </w:t>
      </w:r>
      <w:r w:rsidRPr="009505AC">
        <w:rPr>
          <w:lang w:val="ro-RO"/>
        </w:rPr>
        <w:t>ș</w:t>
      </w:r>
      <w:r w:rsidR="004228A8" w:rsidRPr="009505AC">
        <w:rPr>
          <w:lang w:val="ro-RO"/>
        </w:rPr>
        <w:t>i autoriza</w:t>
      </w:r>
      <w:r w:rsidRPr="009505AC">
        <w:rPr>
          <w:lang w:val="ro-RO"/>
        </w:rPr>
        <w:t>ț</w:t>
      </w:r>
      <w:r w:rsidR="004228A8" w:rsidRPr="009505AC">
        <w:rPr>
          <w:lang w:val="ro-RO"/>
        </w:rPr>
        <w:t>iile necesare, conform legii ;</w:t>
      </w:r>
    </w:p>
    <w:p w:rsidR="00BA3EA7" w:rsidRPr="009505AC" w:rsidRDefault="00DE4B97" w:rsidP="000D6200">
      <w:pPr>
        <w:numPr>
          <w:ilvl w:val="0"/>
          <w:numId w:val="1"/>
        </w:numPr>
        <w:spacing w:line="276" w:lineRule="auto"/>
        <w:ind w:right="-114"/>
        <w:jc w:val="both"/>
        <w:rPr>
          <w:lang w:val="ro-RO"/>
        </w:rPr>
      </w:pPr>
      <w:r w:rsidRPr="009505AC">
        <w:rPr>
          <w:lang w:val="ro-RO"/>
        </w:rPr>
        <w:t>înainte de demolarea propriu-zisă</w:t>
      </w:r>
      <w:r w:rsidR="00BA3EA7" w:rsidRPr="009505AC">
        <w:rPr>
          <w:lang w:val="ro-RO"/>
        </w:rPr>
        <w:t xml:space="preserve"> a construc</w:t>
      </w:r>
      <w:r w:rsidRPr="009505AC">
        <w:rPr>
          <w:lang w:val="ro-RO"/>
        </w:rPr>
        <w:t>ț</w:t>
      </w:r>
      <w:r w:rsidR="00BA3EA7" w:rsidRPr="009505AC">
        <w:rPr>
          <w:lang w:val="ro-RO"/>
        </w:rPr>
        <w:t xml:space="preserve">iei </w:t>
      </w:r>
      <w:r w:rsidRPr="009505AC">
        <w:rPr>
          <w:lang w:val="ro-RO"/>
        </w:rPr>
        <w:t>este necesară</w:t>
      </w:r>
      <w:r w:rsidR="00BA3EA7" w:rsidRPr="009505AC">
        <w:rPr>
          <w:lang w:val="ro-RO"/>
        </w:rPr>
        <w:t xml:space="preserve"> dezafectarea tuturor echipamentelor</w:t>
      </w:r>
      <w:r w:rsidRPr="009505AC">
        <w:rPr>
          <w:lang w:val="ro-RO"/>
        </w:rPr>
        <w:t>, instalațiilor, respectâ</w:t>
      </w:r>
      <w:r w:rsidR="00BA3EA7" w:rsidRPr="009505AC">
        <w:rPr>
          <w:lang w:val="ro-RO"/>
        </w:rPr>
        <w:t xml:space="preserve">nd procedurile de colectare, sortare </w:t>
      </w:r>
      <w:r w:rsidRPr="009505AC">
        <w:rPr>
          <w:lang w:val="ro-RO"/>
        </w:rPr>
        <w:t>ș</w:t>
      </w:r>
      <w:r w:rsidR="00BA3EA7" w:rsidRPr="009505AC">
        <w:rPr>
          <w:lang w:val="ro-RO"/>
        </w:rPr>
        <w:t>i depozitare pe categorii a</w:t>
      </w:r>
      <w:r w:rsidRPr="009505AC">
        <w:rPr>
          <w:lang w:val="ro-RO"/>
        </w:rPr>
        <w:t xml:space="preserve"> tuturor materialelor ce rezultă</w:t>
      </w:r>
      <w:r w:rsidR="00BA3EA7" w:rsidRPr="009505AC">
        <w:rPr>
          <w:lang w:val="ro-RO"/>
        </w:rPr>
        <w:t xml:space="preserve"> din aceste activit</w:t>
      </w:r>
      <w:r w:rsidRPr="009505AC">
        <w:rPr>
          <w:lang w:val="ro-RO"/>
        </w:rPr>
        <w:t>ăț</w:t>
      </w:r>
      <w:r w:rsidR="00BA3EA7" w:rsidRPr="009505AC">
        <w:rPr>
          <w:lang w:val="ro-RO"/>
        </w:rPr>
        <w:t>i;</w:t>
      </w:r>
    </w:p>
    <w:p w:rsidR="004228A8" w:rsidRPr="009505AC" w:rsidRDefault="00DE4B97" w:rsidP="000D6200">
      <w:pPr>
        <w:numPr>
          <w:ilvl w:val="0"/>
          <w:numId w:val="1"/>
        </w:numPr>
        <w:spacing w:line="276" w:lineRule="auto"/>
        <w:ind w:right="-114"/>
        <w:jc w:val="both"/>
        <w:rPr>
          <w:lang w:val="ro-RO"/>
        </w:rPr>
      </w:pPr>
      <w:r w:rsidRPr="009505AC">
        <w:rPr>
          <w:lang w:val="ro-RO"/>
        </w:rPr>
        <w:t>materialele rezultate î</w:t>
      </w:r>
      <w:r w:rsidR="004228A8" w:rsidRPr="009505AC">
        <w:rPr>
          <w:lang w:val="ro-RO"/>
        </w:rPr>
        <w:t>n urma dezafect</w:t>
      </w:r>
      <w:r w:rsidRPr="009505AC">
        <w:rPr>
          <w:lang w:val="ro-RO"/>
        </w:rPr>
        <w:t>ă</w:t>
      </w:r>
      <w:r w:rsidR="004228A8" w:rsidRPr="009505AC">
        <w:rPr>
          <w:lang w:val="ro-RO"/>
        </w:rPr>
        <w:t>rii vor fi valorificate prin firme autorizate sau, dup</w:t>
      </w:r>
      <w:r w:rsidRPr="009505AC">
        <w:rPr>
          <w:lang w:val="ro-RO"/>
        </w:rPr>
        <w:t>ă caz eliminate î</w:t>
      </w:r>
      <w:r w:rsidR="004228A8" w:rsidRPr="009505AC">
        <w:rPr>
          <w:lang w:val="ro-RO"/>
        </w:rPr>
        <w:t>n depozite autorizate,</w:t>
      </w:r>
      <w:r w:rsidRPr="009505AC">
        <w:rPr>
          <w:bCs/>
          <w:lang w:val="ro-RO"/>
        </w:rPr>
        <w:t xml:space="preserve"> care le acceptă</w:t>
      </w:r>
      <w:r w:rsidR="004228A8" w:rsidRPr="009505AC">
        <w:rPr>
          <w:bCs/>
          <w:lang w:val="ro-RO"/>
        </w:rPr>
        <w:t xml:space="preserve"> la depozitare</w:t>
      </w:r>
      <w:r w:rsidRPr="009505AC">
        <w:rPr>
          <w:bCs/>
          <w:lang w:val="ro-RO"/>
        </w:rPr>
        <w:t xml:space="preserve"> conform criteriilor prevazute î</w:t>
      </w:r>
      <w:r w:rsidR="004228A8" w:rsidRPr="009505AC">
        <w:rPr>
          <w:bCs/>
          <w:lang w:val="ro-RO"/>
        </w:rPr>
        <w:t>n ordinul MMGA nr. 95/2005 ;</w:t>
      </w:r>
    </w:p>
    <w:p w:rsidR="004228A8" w:rsidRPr="009505AC" w:rsidRDefault="00DE4B97" w:rsidP="000D6200">
      <w:pPr>
        <w:numPr>
          <w:ilvl w:val="0"/>
          <w:numId w:val="1"/>
        </w:numPr>
        <w:spacing w:line="276" w:lineRule="auto"/>
        <w:ind w:right="-114"/>
        <w:jc w:val="both"/>
        <w:rPr>
          <w:lang w:val="ro-RO"/>
        </w:rPr>
      </w:pPr>
      <w:r w:rsidRPr="009505AC">
        <w:rPr>
          <w:lang w:val="ro-RO" w:eastAsia="ro-RO"/>
        </w:rPr>
        <w:t>se va realiza separarea deș</w:t>
      </w:r>
      <w:r w:rsidR="004228A8" w:rsidRPr="009505AC">
        <w:rPr>
          <w:lang w:val="ro-RO" w:eastAsia="ro-RO"/>
        </w:rPr>
        <w:t>eurilor de materiale cu con</w:t>
      </w:r>
      <w:r w:rsidRPr="009505AC">
        <w:rPr>
          <w:lang w:val="ro-RO" w:eastAsia="ro-RO"/>
        </w:rPr>
        <w:t>ț</w:t>
      </w:r>
      <w:r w:rsidR="004228A8" w:rsidRPr="009505AC">
        <w:rPr>
          <w:lang w:val="ro-RO" w:eastAsia="ro-RO"/>
        </w:rPr>
        <w:t>inut de substan</w:t>
      </w:r>
      <w:r w:rsidRPr="009505AC">
        <w:rPr>
          <w:lang w:val="ro-RO" w:eastAsia="ro-RO"/>
        </w:rPr>
        <w:t>ț</w:t>
      </w:r>
      <w:r w:rsidR="004228A8" w:rsidRPr="009505AC">
        <w:rPr>
          <w:lang w:val="ro-RO" w:eastAsia="ro-RO"/>
        </w:rPr>
        <w:t>e periculoase de celelalte materiale, chiar din zona gener</w:t>
      </w:r>
      <w:r w:rsidRPr="009505AC">
        <w:rPr>
          <w:lang w:val="ro-RO" w:eastAsia="ro-RO"/>
        </w:rPr>
        <w:t>ă</w:t>
      </w:r>
      <w:r w:rsidR="004228A8" w:rsidRPr="009505AC">
        <w:rPr>
          <w:lang w:val="ro-RO" w:eastAsia="ro-RO"/>
        </w:rPr>
        <w:t>rii acestora;</w:t>
      </w:r>
    </w:p>
    <w:p w:rsidR="004228A8" w:rsidRPr="009505AC" w:rsidRDefault="004228A8" w:rsidP="000D6200">
      <w:pPr>
        <w:numPr>
          <w:ilvl w:val="0"/>
          <w:numId w:val="1"/>
        </w:numPr>
        <w:spacing w:line="276" w:lineRule="auto"/>
        <w:ind w:right="-114"/>
        <w:jc w:val="both"/>
        <w:rPr>
          <w:lang w:val="ro-RO"/>
        </w:rPr>
      </w:pPr>
      <w:r w:rsidRPr="009505AC">
        <w:rPr>
          <w:lang w:val="ro-RO" w:eastAsia="ro-RO"/>
        </w:rPr>
        <w:t>se va ref</w:t>
      </w:r>
      <w:r w:rsidR="00DE4B97" w:rsidRPr="009505AC">
        <w:rPr>
          <w:lang w:val="ro-RO" w:eastAsia="ro-RO"/>
        </w:rPr>
        <w:t>ace amplasamentul la starea iniț</w:t>
      </w:r>
      <w:r w:rsidRPr="009505AC">
        <w:rPr>
          <w:lang w:val="ro-RO" w:eastAsia="ro-RO"/>
        </w:rPr>
        <w:t>iala ( teren liber) sau va fi preg</w:t>
      </w:r>
      <w:r w:rsidR="00DE4B97" w:rsidRPr="009505AC">
        <w:rPr>
          <w:lang w:val="ro-RO" w:eastAsia="ro-RO"/>
        </w:rPr>
        <w:t>ă</w:t>
      </w:r>
      <w:r w:rsidRPr="009505AC">
        <w:rPr>
          <w:lang w:val="ro-RO" w:eastAsia="ro-RO"/>
        </w:rPr>
        <w:t>tit pentru  o viitoare construc</w:t>
      </w:r>
      <w:r w:rsidR="00DE4B97" w:rsidRPr="009505AC">
        <w:rPr>
          <w:lang w:val="ro-RO" w:eastAsia="ro-RO"/>
        </w:rPr>
        <w:t>ție, î</w:t>
      </w:r>
      <w:r w:rsidRPr="009505AC">
        <w:rPr>
          <w:lang w:val="ro-RO" w:eastAsia="ro-RO"/>
        </w:rPr>
        <w:t>n func</w:t>
      </w:r>
      <w:r w:rsidR="00DE4B97" w:rsidRPr="009505AC">
        <w:rPr>
          <w:lang w:val="ro-RO" w:eastAsia="ro-RO"/>
        </w:rPr>
        <w:t>ț</w:t>
      </w:r>
      <w:r w:rsidRPr="009505AC">
        <w:rPr>
          <w:lang w:val="ro-RO" w:eastAsia="ro-RO"/>
        </w:rPr>
        <w:t>ie de destina</w:t>
      </w:r>
      <w:r w:rsidR="00DE4B97" w:rsidRPr="009505AC">
        <w:rPr>
          <w:lang w:val="ro-RO" w:eastAsia="ro-RO"/>
        </w:rPr>
        <w:t>ț</w:t>
      </w:r>
      <w:r w:rsidRPr="009505AC">
        <w:rPr>
          <w:lang w:val="ro-RO" w:eastAsia="ro-RO"/>
        </w:rPr>
        <w:t>ia ulterioar</w:t>
      </w:r>
      <w:r w:rsidR="00DE4B97" w:rsidRPr="009505AC">
        <w:rPr>
          <w:lang w:val="ro-RO" w:eastAsia="ro-RO"/>
        </w:rPr>
        <w:t>ă</w:t>
      </w:r>
      <w:r w:rsidRPr="009505AC">
        <w:rPr>
          <w:lang w:val="ro-RO" w:eastAsia="ro-RO"/>
        </w:rPr>
        <w:t xml:space="preserve"> a terenului.</w:t>
      </w:r>
    </w:p>
    <w:p w:rsidR="00240E43" w:rsidRPr="009505AC" w:rsidRDefault="00240E43" w:rsidP="00240E43">
      <w:pPr>
        <w:spacing w:line="276" w:lineRule="auto"/>
        <w:ind w:right="-114"/>
        <w:jc w:val="both"/>
        <w:rPr>
          <w:lang w:val="ro-RO"/>
        </w:rPr>
      </w:pPr>
    </w:p>
    <w:p w:rsidR="001622FB" w:rsidRPr="009505AC" w:rsidRDefault="001622FB" w:rsidP="000D6200">
      <w:pPr>
        <w:pStyle w:val="Heading1"/>
        <w:numPr>
          <w:ilvl w:val="1"/>
          <w:numId w:val="17"/>
        </w:numPr>
        <w:ind w:left="709" w:hanging="709"/>
        <w:jc w:val="both"/>
        <w:rPr>
          <w:sz w:val="24"/>
          <w:lang w:val="ro-RO"/>
        </w:rPr>
      </w:pPr>
      <w:r w:rsidRPr="009505AC">
        <w:rPr>
          <w:sz w:val="24"/>
          <w:lang w:val="ro-RO"/>
        </w:rPr>
        <w:t>Modalit</w:t>
      </w:r>
      <w:r w:rsidR="00DE4B97" w:rsidRPr="009505AC">
        <w:rPr>
          <w:sz w:val="24"/>
          <w:lang w:val="ro-RO"/>
        </w:rPr>
        <w:t>ăți de refacere a stării iniț</w:t>
      </w:r>
      <w:r w:rsidRPr="009505AC">
        <w:rPr>
          <w:sz w:val="24"/>
          <w:lang w:val="ro-RO"/>
        </w:rPr>
        <w:t>ial</w:t>
      </w:r>
      <w:r w:rsidR="00DE4B97" w:rsidRPr="009505AC">
        <w:rPr>
          <w:sz w:val="24"/>
          <w:lang w:val="ro-RO"/>
        </w:rPr>
        <w:t>e/reabilitare în vederea utiliză</w:t>
      </w:r>
      <w:r w:rsidRPr="009505AC">
        <w:rPr>
          <w:sz w:val="24"/>
          <w:lang w:val="ro-RO"/>
        </w:rPr>
        <w:t>rii ulterioare a terenului</w:t>
      </w:r>
    </w:p>
    <w:p w:rsidR="001622FB" w:rsidRPr="009505AC" w:rsidRDefault="001622FB" w:rsidP="000750A6">
      <w:pPr>
        <w:spacing w:line="276" w:lineRule="auto"/>
        <w:ind w:right="-114" w:firstLine="720"/>
        <w:jc w:val="both"/>
        <w:rPr>
          <w:lang w:val="ro-RO"/>
        </w:rPr>
      </w:pPr>
      <w:r w:rsidRPr="009505AC">
        <w:rPr>
          <w:lang w:val="ro-RO"/>
        </w:rPr>
        <w:t>Aceste modalit</w:t>
      </w:r>
      <w:r w:rsidR="00DE4B97" w:rsidRPr="009505AC">
        <w:rPr>
          <w:lang w:val="ro-RO"/>
        </w:rPr>
        <w:t>ăț</w:t>
      </w:r>
      <w:r w:rsidRPr="009505AC">
        <w:rPr>
          <w:lang w:val="ro-RO"/>
        </w:rPr>
        <w:t>i se vor stabili, dac</w:t>
      </w:r>
      <w:r w:rsidR="00DE4B97" w:rsidRPr="009505AC">
        <w:rPr>
          <w:lang w:val="ro-RO"/>
        </w:rPr>
        <w:t>ă va fi cazul la momentul luă</w:t>
      </w:r>
      <w:r w:rsidRPr="009505AC">
        <w:rPr>
          <w:lang w:val="ro-RO"/>
        </w:rPr>
        <w:t>rii deciziei privind desfiin</w:t>
      </w:r>
      <w:r w:rsidR="00DE4B97" w:rsidRPr="009505AC">
        <w:rPr>
          <w:lang w:val="ro-RO"/>
        </w:rPr>
        <w:t>ț</w:t>
      </w:r>
      <w:r w:rsidRPr="009505AC">
        <w:rPr>
          <w:lang w:val="ro-RO"/>
        </w:rPr>
        <w:t xml:space="preserve">area obiectivului </w:t>
      </w:r>
      <w:r w:rsidR="00DE4B97" w:rsidRPr="009505AC">
        <w:rPr>
          <w:lang w:val="ro-RO"/>
        </w:rPr>
        <w:t>ș</w:t>
      </w:r>
      <w:r w:rsidRPr="009505AC">
        <w:rPr>
          <w:lang w:val="ro-RO"/>
        </w:rPr>
        <w:t xml:space="preserve">i depind </w:t>
      </w:r>
      <w:r w:rsidR="00DE4B97" w:rsidRPr="009505AC">
        <w:rPr>
          <w:lang w:val="ro-RO"/>
        </w:rPr>
        <w:t>de strategia care se va adopta î</w:t>
      </w:r>
      <w:r w:rsidRPr="009505AC">
        <w:rPr>
          <w:lang w:val="ro-RO"/>
        </w:rPr>
        <w:t>n ceea ce prive</w:t>
      </w:r>
      <w:r w:rsidR="00DE4B97" w:rsidRPr="009505AC">
        <w:rPr>
          <w:lang w:val="ro-RO"/>
        </w:rPr>
        <w:t>ș</w:t>
      </w:r>
      <w:r w:rsidRPr="009505AC">
        <w:rPr>
          <w:lang w:val="ro-RO"/>
        </w:rPr>
        <w:t>te utilizarea ulterioar</w:t>
      </w:r>
      <w:r w:rsidR="00DE4B97" w:rsidRPr="009505AC">
        <w:rPr>
          <w:lang w:val="ro-RO"/>
        </w:rPr>
        <w:t>ă</w:t>
      </w:r>
      <w:r w:rsidRPr="009505AC">
        <w:rPr>
          <w:lang w:val="ro-RO"/>
        </w:rPr>
        <w:t xml:space="preserve"> a terenului.</w:t>
      </w:r>
    </w:p>
    <w:p w:rsidR="000B235E" w:rsidRDefault="000B235E" w:rsidP="000750A6">
      <w:pPr>
        <w:spacing w:line="276" w:lineRule="auto"/>
        <w:ind w:right="-114" w:firstLine="720"/>
        <w:jc w:val="both"/>
        <w:rPr>
          <w:lang w:val="ro-RO"/>
        </w:rPr>
      </w:pPr>
    </w:p>
    <w:p w:rsidR="00626615" w:rsidRDefault="00626615" w:rsidP="000750A6">
      <w:pPr>
        <w:spacing w:line="276" w:lineRule="auto"/>
        <w:ind w:right="-114" w:firstLine="720"/>
        <w:jc w:val="both"/>
        <w:rPr>
          <w:lang w:val="ro-RO"/>
        </w:rPr>
      </w:pPr>
    </w:p>
    <w:p w:rsidR="00D1624D" w:rsidRDefault="00D1624D" w:rsidP="000750A6">
      <w:pPr>
        <w:spacing w:line="276" w:lineRule="auto"/>
        <w:ind w:right="-114" w:firstLine="720"/>
        <w:jc w:val="both"/>
        <w:rPr>
          <w:lang w:val="ro-RO"/>
        </w:rPr>
      </w:pPr>
    </w:p>
    <w:p w:rsidR="00626615" w:rsidRDefault="00626615" w:rsidP="000750A6">
      <w:pPr>
        <w:spacing w:line="276" w:lineRule="auto"/>
        <w:ind w:right="-114" w:firstLine="720"/>
        <w:jc w:val="both"/>
        <w:rPr>
          <w:lang w:val="ro-RO"/>
        </w:rPr>
      </w:pPr>
    </w:p>
    <w:p w:rsidR="00626615" w:rsidRPr="009505AC" w:rsidRDefault="00626615" w:rsidP="000750A6">
      <w:pPr>
        <w:spacing w:line="276" w:lineRule="auto"/>
        <w:ind w:right="-114" w:firstLine="720"/>
        <w:jc w:val="both"/>
        <w:rPr>
          <w:lang w:val="ro-RO"/>
        </w:rPr>
      </w:pPr>
    </w:p>
    <w:p w:rsidR="001F359E" w:rsidRPr="009505AC" w:rsidRDefault="001F359E" w:rsidP="000D6200">
      <w:pPr>
        <w:pStyle w:val="Heading1"/>
        <w:numPr>
          <w:ilvl w:val="0"/>
          <w:numId w:val="17"/>
        </w:numPr>
        <w:rPr>
          <w:sz w:val="24"/>
          <w:lang w:val="ro-RO"/>
        </w:rPr>
      </w:pPr>
      <w:r w:rsidRPr="009505AC">
        <w:rPr>
          <w:sz w:val="24"/>
          <w:lang w:val="ro-RO"/>
        </w:rPr>
        <w:t>EVALUARE ADECVATĂ</w:t>
      </w:r>
    </w:p>
    <w:p w:rsidR="001D6169" w:rsidRPr="009505AC" w:rsidRDefault="001D6169" w:rsidP="00240E43">
      <w:pPr>
        <w:pStyle w:val="Heading1"/>
        <w:ind w:left="360"/>
        <w:jc w:val="left"/>
        <w:rPr>
          <w:sz w:val="24"/>
          <w:lang w:val="ro-RO"/>
        </w:rPr>
      </w:pPr>
    </w:p>
    <w:p w:rsidR="001D6169" w:rsidRPr="009505AC" w:rsidRDefault="001D6169" w:rsidP="00240E43">
      <w:pPr>
        <w:spacing w:line="276" w:lineRule="auto"/>
        <w:ind w:right="-114" w:firstLine="720"/>
        <w:jc w:val="both"/>
        <w:rPr>
          <w:lang w:val="ro-RO"/>
        </w:rPr>
      </w:pPr>
      <w:r w:rsidRPr="009505AC">
        <w:rPr>
          <w:lang w:val="ro-RO"/>
        </w:rPr>
        <w:t>Amplasamentul pe care se va realiza obiectivul nu se află în interiorul sau în vecinătatea unei arii naturale protejate de tip Sit Natura 2000 astfel încat nu este necesară declanșarea procedurii de evaluare adecvată.</w:t>
      </w:r>
    </w:p>
    <w:p w:rsidR="001D6169" w:rsidRPr="009505AC" w:rsidRDefault="001D6169" w:rsidP="001D6169">
      <w:pPr>
        <w:spacing w:line="276" w:lineRule="auto"/>
        <w:ind w:right="-114" w:firstLine="720"/>
        <w:jc w:val="both"/>
        <w:rPr>
          <w:lang w:val="ro-RO"/>
        </w:rPr>
      </w:pPr>
    </w:p>
    <w:p w:rsidR="005860B7" w:rsidRPr="009505AC" w:rsidRDefault="005860B7" w:rsidP="000D6200">
      <w:pPr>
        <w:pStyle w:val="Heading1"/>
        <w:numPr>
          <w:ilvl w:val="0"/>
          <w:numId w:val="17"/>
        </w:numPr>
        <w:rPr>
          <w:sz w:val="24"/>
          <w:lang w:val="ro-RO"/>
        </w:rPr>
      </w:pPr>
      <w:r w:rsidRPr="009505AC">
        <w:rPr>
          <w:lang w:val="ro-RO"/>
        </w:rPr>
        <w:t xml:space="preserve"> </w:t>
      </w:r>
      <w:r w:rsidRPr="009505AC">
        <w:rPr>
          <w:sz w:val="24"/>
          <w:lang w:val="ro-RO"/>
        </w:rPr>
        <w:t xml:space="preserve">INFORMATII  CARE TREBUIE FURNIZATE PENTRU </w:t>
      </w:r>
      <w:r w:rsidR="00965940" w:rsidRPr="009505AC">
        <w:rPr>
          <w:sz w:val="24"/>
          <w:lang w:val="ro-RO"/>
        </w:rPr>
        <w:t>P</w:t>
      </w:r>
      <w:r w:rsidR="00BD74B6" w:rsidRPr="009505AC">
        <w:rPr>
          <w:sz w:val="24"/>
          <w:lang w:val="ro-RO"/>
        </w:rPr>
        <w:t>ROIECTELE CARE SE REALIZEAZĂ P</w:t>
      </w:r>
      <w:r w:rsidR="00965940" w:rsidRPr="009505AC">
        <w:rPr>
          <w:sz w:val="24"/>
          <w:lang w:val="ro-RO"/>
        </w:rPr>
        <w:t>E APE SAU AU LEGĂTURĂ CU APELE</w:t>
      </w:r>
    </w:p>
    <w:p w:rsidR="005860B7" w:rsidRPr="009505AC" w:rsidRDefault="005860B7" w:rsidP="00240E43">
      <w:pPr>
        <w:spacing w:line="276" w:lineRule="auto"/>
        <w:ind w:right="-114" w:firstLine="720"/>
        <w:jc w:val="both"/>
        <w:rPr>
          <w:lang w:val="ro-RO"/>
        </w:rPr>
      </w:pPr>
      <w:r w:rsidRPr="009505AC">
        <w:rPr>
          <w:lang w:val="ro-RO"/>
        </w:rPr>
        <w:t xml:space="preserve">Nu este cazul , </w:t>
      </w:r>
      <w:r w:rsidR="00256DE0" w:rsidRPr="009505AC">
        <w:rPr>
          <w:lang w:val="ro-RO"/>
        </w:rPr>
        <w:t>p</w:t>
      </w:r>
      <w:r w:rsidRPr="009505AC">
        <w:rPr>
          <w:lang w:val="ro-RO"/>
        </w:rPr>
        <w:t xml:space="preserve">roiectul nu se încadrează  în prevederile din  </w:t>
      </w:r>
      <w:hyperlink r:id="rId11" w:anchor="p-10135143" w:tgtFrame="_blank" w:history="1">
        <w:r w:rsidRPr="009505AC">
          <w:rPr>
            <w:rStyle w:val="Hyperlink"/>
            <w:color w:val="auto"/>
            <w:u w:val="none"/>
            <w:lang w:val="ro-RO"/>
          </w:rPr>
          <w:t>art. 48</w:t>
        </w:r>
      </w:hyperlink>
      <w:r w:rsidRPr="009505AC">
        <w:rPr>
          <w:lang w:val="ro-RO"/>
        </w:rPr>
        <w:t xml:space="preserve"> </w:t>
      </w:r>
      <w:r w:rsidR="00256DE0" w:rsidRPr="009505AC">
        <w:rPr>
          <w:lang w:val="ro-RO"/>
        </w:rPr>
        <w:t xml:space="preserve"> </w:t>
      </w:r>
      <w:r w:rsidRPr="009505AC">
        <w:rPr>
          <w:lang w:val="ro-RO"/>
        </w:rPr>
        <w:t xml:space="preserve">și/sau prevederile din </w:t>
      </w:r>
      <w:hyperlink r:id="rId12" w:anchor="p-10135178" w:history="1">
        <w:r w:rsidRPr="009505AC">
          <w:rPr>
            <w:rStyle w:val="Hyperlink"/>
            <w:color w:val="auto"/>
            <w:u w:val="none"/>
            <w:lang w:val="ro-RO"/>
          </w:rPr>
          <w:t>art. 54</w:t>
        </w:r>
      </w:hyperlink>
      <w:r w:rsidRPr="009505AC">
        <w:rPr>
          <w:lang w:val="ro-RO"/>
        </w:rPr>
        <w:t xml:space="preserve"> din Legea Apelor 107 / 1996, cu modificările și completările ulterioare. </w:t>
      </w:r>
    </w:p>
    <w:p w:rsidR="00256DE0" w:rsidRPr="009505AC" w:rsidRDefault="00256DE0" w:rsidP="00256DE0">
      <w:pPr>
        <w:spacing w:line="276" w:lineRule="auto"/>
        <w:ind w:right="-114"/>
        <w:jc w:val="both"/>
        <w:rPr>
          <w:lang w:val="ro-RO"/>
        </w:rPr>
      </w:pPr>
    </w:p>
    <w:p w:rsidR="001D6169" w:rsidRPr="009505AC" w:rsidRDefault="001D6169" w:rsidP="000D6200">
      <w:pPr>
        <w:pStyle w:val="Heading1"/>
        <w:numPr>
          <w:ilvl w:val="0"/>
          <w:numId w:val="17"/>
        </w:numPr>
        <w:jc w:val="both"/>
        <w:rPr>
          <w:sz w:val="22"/>
          <w:szCs w:val="22"/>
          <w:lang w:val="ro-RO"/>
        </w:rPr>
      </w:pPr>
      <w:r w:rsidRPr="009505AC">
        <w:rPr>
          <w:sz w:val="22"/>
          <w:szCs w:val="22"/>
          <w:lang w:val="ro-RO"/>
        </w:rPr>
        <w:t xml:space="preserve">CRITERIILE PREVĂZUTE ÎN ANEXA NR. 3 LA LEGEA NR. 292/2018 PRIVIND EVALUAREA IMPACTULUI ANUMITOR PROIECTE PUBLICE ŞI PRIVATE ASUPRA MEDIULUI SE IAU ÎN CONSIDERARE, DACĂ ESTE CAZUL, ÎN MOMENTUL COMPILĂRII INFORMAŢIILOR ÎN CONFORMITATE CU PUNCTELE III – XIV  </w:t>
      </w:r>
    </w:p>
    <w:p w:rsidR="00965940" w:rsidRPr="009505AC" w:rsidRDefault="00965940" w:rsidP="00240E43">
      <w:pPr>
        <w:pStyle w:val="Heading1"/>
        <w:ind w:left="360"/>
        <w:jc w:val="both"/>
        <w:rPr>
          <w:sz w:val="22"/>
          <w:szCs w:val="22"/>
          <w:lang w:val="ro-RO"/>
        </w:rPr>
      </w:pPr>
    </w:p>
    <w:p w:rsidR="001D6169" w:rsidRPr="009505AC" w:rsidRDefault="001D6169" w:rsidP="00240E43">
      <w:pPr>
        <w:spacing w:line="276" w:lineRule="auto"/>
        <w:ind w:right="-114" w:firstLine="720"/>
        <w:jc w:val="both"/>
        <w:rPr>
          <w:lang w:val="ro-RO"/>
        </w:rPr>
      </w:pPr>
      <w:r w:rsidRPr="009505AC">
        <w:rPr>
          <w:lang w:val="ro-RO"/>
        </w:rPr>
        <w:t xml:space="preserve">Conform articolului 9 aliniatul (3) din legea 292/2018 prezentul capitol se refera la atributii ale autorității competente de mediu  privind utilizarea unor criterii  pentru a stabili daca proiectul analizat  se supune evaluarii impactului asupra mediului.        </w:t>
      </w:r>
    </w:p>
    <w:p w:rsidR="002F4731" w:rsidRPr="009505AC" w:rsidRDefault="00CD0892" w:rsidP="00965940">
      <w:pPr>
        <w:spacing w:line="276" w:lineRule="auto"/>
        <w:ind w:right="-114"/>
        <w:jc w:val="both"/>
        <w:rPr>
          <w:lang w:val="ro-RO"/>
        </w:rPr>
      </w:pPr>
      <w:r w:rsidRPr="009505AC">
        <w:rPr>
          <w:lang w:val="ro-RO"/>
        </w:rPr>
        <w:t xml:space="preserve">                                                       </w:t>
      </w:r>
      <w:r w:rsidR="002255E3" w:rsidRPr="009505AC">
        <w:rPr>
          <w:lang w:val="ro-RO"/>
        </w:rPr>
        <w:t xml:space="preserve">       </w:t>
      </w:r>
      <w:r w:rsidRPr="009505AC">
        <w:rPr>
          <w:lang w:val="ro-RO"/>
        </w:rPr>
        <w:t xml:space="preserve">   </w:t>
      </w:r>
      <w:r w:rsidR="006F3D3B" w:rsidRPr="009505AC">
        <w:rPr>
          <w:lang w:val="ro-RO"/>
        </w:rPr>
        <w:t xml:space="preserve">                 </w:t>
      </w:r>
    </w:p>
    <w:p w:rsidR="003973E4" w:rsidRPr="009505AC" w:rsidRDefault="003973E4" w:rsidP="000D6200">
      <w:pPr>
        <w:pStyle w:val="Heading1"/>
        <w:numPr>
          <w:ilvl w:val="0"/>
          <w:numId w:val="17"/>
        </w:numPr>
        <w:rPr>
          <w:sz w:val="24"/>
          <w:lang w:val="ro-RO"/>
        </w:rPr>
      </w:pPr>
      <w:r w:rsidRPr="009505AC">
        <w:rPr>
          <w:sz w:val="24"/>
          <w:lang w:val="ro-RO"/>
        </w:rPr>
        <w:t>ANEXE</w:t>
      </w:r>
    </w:p>
    <w:p w:rsidR="00567744" w:rsidRPr="009505AC" w:rsidRDefault="00567744" w:rsidP="0037642A">
      <w:pPr>
        <w:spacing w:line="276" w:lineRule="auto"/>
        <w:ind w:right="-114"/>
        <w:jc w:val="both"/>
        <w:rPr>
          <w:u w:val="single"/>
          <w:lang w:val="ro-RO"/>
        </w:rPr>
      </w:pPr>
    </w:p>
    <w:p w:rsidR="003973E4" w:rsidRPr="009505AC" w:rsidRDefault="003973E4" w:rsidP="0037642A">
      <w:pPr>
        <w:spacing w:line="276" w:lineRule="auto"/>
        <w:ind w:right="-114" w:firstLine="720"/>
        <w:jc w:val="both"/>
        <w:rPr>
          <w:lang w:val="ro-RO"/>
        </w:rPr>
      </w:pPr>
      <w:r w:rsidRPr="009505AC">
        <w:rPr>
          <w:lang w:val="ro-RO"/>
        </w:rPr>
        <w:t>Anexa 1 – Plan de încadrare în zonă</w:t>
      </w:r>
    </w:p>
    <w:p w:rsidR="0027070E" w:rsidRPr="009505AC" w:rsidRDefault="0027070E" w:rsidP="0037642A">
      <w:pPr>
        <w:spacing w:line="276" w:lineRule="auto"/>
        <w:ind w:right="-114" w:firstLine="720"/>
        <w:jc w:val="both"/>
        <w:rPr>
          <w:lang w:val="ro-RO"/>
        </w:rPr>
      </w:pPr>
      <w:r w:rsidRPr="009505AC">
        <w:rPr>
          <w:lang w:val="ro-RO"/>
        </w:rPr>
        <w:t>Anexa 2 – extras de carte funciara</w:t>
      </w:r>
    </w:p>
    <w:p w:rsidR="00A04D33" w:rsidRPr="009505AC" w:rsidRDefault="00A04D33" w:rsidP="0037642A">
      <w:pPr>
        <w:spacing w:line="276" w:lineRule="auto"/>
        <w:ind w:right="-114" w:firstLine="720"/>
        <w:jc w:val="both"/>
        <w:rPr>
          <w:lang w:val="ro-RO"/>
        </w:rPr>
      </w:pPr>
      <w:r w:rsidRPr="009505AC">
        <w:rPr>
          <w:lang w:val="ro-RO"/>
        </w:rPr>
        <w:t xml:space="preserve">Anexa </w:t>
      </w:r>
      <w:r w:rsidR="0027070E" w:rsidRPr="009505AC">
        <w:rPr>
          <w:lang w:val="ro-RO"/>
        </w:rPr>
        <w:t>3</w:t>
      </w:r>
      <w:r w:rsidRPr="009505AC">
        <w:rPr>
          <w:lang w:val="ro-RO"/>
        </w:rPr>
        <w:t xml:space="preserve"> – Acte deținere teren</w:t>
      </w:r>
    </w:p>
    <w:p w:rsidR="003973E4" w:rsidRPr="009505AC" w:rsidRDefault="003973E4" w:rsidP="0037642A">
      <w:pPr>
        <w:spacing w:line="276" w:lineRule="auto"/>
        <w:ind w:right="-114" w:firstLine="720"/>
        <w:jc w:val="both"/>
        <w:rPr>
          <w:lang w:val="ro-RO"/>
        </w:rPr>
      </w:pPr>
      <w:r w:rsidRPr="009505AC">
        <w:rPr>
          <w:lang w:val="ro-RO"/>
        </w:rPr>
        <w:t xml:space="preserve">Anexa </w:t>
      </w:r>
      <w:r w:rsidR="0027070E" w:rsidRPr="009505AC">
        <w:rPr>
          <w:lang w:val="ro-RO"/>
        </w:rPr>
        <w:t>4</w:t>
      </w:r>
      <w:r w:rsidRPr="009505AC">
        <w:rPr>
          <w:lang w:val="ro-RO"/>
        </w:rPr>
        <w:t xml:space="preserve"> – </w:t>
      </w:r>
      <w:r w:rsidR="00D50ACA" w:rsidRPr="009505AC">
        <w:rPr>
          <w:lang w:val="ro-RO"/>
        </w:rPr>
        <w:t xml:space="preserve">certificat de urbanism </w:t>
      </w:r>
    </w:p>
    <w:p w:rsidR="0027070E" w:rsidRPr="009505AC" w:rsidRDefault="00A060F2" w:rsidP="0037642A">
      <w:pPr>
        <w:spacing w:line="276" w:lineRule="auto"/>
        <w:ind w:right="-114" w:firstLine="720"/>
        <w:jc w:val="both"/>
        <w:rPr>
          <w:lang w:val="ro-RO"/>
        </w:rPr>
      </w:pPr>
      <w:r w:rsidRPr="009505AC">
        <w:rPr>
          <w:lang w:val="ro-RO"/>
        </w:rPr>
        <w:t xml:space="preserve">Anexa </w:t>
      </w:r>
      <w:r w:rsidR="0027070E" w:rsidRPr="009505AC">
        <w:rPr>
          <w:lang w:val="ro-RO"/>
        </w:rPr>
        <w:t>5</w:t>
      </w:r>
      <w:r w:rsidRPr="009505AC">
        <w:rPr>
          <w:lang w:val="ro-RO"/>
        </w:rPr>
        <w:t xml:space="preserve"> – </w:t>
      </w:r>
      <w:r w:rsidR="0027070E" w:rsidRPr="009505AC">
        <w:rPr>
          <w:lang w:val="ro-RO"/>
        </w:rPr>
        <w:t>Decizia etapei de incadrare pt PUZ</w:t>
      </w:r>
    </w:p>
    <w:p w:rsidR="0027070E" w:rsidRPr="009505AC" w:rsidRDefault="0027070E" w:rsidP="0037642A">
      <w:pPr>
        <w:spacing w:line="276" w:lineRule="auto"/>
        <w:ind w:right="-114" w:firstLine="720"/>
        <w:jc w:val="both"/>
        <w:rPr>
          <w:lang w:val="ro-RO"/>
        </w:rPr>
      </w:pPr>
      <w:r w:rsidRPr="009505AC">
        <w:rPr>
          <w:lang w:val="ro-RO"/>
        </w:rPr>
        <w:t xml:space="preserve">Anexa 6 – </w:t>
      </w:r>
      <w:r w:rsidR="00D601C7" w:rsidRPr="009505AC">
        <w:rPr>
          <w:lang w:val="ro-RO"/>
        </w:rPr>
        <w:t>plan de situatie</w:t>
      </w:r>
    </w:p>
    <w:p w:rsidR="00DF3691" w:rsidRPr="009505AC" w:rsidRDefault="0027070E" w:rsidP="0037642A">
      <w:pPr>
        <w:spacing w:line="276" w:lineRule="auto"/>
        <w:ind w:right="-114" w:firstLine="720"/>
        <w:jc w:val="both"/>
        <w:rPr>
          <w:lang w:val="ro-RO"/>
        </w:rPr>
      </w:pPr>
      <w:r w:rsidRPr="009505AC">
        <w:rPr>
          <w:lang w:val="ro-RO"/>
        </w:rPr>
        <w:t xml:space="preserve">Anexa 7 </w:t>
      </w:r>
      <w:r w:rsidR="00D601C7" w:rsidRPr="009505AC">
        <w:rPr>
          <w:lang w:val="ro-RO"/>
        </w:rPr>
        <w:t>–</w:t>
      </w:r>
      <w:r w:rsidRPr="009505AC">
        <w:rPr>
          <w:lang w:val="ro-RO"/>
        </w:rPr>
        <w:t xml:space="preserve"> </w:t>
      </w:r>
      <w:r w:rsidR="00D601C7" w:rsidRPr="009505AC">
        <w:rPr>
          <w:lang w:val="ro-RO"/>
        </w:rPr>
        <w:t>aviz tehnic COV</w:t>
      </w:r>
    </w:p>
    <w:p w:rsidR="005860B7" w:rsidRPr="009505AC" w:rsidRDefault="005860B7" w:rsidP="0037642A">
      <w:pPr>
        <w:spacing w:line="276" w:lineRule="auto"/>
        <w:ind w:right="-114"/>
        <w:jc w:val="both"/>
        <w:rPr>
          <w:lang w:val="ro-RO"/>
        </w:rPr>
      </w:pPr>
    </w:p>
    <w:p w:rsidR="000B235E" w:rsidRPr="009505AC" w:rsidRDefault="000B235E" w:rsidP="00256DE0">
      <w:pPr>
        <w:spacing w:line="276" w:lineRule="auto"/>
        <w:ind w:left="5040" w:right="-114" w:firstLine="720"/>
        <w:jc w:val="both"/>
        <w:rPr>
          <w:lang w:val="ro-RO"/>
        </w:rPr>
      </w:pPr>
    </w:p>
    <w:p w:rsidR="00D601C7" w:rsidRPr="009505AC" w:rsidRDefault="00D601C7" w:rsidP="00256DE0">
      <w:pPr>
        <w:spacing w:line="276" w:lineRule="auto"/>
        <w:ind w:left="5040" w:right="-114" w:firstLine="720"/>
        <w:jc w:val="both"/>
        <w:rPr>
          <w:lang w:val="ro-RO"/>
        </w:rPr>
      </w:pPr>
    </w:p>
    <w:p w:rsidR="005860B7" w:rsidRPr="009505AC" w:rsidRDefault="005860B7" w:rsidP="00256DE0">
      <w:pPr>
        <w:spacing w:line="276" w:lineRule="auto"/>
        <w:ind w:left="5040" w:right="-114" w:firstLine="720"/>
        <w:jc w:val="both"/>
        <w:rPr>
          <w:lang w:val="ro-RO"/>
        </w:rPr>
      </w:pPr>
      <w:r w:rsidRPr="009505AC">
        <w:rPr>
          <w:lang w:val="ro-RO"/>
        </w:rPr>
        <w:t xml:space="preserve">   Întocmit,</w:t>
      </w:r>
      <w:r w:rsidRPr="009505AC">
        <w:rPr>
          <w:lang w:val="ro-RO"/>
        </w:rPr>
        <w:tab/>
      </w:r>
    </w:p>
    <w:p w:rsidR="005860B7" w:rsidRPr="009505AC" w:rsidRDefault="005860B7" w:rsidP="005860B7">
      <w:pPr>
        <w:spacing w:line="276" w:lineRule="auto"/>
        <w:ind w:right="-114"/>
        <w:jc w:val="both"/>
        <w:rPr>
          <w:lang w:val="ro-RO"/>
        </w:rPr>
      </w:pPr>
      <w:r w:rsidRPr="009505AC">
        <w:rPr>
          <w:lang w:val="ro-RO"/>
        </w:rPr>
        <w:tab/>
      </w:r>
      <w:r w:rsidRPr="009505AC">
        <w:rPr>
          <w:lang w:val="ro-RO"/>
        </w:rPr>
        <w:tab/>
      </w:r>
      <w:r w:rsidRPr="009505AC">
        <w:rPr>
          <w:lang w:val="ro-RO"/>
        </w:rPr>
        <w:tab/>
      </w:r>
      <w:r w:rsidRPr="009505AC">
        <w:rPr>
          <w:lang w:val="ro-RO"/>
        </w:rPr>
        <w:tab/>
      </w:r>
      <w:r w:rsidRPr="009505AC">
        <w:rPr>
          <w:lang w:val="ro-RO"/>
        </w:rPr>
        <w:tab/>
      </w:r>
      <w:r w:rsidRPr="009505AC">
        <w:rPr>
          <w:lang w:val="ro-RO"/>
        </w:rPr>
        <w:tab/>
      </w:r>
      <w:r w:rsidRPr="009505AC">
        <w:rPr>
          <w:lang w:val="ro-RO"/>
        </w:rPr>
        <w:tab/>
        <w:t xml:space="preserve">   </w:t>
      </w:r>
      <w:r w:rsidR="000B235E" w:rsidRPr="009505AC">
        <w:rPr>
          <w:lang w:val="ro-RO"/>
        </w:rPr>
        <w:t xml:space="preserve">  </w:t>
      </w:r>
      <w:r w:rsidRPr="009505AC">
        <w:rPr>
          <w:lang w:val="ro-RO"/>
        </w:rPr>
        <w:t xml:space="preserve">    Voinea Daniela</w:t>
      </w:r>
    </w:p>
    <w:p w:rsidR="00256DE0" w:rsidRPr="009505AC" w:rsidRDefault="005860B7" w:rsidP="000B235E">
      <w:pPr>
        <w:spacing w:line="276" w:lineRule="auto"/>
        <w:ind w:right="-114"/>
        <w:jc w:val="both"/>
        <w:rPr>
          <w:lang w:val="ro-RO"/>
        </w:rPr>
      </w:pPr>
      <w:r w:rsidRPr="009505AC">
        <w:rPr>
          <w:lang w:val="ro-RO"/>
        </w:rPr>
        <w:tab/>
      </w:r>
      <w:r w:rsidRPr="009505AC">
        <w:rPr>
          <w:lang w:val="ro-RO"/>
        </w:rPr>
        <w:tab/>
      </w:r>
    </w:p>
    <w:p w:rsidR="003301EB" w:rsidRPr="009505AC" w:rsidRDefault="003301EB" w:rsidP="005860B7">
      <w:pPr>
        <w:spacing w:line="276" w:lineRule="auto"/>
        <w:ind w:right="-114" w:firstLine="720"/>
        <w:jc w:val="both"/>
        <w:rPr>
          <w:lang w:val="ro-RO"/>
        </w:rPr>
      </w:pPr>
    </w:p>
    <w:p w:rsidR="00D601C7" w:rsidRPr="009505AC" w:rsidRDefault="00D601C7" w:rsidP="005860B7">
      <w:pPr>
        <w:spacing w:line="276" w:lineRule="auto"/>
        <w:ind w:right="-114" w:firstLine="720"/>
        <w:jc w:val="both"/>
        <w:rPr>
          <w:lang w:val="ro-RO"/>
        </w:rPr>
      </w:pPr>
    </w:p>
    <w:p w:rsidR="005860B7" w:rsidRPr="009505AC" w:rsidRDefault="005860B7" w:rsidP="005860B7">
      <w:pPr>
        <w:spacing w:line="276" w:lineRule="auto"/>
        <w:ind w:right="-114" w:firstLine="720"/>
        <w:jc w:val="both"/>
        <w:rPr>
          <w:lang w:val="ro-RO"/>
        </w:rPr>
      </w:pPr>
      <w:r w:rsidRPr="009505AC">
        <w:rPr>
          <w:lang w:val="ro-RO"/>
        </w:rPr>
        <w:t>Elaborator,</w:t>
      </w:r>
    </w:p>
    <w:p w:rsidR="005860B7" w:rsidRPr="003301EB" w:rsidRDefault="005860B7" w:rsidP="005860B7">
      <w:pPr>
        <w:spacing w:line="276" w:lineRule="auto"/>
        <w:ind w:right="-114" w:firstLine="720"/>
        <w:jc w:val="both"/>
        <w:rPr>
          <w:lang w:val="ro-RO"/>
        </w:rPr>
      </w:pPr>
      <w:r w:rsidRPr="009505AC">
        <w:rPr>
          <w:lang w:val="ro-RO"/>
        </w:rPr>
        <w:t>BLUE TERRA CONSULTING S.R.L.</w:t>
      </w:r>
      <w:r w:rsidRPr="003301EB">
        <w:rPr>
          <w:lang w:val="ro-RO"/>
        </w:rPr>
        <w:t xml:space="preserve"> </w:t>
      </w:r>
    </w:p>
    <w:p w:rsidR="003301EB" w:rsidRPr="003301EB" w:rsidRDefault="003301EB" w:rsidP="000750A6">
      <w:pPr>
        <w:spacing w:line="276" w:lineRule="auto"/>
        <w:ind w:right="-114" w:firstLine="720"/>
        <w:jc w:val="both"/>
        <w:rPr>
          <w:lang w:val="ro-RO"/>
        </w:rPr>
      </w:pPr>
    </w:p>
    <w:p w:rsidR="003301EB" w:rsidRPr="003301EB" w:rsidRDefault="003301EB" w:rsidP="000750A6">
      <w:pPr>
        <w:spacing w:line="276" w:lineRule="auto"/>
        <w:ind w:right="-114" w:firstLine="720"/>
        <w:jc w:val="both"/>
        <w:rPr>
          <w:lang w:val="ro-RO"/>
        </w:rPr>
      </w:pPr>
    </w:p>
    <w:p w:rsidR="00256DE0" w:rsidRDefault="00256DE0" w:rsidP="000750A6">
      <w:pPr>
        <w:spacing w:line="276" w:lineRule="auto"/>
        <w:ind w:right="-114" w:firstLine="720"/>
        <w:jc w:val="both"/>
        <w:rPr>
          <w:lang w:val="ro-RO"/>
        </w:rPr>
      </w:pPr>
      <w:r w:rsidRPr="000B0294">
        <w:rPr>
          <w:lang w:val="ro-RO"/>
        </w:rPr>
        <w:tab/>
      </w:r>
    </w:p>
    <w:p w:rsidR="00626615" w:rsidRDefault="00626615" w:rsidP="000750A6">
      <w:pPr>
        <w:spacing w:line="276" w:lineRule="auto"/>
        <w:ind w:right="-114" w:firstLine="720"/>
        <w:jc w:val="both"/>
        <w:rPr>
          <w:lang w:val="ro-RO"/>
        </w:rPr>
      </w:pPr>
    </w:p>
    <w:p w:rsidR="00626615" w:rsidRPr="000B0294" w:rsidRDefault="00626615" w:rsidP="000750A6">
      <w:pPr>
        <w:spacing w:line="276" w:lineRule="auto"/>
        <w:ind w:right="-114" w:firstLine="720"/>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23.04.2020</w:t>
      </w:r>
    </w:p>
    <w:sectPr w:rsidR="00626615" w:rsidRPr="000B0294" w:rsidSect="002C1A01">
      <w:headerReference w:type="default" r:id="rId13"/>
      <w:footerReference w:type="default" r:id="rId14"/>
      <w:pgSz w:w="11907" w:h="16840" w:code="9"/>
      <w:pgMar w:top="902" w:right="850" w:bottom="720" w:left="1701" w:header="357"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90" w:rsidRDefault="00691190">
      <w:r>
        <w:separator/>
      </w:r>
    </w:p>
  </w:endnote>
  <w:endnote w:type="continuationSeparator" w:id="0">
    <w:p w:rsidR="00691190" w:rsidRDefault="0069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ttFEF">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237E4" w:rsidRPr="003500FB">
      <w:tc>
        <w:tcPr>
          <w:tcW w:w="9923" w:type="dxa"/>
          <w:tcBorders>
            <w:top w:val="thinThickSmallGap" w:sz="24" w:space="0" w:color="999999"/>
            <w:left w:val="nil"/>
            <w:bottom w:val="nil"/>
            <w:right w:val="nil"/>
          </w:tcBorders>
        </w:tcPr>
        <w:p w:rsidR="002237E4" w:rsidRPr="003500FB" w:rsidRDefault="002237E4" w:rsidP="00B86ACB">
          <w:pPr>
            <w:tabs>
              <w:tab w:val="left" w:pos="7050"/>
            </w:tabs>
            <w:rPr>
              <w:i/>
              <w:sz w:val="22"/>
              <w:szCs w:val="22"/>
              <w:lang w:val="it-IT"/>
            </w:rPr>
          </w:pPr>
          <w:r>
            <w:rPr>
              <w:i/>
              <w:sz w:val="22"/>
              <w:szCs w:val="22"/>
              <w:lang w:val="it-IT"/>
            </w:rPr>
            <w:t xml:space="preserve">  </w:t>
          </w:r>
          <w:r w:rsidRPr="003500FB">
            <w:rPr>
              <w:i/>
              <w:sz w:val="22"/>
              <w:szCs w:val="22"/>
              <w:lang w:val="it-IT"/>
            </w:rPr>
            <w:t xml:space="preserve"> </w:t>
          </w:r>
          <w:r>
            <w:rPr>
              <w:i/>
              <w:sz w:val="22"/>
              <w:szCs w:val="22"/>
              <w:lang w:val="it-IT"/>
            </w:rPr>
            <w:t xml:space="preserve">Titular proiect: </w:t>
          </w:r>
          <w:r w:rsidRPr="003B2F80">
            <w:rPr>
              <w:i/>
              <w:sz w:val="22"/>
              <w:szCs w:val="22"/>
              <w:lang w:val="it-IT"/>
            </w:rPr>
            <w:t xml:space="preserve">Lukoil Romania S.A. prin Transoptic Baurom SRL  </w:t>
          </w:r>
          <w:r>
            <w:rPr>
              <w:i/>
              <w:sz w:val="22"/>
              <w:szCs w:val="22"/>
              <w:lang w:val="it-IT"/>
            </w:rPr>
            <w:t xml:space="preserve">         </w:t>
          </w:r>
          <w:r w:rsidRPr="003500FB">
            <w:rPr>
              <w:i/>
              <w:sz w:val="22"/>
              <w:szCs w:val="22"/>
              <w:lang w:val="it-IT"/>
            </w:rPr>
            <w:t xml:space="preserve">           </w:t>
          </w:r>
          <w:r>
            <w:rPr>
              <w:i/>
              <w:sz w:val="22"/>
              <w:szCs w:val="22"/>
              <w:lang w:val="it-IT"/>
            </w:rPr>
            <w:t xml:space="preserve">                                </w:t>
          </w:r>
          <w:r w:rsidRPr="00B86ACB">
            <w:rPr>
              <w:i/>
              <w:sz w:val="22"/>
              <w:szCs w:val="22"/>
              <w:lang w:val="it-IT"/>
            </w:rPr>
            <w:t xml:space="preserve"> </w:t>
          </w:r>
          <w:r w:rsidRPr="00B86ACB">
            <w:rPr>
              <w:b/>
              <w:i/>
              <w:sz w:val="22"/>
              <w:szCs w:val="22"/>
              <w:lang w:val="it-IT"/>
            </w:rPr>
            <w:fldChar w:fldCharType="begin"/>
          </w:r>
          <w:r w:rsidRPr="00B86ACB">
            <w:rPr>
              <w:b/>
              <w:i/>
              <w:sz w:val="22"/>
              <w:szCs w:val="22"/>
              <w:lang w:val="it-IT"/>
            </w:rPr>
            <w:instrText xml:space="preserve"> PAGE  \* Arabic  \* MERGEFORMAT </w:instrText>
          </w:r>
          <w:r w:rsidRPr="00B86ACB">
            <w:rPr>
              <w:b/>
              <w:i/>
              <w:sz w:val="22"/>
              <w:szCs w:val="22"/>
              <w:lang w:val="it-IT"/>
            </w:rPr>
            <w:fldChar w:fldCharType="separate"/>
          </w:r>
          <w:r w:rsidR="00691190">
            <w:rPr>
              <w:b/>
              <w:i/>
              <w:noProof/>
              <w:sz w:val="22"/>
              <w:szCs w:val="22"/>
              <w:lang w:val="it-IT"/>
            </w:rPr>
            <w:t>1</w:t>
          </w:r>
          <w:r w:rsidRPr="00B86ACB">
            <w:rPr>
              <w:b/>
              <w:i/>
              <w:sz w:val="22"/>
              <w:szCs w:val="22"/>
              <w:lang w:val="it-IT"/>
            </w:rPr>
            <w:fldChar w:fldCharType="end"/>
          </w:r>
          <w:r>
            <w:rPr>
              <w:b/>
              <w:i/>
              <w:sz w:val="22"/>
              <w:szCs w:val="22"/>
              <w:lang w:val="it-IT"/>
            </w:rPr>
            <w:t>/</w:t>
          </w:r>
          <w:r w:rsidRPr="00B86ACB">
            <w:rPr>
              <w:b/>
              <w:i/>
              <w:sz w:val="22"/>
              <w:szCs w:val="22"/>
              <w:lang w:val="it-IT"/>
            </w:rPr>
            <w:fldChar w:fldCharType="begin"/>
          </w:r>
          <w:r w:rsidRPr="00B86ACB">
            <w:rPr>
              <w:b/>
              <w:i/>
              <w:sz w:val="22"/>
              <w:szCs w:val="22"/>
              <w:lang w:val="it-IT"/>
            </w:rPr>
            <w:instrText xml:space="preserve"> NUMPAGES  \* Arabic  \* MERGEFORMAT </w:instrText>
          </w:r>
          <w:r w:rsidRPr="00B86ACB">
            <w:rPr>
              <w:b/>
              <w:i/>
              <w:sz w:val="22"/>
              <w:szCs w:val="22"/>
              <w:lang w:val="it-IT"/>
            </w:rPr>
            <w:fldChar w:fldCharType="separate"/>
          </w:r>
          <w:r w:rsidR="00691190">
            <w:rPr>
              <w:b/>
              <w:i/>
              <w:noProof/>
              <w:sz w:val="22"/>
              <w:szCs w:val="22"/>
              <w:lang w:val="it-IT"/>
            </w:rPr>
            <w:t>1</w:t>
          </w:r>
          <w:r w:rsidRPr="00B86ACB">
            <w:rPr>
              <w:b/>
              <w:i/>
              <w:sz w:val="22"/>
              <w:szCs w:val="22"/>
              <w:lang w:val="it-IT"/>
            </w:rPr>
            <w:fldChar w:fldCharType="end"/>
          </w:r>
          <w:r w:rsidRPr="003500FB">
            <w:rPr>
              <w:i/>
              <w:sz w:val="22"/>
              <w:szCs w:val="22"/>
              <w:lang w:val="it-IT"/>
            </w:rPr>
            <w:t xml:space="preserve">                        </w:t>
          </w:r>
        </w:p>
        <w:p w:rsidR="002237E4" w:rsidRPr="003500FB" w:rsidRDefault="002237E4" w:rsidP="003500FB">
          <w:pPr>
            <w:pStyle w:val="Footer"/>
            <w:ind w:right="360"/>
            <w:rPr>
              <w:i/>
              <w:lang w:val="it-IT"/>
            </w:rPr>
          </w:pPr>
        </w:p>
      </w:tc>
    </w:tr>
  </w:tbl>
  <w:p w:rsidR="002237E4" w:rsidRPr="003500FB" w:rsidRDefault="002237E4" w:rsidP="00A22062">
    <w:pPr>
      <w:pStyle w:val="Footer"/>
      <w:ind w:right="360"/>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90" w:rsidRDefault="00691190">
      <w:r>
        <w:separator/>
      </w:r>
    </w:p>
  </w:footnote>
  <w:footnote w:type="continuationSeparator" w:id="0">
    <w:p w:rsidR="00691190" w:rsidRDefault="00691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237E4" w:rsidRPr="00A2060B">
      <w:tc>
        <w:tcPr>
          <w:tcW w:w="9923" w:type="dxa"/>
          <w:tcBorders>
            <w:top w:val="nil"/>
            <w:left w:val="nil"/>
            <w:bottom w:val="thinThickSmallGap" w:sz="24" w:space="0" w:color="999999"/>
            <w:right w:val="nil"/>
          </w:tcBorders>
          <w:vAlign w:val="center"/>
        </w:tcPr>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5"/>
          </w:tblGrid>
          <w:tr w:rsidR="002237E4" w:rsidRPr="00A2060B">
            <w:trPr>
              <w:jc w:val="center"/>
            </w:trPr>
            <w:tc>
              <w:tcPr>
                <w:tcW w:w="8775" w:type="dxa"/>
                <w:tcBorders>
                  <w:top w:val="nil"/>
                  <w:left w:val="nil"/>
                  <w:bottom w:val="nil"/>
                  <w:right w:val="nil"/>
                </w:tcBorders>
                <w:vAlign w:val="center"/>
              </w:tcPr>
              <w:p w:rsidR="002237E4" w:rsidRPr="00A2060B" w:rsidRDefault="002237E4" w:rsidP="00D83067">
                <w:pPr>
                  <w:pStyle w:val="Header"/>
                  <w:ind w:right="34"/>
                  <w:jc w:val="center"/>
                  <w:rPr>
                    <w:i/>
                    <w:sz w:val="22"/>
                    <w:szCs w:val="22"/>
                    <w:lang w:val="pt-PT"/>
                  </w:rPr>
                </w:pPr>
                <w:r>
                  <w:rPr>
                    <w:i/>
                    <w:sz w:val="22"/>
                    <w:szCs w:val="22"/>
                    <w:lang w:val="pt-PT"/>
                  </w:rPr>
                  <w:t xml:space="preserve">         </w:t>
                </w:r>
                <w:r w:rsidRPr="00A2060B">
                  <w:rPr>
                    <w:i/>
                    <w:sz w:val="22"/>
                    <w:szCs w:val="22"/>
                    <w:lang w:val="pt-PT"/>
                  </w:rPr>
                  <w:t xml:space="preserve">Memoriu de prezentare conform </w:t>
                </w:r>
                <w:r>
                  <w:rPr>
                    <w:i/>
                    <w:sz w:val="22"/>
                    <w:szCs w:val="22"/>
                    <w:lang w:val="pt-PT"/>
                  </w:rPr>
                  <w:t>Legii 292/2018</w:t>
                </w:r>
                <w:r w:rsidRPr="00A2060B">
                  <w:rPr>
                    <w:i/>
                    <w:sz w:val="22"/>
                    <w:szCs w:val="22"/>
                    <w:lang w:val="pt-PT"/>
                  </w:rPr>
                  <w:t xml:space="preserve"> </w:t>
                </w:r>
              </w:p>
            </w:tc>
          </w:tr>
        </w:tbl>
        <w:p w:rsidR="002237E4" w:rsidRPr="00A2060B" w:rsidRDefault="002237E4" w:rsidP="005B7DDF">
          <w:pPr>
            <w:pStyle w:val="Header"/>
            <w:jc w:val="center"/>
            <w:rPr>
              <w:i/>
              <w:lang w:val="pt-PT"/>
            </w:rPr>
          </w:pPr>
        </w:p>
      </w:tc>
    </w:tr>
  </w:tbl>
  <w:p w:rsidR="002237E4" w:rsidRPr="00A2060B" w:rsidRDefault="002237E4" w:rsidP="00B4789B">
    <w:pPr>
      <w:pStyle w:val="Header"/>
      <w:ind w:right="34"/>
      <w:jc w:val="center"/>
      <w:rPr>
        <w:i/>
        <w:sz w:val="22"/>
        <w:szCs w:val="22"/>
        <w:lang w:val="pt-PT"/>
      </w:rPr>
    </w:pPr>
    <w:r w:rsidRPr="003B2F80">
      <w:rPr>
        <w:i/>
        <w:sz w:val="22"/>
        <w:szCs w:val="22"/>
        <w:lang w:val="pt-PT"/>
      </w:rPr>
      <w:t>Construire statie distributie carburanti, Oras Ovidiu, Str. Nationala nr. 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bullet"/>
      <w:lvlText w:val=""/>
      <w:lvlJc w:val="left"/>
      <w:pPr>
        <w:tabs>
          <w:tab w:val="num" w:pos="660"/>
        </w:tabs>
        <w:ind w:left="660" w:hanging="360"/>
      </w:pPr>
      <w:rPr>
        <w:rFonts w:ascii="Wingdings" w:hAnsi="Wingdings"/>
      </w:rPr>
    </w:lvl>
    <w:lvl w:ilvl="1">
      <w:start w:val="19"/>
      <w:numFmt w:val="bullet"/>
      <w:lvlText w:val="-"/>
      <w:lvlJc w:val="left"/>
      <w:pPr>
        <w:tabs>
          <w:tab w:val="num" w:pos="2310"/>
        </w:tabs>
        <w:ind w:left="2310" w:hanging="360"/>
      </w:pPr>
      <w:rPr>
        <w:rFonts w:ascii="Times New Roman" w:hAnsi="Times New Roman" w:cs="Times New Roman"/>
      </w:rPr>
    </w:lvl>
    <w:lvl w:ilvl="2">
      <w:start w:val="1"/>
      <w:numFmt w:val="bullet"/>
      <w:lvlText w:val=""/>
      <w:lvlJc w:val="left"/>
      <w:pPr>
        <w:tabs>
          <w:tab w:val="num" w:pos="3030"/>
        </w:tabs>
        <w:ind w:left="3030" w:hanging="360"/>
      </w:pPr>
      <w:rPr>
        <w:rFonts w:ascii="Wingdings" w:hAnsi="Wingdings"/>
      </w:rPr>
    </w:lvl>
    <w:lvl w:ilvl="3">
      <w:start w:val="1"/>
      <w:numFmt w:val="bullet"/>
      <w:lvlText w:val=""/>
      <w:lvlJc w:val="left"/>
      <w:pPr>
        <w:tabs>
          <w:tab w:val="num" w:pos="3750"/>
        </w:tabs>
        <w:ind w:left="3750" w:hanging="360"/>
      </w:pPr>
      <w:rPr>
        <w:rFonts w:ascii="Symbol" w:hAnsi="Symbol"/>
      </w:rPr>
    </w:lvl>
    <w:lvl w:ilvl="4">
      <w:start w:val="1"/>
      <w:numFmt w:val="bullet"/>
      <w:lvlText w:val="o"/>
      <w:lvlJc w:val="left"/>
      <w:pPr>
        <w:tabs>
          <w:tab w:val="num" w:pos="4470"/>
        </w:tabs>
        <w:ind w:left="4470" w:hanging="360"/>
      </w:pPr>
      <w:rPr>
        <w:rFonts w:ascii="Courier New" w:hAnsi="Courier New" w:cs="Courier New"/>
      </w:rPr>
    </w:lvl>
    <w:lvl w:ilvl="5">
      <w:start w:val="1"/>
      <w:numFmt w:val="bullet"/>
      <w:lvlText w:val=""/>
      <w:lvlJc w:val="left"/>
      <w:pPr>
        <w:tabs>
          <w:tab w:val="num" w:pos="5190"/>
        </w:tabs>
        <w:ind w:left="5190" w:hanging="360"/>
      </w:pPr>
      <w:rPr>
        <w:rFonts w:ascii="Wingdings" w:hAnsi="Wingdings"/>
      </w:rPr>
    </w:lvl>
    <w:lvl w:ilvl="6">
      <w:start w:val="1"/>
      <w:numFmt w:val="bullet"/>
      <w:lvlText w:val=""/>
      <w:lvlJc w:val="left"/>
      <w:pPr>
        <w:tabs>
          <w:tab w:val="num" w:pos="5910"/>
        </w:tabs>
        <w:ind w:left="5910" w:hanging="360"/>
      </w:pPr>
      <w:rPr>
        <w:rFonts w:ascii="Symbol" w:hAnsi="Symbol"/>
      </w:rPr>
    </w:lvl>
    <w:lvl w:ilvl="7">
      <w:start w:val="1"/>
      <w:numFmt w:val="bullet"/>
      <w:lvlText w:val="o"/>
      <w:lvlJc w:val="left"/>
      <w:pPr>
        <w:tabs>
          <w:tab w:val="num" w:pos="6630"/>
        </w:tabs>
        <w:ind w:left="6630" w:hanging="360"/>
      </w:pPr>
      <w:rPr>
        <w:rFonts w:ascii="Courier New" w:hAnsi="Courier New" w:cs="Courier New"/>
      </w:rPr>
    </w:lvl>
    <w:lvl w:ilvl="8">
      <w:start w:val="1"/>
      <w:numFmt w:val="bullet"/>
      <w:lvlText w:val=""/>
      <w:lvlJc w:val="left"/>
      <w:pPr>
        <w:tabs>
          <w:tab w:val="num" w:pos="7350"/>
        </w:tabs>
        <w:ind w:left="7350" w:hanging="360"/>
      </w:pPr>
      <w:rPr>
        <w:rFonts w:ascii="Wingdings" w:hAnsi="Wingdings"/>
      </w:rPr>
    </w:lvl>
  </w:abstractNum>
  <w:abstractNum w:abstractNumId="1">
    <w:nsid w:val="00000006"/>
    <w:multiLevelType w:val="singleLevel"/>
    <w:tmpl w:val="00000006"/>
    <w:name w:val="WW8Num5"/>
    <w:lvl w:ilvl="0">
      <w:start w:val="2"/>
      <w:numFmt w:val="bullet"/>
      <w:lvlText w:val="-"/>
      <w:lvlJc w:val="left"/>
      <w:pPr>
        <w:tabs>
          <w:tab w:val="num" w:pos="1782"/>
        </w:tabs>
        <w:ind w:left="1782" w:hanging="360"/>
      </w:pPr>
      <w:rPr>
        <w:rFonts w:ascii="Arial" w:hAnsi="Arial" w:cs="Aria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hint="default"/>
        <w:sz w:val="22"/>
        <w:szCs w:val="22"/>
        <w:lang w:val="ro-RO"/>
      </w:rPr>
    </w:lvl>
    <w:lvl w:ilvl="1">
      <w:start w:val="1"/>
      <w:numFmt w:val="bullet"/>
      <w:lvlText w:val=""/>
      <w:lvlJc w:val="left"/>
      <w:pPr>
        <w:tabs>
          <w:tab w:val="num" w:pos="1080"/>
        </w:tabs>
        <w:ind w:left="1080" w:hanging="360"/>
      </w:pPr>
      <w:rPr>
        <w:rFonts w:ascii="Symbol" w:hAnsi="Symbol" w:cs="Arial" w:hint="default"/>
        <w:sz w:val="22"/>
        <w:szCs w:val="22"/>
        <w:lang w:val="ro-RO"/>
      </w:rPr>
    </w:lvl>
    <w:lvl w:ilvl="2">
      <w:start w:val="1"/>
      <w:numFmt w:val="bullet"/>
      <w:lvlText w:val=""/>
      <w:lvlJc w:val="left"/>
      <w:pPr>
        <w:tabs>
          <w:tab w:val="num" w:pos="1440"/>
        </w:tabs>
        <w:ind w:left="1440" w:hanging="360"/>
      </w:pPr>
      <w:rPr>
        <w:rFonts w:ascii="Symbol" w:hAnsi="Symbol" w:cs="Arial" w:hint="default"/>
        <w:sz w:val="22"/>
        <w:szCs w:val="22"/>
        <w:lang w:val="ro-RO"/>
      </w:rPr>
    </w:lvl>
    <w:lvl w:ilvl="3">
      <w:start w:val="1"/>
      <w:numFmt w:val="bullet"/>
      <w:lvlText w:val=""/>
      <w:lvlJc w:val="left"/>
      <w:pPr>
        <w:tabs>
          <w:tab w:val="num" w:pos="1800"/>
        </w:tabs>
        <w:ind w:left="1800" w:hanging="360"/>
      </w:pPr>
      <w:rPr>
        <w:rFonts w:ascii="Symbol" w:hAnsi="Symbol" w:cs="Arial" w:hint="default"/>
        <w:sz w:val="22"/>
        <w:szCs w:val="22"/>
        <w:lang w:val="ro-RO"/>
      </w:rPr>
    </w:lvl>
    <w:lvl w:ilvl="4">
      <w:start w:val="1"/>
      <w:numFmt w:val="bullet"/>
      <w:lvlText w:val=""/>
      <w:lvlJc w:val="left"/>
      <w:pPr>
        <w:tabs>
          <w:tab w:val="num" w:pos="2160"/>
        </w:tabs>
        <w:ind w:left="2160" w:hanging="360"/>
      </w:pPr>
      <w:rPr>
        <w:rFonts w:ascii="Symbol" w:hAnsi="Symbol" w:cs="Arial" w:hint="default"/>
        <w:sz w:val="22"/>
        <w:szCs w:val="22"/>
        <w:lang w:val="ro-RO"/>
      </w:rPr>
    </w:lvl>
    <w:lvl w:ilvl="5">
      <w:start w:val="1"/>
      <w:numFmt w:val="bullet"/>
      <w:lvlText w:val=""/>
      <w:lvlJc w:val="left"/>
      <w:pPr>
        <w:tabs>
          <w:tab w:val="num" w:pos="2520"/>
        </w:tabs>
        <w:ind w:left="2520" w:hanging="360"/>
      </w:pPr>
      <w:rPr>
        <w:rFonts w:ascii="Symbol" w:hAnsi="Symbol" w:cs="Arial" w:hint="default"/>
        <w:sz w:val="22"/>
        <w:szCs w:val="22"/>
        <w:lang w:val="ro-RO"/>
      </w:rPr>
    </w:lvl>
    <w:lvl w:ilvl="6">
      <w:start w:val="1"/>
      <w:numFmt w:val="bullet"/>
      <w:lvlText w:val=""/>
      <w:lvlJc w:val="left"/>
      <w:pPr>
        <w:tabs>
          <w:tab w:val="num" w:pos="2880"/>
        </w:tabs>
        <w:ind w:left="2880" w:hanging="360"/>
      </w:pPr>
      <w:rPr>
        <w:rFonts w:ascii="Symbol" w:hAnsi="Symbol" w:cs="Arial" w:hint="default"/>
        <w:sz w:val="22"/>
        <w:szCs w:val="22"/>
        <w:lang w:val="ro-RO"/>
      </w:rPr>
    </w:lvl>
    <w:lvl w:ilvl="7">
      <w:start w:val="1"/>
      <w:numFmt w:val="bullet"/>
      <w:lvlText w:val=""/>
      <w:lvlJc w:val="left"/>
      <w:pPr>
        <w:tabs>
          <w:tab w:val="num" w:pos="3240"/>
        </w:tabs>
        <w:ind w:left="3240" w:hanging="360"/>
      </w:pPr>
      <w:rPr>
        <w:rFonts w:ascii="Symbol" w:hAnsi="Symbol" w:cs="Arial" w:hint="default"/>
        <w:sz w:val="22"/>
        <w:szCs w:val="22"/>
        <w:lang w:val="ro-RO"/>
      </w:rPr>
    </w:lvl>
    <w:lvl w:ilvl="8">
      <w:start w:val="1"/>
      <w:numFmt w:val="bullet"/>
      <w:lvlText w:val=""/>
      <w:lvlJc w:val="left"/>
      <w:pPr>
        <w:tabs>
          <w:tab w:val="num" w:pos="3600"/>
        </w:tabs>
        <w:ind w:left="3600" w:hanging="360"/>
      </w:pPr>
      <w:rPr>
        <w:rFonts w:ascii="Symbol" w:hAnsi="Symbol" w:cs="Arial" w:hint="default"/>
        <w:sz w:val="22"/>
        <w:szCs w:val="22"/>
        <w:lang w:val="ro-RO"/>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Calibri" w:hint="default"/>
        <w:color w:val="000000"/>
      </w:rPr>
    </w:lvl>
    <w:lvl w:ilvl="1">
      <w:start w:val="1"/>
      <w:numFmt w:val="bullet"/>
      <w:lvlText w:val=""/>
      <w:lvlJc w:val="left"/>
      <w:pPr>
        <w:tabs>
          <w:tab w:val="num" w:pos="1080"/>
        </w:tabs>
        <w:ind w:left="1080" w:hanging="360"/>
      </w:pPr>
      <w:rPr>
        <w:rFonts w:ascii="Symbol" w:hAnsi="Symbol" w:cs="Calibri" w:hint="default"/>
        <w:color w:val="000000"/>
      </w:rPr>
    </w:lvl>
    <w:lvl w:ilvl="2">
      <w:start w:val="1"/>
      <w:numFmt w:val="bullet"/>
      <w:lvlText w:val=""/>
      <w:lvlJc w:val="left"/>
      <w:pPr>
        <w:tabs>
          <w:tab w:val="num" w:pos="1440"/>
        </w:tabs>
        <w:ind w:left="1440" w:hanging="360"/>
      </w:pPr>
      <w:rPr>
        <w:rFonts w:ascii="Symbol" w:hAnsi="Symbol" w:cs="Calibri" w:hint="default"/>
        <w:color w:val="000000"/>
      </w:rPr>
    </w:lvl>
    <w:lvl w:ilvl="3">
      <w:start w:val="1"/>
      <w:numFmt w:val="bullet"/>
      <w:lvlText w:val=""/>
      <w:lvlJc w:val="left"/>
      <w:pPr>
        <w:tabs>
          <w:tab w:val="num" w:pos="1800"/>
        </w:tabs>
        <w:ind w:left="1800" w:hanging="360"/>
      </w:pPr>
      <w:rPr>
        <w:rFonts w:ascii="Symbol" w:hAnsi="Symbol" w:cs="Calibri" w:hint="default"/>
        <w:color w:val="000000"/>
      </w:rPr>
    </w:lvl>
    <w:lvl w:ilvl="4">
      <w:start w:val="1"/>
      <w:numFmt w:val="bullet"/>
      <w:lvlText w:val=""/>
      <w:lvlJc w:val="left"/>
      <w:pPr>
        <w:tabs>
          <w:tab w:val="num" w:pos="2160"/>
        </w:tabs>
        <w:ind w:left="2160" w:hanging="360"/>
      </w:pPr>
      <w:rPr>
        <w:rFonts w:ascii="Symbol" w:hAnsi="Symbol" w:cs="Calibri" w:hint="default"/>
        <w:color w:val="000000"/>
      </w:rPr>
    </w:lvl>
    <w:lvl w:ilvl="5">
      <w:start w:val="1"/>
      <w:numFmt w:val="bullet"/>
      <w:lvlText w:val=""/>
      <w:lvlJc w:val="left"/>
      <w:pPr>
        <w:tabs>
          <w:tab w:val="num" w:pos="2520"/>
        </w:tabs>
        <w:ind w:left="2520" w:hanging="360"/>
      </w:pPr>
      <w:rPr>
        <w:rFonts w:ascii="Symbol" w:hAnsi="Symbol" w:cs="Calibri" w:hint="default"/>
        <w:color w:val="000000"/>
      </w:rPr>
    </w:lvl>
    <w:lvl w:ilvl="6">
      <w:start w:val="1"/>
      <w:numFmt w:val="bullet"/>
      <w:lvlText w:val=""/>
      <w:lvlJc w:val="left"/>
      <w:pPr>
        <w:tabs>
          <w:tab w:val="num" w:pos="2880"/>
        </w:tabs>
        <w:ind w:left="2880" w:hanging="360"/>
      </w:pPr>
      <w:rPr>
        <w:rFonts w:ascii="Symbol" w:hAnsi="Symbol" w:cs="Calibri" w:hint="default"/>
        <w:color w:val="000000"/>
      </w:rPr>
    </w:lvl>
    <w:lvl w:ilvl="7">
      <w:start w:val="1"/>
      <w:numFmt w:val="bullet"/>
      <w:lvlText w:val=""/>
      <w:lvlJc w:val="left"/>
      <w:pPr>
        <w:tabs>
          <w:tab w:val="num" w:pos="3240"/>
        </w:tabs>
        <w:ind w:left="3240" w:hanging="360"/>
      </w:pPr>
      <w:rPr>
        <w:rFonts w:ascii="Symbol" w:hAnsi="Symbol" w:cs="Calibri" w:hint="default"/>
        <w:color w:val="000000"/>
      </w:rPr>
    </w:lvl>
    <w:lvl w:ilvl="8">
      <w:start w:val="1"/>
      <w:numFmt w:val="bullet"/>
      <w:lvlText w:val=""/>
      <w:lvlJc w:val="left"/>
      <w:pPr>
        <w:tabs>
          <w:tab w:val="num" w:pos="3600"/>
        </w:tabs>
        <w:ind w:left="3600" w:hanging="360"/>
      </w:pPr>
      <w:rPr>
        <w:rFonts w:ascii="Symbol" w:hAnsi="Symbol" w:cs="Calibri" w:hint="default"/>
        <w:color w:val="000000"/>
      </w:rPr>
    </w:lvl>
  </w:abstractNum>
  <w:abstractNum w:abstractNumId="4">
    <w:nsid w:val="00000009"/>
    <w:multiLevelType w:val="singleLevel"/>
    <w:tmpl w:val="00000009"/>
    <w:name w:val="WW8Num9"/>
    <w:lvl w:ilvl="0">
      <w:start w:val="19"/>
      <w:numFmt w:val="bullet"/>
      <w:lvlText w:val="-"/>
      <w:lvlJc w:val="left"/>
      <w:pPr>
        <w:tabs>
          <w:tab w:val="num" w:pos="720"/>
        </w:tabs>
        <w:ind w:left="720" w:hanging="360"/>
      </w:pPr>
      <w:rPr>
        <w:rFonts w:ascii="Times New Roman" w:hAnsi="Times New Roman" w:cs="Times New Roman"/>
      </w:rPr>
    </w:lvl>
  </w:abstractNum>
  <w:abstractNum w:abstractNumId="5">
    <w:nsid w:val="0000000F"/>
    <w:multiLevelType w:val="singleLevel"/>
    <w:tmpl w:val="0000000F"/>
    <w:name w:val="WW8Num15"/>
    <w:lvl w:ilvl="0">
      <w:start w:val="2"/>
      <w:numFmt w:val="bullet"/>
      <w:lvlText w:val="-"/>
      <w:lvlJc w:val="left"/>
      <w:pPr>
        <w:tabs>
          <w:tab w:val="num" w:pos="1804"/>
        </w:tabs>
        <w:ind w:left="1804" w:hanging="360"/>
      </w:pPr>
      <w:rPr>
        <w:rFonts w:ascii="Arial" w:hAnsi="Arial" w:cs="Arial"/>
      </w:rPr>
    </w:lvl>
  </w:abstractNum>
  <w:abstractNum w:abstractNumId="6">
    <w:nsid w:val="00000011"/>
    <w:multiLevelType w:val="multilevel"/>
    <w:tmpl w:val="00000011"/>
    <w:name w:val="WW8Num17"/>
    <w:lvl w:ilvl="0">
      <w:start w:val="1"/>
      <w:numFmt w:val="bullet"/>
      <w:lvlText w:val=""/>
      <w:lvlJc w:val="left"/>
      <w:pPr>
        <w:tabs>
          <w:tab w:val="num" w:pos="360"/>
        </w:tabs>
        <w:ind w:left="360" w:hanging="360"/>
      </w:pPr>
      <w:rPr>
        <w:rFonts w:ascii="Wingdings" w:hAnsi="Wingdings"/>
        <w:b w:val="0"/>
      </w:rPr>
    </w:lvl>
    <w:lvl w:ilvl="1">
      <w:start w:val="19"/>
      <w:numFmt w:val="bullet"/>
      <w:lvlText w:val="-"/>
      <w:lvlJc w:val="left"/>
      <w:pPr>
        <w:tabs>
          <w:tab w:val="num" w:pos="1620"/>
        </w:tabs>
        <w:ind w:left="1620" w:hanging="360"/>
      </w:pPr>
      <w:rPr>
        <w:rFonts w:ascii="Times New Roman" w:hAnsi="Times New Roman" w:cs="Times New Roman"/>
        <w:b w:val="0"/>
      </w:rPr>
    </w:lvl>
    <w:lvl w:ilvl="2">
      <w:start w:val="1"/>
      <w:numFmt w:val="bullet"/>
      <w:lvlText w:val=""/>
      <w:lvlJc w:val="left"/>
      <w:pPr>
        <w:tabs>
          <w:tab w:val="num" w:pos="285"/>
        </w:tabs>
        <w:ind w:left="285" w:hanging="360"/>
      </w:pPr>
      <w:rPr>
        <w:rFonts w:ascii="Wingdings" w:hAnsi="Wingdings"/>
      </w:rPr>
    </w:lvl>
    <w:lvl w:ilvl="3">
      <w:start w:val="1"/>
      <w:numFmt w:val="bullet"/>
      <w:lvlText w:val=""/>
      <w:lvlJc w:val="left"/>
      <w:pPr>
        <w:tabs>
          <w:tab w:val="num" w:pos="1005"/>
        </w:tabs>
        <w:ind w:left="1005" w:hanging="360"/>
      </w:pPr>
      <w:rPr>
        <w:rFonts w:ascii="Symbol" w:hAnsi="Symbol"/>
      </w:rPr>
    </w:lvl>
    <w:lvl w:ilvl="4">
      <w:start w:val="1"/>
      <w:numFmt w:val="bullet"/>
      <w:lvlText w:val="o"/>
      <w:lvlJc w:val="left"/>
      <w:pPr>
        <w:tabs>
          <w:tab w:val="num" w:pos="1725"/>
        </w:tabs>
        <w:ind w:left="1725" w:hanging="360"/>
      </w:pPr>
      <w:rPr>
        <w:rFonts w:ascii="Courier New" w:hAnsi="Courier New"/>
      </w:rPr>
    </w:lvl>
    <w:lvl w:ilvl="5">
      <w:start w:val="1"/>
      <w:numFmt w:val="bullet"/>
      <w:lvlText w:val=""/>
      <w:lvlJc w:val="left"/>
      <w:pPr>
        <w:tabs>
          <w:tab w:val="num" w:pos="2445"/>
        </w:tabs>
        <w:ind w:left="2445" w:hanging="360"/>
      </w:pPr>
      <w:rPr>
        <w:rFonts w:ascii="Wingdings" w:hAnsi="Wingdings"/>
      </w:rPr>
    </w:lvl>
    <w:lvl w:ilvl="6">
      <w:start w:val="1"/>
      <w:numFmt w:val="bullet"/>
      <w:lvlText w:val=""/>
      <w:lvlJc w:val="left"/>
      <w:pPr>
        <w:tabs>
          <w:tab w:val="num" w:pos="3165"/>
        </w:tabs>
        <w:ind w:left="3165" w:hanging="360"/>
      </w:pPr>
      <w:rPr>
        <w:rFonts w:ascii="Symbol" w:hAnsi="Symbol"/>
      </w:rPr>
    </w:lvl>
    <w:lvl w:ilvl="7">
      <w:start w:val="1"/>
      <w:numFmt w:val="bullet"/>
      <w:lvlText w:val="o"/>
      <w:lvlJc w:val="left"/>
      <w:pPr>
        <w:tabs>
          <w:tab w:val="num" w:pos="3885"/>
        </w:tabs>
        <w:ind w:left="3885" w:hanging="360"/>
      </w:pPr>
      <w:rPr>
        <w:rFonts w:ascii="Courier New" w:hAnsi="Courier New"/>
      </w:rPr>
    </w:lvl>
    <w:lvl w:ilvl="8">
      <w:start w:val="1"/>
      <w:numFmt w:val="bullet"/>
      <w:lvlText w:val=""/>
      <w:lvlJc w:val="left"/>
      <w:pPr>
        <w:tabs>
          <w:tab w:val="num" w:pos="4605"/>
        </w:tabs>
        <w:ind w:left="4605" w:hanging="360"/>
      </w:pPr>
      <w:rPr>
        <w:rFonts w:ascii="Wingdings" w:hAnsi="Wingdings"/>
      </w:rPr>
    </w:lvl>
  </w:abstractNum>
  <w:abstractNum w:abstractNumId="7">
    <w:nsid w:val="03D47FD9"/>
    <w:multiLevelType w:val="hybridMultilevel"/>
    <w:tmpl w:val="0C7C3DC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8D32A01"/>
    <w:multiLevelType w:val="hybridMultilevel"/>
    <w:tmpl w:val="4F1C5490"/>
    <w:lvl w:ilvl="0" w:tplc="0409000B">
      <w:start w:val="1"/>
      <w:numFmt w:val="bullet"/>
      <w:lvlText w:val=""/>
      <w:lvlJc w:val="left"/>
      <w:pPr>
        <w:ind w:left="1571"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091818A9"/>
    <w:multiLevelType w:val="hybridMultilevel"/>
    <w:tmpl w:val="02C6A24E"/>
    <w:lvl w:ilvl="0" w:tplc="72E0995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0A0C26EA"/>
    <w:multiLevelType w:val="hybridMultilevel"/>
    <w:tmpl w:val="1F4865B8"/>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cs="Times New Roman" w:hint="default"/>
      </w:rPr>
    </w:lvl>
    <w:lvl w:ilvl="1" w:tplc="0418000B">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0D953D11"/>
    <w:multiLevelType w:val="hybridMultilevel"/>
    <w:tmpl w:val="072EDC8E"/>
    <w:lvl w:ilvl="0" w:tplc="04180009">
      <w:start w:val="1"/>
      <w:numFmt w:val="bullet"/>
      <w:lvlText w:val=""/>
      <w:lvlJc w:val="left"/>
      <w:pPr>
        <w:tabs>
          <w:tab w:val="num" w:pos="720"/>
        </w:tabs>
        <w:ind w:left="720" w:hanging="360"/>
      </w:pPr>
      <w:rPr>
        <w:rFonts w:ascii="Wingdings" w:hAnsi="Wingdings"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14DA1F62"/>
    <w:multiLevelType w:val="multilevel"/>
    <w:tmpl w:val="5CE08244"/>
    <w:styleLink w:val="List1"/>
    <w:lvl w:ilvl="0">
      <w:numFmt w:val="bullet"/>
      <w:lvlText w:val="•"/>
      <w:lvlJc w:val="left"/>
      <w:rPr>
        <w:i/>
        <w:iCs/>
        <w:caps w:val="0"/>
        <w:smallCaps w:val="0"/>
        <w:color w:val="000000"/>
        <w:position w:val="0"/>
        <w:u w:color="000000"/>
        <w:lang w:val="en-US"/>
      </w:rPr>
    </w:lvl>
    <w:lvl w:ilvl="1">
      <w:start w:val="1"/>
      <w:numFmt w:val="bullet"/>
      <w:lvlText w:val="o"/>
      <w:lvlJc w:val="left"/>
      <w:rPr>
        <w:i/>
        <w:iCs/>
        <w:caps w:val="0"/>
        <w:smallCaps w:val="0"/>
        <w:color w:val="000000"/>
        <w:position w:val="0"/>
        <w:u w:color="000000"/>
        <w:lang w:val="en-US"/>
      </w:rPr>
    </w:lvl>
    <w:lvl w:ilvl="2">
      <w:start w:val="1"/>
      <w:numFmt w:val="bullet"/>
      <w:lvlText w:val="▪"/>
      <w:lvlJc w:val="left"/>
      <w:rPr>
        <w:i/>
        <w:iCs/>
        <w:caps w:val="0"/>
        <w:smallCaps w:val="0"/>
        <w:color w:val="000000"/>
        <w:position w:val="0"/>
        <w:u w:color="000000"/>
        <w:lang w:val="en-US"/>
      </w:rPr>
    </w:lvl>
    <w:lvl w:ilvl="3">
      <w:start w:val="1"/>
      <w:numFmt w:val="bullet"/>
      <w:lvlText w:val="•"/>
      <w:lvlJc w:val="left"/>
      <w:rPr>
        <w:i/>
        <w:iCs/>
        <w:caps w:val="0"/>
        <w:smallCaps w:val="0"/>
        <w:color w:val="000000"/>
        <w:position w:val="0"/>
        <w:u w:color="000000"/>
        <w:lang w:val="en-US"/>
      </w:rPr>
    </w:lvl>
    <w:lvl w:ilvl="4">
      <w:start w:val="1"/>
      <w:numFmt w:val="bullet"/>
      <w:lvlText w:val="o"/>
      <w:lvlJc w:val="left"/>
      <w:rPr>
        <w:i/>
        <w:iCs/>
        <w:caps w:val="0"/>
        <w:smallCaps w:val="0"/>
        <w:color w:val="000000"/>
        <w:position w:val="0"/>
        <w:u w:color="000000"/>
        <w:lang w:val="en-US"/>
      </w:rPr>
    </w:lvl>
    <w:lvl w:ilvl="5">
      <w:start w:val="1"/>
      <w:numFmt w:val="bullet"/>
      <w:lvlText w:val="▪"/>
      <w:lvlJc w:val="left"/>
      <w:rPr>
        <w:i/>
        <w:iCs/>
        <w:caps w:val="0"/>
        <w:smallCaps w:val="0"/>
        <w:color w:val="000000"/>
        <w:position w:val="0"/>
        <w:u w:color="000000"/>
        <w:lang w:val="en-US"/>
      </w:rPr>
    </w:lvl>
    <w:lvl w:ilvl="6">
      <w:start w:val="1"/>
      <w:numFmt w:val="bullet"/>
      <w:lvlText w:val="•"/>
      <w:lvlJc w:val="left"/>
      <w:rPr>
        <w:i/>
        <w:iCs/>
        <w:caps w:val="0"/>
        <w:smallCaps w:val="0"/>
        <w:color w:val="000000"/>
        <w:position w:val="0"/>
        <w:u w:color="000000"/>
        <w:lang w:val="en-US"/>
      </w:rPr>
    </w:lvl>
    <w:lvl w:ilvl="7">
      <w:start w:val="1"/>
      <w:numFmt w:val="bullet"/>
      <w:lvlText w:val="o"/>
      <w:lvlJc w:val="left"/>
      <w:rPr>
        <w:i/>
        <w:iCs/>
        <w:caps w:val="0"/>
        <w:smallCaps w:val="0"/>
        <w:color w:val="000000"/>
        <w:position w:val="0"/>
        <w:u w:color="000000"/>
        <w:lang w:val="en-US"/>
      </w:rPr>
    </w:lvl>
    <w:lvl w:ilvl="8">
      <w:start w:val="1"/>
      <w:numFmt w:val="bullet"/>
      <w:lvlText w:val="▪"/>
      <w:lvlJc w:val="left"/>
      <w:rPr>
        <w:i/>
        <w:iCs/>
        <w:caps w:val="0"/>
        <w:smallCaps w:val="0"/>
        <w:color w:val="000000"/>
        <w:position w:val="0"/>
        <w:u w:color="000000"/>
        <w:lang w:val="en-US"/>
      </w:rPr>
    </w:lvl>
  </w:abstractNum>
  <w:abstractNum w:abstractNumId="14">
    <w:nsid w:val="16810CE8"/>
    <w:multiLevelType w:val="hybridMultilevel"/>
    <w:tmpl w:val="608C30B0"/>
    <w:lvl w:ilvl="0" w:tplc="0409000D">
      <w:start w:val="1"/>
      <w:numFmt w:val="bullet"/>
      <w:lvlText w:val=""/>
      <w:lvlJc w:val="left"/>
      <w:pPr>
        <w:ind w:left="1429" w:hanging="360"/>
      </w:pPr>
      <w:rPr>
        <w:rFonts w:ascii="Wingdings" w:hAnsi="Wingdings" w:hint="default"/>
      </w:rPr>
    </w:lvl>
    <w:lvl w:ilvl="1" w:tplc="293896CC">
      <w:numFmt w:val="bullet"/>
      <w:lvlText w:val="-"/>
      <w:lvlJc w:val="left"/>
      <w:pPr>
        <w:ind w:left="2149" w:hanging="360"/>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1A81018C"/>
    <w:multiLevelType w:val="hybridMultilevel"/>
    <w:tmpl w:val="120840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34F3C66"/>
    <w:multiLevelType w:val="hybridMultilevel"/>
    <w:tmpl w:val="C27EFCE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nsid w:val="241D2BFC"/>
    <w:multiLevelType w:val="hybridMultilevel"/>
    <w:tmpl w:val="275A2DF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25E325C4"/>
    <w:multiLevelType w:val="hybridMultilevel"/>
    <w:tmpl w:val="EE8AEC94"/>
    <w:lvl w:ilvl="0" w:tplc="04180009">
      <w:start w:val="1"/>
      <w:numFmt w:val="bullet"/>
      <w:lvlText w:val=""/>
      <w:lvlJc w:val="left"/>
      <w:pPr>
        <w:tabs>
          <w:tab w:val="num" w:pos="786"/>
        </w:tabs>
        <w:ind w:left="786" w:hanging="360"/>
      </w:pPr>
      <w:rPr>
        <w:rFonts w:ascii="Wingdings" w:hAnsi="Wingdings" w:hint="default"/>
      </w:rPr>
    </w:lvl>
    <w:lvl w:ilvl="1" w:tplc="0418000B">
      <w:start w:val="1"/>
      <w:numFmt w:val="bullet"/>
      <w:lvlText w:val=""/>
      <w:lvlJc w:val="left"/>
      <w:pPr>
        <w:tabs>
          <w:tab w:val="num" w:pos="1506"/>
        </w:tabs>
        <w:ind w:left="1506" w:hanging="360"/>
      </w:pPr>
      <w:rPr>
        <w:rFonts w:ascii="Wingdings" w:hAnsi="Wingdings" w:hint="default"/>
      </w:rPr>
    </w:lvl>
    <w:lvl w:ilvl="2" w:tplc="04180005" w:tentative="1">
      <w:start w:val="1"/>
      <w:numFmt w:val="bullet"/>
      <w:lvlText w:val=""/>
      <w:lvlJc w:val="left"/>
      <w:pPr>
        <w:tabs>
          <w:tab w:val="num" w:pos="2226"/>
        </w:tabs>
        <w:ind w:left="2226" w:hanging="360"/>
      </w:pPr>
      <w:rPr>
        <w:rFonts w:ascii="Wingdings" w:hAnsi="Wingdings" w:hint="default"/>
      </w:rPr>
    </w:lvl>
    <w:lvl w:ilvl="3" w:tplc="04180001" w:tentative="1">
      <w:start w:val="1"/>
      <w:numFmt w:val="bullet"/>
      <w:lvlText w:val=""/>
      <w:lvlJc w:val="left"/>
      <w:pPr>
        <w:tabs>
          <w:tab w:val="num" w:pos="2946"/>
        </w:tabs>
        <w:ind w:left="2946" w:hanging="360"/>
      </w:pPr>
      <w:rPr>
        <w:rFonts w:ascii="Symbol" w:hAnsi="Symbol" w:hint="default"/>
      </w:rPr>
    </w:lvl>
    <w:lvl w:ilvl="4" w:tplc="04180003" w:tentative="1">
      <w:start w:val="1"/>
      <w:numFmt w:val="bullet"/>
      <w:lvlText w:val="o"/>
      <w:lvlJc w:val="left"/>
      <w:pPr>
        <w:tabs>
          <w:tab w:val="num" w:pos="3666"/>
        </w:tabs>
        <w:ind w:left="3666" w:hanging="360"/>
      </w:pPr>
      <w:rPr>
        <w:rFonts w:ascii="Courier New" w:hAnsi="Courier New" w:cs="Courier New" w:hint="default"/>
      </w:rPr>
    </w:lvl>
    <w:lvl w:ilvl="5" w:tplc="04180005" w:tentative="1">
      <w:start w:val="1"/>
      <w:numFmt w:val="bullet"/>
      <w:lvlText w:val=""/>
      <w:lvlJc w:val="left"/>
      <w:pPr>
        <w:tabs>
          <w:tab w:val="num" w:pos="4386"/>
        </w:tabs>
        <w:ind w:left="4386" w:hanging="360"/>
      </w:pPr>
      <w:rPr>
        <w:rFonts w:ascii="Wingdings" w:hAnsi="Wingdings" w:hint="default"/>
      </w:rPr>
    </w:lvl>
    <w:lvl w:ilvl="6" w:tplc="04180001" w:tentative="1">
      <w:start w:val="1"/>
      <w:numFmt w:val="bullet"/>
      <w:lvlText w:val=""/>
      <w:lvlJc w:val="left"/>
      <w:pPr>
        <w:tabs>
          <w:tab w:val="num" w:pos="5106"/>
        </w:tabs>
        <w:ind w:left="5106" w:hanging="360"/>
      </w:pPr>
      <w:rPr>
        <w:rFonts w:ascii="Symbol" w:hAnsi="Symbol" w:hint="default"/>
      </w:rPr>
    </w:lvl>
    <w:lvl w:ilvl="7" w:tplc="04180003" w:tentative="1">
      <w:start w:val="1"/>
      <w:numFmt w:val="bullet"/>
      <w:lvlText w:val="o"/>
      <w:lvlJc w:val="left"/>
      <w:pPr>
        <w:tabs>
          <w:tab w:val="num" w:pos="5826"/>
        </w:tabs>
        <w:ind w:left="5826" w:hanging="360"/>
      </w:pPr>
      <w:rPr>
        <w:rFonts w:ascii="Courier New" w:hAnsi="Courier New" w:cs="Courier New" w:hint="default"/>
      </w:rPr>
    </w:lvl>
    <w:lvl w:ilvl="8" w:tplc="04180005" w:tentative="1">
      <w:start w:val="1"/>
      <w:numFmt w:val="bullet"/>
      <w:lvlText w:val=""/>
      <w:lvlJc w:val="left"/>
      <w:pPr>
        <w:tabs>
          <w:tab w:val="num" w:pos="6546"/>
        </w:tabs>
        <w:ind w:left="6546" w:hanging="360"/>
      </w:pPr>
      <w:rPr>
        <w:rFonts w:ascii="Wingdings" w:hAnsi="Wingdings" w:hint="default"/>
      </w:rPr>
    </w:lvl>
  </w:abstractNum>
  <w:abstractNum w:abstractNumId="19">
    <w:nsid w:val="3D8B36E4"/>
    <w:multiLevelType w:val="hybridMultilevel"/>
    <w:tmpl w:val="7826A4F4"/>
    <w:lvl w:ilvl="0" w:tplc="44E42CC2">
      <w:start w:val="1"/>
      <w:numFmt w:val="bullet"/>
      <w:lvlText w:val="-"/>
      <w:lvlJc w:val="left"/>
      <w:pPr>
        <w:tabs>
          <w:tab w:val="num" w:pos="6031"/>
        </w:tabs>
        <w:ind w:left="6031" w:hanging="360"/>
      </w:pPr>
      <w:rPr>
        <w:rFonts w:ascii="Times New Roman" w:eastAsia="Times New Roman" w:hAnsi="Times New Roman" w:cs="Times New Roman" w:hint="default"/>
      </w:rPr>
    </w:lvl>
    <w:lvl w:ilvl="1" w:tplc="8C787CE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6F62EF"/>
    <w:multiLevelType w:val="hybridMultilevel"/>
    <w:tmpl w:val="79460532"/>
    <w:lvl w:ilvl="0" w:tplc="0409000D">
      <w:start w:val="1"/>
      <w:numFmt w:val="bullet"/>
      <w:lvlText w:val=""/>
      <w:lvlJc w:val="left"/>
      <w:pPr>
        <w:tabs>
          <w:tab w:val="num" w:pos="924"/>
        </w:tabs>
        <w:ind w:left="924" w:hanging="360"/>
      </w:pPr>
      <w:rPr>
        <w:rFonts w:ascii="Wingdings" w:hAnsi="Wingdings" w:hint="default"/>
      </w:rPr>
    </w:lvl>
    <w:lvl w:ilvl="1" w:tplc="04180003" w:tentative="1">
      <w:start w:val="1"/>
      <w:numFmt w:val="bullet"/>
      <w:lvlText w:val="o"/>
      <w:lvlJc w:val="left"/>
      <w:pPr>
        <w:tabs>
          <w:tab w:val="num" w:pos="1644"/>
        </w:tabs>
        <w:ind w:left="1644" w:hanging="360"/>
      </w:pPr>
      <w:rPr>
        <w:rFonts w:ascii="Courier New" w:hAnsi="Courier New" w:cs="Courier New" w:hint="default"/>
      </w:rPr>
    </w:lvl>
    <w:lvl w:ilvl="2" w:tplc="04180005" w:tentative="1">
      <w:start w:val="1"/>
      <w:numFmt w:val="bullet"/>
      <w:lvlText w:val=""/>
      <w:lvlJc w:val="left"/>
      <w:pPr>
        <w:tabs>
          <w:tab w:val="num" w:pos="2364"/>
        </w:tabs>
        <w:ind w:left="2364" w:hanging="360"/>
      </w:pPr>
      <w:rPr>
        <w:rFonts w:ascii="Wingdings" w:hAnsi="Wingdings" w:hint="default"/>
      </w:rPr>
    </w:lvl>
    <w:lvl w:ilvl="3" w:tplc="04180001" w:tentative="1">
      <w:start w:val="1"/>
      <w:numFmt w:val="bullet"/>
      <w:lvlText w:val=""/>
      <w:lvlJc w:val="left"/>
      <w:pPr>
        <w:tabs>
          <w:tab w:val="num" w:pos="3084"/>
        </w:tabs>
        <w:ind w:left="3084" w:hanging="360"/>
      </w:pPr>
      <w:rPr>
        <w:rFonts w:ascii="Symbol" w:hAnsi="Symbol" w:hint="default"/>
      </w:rPr>
    </w:lvl>
    <w:lvl w:ilvl="4" w:tplc="04180003" w:tentative="1">
      <w:start w:val="1"/>
      <w:numFmt w:val="bullet"/>
      <w:lvlText w:val="o"/>
      <w:lvlJc w:val="left"/>
      <w:pPr>
        <w:tabs>
          <w:tab w:val="num" w:pos="3804"/>
        </w:tabs>
        <w:ind w:left="3804" w:hanging="360"/>
      </w:pPr>
      <w:rPr>
        <w:rFonts w:ascii="Courier New" w:hAnsi="Courier New" w:cs="Courier New" w:hint="default"/>
      </w:rPr>
    </w:lvl>
    <w:lvl w:ilvl="5" w:tplc="04180005" w:tentative="1">
      <w:start w:val="1"/>
      <w:numFmt w:val="bullet"/>
      <w:lvlText w:val=""/>
      <w:lvlJc w:val="left"/>
      <w:pPr>
        <w:tabs>
          <w:tab w:val="num" w:pos="4524"/>
        </w:tabs>
        <w:ind w:left="4524" w:hanging="360"/>
      </w:pPr>
      <w:rPr>
        <w:rFonts w:ascii="Wingdings" w:hAnsi="Wingdings" w:hint="default"/>
      </w:rPr>
    </w:lvl>
    <w:lvl w:ilvl="6" w:tplc="04180001" w:tentative="1">
      <w:start w:val="1"/>
      <w:numFmt w:val="bullet"/>
      <w:lvlText w:val=""/>
      <w:lvlJc w:val="left"/>
      <w:pPr>
        <w:tabs>
          <w:tab w:val="num" w:pos="5244"/>
        </w:tabs>
        <w:ind w:left="5244" w:hanging="360"/>
      </w:pPr>
      <w:rPr>
        <w:rFonts w:ascii="Symbol" w:hAnsi="Symbol" w:hint="default"/>
      </w:rPr>
    </w:lvl>
    <w:lvl w:ilvl="7" w:tplc="04180003" w:tentative="1">
      <w:start w:val="1"/>
      <w:numFmt w:val="bullet"/>
      <w:lvlText w:val="o"/>
      <w:lvlJc w:val="left"/>
      <w:pPr>
        <w:tabs>
          <w:tab w:val="num" w:pos="5964"/>
        </w:tabs>
        <w:ind w:left="5964" w:hanging="360"/>
      </w:pPr>
      <w:rPr>
        <w:rFonts w:ascii="Courier New" w:hAnsi="Courier New" w:cs="Courier New" w:hint="default"/>
      </w:rPr>
    </w:lvl>
    <w:lvl w:ilvl="8" w:tplc="04180005" w:tentative="1">
      <w:start w:val="1"/>
      <w:numFmt w:val="bullet"/>
      <w:lvlText w:val=""/>
      <w:lvlJc w:val="left"/>
      <w:pPr>
        <w:tabs>
          <w:tab w:val="num" w:pos="6684"/>
        </w:tabs>
        <w:ind w:left="6684" w:hanging="360"/>
      </w:pPr>
      <w:rPr>
        <w:rFonts w:ascii="Wingdings" w:hAnsi="Wingdings" w:hint="default"/>
      </w:rPr>
    </w:lvl>
  </w:abstractNum>
  <w:abstractNum w:abstractNumId="21">
    <w:nsid w:val="44827325"/>
    <w:multiLevelType w:val="hybridMultilevel"/>
    <w:tmpl w:val="5D4494F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82B4D87"/>
    <w:multiLevelType w:val="hybridMultilevel"/>
    <w:tmpl w:val="517EA7CC"/>
    <w:lvl w:ilvl="0" w:tplc="04180009">
      <w:start w:val="1"/>
      <w:numFmt w:val="bullet"/>
      <w:lvlText w:val=""/>
      <w:lvlJc w:val="left"/>
      <w:pPr>
        <w:tabs>
          <w:tab w:val="num" w:pos="360"/>
        </w:tabs>
        <w:ind w:left="360" w:hanging="360"/>
      </w:pPr>
      <w:rPr>
        <w:rFonts w:ascii="Wingdings" w:hAnsi="Wingdings" w:hint="default"/>
        <w:b w:val="0"/>
      </w:rPr>
    </w:lvl>
    <w:lvl w:ilvl="1" w:tplc="04180009">
      <w:start w:val="1"/>
      <w:numFmt w:val="bullet"/>
      <w:lvlText w:val=""/>
      <w:lvlJc w:val="left"/>
      <w:pPr>
        <w:tabs>
          <w:tab w:val="num" w:pos="1571"/>
        </w:tabs>
        <w:ind w:left="1571" w:hanging="360"/>
      </w:pPr>
      <w:rPr>
        <w:rFonts w:ascii="Wingdings" w:hAnsi="Wingdings" w:hint="default"/>
        <w:b w:val="0"/>
      </w:rPr>
    </w:lvl>
    <w:lvl w:ilvl="2" w:tplc="04180001">
      <w:start w:val="1"/>
      <w:numFmt w:val="bullet"/>
      <w:lvlText w:val=""/>
      <w:lvlJc w:val="left"/>
      <w:pPr>
        <w:tabs>
          <w:tab w:val="num" w:pos="1980"/>
        </w:tabs>
        <w:ind w:left="1980" w:hanging="360"/>
      </w:pPr>
      <w:rPr>
        <w:rFonts w:ascii="Symbol" w:hAnsi="Symbol" w:hint="default"/>
        <w:b w:val="0"/>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48E404F2"/>
    <w:multiLevelType w:val="hybridMultilevel"/>
    <w:tmpl w:val="AE2E8804"/>
    <w:lvl w:ilvl="0" w:tplc="0418000D">
      <w:start w:val="1"/>
      <w:numFmt w:val="bullet"/>
      <w:lvlText w:val=""/>
      <w:lvlJc w:val="left"/>
      <w:pPr>
        <w:ind w:left="1429" w:hanging="360"/>
      </w:pPr>
      <w:rPr>
        <w:rFonts w:ascii="Wingdings" w:hAnsi="Wingdings" w:hint="default"/>
      </w:rPr>
    </w:lvl>
    <w:lvl w:ilvl="1" w:tplc="293896CC">
      <w:numFmt w:val="bullet"/>
      <w:lvlText w:val="-"/>
      <w:lvlJc w:val="left"/>
      <w:pPr>
        <w:ind w:left="2149" w:hanging="360"/>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D9B65B2"/>
    <w:multiLevelType w:val="hybridMultilevel"/>
    <w:tmpl w:val="36604788"/>
    <w:lvl w:ilvl="0" w:tplc="6DA6D7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BF54EF"/>
    <w:multiLevelType w:val="hybridMultilevel"/>
    <w:tmpl w:val="3A2636DA"/>
    <w:lvl w:ilvl="0" w:tplc="293896CC">
      <w:numFmt w:val="bullet"/>
      <w:lvlText w:val="-"/>
      <w:lvlJc w:val="left"/>
      <w:pPr>
        <w:ind w:left="1429" w:hanging="360"/>
      </w:pPr>
      <w:rPr>
        <w:rFonts w:ascii="Times New Roman" w:eastAsiaTheme="minorHAnsi" w:hAnsi="Times New Roman" w:cs="Times New Roman" w:hint="default"/>
      </w:rPr>
    </w:lvl>
    <w:lvl w:ilvl="1" w:tplc="293896CC">
      <w:numFmt w:val="bullet"/>
      <w:lvlText w:val="-"/>
      <w:lvlJc w:val="left"/>
      <w:pPr>
        <w:ind w:left="2149" w:hanging="360"/>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4FB346AF"/>
    <w:multiLevelType w:val="hybridMultilevel"/>
    <w:tmpl w:val="4C9EAAF6"/>
    <w:lvl w:ilvl="0" w:tplc="0418000B">
      <w:start w:val="1"/>
      <w:numFmt w:val="bullet"/>
      <w:lvlText w:val=""/>
      <w:lvlJc w:val="left"/>
      <w:pPr>
        <w:tabs>
          <w:tab w:val="num" w:pos="720"/>
        </w:tabs>
        <w:ind w:left="720" w:hanging="360"/>
      </w:pPr>
      <w:rPr>
        <w:rFonts w:ascii="Wingdings" w:hAnsi="Wingdings" w:hint="default"/>
      </w:rPr>
    </w:lvl>
    <w:lvl w:ilvl="1" w:tplc="42C4BC22">
      <w:start w:val="1"/>
      <w:numFmt w:val="bullet"/>
      <w:lvlText w:val=""/>
      <w:lvlJc w:val="left"/>
      <w:pPr>
        <w:tabs>
          <w:tab w:val="num" w:pos="720"/>
        </w:tabs>
        <w:ind w:left="720" w:hanging="360"/>
      </w:pPr>
      <w:rPr>
        <w:rFonts w:ascii="Wingdings" w:hAnsi="Wingdings" w:hint="default"/>
        <w:color w:val="auto"/>
      </w:rPr>
    </w:lvl>
    <w:lvl w:ilvl="2" w:tplc="04180005" w:tentative="1">
      <w:start w:val="1"/>
      <w:numFmt w:val="bullet"/>
      <w:lvlText w:val=""/>
      <w:lvlJc w:val="left"/>
      <w:pPr>
        <w:tabs>
          <w:tab w:val="num" w:pos="645"/>
        </w:tabs>
        <w:ind w:left="645" w:hanging="360"/>
      </w:pPr>
      <w:rPr>
        <w:rFonts w:ascii="Wingdings" w:hAnsi="Wingdings" w:hint="default"/>
      </w:rPr>
    </w:lvl>
    <w:lvl w:ilvl="3" w:tplc="04180001" w:tentative="1">
      <w:start w:val="1"/>
      <w:numFmt w:val="bullet"/>
      <w:lvlText w:val=""/>
      <w:lvlJc w:val="left"/>
      <w:pPr>
        <w:tabs>
          <w:tab w:val="num" w:pos="1365"/>
        </w:tabs>
        <w:ind w:left="1365" w:hanging="360"/>
      </w:pPr>
      <w:rPr>
        <w:rFonts w:ascii="Symbol" w:hAnsi="Symbol" w:hint="default"/>
      </w:rPr>
    </w:lvl>
    <w:lvl w:ilvl="4" w:tplc="04180003" w:tentative="1">
      <w:start w:val="1"/>
      <w:numFmt w:val="bullet"/>
      <w:lvlText w:val="o"/>
      <w:lvlJc w:val="left"/>
      <w:pPr>
        <w:tabs>
          <w:tab w:val="num" w:pos="2085"/>
        </w:tabs>
        <w:ind w:left="2085" w:hanging="360"/>
      </w:pPr>
      <w:rPr>
        <w:rFonts w:ascii="Courier New" w:hAnsi="Courier New" w:hint="default"/>
      </w:rPr>
    </w:lvl>
    <w:lvl w:ilvl="5" w:tplc="04180005" w:tentative="1">
      <w:start w:val="1"/>
      <w:numFmt w:val="bullet"/>
      <w:lvlText w:val=""/>
      <w:lvlJc w:val="left"/>
      <w:pPr>
        <w:tabs>
          <w:tab w:val="num" w:pos="2805"/>
        </w:tabs>
        <w:ind w:left="2805" w:hanging="360"/>
      </w:pPr>
      <w:rPr>
        <w:rFonts w:ascii="Wingdings" w:hAnsi="Wingdings" w:hint="default"/>
      </w:rPr>
    </w:lvl>
    <w:lvl w:ilvl="6" w:tplc="04180001" w:tentative="1">
      <w:start w:val="1"/>
      <w:numFmt w:val="bullet"/>
      <w:lvlText w:val=""/>
      <w:lvlJc w:val="left"/>
      <w:pPr>
        <w:tabs>
          <w:tab w:val="num" w:pos="3525"/>
        </w:tabs>
        <w:ind w:left="3525" w:hanging="360"/>
      </w:pPr>
      <w:rPr>
        <w:rFonts w:ascii="Symbol" w:hAnsi="Symbol" w:hint="default"/>
      </w:rPr>
    </w:lvl>
    <w:lvl w:ilvl="7" w:tplc="04180003" w:tentative="1">
      <w:start w:val="1"/>
      <w:numFmt w:val="bullet"/>
      <w:lvlText w:val="o"/>
      <w:lvlJc w:val="left"/>
      <w:pPr>
        <w:tabs>
          <w:tab w:val="num" w:pos="4245"/>
        </w:tabs>
        <w:ind w:left="4245" w:hanging="360"/>
      </w:pPr>
      <w:rPr>
        <w:rFonts w:ascii="Courier New" w:hAnsi="Courier New" w:hint="default"/>
      </w:rPr>
    </w:lvl>
    <w:lvl w:ilvl="8" w:tplc="04180005" w:tentative="1">
      <w:start w:val="1"/>
      <w:numFmt w:val="bullet"/>
      <w:lvlText w:val=""/>
      <w:lvlJc w:val="left"/>
      <w:pPr>
        <w:tabs>
          <w:tab w:val="num" w:pos="4965"/>
        </w:tabs>
        <w:ind w:left="4965" w:hanging="360"/>
      </w:pPr>
      <w:rPr>
        <w:rFonts w:ascii="Wingdings" w:hAnsi="Wingdings" w:hint="default"/>
      </w:rPr>
    </w:lvl>
  </w:abstractNum>
  <w:abstractNum w:abstractNumId="27">
    <w:nsid w:val="512D7422"/>
    <w:multiLevelType w:val="hybridMultilevel"/>
    <w:tmpl w:val="7F60F60E"/>
    <w:lvl w:ilvl="0" w:tplc="04180017">
      <w:start w:val="1"/>
      <w:numFmt w:val="lowerLetter"/>
      <w:lvlText w:val="%1)"/>
      <w:lvlJc w:val="left"/>
      <w:pPr>
        <w:ind w:left="1428" w:hanging="360"/>
      </w:pPr>
    </w:lvl>
    <w:lvl w:ilvl="1" w:tplc="04180009">
      <w:start w:val="1"/>
      <w:numFmt w:val="bullet"/>
      <w:lvlText w:val=""/>
      <w:lvlJc w:val="left"/>
      <w:pPr>
        <w:ind w:left="1070" w:hanging="360"/>
      </w:pPr>
      <w:rPr>
        <w:rFonts w:ascii="Wingdings" w:hAnsi="Wingdings" w:hint="default"/>
      </w:rPr>
    </w:lvl>
    <w:lvl w:ilvl="2" w:tplc="0418001B">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8">
    <w:nsid w:val="520E2B54"/>
    <w:multiLevelType w:val="hybridMultilevel"/>
    <w:tmpl w:val="D28E37C8"/>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9">
    <w:nsid w:val="56624509"/>
    <w:multiLevelType w:val="multilevel"/>
    <w:tmpl w:val="83F840E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B87738"/>
    <w:multiLevelType w:val="hybridMultilevel"/>
    <w:tmpl w:val="F48417E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5D0D0E09"/>
    <w:multiLevelType w:val="hybridMultilevel"/>
    <w:tmpl w:val="5C1408F0"/>
    <w:lvl w:ilvl="0" w:tplc="04180009">
      <w:start w:val="1"/>
      <w:numFmt w:val="bullet"/>
      <w:lvlText w:val=""/>
      <w:lvlJc w:val="left"/>
      <w:pPr>
        <w:tabs>
          <w:tab w:val="num" w:pos="2145"/>
        </w:tabs>
        <w:ind w:left="2145"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1FE2171"/>
    <w:multiLevelType w:val="hybridMultilevel"/>
    <w:tmpl w:val="5D920C2C"/>
    <w:lvl w:ilvl="0" w:tplc="04180009">
      <w:start w:val="1"/>
      <w:numFmt w:val="bullet"/>
      <w:lvlText w:val=""/>
      <w:lvlJc w:val="left"/>
      <w:pPr>
        <w:ind w:left="720" w:hanging="360"/>
      </w:pPr>
      <w:rPr>
        <w:rFonts w:ascii="Wingdings" w:hAnsi="Wingdings" w:hint="default"/>
      </w:rPr>
    </w:lvl>
    <w:lvl w:ilvl="1" w:tplc="04180009">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2122401"/>
    <w:multiLevelType w:val="hybridMultilevel"/>
    <w:tmpl w:val="F410C400"/>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4">
    <w:nsid w:val="646A0982"/>
    <w:multiLevelType w:val="hybridMultilevel"/>
    <w:tmpl w:val="E9609276"/>
    <w:lvl w:ilvl="0" w:tplc="0418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6E93ACA"/>
    <w:multiLevelType w:val="hybridMultilevel"/>
    <w:tmpl w:val="51405A14"/>
    <w:lvl w:ilvl="0" w:tplc="6DA6D766">
      <w:start w:val="1"/>
      <w:numFmt w:val="bullet"/>
      <w:lvlText w:val=""/>
      <w:lvlJc w:val="left"/>
      <w:pPr>
        <w:ind w:left="585" w:hanging="360"/>
      </w:pPr>
      <w:rPr>
        <w:rFonts w:ascii="Symbol" w:hAnsi="Symbol" w:hint="default"/>
      </w:rPr>
    </w:lvl>
    <w:lvl w:ilvl="1" w:tplc="04180003" w:tentative="1">
      <w:start w:val="1"/>
      <w:numFmt w:val="bullet"/>
      <w:lvlText w:val="o"/>
      <w:lvlJc w:val="left"/>
      <w:pPr>
        <w:tabs>
          <w:tab w:val="num" w:pos="454"/>
        </w:tabs>
        <w:ind w:left="454" w:hanging="360"/>
      </w:pPr>
      <w:rPr>
        <w:rFonts w:ascii="Courier New" w:hAnsi="Courier New" w:cs="Courier New" w:hint="default"/>
      </w:rPr>
    </w:lvl>
    <w:lvl w:ilvl="2" w:tplc="04180005" w:tentative="1">
      <w:start w:val="1"/>
      <w:numFmt w:val="bullet"/>
      <w:lvlText w:val=""/>
      <w:lvlJc w:val="left"/>
      <w:pPr>
        <w:tabs>
          <w:tab w:val="num" w:pos="1174"/>
        </w:tabs>
        <w:ind w:left="1174" w:hanging="360"/>
      </w:pPr>
      <w:rPr>
        <w:rFonts w:ascii="Wingdings" w:hAnsi="Wingdings" w:hint="default"/>
      </w:rPr>
    </w:lvl>
    <w:lvl w:ilvl="3" w:tplc="04180001" w:tentative="1">
      <w:start w:val="1"/>
      <w:numFmt w:val="bullet"/>
      <w:lvlText w:val=""/>
      <w:lvlJc w:val="left"/>
      <w:pPr>
        <w:tabs>
          <w:tab w:val="num" w:pos="1894"/>
        </w:tabs>
        <w:ind w:left="1894" w:hanging="360"/>
      </w:pPr>
      <w:rPr>
        <w:rFonts w:ascii="Symbol" w:hAnsi="Symbol" w:hint="default"/>
      </w:rPr>
    </w:lvl>
    <w:lvl w:ilvl="4" w:tplc="04180003" w:tentative="1">
      <w:start w:val="1"/>
      <w:numFmt w:val="bullet"/>
      <w:lvlText w:val="o"/>
      <w:lvlJc w:val="left"/>
      <w:pPr>
        <w:tabs>
          <w:tab w:val="num" w:pos="2614"/>
        </w:tabs>
        <w:ind w:left="2614" w:hanging="360"/>
      </w:pPr>
      <w:rPr>
        <w:rFonts w:ascii="Courier New" w:hAnsi="Courier New" w:cs="Courier New" w:hint="default"/>
      </w:rPr>
    </w:lvl>
    <w:lvl w:ilvl="5" w:tplc="04180005" w:tentative="1">
      <w:start w:val="1"/>
      <w:numFmt w:val="bullet"/>
      <w:lvlText w:val=""/>
      <w:lvlJc w:val="left"/>
      <w:pPr>
        <w:tabs>
          <w:tab w:val="num" w:pos="3334"/>
        </w:tabs>
        <w:ind w:left="3334" w:hanging="360"/>
      </w:pPr>
      <w:rPr>
        <w:rFonts w:ascii="Wingdings" w:hAnsi="Wingdings" w:hint="default"/>
      </w:rPr>
    </w:lvl>
    <w:lvl w:ilvl="6" w:tplc="04180001" w:tentative="1">
      <w:start w:val="1"/>
      <w:numFmt w:val="bullet"/>
      <w:lvlText w:val=""/>
      <w:lvlJc w:val="left"/>
      <w:pPr>
        <w:tabs>
          <w:tab w:val="num" w:pos="4054"/>
        </w:tabs>
        <w:ind w:left="4054" w:hanging="360"/>
      </w:pPr>
      <w:rPr>
        <w:rFonts w:ascii="Symbol" w:hAnsi="Symbol" w:hint="default"/>
      </w:rPr>
    </w:lvl>
    <w:lvl w:ilvl="7" w:tplc="04180003" w:tentative="1">
      <w:start w:val="1"/>
      <w:numFmt w:val="bullet"/>
      <w:lvlText w:val="o"/>
      <w:lvlJc w:val="left"/>
      <w:pPr>
        <w:tabs>
          <w:tab w:val="num" w:pos="4774"/>
        </w:tabs>
        <w:ind w:left="4774" w:hanging="360"/>
      </w:pPr>
      <w:rPr>
        <w:rFonts w:ascii="Courier New" w:hAnsi="Courier New" w:cs="Courier New" w:hint="default"/>
      </w:rPr>
    </w:lvl>
    <w:lvl w:ilvl="8" w:tplc="04180005" w:tentative="1">
      <w:start w:val="1"/>
      <w:numFmt w:val="bullet"/>
      <w:lvlText w:val=""/>
      <w:lvlJc w:val="left"/>
      <w:pPr>
        <w:tabs>
          <w:tab w:val="num" w:pos="5494"/>
        </w:tabs>
        <w:ind w:left="5494" w:hanging="360"/>
      </w:pPr>
      <w:rPr>
        <w:rFonts w:ascii="Wingdings" w:hAnsi="Wingdings" w:hint="default"/>
      </w:rPr>
    </w:lvl>
  </w:abstractNum>
  <w:abstractNum w:abstractNumId="36">
    <w:nsid w:val="67D22D27"/>
    <w:multiLevelType w:val="hybridMultilevel"/>
    <w:tmpl w:val="D01A045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nsid w:val="695C31DC"/>
    <w:multiLevelType w:val="hybridMultilevel"/>
    <w:tmpl w:val="F704E556"/>
    <w:lvl w:ilvl="0" w:tplc="04180009">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A730ADE"/>
    <w:multiLevelType w:val="hybridMultilevel"/>
    <w:tmpl w:val="59D23FEC"/>
    <w:lvl w:ilvl="0" w:tplc="5D7487D4">
      <w:start w:val="30"/>
      <w:numFmt w:val="bullet"/>
      <w:lvlText w:val="-"/>
      <w:lvlJc w:val="left"/>
      <w:pPr>
        <w:ind w:left="900" w:hanging="360"/>
      </w:pPr>
      <w:rPr>
        <w:rFonts w:ascii="Times New Roman" w:eastAsia="Times New Roman" w:hAnsi="Times New Roman"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9">
    <w:nsid w:val="6C8866B9"/>
    <w:multiLevelType w:val="hybridMultilevel"/>
    <w:tmpl w:val="2BAE29D0"/>
    <w:lvl w:ilvl="0" w:tplc="0418000B">
      <w:start w:val="1"/>
      <w:numFmt w:val="bullet"/>
      <w:lvlText w:val=""/>
      <w:lvlJc w:val="left"/>
      <w:pPr>
        <w:tabs>
          <w:tab w:val="num" w:pos="1440"/>
        </w:tabs>
        <w:ind w:left="1440" w:hanging="360"/>
      </w:pPr>
      <w:rPr>
        <w:rFonts w:ascii="Wingdings" w:hAnsi="Wingdings" w:hint="default"/>
      </w:rPr>
    </w:lvl>
    <w:lvl w:ilvl="1" w:tplc="1F4E6AD6">
      <w:start w:val="7"/>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160"/>
        </w:tabs>
        <w:ind w:left="2160" w:hanging="360"/>
      </w:pPr>
      <w:rPr>
        <w:rFonts w:ascii="Symbol" w:hAnsi="Symbol" w:hint="default"/>
      </w:rPr>
    </w:lvl>
    <w:lvl w:ilvl="3" w:tplc="BDEEFD82">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FC4876"/>
    <w:multiLevelType w:val="hybridMultilevel"/>
    <w:tmpl w:val="1696C668"/>
    <w:lvl w:ilvl="0" w:tplc="0D48E35A">
      <w:start w:val="1"/>
      <w:numFmt w:val="bullet"/>
      <w:lvlText w:val=""/>
      <w:lvlJc w:val="left"/>
      <w:pPr>
        <w:tabs>
          <w:tab w:val="num" w:pos="2145"/>
        </w:tabs>
        <w:ind w:left="2145"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FB11689"/>
    <w:multiLevelType w:val="hybridMultilevel"/>
    <w:tmpl w:val="88F0C156"/>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4620"/>
        </w:tabs>
        <w:ind w:left="4620" w:hanging="360"/>
      </w:pPr>
      <w:rPr>
        <w:rFonts w:ascii="Courier New" w:hAnsi="Courier New" w:cs="Courier New" w:hint="default"/>
      </w:rPr>
    </w:lvl>
    <w:lvl w:ilvl="2" w:tplc="04090005" w:tentative="1">
      <w:start w:val="1"/>
      <w:numFmt w:val="bullet"/>
      <w:lvlText w:val=""/>
      <w:lvlJc w:val="left"/>
      <w:pPr>
        <w:tabs>
          <w:tab w:val="num" w:pos="5340"/>
        </w:tabs>
        <w:ind w:left="5340" w:hanging="360"/>
      </w:pPr>
      <w:rPr>
        <w:rFonts w:ascii="Wingdings" w:hAnsi="Wingdings" w:hint="default"/>
      </w:rPr>
    </w:lvl>
    <w:lvl w:ilvl="3" w:tplc="04090001" w:tentative="1">
      <w:start w:val="1"/>
      <w:numFmt w:val="bullet"/>
      <w:lvlText w:val=""/>
      <w:lvlJc w:val="left"/>
      <w:pPr>
        <w:tabs>
          <w:tab w:val="num" w:pos="6060"/>
        </w:tabs>
        <w:ind w:left="6060" w:hanging="360"/>
      </w:pPr>
      <w:rPr>
        <w:rFonts w:ascii="Symbol" w:hAnsi="Symbol" w:hint="default"/>
      </w:rPr>
    </w:lvl>
    <w:lvl w:ilvl="4" w:tplc="04090003" w:tentative="1">
      <w:start w:val="1"/>
      <w:numFmt w:val="bullet"/>
      <w:lvlText w:val="o"/>
      <w:lvlJc w:val="left"/>
      <w:pPr>
        <w:tabs>
          <w:tab w:val="num" w:pos="6780"/>
        </w:tabs>
        <w:ind w:left="6780" w:hanging="360"/>
      </w:pPr>
      <w:rPr>
        <w:rFonts w:ascii="Courier New" w:hAnsi="Courier New" w:cs="Courier New" w:hint="default"/>
      </w:rPr>
    </w:lvl>
    <w:lvl w:ilvl="5" w:tplc="04090005" w:tentative="1">
      <w:start w:val="1"/>
      <w:numFmt w:val="bullet"/>
      <w:lvlText w:val=""/>
      <w:lvlJc w:val="left"/>
      <w:pPr>
        <w:tabs>
          <w:tab w:val="num" w:pos="7500"/>
        </w:tabs>
        <w:ind w:left="7500" w:hanging="360"/>
      </w:pPr>
      <w:rPr>
        <w:rFonts w:ascii="Wingdings" w:hAnsi="Wingdings" w:hint="default"/>
      </w:rPr>
    </w:lvl>
    <w:lvl w:ilvl="6" w:tplc="04090001" w:tentative="1">
      <w:start w:val="1"/>
      <w:numFmt w:val="bullet"/>
      <w:lvlText w:val=""/>
      <w:lvlJc w:val="left"/>
      <w:pPr>
        <w:tabs>
          <w:tab w:val="num" w:pos="8220"/>
        </w:tabs>
        <w:ind w:left="8220" w:hanging="360"/>
      </w:pPr>
      <w:rPr>
        <w:rFonts w:ascii="Symbol" w:hAnsi="Symbol" w:hint="default"/>
      </w:rPr>
    </w:lvl>
    <w:lvl w:ilvl="7" w:tplc="04090003" w:tentative="1">
      <w:start w:val="1"/>
      <w:numFmt w:val="bullet"/>
      <w:lvlText w:val="o"/>
      <w:lvlJc w:val="left"/>
      <w:pPr>
        <w:tabs>
          <w:tab w:val="num" w:pos="8940"/>
        </w:tabs>
        <w:ind w:left="8940" w:hanging="360"/>
      </w:pPr>
      <w:rPr>
        <w:rFonts w:ascii="Courier New" w:hAnsi="Courier New" w:cs="Courier New" w:hint="default"/>
      </w:rPr>
    </w:lvl>
    <w:lvl w:ilvl="8" w:tplc="04090005" w:tentative="1">
      <w:start w:val="1"/>
      <w:numFmt w:val="bullet"/>
      <w:lvlText w:val=""/>
      <w:lvlJc w:val="left"/>
      <w:pPr>
        <w:tabs>
          <w:tab w:val="num" w:pos="9660"/>
        </w:tabs>
        <w:ind w:left="9660" w:hanging="360"/>
      </w:pPr>
      <w:rPr>
        <w:rFonts w:ascii="Wingdings" w:hAnsi="Wingdings" w:hint="default"/>
      </w:rPr>
    </w:lvl>
  </w:abstractNum>
  <w:abstractNum w:abstractNumId="42">
    <w:nsid w:val="71760E83"/>
    <w:multiLevelType w:val="hybridMultilevel"/>
    <w:tmpl w:val="BA6A15D4"/>
    <w:lvl w:ilvl="0" w:tplc="6A722B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4DE3C15"/>
    <w:multiLevelType w:val="hybridMultilevel"/>
    <w:tmpl w:val="CB3C61AE"/>
    <w:lvl w:ilvl="0" w:tplc="04090001">
      <w:start w:val="1"/>
      <w:numFmt w:val="bullet"/>
      <w:lvlText w:val=""/>
      <w:lvlJc w:val="left"/>
      <w:pPr>
        <w:tabs>
          <w:tab w:val="num" w:pos="720"/>
        </w:tabs>
        <w:ind w:left="720" w:hanging="360"/>
      </w:pPr>
      <w:rPr>
        <w:rFonts w:ascii="Symbol" w:hAnsi="Symbol" w:hint="default"/>
      </w:rPr>
    </w:lvl>
    <w:lvl w:ilvl="1" w:tplc="1F4E6AD6">
      <w:start w:val="7"/>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160"/>
        </w:tabs>
        <w:ind w:left="2160" w:hanging="360"/>
      </w:pPr>
      <w:rPr>
        <w:rFonts w:ascii="Symbol" w:hAnsi="Symbol" w:hint="default"/>
      </w:rPr>
    </w:lvl>
    <w:lvl w:ilvl="3" w:tplc="BDEEFD82">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A6513C"/>
    <w:multiLevelType w:val="hybridMultilevel"/>
    <w:tmpl w:val="5A2E2AA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2"/>
  </w:num>
  <w:num w:numId="4">
    <w:abstractNumId w:val="10"/>
  </w:num>
  <w:num w:numId="5">
    <w:abstractNumId w:val="39"/>
  </w:num>
  <w:num w:numId="6">
    <w:abstractNumId w:val="12"/>
  </w:num>
  <w:num w:numId="7">
    <w:abstractNumId w:val="27"/>
  </w:num>
  <w:num w:numId="8">
    <w:abstractNumId w:val="7"/>
  </w:num>
  <w:num w:numId="9">
    <w:abstractNumId w:val="37"/>
  </w:num>
  <w:num w:numId="10">
    <w:abstractNumId w:val="20"/>
  </w:num>
  <w:num w:numId="11">
    <w:abstractNumId w:val="13"/>
  </w:num>
  <w:num w:numId="12">
    <w:abstractNumId w:val="21"/>
  </w:num>
  <w:num w:numId="13">
    <w:abstractNumId w:val="17"/>
  </w:num>
  <w:num w:numId="14">
    <w:abstractNumId w:val="40"/>
  </w:num>
  <w:num w:numId="15">
    <w:abstractNumId w:val="24"/>
  </w:num>
  <w:num w:numId="16">
    <w:abstractNumId w:val="18"/>
  </w:num>
  <w:num w:numId="17">
    <w:abstractNumId w:val="29"/>
  </w:num>
  <w:num w:numId="18">
    <w:abstractNumId w:val="44"/>
  </w:num>
  <w:num w:numId="19">
    <w:abstractNumId w:val="38"/>
  </w:num>
  <w:num w:numId="20">
    <w:abstractNumId w:val="41"/>
  </w:num>
  <w:num w:numId="21">
    <w:abstractNumId w:val="42"/>
  </w:num>
  <w:num w:numId="22">
    <w:abstractNumId w:val="34"/>
  </w:num>
  <w:num w:numId="23">
    <w:abstractNumId w:val="32"/>
  </w:num>
  <w:num w:numId="24">
    <w:abstractNumId w:val="16"/>
  </w:num>
  <w:num w:numId="25">
    <w:abstractNumId w:val="25"/>
  </w:num>
  <w:num w:numId="26">
    <w:abstractNumId w:val="23"/>
  </w:num>
  <w:num w:numId="27">
    <w:abstractNumId w:val="19"/>
  </w:num>
  <w:num w:numId="28">
    <w:abstractNumId w:val="9"/>
  </w:num>
  <w:num w:numId="29">
    <w:abstractNumId w:val="8"/>
  </w:num>
  <w:num w:numId="30">
    <w:abstractNumId w:val="35"/>
  </w:num>
  <w:num w:numId="31">
    <w:abstractNumId w:val="14"/>
  </w:num>
  <w:num w:numId="32">
    <w:abstractNumId w:val="36"/>
  </w:num>
  <w:num w:numId="33">
    <w:abstractNumId w:val="30"/>
  </w:num>
  <w:num w:numId="34">
    <w:abstractNumId w:val="43"/>
  </w:num>
  <w:num w:numId="35">
    <w:abstractNumId w:val="15"/>
  </w:num>
  <w:num w:numId="36">
    <w:abstractNumId w:val="28"/>
  </w:num>
  <w:num w:numId="37">
    <w:abstractNumId w:val="33"/>
  </w:num>
  <w:num w:numId="38">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ap8Hc4HBQ977/28eKeh1gfSJPc=" w:salt="cuJVH0KG/AbfnKeKhgCXFQ=="/>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CC"/>
    <w:rsid w:val="0000069D"/>
    <w:rsid w:val="000020A2"/>
    <w:rsid w:val="000028B0"/>
    <w:rsid w:val="00003474"/>
    <w:rsid w:val="00004415"/>
    <w:rsid w:val="00005E6E"/>
    <w:rsid w:val="000062EE"/>
    <w:rsid w:val="00006B91"/>
    <w:rsid w:val="000076EA"/>
    <w:rsid w:val="00010415"/>
    <w:rsid w:val="00010AC3"/>
    <w:rsid w:val="00011A6B"/>
    <w:rsid w:val="00013029"/>
    <w:rsid w:val="000130B0"/>
    <w:rsid w:val="000136F2"/>
    <w:rsid w:val="00015619"/>
    <w:rsid w:val="0001664B"/>
    <w:rsid w:val="0002063F"/>
    <w:rsid w:val="000208B6"/>
    <w:rsid w:val="00021CA7"/>
    <w:rsid w:val="00022CC3"/>
    <w:rsid w:val="00026DB9"/>
    <w:rsid w:val="00030412"/>
    <w:rsid w:val="00031FB0"/>
    <w:rsid w:val="00034BB0"/>
    <w:rsid w:val="00035650"/>
    <w:rsid w:val="00036480"/>
    <w:rsid w:val="00037E40"/>
    <w:rsid w:val="00042826"/>
    <w:rsid w:val="000442E7"/>
    <w:rsid w:val="00045181"/>
    <w:rsid w:val="000456EE"/>
    <w:rsid w:val="00045CDC"/>
    <w:rsid w:val="00046E17"/>
    <w:rsid w:val="00047C7C"/>
    <w:rsid w:val="00051608"/>
    <w:rsid w:val="000540CA"/>
    <w:rsid w:val="00055AC0"/>
    <w:rsid w:val="00055EC0"/>
    <w:rsid w:val="00056048"/>
    <w:rsid w:val="000571B8"/>
    <w:rsid w:val="00057CCF"/>
    <w:rsid w:val="00060AD9"/>
    <w:rsid w:val="00063304"/>
    <w:rsid w:val="00063F00"/>
    <w:rsid w:val="00063F02"/>
    <w:rsid w:val="00066876"/>
    <w:rsid w:val="00066A2B"/>
    <w:rsid w:val="00066F1B"/>
    <w:rsid w:val="00066F20"/>
    <w:rsid w:val="000673C0"/>
    <w:rsid w:val="00070279"/>
    <w:rsid w:val="0007092F"/>
    <w:rsid w:val="000716AB"/>
    <w:rsid w:val="000718A8"/>
    <w:rsid w:val="00071AF8"/>
    <w:rsid w:val="000750A6"/>
    <w:rsid w:val="00077583"/>
    <w:rsid w:val="00080206"/>
    <w:rsid w:val="000808D4"/>
    <w:rsid w:val="00082AA1"/>
    <w:rsid w:val="00085461"/>
    <w:rsid w:val="00085D59"/>
    <w:rsid w:val="000863AE"/>
    <w:rsid w:val="000876A7"/>
    <w:rsid w:val="00090581"/>
    <w:rsid w:val="00090E77"/>
    <w:rsid w:val="0009344D"/>
    <w:rsid w:val="00093533"/>
    <w:rsid w:val="00093686"/>
    <w:rsid w:val="00094BFD"/>
    <w:rsid w:val="00094D01"/>
    <w:rsid w:val="00095370"/>
    <w:rsid w:val="00095C10"/>
    <w:rsid w:val="00095CD2"/>
    <w:rsid w:val="000968C7"/>
    <w:rsid w:val="00096F19"/>
    <w:rsid w:val="00097102"/>
    <w:rsid w:val="00097A5D"/>
    <w:rsid w:val="00097CBD"/>
    <w:rsid w:val="00097CE5"/>
    <w:rsid w:val="00097F03"/>
    <w:rsid w:val="000A0CF9"/>
    <w:rsid w:val="000A205A"/>
    <w:rsid w:val="000A380C"/>
    <w:rsid w:val="000A58A8"/>
    <w:rsid w:val="000A64B6"/>
    <w:rsid w:val="000B0294"/>
    <w:rsid w:val="000B041A"/>
    <w:rsid w:val="000B0599"/>
    <w:rsid w:val="000B2161"/>
    <w:rsid w:val="000B235E"/>
    <w:rsid w:val="000B2710"/>
    <w:rsid w:val="000B2915"/>
    <w:rsid w:val="000B2D19"/>
    <w:rsid w:val="000B2E85"/>
    <w:rsid w:val="000B748A"/>
    <w:rsid w:val="000B7781"/>
    <w:rsid w:val="000C3421"/>
    <w:rsid w:val="000D0BB2"/>
    <w:rsid w:val="000D1721"/>
    <w:rsid w:val="000D19CC"/>
    <w:rsid w:val="000D2DFA"/>
    <w:rsid w:val="000D4295"/>
    <w:rsid w:val="000D4FFC"/>
    <w:rsid w:val="000D5DF0"/>
    <w:rsid w:val="000D6200"/>
    <w:rsid w:val="000D7969"/>
    <w:rsid w:val="000E232F"/>
    <w:rsid w:val="000E2C1C"/>
    <w:rsid w:val="000E3B18"/>
    <w:rsid w:val="000E5914"/>
    <w:rsid w:val="000E5DB8"/>
    <w:rsid w:val="000E61FB"/>
    <w:rsid w:val="000E6E42"/>
    <w:rsid w:val="000F3274"/>
    <w:rsid w:val="000F6600"/>
    <w:rsid w:val="000F7725"/>
    <w:rsid w:val="000F7AE3"/>
    <w:rsid w:val="001007F8"/>
    <w:rsid w:val="0010104E"/>
    <w:rsid w:val="0010226F"/>
    <w:rsid w:val="00103289"/>
    <w:rsid w:val="00105224"/>
    <w:rsid w:val="0010740D"/>
    <w:rsid w:val="00111949"/>
    <w:rsid w:val="00112042"/>
    <w:rsid w:val="00112B9C"/>
    <w:rsid w:val="00113955"/>
    <w:rsid w:val="00117203"/>
    <w:rsid w:val="00120E72"/>
    <w:rsid w:val="00120F7C"/>
    <w:rsid w:val="0012154D"/>
    <w:rsid w:val="0012199B"/>
    <w:rsid w:val="00123BFC"/>
    <w:rsid w:val="00123C4C"/>
    <w:rsid w:val="001249E4"/>
    <w:rsid w:val="00125872"/>
    <w:rsid w:val="00127321"/>
    <w:rsid w:val="001304CB"/>
    <w:rsid w:val="00130E15"/>
    <w:rsid w:val="00130FE2"/>
    <w:rsid w:val="0013191F"/>
    <w:rsid w:val="00132AB8"/>
    <w:rsid w:val="00132FF6"/>
    <w:rsid w:val="00133637"/>
    <w:rsid w:val="001339DA"/>
    <w:rsid w:val="001357F2"/>
    <w:rsid w:val="00136C4B"/>
    <w:rsid w:val="0013745E"/>
    <w:rsid w:val="00140498"/>
    <w:rsid w:val="001408CC"/>
    <w:rsid w:val="00141B64"/>
    <w:rsid w:val="00141F4F"/>
    <w:rsid w:val="00141FE8"/>
    <w:rsid w:val="001422F1"/>
    <w:rsid w:val="00143B39"/>
    <w:rsid w:val="00145090"/>
    <w:rsid w:val="00146218"/>
    <w:rsid w:val="00146F47"/>
    <w:rsid w:val="00147AD1"/>
    <w:rsid w:val="00147C0B"/>
    <w:rsid w:val="00151158"/>
    <w:rsid w:val="001534DF"/>
    <w:rsid w:val="001562DF"/>
    <w:rsid w:val="001567CA"/>
    <w:rsid w:val="00156891"/>
    <w:rsid w:val="001572E2"/>
    <w:rsid w:val="0016129D"/>
    <w:rsid w:val="00161F43"/>
    <w:rsid w:val="001621C1"/>
    <w:rsid w:val="001622FB"/>
    <w:rsid w:val="001638FA"/>
    <w:rsid w:val="00163A8A"/>
    <w:rsid w:val="001646F3"/>
    <w:rsid w:val="00164D71"/>
    <w:rsid w:val="0017463D"/>
    <w:rsid w:val="00175D42"/>
    <w:rsid w:val="00182E67"/>
    <w:rsid w:val="00182EE2"/>
    <w:rsid w:val="00183364"/>
    <w:rsid w:val="00186EEE"/>
    <w:rsid w:val="00190687"/>
    <w:rsid w:val="00190788"/>
    <w:rsid w:val="00190DA5"/>
    <w:rsid w:val="00192F00"/>
    <w:rsid w:val="00193824"/>
    <w:rsid w:val="001938B1"/>
    <w:rsid w:val="001955AF"/>
    <w:rsid w:val="00196A13"/>
    <w:rsid w:val="0019774E"/>
    <w:rsid w:val="001978B7"/>
    <w:rsid w:val="001A0357"/>
    <w:rsid w:val="001A10A9"/>
    <w:rsid w:val="001A3499"/>
    <w:rsid w:val="001A36A8"/>
    <w:rsid w:val="001A516B"/>
    <w:rsid w:val="001A5322"/>
    <w:rsid w:val="001A60B5"/>
    <w:rsid w:val="001B033C"/>
    <w:rsid w:val="001B24A6"/>
    <w:rsid w:val="001B3926"/>
    <w:rsid w:val="001B4349"/>
    <w:rsid w:val="001B43D6"/>
    <w:rsid w:val="001B4DD3"/>
    <w:rsid w:val="001B5B94"/>
    <w:rsid w:val="001B6277"/>
    <w:rsid w:val="001B638A"/>
    <w:rsid w:val="001B76D8"/>
    <w:rsid w:val="001C2599"/>
    <w:rsid w:val="001C4DEC"/>
    <w:rsid w:val="001D02DB"/>
    <w:rsid w:val="001D1642"/>
    <w:rsid w:val="001D52DB"/>
    <w:rsid w:val="001D585C"/>
    <w:rsid w:val="001D6169"/>
    <w:rsid w:val="001E08D4"/>
    <w:rsid w:val="001E0F43"/>
    <w:rsid w:val="001E1BE2"/>
    <w:rsid w:val="001E2171"/>
    <w:rsid w:val="001E2DCC"/>
    <w:rsid w:val="001E395A"/>
    <w:rsid w:val="001E39F1"/>
    <w:rsid w:val="001E3C9C"/>
    <w:rsid w:val="001E5844"/>
    <w:rsid w:val="001E65ED"/>
    <w:rsid w:val="001E6A47"/>
    <w:rsid w:val="001F03C3"/>
    <w:rsid w:val="001F1C0C"/>
    <w:rsid w:val="001F359E"/>
    <w:rsid w:val="001F4052"/>
    <w:rsid w:val="001F41B9"/>
    <w:rsid w:val="001F54E2"/>
    <w:rsid w:val="001F6534"/>
    <w:rsid w:val="001F69E8"/>
    <w:rsid w:val="001F7927"/>
    <w:rsid w:val="002015CC"/>
    <w:rsid w:val="002020D7"/>
    <w:rsid w:val="0020372B"/>
    <w:rsid w:val="00204619"/>
    <w:rsid w:val="00204FB3"/>
    <w:rsid w:val="00207465"/>
    <w:rsid w:val="0021050E"/>
    <w:rsid w:val="00210FD4"/>
    <w:rsid w:val="002146D3"/>
    <w:rsid w:val="0021567A"/>
    <w:rsid w:val="00217474"/>
    <w:rsid w:val="00220887"/>
    <w:rsid w:val="00220C9E"/>
    <w:rsid w:val="00222014"/>
    <w:rsid w:val="00223398"/>
    <w:rsid w:val="002237E4"/>
    <w:rsid w:val="00224396"/>
    <w:rsid w:val="002248DB"/>
    <w:rsid w:val="002255E3"/>
    <w:rsid w:val="00226960"/>
    <w:rsid w:val="00226F38"/>
    <w:rsid w:val="00227205"/>
    <w:rsid w:val="002277F8"/>
    <w:rsid w:val="00227FE7"/>
    <w:rsid w:val="00230CE6"/>
    <w:rsid w:val="00231B16"/>
    <w:rsid w:val="0023274E"/>
    <w:rsid w:val="00233C09"/>
    <w:rsid w:val="002365AF"/>
    <w:rsid w:val="0023710A"/>
    <w:rsid w:val="00240977"/>
    <w:rsid w:val="00240B78"/>
    <w:rsid w:val="00240E43"/>
    <w:rsid w:val="00242738"/>
    <w:rsid w:val="002432F2"/>
    <w:rsid w:val="002451BE"/>
    <w:rsid w:val="0024530D"/>
    <w:rsid w:val="00245321"/>
    <w:rsid w:val="0024780D"/>
    <w:rsid w:val="0024791F"/>
    <w:rsid w:val="002500ED"/>
    <w:rsid w:val="00250BB8"/>
    <w:rsid w:val="00251B86"/>
    <w:rsid w:val="00252438"/>
    <w:rsid w:val="002524A4"/>
    <w:rsid w:val="00252C75"/>
    <w:rsid w:val="002550C8"/>
    <w:rsid w:val="00255FE1"/>
    <w:rsid w:val="00256618"/>
    <w:rsid w:val="00256DE0"/>
    <w:rsid w:val="00256FBC"/>
    <w:rsid w:val="00257AB9"/>
    <w:rsid w:val="00257BAD"/>
    <w:rsid w:val="00257CF9"/>
    <w:rsid w:val="00257ED1"/>
    <w:rsid w:val="00262138"/>
    <w:rsid w:val="00262387"/>
    <w:rsid w:val="00263F93"/>
    <w:rsid w:val="00265AAC"/>
    <w:rsid w:val="00266F11"/>
    <w:rsid w:val="0027070E"/>
    <w:rsid w:val="002712AC"/>
    <w:rsid w:val="0027304F"/>
    <w:rsid w:val="00273C66"/>
    <w:rsid w:val="00276778"/>
    <w:rsid w:val="00276F8E"/>
    <w:rsid w:val="002777AB"/>
    <w:rsid w:val="00281301"/>
    <w:rsid w:val="00282536"/>
    <w:rsid w:val="00283F91"/>
    <w:rsid w:val="002847C0"/>
    <w:rsid w:val="002848EC"/>
    <w:rsid w:val="00286B2C"/>
    <w:rsid w:val="00286C20"/>
    <w:rsid w:val="00287703"/>
    <w:rsid w:val="002901D9"/>
    <w:rsid w:val="00294D77"/>
    <w:rsid w:val="002979B0"/>
    <w:rsid w:val="002A0391"/>
    <w:rsid w:val="002A03D3"/>
    <w:rsid w:val="002A3A49"/>
    <w:rsid w:val="002A736A"/>
    <w:rsid w:val="002A7CB5"/>
    <w:rsid w:val="002B0809"/>
    <w:rsid w:val="002B0C6A"/>
    <w:rsid w:val="002B1AC4"/>
    <w:rsid w:val="002B224A"/>
    <w:rsid w:val="002B2510"/>
    <w:rsid w:val="002B2523"/>
    <w:rsid w:val="002B3F1D"/>
    <w:rsid w:val="002B4CDB"/>
    <w:rsid w:val="002B4FD0"/>
    <w:rsid w:val="002B6061"/>
    <w:rsid w:val="002B6AD6"/>
    <w:rsid w:val="002C1A01"/>
    <w:rsid w:val="002C2AAF"/>
    <w:rsid w:val="002C618A"/>
    <w:rsid w:val="002C6621"/>
    <w:rsid w:val="002C71C8"/>
    <w:rsid w:val="002C76F4"/>
    <w:rsid w:val="002D0DFA"/>
    <w:rsid w:val="002D1A5D"/>
    <w:rsid w:val="002D1CDA"/>
    <w:rsid w:val="002D41CF"/>
    <w:rsid w:val="002D507B"/>
    <w:rsid w:val="002D5DCC"/>
    <w:rsid w:val="002D6100"/>
    <w:rsid w:val="002D610D"/>
    <w:rsid w:val="002D6B58"/>
    <w:rsid w:val="002E0EB8"/>
    <w:rsid w:val="002E1098"/>
    <w:rsid w:val="002E2280"/>
    <w:rsid w:val="002E2670"/>
    <w:rsid w:val="002E26C0"/>
    <w:rsid w:val="002E2BBA"/>
    <w:rsid w:val="002E2EB4"/>
    <w:rsid w:val="002E3B86"/>
    <w:rsid w:val="002E483E"/>
    <w:rsid w:val="002E6CB6"/>
    <w:rsid w:val="002E704E"/>
    <w:rsid w:val="002E71BF"/>
    <w:rsid w:val="002F01CC"/>
    <w:rsid w:val="002F1A32"/>
    <w:rsid w:val="002F1A49"/>
    <w:rsid w:val="002F1AB6"/>
    <w:rsid w:val="002F3533"/>
    <w:rsid w:val="002F37E3"/>
    <w:rsid w:val="002F3E03"/>
    <w:rsid w:val="002F43BE"/>
    <w:rsid w:val="002F4731"/>
    <w:rsid w:val="002F4F8C"/>
    <w:rsid w:val="002F5101"/>
    <w:rsid w:val="002F6E49"/>
    <w:rsid w:val="00301172"/>
    <w:rsid w:val="003020F2"/>
    <w:rsid w:val="003029F5"/>
    <w:rsid w:val="00304193"/>
    <w:rsid w:val="00305A84"/>
    <w:rsid w:val="0030601C"/>
    <w:rsid w:val="00310B65"/>
    <w:rsid w:val="00311B9E"/>
    <w:rsid w:val="00312704"/>
    <w:rsid w:val="00313D95"/>
    <w:rsid w:val="00314E85"/>
    <w:rsid w:val="003154DD"/>
    <w:rsid w:val="00315E48"/>
    <w:rsid w:val="00316D50"/>
    <w:rsid w:val="003212B1"/>
    <w:rsid w:val="00322327"/>
    <w:rsid w:val="003249E3"/>
    <w:rsid w:val="0032507B"/>
    <w:rsid w:val="00326CEB"/>
    <w:rsid w:val="00326E42"/>
    <w:rsid w:val="003301EB"/>
    <w:rsid w:val="00331193"/>
    <w:rsid w:val="00331E96"/>
    <w:rsid w:val="00333FF5"/>
    <w:rsid w:val="00334B82"/>
    <w:rsid w:val="003352B4"/>
    <w:rsid w:val="003357C0"/>
    <w:rsid w:val="0033704D"/>
    <w:rsid w:val="003376F4"/>
    <w:rsid w:val="0034279A"/>
    <w:rsid w:val="003443FD"/>
    <w:rsid w:val="00346E0F"/>
    <w:rsid w:val="00346E82"/>
    <w:rsid w:val="003500FB"/>
    <w:rsid w:val="003516EA"/>
    <w:rsid w:val="00351A56"/>
    <w:rsid w:val="00353869"/>
    <w:rsid w:val="0035463C"/>
    <w:rsid w:val="003551D1"/>
    <w:rsid w:val="00357C0B"/>
    <w:rsid w:val="00364D57"/>
    <w:rsid w:val="003652CC"/>
    <w:rsid w:val="00370139"/>
    <w:rsid w:val="003702AE"/>
    <w:rsid w:val="00371392"/>
    <w:rsid w:val="003717E9"/>
    <w:rsid w:val="00372EF7"/>
    <w:rsid w:val="00373E14"/>
    <w:rsid w:val="003747A4"/>
    <w:rsid w:val="00375129"/>
    <w:rsid w:val="00375A32"/>
    <w:rsid w:val="0037642A"/>
    <w:rsid w:val="00383D12"/>
    <w:rsid w:val="0038500B"/>
    <w:rsid w:val="00390D53"/>
    <w:rsid w:val="00392DC4"/>
    <w:rsid w:val="0039321D"/>
    <w:rsid w:val="003936B4"/>
    <w:rsid w:val="0039395C"/>
    <w:rsid w:val="0039411E"/>
    <w:rsid w:val="0039580C"/>
    <w:rsid w:val="0039618C"/>
    <w:rsid w:val="00396191"/>
    <w:rsid w:val="003966BB"/>
    <w:rsid w:val="003973E4"/>
    <w:rsid w:val="003A0DCD"/>
    <w:rsid w:val="003A42FB"/>
    <w:rsid w:val="003A7CD0"/>
    <w:rsid w:val="003B097B"/>
    <w:rsid w:val="003B1E44"/>
    <w:rsid w:val="003B1F9F"/>
    <w:rsid w:val="003B224F"/>
    <w:rsid w:val="003B2D85"/>
    <w:rsid w:val="003B2F80"/>
    <w:rsid w:val="003B323A"/>
    <w:rsid w:val="003B3435"/>
    <w:rsid w:val="003B5F74"/>
    <w:rsid w:val="003B63EB"/>
    <w:rsid w:val="003B7004"/>
    <w:rsid w:val="003C089C"/>
    <w:rsid w:val="003C0C54"/>
    <w:rsid w:val="003C3254"/>
    <w:rsid w:val="003C32AB"/>
    <w:rsid w:val="003C5ED8"/>
    <w:rsid w:val="003C7D19"/>
    <w:rsid w:val="003D0539"/>
    <w:rsid w:val="003D2F9F"/>
    <w:rsid w:val="003D3EC4"/>
    <w:rsid w:val="003D442C"/>
    <w:rsid w:val="003D478C"/>
    <w:rsid w:val="003D5337"/>
    <w:rsid w:val="003D71FA"/>
    <w:rsid w:val="003E039B"/>
    <w:rsid w:val="003E0473"/>
    <w:rsid w:val="003E07B1"/>
    <w:rsid w:val="003E2F5F"/>
    <w:rsid w:val="003E3ACA"/>
    <w:rsid w:val="003E46A9"/>
    <w:rsid w:val="003E50B3"/>
    <w:rsid w:val="003E6429"/>
    <w:rsid w:val="003E65CD"/>
    <w:rsid w:val="003E7A87"/>
    <w:rsid w:val="003F1034"/>
    <w:rsid w:val="003F1834"/>
    <w:rsid w:val="003F2D6F"/>
    <w:rsid w:val="003F404C"/>
    <w:rsid w:val="003F55C4"/>
    <w:rsid w:val="003F5A92"/>
    <w:rsid w:val="003F69F3"/>
    <w:rsid w:val="003F7D6D"/>
    <w:rsid w:val="0040034C"/>
    <w:rsid w:val="00401E7A"/>
    <w:rsid w:val="004021D8"/>
    <w:rsid w:val="004038A7"/>
    <w:rsid w:val="00404818"/>
    <w:rsid w:val="00404C57"/>
    <w:rsid w:val="00405A63"/>
    <w:rsid w:val="00405CA1"/>
    <w:rsid w:val="00407E27"/>
    <w:rsid w:val="00411FC1"/>
    <w:rsid w:val="004135ED"/>
    <w:rsid w:val="004136A2"/>
    <w:rsid w:val="00415B37"/>
    <w:rsid w:val="00416233"/>
    <w:rsid w:val="00416966"/>
    <w:rsid w:val="004228A8"/>
    <w:rsid w:val="0042312D"/>
    <w:rsid w:val="004236F0"/>
    <w:rsid w:val="00424920"/>
    <w:rsid w:val="00424C63"/>
    <w:rsid w:val="004253AE"/>
    <w:rsid w:val="0042551D"/>
    <w:rsid w:val="00425C60"/>
    <w:rsid w:val="004263A2"/>
    <w:rsid w:val="00426E12"/>
    <w:rsid w:val="00426F34"/>
    <w:rsid w:val="00432367"/>
    <w:rsid w:val="00435366"/>
    <w:rsid w:val="004354E1"/>
    <w:rsid w:val="00436BD9"/>
    <w:rsid w:val="004372E7"/>
    <w:rsid w:val="00437B4A"/>
    <w:rsid w:val="00441B3D"/>
    <w:rsid w:val="00441C59"/>
    <w:rsid w:val="0044541D"/>
    <w:rsid w:val="00445D88"/>
    <w:rsid w:val="00446665"/>
    <w:rsid w:val="0044792D"/>
    <w:rsid w:val="00447AC6"/>
    <w:rsid w:val="00450D95"/>
    <w:rsid w:val="00451442"/>
    <w:rsid w:val="004531A8"/>
    <w:rsid w:val="00453409"/>
    <w:rsid w:val="00456175"/>
    <w:rsid w:val="00456C32"/>
    <w:rsid w:val="00457566"/>
    <w:rsid w:val="00460D67"/>
    <w:rsid w:val="00461F61"/>
    <w:rsid w:val="00462CE3"/>
    <w:rsid w:val="0046464C"/>
    <w:rsid w:val="004647AD"/>
    <w:rsid w:val="00464A8B"/>
    <w:rsid w:val="004666B2"/>
    <w:rsid w:val="0046744D"/>
    <w:rsid w:val="004707A8"/>
    <w:rsid w:val="0047118C"/>
    <w:rsid w:val="00471323"/>
    <w:rsid w:val="00471C14"/>
    <w:rsid w:val="00472FF4"/>
    <w:rsid w:val="00473E15"/>
    <w:rsid w:val="00473F4B"/>
    <w:rsid w:val="0047607F"/>
    <w:rsid w:val="0047654D"/>
    <w:rsid w:val="00476EC5"/>
    <w:rsid w:val="00481355"/>
    <w:rsid w:val="004823F0"/>
    <w:rsid w:val="00483D7B"/>
    <w:rsid w:val="00483F49"/>
    <w:rsid w:val="0048414C"/>
    <w:rsid w:val="00486119"/>
    <w:rsid w:val="00487287"/>
    <w:rsid w:val="00490CA9"/>
    <w:rsid w:val="004914B6"/>
    <w:rsid w:val="00491F29"/>
    <w:rsid w:val="00492C48"/>
    <w:rsid w:val="0049484E"/>
    <w:rsid w:val="00497324"/>
    <w:rsid w:val="00497CAA"/>
    <w:rsid w:val="004A1274"/>
    <w:rsid w:val="004A1D09"/>
    <w:rsid w:val="004A2E0C"/>
    <w:rsid w:val="004A3DC5"/>
    <w:rsid w:val="004A4C6E"/>
    <w:rsid w:val="004A4FFC"/>
    <w:rsid w:val="004A5E05"/>
    <w:rsid w:val="004A7C1B"/>
    <w:rsid w:val="004B07C1"/>
    <w:rsid w:val="004B12FF"/>
    <w:rsid w:val="004B2AAE"/>
    <w:rsid w:val="004B2E80"/>
    <w:rsid w:val="004B3E64"/>
    <w:rsid w:val="004C1043"/>
    <w:rsid w:val="004C347F"/>
    <w:rsid w:val="004C458D"/>
    <w:rsid w:val="004C46C6"/>
    <w:rsid w:val="004C5C30"/>
    <w:rsid w:val="004C767B"/>
    <w:rsid w:val="004C7C85"/>
    <w:rsid w:val="004D02B1"/>
    <w:rsid w:val="004D11D5"/>
    <w:rsid w:val="004D1F64"/>
    <w:rsid w:val="004D24A2"/>
    <w:rsid w:val="004D4135"/>
    <w:rsid w:val="004D4D59"/>
    <w:rsid w:val="004D5401"/>
    <w:rsid w:val="004D6440"/>
    <w:rsid w:val="004E029E"/>
    <w:rsid w:val="004E6170"/>
    <w:rsid w:val="004E7952"/>
    <w:rsid w:val="004E7D39"/>
    <w:rsid w:val="004F0869"/>
    <w:rsid w:val="004F0A7B"/>
    <w:rsid w:val="004F0FE9"/>
    <w:rsid w:val="004F2800"/>
    <w:rsid w:val="004F2DA5"/>
    <w:rsid w:val="004F3046"/>
    <w:rsid w:val="004F5A24"/>
    <w:rsid w:val="004F5FF1"/>
    <w:rsid w:val="004F672E"/>
    <w:rsid w:val="004F6D48"/>
    <w:rsid w:val="00500621"/>
    <w:rsid w:val="0050084C"/>
    <w:rsid w:val="00500B79"/>
    <w:rsid w:val="0050265E"/>
    <w:rsid w:val="005026A7"/>
    <w:rsid w:val="005039BF"/>
    <w:rsid w:val="00505933"/>
    <w:rsid w:val="005071BD"/>
    <w:rsid w:val="00507313"/>
    <w:rsid w:val="00507525"/>
    <w:rsid w:val="0050761A"/>
    <w:rsid w:val="00507DE5"/>
    <w:rsid w:val="00511106"/>
    <w:rsid w:val="0051116F"/>
    <w:rsid w:val="0051262C"/>
    <w:rsid w:val="005135B1"/>
    <w:rsid w:val="00516569"/>
    <w:rsid w:val="00517F85"/>
    <w:rsid w:val="005210C1"/>
    <w:rsid w:val="00522171"/>
    <w:rsid w:val="005228DE"/>
    <w:rsid w:val="005243AF"/>
    <w:rsid w:val="005250E6"/>
    <w:rsid w:val="00525110"/>
    <w:rsid w:val="00525E0D"/>
    <w:rsid w:val="00526693"/>
    <w:rsid w:val="00530CE0"/>
    <w:rsid w:val="005312DF"/>
    <w:rsid w:val="005320B4"/>
    <w:rsid w:val="00532166"/>
    <w:rsid w:val="0053233C"/>
    <w:rsid w:val="00532CE1"/>
    <w:rsid w:val="005332FC"/>
    <w:rsid w:val="005379EF"/>
    <w:rsid w:val="00540118"/>
    <w:rsid w:val="00540A8F"/>
    <w:rsid w:val="00540C78"/>
    <w:rsid w:val="00540C90"/>
    <w:rsid w:val="005416A9"/>
    <w:rsid w:val="005442E0"/>
    <w:rsid w:val="00545139"/>
    <w:rsid w:val="00545587"/>
    <w:rsid w:val="00551E1F"/>
    <w:rsid w:val="005531CE"/>
    <w:rsid w:val="00553DCE"/>
    <w:rsid w:val="00554B24"/>
    <w:rsid w:val="00555B36"/>
    <w:rsid w:val="0055679B"/>
    <w:rsid w:val="00560D4F"/>
    <w:rsid w:val="00564146"/>
    <w:rsid w:val="00564A14"/>
    <w:rsid w:val="00564B1A"/>
    <w:rsid w:val="00565A0D"/>
    <w:rsid w:val="005662C6"/>
    <w:rsid w:val="00566CFF"/>
    <w:rsid w:val="005672F7"/>
    <w:rsid w:val="005673A1"/>
    <w:rsid w:val="00567744"/>
    <w:rsid w:val="00570B2F"/>
    <w:rsid w:val="00572972"/>
    <w:rsid w:val="00572A78"/>
    <w:rsid w:val="00576C9F"/>
    <w:rsid w:val="00577647"/>
    <w:rsid w:val="00577BD8"/>
    <w:rsid w:val="0058084C"/>
    <w:rsid w:val="00580A2B"/>
    <w:rsid w:val="005812BF"/>
    <w:rsid w:val="00581ED0"/>
    <w:rsid w:val="00583F88"/>
    <w:rsid w:val="00584B5F"/>
    <w:rsid w:val="00584CAF"/>
    <w:rsid w:val="00585269"/>
    <w:rsid w:val="00586034"/>
    <w:rsid w:val="005860B7"/>
    <w:rsid w:val="00587CB6"/>
    <w:rsid w:val="00587E58"/>
    <w:rsid w:val="005909D1"/>
    <w:rsid w:val="00590C4C"/>
    <w:rsid w:val="00590E31"/>
    <w:rsid w:val="00591363"/>
    <w:rsid w:val="00592259"/>
    <w:rsid w:val="00594481"/>
    <w:rsid w:val="00595016"/>
    <w:rsid w:val="00595B2D"/>
    <w:rsid w:val="005961E4"/>
    <w:rsid w:val="0059686E"/>
    <w:rsid w:val="005978D4"/>
    <w:rsid w:val="005A200D"/>
    <w:rsid w:val="005A20D4"/>
    <w:rsid w:val="005A2D49"/>
    <w:rsid w:val="005A3982"/>
    <w:rsid w:val="005A4262"/>
    <w:rsid w:val="005A4B5C"/>
    <w:rsid w:val="005A4CD1"/>
    <w:rsid w:val="005A79EC"/>
    <w:rsid w:val="005A7D9D"/>
    <w:rsid w:val="005B3613"/>
    <w:rsid w:val="005B3981"/>
    <w:rsid w:val="005B503F"/>
    <w:rsid w:val="005B50EC"/>
    <w:rsid w:val="005B5416"/>
    <w:rsid w:val="005B5751"/>
    <w:rsid w:val="005B5BEA"/>
    <w:rsid w:val="005B62C3"/>
    <w:rsid w:val="005B6900"/>
    <w:rsid w:val="005B7DDF"/>
    <w:rsid w:val="005C3630"/>
    <w:rsid w:val="005C3BEB"/>
    <w:rsid w:val="005C3C94"/>
    <w:rsid w:val="005C3DA5"/>
    <w:rsid w:val="005C5D0A"/>
    <w:rsid w:val="005C68E3"/>
    <w:rsid w:val="005C707E"/>
    <w:rsid w:val="005C72C3"/>
    <w:rsid w:val="005D0091"/>
    <w:rsid w:val="005D31A3"/>
    <w:rsid w:val="005D5AEB"/>
    <w:rsid w:val="005D5DD1"/>
    <w:rsid w:val="005D62C8"/>
    <w:rsid w:val="005D66B6"/>
    <w:rsid w:val="005D753B"/>
    <w:rsid w:val="005E11EB"/>
    <w:rsid w:val="005E2D38"/>
    <w:rsid w:val="005E2FB1"/>
    <w:rsid w:val="005E315F"/>
    <w:rsid w:val="005E3EA9"/>
    <w:rsid w:val="005E4318"/>
    <w:rsid w:val="005E56B0"/>
    <w:rsid w:val="005E56E6"/>
    <w:rsid w:val="005E5877"/>
    <w:rsid w:val="005E5910"/>
    <w:rsid w:val="005E60BE"/>
    <w:rsid w:val="005E671D"/>
    <w:rsid w:val="005E68FD"/>
    <w:rsid w:val="005F0532"/>
    <w:rsid w:val="005F0AB1"/>
    <w:rsid w:val="005F12DF"/>
    <w:rsid w:val="005F1A3D"/>
    <w:rsid w:val="005F2377"/>
    <w:rsid w:val="005F38EF"/>
    <w:rsid w:val="005F3D22"/>
    <w:rsid w:val="005F411F"/>
    <w:rsid w:val="005F4C80"/>
    <w:rsid w:val="005F5CDE"/>
    <w:rsid w:val="005F6C30"/>
    <w:rsid w:val="005F74E1"/>
    <w:rsid w:val="006000BC"/>
    <w:rsid w:val="00600415"/>
    <w:rsid w:val="0060252F"/>
    <w:rsid w:val="00604E2C"/>
    <w:rsid w:val="0060567C"/>
    <w:rsid w:val="00605A6A"/>
    <w:rsid w:val="006072E0"/>
    <w:rsid w:val="006075CF"/>
    <w:rsid w:val="00612CDF"/>
    <w:rsid w:val="00613F51"/>
    <w:rsid w:val="006152AD"/>
    <w:rsid w:val="006162E4"/>
    <w:rsid w:val="006179E4"/>
    <w:rsid w:val="00617C1F"/>
    <w:rsid w:val="00620961"/>
    <w:rsid w:val="006211AB"/>
    <w:rsid w:val="00622843"/>
    <w:rsid w:val="006229A4"/>
    <w:rsid w:val="006229D1"/>
    <w:rsid w:val="006236F6"/>
    <w:rsid w:val="00626615"/>
    <w:rsid w:val="006267FA"/>
    <w:rsid w:val="00626910"/>
    <w:rsid w:val="00626ACE"/>
    <w:rsid w:val="006310D9"/>
    <w:rsid w:val="00631B77"/>
    <w:rsid w:val="00632862"/>
    <w:rsid w:val="00632C6D"/>
    <w:rsid w:val="00632F66"/>
    <w:rsid w:val="00636527"/>
    <w:rsid w:val="00636FAF"/>
    <w:rsid w:val="006404E2"/>
    <w:rsid w:val="00641D8A"/>
    <w:rsid w:val="0064300F"/>
    <w:rsid w:val="00644C77"/>
    <w:rsid w:val="00645A5C"/>
    <w:rsid w:val="00645E6E"/>
    <w:rsid w:val="00651A26"/>
    <w:rsid w:val="00652C8D"/>
    <w:rsid w:val="00652EB0"/>
    <w:rsid w:val="00654B0B"/>
    <w:rsid w:val="00656713"/>
    <w:rsid w:val="00660E76"/>
    <w:rsid w:val="00662B34"/>
    <w:rsid w:val="00662C13"/>
    <w:rsid w:val="006638B0"/>
    <w:rsid w:val="006644F9"/>
    <w:rsid w:val="006651AC"/>
    <w:rsid w:val="006657B3"/>
    <w:rsid w:val="00666814"/>
    <w:rsid w:val="00666DFD"/>
    <w:rsid w:val="006672F4"/>
    <w:rsid w:val="00673AFC"/>
    <w:rsid w:val="00677AC8"/>
    <w:rsid w:val="00677FB2"/>
    <w:rsid w:val="00680E69"/>
    <w:rsid w:val="0068116F"/>
    <w:rsid w:val="00682262"/>
    <w:rsid w:val="006849B9"/>
    <w:rsid w:val="00684F29"/>
    <w:rsid w:val="006861D8"/>
    <w:rsid w:val="006869BC"/>
    <w:rsid w:val="006903E3"/>
    <w:rsid w:val="006906D3"/>
    <w:rsid w:val="00690990"/>
    <w:rsid w:val="00691190"/>
    <w:rsid w:val="0069389F"/>
    <w:rsid w:val="00696D35"/>
    <w:rsid w:val="0069776D"/>
    <w:rsid w:val="006A10B6"/>
    <w:rsid w:val="006A191C"/>
    <w:rsid w:val="006A32F1"/>
    <w:rsid w:val="006A478A"/>
    <w:rsid w:val="006A492A"/>
    <w:rsid w:val="006A4C83"/>
    <w:rsid w:val="006A4CDF"/>
    <w:rsid w:val="006A5574"/>
    <w:rsid w:val="006A5C4B"/>
    <w:rsid w:val="006A6AE8"/>
    <w:rsid w:val="006A768C"/>
    <w:rsid w:val="006B006E"/>
    <w:rsid w:val="006B02C7"/>
    <w:rsid w:val="006B1992"/>
    <w:rsid w:val="006B264C"/>
    <w:rsid w:val="006B3CB5"/>
    <w:rsid w:val="006B53A5"/>
    <w:rsid w:val="006B73F0"/>
    <w:rsid w:val="006C0E37"/>
    <w:rsid w:val="006C38BE"/>
    <w:rsid w:val="006C3FE3"/>
    <w:rsid w:val="006C4828"/>
    <w:rsid w:val="006C518C"/>
    <w:rsid w:val="006C5C08"/>
    <w:rsid w:val="006C5FB2"/>
    <w:rsid w:val="006C7C80"/>
    <w:rsid w:val="006D0607"/>
    <w:rsid w:val="006D25E6"/>
    <w:rsid w:val="006D347B"/>
    <w:rsid w:val="006D41A8"/>
    <w:rsid w:val="006E15D9"/>
    <w:rsid w:val="006E17B7"/>
    <w:rsid w:val="006E2414"/>
    <w:rsid w:val="006E2BCC"/>
    <w:rsid w:val="006E4F51"/>
    <w:rsid w:val="006E7650"/>
    <w:rsid w:val="006F2CB7"/>
    <w:rsid w:val="006F2E1C"/>
    <w:rsid w:val="006F3871"/>
    <w:rsid w:val="006F3D3B"/>
    <w:rsid w:val="006F4327"/>
    <w:rsid w:val="006F54EE"/>
    <w:rsid w:val="00700D07"/>
    <w:rsid w:val="00701B93"/>
    <w:rsid w:val="0070304B"/>
    <w:rsid w:val="00703303"/>
    <w:rsid w:val="00703BBD"/>
    <w:rsid w:val="00704A4D"/>
    <w:rsid w:val="00705CC5"/>
    <w:rsid w:val="00705F89"/>
    <w:rsid w:val="00706F2F"/>
    <w:rsid w:val="00707AF3"/>
    <w:rsid w:val="00707ED8"/>
    <w:rsid w:val="00711533"/>
    <w:rsid w:val="00712FB7"/>
    <w:rsid w:val="0071323B"/>
    <w:rsid w:val="00714261"/>
    <w:rsid w:val="007145DF"/>
    <w:rsid w:val="0071676E"/>
    <w:rsid w:val="007173B9"/>
    <w:rsid w:val="00717658"/>
    <w:rsid w:val="00720909"/>
    <w:rsid w:val="00720AF2"/>
    <w:rsid w:val="00722E47"/>
    <w:rsid w:val="00723127"/>
    <w:rsid w:val="007231DB"/>
    <w:rsid w:val="007257F5"/>
    <w:rsid w:val="00725969"/>
    <w:rsid w:val="00725C1F"/>
    <w:rsid w:val="007304FB"/>
    <w:rsid w:val="0073073D"/>
    <w:rsid w:val="0073076E"/>
    <w:rsid w:val="00732C7E"/>
    <w:rsid w:val="007352EB"/>
    <w:rsid w:val="0073570E"/>
    <w:rsid w:val="007376CE"/>
    <w:rsid w:val="00740E50"/>
    <w:rsid w:val="007412E7"/>
    <w:rsid w:val="0074177E"/>
    <w:rsid w:val="0074203F"/>
    <w:rsid w:val="00742573"/>
    <w:rsid w:val="00744022"/>
    <w:rsid w:val="007453E5"/>
    <w:rsid w:val="00745FF1"/>
    <w:rsid w:val="007465A0"/>
    <w:rsid w:val="00747EC4"/>
    <w:rsid w:val="00751081"/>
    <w:rsid w:val="0075179C"/>
    <w:rsid w:val="007526B8"/>
    <w:rsid w:val="00752DB8"/>
    <w:rsid w:val="00753388"/>
    <w:rsid w:val="00754066"/>
    <w:rsid w:val="0075440B"/>
    <w:rsid w:val="0075596A"/>
    <w:rsid w:val="0076110B"/>
    <w:rsid w:val="00761DE2"/>
    <w:rsid w:val="00761FFC"/>
    <w:rsid w:val="00763360"/>
    <w:rsid w:val="00763FB3"/>
    <w:rsid w:val="0076414C"/>
    <w:rsid w:val="00771998"/>
    <w:rsid w:val="00771DC9"/>
    <w:rsid w:val="007723E1"/>
    <w:rsid w:val="007726D4"/>
    <w:rsid w:val="00772D21"/>
    <w:rsid w:val="0078058E"/>
    <w:rsid w:val="00780B20"/>
    <w:rsid w:val="00780EFB"/>
    <w:rsid w:val="00781BB7"/>
    <w:rsid w:val="00782D6D"/>
    <w:rsid w:val="007836BF"/>
    <w:rsid w:val="00784DEA"/>
    <w:rsid w:val="00784F23"/>
    <w:rsid w:val="00785011"/>
    <w:rsid w:val="00787AE4"/>
    <w:rsid w:val="00787D70"/>
    <w:rsid w:val="0079100D"/>
    <w:rsid w:val="00791299"/>
    <w:rsid w:val="007945CD"/>
    <w:rsid w:val="007957B2"/>
    <w:rsid w:val="00796922"/>
    <w:rsid w:val="007A0C8E"/>
    <w:rsid w:val="007A5639"/>
    <w:rsid w:val="007A5688"/>
    <w:rsid w:val="007B07A1"/>
    <w:rsid w:val="007B1BE5"/>
    <w:rsid w:val="007B46E3"/>
    <w:rsid w:val="007B4AB9"/>
    <w:rsid w:val="007B6495"/>
    <w:rsid w:val="007B7B16"/>
    <w:rsid w:val="007C0AB9"/>
    <w:rsid w:val="007C2B5D"/>
    <w:rsid w:val="007C63AE"/>
    <w:rsid w:val="007C6E72"/>
    <w:rsid w:val="007D2ED5"/>
    <w:rsid w:val="007D4140"/>
    <w:rsid w:val="007D5E85"/>
    <w:rsid w:val="007D619B"/>
    <w:rsid w:val="007E0588"/>
    <w:rsid w:val="007E1B8E"/>
    <w:rsid w:val="007E2002"/>
    <w:rsid w:val="007E2458"/>
    <w:rsid w:val="007E2ABE"/>
    <w:rsid w:val="007E3842"/>
    <w:rsid w:val="007F15EC"/>
    <w:rsid w:val="007F1D5C"/>
    <w:rsid w:val="007F2924"/>
    <w:rsid w:val="007F2CDA"/>
    <w:rsid w:val="007F3619"/>
    <w:rsid w:val="007F3A40"/>
    <w:rsid w:val="007F470D"/>
    <w:rsid w:val="007F5D84"/>
    <w:rsid w:val="007F64A4"/>
    <w:rsid w:val="007F77F0"/>
    <w:rsid w:val="007F7E27"/>
    <w:rsid w:val="007F7E35"/>
    <w:rsid w:val="00801242"/>
    <w:rsid w:val="00801993"/>
    <w:rsid w:val="0080536C"/>
    <w:rsid w:val="00810FDD"/>
    <w:rsid w:val="00812203"/>
    <w:rsid w:val="00812CBD"/>
    <w:rsid w:val="0081387E"/>
    <w:rsid w:val="008145DA"/>
    <w:rsid w:val="00814769"/>
    <w:rsid w:val="00814B17"/>
    <w:rsid w:val="008162E2"/>
    <w:rsid w:val="008174C8"/>
    <w:rsid w:val="00820190"/>
    <w:rsid w:val="00820893"/>
    <w:rsid w:val="008230BC"/>
    <w:rsid w:val="008269EE"/>
    <w:rsid w:val="0082732A"/>
    <w:rsid w:val="00827695"/>
    <w:rsid w:val="008279B9"/>
    <w:rsid w:val="00827AC2"/>
    <w:rsid w:val="0083009C"/>
    <w:rsid w:val="008300A2"/>
    <w:rsid w:val="0083146D"/>
    <w:rsid w:val="00831F19"/>
    <w:rsid w:val="008331D5"/>
    <w:rsid w:val="00833591"/>
    <w:rsid w:val="008346F2"/>
    <w:rsid w:val="008349D7"/>
    <w:rsid w:val="00834EED"/>
    <w:rsid w:val="00835BF3"/>
    <w:rsid w:val="00836BA5"/>
    <w:rsid w:val="00840543"/>
    <w:rsid w:val="00840C64"/>
    <w:rsid w:val="008429D8"/>
    <w:rsid w:val="00845B59"/>
    <w:rsid w:val="00845BAF"/>
    <w:rsid w:val="00846097"/>
    <w:rsid w:val="00850079"/>
    <w:rsid w:val="00851A1F"/>
    <w:rsid w:val="008534D8"/>
    <w:rsid w:val="00853FC3"/>
    <w:rsid w:val="0085400E"/>
    <w:rsid w:val="00854087"/>
    <w:rsid w:val="00854199"/>
    <w:rsid w:val="00855F2F"/>
    <w:rsid w:val="008561E1"/>
    <w:rsid w:val="008562BD"/>
    <w:rsid w:val="00857017"/>
    <w:rsid w:val="00857712"/>
    <w:rsid w:val="00860189"/>
    <w:rsid w:val="00870401"/>
    <w:rsid w:val="008711D5"/>
    <w:rsid w:val="00871B8B"/>
    <w:rsid w:val="0087267D"/>
    <w:rsid w:val="00872CB0"/>
    <w:rsid w:val="008739CD"/>
    <w:rsid w:val="00873C24"/>
    <w:rsid w:val="008741C3"/>
    <w:rsid w:val="00874D11"/>
    <w:rsid w:val="00874F59"/>
    <w:rsid w:val="008769C9"/>
    <w:rsid w:val="00880683"/>
    <w:rsid w:val="00880F1B"/>
    <w:rsid w:val="008810A4"/>
    <w:rsid w:val="008815DD"/>
    <w:rsid w:val="0088176D"/>
    <w:rsid w:val="00882A2A"/>
    <w:rsid w:val="00883EA3"/>
    <w:rsid w:val="008841B5"/>
    <w:rsid w:val="0088523C"/>
    <w:rsid w:val="008872B4"/>
    <w:rsid w:val="008874AE"/>
    <w:rsid w:val="0088777C"/>
    <w:rsid w:val="00891C00"/>
    <w:rsid w:val="00891E0C"/>
    <w:rsid w:val="00891F92"/>
    <w:rsid w:val="0089266D"/>
    <w:rsid w:val="0089391D"/>
    <w:rsid w:val="00893945"/>
    <w:rsid w:val="00896103"/>
    <w:rsid w:val="00896C45"/>
    <w:rsid w:val="00896E2B"/>
    <w:rsid w:val="0089720F"/>
    <w:rsid w:val="00897AE8"/>
    <w:rsid w:val="008A045A"/>
    <w:rsid w:val="008A0826"/>
    <w:rsid w:val="008A1B48"/>
    <w:rsid w:val="008A30C8"/>
    <w:rsid w:val="008A328A"/>
    <w:rsid w:val="008A32E8"/>
    <w:rsid w:val="008A5518"/>
    <w:rsid w:val="008A5D00"/>
    <w:rsid w:val="008A79C3"/>
    <w:rsid w:val="008A7A7D"/>
    <w:rsid w:val="008A7D4D"/>
    <w:rsid w:val="008B1C7D"/>
    <w:rsid w:val="008B2090"/>
    <w:rsid w:val="008B2508"/>
    <w:rsid w:val="008B2DD4"/>
    <w:rsid w:val="008B3351"/>
    <w:rsid w:val="008B352C"/>
    <w:rsid w:val="008B5E4F"/>
    <w:rsid w:val="008C0A3B"/>
    <w:rsid w:val="008C2962"/>
    <w:rsid w:val="008C5A9E"/>
    <w:rsid w:val="008C6EE8"/>
    <w:rsid w:val="008D2F67"/>
    <w:rsid w:val="008D3061"/>
    <w:rsid w:val="008D3071"/>
    <w:rsid w:val="008D489C"/>
    <w:rsid w:val="008D4F7D"/>
    <w:rsid w:val="008D6FE0"/>
    <w:rsid w:val="008D725C"/>
    <w:rsid w:val="008E00A2"/>
    <w:rsid w:val="008E6576"/>
    <w:rsid w:val="008E6DED"/>
    <w:rsid w:val="008E755F"/>
    <w:rsid w:val="008F1425"/>
    <w:rsid w:val="008F35D4"/>
    <w:rsid w:val="008F4204"/>
    <w:rsid w:val="008F4BB4"/>
    <w:rsid w:val="008F5517"/>
    <w:rsid w:val="008F6BE9"/>
    <w:rsid w:val="008F6D41"/>
    <w:rsid w:val="00901613"/>
    <w:rsid w:val="00902025"/>
    <w:rsid w:val="0090343A"/>
    <w:rsid w:val="009057DD"/>
    <w:rsid w:val="00906434"/>
    <w:rsid w:val="0090720C"/>
    <w:rsid w:val="00910B08"/>
    <w:rsid w:val="00912167"/>
    <w:rsid w:val="00912355"/>
    <w:rsid w:val="0091390D"/>
    <w:rsid w:val="00914C3C"/>
    <w:rsid w:val="0091534B"/>
    <w:rsid w:val="0091699C"/>
    <w:rsid w:val="00920337"/>
    <w:rsid w:val="009214D9"/>
    <w:rsid w:val="00922C84"/>
    <w:rsid w:val="0092331D"/>
    <w:rsid w:val="00923A38"/>
    <w:rsid w:val="0092432D"/>
    <w:rsid w:val="009244A5"/>
    <w:rsid w:val="0092482C"/>
    <w:rsid w:val="009254E8"/>
    <w:rsid w:val="0092648B"/>
    <w:rsid w:val="009278B9"/>
    <w:rsid w:val="00927AF6"/>
    <w:rsid w:val="00931154"/>
    <w:rsid w:val="00931666"/>
    <w:rsid w:val="0093436C"/>
    <w:rsid w:val="009345E3"/>
    <w:rsid w:val="009346A4"/>
    <w:rsid w:val="00934CB9"/>
    <w:rsid w:val="0093637D"/>
    <w:rsid w:val="00936C0A"/>
    <w:rsid w:val="00937346"/>
    <w:rsid w:val="0093798F"/>
    <w:rsid w:val="00941DC1"/>
    <w:rsid w:val="00943C26"/>
    <w:rsid w:val="00944EC4"/>
    <w:rsid w:val="009458BD"/>
    <w:rsid w:val="00945D93"/>
    <w:rsid w:val="009463D2"/>
    <w:rsid w:val="00947BFD"/>
    <w:rsid w:val="00947D1F"/>
    <w:rsid w:val="009505AC"/>
    <w:rsid w:val="00951556"/>
    <w:rsid w:val="00953D9F"/>
    <w:rsid w:val="0095521C"/>
    <w:rsid w:val="00955D2E"/>
    <w:rsid w:val="00956F31"/>
    <w:rsid w:val="00961822"/>
    <w:rsid w:val="00961E79"/>
    <w:rsid w:val="00962BF7"/>
    <w:rsid w:val="0096377F"/>
    <w:rsid w:val="00964243"/>
    <w:rsid w:val="009655FB"/>
    <w:rsid w:val="00965940"/>
    <w:rsid w:val="009701C7"/>
    <w:rsid w:val="009708D7"/>
    <w:rsid w:val="009723CF"/>
    <w:rsid w:val="0097424F"/>
    <w:rsid w:val="00974C45"/>
    <w:rsid w:val="00974D55"/>
    <w:rsid w:val="0097610B"/>
    <w:rsid w:val="0097615F"/>
    <w:rsid w:val="00976CAB"/>
    <w:rsid w:val="00976E2E"/>
    <w:rsid w:val="00976F0F"/>
    <w:rsid w:val="00980A1C"/>
    <w:rsid w:val="00981424"/>
    <w:rsid w:val="009842C4"/>
    <w:rsid w:val="0098435B"/>
    <w:rsid w:val="00984736"/>
    <w:rsid w:val="009849D8"/>
    <w:rsid w:val="00984C5E"/>
    <w:rsid w:val="009850E0"/>
    <w:rsid w:val="009863D3"/>
    <w:rsid w:val="00987544"/>
    <w:rsid w:val="0099021A"/>
    <w:rsid w:val="009908BE"/>
    <w:rsid w:val="009909D1"/>
    <w:rsid w:val="00992364"/>
    <w:rsid w:val="00994E11"/>
    <w:rsid w:val="00996E5B"/>
    <w:rsid w:val="00997608"/>
    <w:rsid w:val="00997A1B"/>
    <w:rsid w:val="00997DEE"/>
    <w:rsid w:val="009A070C"/>
    <w:rsid w:val="009A0B0F"/>
    <w:rsid w:val="009A2E49"/>
    <w:rsid w:val="009A4330"/>
    <w:rsid w:val="009A56FD"/>
    <w:rsid w:val="009A5970"/>
    <w:rsid w:val="009A68F5"/>
    <w:rsid w:val="009A725F"/>
    <w:rsid w:val="009B0F19"/>
    <w:rsid w:val="009B1271"/>
    <w:rsid w:val="009B18F5"/>
    <w:rsid w:val="009B2655"/>
    <w:rsid w:val="009B5CFC"/>
    <w:rsid w:val="009B6373"/>
    <w:rsid w:val="009B7096"/>
    <w:rsid w:val="009B7A0F"/>
    <w:rsid w:val="009B7F02"/>
    <w:rsid w:val="009C3233"/>
    <w:rsid w:val="009C3DF1"/>
    <w:rsid w:val="009C470B"/>
    <w:rsid w:val="009C5C84"/>
    <w:rsid w:val="009C62EC"/>
    <w:rsid w:val="009C69A8"/>
    <w:rsid w:val="009D05EB"/>
    <w:rsid w:val="009D06EA"/>
    <w:rsid w:val="009D2C42"/>
    <w:rsid w:val="009D2EFB"/>
    <w:rsid w:val="009D30F0"/>
    <w:rsid w:val="009D7992"/>
    <w:rsid w:val="009D7DD7"/>
    <w:rsid w:val="009E242C"/>
    <w:rsid w:val="009E26A6"/>
    <w:rsid w:val="009E26BB"/>
    <w:rsid w:val="009E30A9"/>
    <w:rsid w:val="009E55A9"/>
    <w:rsid w:val="009E677D"/>
    <w:rsid w:val="009E6981"/>
    <w:rsid w:val="009F1330"/>
    <w:rsid w:val="009F17C8"/>
    <w:rsid w:val="009F3E65"/>
    <w:rsid w:val="009F46B1"/>
    <w:rsid w:val="009F4743"/>
    <w:rsid w:val="009F4A3E"/>
    <w:rsid w:val="009F57F1"/>
    <w:rsid w:val="009F6404"/>
    <w:rsid w:val="00A005CE"/>
    <w:rsid w:val="00A008CA"/>
    <w:rsid w:val="00A00B5C"/>
    <w:rsid w:val="00A00C05"/>
    <w:rsid w:val="00A0116A"/>
    <w:rsid w:val="00A014C4"/>
    <w:rsid w:val="00A0187A"/>
    <w:rsid w:val="00A04279"/>
    <w:rsid w:val="00A04D33"/>
    <w:rsid w:val="00A0570D"/>
    <w:rsid w:val="00A060F2"/>
    <w:rsid w:val="00A06960"/>
    <w:rsid w:val="00A0720A"/>
    <w:rsid w:val="00A076CA"/>
    <w:rsid w:val="00A07A88"/>
    <w:rsid w:val="00A10523"/>
    <w:rsid w:val="00A112AC"/>
    <w:rsid w:val="00A11426"/>
    <w:rsid w:val="00A13FC9"/>
    <w:rsid w:val="00A14128"/>
    <w:rsid w:val="00A147DB"/>
    <w:rsid w:val="00A14D6D"/>
    <w:rsid w:val="00A166A8"/>
    <w:rsid w:val="00A2060B"/>
    <w:rsid w:val="00A2133E"/>
    <w:rsid w:val="00A22062"/>
    <w:rsid w:val="00A252A9"/>
    <w:rsid w:val="00A25BE0"/>
    <w:rsid w:val="00A25CE4"/>
    <w:rsid w:val="00A27E38"/>
    <w:rsid w:val="00A3291C"/>
    <w:rsid w:val="00A329C0"/>
    <w:rsid w:val="00A33E74"/>
    <w:rsid w:val="00A3510B"/>
    <w:rsid w:val="00A35A8D"/>
    <w:rsid w:val="00A3718A"/>
    <w:rsid w:val="00A3730F"/>
    <w:rsid w:val="00A41777"/>
    <w:rsid w:val="00A4208E"/>
    <w:rsid w:val="00A420E1"/>
    <w:rsid w:val="00A44E70"/>
    <w:rsid w:val="00A46614"/>
    <w:rsid w:val="00A477F5"/>
    <w:rsid w:val="00A516DC"/>
    <w:rsid w:val="00A52400"/>
    <w:rsid w:val="00A53890"/>
    <w:rsid w:val="00A544AC"/>
    <w:rsid w:val="00A546E0"/>
    <w:rsid w:val="00A551F8"/>
    <w:rsid w:val="00A57E9A"/>
    <w:rsid w:val="00A618A8"/>
    <w:rsid w:val="00A61DBC"/>
    <w:rsid w:val="00A63E49"/>
    <w:rsid w:val="00A652E2"/>
    <w:rsid w:val="00A71142"/>
    <w:rsid w:val="00A71390"/>
    <w:rsid w:val="00A71D59"/>
    <w:rsid w:val="00A72A8E"/>
    <w:rsid w:val="00A72D58"/>
    <w:rsid w:val="00A768CF"/>
    <w:rsid w:val="00A77448"/>
    <w:rsid w:val="00A77946"/>
    <w:rsid w:val="00A807BC"/>
    <w:rsid w:val="00A80885"/>
    <w:rsid w:val="00A811B1"/>
    <w:rsid w:val="00A8152B"/>
    <w:rsid w:val="00A81B98"/>
    <w:rsid w:val="00A82EF2"/>
    <w:rsid w:val="00A83BD2"/>
    <w:rsid w:val="00A8413A"/>
    <w:rsid w:val="00A85B02"/>
    <w:rsid w:val="00A878CD"/>
    <w:rsid w:val="00A91824"/>
    <w:rsid w:val="00A91F6B"/>
    <w:rsid w:val="00A92F0A"/>
    <w:rsid w:val="00A937DD"/>
    <w:rsid w:val="00A938BE"/>
    <w:rsid w:val="00A944A1"/>
    <w:rsid w:val="00A94A0D"/>
    <w:rsid w:val="00A94C26"/>
    <w:rsid w:val="00A94E26"/>
    <w:rsid w:val="00A95349"/>
    <w:rsid w:val="00A96A19"/>
    <w:rsid w:val="00A979F7"/>
    <w:rsid w:val="00A97BBB"/>
    <w:rsid w:val="00AA0B95"/>
    <w:rsid w:val="00AA51F8"/>
    <w:rsid w:val="00AA6111"/>
    <w:rsid w:val="00AA6639"/>
    <w:rsid w:val="00AA693A"/>
    <w:rsid w:val="00AA7203"/>
    <w:rsid w:val="00AB0CAC"/>
    <w:rsid w:val="00AB3779"/>
    <w:rsid w:val="00AB421C"/>
    <w:rsid w:val="00AC058A"/>
    <w:rsid w:val="00AC1FB8"/>
    <w:rsid w:val="00AC2FCF"/>
    <w:rsid w:val="00AC3F0C"/>
    <w:rsid w:val="00AC47B8"/>
    <w:rsid w:val="00AC599D"/>
    <w:rsid w:val="00AC5A77"/>
    <w:rsid w:val="00AD0713"/>
    <w:rsid w:val="00AD13A4"/>
    <w:rsid w:val="00AD261A"/>
    <w:rsid w:val="00AD293F"/>
    <w:rsid w:val="00AD2EB1"/>
    <w:rsid w:val="00AD4F5F"/>
    <w:rsid w:val="00AD68C8"/>
    <w:rsid w:val="00AD6CE3"/>
    <w:rsid w:val="00AD738B"/>
    <w:rsid w:val="00AE049B"/>
    <w:rsid w:val="00AE1033"/>
    <w:rsid w:val="00AE4B33"/>
    <w:rsid w:val="00AE4D77"/>
    <w:rsid w:val="00AE7062"/>
    <w:rsid w:val="00AF1A67"/>
    <w:rsid w:val="00AF2082"/>
    <w:rsid w:val="00AF31F5"/>
    <w:rsid w:val="00AF3596"/>
    <w:rsid w:val="00AF5EE2"/>
    <w:rsid w:val="00AF6ADA"/>
    <w:rsid w:val="00B006F3"/>
    <w:rsid w:val="00B0076B"/>
    <w:rsid w:val="00B01496"/>
    <w:rsid w:val="00B018EC"/>
    <w:rsid w:val="00B046A7"/>
    <w:rsid w:val="00B06159"/>
    <w:rsid w:val="00B0785C"/>
    <w:rsid w:val="00B11039"/>
    <w:rsid w:val="00B113EB"/>
    <w:rsid w:val="00B13429"/>
    <w:rsid w:val="00B13B05"/>
    <w:rsid w:val="00B15950"/>
    <w:rsid w:val="00B1598D"/>
    <w:rsid w:val="00B1630E"/>
    <w:rsid w:val="00B16770"/>
    <w:rsid w:val="00B21544"/>
    <w:rsid w:val="00B21BBE"/>
    <w:rsid w:val="00B21F90"/>
    <w:rsid w:val="00B23A7A"/>
    <w:rsid w:val="00B24D96"/>
    <w:rsid w:val="00B26814"/>
    <w:rsid w:val="00B3079C"/>
    <w:rsid w:val="00B30950"/>
    <w:rsid w:val="00B31E1A"/>
    <w:rsid w:val="00B332DB"/>
    <w:rsid w:val="00B33406"/>
    <w:rsid w:val="00B3410A"/>
    <w:rsid w:val="00B35F7C"/>
    <w:rsid w:val="00B36A70"/>
    <w:rsid w:val="00B372B4"/>
    <w:rsid w:val="00B37EC6"/>
    <w:rsid w:val="00B400B1"/>
    <w:rsid w:val="00B4154E"/>
    <w:rsid w:val="00B41D66"/>
    <w:rsid w:val="00B41F7A"/>
    <w:rsid w:val="00B42E5A"/>
    <w:rsid w:val="00B43182"/>
    <w:rsid w:val="00B44BFA"/>
    <w:rsid w:val="00B4789B"/>
    <w:rsid w:val="00B5011F"/>
    <w:rsid w:val="00B50282"/>
    <w:rsid w:val="00B51232"/>
    <w:rsid w:val="00B52124"/>
    <w:rsid w:val="00B52DBD"/>
    <w:rsid w:val="00B55076"/>
    <w:rsid w:val="00B550BF"/>
    <w:rsid w:val="00B57181"/>
    <w:rsid w:val="00B57F56"/>
    <w:rsid w:val="00B601F1"/>
    <w:rsid w:val="00B6126C"/>
    <w:rsid w:val="00B62655"/>
    <w:rsid w:val="00B62FE3"/>
    <w:rsid w:val="00B6406B"/>
    <w:rsid w:val="00B64B26"/>
    <w:rsid w:val="00B65848"/>
    <w:rsid w:val="00B65D13"/>
    <w:rsid w:val="00B7070F"/>
    <w:rsid w:val="00B70BEE"/>
    <w:rsid w:val="00B70CDC"/>
    <w:rsid w:val="00B7148E"/>
    <w:rsid w:val="00B71E3B"/>
    <w:rsid w:val="00B72F52"/>
    <w:rsid w:val="00B73528"/>
    <w:rsid w:val="00B7387B"/>
    <w:rsid w:val="00B741F8"/>
    <w:rsid w:val="00B76DBC"/>
    <w:rsid w:val="00B774A6"/>
    <w:rsid w:val="00B779E5"/>
    <w:rsid w:val="00B8051B"/>
    <w:rsid w:val="00B819C9"/>
    <w:rsid w:val="00B81EC8"/>
    <w:rsid w:val="00B823CC"/>
    <w:rsid w:val="00B84330"/>
    <w:rsid w:val="00B848A8"/>
    <w:rsid w:val="00B84EA3"/>
    <w:rsid w:val="00B85353"/>
    <w:rsid w:val="00B85518"/>
    <w:rsid w:val="00B86ACB"/>
    <w:rsid w:val="00B91B9B"/>
    <w:rsid w:val="00B91F24"/>
    <w:rsid w:val="00B937C3"/>
    <w:rsid w:val="00B9490E"/>
    <w:rsid w:val="00B95079"/>
    <w:rsid w:val="00B95DC1"/>
    <w:rsid w:val="00B9718A"/>
    <w:rsid w:val="00B97C9D"/>
    <w:rsid w:val="00BA0B34"/>
    <w:rsid w:val="00BA17D5"/>
    <w:rsid w:val="00BA23A9"/>
    <w:rsid w:val="00BA3D08"/>
    <w:rsid w:val="00BA3EA7"/>
    <w:rsid w:val="00BA3F2C"/>
    <w:rsid w:val="00BA4298"/>
    <w:rsid w:val="00BA4910"/>
    <w:rsid w:val="00BA4AEB"/>
    <w:rsid w:val="00BA4E65"/>
    <w:rsid w:val="00BA5D9F"/>
    <w:rsid w:val="00BB254F"/>
    <w:rsid w:val="00BB3213"/>
    <w:rsid w:val="00BB5815"/>
    <w:rsid w:val="00BB63C8"/>
    <w:rsid w:val="00BB6B03"/>
    <w:rsid w:val="00BB790E"/>
    <w:rsid w:val="00BC1EA1"/>
    <w:rsid w:val="00BC4957"/>
    <w:rsid w:val="00BC6449"/>
    <w:rsid w:val="00BC75B2"/>
    <w:rsid w:val="00BC7C82"/>
    <w:rsid w:val="00BD0398"/>
    <w:rsid w:val="00BD05DF"/>
    <w:rsid w:val="00BD1484"/>
    <w:rsid w:val="00BD24F5"/>
    <w:rsid w:val="00BD267D"/>
    <w:rsid w:val="00BD3B31"/>
    <w:rsid w:val="00BD3EB4"/>
    <w:rsid w:val="00BD4139"/>
    <w:rsid w:val="00BD5399"/>
    <w:rsid w:val="00BD64BD"/>
    <w:rsid w:val="00BD74B6"/>
    <w:rsid w:val="00BD764F"/>
    <w:rsid w:val="00BD78F6"/>
    <w:rsid w:val="00BD7933"/>
    <w:rsid w:val="00BD7EF2"/>
    <w:rsid w:val="00BE0FB7"/>
    <w:rsid w:val="00BE1BC8"/>
    <w:rsid w:val="00BE235F"/>
    <w:rsid w:val="00BE3097"/>
    <w:rsid w:val="00BE3AD9"/>
    <w:rsid w:val="00BE4E8D"/>
    <w:rsid w:val="00BE4F48"/>
    <w:rsid w:val="00BE6A8C"/>
    <w:rsid w:val="00BF05B0"/>
    <w:rsid w:val="00BF0F08"/>
    <w:rsid w:val="00BF1356"/>
    <w:rsid w:val="00BF305A"/>
    <w:rsid w:val="00BF3369"/>
    <w:rsid w:val="00BF4EBD"/>
    <w:rsid w:val="00BF4FCB"/>
    <w:rsid w:val="00BF5467"/>
    <w:rsid w:val="00BF5633"/>
    <w:rsid w:val="00BF63C0"/>
    <w:rsid w:val="00C0138B"/>
    <w:rsid w:val="00C0280C"/>
    <w:rsid w:val="00C03D03"/>
    <w:rsid w:val="00C04202"/>
    <w:rsid w:val="00C0494C"/>
    <w:rsid w:val="00C04C9B"/>
    <w:rsid w:val="00C0515B"/>
    <w:rsid w:val="00C064EB"/>
    <w:rsid w:val="00C0799A"/>
    <w:rsid w:val="00C14C8F"/>
    <w:rsid w:val="00C1510B"/>
    <w:rsid w:val="00C17A7F"/>
    <w:rsid w:val="00C17BD5"/>
    <w:rsid w:val="00C20059"/>
    <w:rsid w:val="00C22307"/>
    <w:rsid w:val="00C22755"/>
    <w:rsid w:val="00C22AF9"/>
    <w:rsid w:val="00C2341F"/>
    <w:rsid w:val="00C23B7D"/>
    <w:rsid w:val="00C2621C"/>
    <w:rsid w:val="00C3145C"/>
    <w:rsid w:val="00C34E0E"/>
    <w:rsid w:val="00C36396"/>
    <w:rsid w:val="00C36E66"/>
    <w:rsid w:val="00C36E9C"/>
    <w:rsid w:val="00C37E34"/>
    <w:rsid w:val="00C405E6"/>
    <w:rsid w:val="00C406BC"/>
    <w:rsid w:val="00C41778"/>
    <w:rsid w:val="00C442BF"/>
    <w:rsid w:val="00C44FC1"/>
    <w:rsid w:val="00C474FB"/>
    <w:rsid w:val="00C51156"/>
    <w:rsid w:val="00C5224D"/>
    <w:rsid w:val="00C55224"/>
    <w:rsid w:val="00C56827"/>
    <w:rsid w:val="00C608BC"/>
    <w:rsid w:val="00C6251D"/>
    <w:rsid w:val="00C6282B"/>
    <w:rsid w:val="00C6284B"/>
    <w:rsid w:val="00C62DA7"/>
    <w:rsid w:val="00C63B59"/>
    <w:rsid w:val="00C642CB"/>
    <w:rsid w:val="00C65F78"/>
    <w:rsid w:val="00C6621F"/>
    <w:rsid w:val="00C664EB"/>
    <w:rsid w:val="00C66A47"/>
    <w:rsid w:val="00C7094F"/>
    <w:rsid w:val="00C71CB1"/>
    <w:rsid w:val="00C72CC6"/>
    <w:rsid w:val="00C7349C"/>
    <w:rsid w:val="00C74221"/>
    <w:rsid w:val="00C767EF"/>
    <w:rsid w:val="00C76893"/>
    <w:rsid w:val="00C77907"/>
    <w:rsid w:val="00C77ED0"/>
    <w:rsid w:val="00C81851"/>
    <w:rsid w:val="00C818AC"/>
    <w:rsid w:val="00C82403"/>
    <w:rsid w:val="00C8312A"/>
    <w:rsid w:val="00C87286"/>
    <w:rsid w:val="00C87B0D"/>
    <w:rsid w:val="00C954DB"/>
    <w:rsid w:val="00C968A5"/>
    <w:rsid w:val="00C96F3B"/>
    <w:rsid w:val="00CA1113"/>
    <w:rsid w:val="00CA1DCD"/>
    <w:rsid w:val="00CA238E"/>
    <w:rsid w:val="00CA2762"/>
    <w:rsid w:val="00CA34C9"/>
    <w:rsid w:val="00CA34DF"/>
    <w:rsid w:val="00CA603E"/>
    <w:rsid w:val="00CA6221"/>
    <w:rsid w:val="00CA65D9"/>
    <w:rsid w:val="00CB1125"/>
    <w:rsid w:val="00CB18A8"/>
    <w:rsid w:val="00CB1BBD"/>
    <w:rsid w:val="00CB3769"/>
    <w:rsid w:val="00CB45C0"/>
    <w:rsid w:val="00CB59D7"/>
    <w:rsid w:val="00CB64A6"/>
    <w:rsid w:val="00CC0224"/>
    <w:rsid w:val="00CC0777"/>
    <w:rsid w:val="00CC101C"/>
    <w:rsid w:val="00CC1B2F"/>
    <w:rsid w:val="00CC2336"/>
    <w:rsid w:val="00CC234B"/>
    <w:rsid w:val="00CC3C9A"/>
    <w:rsid w:val="00CC6FC0"/>
    <w:rsid w:val="00CC71DA"/>
    <w:rsid w:val="00CD070B"/>
    <w:rsid w:val="00CD0892"/>
    <w:rsid w:val="00CD1441"/>
    <w:rsid w:val="00CD17B0"/>
    <w:rsid w:val="00CD1993"/>
    <w:rsid w:val="00CD1AD8"/>
    <w:rsid w:val="00CD1BC5"/>
    <w:rsid w:val="00CD2505"/>
    <w:rsid w:val="00CD4A9B"/>
    <w:rsid w:val="00CD5452"/>
    <w:rsid w:val="00CD6E07"/>
    <w:rsid w:val="00CD7984"/>
    <w:rsid w:val="00CE13A7"/>
    <w:rsid w:val="00CE28CC"/>
    <w:rsid w:val="00CE5595"/>
    <w:rsid w:val="00CF0461"/>
    <w:rsid w:val="00CF154E"/>
    <w:rsid w:val="00CF16E4"/>
    <w:rsid w:val="00CF2022"/>
    <w:rsid w:val="00CF3AD7"/>
    <w:rsid w:val="00CF3BC3"/>
    <w:rsid w:val="00CF3D29"/>
    <w:rsid w:val="00CF42C7"/>
    <w:rsid w:val="00CF5462"/>
    <w:rsid w:val="00CF66EE"/>
    <w:rsid w:val="00CF6A9E"/>
    <w:rsid w:val="00CF71B5"/>
    <w:rsid w:val="00CF71F4"/>
    <w:rsid w:val="00CF75A4"/>
    <w:rsid w:val="00D0036F"/>
    <w:rsid w:val="00D0198A"/>
    <w:rsid w:val="00D01F30"/>
    <w:rsid w:val="00D0477E"/>
    <w:rsid w:val="00D053AC"/>
    <w:rsid w:val="00D056D0"/>
    <w:rsid w:val="00D05C26"/>
    <w:rsid w:val="00D079AB"/>
    <w:rsid w:val="00D1026D"/>
    <w:rsid w:val="00D1101C"/>
    <w:rsid w:val="00D11F29"/>
    <w:rsid w:val="00D1340D"/>
    <w:rsid w:val="00D1413B"/>
    <w:rsid w:val="00D156AD"/>
    <w:rsid w:val="00D1585D"/>
    <w:rsid w:val="00D15961"/>
    <w:rsid w:val="00D1624D"/>
    <w:rsid w:val="00D166AC"/>
    <w:rsid w:val="00D2008E"/>
    <w:rsid w:val="00D23C03"/>
    <w:rsid w:val="00D2598C"/>
    <w:rsid w:val="00D25C22"/>
    <w:rsid w:val="00D26326"/>
    <w:rsid w:val="00D27EB1"/>
    <w:rsid w:val="00D32986"/>
    <w:rsid w:val="00D36AB4"/>
    <w:rsid w:val="00D413F1"/>
    <w:rsid w:val="00D41D2C"/>
    <w:rsid w:val="00D42116"/>
    <w:rsid w:val="00D4217B"/>
    <w:rsid w:val="00D423BD"/>
    <w:rsid w:val="00D430B5"/>
    <w:rsid w:val="00D44869"/>
    <w:rsid w:val="00D4793F"/>
    <w:rsid w:val="00D50ACA"/>
    <w:rsid w:val="00D5158F"/>
    <w:rsid w:val="00D52490"/>
    <w:rsid w:val="00D557B5"/>
    <w:rsid w:val="00D562B5"/>
    <w:rsid w:val="00D576D1"/>
    <w:rsid w:val="00D57CE5"/>
    <w:rsid w:val="00D60114"/>
    <w:rsid w:val="00D6011E"/>
    <w:rsid w:val="00D601C7"/>
    <w:rsid w:val="00D605CB"/>
    <w:rsid w:val="00D614A9"/>
    <w:rsid w:val="00D62074"/>
    <w:rsid w:val="00D6252B"/>
    <w:rsid w:val="00D63C85"/>
    <w:rsid w:val="00D642D1"/>
    <w:rsid w:val="00D646A1"/>
    <w:rsid w:val="00D64E40"/>
    <w:rsid w:val="00D65E53"/>
    <w:rsid w:val="00D66895"/>
    <w:rsid w:val="00D67F69"/>
    <w:rsid w:val="00D7149E"/>
    <w:rsid w:val="00D72428"/>
    <w:rsid w:val="00D72FD3"/>
    <w:rsid w:val="00D74EEB"/>
    <w:rsid w:val="00D755A4"/>
    <w:rsid w:val="00D757D2"/>
    <w:rsid w:val="00D769AB"/>
    <w:rsid w:val="00D80184"/>
    <w:rsid w:val="00D81599"/>
    <w:rsid w:val="00D83067"/>
    <w:rsid w:val="00D832F4"/>
    <w:rsid w:val="00D84D63"/>
    <w:rsid w:val="00D85587"/>
    <w:rsid w:val="00D858EC"/>
    <w:rsid w:val="00D86722"/>
    <w:rsid w:val="00D869B2"/>
    <w:rsid w:val="00D879E4"/>
    <w:rsid w:val="00D918B3"/>
    <w:rsid w:val="00D9208C"/>
    <w:rsid w:val="00D9320E"/>
    <w:rsid w:val="00D943DB"/>
    <w:rsid w:val="00D9465E"/>
    <w:rsid w:val="00D94B8A"/>
    <w:rsid w:val="00D94C35"/>
    <w:rsid w:val="00D94EEC"/>
    <w:rsid w:val="00D951DB"/>
    <w:rsid w:val="00D975C7"/>
    <w:rsid w:val="00D97A04"/>
    <w:rsid w:val="00D97D42"/>
    <w:rsid w:val="00DA0595"/>
    <w:rsid w:val="00DA2A17"/>
    <w:rsid w:val="00DA34BD"/>
    <w:rsid w:val="00DA58A7"/>
    <w:rsid w:val="00DA5969"/>
    <w:rsid w:val="00DA5A0C"/>
    <w:rsid w:val="00DA6081"/>
    <w:rsid w:val="00DB13AD"/>
    <w:rsid w:val="00DB291D"/>
    <w:rsid w:val="00DB4109"/>
    <w:rsid w:val="00DB530D"/>
    <w:rsid w:val="00DB539A"/>
    <w:rsid w:val="00DB6266"/>
    <w:rsid w:val="00DB737E"/>
    <w:rsid w:val="00DC0188"/>
    <w:rsid w:val="00DC0433"/>
    <w:rsid w:val="00DC1825"/>
    <w:rsid w:val="00DC23D4"/>
    <w:rsid w:val="00DC2B1A"/>
    <w:rsid w:val="00DC3756"/>
    <w:rsid w:val="00DC382E"/>
    <w:rsid w:val="00DC399A"/>
    <w:rsid w:val="00DC6431"/>
    <w:rsid w:val="00DC73CA"/>
    <w:rsid w:val="00DC7760"/>
    <w:rsid w:val="00DD057B"/>
    <w:rsid w:val="00DD24B1"/>
    <w:rsid w:val="00DD2830"/>
    <w:rsid w:val="00DD4466"/>
    <w:rsid w:val="00DD4C63"/>
    <w:rsid w:val="00DD5959"/>
    <w:rsid w:val="00DD7583"/>
    <w:rsid w:val="00DD78F9"/>
    <w:rsid w:val="00DD7ABC"/>
    <w:rsid w:val="00DE1054"/>
    <w:rsid w:val="00DE17F5"/>
    <w:rsid w:val="00DE45CE"/>
    <w:rsid w:val="00DE4B3C"/>
    <w:rsid w:val="00DE4B97"/>
    <w:rsid w:val="00DE5EA2"/>
    <w:rsid w:val="00DF014D"/>
    <w:rsid w:val="00DF02BA"/>
    <w:rsid w:val="00DF0841"/>
    <w:rsid w:val="00DF15AC"/>
    <w:rsid w:val="00DF1A6E"/>
    <w:rsid w:val="00DF1FCC"/>
    <w:rsid w:val="00DF278B"/>
    <w:rsid w:val="00DF3484"/>
    <w:rsid w:val="00DF3691"/>
    <w:rsid w:val="00DF3760"/>
    <w:rsid w:val="00DF387E"/>
    <w:rsid w:val="00DF3DE6"/>
    <w:rsid w:val="00DF5F1E"/>
    <w:rsid w:val="00DF6AD3"/>
    <w:rsid w:val="00DF76F2"/>
    <w:rsid w:val="00DF7ABA"/>
    <w:rsid w:val="00E00D06"/>
    <w:rsid w:val="00E028A4"/>
    <w:rsid w:val="00E02C50"/>
    <w:rsid w:val="00E0359F"/>
    <w:rsid w:val="00E0406A"/>
    <w:rsid w:val="00E053F6"/>
    <w:rsid w:val="00E06D9F"/>
    <w:rsid w:val="00E0757F"/>
    <w:rsid w:val="00E07AC2"/>
    <w:rsid w:val="00E103D7"/>
    <w:rsid w:val="00E10963"/>
    <w:rsid w:val="00E11183"/>
    <w:rsid w:val="00E11513"/>
    <w:rsid w:val="00E147DD"/>
    <w:rsid w:val="00E16385"/>
    <w:rsid w:val="00E163D8"/>
    <w:rsid w:val="00E16F38"/>
    <w:rsid w:val="00E20519"/>
    <w:rsid w:val="00E2088F"/>
    <w:rsid w:val="00E21CA2"/>
    <w:rsid w:val="00E23121"/>
    <w:rsid w:val="00E23F2D"/>
    <w:rsid w:val="00E25827"/>
    <w:rsid w:val="00E26013"/>
    <w:rsid w:val="00E260C5"/>
    <w:rsid w:val="00E26DC0"/>
    <w:rsid w:val="00E30498"/>
    <w:rsid w:val="00E312A8"/>
    <w:rsid w:val="00E3138B"/>
    <w:rsid w:val="00E32C83"/>
    <w:rsid w:val="00E33A46"/>
    <w:rsid w:val="00E37D44"/>
    <w:rsid w:val="00E4188C"/>
    <w:rsid w:val="00E42575"/>
    <w:rsid w:val="00E42DDC"/>
    <w:rsid w:val="00E4351B"/>
    <w:rsid w:val="00E44EF4"/>
    <w:rsid w:val="00E452DA"/>
    <w:rsid w:val="00E467D0"/>
    <w:rsid w:val="00E47964"/>
    <w:rsid w:val="00E50410"/>
    <w:rsid w:val="00E52A6D"/>
    <w:rsid w:val="00E52DDB"/>
    <w:rsid w:val="00E535C4"/>
    <w:rsid w:val="00E54553"/>
    <w:rsid w:val="00E55E5A"/>
    <w:rsid w:val="00E60BB6"/>
    <w:rsid w:val="00E61671"/>
    <w:rsid w:val="00E63426"/>
    <w:rsid w:val="00E65B0A"/>
    <w:rsid w:val="00E662E2"/>
    <w:rsid w:val="00E6718A"/>
    <w:rsid w:val="00E67DAB"/>
    <w:rsid w:val="00E71244"/>
    <w:rsid w:val="00E728AA"/>
    <w:rsid w:val="00E733CF"/>
    <w:rsid w:val="00E736D3"/>
    <w:rsid w:val="00E7463E"/>
    <w:rsid w:val="00E769B8"/>
    <w:rsid w:val="00E77719"/>
    <w:rsid w:val="00E777E5"/>
    <w:rsid w:val="00E8041C"/>
    <w:rsid w:val="00E84A20"/>
    <w:rsid w:val="00E876B4"/>
    <w:rsid w:val="00E9193A"/>
    <w:rsid w:val="00E92541"/>
    <w:rsid w:val="00E92892"/>
    <w:rsid w:val="00E92C5A"/>
    <w:rsid w:val="00E92D21"/>
    <w:rsid w:val="00E931FD"/>
    <w:rsid w:val="00E95D7F"/>
    <w:rsid w:val="00E97AF6"/>
    <w:rsid w:val="00EA19BF"/>
    <w:rsid w:val="00EA2872"/>
    <w:rsid w:val="00EA3FC8"/>
    <w:rsid w:val="00EB140E"/>
    <w:rsid w:val="00EB1448"/>
    <w:rsid w:val="00EB2E78"/>
    <w:rsid w:val="00EB3E24"/>
    <w:rsid w:val="00EB3E80"/>
    <w:rsid w:val="00EB50D0"/>
    <w:rsid w:val="00EC0D01"/>
    <w:rsid w:val="00EC15B8"/>
    <w:rsid w:val="00EC160B"/>
    <w:rsid w:val="00EC19D2"/>
    <w:rsid w:val="00EC320F"/>
    <w:rsid w:val="00EC40E7"/>
    <w:rsid w:val="00EC6B27"/>
    <w:rsid w:val="00ED0107"/>
    <w:rsid w:val="00ED094A"/>
    <w:rsid w:val="00ED0D80"/>
    <w:rsid w:val="00ED125C"/>
    <w:rsid w:val="00ED2E8B"/>
    <w:rsid w:val="00ED60E5"/>
    <w:rsid w:val="00ED67F9"/>
    <w:rsid w:val="00EE0FC0"/>
    <w:rsid w:val="00EE144C"/>
    <w:rsid w:val="00EE4022"/>
    <w:rsid w:val="00EE543A"/>
    <w:rsid w:val="00EE6FE9"/>
    <w:rsid w:val="00EF0D4D"/>
    <w:rsid w:val="00EF1764"/>
    <w:rsid w:val="00EF2464"/>
    <w:rsid w:val="00EF34E6"/>
    <w:rsid w:val="00EF38BA"/>
    <w:rsid w:val="00EF4353"/>
    <w:rsid w:val="00EF470E"/>
    <w:rsid w:val="00EF4C71"/>
    <w:rsid w:val="00EF674D"/>
    <w:rsid w:val="00EF770E"/>
    <w:rsid w:val="00F00A76"/>
    <w:rsid w:val="00F00D4A"/>
    <w:rsid w:val="00F00D75"/>
    <w:rsid w:val="00F0175A"/>
    <w:rsid w:val="00F05217"/>
    <w:rsid w:val="00F05972"/>
    <w:rsid w:val="00F0604C"/>
    <w:rsid w:val="00F074E2"/>
    <w:rsid w:val="00F16257"/>
    <w:rsid w:val="00F1634E"/>
    <w:rsid w:val="00F16C2A"/>
    <w:rsid w:val="00F16E92"/>
    <w:rsid w:val="00F17807"/>
    <w:rsid w:val="00F21346"/>
    <w:rsid w:val="00F22712"/>
    <w:rsid w:val="00F22D9B"/>
    <w:rsid w:val="00F232AB"/>
    <w:rsid w:val="00F24C19"/>
    <w:rsid w:val="00F2615E"/>
    <w:rsid w:val="00F301AC"/>
    <w:rsid w:val="00F30E61"/>
    <w:rsid w:val="00F32849"/>
    <w:rsid w:val="00F32B54"/>
    <w:rsid w:val="00F330F8"/>
    <w:rsid w:val="00F333DD"/>
    <w:rsid w:val="00F35F50"/>
    <w:rsid w:val="00F416F1"/>
    <w:rsid w:val="00F42196"/>
    <w:rsid w:val="00F4298C"/>
    <w:rsid w:val="00F4330D"/>
    <w:rsid w:val="00F43FD5"/>
    <w:rsid w:val="00F44C65"/>
    <w:rsid w:val="00F460E8"/>
    <w:rsid w:val="00F461F4"/>
    <w:rsid w:val="00F46373"/>
    <w:rsid w:val="00F4665E"/>
    <w:rsid w:val="00F51325"/>
    <w:rsid w:val="00F5310E"/>
    <w:rsid w:val="00F53A59"/>
    <w:rsid w:val="00F53B72"/>
    <w:rsid w:val="00F53BE3"/>
    <w:rsid w:val="00F53FC5"/>
    <w:rsid w:val="00F54E32"/>
    <w:rsid w:val="00F56DEE"/>
    <w:rsid w:val="00F571AE"/>
    <w:rsid w:val="00F6393C"/>
    <w:rsid w:val="00F63E91"/>
    <w:rsid w:val="00F64379"/>
    <w:rsid w:val="00F66A6B"/>
    <w:rsid w:val="00F6708D"/>
    <w:rsid w:val="00F72841"/>
    <w:rsid w:val="00F72A36"/>
    <w:rsid w:val="00F732AC"/>
    <w:rsid w:val="00F74BDD"/>
    <w:rsid w:val="00F75983"/>
    <w:rsid w:val="00F76394"/>
    <w:rsid w:val="00F77FCC"/>
    <w:rsid w:val="00F805DB"/>
    <w:rsid w:val="00F81C31"/>
    <w:rsid w:val="00F8253E"/>
    <w:rsid w:val="00F8463F"/>
    <w:rsid w:val="00F8627D"/>
    <w:rsid w:val="00F90242"/>
    <w:rsid w:val="00F9102E"/>
    <w:rsid w:val="00F9120F"/>
    <w:rsid w:val="00F92763"/>
    <w:rsid w:val="00F93107"/>
    <w:rsid w:val="00F936B4"/>
    <w:rsid w:val="00F94CB6"/>
    <w:rsid w:val="00F94CDE"/>
    <w:rsid w:val="00F9664C"/>
    <w:rsid w:val="00F97C73"/>
    <w:rsid w:val="00FA1C8D"/>
    <w:rsid w:val="00FA3167"/>
    <w:rsid w:val="00FA3329"/>
    <w:rsid w:val="00FA5783"/>
    <w:rsid w:val="00FB031C"/>
    <w:rsid w:val="00FB11FE"/>
    <w:rsid w:val="00FB2945"/>
    <w:rsid w:val="00FB2A57"/>
    <w:rsid w:val="00FB367C"/>
    <w:rsid w:val="00FB3743"/>
    <w:rsid w:val="00FB407B"/>
    <w:rsid w:val="00FB563E"/>
    <w:rsid w:val="00FB5E25"/>
    <w:rsid w:val="00FB6AF8"/>
    <w:rsid w:val="00FB6FB8"/>
    <w:rsid w:val="00FC06DF"/>
    <w:rsid w:val="00FC24A4"/>
    <w:rsid w:val="00FC7825"/>
    <w:rsid w:val="00FC7B89"/>
    <w:rsid w:val="00FD0BA7"/>
    <w:rsid w:val="00FD0CBA"/>
    <w:rsid w:val="00FD1050"/>
    <w:rsid w:val="00FD174B"/>
    <w:rsid w:val="00FD1937"/>
    <w:rsid w:val="00FD27BE"/>
    <w:rsid w:val="00FD3BAF"/>
    <w:rsid w:val="00FD494D"/>
    <w:rsid w:val="00FD5C12"/>
    <w:rsid w:val="00FD6F73"/>
    <w:rsid w:val="00FD7BB9"/>
    <w:rsid w:val="00FE0F13"/>
    <w:rsid w:val="00FE1BDC"/>
    <w:rsid w:val="00FE2286"/>
    <w:rsid w:val="00FE3069"/>
    <w:rsid w:val="00FE31E0"/>
    <w:rsid w:val="00FE500F"/>
    <w:rsid w:val="00FE504F"/>
    <w:rsid w:val="00FE5052"/>
    <w:rsid w:val="00FE5C6E"/>
    <w:rsid w:val="00FE63D3"/>
    <w:rsid w:val="00FE6B13"/>
    <w:rsid w:val="00FE7F17"/>
    <w:rsid w:val="00FF0661"/>
    <w:rsid w:val="00FF1325"/>
    <w:rsid w:val="00FF133D"/>
    <w:rsid w:val="00FF1F9C"/>
    <w:rsid w:val="00FF26C6"/>
    <w:rsid w:val="00FF3F81"/>
    <w:rsid w:val="00FF445F"/>
    <w:rsid w:val="00FF4F5B"/>
    <w:rsid w:val="00FF5339"/>
    <w:rsid w:val="00FF7A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BF"/>
    <w:rPr>
      <w:sz w:val="24"/>
      <w:szCs w:val="24"/>
      <w:lang w:val="en-US" w:eastAsia="en-US"/>
    </w:rPr>
  </w:style>
  <w:style w:type="paragraph" w:styleId="Heading1">
    <w:name w:val="heading 1"/>
    <w:basedOn w:val="Normal"/>
    <w:next w:val="Normal"/>
    <w:link w:val="Heading1Char"/>
    <w:qFormat/>
    <w:rsid w:val="00E6718A"/>
    <w:pPr>
      <w:keepNext/>
      <w:jc w:val="center"/>
      <w:outlineLvl w:val="0"/>
    </w:pPr>
    <w:rPr>
      <w:b/>
      <w:bCs/>
      <w:sz w:val="28"/>
      <w:lang w:val="it-IT"/>
    </w:rPr>
  </w:style>
  <w:style w:type="paragraph" w:styleId="Heading2">
    <w:name w:val="heading 2"/>
    <w:basedOn w:val="Normal"/>
    <w:next w:val="Normal"/>
    <w:qFormat/>
    <w:rsid w:val="00D4793F"/>
    <w:pPr>
      <w:keepNext/>
      <w:spacing w:before="120" w:after="120"/>
      <w:jc w:val="both"/>
      <w:outlineLvl w:val="1"/>
    </w:pPr>
    <w:rPr>
      <w:b/>
      <w:color w:val="000000" w:themeColor="text1"/>
      <w:lang w:val="ro-RO"/>
    </w:rPr>
  </w:style>
  <w:style w:type="paragraph" w:styleId="Heading3">
    <w:name w:val="heading 3"/>
    <w:basedOn w:val="Normal"/>
    <w:next w:val="Normal"/>
    <w:qFormat/>
    <w:rsid w:val="006D347B"/>
    <w:pPr>
      <w:keepNext/>
      <w:spacing w:before="240" w:after="240"/>
      <w:jc w:val="both"/>
      <w:outlineLvl w:val="2"/>
    </w:pPr>
    <w:rPr>
      <w:b/>
      <w:bCs/>
      <w:lang w:val="ro-RO" w:eastAsia="zh-CN"/>
    </w:rPr>
  </w:style>
  <w:style w:type="paragraph" w:styleId="Heading4">
    <w:name w:val="heading 4"/>
    <w:basedOn w:val="Normal"/>
    <w:next w:val="Normal"/>
    <w:qFormat/>
    <w:pPr>
      <w:keepNext/>
      <w:jc w:val="both"/>
      <w:outlineLvl w:val="3"/>
    </w:pPr>
    <w:rPr>
      <w:bCs/>
      <w:sz w:val="28"/>
    </w:rPr>
  </w:style>
  <w:style w:type="paragraph" w:styleId="Heading5">
    <w:name w:val="heading 5"/>
    <w:basedOn w:val="Normal"/>
    <w:next w:val="Normal"/>
    <w:link w:val="Heading5Char"/>
    <w:qFormat/>
    <w:rsid w:val="0095521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5521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95521C"/>
    <w:pPr>
      <w:spacing w:before="240" w:after="60"/>
      <w:outlineLvl w:val="6"/>
    </w:pPr>
    <w:rPr>
      <w:rFonts w:ascii="Calibri" w:hAnsi="Calibri"/>
    </w:rPr>
  </w:style>
  <w:style w:type="paragraph" w:styleId="Heading8">
    <w:name w:val="heading 8"/>
    <w:basedOn w:val="Normal"/>
    <w:next w:val="Normal"/>
    <w:link w:val="Heading8Char"/>
    <w:qFormat/>
    <w:rsid w:val="0095521C"/>
    <w:pPr>
      <w:spacing w:before="240" w:after="60"/>
      <w:outlineLvl w:val="7"/>
    </w:pPr>
    <w:rPr>
      <w:rFonts w:ascii="Calibri" w:hAnsi="Calibri"/>
      <w:i/>
      <w:iCs/>
    </w:rPr>
  </w:style>
  <w:style w:type="paragraph" w:styleId="Heading9">
    <w:name w:val="heading 9"/>
    <w:basedOn w:val="Normal"/>
    <w:next w:val="Normal"/>
    <w:link w:val="Heading9Char"/>
    <w:qFormat/>
    <w:rsid w:val="0095521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sz w:val="28"/>
    </w:rPr>
  </w:style>
  <w:style w:type="paragraph" w:styleId="BodyText2">
    <w:name w:val="Body Text 2"/>
    <w:basedOn w:val="Normal"/>
    <w:link w:val="BodyText2Char"/>
    <w:pPr>
      <w:jc w:val="both"/>
    </w:pPr>
    <w:rPr>
      <w:sz w:val="28"/>
    </w:rPr>
  </w:style>
  <w:style w:type="paragraph" w:styleId="BodyTextIndent2">
    <w:name w:val="Body Text Indent 2"/>
    <w:basedOn w:val="Normal"/>
    <w:pPr>
      <w:ind w:left="720"/>
      <w:jc w:val="both"/>
    </w:pPr>
    <w:rPr>
      <w:b/>
      <w:bCs/>
      <w:sz w:val="28"/>
    </w:rPr>
  </w:style>
  <w:style w:type="paragraph" w:styleId="BodyTextIndent3">
    <w:name w:val="Body Text Indent 3"/>
    <w:basedOn w:val="Normal"/>
    <w:link w:val="BodyTextIndent3Char"/>
    <w:pPr>
      <w:ind w:firstLine="720"/>
      <w:jc w:val="both"/>
    </w:pPr>
    <w:rPr>
      <w:b/>
      <w:bCs/>
      <w:sz w:val="28"/>
    </w:rPr>
  </w:style>
  <w:style w:type="paragraph" w:styleId="BodyText3">
    <w:name w:val="Body Text 3"/>
    <w:basedOn w:val="Normal"/>
    <w:pPr>
      <w:jc w:val="both"/>
    </w:pPr>
    <w:rPr>
      <w:b/>
      <w:bCs/>
      <w:sz w:val="28"/>
    </w:rPr>
  </w:style>
  <w:style w:type="table" w:styleId="TableGrid">
    <w:name w:val="Table Grid"/>
    <w:basedOn w:val="TableNormal"/>
    <w:uiPriority w:val="39"/>
    <w:rsid w:val="00C0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B1125"/>
    <w:rPr>
      <w:lang w:val="pl-PL" w:eastAsia="pl-PL"/>
    </w:rPr>
  </w:style>
  <w:style w:type="paragraph" w:customStyle="1" w:styleId="Default">
    <w:name w:val="Default"/>
    <w:rsid w:val="008E6DED"/>
    <w:pPr>
      <w:autoSpaceDE w:val="0"/>
      <w:autoSpaceDN w:val="0"/>
      <w:adjustRightInd w:val="0"/>
    </w:pPr>
    <w:rPr>
      <w:color w:val="000000"/>
      <w:sz w:val="24"/>
      <w:szCs w:val="24"/>
      <w:lang w:val="en-US" w:eastAsia="en-US"/>
    </w:rPr>
  </w:style>
  <w:style w:type="paragraph" w:styleId="Header">
    <w:name w:val="header"/>
    <w:basedOn w:val="Normal"/>
    <w:rsid w:val="008E6DED"/>
    <w:pPr>
      <w:tabs>
        <w:tab w:val="center" w:pos="4320"/>
        <w:tab w:val="right" w:pos="8640"/>
      </w:tabs>
    </w:pPr>
  </w:style>
  <w:style w:type="character" w:customStyle="1" w:styleId="Heading5Char">
    <w:name w:val="Heading 5 Char"/>
    <w:link w:val="Heading5"/>
    <w:semiHidden/>
    <w:rsid w:val="0095521C"/>
    <w:rPr>
      <w:rFonts w:ascii="Calibri" w:hAnsi="Calibri"/>
      <w:b/>
      <w:bCs/>
      <w:i/>
      <w:iCs/>
      <w:sz w:val="26"/>
      <w:szCs w:val="26"/>
      <w:lang w:val="en-US" w:eastAsia="en-US" w:bidi="ar-SA"/>
    </w:rPr>
  </w:style>
  <w:style w:type="character" w:customStyle="1" w:styleId="Heading6Char">
    <w:name w:val="Heading 6 Char"/>
    <w:link w:val="Heading6"/>
    <w:semiHidden/>
    <w:rsid w:val="0095521C"/>
    <w:rPr>
      <w:rFonts w:ascii="Calibri" w:hAnsi="Calibri"/>
      <w:b/>
      <w:bCs/>
      <w:sz w:val="22"/>
      <w:szCs w:val="22"/>
      <w:lang w:val="en-US" w:eastAsia="en-US" w:bidi="ar-SA"/>
    </w:rPr>
  </w:style>
  <w:style w:type="character" w:customStyle="1" w:styleId="Heading7Char">
    <w:name w:val="Heading 7 Char"/>
    <w:link w:val="Heading7"/>
    <w:semiHidden/>
    <w:rsid w:val="0095521C"/>
    <w:rPr>
      <w:rFonts w:ascii="Calibri" w:hAnsi="Calibri"/>
      <w:sz w:val="24"/>
      <w:szCs w:val="24"/>
      <w:lang w:val="en-US" w:eastAsia="en-US" w:bidi="ar-SA"/>
    </w:rPr>
  </w:style>
  <w:style w:type="character" w:customStyle="1" w:styleId="Heading8Char">
    <w:name w:val="Heading 8 Char"/>
    <w:link w:val="Heading8"/>
    <w:semiHidden/>
    <w:rsid w:val="0095521C"/>
    <w:rPr>
      <w:rFonts w:ascii="Calibri" w:hAnsi="Calibri"/>
      <w:i/>
      <w:iCs/>
      <w:sz w:val="24"/>
      <w:szCs w:val="24"/>
      <w:lang w:val="en-US" w:eastAsia="en-US" w:bidi="ar-SA"/>
    </w:rPr>
  </w:style>
  <w:style w:type="character" w:customStyle="1" w:styleId="Heading9Char">
    <w:name w:val="Heading 9 Char"/>
    <w:link w:val="Heading9"/>
    <w:semiHidden/>
    <w:rsid w:val="0095521C"/>
    <w:rPr>
      <w:rFonts w:ascii="Cambria" w:hAnsi="Cambria"/>
      <w:sz w:val="22"/>
      <w:szCs w:val="22"/>
      <w:lang w:val="en-US" w:eastAsia="en-US" w:bidi="ar-SA"/>
    </w:rPr>
  </w:style>
  <w:style w:type="paragraph" w:customStyle="1" w:styleId="CharCharCharCharCharChar">
    <w:name w:val="Char Char Char Char Char Char"/>
    <w:basedOn w:val="Normal"/>
    <w:rsid w:val="00C87B0D"/>
    <w:rPr>
      <w:lang w:val="pl-PL" w:eastAsia="pl-PL"/>
    </w:rPr>
  </w:style>
  <w:style w:type="paragraph" w:styleId="NormalWeb">
    <w:name w:val="Normal (Web)"/>
    <w:basedOn w:val="Normal"/>
    <w:rsid w:val="00C87B0D"/>
    <w:pPr>
      <w:spacing w:before="100" w:beforeAutospacing="1" w:after="100" w:afterAutospacing="1"/>
    </w:pPr>
  </w:style>
  <w:style w:type="paragraph" w:styleId="ListParagraph">
    <w:name w:val="List Paragraph"/>
    <w:basedOn w:val="Normal"/>
    <w:link w:val="ListParagraphChar"/>
    <w:uiPriority w:val="34"/>
    <w:qFormat/>
    <w:rsid w:val="007E2458"/>
    <w:pPr>
      <w:ind w:left="708"/>
    </w:pPr>
  </w:style>
  <w:style w:type="paragraph" w:customStyle="1" w:styleId="CaracterCaracter1CharCharCaracterCaracter">
    <w:name w:val="Caracter Caracter1 Char Char Caracter Caracter"/>
    <w:basedOn w:val="Normal"/>
    <w:rsid w:val="00E4351B"/>
    <w:rPr>
      <w:lang w:val="pl-PL" w:eastAsia="pl-PL"/>
    </w:rPr>
  </w:style>
  <w:style w:type="character" w:customStyle="1" w:styleId="wT14">
    <w:name w:val="wT14"/>
    <w:rsid w:val="00DD2830"/>
  </w:style>
  <w:style w:type="character" w:customStyle="1" w:styleId="BodyTextIndent3Char">
    <w:name w:val="Body Text Indent 3 Char"/>
    <w:link w:val="BodyTextIndent3"/>
    <w:rsid w:val="003D71FA"/>
    <w:rPr>
      <w:b/>
      <w:bCs/>
      <w:sz w:val="28"/>
      <w:szCs w:val="24"/>
      <w:lang w:val="en-US" w:eastAsia="en-US"/>
    </w:rPr>
  </w:style>
  <w:style w:type="character" w:styleId="Emphasis">
    <w:name w:val="Emphasis"/>
    <w:qFormat/>
    <w:rsid w:val="006869BC"/>
    <w:rPr>
      <w:i/>
      <w:iCs/>
    </w:rPr>
  </w:style>
  <w:style w:type="paragraph" w:customStyle="1" w:styleId="BodyTextIndent31">
    <w:name w:val="Body Text Indent 31"/>
    <w:basedOn w:val="Normal"/>
    <w:rsid w:val="00C36396"/>
    <w:pPr>
      <w:suppressAutoHyphens/>
      <w:ind w:firstLine="720"/>
      <w:jc w:val="both"/>
    </w:pPr>
    <w:rPr>
      <w:b/>
      <w:bCs/>
      <w:sz w:val="28"/>
      <w:lang w:eastAsia="ar-SA"/>
    </w:rPr>
  </w:style>
  <w:style w:type="paragraph" w:customStyle="1" w:styleId="t">
    <w:name w:val="t"/>
    <w:basedOn w:val="Normal"/>
    <w:rsid w:val="00C474FB"/>
    <w:pPr>
      <w:tabs>
        <w:tab w:val="right" w:pos="6521"/>
      </w:tabs>
      <w:spacing w:line="360" w:lineRule="auto"/>
      <w:jc w:val="both"/>
    </w:pPr>
    <w:rPr>
      <w:rFonts w:ascii="JottFEF" w:hAnsi="JottFEF"/>
      <w:szCs w:val="20"/>
    </w:rPr>
  </w:style>
  <w:style w:type="character" w:customStyle="1" w:styleId="style61">
    <w:name w:val="style61"/>
    <w:rsid w:val="00DC7760"/>
    <w:rPr>
      <w:b/>
      <w:bCs/>
      <w:color w:val="0000CC"/>
    </w:rPr>
  </w:style>
  <w:style w:type="character" w:customStyle="1" w:styleId="FooterChar">
    <w:name w:val="Footer Char"/>
    <w:link w:val="Footer"/>
    <w:uiPriority w:val="99"/>
    <w:rsid w:val="002F1A32"/>
    <w:rPr>
      <w:sz w:val="24"/>
      <w:szCs w:val="24"/>
    </w:rPr>
  </w:style>
  <w:style w:type="character" w:customStyle="1" w:styleId="apple-converted-space">
    <w:name w:val="apple-converted-space"/>
    <w:rsid w:val="009909D1"/>
  </w:style>
  <w:style w:type="paragraph" w:styleId="BalloonText">
    <w:name w:val="Balloon Text"/>
    <w:basedOn w:val="Normal"/>
    <w:link w:val="BalloonTextChar"/>
    <w:rsid w:val="000716AB"/>
    <w:rPr>
      <w:rFonts w:ascii="Segoe UI" w:hAnsi="Segoe UI" w:cs="Segoe UI"/>
      <w:sz w:val="18"/>
      <w:szCs w:val="18"/>
    </w:rPr>
  </w:style>
  <w:style w:type="character" w:customStyle="1" w:styleId="BalloonTextChar">
    <w:name w:val="Balloon Text Char"/>
    <w:link w:val="BalloonText"/>
    <w:rsid w:val="000716AB"/>
    <w:rPr>
      <w:rFonts w:ascii="Segoe UI" w:hAnsi="Segoe UI" w:cs="Segoe UI"/>
      <w:sz w:val="18"/>
      <w:szCs w:val="18"/>
    </w:rPr>
  </w:style>
  <w:style w:type="character" w:customStyle="1" w:styleId="BodyText2Char">
    <w:name w:val="Body Text 2 Char"/>
    <w:link w:val="BodyText2"/>
    <w:rsid w:val="005C3BEB"/>
    <w:rPr>
      <w:sz w:val="28"/>
      <w:szCs w:val="24"/>
    </w:rPr>
  </w:style>
  <w:style w:type="character" w:customStyle="1" w:styleId="Heading1Char">
    <w:name w:val="Heading 1 Char"/>
    <w:link w:val="Heading1"/>
    <w:rsid w:val="00E6718A"/>
    <w:rPr>
      <w:b/>
      <w:bCs/>
      <w:sz w:val="28"/>
      <w:szCs w:val="24"/>
      <w:lang w:val="it-IT" w:eastAsia="en-US"/>
    </w:rPr>
  </w:style>
  <w:style w:type="character" w:customStyle="1" w:styleId="ListParagraphChar">
    <w:name w:val="List Paragraph Char"/>
    <w:link w:val="ListParagraph"/>
    <w:uiPriority w:val="34"/>
    <w:locked/>
    <w:rsid w:val="00FE0F13"/>
    <w:rPr>
      <w:sz w:val="24"/>
      <w:szCs w:val="24"/>
      <w:lang w:val="en-US" w:eastAsia="en-US"/>
    </w:rPr>
  </w:style>
  <w:style w:type="paragraph" w:styleId="Title">
    <w:name w:val="Title"/>
    <w:link w:val="TitleChar"/>
    <w:qFormat/>
    <w:rsid w:val="00FB367C"/>
    <w:pPr>
      <w:pBdr>
        <w:top w:val="nil"/>
        <w:left w:val="nil"/>
        <w:bottom w:val="nil"/>
        <w:right w:val="nil"/>
        <w:between w:val="nil"/>
        <w:bar w:val="nil"/>
      </w:pBdr>
      <w:jc w:val="center"/>
    </w:pPr>
    <w:rPr>
      <w:rFonts w:ascii="Arial" w:eastAsia="Arial" w:hAnsi="Arial" w:cs="Arial"/>
      <w:smallCaps/>
      <w:color w:val="000000"/>
      <w:sz w:val="28"/>
      <w:szCs w:val="28"/>
      <w:u w:color="000000"/>
      <w:bdr w:val="nil"/>
      <w:lang w:val="en-US" w:eastAsia="en-US"/>
    </w:rPr>
  </w:style>
  <w:style w:type="character" w:customStyle="1" w:styleId="TitleChar">
    <w:name w:val="Title Char"/>
    <w:link w:val="Title"/>
    <w:rsid w:val="00FB367C"/>
    <w:rPr>
      <w:rFonts w:ascii="Arial" w:eastAsia="Arial" w:hAnsi="Arial" w:cs="Arial"/>
      <w:smallCaps/>
      <w:color w:val="000000"/>
      <w:sz w:val="28"/>
      <w:szCs w:val="28"/>
      <w:u w:color="000000"/>
      <w:bdr w:val="nil"/>
    </w:rPr>
  </w:style>
  <w:style w:type="numbering" w:customStyle="1" w:styleId="List1">
    <w:name w:val="List 1"/>
    <w:basedOn w:val="NoList"/>
    <w:rsid w:val="00D1585D"/>
    <w:pPr>
      <w:numPr>
        <w:numId w:val="11"/>
      </w:numPr>
    </w:pPr>
  </w:style>
  <w:style w:type="character" w:styleId="Hyperlink">
    <w:name w:val="Hyperlink"/>
    <w:rsid w:val="00133637"/>
    <w:rPr>
      <w:color w:val="0563C1"/>
      <w:u w:val="single"/>
    </w:rPr>
  </w:style>
  <w:style w:type="character" w:customStyle="1" w:styleId="UnresolvedMention">
    <w:name w:val="Unresolved Mention"/>
    <w:uiPriority w:val="99"/>
    <w:semiHidden/>
    <w:unhideWhenUsed/>
    <w:rsid w:val="00133637"/>
    <w:rPr>
      <w:color w:val="605E5C"/>
      <w:shd w:val="clear" w:color="auto" w:fill="E1DFDD"/>
    </w:rPr>
  </w:style>
  <w:style w:type="table" w:customStyle="1" w:styleId="GridTable1Light1">
    <w:name w:val="Grid Table 1 Light1"/>
    <w:basedOn w:val="TableNormal"/>
    <w:uiPriority w:val="46"/>
    <w:rsid w:val="0064300F"/>
    <w:rPr>
      <w:rFonts w:ascii="Calibri" w:hAnsi="Calibri"/>
      <w:sz w:val="22"/>
      <w:szCs w:val="22"/>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0">
    <w:name w:val="Grid Table 1 Light1"/>
    <w:basedOn w:val="TableNormal"/>
    <w:next w:val="GridTable1Light1"/>
    <w:uiPriority w:val="46"/>
    <w:rsid w:val="00F460E8"/>
    <w:rPr>
      <w:rFonts w:ascii="Calibri" w:hAnsi="Calibri"/>
      <w:sz w:val="22"/>
      <w:szCs w:val="22"/>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1"/>
    <w:uiPriority w:val="46"/>
    <w:rsid w:val="00F460E8"/>
    <w:rPr>
      <w:rFonts w:ascii="Calibri" w:hAnsi="Calibri"/>
      <w:sz w:val="22"/>
      <w:szCs w:val="22"/>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Spacing">
    <w:name w:val="No Spacing"/>
    <w:basedOn w:val="Normal"/>
    <w:qFormat/>
    <w:rsid w:val="00DA2A17"/>
    <w:pPr>
      <w:overflowPunct w:val="0"/>
      <w:autoSpaceDE w:val="0"/>
      <w:textAlignment w:val="baseline"/>
    </w:pPr>
    <w:rPr>
      <w:rFonts w:ascii="Calibri" w:hAnsi="Calibri" w:cs="Calibri"/>
      <w:kern w:val="1"/>
      <w:sz w:val="22"/>
      <w:szCs w:val="22"/>
      <w:lang w:val="en-CA" w:eastAsia="ar-SA"/>
    </w:rPr>
  </w:style>
  <w:style w:type="paragraph" w:customStyle="1" w:styleId="WW-Default">
    <w:name w:val="WW-Default"/>
    <w:rsid w:val="00DF3760"/>
    <w:pPr>
      <w:suppressAutoHyphens/>
      <w:autoSpaceDE w:val="0"/>
    </w:pPr>
    <w:rPr>
      <w:rFonts w:eastAsia="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BF"/>
    <w:rPr>
      <w:sz w:val="24"/>
      <w:szCs w:val="24"/>
      <w:lang w:val="en-US" w:eastAsia="en-US"/>
    </w:rPr>
  </w:style>
  <w:style w:type="paragraph" w:styleId="Heading1">
    <w:name w:val="heading 1"/>
    <w:basedOn w:val="Normal"/>
    <w:next w:val="Normal"/>
    <w:link w:val="Heading1Char"/>
    <w:qFormat/>
    <w:rsid w:val="00E6718A"/>
    <w:pPr>
      <w:keepNext/>
      <w:jc w:val="center"/>
      <w:outlineLvl w:val="0"/>
    </w:pPr>
    <w:rPr>
      <w:b/>
      <w:bCs/>
      <w:sz w:val="28"/>
      <w:lang w:val="it-IT"/>
    </w:rPr>
  </w:style>
  <w:style w:type="paragraph" w:styleId="Heading2">
    <w:name w:val="heading 2"/>
    <w:basedOn w:val="Normal"/>
    <w:next w:val="Normal"/>
    <w:qFormat/>
    <w:rsid w:val="00D4793F"/>
    <w:pPr>
      <w:keepNext/>
      <w:spacing w:before="120" w:after="120"/>
      <w:jc w:val="both"/>
      <w:outlineLvl w:val="1"/>
    </w:pPr>
    <w:rPr>
      <w:b/>
      <w:color w:val="000000" w:themeColor="text1"/>
      <w:lang w:val="ro-RO"/>
    </w:rPr>
  </w:style>
  <w:style w:type="paragraph" w:styleId="Heading3">
    <w:name w:val="heading 3"/>
    <w:basedOn w:val="Normal"/>
    <w:next w:val="Normal"/>
    <w:qFormat/>
    <w:rsid w:val="006D347B"/>
    <w:pPr>
      <w:keepNext/>
      <w:spacing w:before="240" w:after="240"/>
      <w:jc w:val="both"/>
      <w:outlineLvl w:val="2"/>
    </w:pPr>
    <w:rPr>
      <w:b/>
      <w:bCs/>
      <w:lang w:val="ro-RO" w:eastAsia="zh-CN"/>
    </w:rPr>
  </w:style>
  <w:style w:type="paragraph" w:styleId="Heading4">
    <w:name w:val="heading 4"/>
    <w:basedOn w:val="Normal"/>
    <w:next w:val="Normal"/>
    <w:qFormat/>
    <w:pPr>
      <w:keepNext/>
      <w:jc w:val="both"/>
      <w:outlineLvl w:val="3"/>
    </w:pPr>
    <w:rPr>
      <w:bCs/>
      <w:sz w:val="28"/>
    </w:rPr>
  </w:style>
  <w:style w:type="paragraph" w:styleId="Heading5">
    <w:name w:val="heading 5"/>
    <w:basedOn w:val="Normal"/>
    <w:next w:val="Normal"/>
    <w:link w:val="Heading5Char"/>
    <w:qFormat/>
    <w:rsid w:val="0095521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5521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95521C"/>
    <w:pPr>
      <w:spacing w:before="240" w:after="60"/>
      <w:outlineLvl w:val="6"/>
    </w:pPr>
    <w:rPr>
      <w:rFonts w:ascii="Calibri" w:hAnsi="Calibri"/>
    </w:rPr>
  </w:style>
  <w:style w:type="paragraph" w:styleId="Heading8">
    <w:name w:val="heading 8"/>
    <w:basedOn w:val="Normal"/>
    <w:next w:val="Normal"/>
    <w:link w:val="Heading8Char"/>
    <w:qFormat/>
    <w:rsid w:val="0095521C"/>
    <w:pPr>
      <w:spacing w:before="240" w:after="60"/>
      <w:outlineLvl w:val="7"/>
    </w:pPr>
    <w:rPr>
      <w:rFonts w:ascii="Calibri" w:hAnsi="Calibri"/>
      <w:i/>
      <w:iCs/>
    </w:rPr>
  </w:style>
  <w:style w:type="paragraph" w:styleId="Heading9">
    <w:name w:val="heading 9"/>
    <w:basedOn w:val="Normal"/>
    <w:next w:val="Normal"/>
    <w:link w:val="Heading9Char"/>
    <w:qFormat/>
    <w:rsid w:val="0095521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sz w:val="28"/>
    </w:rPr>
  </w:style>
  <w:style w:type="paragraph" w:styleId="BodyText2">
    <w:name w:val="Body Text 2"/>
    <w:basedOn w:val="Normal"/>
    <w:link w:val="BodyText2Char"/>
    <w:pPr>
      <w:jc w:val="both"/>
    </w:pPr>
    <w:rPr>
      <w:sz w:val="28"/>
    </w:rPr>
  </w:style>
  <w:style w:type="paragraph" w:styleId="BodyTextIndent2">
    <w:name w:val="Body Text Indent 2"/>
    <w:basedOn w:val="Normal"/>
    <w:pPr>
      <w:ind w:left="720"/>
      <w:jc w:val="both"/>
    </w:pPr>
    <w:rPr>
      <w:b/>
      <w:bCs/>
      <w:sz w:val="28"/>
    </w:rPr>
  </w:style>
  <w:style w:type="paragraph" w:styleId="BodyTextIndent3">
    <w:name w:val="Body Text Indent 3"/>
    <w:basedOn w:val="Normal"/>
    <w:link w:val="BodyTextIndent3Char"/>
    <w:pPr>
      <w:ind w:firstLine="720"/>
      <w:jc w:val="both"/>
    </w:pPr>
    <w:rPr>
      <w:b/>
      <w:bCs/>
      <w:sz w:val="28"/>
    </w:rPr>
  </w:style>
  <w:style w:type="paragraph" w:styleId="BodyText3">
    <w:name w:val="Body Text 3"/>
    <w:basedOn w:val="Normal"/>
    <w:pPr>
      <w:jc w:val="both"/>
    </w:pPr>
    <w:rPr>
      <w:b/>
      <w:bCs/>
      <w:sz w:val="28"/>
    </w:rPr>
  </w:style>
  <w:style w:type="table" w:styleId="TableGrid">
    <w:name w:val="Table Grid"/>
    <w:basedOn w:val="TableNormal"/>
    <w:uiPriority w:val="39"/>
    <w:rsid w:val="00C0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B1125"/>
    <w:rPr>
      <w:lang w:val="pl-PL" w:eastAsia="pl-PL"/>
    </w:rPr>
  </w:style>
  <w:style w:type="paragraph" w:customStyle="1" w:styleId="Default">
    <w:name w:val="Default"/>
    <w:rsid w:val="008E6DED"/>
    <w:pPr>
      <w:autoSpaceDE w:val="0"/>
      <w:autoSpaceDN w:val="0"/>
      <w:adjustRightInd w:val="0"/>
    </w:pPr>
    <w:rPr>
      <w:color w:val="000000"/>
      <w:sz w:val="24"/>
      <w:szCs w:val="24"/>
      <w:lang w:val="en-US" w:eastAsia="en-US"/>
    </w:rPr>
  </w:style>
  <w:style w:type="paragraph" w:styleId="Header">
    <w:name w:val="header"/>
    <w:basedOn w:val="Normal"/>
    <w:rsid w:val="008E6DED"/>
    <w:pPr>
      <w:tabs>
        <w:tab w:val="center" w:pos="4320"/>
        <w:tab w:val="right" w:pos="8640"/>
      </w:tabs>
    </w:pPr>
  </w:style>
  <w:style w:type="character" w:customStyle="1" w:styleId="Heading5Char">
    <w:name w:val="Heading 5 Char"/>
    <w:link w:val="Heading5"/>
    <w:semiHidden/>
    <w:rsid w:val="0095521C"/>
    <w:rPr>
      <w:rFonts w:ascii="Calibri" w:hAnsi="Calibri"/>
      <w:b/>
      <w:bCs/>
      <w:i/>
      <w:iCs/>
      <w:sz w:val="26"/>
      <w:szCs w:val="26"/>
      <w:lang w:val="en-US" w:eastAsia="en-US" w:bidi="ar-SA"/>
    </w:rPr>
  </w:style>
  <w:style w:type="character" w:customStyle="1" w:styleId="Heading6Char">
    <w:name w:val="Heading 6 Char"/>
    <w:link w:val="Heading6"/>
    <w:semiHidden/>
    <w:rsid w:val="0095521C"/>
    <w:rPr>
      <w:rFonts w:ascii="Calibri" w:hAnsi="Calibri"/>
      <w:b/>
      <w:bCs/>
      <w:sz w:val="22"/>
      <w:szCs w:val="22"/>
      <w:lang w:val="en-US" w:eastAsia="en-US" w:bidi="ar-SA"/>
    </w:rPr>
  </w:style>
  <w:style w:type="character" w:customStyle="1" w:styleId="Heading7Char">
    <w:name w:val="Heading 7 Char"/>
    <w:link w:val="Heading7"/>
    <w:semiHidden/>
    <w:rsid w:val="0095521C"/>
    <w:rPr>
      <w:rFonts w:ascii="Calibri" w:hAnsi="Calibri"/>
      <w:sz w:val="24"/>
      <w:szCs w:val="24"/>
      <w:lang w:val="en-US" w:eastAsia="en-US" w:bidi="ar-SA"/>
    </w:rPr>
  </w:style>
  <w:style w:type="character" w:customStyle="1" w:styleId="Heading8Char">
    <w:name w:val="Heading 8 Char"/>
    <w:link w:val="Heading8"/>
    <w:semiHidden/>
    <w:rsid w:val="0095521C"/>
    <w:rPr>
      <w:rFonts w:ascii="Calibri" w:hAnsi="Calibri"/>
      <w:i/>
      <w:iCs/>
      <w:sz w:val="24"/>
      <w:szCs w:val="24"/>
      <w:lang w:val="en-US" w:eastAsia="en-US" w:bidi="ar-SA"/>
    </w:rPr>
  </w:style>
  <w:style w:type="character" w:customStyle="1" w:styleId="Heading9Char">
    <w:name w:val="Heading 9 Char"/>
    <w:link w:val="Heading9"/>
    <w:semiHidden/>
    <w:rsid w:val="0095521C"/>
    <w:rPr>
      <w:rFonts w:ascii="Cambria" w:hAnsi="Cambria"/>
      <w:sz w:val="22"/>
      <w:szCs w:val="22"/>
      <w:lang w:val="en-US" w:eastAsia="en-US" w:bidi="ar-SA"/>
    </w:rPr>
  </w:style>
  <w:style w:type="paragraph" w:customStyle="1" w:styleId="CharCharCharCharCharChar">
    <w:name w:val="Char Char Char Char Char Char"/>
    <w:basedOn w:val="Normal"/>
    <w:rsid w:val="00C87B0D"/>
    <w:rPr>
      <w:lang w:val="pl-PL" w:eastAsia="pl-PL"/>
    </w:rPr>
  </w:style>
  <w:style w:type="paragraph" w:styleId="NormalWeb">
    <w:name w:val="Normal (Web)"/>
    <w:basedOn w:val="Normal"/>
    <w:rsid w:val="00C87B0D"/>
    <w:pPr>
      <w:spacing w:before="100" w:beforeAutospacing="1" w:after="100" w:afterAutospacing="1"/>
    </w:pPr>
  </w:style>
  <w:style w:type="paragraph" w:styleId="ListParagraph">
    <w:name w:val="List Paragraph"/>
    <w:basedOn w:val="Normal"/>
    <w:link w:val="ListParagraphChar"/>
    <w:uiPriority w:val="34"/>
    <w:qFormat/>
    <w:rsid w:val="007E2458"/>
    <w:pPr>
      <w:ind w:left="708"/>
    </w:pPr>
  </w:style>
  <w:style w:type="paragraph" w:customStyle="1" w:styleId="CaracterCaracter1CharCharCaracterCaracter">
    <w:name w:val="Caracter Caracter1 Char Char Caracter Caracter"/>
    <w:basedOn w:val="Normal"/>
    <w:rsid w:val="00E4351B"/>
    <w:rPr>
      <w:lang w:val="pl-PL" w:eastAsia="pl-PL"/>
    </w:rPr>
  </w:style>
  <w:style w:type="character" w:customStyle="1" w:styleId="wT14">
    <w:name w:val="wT14"/>
    <w:rsid w:val="00DD2830"/>
  </w:style>
  <w:style w:type="character" w:customStyle="1" w:styleId="BodyTextIndent3Char">
    <w:name w:val="Body Text Indent 3 Char"/>
    <w:link w:val="BodyTextIndent3"/>
    <w:rsid w:val="003D71FA"/>
    <w:rPr>
      <w:b/>
      <w:bCs/>
      <w:sz w:val="28"/>
      <w:szCs w:val="24"/>
      <w:lang w:val="en-US" w:eastAsia="en-US"/>
    </w:rPr>
  </w:style>
  <w:style w:type="character" w:styleId="Emphasis">
    <w:name w:val="Emphasis"/>
    <w:qFormat/>
    <w:rsid w:val="006869BC"/>
    <w:rPr>
      <w:i/>
      <w:iCs/>
    </w:rPr>
  </w:style>
  <w:style w:type="paragraph" w:customStyle="1" w:styleId="BodyTextIndent31">
    <w:name w:val="Body Text Indent 31"/>
    <w:basedOn w:val="Normal"/>
    <w:rsid w:val="00C36396"/>
    <w:pPr>
      <w:suppressAutoHyphens/>
      <w:ind w:firstLine="720"/>
      <w:jc w:val="both"/>
    </w:pPr>
    <w:rPr>
      <w:b/>
      <w:bCs/>
      <w:sz w:val="28"/>
      <w:lang w:eastAsia="ar-SA"/>
    </w:rPr>
  </w:style>
  <w:style w:type="paragraph" w:customStyle="1" w:styleId="t">
    <w:name w:val="t"/>
    <w:basedOn w:val="Normal"/>
    <w:rsid w:val="00C474FB"/>
    <w:pPr>
      <w:tabs>
        <w:tab w:val="right" w:pos="6521"/>
      </w:tabs>
      <w:spacing w:line="360" w:lineRule="auto"/>
      <w:jc w:val="both"/>
    </w:pPr>
    <w:rPr>
      <w:rFonts w:ascii="JottFEF" w:hAnsi="JottFEF"/>
      <w:szCs w:val="20"/>
    </w:rPr>
  </w:style>
  <w:style w:type="character" w:customStyle="1" w:styleId="style61">
    <w:name w:val="style61"/>
    <w:rsid w:val="00DC7760"/>
    <w:rPr>
      <w:b/>
      <w:bCs/>
      <w:color w:val="0000CC"/>
    </w:rPr>
  </w:style>
  <w:style w:type="character" w:customStyle="1" w:styleId="FooterChar">
    <w:name w:val="Footer Char"/>
    <w:link w:val="Footer"/>
    <w:uiPriority w:val="99"/>
    <w:rsid w:val="002F1A32"/>
    <w:rPr>
      <w:sz w:val="24"/>
      <w:szCs w:val="24"/>
    </w:rPr>
  </w:style>
  <w:style w:type="character" w:customStyle="1" w:styleId="apple-converted-space">
    <w:name w:val="apple-converted-space"/>
    <w:rsid w:val="009909D1"/>
  </w:style>
  <w:style w:type="paragraph" w:styleId="BalloonText">
    <w:name w:val="Balloon Text"/>
    <w:basedOn w:val="Normal"/>
    <w:link w:val="BalloonTextChar"/>
    <w:rsid w:val="000716AB"/>
    <w:rPr>
      <w:rFonts w:ascii="Segoe UI" w:hAnsi="Segoe UI" w:cs="Segoe UI"/>
      <w:sz w:val="18"/>
      <w:szCs w:val="18"/>
    </w:rPr>
  </w:style>
  <w:style w:type="character" w:customStyle="1" w:styleId="BalloonTextChar">
    <w:name w:val="Balloon Text Char"/>
    <w:link w:val="BalloonText"/>
    <w:rsid w:val="000716AB"/>
    <w:rPr>
      <w:rFonts w:ascii="Segoe UI" w:hAnsi="Segoe UI" w:cs="Segoe UI"/>
      <w:sz w:val="18"/>
      <w:szCs w:val="18"/>
    </w:rPr>
  </w:style>
  <w:style w:type="character" w:customStyle="1" w:styleId="BodyText2Char">
    <w:name w:val="Body Text 2 Char"/>
    <w:link w:val="BodyText2"/>
    <w:rsid w:val="005C3BEB"/>
    <w:rPr>
      <w:sz w:val="28"/>
      <w:szCs w:val="24"/>
    </w:rPr>
  </w:style>
  <w:style w:type="character" w:customStyle="1" w:styleId="Heading1Char">
    <w:name w:val="Heading 1 Char"/>
    <w:link w:val="Heading1"/>
    <w:rsid w:val="00E6718A"/>
    <w:rPr>
      <w:b/>
      <w:bCs/>
      <w:sz w:val="28"/>
      <w:szCs w:val="24"/>
      <w:lang w:val="it-IT" w:eastAsia="en-US"/>
    </w:rPr>
  </w:style>
  <w:style w:type="character" w:customStyle="1" w:styleId="ListParagraphChar">
    <w:name w:val="List Paragraph Char"/>
    <w:link w:val="ListParagraph"/>
    <w:uiPriority w:val="34"/>
    <w:locked/>
    <w:rsid w:val="00FE0F13"/>
    <w:rPr>
      <w:sz w:val="24"/>
      <w:szCs w:val="24"/>
      <w:lang w:val="en-US" w:eastAsia="en-US"/>
    </w:rPr>
  </w:style>
  <w:style w:type="paragraph" w:styleId="Title">
    <w:name w:val="Title"/>
    <w:link w:val="TitleChar"/>
    <w:qFormat/>
    <w:rsid w:val="00FB367C"/>
    <w:pPr>
      <w:pBdr>
        <w:top w:val="nil"/>
        <w:left w:val="nil"/>
        <w:bottom w:val="nil"/>
        <w:right w:val="nil"/>
        <w:between w:val="nil"/>
        <w:bar w:val="nil"/>
      </w:pBdr>
      <w:jc w:val="center"/>
    </w:pPr>
    <w:rPr>
      <w:rFonts w:ascii="Arial" w:eastAsia="Arial" w:hAnsi="Arial" w:cs="Arial"/>
      <w:smallCaps/>
      <w:color w:val="000000"/>
      <w:sz w:val="28"/>
      <w:szCs w:val="28"/>
      <w:u w:color="000000"/>
      <w:bdr w:val="nil"/>
      <w:lang w:val="en-US" w:eastAsia="en-US"/>
    </w:rPr>
  </w:style>
  <w:style w:type="character" w:customStyle="1" w:styleId="TitleChar">
    <w:name w:val="Title Char"/>
    <w:link w:val="Title"/>
    <w:rsid w:val="00FB367C"/>
    <w:rPr>
      <w:rFonts w:ascii="Arial" w:eastAsia="Arial" w:hAnsi="Arial" w:cs="Arial"/>
      <w:smallCaps/>
      <w:color w:val="000000"/>
      <w:sz w:val="28"/>
      <w:szCs w:val="28"/>
      <w:u w:color="000000"/>
      <w:bdr w:val="nil"/>
    </w:rPr>
  </w:style>
  <w:style w:type="numbering" w:customStyle="1" w:styleId="List1">
    <w:name w:val="List 1"/>
    <w:basedOn w:val="NoList"/>
    <w:rsid w:val="00D1585D"/>
    <w:pPr>
      <w:numPr>
        <w:numId w:val="11"/>
      </w:numPr>
    </w:pPr>
  </w:style>
  <w:style w:type="character" w:styleId="Hyperlink">
    <w:name w:val="Hyperlink"/>
    <w:rsid w:val="00133637"/>
    <w:rPr>
      <w:color w:val="0563C1"/>
      <w:u w:val="single"/>
    </w:rPr>
  </w:style>
  <w:style w:type="character" w:customStyle="1" w:styleId="UnresolvedMention">
    <w:name w:val="Unresolved Mention"/>
    <w:uiPriority w:val="99"/>
    <w:semiHidden/>
    <w:unhideWhenUsed/>
    <w:rsid w:val="00133637"/>
    <w:rPr>
      <w:color w:val="605E5C"/>
      <w:shd w:val="clear" w:color="auto" w:fill="E1DFDD"/>
    </w:rPr>
  </w:style>
  <w:style w:type="table" w:customStyle="1" w:styleId="GridTable1Light1">
    <w:name w:val="Grid Table 1 Light1"/>
    <w:basedOn w:val="TableNormal"/>
    <w:uiPriority w:val="46"/>
    <w:rsid w:val="0064300F"/>
    <w:rPr>
      <w:rFonts w:ascii="Calibri" w:hAnsi="Calibri"/>
      <w:sz w:val="22"/>
      <w:szCs w:val="22"/>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0">
    <w:name w:val="Grid Table 1 Light1"/>
    <w:basedOn w:val="TableNormal"/>
    <w:next w:val="GridTable1Light1"/>
    <w:uiPriority w:val="46"/>
    <w:rsid w:val="00F460E8"/>
    <w:rPr>
      <w:rFonts w:ascii="Calibri" w:hAnsi="Calibri"/>
      <w:sz w:val="22"/>
      <w:szCs w:val="22"/>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1"/>
    <w:uiPriority w:val="46"/>
    <w:rsid w:val="00F460E8"/>
    <w:rPr>
      <w:rFonts w:ascii="Calibri" w:hAnsi="Calibri"/>
      <w:sz w:val="22"/>
      <w:szCs w:val="22"/>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Spacing">
    <w:name w:val="No Spacing"/>
    <w:basedOn w:val="Normal"/>
    <w:qFormat/>
    <w:rsid w:val="00DA2A17"/>
    <w:pPr>
      <w:overflowPunct w:val="0"/>
      <w:autoSpaceDE w:val="0"/>
      <w:textAlignment w:val="baseline"/>
    </w:pPr>
    <w:rPr>
      <w:rFonts w:ascii="Calibri" w:hAnsi="Calibri" w:cs="Calibri"/>
      <w:kern w:val="1"/>
      <w:sz w:val="22"/>
      <w:szCs w:val="22"/>
      <w:lang w:val="en-CA" w:eastAsia="ar-SA"/>
    </w:rPr>
  </w:style>
  <w:style w:type="paragraph" w:customStyle="1" w:styleId="WW-Default">
    <w:name w:val="WW-Default"/>
    <w:rsid w:val="00DF3760"/>
    <w:pPr>
      <w:suppressAutoHyphens/>
      <w:autoSpaceDE w:val="0"/>
    </w:pPr>
    <w:rPr>
      <w:rFonts w:eastAsia="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20536">
      <w:bodyDiv w:val="1"/>
      <w:marLeft w:val="0"/>
      <w:marRight w:val="0"/>
      <w:marTop w:val="0"/>
      <w:marBottom w:val="0"/>
      <w:divBdr>
        <w:top w:val="none" w:sz="0" w:space="0" w:color="auto"/>
        <w:left w:val="none" w:sz="0" w:space="0" w:color="auto"/>
        <w:bottom w:val="none" w:sz="0" w:space="0" w:color="auto"/>
        <w:right w:val="none" w:sz="0" w:space="0" w:color="auto"/>
      </w:divBdr>
    </w:div>
    <w:div w:id="577326892">
      <w:bodyDiv w:val="1"/>
      <w:marLeft w:val="0"/>
      <w:marRight w:val="0"/>
      <w:marTop w:val="0"/>
      <w:marBottom w:val="0"/>
      <w:divBdr>
        <w:top w:val="none" w:sz="0" w:space="0" w:color="auto"/>
        <w:left w:val="none" w:sz="0" w:space="0" w:color="auto"/>
        <w:bottom w:val="none" w:sz="0" w:space="0" w:color="auto"/>
        <w:right w:val="none" w:sz="0" w:space="0" w:color="auto"/>
      </w:divBdr>
    </w:div>
    <w:div w:id="1235623577">
      <w:bodyDiv w:val="1"/>
      <w:marLeft w:val="0"/>
      <w:marRight w:val="0"/>
      <w:marTop w:val="0"/>
      <w:marBottom w:val="0"/>
      <w:divBdr>
        <w:top w:val="none" w:sz="0" w:space="0" w:color="auto"/>
        <w:left w:val="none" w:sz="0" w:space="0" w:color="auto"/>
        <w:bottom w:val="none" w:sz="0" w:space="0" w:color="auto"/>
        <w:right w:val="none" w:sz="0" w:space="0" w:color="auto"/>
      </w:divBdr>
    </w:div>
    <w:div w:id="1398167101">
      <w:bodyDiv w:val="1"/>
      <w:marLeft w:val="0"/>
      <w:marRight w:val="0"/>
      <w:marTop w:val="0"/>
      <w:marBottom w:val="0"/>
      <w:divBdr>
        <w:top w:val="none" w:sz="0" w:space="0" w:color="auto"/>
        <w:left w:val="none" w:sz="0" w:space="0" w:color="auto"/>
        <w:bottom w:val="none" w:sz="0" w:space="0" w:color="auto"/>
        <w:right w:val="none" w:sz="0" w:space="0" w:color="auto"/>
      </w:divBdr>
    </w:div>
    <w:div w:id="1408840141">
      <w:bodyDiv w:val="1"/>
      <w:marLeft w:val="0"/>
      <w:marRight w:val="0"/>
      <w:marTop w:val="0"/>
      <w:marBottom w:val="0"/>
      <w:divBdr>
        <w:top w:val="none" w:sz="0" w:space="0" w:color="auto"/>
        <w:left w:val="none" w:sz="0" w:space="0" w:color="auto"/>
        <w:bottom w:val="none" w:sz="0" w:space="0" w:color="auto"/>
        <w:right w:val="none" w:sz="0" w:space="0" w:color="auto"/>
      </w:divBdr>
    </w:div>
    <w:div w:id="1472794989">
      <w:bodyDiv w:val="1"/>
      <w:marLeft w:val="0"/>
      <w:marRight w:val="0"/>
      <w:marTop w:val="0"/>
      <w:marBottom w:val="0"/>
      <w:divBdr>
        <w:top w:val="none" w:sz="0" w:space="0" w:color="auto"/>
        <w:left w:val="none" w:sz="0" w:space="0" w:color="auto"/>
        <w:bottom w:val="none" w:sz="0" w:space="0" w:color="auto"/>
        <w:right w:val="none" w:sz="0" w:space="0" w:color="auto"/>
      </w:divBdr>
    </w:div>
    <w:div w:id="1499269111">
      <w:bodyDiv w:val="1"/>
      <w:marLeft w:val="0"/>
      <w:marRight w:val="0"/>
      <w:marTop w:val="0"/>
      <w:marBottom w:val="0"/>
      <w:divBdr>
        <w:top w:val="none" w:sz="0" w:space="0" w:color="auto"/>
        <w:left w:val="none" w:sz="0" w:space="0" w:color="auto"/>
        <w:bottom w:val="none" w:sz="0" w:space="0" w:color="auto"/>
        <w:right w:val="none" w:sz="0" w:space="0" w:color="auto"/>
      </w:divBdr>
    </w:div>
    <w:div w:id="1811363942">
      <w:bodyDiv w:val="1"/>
      <w:marLeft w:val="0"/>
      <w:marRight w:val="0"/>
      <w:marTop w:val="0"/>
      <w:marBottom w:val="0"/>
      <w:divBdr>
        <w:top w:val="none" w:sz="0" w:space="0" w:color="auto"/>
        <w:left w:val="none" w:sz="0" w:space="0" w:color="auto"/>
        <w:bottom w:val="none" w:sz="0" w:space="0" w:color="auto"/>
        <w:right w:val="none" w:sz="0" w:space="0" w:color="auto"/>
      </w:divBdr>
      <w:divsChild>
        <w:div w:id="13703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740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253476">
      <w:bodyDiv w:val="1"/>
      <w:marLeft w:val="0"/>
      <w:marRight w:val="0"/>
      <w:marTop w:val="0"/>
      <w:marBottom w:val="0"/>
      <w:divBdr>
        <w:top w:val="none" w:sz="0" w:space="0" w:color="auto"/>
        <w:left w:val="none" w:sz="0" w:space="0" w:color="auto"/>
        <w:bottom w:val="none" w:sz="0" w:space="0" w:color="auto"/>
        <w:right w:val="none" w:sz="0" w:space="0" w:color="auto"/>
      </w:divBdr>
      <w:divsChild>
        <w:div w:id="1382363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3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3demru/legea-apelor-nr-107-1996?pid=10135178&amp;d=2018-12-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3demru/legea-apelor-nr-107-1996?pid=10135143&amp;d=2018-12-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ueterra.ro" TargetMode="External"/><Relationship Id="rId4" Type="http://schemas.microsoft.com/office/2007/relationships/stylesWithEffects" Target="stylesWithEffects.xml"/><Relationship Id="rId9" Type="http://schemas.openxmlformats.org/officeDocument/2006/relationships/hyperlink" Target="mailto:office@blueterra.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6ADA-5F24-48FD-910A-87C58AD4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8999</Words>
  <Characters>52195</Characters>
  <Application>Microsoft Office Word</Application>
  <DocSecurity>0</DocSecurity>
  <Lines>434</Lines>
  <Paragraphs>122</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Memoriu tehnic</vt:lpstr>
      <vt:lpstr>DENUMIREA PROIECTULUI</vt:lpstr>
      <vt:lpstr>TITULARUL PROIECTULUI</vt:lpstr>
      <vt:lpstr/>
      <vt:lpstr>DESCRIEREA CARACTERISTICILOR  FIZICE ALE PROIECTULUI</vt:lpstr>
      <vt:lpstr>Rezumatul proiectului </vt:lpstr>
      <vt:lpstr>Caracteristicile proiectului</vt:lpstr>
      <vt:lpstr>DESCRIEREA LUCRĂRILOR DE DEMOLARE NECESARE</vt:lpstr>
      <vt:lpstr>DESCRIEREA AMPLASĂRII PROIECTULUI</vt:lpstr>
      <vt:lpstr>DESCRIEREA TUTUROR EFECTELOR SEMNIFICATIVE POSIBILE ASUPRA MEDIULUI  ALE PROIECT</vt:lpstr>
      <vt:lpstr>Surse de poluanți și instalații pentru reținerea, evacuarea și dispersia poluanț</vt:lpstr>
      <vt:lpstr>Protecția calității apelor</vt:lpstr>
      <vt:lpstr>Protecția aerului</vt:lpstr>
      <vt:lpstr>Protecția împotriva zgomotului și vibrațiilor</vt:lpstr>
      <vt:lpstr>Protecția împotriva radiațiilor</vt:lpstr>
      <vt:lpstr>Protecția solului și a subsolului</vt:lpstr>
      <vt:lpstr>Protecția ecosistemelor terestre și acvatice</vt:lpstr>
      <vt:lpstr>Protecția așezărilor umane și a altor obiective de interes public</vt:lpstr>
      <vt:lpstr>Prevenirea și gestionarea deșeurilor generate pe amplasament în timpul </vt:lpstr>
      <vt:lpstr>realizării proiectului/în timpul exploatării, inclusiv eliminarea</vt:lpstr>
      <vt:lpstr>Gospodărirea substanțelor și preparatelor chimice periculoase</vt:lpstr>
      <vt:lpstr>Utilizarea resurselor naturale, în special a solului, a terenurilor, a apei și a</vt:lpstr>
      <vt:lpstr>DESCRIEREA ASPECTELOR DE MEDIU SUSCEPTIBILE A FI AFECTATE ÎN MOD SEMNIFICATIV DE</vt:lpstr>
      <vt:lpstr>Factorul de mediu apă </vt:lpstr>
      <vt:lpstr>Factorul de mediu aer și clima</vt:lpstr>
      <vt:lpstr>Protecția solului și subsolului</vt:lpstr>
      <vt:lpstr>Protecția împotriva zgomotului și vibrațiilor </vt:lpstr>
      <vt:lpstr>Protecția ecosistemelor terestre și acvatice   </vt:lpstr>
      <vt:lpstr>Protecția așezărilor umane și a altor obiective de interes public</vt:lpstr>
      <vt:lpstr>Impactul asupra peisajului și mediului vizual, patrimoniului istoric și cultural</vt:lpstr>
      <vt:lpstr>Tipurile și caracteristicile impactului potențial</vt:lpstr>
      <vt:lpstr>PREVEDERI PENTRU MONITORIZAREA MEDIULUI</vt:lpstr>
      <vt:lpstr>LEGĂTURA CU ALTE ACTE NORMATIVE ȘI / SAU PLANURI / PROGRAME / STRATEGII / DOCUME</vt:lpstr>
      <vt:lpstr>Justificarea încadrării proiectului, după caz, în prevederile altor acte    norm</vt:lpstr>
      <vt:lpstr>Planul/programul/strategia/documentul de programare/planificare din care fa</vt:lpstr>
      <vt:lpstr>proiectul, cu indicarea actului normativ prin care a fost aprobat.</vt:lpstr>
      <vt:lpstr>LUCRĂRI NECESARE ORGANIZĂRII DE ȘANTIER</vt:lpstr>
      <vt:lpstr>Localizarea organizării de șantier si descrierea lucrărilor necesare  organizări</vt:lpstr>
      <vt:lpstr>Surse de poluanți și instalații pentru reținerea, evacuarea și dispersia poluanț</vt:lpstr>
      <vt:lpstr>Descrierea impactului asupra mediului a lucrărilor organizării de șantier</vt:lpstr>
      <vt:lpstr>Dotări și măsuri prevăzute pentru controlul emisiilor de poluanți în mediu</vt:lpstr>
      <vt:lpstr>LUCRĂRI DE REFACERE / RESTAURARE A AMPLASAMENTULUI LA FINALIZAREA INVESTIȚIEI, Î</vt:lpstr>
      <vt:lpstr>Lucrări propuse pentru refacerea amplasamentului la finalizarea investiției</vt:lpstr>
      <vt:lpstr>Aspecte referitoare la prevenirea și modul de răspuns pentru cazuri de  poluări </vt:lpstr>
      <vt:lpstr>Aspecte referitoare la închiderea/dezafectarea/demolarea obiectivului</vt:lpstr>
      <vt:lpstr>Modalități de refacere a stării inițiale/reabilitare în vederea utilizării ulter</vt:lpstr>
      <vt:lpstr>EVALUARE ADECVATĂ</vt:lpstr>
      <vt:lpstr/>
      <vt:lpstr>INFORMATII  CARE TREBUIE FURNIZATE PENTRU PROIECTELE CARE SE REALIZEAZĂ PE APE </vt:lpstr>
      <vt:lpstr>CRITERIILE PREVĂZUTE ÎN ANEXA NR. 3 LA LEGEA NR. 292/2018 PRIVIND EVALUAREA IMPA</vt:lpstr>
      <vt:lpstr/>
      <vt:lpstr>ANEXE</vt:lpstr>
    </vt:vector>
  </TitlesOfParts>
  <Company>BLUE TERRA CONSULTING</Company>
  <LinksUpToDate>false</LinksUpToDate>
  <CharactersWithSpaces>61072</CharactersWithSpaces>
  <SharedDoc>false</SharedDoc>
  <HLinks>
    <vt:vector size="36" baseType="variant">
      <vt:variant>
        <vt:i4>2556019</vt:i4>
      </vt:variant>
      <vt:variant>
        <vt:i4>15</vt:i4>
      </vt:variant>
      <vt:variant>
        <vt:i4>0</vt:i4>
      </vt:variant>
      <vt:variant>
        <vt:i4>5</vt:i4>
      </vt:variant>
      <vt:variant>
        <vt:lpwstr>https://lege5.ro/Gratuit/ge3demru/legea-apelor-nr-107-1996?pid=10135178&amp;d=2018-12-20</vt:lpwstr>
      </vt:variant>
      <vt:variant>
        <vt:lpwstr>p-10135178</vt:lpwstr>
      </vt:variant>
      <vt:variant>
        <vt:i4>3080315</vt:i4>
      </vt:variant>
      <vt:variant>
        <vt:i4>12</vt:i4>
      </vt:variant>
      <vt:variant>
        <vt:i4>0</vt:i4>
      </vt:variant>
      <vt:variant>
        <vt:i4>5</vt:i4>
      </vt:variant>
      <vt:variant>
        <vt:lpwstr>https://lege5.ro/Gratuit/ge3demru/legea-apelor-nr-107-1996?pid=10135143&amp;d=2018-12-20</vt:lpwstr>
      </vt:variant>
      <vt:variant>
        <vt:lpwstr>p-10135143</vt:lpwstr>
      </vt:variant>
      <vt:variant>
        <vt:i4>393231</vt:i4>
      </vt:variant>
      <vt:variant>
        <vt:i4>9</vt:i4>
      </vt:variant>
      <vt:variant>
        <vt:i4>0</vt:i4>
      </vt:variant>
      <vt:variant>
        <vt:i4>5</vt:i4>
      </vt:variant>
      <vt:variant>
        <vt:lpwstr>http://www.blueterra.ro/</vt:lpwstr>
      </vt:variant>
      <vt:variant>
        <vt:lpwstr/>
      </vt:variant>
      <vt:variant>
        <vt:i4>1507362</vt:i4>
      </vt:variant>
      <vt:variant>
        <vt:i4>6</vt:i4>
      </vt:variant>
      <vt:variant>
        <vt:i4>0</vt:i4>
      </vt:variant>
      <vt:variant>
        <vt:i4>5</vt:i4>
      </vt:variant>
      <vt:variant>
        <vt:lpwstr>mailto:office@blueterra.ro</vt:lpwstr>
      </vt:variant>
      <vt:variant>
        <vt:lpwstr/>
      </vt:variant>
      <vt:variant>
        <vt:i4>1900618</vt:i4>
      </vt:variant>
      <vt:variant>
        <vt:i4>3</vt:i4>
      </vt:variant>
      <vt:variant>
        <vt:i4>0</vt:i4>
      </vt:variant>
      <vt:variant>
        <vt:i4>5</vt:i4>
      </vt:variant>
      <vt:variant>
        <vt:lpwstr>http://www.decodesign.ro/</vt:lpwstr>
      </vt:variant>
      <vt:variant>
        <vt:lpwstr/>
      </vt:variant>
      <vt:variant>
        <vt:i4>5374073</vt:i4>
      </vt:variant>
      <vt:variant>
        <vt:i4>0</vt:i4>
      </vt:variant>
      <vt:variant>
        <vt:i4>0</vt:i4>
      </vt:variant>
      <vt:variant>
        <vt:i4>5</vt:i4>
      </vt:variant>
      <vt:variant>
        <vt:lpwstr>mailto:office@decodesign.ro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dc:title>
  <dc:creator>Catalina</dc:creator>
  <cp:lastModifiedBy>Adriana</cp:lastModifiedBy>
  <cp:revision>24</cp:revision>
  <cp:lastPrinted>2020-04-22T11:07:00Z</cp:lastPrinted>
  <dcterms:created xsi:type="dcterms:W3CDTF">2020-04-21T07:48:00Z</dcterms:created>
  <dcterms:modified xsi:type="dcterms:W3CDTF">2020-04-22T11:09:00Z</dcterms:modified>
</cp:coreProperties>
</file>