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DB" w:rsidRPr="008267F4" w:rsidRDefault="00C605DB" w:rsidP="007E4149">
      <w:pPr>
        <w:autoSpaceDE w:val="0"/>
        <w:autoSpaceDN w:val="0"/>
        <w:adjustRightInd w:val="0"/>
        <w:spacing w:after="0"/>
        <w:jc w:val="both"/>
        <w:rPr>
          <w:rFonts w:asciiTheme="majorHAnsi" w:hAnsiTheme="majorHAnsi" w:cs="Times New Roman"/>
          <w:sz w:val="24"/>
          <w:szCs w:val="24"/>
        </w:rPr>
      </w:pPr>
    </w:p>
    <w:p w:rsidR="00F1185E" w:rsidRPr="008267F4" w:rsidRDefault="00F1185E" w:rsidP="00F1185E">
      <w:pPr>
        <w:suppressAutoHyphens/>
        <w:spacing w:after="0"/>
        <w:ind w:left="360"/>
        <w:jc w:val="center"/>
        <w:rPr>
          <w:rFonts w:asciiTheme="majorHAnsi" w:eastAsia="Times New Roman" w:hAnsiTheme="majorHAnsi" w:cs="Times New Roman"/>
          <w:b/>
          <w:sz w:val="28"/>
          <w:szCs w:val="28"/>
          <w:lang w:val="es-ES_tradnl" w:eastAsia="zh-CN"/>
        </w:rPr>
      </w:pPr>
    </w:p>
    <w:p w:rsidR="00C605DB" w:rsidRPr="008267F4"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8267F4">
        <w:rPr>
          <w:rFonts w:asciiTheme="majorHAnsi" w:eastAsia="Times New Roman" w:hAnsiTheme="majorHAnsi" w:cs="Times New Roman"/>
          <w:b/>
          <w:sz w:val="28"/>
          <w:szCs w:val="28"/>
          <w:lang w:val="es-ES_tradnl" w:eastAsia="zh-CN"/>
        </w:rPr>
        <w:t>MEMORIU DE PREZENTARE</w:t>
      </w:r>
    </w:p>
    <w:p w:rsidR="00C605DB" w:rsidRPr="008267F4"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8267F4">
        <w:rPr>
          <w:rFonts w:asciiTheme="majorHAnsi" w:eastAsia="Times New Roman" w:hAnsiTheme="majorHAnsi" w:cs="Times New Roman"/>
          <w:b/>
          <w:sz w:val="28"/>
          <w:szCs w:val="28"/>
          <w:lang w:val="es-ES_tradnl" w:eastAsia="zh-CN"/>
        </w:rPr>
        <w:t>intocmit conform Legii 292/2018</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p>
    <w:p w:rsidR="00F1185E" w:rsidRPr="008267F4" w:rsidRDefault="00F1185E" w:rsidP="007E4149">
      <w:pPr>
        <w:autoSpaceDE w:val="0"/>
        <w:autoSpaceDN w:val="0"/>
        <w:adjustRightInd w:val="0"/>
        <w:spacing w:after="0"/>
        <w:jc w:val="both"/>
        <w:rPr>
          <w:rFonts w:asciiTheme="majorHAnsi" w:hAnsiTheme="majorHAnsi" w:cs="Times New Roman"/>
          <w:sz w:val="24"/>
          <w:szCs w:val="24"/>
        </w:rPr>
      </w:pPr>
    </w:p>
    <w:p w:rsidR="00A06BB4" w:rsidRPr="00E65C0A" w:rsidRDefault="00BF0B9B" w:rsidP="000F15EE">
      <w:pPr>
        <w:pStyle w:val="ListParagraph"/>
        <w:numPr>
          <w:ilvl w:val="0"/>
          <w:numId w:val="19"/>
        </w:numPr>
        <w:ind w:left="567" w:hanging="425"/>
        <w:jc w:val="both"/>
        <w:rPr>
          <w:rFonts w:asciiTheme="majorHAnsi" w:hAnsiTheme="majorHAnsi" w:cs="Arial"/>
          <w:b/>
          <w:sz w:val="24"/>
          <w:szCs w:val="24"/>
          <w:lang w:val="ro-RO"/>
        </w:rPr>
      </w:pPr>
      <w:r w:rsidRPr="00E65C0A">
        <w:rPr>
          <w:rFonts w:asciiTheme="majorHAnsi" w:hAnsiTheme="majorHAnsi" w:cs="Times New Roman"/>
          <w:b/>
          <w:sz w:val="24"/>
          <w:szCs w:val="24"/>
        </w:rPr>
        <w:t>Denumirea proiectului:</w:t>
      </w:r>
      <w:r w:rsidR="003C329C" w:rsidRPr="00E65C0A">
        <w:rPr>
          <w:rFonts w:asciiTheme="majorHAnsi" w:hAnsiTheme="majorHAnsi"/>
          <w:sz w:val="24"/>
          <w:szCs w:val="24"/>
        </w:rPr>
        <w:t xml:space="preserve"> </w:t>
      </w:r>
      <w:r w:rsidR="00CB0FFC" w:rsidRPr="00E65C0A">
        <w:rPr>
          <w:rFonts w:asciiTheme="majorHAnsi" w:hAnsiTheme="majorHAnsi"/>
          <w:b/>
          <w:bCs/>
          <w:sz w:val="24"/>
          <w:szCs w:val="24"/>
        </w:rPr>
        <w:t xml:space="preserve">MODIFICARE PROIECT AUTORIZAT </w:t>
      </w:r>
      <w:r w:rsidR="004E12C5" w:rsidRPr="00E65C0A">
        <w:rPr>
          <w:rFonts w:asciiTheme="majorHAnsi" w:hAnsiTheme="majorHAnsi"/>
          <w:b/>
          <w:bCs/>
          <w:sz w:val="24"/>
          <w:szCs w:val="24"/>
        </w:rPr>
        <w:t xml:space="preserve">CU </w:t>
      </w:r>
      <w:r w:rsidR="00CB0FFC" w:rsidRPr="00E65C0A">
        <w:rPr>
          <w:rFonts w:asciiTheme="majorHAnsi" w:hAnsiTheme="majorHAnsi"/>
          <w:b/>
          <w:bCs/>
          <w:sz w:val="24"/>
          <w:szCs w:val="24"/>
        </w:rPr>
        <w:t>AC NR.</w:t>
      </w:r>
      <w:r w:rsidR="004E12C5" w:rsidRPr="00E65C0A">
        <w:rPr>
          <w:rFonts w:asciiTheme="majorHAnsi" w:hAnsiTheme="majorHAnsi"/>
          <w:b/>
          <w:bCs/>
          <w:sz w:val="24"/>
          <w:szCs w:val="24"/>
        </w:rPr>
        <w:t>1638/14.11.2018</w:t>
      </w:r>
      <w:r w:rsidR="004E12C5" w:rsidRPr="00E65C0A">
        <w:rPr>
          <w:rFonts w:asciiTheme="majorHAnsi" w:hAnsiTheme="majorHAnsi"/>
          <w:bCs/>
          <w:sz w:val="24"/>
          <w:szCs w:val="24"/>
        </w:rPr>
        <w:t>, MODIFICARE PROI</w:t>
      </w:r>
      <w:r w:rsidR="00930A8F">
        <w:rPr>
          <w:rFonts w:asciiTheme="majorHAnsi" w:hAnsiTheme="majorHAnsi"/>
          <w:bCs/>
          <w:sz w:val="24"/>
          <w:szCs w:val="24"/>
        </w:rPr>
        <w:t>E</w:t>
      </w:r>
      <w:r w:rsidR="004E12C5" w:rsidRPr="00E65C0A">
        <w:rPr>
          <w:rFonts w:asciiTheme="majorHAnsi" w:hAnsiTheme="majorHAnsi"/>
          <w:bCs/>
          <w:sz w:val="24"/>
          <w:szCs w:val="24"/>
        </w:rPr>
        <w:t xml:space="preserve">CT AUTORIZAT CU A.C. 433/14.04.2014-CONSTRUIRE IMOBIL P+3E-4E RETRAS CU FUNCTIUNEA DE COMPLEX HOTELIER SI ALIMENTATIE PUBLICA </w:t>
      </w:r>
      <w:r w:rsidR="00CB0FFC" w:rsidRPr="00E65C0A">
        <w:rPr>
          <w:rFonts w:asciiTheme="majorHAnsi" w:hAnsiTheme="majorHAnsi"/>
          <w:bCs/>
          <w:sz w:val="24"/>
          <w:szCs w:val="24"/>
        </w:rPr>
        <w:t xml:space="preserve">PRIN SUPRAETAJARE </w:t>
      </w:r>
      <w:r w:rsidR="004E12C5" w:rsidRPr="00E65C0A">
        <w:rPr>
          <w:rFonts w:asciiTheme="majorHAnsi" w:hAnsiTheme="majorHAnsi"/>
          <w:bCs/>
          <w:sz w:val="24"/>
          <w:szCs w:val="24"/>
        </w:rPr>
        <w:t xml:space="preserve"> </w:t>
      </w:r>
      <w:r w:rsidR="00CB0FFC" w:rsidRPr="00E65C0A">
        <w:rPr>
          <w:rFonts w:asciiTheme="majorHAnsi" w:hAnsiTheme="majorHAnsi"/>
          <w:bCs/>
          <w:sz w:val="24"/>
          <w:szCs w:val="24"/>
        </w:rPr>
        <w:t>CONFORM LEGII 50/</w:t>
      </w:r>
      <w:r w:rsidR="004E12C5" w:rsidRPr="00E65C0A">
        <w:rPr>
          <w:rFonts w:asciiTheme="majorHAnsi" w:hAnsiTheme="majorHAnsi"/>
          <w:bCs/>
          <w:sz w:val="24"/>
          <w:szCs w:val="24"/>
        </w:rPr>
        <w:t>19</w:t>
      </w:r>
      <w:r w:rsidR="00CB0FFC" w:rsidRPr="00E65C0A">
        <w:rPr>
          <w:rFonts w:asciiTheme="majorHAnsi" w:hAnsiTheme="majorHAnsi"/>
          <w:bCs/>
          <w:sz w:val="24"/>
          <w:szCs w:val="24"/>
        </w:rPr>
        <w:t>91</w:t>
      </w:r>
      <w:r w:rsidR="004E12C5" w:rsidRPr="00E65C0A">
        <w:rPr>
          <w:rFonts w:asciiTheme="majorHAnsi" w:hAnsiTheme="majorHAnsi"/>
          <w:bCs/>
          <w:sz w:val="24"/>
          <w:szCs w:val="24"/>
        </w:rPr>
        <w:t>,</w:t>
      </w:r>
      <w:r w:rsidR="00CB0FFC" w:rsidRPr="00E65C0A">
        <w:rPr>
          <w:rFonts w:asciiTheme="majorHAnsi" w:hAnsiTheme="majorHAnsi"/>
          <w:bCs/>
          <w:sz w:val="24"/>
          <w:szCs w:val="24"/>
        </w:rPr>
        <w:t xml:space="preserve"> CU 20% DIN S.D</w:t>
      </w:r>
      <w:r w:rsidR="004E12C5" w:rsidRPr="00E65C0A">
        <w:rPr>
          <w:rFonts w:asciiTheme="majorHAnsi" w:hAnsiTheme="majorHAnsi"/>
          <w:bCs/>
          <w:sz w:val="24"/>
          <w:szCs w:val="24"/>
        </w:rPr>
        <w:t>, DIVIZARE COMPLEX HOTELIER IN 3 CORPURI DISTINCTE SI SCHIMBAREA DESTINATIEI IN CORP A –LOCUINTE COLECTIVE, CORP B-LOCUINTE COLECTIVE</w:t>
      </w:r>
      <w:r w:rsidR="00CB0FFC" w:rsidRPr="00E65C0A">
        <w:rPr>
          <w:rFonts w:asciiTheme="majorHAnsi" w:hAnsiTheme="majorHAnsi"/>
          <w:bCs/>
          <w:sz w:val="24"/>
          <w:szCs w:val="24"/>
        </w:rPr>
        <w:t xml:space="preserve"> SI </w:t>
      </w:r>
      <w:r w:rsidR="00A25091" w:rsidRPr="00E65C0A">
        <w:rPr>
          <w:rFonts w:asciiTheme="majorHAnsi" w:hAnsiTheme="majorHAnsi"/>
          <w:bCs/>
          <w:sz w:val="24"/>
          <w:szCs w:val="24"/>
        </w:rPr>
        <w:t>ALIMENTATIE PUBLICA LA PARTER;</w:t>
      </w:r>
      <w:r w:rsidR="004E12C5" w:rsidRPr="00E65C0A">
        <w:rPr>
          <w:rFonts w:asciiTheme="majorHAnsi" w:hAnsiTheme="majorHAnsi"/>
          <w:bCs/>
          <w:sz w:val="24"/>
          <w:szCs w:val="24"/>
        </w:rPr>
        <w:t xml:space="preserve"> MODIFICARE PROIECT AUTORIZAT CU AC NR.461/24.04.2017 MODIFICARE AC NR.433/14.04.2014 CONSTRUIRE IMOBIL P+3-4 RETRAS CU FUNCTIUNEA DE COMPLEX HOTELIER SI ALIMENTATIE PUBLICA PRIN SUPRAETAJARE CU 20%SUPRAFATA DESFASURATA, CONFORM LEGII 50/1991, ART.2, ALIN.4, DIVIZARE COMPLEX HOTELIER IN 3 CORPURI DISTINCTE SI SCHIMBAREA DESTINATIEI IN CORP C-COMPLEX HOTELIER SI SALON FESTIVITATI LA PARTER </w:t>
      </w:r>
      <w:r w:rsidR="004E12C5" w:rsidRPr="00E65C0A">
        <w:rPr>
          <w:rFonts w:asciiTheme="majorHAnsi" w:hAnsiTheme="majorHAnsi"/>
          <w:b/>
          <w:bCs/>
          <w:sz w:val="24"/>
          <w:szCs w:val="24"/>
        </w:rPr>
        <w:t xml:space="preserve">PRIN </w:t>
      </w:r>
      <w:r w:rsidR="00A06BB4" w:rsidRPr="00E65C0A">
        <w:rPr>
          <w:rFonts w:asciiTheme="majorHAnsi" w:hAnsiTheme="majorHAnsi" w:cs="Arial"/>
          <w:b/>
          <w:sz w:val="24"/>
          <w:szCs w:val="24"/>
          <w:lang w:val="ro-RO"/>
        </w:rPr>
        <w:t>MODIFICARI INTERIOARE, REFATADIZARE SI SUPRAETAJARE IMOBIL EXISTENT P+3-4E EXISTENT – COMPLETARE INDICI URBANISTICI CONFORM LEGII 50/1991 – LOCUINTE COLECTIVE, ALIMENTATIE PUBLICA, FUNCTIUNI SPORTIVE , NUMAI DUPA INTABULAREA CONSTRUCTIEI LA STADIUL FIZIC AUTORIZAT PREMERGATOR SUPRAETAJARII.</w:t>
      </w:r>
    </w:p>
    <w:p w:rsidR="00A06BB4" w:rsidRPr="00A06BB4" w:rsidRDefault="00A06BB4" w:rsidP="00A06BB4">
      <w:pPr>
        <w:spacing w:after="0"/>
        <w:jc w:val="both"/>
        <w:rPr>
          <w:rFonts w:asciiTheme="majorHAnsi" w:hAnsiTheme="majorHAnsi"/>
          <w:bCs/>
          <w:sz w:val="24"/>
          <w:szCs w:val="24"/>
        </w:rPr>
      </w:pPr>
    </w:p>
    <w:p w:rsidR="00CB0FFC" w:rsidRPr="008267F4" w:rsidRDefault="00CB0FFC" w:rsidP="00CB0FFC">
      <w:pPr>
        <w:pStyle w:val="ListParagraph"/>
        <w:autoSpaceDE w:val="0"/>
        <w:autoSpaceDN w:val="0"/>
        <w:adjustRightInd w:val="0"/>
        <w:spacing w:after="0"/>
        <w:ind w:left="567"/>
        <w:jc w:val="both"/>
        <w:rPr>
          <w:rFonts w:asciiTheme="majorHAnsi" w:hAnsiTheme="majorHAnsi" w:cs="Times New Roman"/>
          <w:sz w:val="24"/>
          <w:szCs w:val="24"/>
        </w:rPr>
      </w:pPr>
      <w:r w:rsidRPr="008267F4">
        <w:rPr>
          <w:rFonts w:asciiTheme="majorHAnsi" w:hAnsiTheme="majorHAnsi" w:cs="Times New Roman"/>
          <w:sz w:val="24"/>
          <w:szCs w:val="24"/>
        </w:rPr>
        <w:t xml:space="preserve">Mun. Constanta, </w:t>
      </w:r>
      <w:r w:rsidR="00A06BB4">
        <w:rPr>
          <w:rFonts w:asciiTheme="majorHAnsi" w:hAnsiTheme="majorHAnsi" w:cs="Times New Roman"/>
          <w:sz w:val="24"/>
          <w:szCs w:val="24"/>
        </w:rPr>
        <w:t>Statiunea Mamaia, zona Hotel Mamaia, Lot 1 – Lot 2.</w:t>
      </w:r>
    </w:p>
    <w:p w:rsidR="007E49FE" w:rsidRPr="008267F4" w:rsidRDefault="007E49FE"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b/>
          <w:sz w:val="24"/>
          <w:szCs w:val="24"/>
        </w:rPr>
        <w:t xml:space="preserve">   II. Titular</w:t>
      </w:r>
      <w:r w:rsidRPr="008267F4">
        <w:rPr>
          <w:rFonts w:asciiTheme="majorHAnsi" w:hAnsiTheme="majorHAnsi" w:cs="Times New Roman"/>
          <w:sz w:val="24"/>
          <w:szCs w:val="24"/>
        </w:rPr>
        <w:t>:</w:t>
      </w:r>
      <w:r w:rsidR="007E49FE" w:rsidRPr="008267F4">
        <w:rPr>
          <w:rFonts w:asciiTheme="majorHAnsi" w:hAnsiTheme="majorHAnsi"/>
          <w:sz w:val="24"/>
          <w:szCs w:val="24"/>
        </w:rPr>
        <w:t xml:space="preserve"> </w:t>
      </w:r>
      <w:r w:rsidR="00A06BB4" w:rsidRPr="00A06BB4">
        <w:rPr>
          <w:rFonts w:asciiTheme="majorHAnsi" w:hAnsiTheme="majorHAnsi"/>
          <w:sz w:val="24"/>
          <w:szCs w:val="24"/>
        </w:rPr>
        <w:t>STEDA BEACH SRL</w:t>
      </w:r>
    </w:p>
    <w:p w:rsidR="00BF0B9B" w:rsidRPr="008267F4" w:rsidRDefault="00BF0B9B" w:rsidP="000F15EE">
      <w:pPr>
        <w:pStyle w:val="ListParagraph"/>
        <w:numPr>
          <w:ilvl w:val="0"/>
          <w:numId w:val="16"/>
        </w:numPr>
        <w:autoSpaceDE w:val="0"/>
        <w:autoSpaceDN w:val="0"/>
        <w:adjustRightInd w:val="0"/>
        <w:spacing w:after="0"/>
        <w:jc w:val="both"/>
        <w:rPr>
          <w:rFonts w:asciiTheme="majorHAnsi" w:hAnsiTheme="majorHAnsi" w:cs="Times New Roman"/>
          <w:sz w:val="24"/>
          <w:szCs w:val="24"/>
        </w:rPr>
      </w:pPr>
      <w:proofErr w:type="gramStart"/>
      <w:r w:rsidRPr="008267F4">
        <w:rPr>
          <w:rFonts w:asciiTheme="majorHAnsi" w:hAnsiTheme="majorHAnsi" w:cs="Times New Roman"/>
          <w:sz w:val="24"/>
          <w:szCs w:val="24"/>
        </w:rPr>
        <w:t>adresa</w:t>
      </w:r>
      <w:proofErr w:type="gramEnd"/>
      <w:r w:rsidR="0012577F" w:rsidRPr="008267F4">
        <w:rPr>
          <w:rFonts w:asciiTheme="majorHAnsi" w:hAnsiTheme="majorHAnsi" w:cs="Times New Roman"/>
          <w:sz w:val="24"/>
          <w:szCs w:val="24"/>
        </w:rPr>
        <w:t xml:space="preserve"> sediu</w:t>
      </w:r>
      <w:r w:rsidR="00ED078F" w:rsidRPr="008267F4">
        <w:rPr>
          <w:rFonts w:asciiTheme="majorHAnsi" w:hAnsiTheme="majorHAnsi" w:cs="Times New Roman"/>
          <w:sz w:val="24"/>
          <w:szCs w:val="24"/>
        </w:rPr>
        <w:t xml:space="preserve">: </w:t>
      </w:r>
      <w:r w:rsidR="00900504">
        <w:rPr>
          <w:rFonts w:asciiTheme="majorHAnsi" w:hAnsiTheme="majorHAnsi" w:cs="Times New Roman"/>
          <w:sz w:val="24"/>
          <w:szCs w:val="24"/>
        </w:rPr>
        <w:t>Bucuresti, Sos. Kiseleff P.Dimitrievici nr.16, sector1</w:t>
      </w:r>
    </w:p>
    <w:p w:rsidR="00CB0FFC" w:rsidRPr="008267F4" w:rsidRDefault="00BF0B9B" w:rsidP="000F15EE">
      <w:pPr>
        <w:pStyle w:val="ListParagraph"/>
        <w:numPr>
          <w:ilvl w:val="0"/>
          <w:numId w:val="16"/>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numărul de telefon, de fax şi adresa de e-mail, adresa paginii de internet</w:t>
      </w:r>
      <w:r w:rsidR="00ED078F" w:rsidRPr="008267F4">
        <w:rPr>
          <w:rFonts w:asciiTheme="majorHAnsi" w:hAnsiTheme="majorHAnsi" w:cs="Times New Roman"/>
          <w:sz w:val="24"/>
          <w:szCs w:val="24"/>
        </w:rPr>
        <w:t>:</w:t>
      </w:r>
      <w:r w:rsidR="00DF0A07" w:rsidRPr="008267F4">
        <w:rPr>
          <w:rFonts w:asciiTheme="majorHAnsi" w:hAnsiTheme="majorHAnsi" w:cs="Times New Roman"/>
          <w:sz w:val="24"/>
          <w:szCs w:val="24"/>
        </w:rPr>
        <w:t xml:space="preserve"> </w:t>
      </w:r>
      <w:r w:rsidR="00CB0FFC" w:rsidRPr="008267F4">
        <w:rPr>
          <w:rFonts w:asciiTheme="majorHAnsi" w:hAnsiTheme="majorHAnsi" w:cs="Times New Roman"/>
          <w:sz w:val="24"/>
          <w:szCs w:val="24"/>
        </w:rPr>
        <w:t xml:space="preserve">  </w:t>
      </w:r>
    </w:p>
    <w:p w:rsidR="00BF0B9B" w:rsidRPr="008267F4" w:rsidRDefault="00CB0FFC" w:rsidP="00CB0FFC">
      <w:pPr>
        <w:pStyle w:val="ListParagraph"/>
        <w:autoSpaceDE w:val="0"/>
        <w:autoSpaceDN w:val="0"/>
        <w:adjustRightInd w:val="0"/>
        <w:spacing w:after="0"/>
        <w:jc w:val="both"/>
        <w:rPr>
          <w:rFonts w:asciiTheme="majorHAnsi" w:hAnsiTheme="majorHAnsi" w:cs="Times New Roman"/>
          <w:sz w:val="24"/>
          <w:szCs w:val="24"/>
        </w:rPr>
      </w:pPr>
      <w:proofErr w:type="gramStart"/>
      <w:r w:rsidRPr="008267F4">
        <w:rPr>
          <w:rFonts w:asciiTheme="majorHAnsi" w:hAnsiTheme="majorHAnsi" w:cs="Times New Roman"/>
          <w:sz w:val="24"/>
          <w:szCs w:val="24"/>
        </w:rPr>
        <w:t>proiectant</w:t>
      </w:r>
      <w:proofErr w:type="gramEnd"/>
      <w:r w:rsidRPr="008267F4">
        <w:rPr>
          <w:rFonts w:asciiTheme="majorHAnsi" w:hAnsiTheme="majorHAnsi" w:cs="Times New Roman"/>
          <w:sz w:val="24"/>
          <w:szCs w:val="24"/>
        </w:rPr>
        <w:t xml:space="preserve">: </w:t>
      </w:r>
      <w:hyperlink r:id="rId8" w:history="1">
        <w:r w:rsidRPr="008267F4">
          <w:rPr>
            <w:rStyle w:val="Hyperlink"/>
            <w:rFonts w:asciiTheme="majorHAnsi" w:hAnsiTheme="majorHAnsi" w:cs="Times New Roman"/>
            <w:sz w:val="24"/>
            <w:szCs w:val="24"/>
          </w:rPr>
          <w:t>tehnoconsultproiect@gmail.com</w:t>
        </w:r>
      </w:hyperlink>
      <w:r w:rsidRPr="008267F4">
        <w:rPr>
          <w:rFonts w:asciiTheme="majorHAnsi" w:hAnsiTheme="majorHAnsi" w:cs="Times New Roman"/>
          <w:sz w:val="24"/>
          <w:szCs w:val="24"/>
        </w:rPr>
        <w:t xml:space="preserve">;  </w:t>
      </w:r>
      <w:r w:rsidRPr="00900504">
        <w:rPr>
          <w:rFonts w:asciiTheme="majorHAnsi" w:hAnsiTheme="majorHAnsi" w:cs="Times New Roman"/>
          <w:b/>
          <w:sz w:val="24"/>
          <w:szCs w:val="24"/>
        </w:rPr>
        <w:t>Tel.</w:t>
      </w:r>
      <w:r w:rsidR="005213B4" w:rsidRPr="00900504">
        <w:rPr>
          <w:b/>
        </w:rPr>
        <w:t xml:space="preserve"> </w:t>
      </w:r>
      <w:r w:rsidR="005213B4" w:rsidRPr="00900504">
        <w:rPr>
          <w:rFonts w:asciiTheme="majorHAnsi" w:hAnsiTheme="majorHAnsi" w:cs="Times New Roman"/>
          <w:b/>
          <w:sz w:val="24"/>
          <w:szCs w:val="24"/>
        </w:rPr>
        <w:t>0731597979</w:t>
      </w:r>
      <w:r w:rsidR="00DA49FF">
        <w:rPr>
          <w:rFonts w:asciiTheme="majorHAnsi" w:hAnsiTheme="majorHAnsi" w:cs="Times New Roman"/>
          <w:b/>
          <w:sz w:val="24"/>
          <w:szCs w:val="24"/>
        </w:rPr>
        <w:t>; 0752272242</w:t>
      </w:r>
      <w:r w:rsidR="005213B4" w:rsidRPr="005213B4">
        <w:rPr>
          <w:rFonts w:asciiTheme="majorHAnsi" w:hAnsiTheme="majorHAnsi" w:cs="Times New Roman"/>
          <w:sz w:val="24"/>
          <w:szCs w:val="24"/>
        </w:rPr>
        <w:t xml:space="preserve"> </w:t>
      </w:r>
    </w:p>
    <w:p w:rsidR="00ED078F" w:rsidRDefault="00ED078F" w:rsidP="000D2121">
      <w:pPr>
        <w:autoSpaceDE w:val="0"/>
        <w:autoSpaceDN w:val="0"/>
        <w:adjustRightInd w:val="0"/>
        <w:spacing w:after="0"/>
        <w:ind w:firstLine="5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III. Descrierea caracteristicilor fizice ale întregului proiect:</w:t>
      </w:r>
    </w:p>
    <w:p w:rsidR="00A47A6A" w:rsidRPr="008267F4" w:rsidRDefault="00BF0B9B" w:rsidP="007E4149">
      <w:pPr>
        <w:pStyle w:val="ListParagraph"/>
        <w:numPr>
          <w:ilvl w:val="0"/>
          <w:numId w:val="2"/>
        </w:num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i/>
          <w:sz w:val="24"/>
          <w:szCs w:val="24"/>
        </w:rPr>
        <w:t>un rezumat al proiectului</w:t>
      </w:r>
      <w:r w:rsidR="00DF0A07" w:rsidRPr="008267F4">
        <w:rPr>
          <w:rFonts w:asciiTheme="majorHAnsi" w:hAnsiTheme="majorHAnsi" w:cs="Times New Roman"/>
          <w:i/>
          <w:sz w:val="24"/>
          <w:szCs w:val="24"/>
        </w:rPr>
        <w:t>:</w:t>
      </w:r>
      <w:r w:rsidR="00674013" w:rsidRPr="008267F4">
        <w:rPr>
          <w:rFonts w:asciiTheme="majorHAnsi" w:hAnsiTheme="majorHAnsi"/>
          <w:i/>
          <w:sz w:val="24"/>
          <w:szCs w:val="24"/>
        </w:rPr>
        <w:t xml:space="preserve"> </w:t>
      </w:r>
      <w:r w:rsidR="00674013" w:rsidRPr="008267F4">
        <w:rPr>
          <w:rFonts w:asciiTheme="majorHAnsi" w:hAnsiTheme="majorHAnsi" w:cs="Times New Roman"/>
          <w:i/>
          <w:sz w:val="24"/>
          <w:szCs w:val="24"/>
        </w:rPr>
        <w:t xml:space="preserve"> </w:t>
      </w:r>
    </w:p>
    <w:p w:rsidR="00E639D9" w:rsidRDefault="00A47A6A" w:rsidP="00F66424">
      <w:pPr>
        <w:tabs>
          <w:tab w:val="left" w:pos="0"/>
        </w:tabs>
        <w:ind w:firstLine="142"/>
        <w:jc w:val="both"/>
        <w:rPr>
          <w:rFonts w:asciiTheme="majorHAnsi" w:hAnsiTheme="majorHAnsi" w:cs="Microsoft Sans Serif"/>
          <w:sz w:val="24"/>
          <w:szCs w:val="24"/>
        </w:rPr>
      </w:pPr>
      <w:r w:rsidRPr="008267F4">
        <w:rPr>
          <w:rFonts w:asciiTheme="majorHAnsi" w:hAnsiTheme="majorHAnsi" w:cs="Microsoft Sans Serif"/>
          <w:sz w:val="24"/>
          <w:szCs w:val="24"/>
        </w:rPr>
        <w:t xml:space="preserve">  </w:t>
      </w:r>
      <w:r w:rsidR="001E71C8" w:rsidRPr="008267F4">
        <w:rPr>
          <w:rFonts w:asciiTheme="majorHAnsi" w:hAnsiTheme="majorHAnsi" w:cs="Microsoft Sans Serif"/>
          <w:sz w:val="24"/>
          <w:szCs w:val="24"/>
        </w:rPr>
        <w:t xml:space="preserve">       </w:t>
      </w:r>
      <w:r w:rsidRPr="008267F4">
        <w:rPr>
          <w:rFonts w:asciiTheme="majorHAnsi" w:hAnsiTheme="majorHAnsi" w:cs="Microsoft Sans Serif"/>
          <w:sz w:val="24"/>
          <w:szCs w:val="24"/>
        </w:rPr>
        <w:t xml:space="preserve">Prezenta documentație a fost întocmită </w:t>
      </w:r>
      <w:bookmarkStart w:id="0" w:name="OLE_LINK63"/>
      <w:bookmarkStart w:id="1" w:name="OLE_LINK64"/>
      <w:bookmarkStart w:id="2" w:name="OLE_LINK65"/>
      <w:r w:rsidRPr="008267F4">
        <w:rPr>
          <w:rFonts w:asciiTheme="majorHAnsi" w:hAnsiTheme="majorHAnsi" w:cs="Microsoft Sans Serif"/>
          <w:sz w:val="24"/>
          <w:szCs w:val="24"/>
        </w:rPr>
        <w:t>pentru obținerea au</w:t>
      </w:r>
      <w:r w:rsidR="00E639D9">
        <w:rPr>
          <w:rFonts w:asciiTheme="majorHAnsi" w:hAnsiTheme="majorHAnsi" w:cs="Microsoft Sans Serif"/>
          <w:sz w:val="24"/>
          <w:szCs w:val="24"/>
        </w:rPr>
        <w:t xml:space="preserve">torizației de construire in vederea realizarii proiectului: </w:t>
      </w:r>
      <w:r w:rsidR="00545D91" w:rsidRPr="00545D91">
        <w:rPr>
          <w:rFonts w:asciiTheme="majorHAnsi" w:hAnsiTheme="majorHAnsi" w:cs="Microsoft Sans Serif"/>
          <w:sz w:val="24"/>
          <w:szCs w:val="24"/>
        </w:rPr>
        <w:t>MODIFICARE PROIECT AUTORIZAT CU AC NR.1638/14.11.2018</w:t>
      </w:r>
      <w:r w:rsidR="00545D91">
        <w:rPr>
          <w:rFonts w:asciiTheme="majorHAnsi" w:hAnsiTheme="majorHAnsi" w:cs="Microsoft Sans Serif"/>
          <w:sz w:val="24"/>
          <w:szCs w:val="24"/>
        </w:rPr>
        <w:t xml:space="preserve"> prin </w:t>
      </w:r>
      <w:r w:rsidR="00E639D9" w:rsidRPr="00E639D9">
        <w:rPr>
          <w:rFonts w:asciiTheme="majorHAnsi" w:hAnsiTheme="majorHAnsi" w:cs="Microsoft Sans Serif"/>
          <w:sz w:val="24"/>
          <w:szCs w:val="24"/>
        </w:rPr>
        <w:t>MODIFICARI INTERIOARE, REFATADIZARE SI SUPRAETAJARE IMOBIL EXISTENT P+3-4E EXISTENT – COMPLETARE INDICI URBANISTICI CONFORM LEGII 50/1991 – LOCUINTE COLECTIVE, ALIMENTATIE PUBLICA, FUNCTIUNI SPORTIVE, NUMAI DUPA INTABULAREA CONSTRUCTIEI LA STADIUL FIZIC AUTORIZAT PREMERGATOR SUPRAETAJARII.</w:t>
      </w:r>
    </w:p>
    <w:bookmarkEnd w:id="0"/>
    <w:bookmarkEnd w:id="1"/>
    <w:bookmarkEnd w:id="2"/>
    <w:p w:rsidR="00F66424" w:rsidRDefault="00E639D9" w:rsidP="00F66424">
      <w:pPr>
        <w:tabs>
          <w:tab w:val="left" w:pos="0"/>
        </w:tabs>
        <w:ind w:firstLine="142"/>
        <w:jc w:val="both"/>
        <w:rPr>
          <w:rFonts w:asciiTheme="majorHAnsi" w:hAnsiTheme="majorHAnsi" w:cs="Microsoft Sans Serif"/>
          <w:sz w:val="24"/>
          <w:szCs w:val="24"/>
        </w:rPr>
      </w:pPr>
      <w:r>
        <w:rPr>
          <w:rFonts w:asciiTheme="majorHAnsi" w:hAnsiTheme="majorHAnsi" w:cs="Microsoft Sans Serif"/>
          <w:sz w:val="24"/>
          <w:szCs w:val="24"/>
        </w:rPr>
        <w:tab/>
      </w:r>
      <w:r w:rsidR="00F66424" w:rsidRPr="008267F4">
        <w:rPr>
          <w:rFonts w:asciiTheme="majorHAnsi" w:hAnsiTheme="majorHAnsi" w:cs="Microsoft Sans Serif"/>
          <w:sz w:val="24"/>
          <w:szCs w:val="24"/>
        </w:rPr>
        <w:t xml:space="preserve">Proiectul se derulează în municipiului Constanța, </w:t>
      </w:r>
      <w:r w:rsidR="00545D91">
        <w:rPr>
          <w:rFonts w:asciiTheme="majorHAnsi" w:hAnsiTheme="majorHAnsi" w:cs="Microsoft Sans Serif"/>
          <w:sz w:val="24"/>
          <w:szCs w:val="24"/>
        </w:rPr>
        <w:t>Statiunea Mamaia, zona Hotel Yaki, lotul 1 si lotul 2</w:t>
      </w:r>
      <w:r w:rsidR="00F66424" w:rsidRPr="008267F4">
        <w:rPr>
          <w:rFonts w:asciiTheme="majorHAnsi" w:hAnsiTheme="majorHAnsi" w:cs="Microsoft Sans Serif"/>
          <w:sz w:val="24"/>
          <w:szCs w:val="24"/>
        </w:rPr>
        <w:t>.</w:t>
      </w:r>
    </w:p>
    <w:p w:rsidR="00E560E0" w:rsidRPr="008267F4" w:rsidRDefault="00E560E0" w:rsidP="00F66424">
      <w:pPr>
        <w:tabs>
          <w:tab w:val="left" w:pos="0"/>
        </w:tabs>
        <w:ind w:firstLine="142"/>
        <w:jc w:val="both"/>
        <w:rPr>
          <w:rFonts w:asciiTheme="majorHAnsi" w:hAnsiTheme="majorHAnsi" w:cs="Microsoft Sans Serif"/>
          <w:sz w:val="24"/>
          <w:szCs w:val="24"/>
        </w:rPr>
      </w:pPr>
    </w:p>
    <w:p w:rsidR="001E71C8" w:rsidRPr="008267F4" w:rsidRDefault="00BF0B9B" w:rsidP="001E71C8">
      <w:pPr>
        <w:pStyle w:val="ListParagraph"/>
        <w:numPr>
          <w:ilvl w:val="0"/>
          <w:numId w:val="2"/>
        </w:numPr>
        <w:autoSpaceDE w:val="0"/>
        <w:autoSpaceDN w:val="0"/>
        <w:adjustRightInd w:val="0"/>
        <w:spacing w:after="0"/>
        <w:jc w:val="both"/>
        <w:rPr>
          <w:rFonts w:asciiTheme="majorHAnsi" w:hAnsiTheme="majorHAnsi"/>
          <w:i/>
          <w:sz w:val="24"/>
          <w:szCs w:val="24"/>
        </w:rPr>
      </w:pPr>
      <w:r w:rsidRPr="008267F4">
        <w:rPr>
          <w:rFonts w:asciiTheme="majorHAnsi" w:hAnsiTheme="majorHAnsi" w:cs="Times New Roman"/>
          <w:i/>
          <w:sz w:val="24"/>
          <w:szCs w:val="24"/>
        </w:rPr>
        <w:t>justificarea necesităţii proiectului</w:t>
      </w:r>
      <w:r w:rsidR="00DF0A07" w:rsidRPr="008267F4">
        <w:rPr>
          <w:rFonts w:asciiTheme="majorHAnsi" w:hAnsiTheme="majorHAnsi" w:cs="Times New Roman"/>
          <w:i/>
          <w:sz w:val="24"/>
          <w:szCs w:val="24"/>
        </w:rPr>
        <w:t>:</w:t>
      </w:r>
      <w:r w:rsidR="00674013" w:rsidRPr="008267F4">
        <w:rPr>
          <w:rFonts w:asciiTheme="majorHAnsi" w:hAnsiTheme="majorHAnsi"/>
          <w:i/>
          <w:sz w:val="24"/>
          <w:szCs w:val="24"/>
        </w:rPr>
        <w:t xml:space="preserve"> </w:t>
      </w:r>
    </w:p>
    <w:p w:rsidR="00545D91" w:rsidRDefault="00037A3B" w:rsidP="00977A9F">
      <w:pPr>
        <w:autoSpaceDE w:val="0"/>
        <w:autoSpaceDN w:val="0"/>
        <w:adjustRightInd w:val="0"/>
        <w:spacing w:after="0"/>
        <w:ind w:firstLine="600"/>
        <w:jc w:val="both"/>
        <w:rPr>
          <w:rFonts w:asciiTheme="majorHAnsi" w:hAnsiTheme="majorHAnsi" w:cs="Times New Roman"/>
          <w:sz w:val="24"/>
          <w:szCs w:val="24"/>
        </w:rPr>
      </w:pPr>
      <w:r>
        <w:rPr>
          <w:rFonts w:asciiTheme="majorHAnsi" w:hAnsiTheme="majorHAnsi" w:cs="Times New Roman"/>
          <w:sz w:val="24"/>
          <w:szCs w:val="24"/>
        </w:rPr>
        <w:t>Creșterea numărului de solicitari pentru locuinte cat</w:t>
      </w:r>
      <w:r w:rsidR="00545D91" w:rsidRPr="00545D91">
        <w:rPr>
          <w:rFonts w:asciiTheme="majorHAnsi" w:hAnsiTheme="majorHAnsi" w:cs="Times New Roman"/>
          <w:sz w:val="24"/>
          <w:szCs w:val="24"/>
        </w:rPr>
        <w:t xml:space="preserve"> și dezvoltarea economică a </w:t>
      </w:r>
      <w:r w:rsidR="00545D91">
        <w:rPr>
          <w:rFonts w:asciiTheme="majorHAnsi" w:hAnsiTheme="majorHAnsi" w:cs="Times New Roman"/>
          <w:sz w:val="24"/>
          <w:szCs w:val="24"/>
        </w:rPr>
        <w:t xml:space="preserve">Statiunii Mamaia </w:t>
      </w:r>
      <w:r w:rsidR="00545D91" w:rsidRPr="00545D91">
        <w:rPr>
          <w:rFonts w:asciiTheme="majorHAnsi" w:hAnsiTheme="majorHAnsi" w:cs="Times New Roman"/>
          <w:sz w:val="24"/>
          <w:szCs w:val="24"/>
        </w:rPr>
        <w:t xml:space="preserve">a atras după  sine sporirea cererii de locuri de cazare, astfel încât construcția de imobile cu spații de locuit, spații comerciale și de recreere </w:t>
      </w:r>
      <w:r w:rsidR="00545D91">
        <w:rPr>
          <w:rFonts w:asciiTheme="majorHAnsi" w:hAnsiTheme="majorHAnsi" w:cs="Times New Roman"/>
          <w:sz w:val="24"/>
          <w:szCs w:val="24"/>
        </w:rPr>
        <w:t xml:space="preserve">cat si </w:t>
      </w:r>
      <w:r w:rsidR="00545D91" w:rsidRPr="00545D91">
        <w:rPr>
          <w:rFonts w:asciiTheme="majorHAnsi" w:hAnsiTheme="majorHAnsi" w:cs="Times New Roman"/>
          <w:sz w:val="24"/>
          <w:szCs w:val="24"/>
        </w:rPr>
        <w:t>modernizarea</w:t>
      </w:r>
      <w:r w:rsidR="00545D91">
        <w:rPr>
          <w:rFonts w:asciiTheme="majorHAnsi" w:hAnsiTheme="majorHAnsi" w:cs="Times New Roman"/>
          <w:sz w:val="24"/>
          <w:szCs w:val="24"/>
        </w:rPr>
        <w:t>/</w:t>
      </w:r>
      <w:r w:rsidR="00545D91" w:rsidRPr="00545D91">
        <w:rPr>
          <w:rFonts w:asciiTheme="majorHAnsi" w:hAnsiTheme="majorHAnsi" w:cs="Times New Roman"/>
          <w:sz w:val="24"/>
          <w:szCs w:val="24"/>
        </w:rPr>
        <w:t xml:space="preserve">renovarea a mai multor hoteluri </w:t>
      </w:r>
      <w:r w:rsidR="00545D91">
        <w:rPr>
          <w:rFonts w:asciiTheme="majorHAnsi" w:hAnsiTheme="majorHAnsi" w:cs="Times New Roman"/>
          <w:sz w:val="24"/>
          <w:szCs w:val="24"/>
        </w:rPr>
        <w:t xml:space="preserve">existente </w:t>
      </w:r>
      <w:r w:rsidR="00545D91" w:rsidRPr="00545D91">
        <w:rPr>
          <w:rFonts w:asciiTheme="majorHAnsi" w:hAnsiTheme="majorHAnsi" w:cs="Times New Roman"/>
          <w:sz w:val="24"/>
          <w:szCs w:val="24"/>
        </w:rPr>
        <w:t>este în continua expansiune.</w:t>
      </w:r>
    </w:p>
    <w:p w:rsidR="0018324B" w:rsidRDefault="00977A9F" w:rsidP="00977A9F">
      <w:pPr>
        <w:autoSpaceDE w:val="0"/>
        <w:autoSpaceDN w:val="0"/>
        <w:adjustRightInd w:val="0"/>
        <w:spacing w:after="0"/>
        <w:ind w:firstLine="600"/>
        <w:jc w:val="both"/>
        <w:rPr>
          <w:rFonts w:asciiTheme="majorHAnsi" w:hAnsiTheme="majorHAnsi" w:cs="Times New Roman"/>
          <w:sz w:val="24"/>
          <w:szCs w:val="24"/>
        </w:rPr>
      </w:pPr>
      <w:r w:rsidRPr="008267F4">
        <w:rPr>
          <w:rFonts w:asciiTheme="majorHAnsi" w:hAnsiTheme="majorHAnsi" w:cs="Times New Roman"/>
          <w:sz w:val="24"/>
          <w:szCs w:val="24"/>
        </w:rPr>
        <w:t xml:space="preserve">Funcțiunile predominante ale zonei sunt cele de </w:t>
      </w:r>
      <w:r w:rsidR="00545D91">
        <w:rPr>
          <w:rFonts w:asciiTheme="majorHAnsi" w:hAnsiTheme="majorHAnsi" w:cs="Times New Roman"/>
          <w:sz w:val="24"/>
          <w:szCs w:val="24"/>
        </w:rPr>
        <w:t xml:space="preserve">turism, apartamente de vacanta, locuinte permanente individuale si colevctive; functiuni pentru alimentatie publica; </w:t>
      </w:r>
      <w:r w:rsidR="0018324B">
        <w:rPr>
          <w:rFonts w:asciiTheme="majorHAnsi" w:hAnsiTheme="majorHAnsi" w:cs="Times New Roman"/>
          <w:sz w:val="24"/>
          <w:szCs w:val="24"/>
        </w:rPr>
        <w:t xml:space="preserve">functiuni de comert; functiuni sportive; functiuni de cultura; functiuni de agreement; servicii;functiuni de sanatate; functiuni legate de culte. </w:t>
      </w:r>
    </w:p>
    <w:p w:rsidR="00977A9F" w:rsidRPr="008267F4" w:rsidRDefault="00977A9F" w:rsidP="00977A9F">
      <w:pPr>
        <w:autoSpaceDE w:val="0"/>
        <w:autoSpaceDN w:val="0"/>
        <w:adjustRightInd w:val="0"/>
        <w:spacing w:after="0"/>
        <w:ind w:firstLine="600"/>
        <w:jc w:val="both"/>
        <w:rPr>
          <w:rFonts w:asciiTheme="majorHAnsi" w:hAnsiTheme="majorHAnsi" w:cs="Times New Roman"/>
          <w:sz w:val="24"/>
          <w:szCs w:val="24"/>
        </w:rPr>
      </w:pPr>
      <w:r w:rsidRPr="008267F4">
        <w:rPr>
          <w:rFonts w:asciiTheme="majorHAnsi" w:hAnsiTheme="majorHAnsi" w:cs="Times New Roman"/>
          <w:sz w:val="24"/>
          <w:szCs w:val="24"/>
        </w:rPr>
        <w:t xml:space="preserve"> În vecinătatea amplasamentului există imobile cu regim mediu de înălțime având funcțiunea de </w:t>
      </w:r>
      <w:r w:rsidR="0018324B">
        <w:rPr>
          <w:rFonts w:asciiTheme="majorHAnsi" w:hAnsiTheme="majorHAnsi" w:cs="Times New Roman"/>
          <w:sz w:val="24"/>
          <w:szCs w:val="24"/>
        </w:rPr>
        <w:t>turism</w:t>
      </w:r>
      <w:r w:rsidRPr="008267F4">
        <w:rPr>
          <w:rFonts w:asciiTheme="majorHAnsi" w:hAnsiTheme="majorHAnsi" w:cs="Times New Roman"/>
          <w:sz w:val="24"/>
          <w:szCs w:val="24"/>
        </w:rPr>
        <w:t xml:space="preserve">, dar și construcții cu diverse funcțiuni, care completează caracterul </w:t>
      </w:r>
      <w:r w:rsidR="0018324B">
        <w:rPr>
          <w:rFonts w:asciiTheme="majorHAnsi" w:hAnsiTheme="majorHAnsi" w:cs="Times New Roman"/>
          <w:sz w:val="24"/>
          <w:szCs w:val="24"/>
        </w:rPr>
        <w:t>zonal</w:t>
      </w:r>
      <w:r w:rsidRPr="008267F4">
        <w:rPr>
          <w:rFonts w:asciiTheme="majorHAnsi" w:hAnsiTheme="majorHAnsi" w:cs="Times New Roman"/>
          <w:sz w:val="24"/>
          <w:szCs w:val="24"/>
        </w:rPr>
        <w:t>.</w:t>
      </w:r>
    </w:p>
    <w:p w:rsidR="00BF0B9B" w:rsidRPr="008267F4"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c</w:t>
      </w:r>
      <w:r w:rsidRPr="008267F4">
        <w:rPr>
          <w:rFonts w:asciiTheme="majorHAnsi" w:hAnsiTheme="majorHAnsi" w:cs="Times New Roman"/>
          <w:i/>
          <w:sz w:val="24"/>
          <w:szCs w:val="24"/>
        </w:rPr>
        <w:t xml:space="preserve">) </w:t>
      </w:r>
      <w:proofErr w:type="gramStart"/>
      <w:r w:rsidRPr="008267F4">
        <w:rPr>
          <w:rFonts w:asciiTheme="majorHAnsi" w:hAnsiTheme="majorHAnsi" w:cs="Times New Roman"/>
          <w:i/>
          <w:sz w:val="24"/>
          <w:szCs w:val="24"/>
        </w:rPr>
        <w:t>valoarea</w:t>
      </w:r>
      <w:proofErr w:type="gramEnd"/>
      <w:r w:rsidRPr="008267F4">
        <w:rPr>
          <w:rFonts w:asciiTheme="majorHAnsi" w:hAnsiTheme="majorHAnsi" w:cs="Times New Roman"/>
          <w:i/>
          <w:sz w:val="24"/>
          <w:szCs w:val="24"/>
        </w:rPr>
        <w:t xml:space="preserve"> investiţiei</w:t>
      </w:r>
      <w:r w:rsidR="00DF0A07" w:rsidRPr="008267F4">
        <w:rPr>
          <w:rFonts w:asciiTheme="majorHAnsi" w:hAnsiTheme="majorHAnsi" w:cs="Times New Roman"/>
          <w:i/>
          <w:sz w:val="24"/>
          <w:szCs w:val="24"/>
        </w:rPr>
        <w:t>:</w:t>
      </w:r>
      <w:r w:rsidR="001E71C8" w:rsidRPr="008267F4">
        <w:rPr>
          <w:rFonts w:asciiTheme="majorHAnsi" w:hAnsiTheme="majorHAnsi" w:cs="Times New Roman"/>
          <w:i/>
          <w:sz w:val="24"/>
          <w:szCs w:val="24"/>
        </w:rPr>
        <w:t xml:space="preserve"> -</w:t>
      </w:r>
    </w:p>
    <w:p w:rsidR="00AE5A71"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i/>
          <w:sz w:val="24"/>
          <w:szCs w:val="24"/>
        </w:rPr>
        <w:t xml:space="preserve">    d) </w:t>
      </w:r>
      <w:proofErr w:type="gramStart"/>
      <w:r w:rsidRPr="008267F4">
        <w:rPr>
          <w:rFonts w:asciiTheme="majorHAnsi" w:hAnsiTheme="majorHAnsi" w:cs="Times New Roman"/>
          <w:i/>
          <w:sz w:val="24"/>
          <w:szCs w:val="24"/>
        </w:rPr>
        <w:t>perioada</w:t>
      </w:r>
      <w:proofErr w:type="gramEnd"/>
      <w:r w:rsidRPr="008267F4">
        <w:rPr>
          <w:rFonts w:asciiTheme="majorHAnsi" w:hAnsiTheme="majorHAnsi" w:cs="Times New Roman"/>
          <w:i/>
          <w:sz w:val="24"/>
          <w:szCs w:val="24"/>
        </w:rPr>
        <w:t xml:space="preserve"> de implementare propusă</w:t>
      </w:r>
      <w:r w:rsidR="00DF0A07" w:rsidRPr="008267F4">
        <w:rPr>
          <w:rFonts w:asciiTheme="majorHAnsi" w:hAnsiTheme="majorHAnsi" w:cs="Times New Roman"/>
          <w:sz w:val="24"/>
          <w:szCs w:val="24"/>
        </w:rPr>
        <w:t>:</w:t>
      </w:r>
      <w:r w:rsidR="00674013" w:rsidRPr="008267F4">
        <w:rPr>
          <w:rFonts w:asciiTheme="majorHAnsi" w:hAnsiTheme="majorHAnsi"/>
          <w:sz w:val="24"/>
          <w:szCs w:val="24"/>
        </w:rPr>
        <w:t xml:space="preserve"> </w:t>
      </w:r>
      <w:r w:rsidR="00674013" w:rsidRPr="008267F4">
        <w:rPr>
          <w:rFonts w:asciiTheme="majorHAnsi" w:hAnsiTheme="majorHAnsi" w:cs="Times New Roman"/>
          <w:sz w:val="24"/>
          <w:szCs w:val="24"/>
        </w:rPr>
        <w:t>imediat după obținerea autorizației de construire.</w:t>
      </w:r>
    </w:p>
    <w:p w:rsidR="00BF0B9B"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e) </w:t>
      </w:r>
      <w:proofErr w:type="gramStart"/>
      <w:r w:rsidRPr="008267F4">
        <w:rPr>
          <w:rFonts w:asciiTheme="majorHAnsi" w:hAnsiTheme="majorHAnsi" w:cs="Times New Roman"/>
          <w:i/>
          <w:sz w:val="24"/>
          <w:szCs w:val="24"/>
        </w:rPr>
        <w:t>planşe</w:t>
      </w:r>
      <w:proofErr w:type="gramEnd"/>
      <w:r w:rsidRPr="008267F4">
        <w:rPr>
          <w:rFonts w:asciiTheme="majorHAnsi" w:hAnsiTheme="majorHAnsi" w:cs="Times New Roman"/>
          <w:i/>
          <w:sz w:val="24"/>
          <w:szCs w:val="24"/>
        </w:rPr>
        <w:t xml:space="preserve"> reprezentând limitele amplasamentului proiectului, inclusiv orice suprafaţă de teren solicitată pentru a fi folosită temporar (planuri de situaţie şi amplasamente</w:t>
      </w:r>
      <w:r w:rsidRPr="008267F4">
        <w:rPr>
          <w:rFonts w:asciiTheme="majorHAnsi" w:hAnsiTheme="majorHAnsi" w:cs="Times New Roman"/>
          <w:sz w:val="24"/>
          <w:szCs w:val="24"/>
        </w:rPr>
        <w:t>)</w:t>
      </w:r>
      <w:r w:rsidR="00674013" w:rsidRPr="008267F4">
        <w:rPr>
          <w:rFonts w:asciiTheme="majorHAnsi" w:hAnsiTheme="majorHAnsi" w:cs="Times New Roman"/>
          <w:sz w:val="24"/>
          <w:szCs w:val="24"/>
        </w:rPr>
        <w:t>:</w:t>
      </w:r>
      <w:r w:rsidR="00AE5A71" w:rsidRPr="008267F4">
        <w:rPr>
          <w:rFonts w:asciiTheme="majorHAnsi" w:hAnsiTheme="majorHAnsi" w:cs="Times New Roman"/>
          <w:sz w:val="24"/>
          <w:szCs w:val="24"/>
        </w:rPr>
        <w:t xml:space="preserve"> sunt anexate </w:t>
      </w:r>
    </w:p>
    <w:p w:rsidR="00721B78" w:rsidRDefault="00721B78"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b/>
          <w:sz w:val="24"/>
          <w:szCs w:val="24"/>
        </w:rPr>
        <w:t xml:space="preserve">    f) </w:t>
      </w:r>
      <w:proofErr w:type="gramStart"/>
      <w:r w:rsidRPr="008267F4">
        <w:rPr>
          <w:rFonts w:asciiTheme="majorHAnsi" w:hAnsiTheme="majorHAnsi" w:cs="Times New Roman"/>
          <w:b/>
          <w:i/>
          <w:sz w:val="24"/>
          <w:szCs w:val="24"/>
        </w:rPr>
        <w:t>descriere</w:t>
      </w:r>
      <w:proofErr w:type="gramEnd"/>
      <w:r w:rsidRPr="008267F4">
        <w:rPr>
          <w:rFonts w:asciiTheme="majorHAnsi" w:hAnsiTheme="majorHAnsi" w:cs="Times New Roman"/>
          <w:b/>
          <w:i/>
          <w:sz w:val="24"/>
          <w:szCs w:val="24"/>
        </w:rPr>
        <w:t xml:space="preserve"> a caracteristicilor fizice ale întregului proiect</w:t>
      </w:r>
      <w:r w:rsidRPr="008267F4">
        <w:rPr>
          <w:rFonts w:asciiTheme="majorHAnsi" w:hAnsiTheme="majorHAnsi" w:cs="Times New Roman"/>
          <w:i/>
          <w:sz w:val="24"/>
          <w:szCs w:val="24"/>
        </w:rPr>
        <w:t>, formele fizice ale proiectului (planuri, clădiri, alte structuri, materiale de construcţie şi altele).</w:t>
      </w:r>
    </w:p>
    <w:p w:rsidR="00585166" w:rsidRDefault="00585166" w:rsidP="00585166">
      <w:pPr>
        <w:autoSpaceDE w:val="0"/>
        <w:autoSpaceDN w:val="0"/>
        <w:adjustRightInd w:val="0"/>
        <w:spacing w:after="0"/>
        <w:ind w:firstLine="720"/>
        <w:jc w:val="both"/>
        <w:rPr>
          <w:rFonts w:asciiTheme="majorHAnsi" w:hAnsiTheme="majorHAnsi" w:cs="Times New Roman"/>
          <w:sz w:val="24"/>
          <w:szCs w:val="24"/>
        </w:rPr>
      </w:pPr>
      <w:bookmarkStart w:id="3" w:name="_Hlk701393"/>
      <w:r w:rsidRPr="008267F4">
        <w:rPr>
          <w:rFonts w:asciiTheme="majorHAnsi" w:hAnsiTheme="majorHAnsi" w:cs="Times New Roman"/>
          <w:sz w:val="24"/>
          <w:szCs w:val="24"/>
        </w:rPr>
        <w:t xml:space="preserve">Amplasamentul pe care urmează să se realizeze proiectul este situat în intravilanul  </w:t>
      </w:r>
      <w:r w:rsidR="00F66424" w:rsidRPr="008267F4">
        <w:rPr>
          <w:rFonts w:asciiTheme="majorHAnsi" w:hAnsiTheme="majorHAnsi" w:cs="Times New Roman"/>
          <w:sz w:val="24"/>
          <w:szCs w:val="24"/>
        </w:rPr>
        <w:t>municipiului Constanta</w:t>
      </w:r>
      <w:r w:rsidRPr="008267F4">
        <w:rPr>
          <w:rFonts w:asciiTheme="majorHAnsi" w:hAnsiTheme="majorHAnsi" w:cs="Times New Roman"/>
          <w:sz w:val="24"/>
          <w:szCs w:val="24"/>
        </w:rPr>
        <w:t xml:space="preserve">, </w:t>
      </w:r>
      <w:r w:rsidR="0096083C">
        <w:rPr>
          <w:rFonts w:asciiTheme="majorHAnsi" w:hAnsiTheme="majorHAnsi" w:cs="Times New Roman"/>
          <w:sz w:val="24"/>
          <w:szCs w:val="24"/>
        </w:rPr>
        <w:t xml:space="preserve">Statiunea Mamaia, </w:t>
      </w:r>
      <w:r w:rsidRPr="008267F4">
        <w:rPr>
          <w:rFonts w:asciiTheme="majorHAnsi" w:hAnsiTheme="majorHAnsi" w:cs="Times New Roman"/>
          <w:sz w:val="24"/>
          <w:szCs w:val="24"/>
        </w:rPr>
        <w:t xml:space="preserve">are o suprafață de </w:t>
      </w:r>
      <w:r w:rsidR="0096083C">
        <w:rPr>
          <w:rFonts w:asciiTheme="majorHAnsi" w:hAnsiTheme="majorHAnsi" w:cs="Times New Roman"/>
          <w:sz w:val="24"/>
          <w:szCs w:val="24"/>
        </w:rPr>
        <w:t>5600</w:t>
      </w:r>
      <w:r w:rsidR="00F66424" w:rsidRPr="008267F4">
        <w:rPr>
          <w:rFonts w:asciiTheme="majorHAnsi" w:hAnsiTheme="majorHAnsi" w:cs="Times New Roman"/>
          <w:sz w:val="24"/>
          <w:szCs w:val="24"/>
        </w:rPr>
        <w:t>,00</w:t>
      </w:r>
      <w:r w:rsidRPr="008267F4">
        <w:rPr>
          <w:rFonts w:asciiTheme="majorHAnsi" w:hAnsiTheme="majorHAnsi" w:cs="Times New Roman"/>
          <w:sz w:val="24"/>
          <w:szCs w:val="24"/>
        </w:rPr>
        <w:t>mp conform acte si masuratori, este proprietatea societatii</w:t>
      </w:r>
      <w:r w:rsidR="00F66424" w:rsidRPr="008267F4">
        <w:rPr>
          <w:rFonts w:asciiTheme="majorHAnsi" w:hAnsiTheme="majorHAnsi" w:cs="Times New Roman"/>
          <w:sz w:val="24"/>
          <w:szCs w:val="24"/>
        </w:rPr>
        <w:t xml:space="preserve"> </w:t>
      </w:r>
      <w:r w:rsidR="0096083C">
        <w:rPr>
          <w:rFonts w:asciiTheme="majorHAnsi" w:hAnsiTheme="majorHAnsi" w:cs="Times New Roman"/>
          <w:sz w:val="24"/>
          <w:szCs w:val="24"/>
        </w:rPr>
        <w:t xml:space="preserve">Steda Beach </w:t>
      </w:r>
      <w:r w:rsidR="00F66424" w:rsidRPr="008267F4">
        <w:rPr>
          <w:rFonts w:asciiTheme="majorHAnsi" w:hAnsiTheme="majorHAnsi" w:cs="Times New Roman"/>
          <w:sz w:val="24"/>
          <w:szCs w:val="24"/>
        </w:rPr>
        <w:t>SRL</w:t>
      </w:r>
      <w:r w:rsidRPr="008267F4">
        <w:rPr>
          <w:rFonts w:asciiTheme="majorHAnsi" w:hAnsiTheme="majorHAnsi" w:cs="Times New Roman"/>
          <w:sz w:val="24"/>
          <w:szCs w:val="24"/>
        </w:rPr>
        <w:t xml:space="preserve"> conform </w:t>
      </w:r>
      <w:r w:rsidR="0096083C">
        <w:rPr>
          <w:rFonts w:asciiTheme="majorHAnsi" w:hAnsiTheme="majorHAnsi" w:cs="Times New Roman"/>
          <w:sz w:val="24"/>
          <w:szCs w:val="24"/>
        </w:rPr>
        <w:t xml:space="preserve">act de alipire nr.1335/27.09.2019 </w:t>
      </w:r>
      <w:r w:rsidR="00F66424" w:rsidRPr="008267F4">
        <w:rPr>
          <w:rFonts w:asciiTheme="majorHAnsi" w:hAnsiTheme="majorHAnsi" w:cs="Times New Roman"/>
          <w:sz w:val="24"/>
          <w:szCs w:val="24"/>
        </w:rPr>
        <w:t xml:space="preserve">si inscrisurilor </w:t>
      </w:r>
      <w:r w:rsidR="0096083C">
        <w:rPr>
          <w:rFonts w:asciiTheme="majorHAnsi" w:hAnsiTheme="majorHAnsi" w:cs="Times New Roman"/>
          <w:sz w:val="24"/>
          <w:szCs w:val="24"/>
        </w:rPr>
        <w:t xml:space="preserve">mentionate in </w:t>
      </w:r>
      <w:r w:rsidR="00F66424" w:rsidRPr="008267F4">
        <w:rPr>
          <w:rFonts w:asciiTheme="majorHAnsi" w:hAnsiTheme="majorHAnsi" w:cs="Times New Roman"/>
          <w:sz w:val="24"/>
          <w:szCs w:val="24"/>
        </w:rPr>
        <w:t>Extrasul de carte funciară nr.</w:t>
      </w:r>
      <w:r w:rsidR="0096083C">
        <w:rPr>
          <w:rFonts w:asciiTheme="majorHAnsi" w:hAnsiTheme="majorHAnsi" w:cs="Times New Roman"/>
          <w:sz w:val="24"/>
          <w:szCs w:val="24"/>
        </w:rPr>
        <w:t>251160, eliberat sub nr. Cerere 135887/02.10.2019</w:t>
      </w:r>
      <w:r w:rsidRPr="008267F4">
        <w:rPr>
          <w:rFonts w:asciiTheme="majorHAnsi" w:hAnsiTheme="majorHAnsi" w:cs="Times New Roman"/>
          <w:sz w:val="24"/>
          <w:szCs w:val="24"/>
        </w:rPr>
        <w:t>, identificat cu nr. Cadastral</w:t>
      </w:r>
      <w:r w:rsidR="0096083C">
        <w:rPr>
          <w:rFonts w:asciiTheme="majorHAnsi" w:hAnsiTheme="majorHAnsi" w:cs="Times New Roman"/>
          <w:sz w:val="24"/>
          <w:szCs w:val="24"/>
        </w:rPr>
        <w:t xml:space="preserve"> 251160</w:t>
      </w:r>
      <w:r w:rsidR="00F66424" w:rsidRPr="008267F4">
        <w:rPr>
          <w:rFonts w:asciiTheme="majorHAnsi" w:hAnsiTheme="majorHAnsi" w:cs="Times New Roman"/>
          <w:sz w:val="24"/>
          <w:szCs w:val="24"/>
        </w:rPr>
        <w:t>.</w:t>
      </w:r>
    </w:p>
    <w:p w:rsidR="00721B78" w:rsidRDefault="00721B78" w:rsidP="00585166">
      <w:pPr>
        <w:autoSpaceDE w:val="0"/>
        <w:autoSpaceDN w:val="0"/>
        <w:adjustRightInd w:val="0"/>
        <w:spacing w:after="0"/>
        <w:ind w:firstLine="720"/>
        <w:jc w:val="both"/>
        <w:rPr>
          <w:rFonts w:asciiTheme="majorHAnsi" w:hAnsiTheme="majorHAnsi" w:cs="Times New Roman"/>
          <w:sz w:val="24"/>
          <w:szCs w:val="24"/>
        </w:rPr>
      </w:pPr>
    </w:p>
    <w:p w:rsidR="00CF21AA" w:rsidRDefault="00585166" w:rsidP="00585166">
      <w:pPr>
        <w:autoSpaceDE w:val="0"/>
        <w:autoSpaceDN w:val="0"/>
        <w:adjustRightInd w:val="0"/>
        <w:spacing w:after="0"/>
        <w:ind w:firstLine="720"/>
        <w:jc w:val="both"/>
        <w:rPr>
          <w:rFonts w:asciiTheme="majorHAnsi" w:hAnsiTheme="majorHAnsi" w:cs="Times New Roman"/>
          <w:sz w:val="24"/>
          <w:szCs w:val="24"/>
        </w:rPr>
      </w:pPr>
      <w:r w:rsidRPr="00CF21AA">
        <w:rPr>
          <w:rFonts w:asciiTheme="majorHAnsi" w:hAnsiTheme="majorHAnsi" w:cs="Times New Roman"/>
          <w:b/>
          <w:sz w:val="24"/>
          <w:szCs w:val="24"/>
        </w:rPr>
        <w:t>Folosirea actuală</w:t>
      </w:r>
      <w:r w:rsidRPr="008267F4">
        <w:rPr>
          <w:rFonts w:asciiTheme="majorHAnsi" w:hAnsiTheme="majorHAnsi" w:cs="Times New Roman"/>
          <w:sz w:val="24"/>
          <w:szCs w:val="24"/>
        </w:rPr>
        <w:t xml:space="preserve"> a terenului conform Certificat de Urbanism</w:t>
      </w:r>
      <w:r w:rsidR="00F66424" w:rsidRPr="008267F4">
        <w:rPr>
          <w:rFonts w:asciiTheme="majorHAnsi" w:hAnsiTheme="majorHAnsi" w:cs="Times New Roman"/>
          <w:sz w:val="24"/>
          <w:szCs w:val="24"/>
        </w:rPr>
        <w:t xml:space="preserve"> nr.</w:t>
      </w:r>
      <w:r w:rsidR="00CF21AA">
        <w:rPr>
          <w:rFonts w:asciiTheme="majorHAnsi" w:hAnsiTheme="majorHAnsi" w:cs="Times New Roman"/>
          <w:sz w:val="24"/>
          <w:szCs w:val="24"/>
        </w:rPr>
        <w:t xml:space="preserve">4126/08.11.2019 </w:t>
      </w:r>
      <w:proofErr w:type="gramStart"/>
      <w:r w:rsidR="00CF21AA">
        <w:rPr>
          <w:rFonts w:asciiTheme="majorHAnsi" w:hAnsiTheme="majorHAnsi" w:cs="Times New Roman"/>
          <w:sz w:val="24"/>
          <w:szCs w:val="24"/>
        </w:rPr>
        <w:t>este</w:t>
      </w:r>
      <w:proofErr w:type="gramEnd"/>
      <w:r w:rsidR="00CF21AA">
        <w:rPr>
          <w:rFonts w:asciiTheme="majorHAnsi" w:hAnsiTheme="majorHAnsi" w:cs="Times New Roman"/>
          <w:sz w:val="24"/>
          <w:szCs w:val="24"/>
        </w:rPr>
        <w:t xml:space="preserve">: curti constructii conform </w:t>
      </w:r>
      <w:r w:rsidR="00CF21AA" w:rsidRPr="00CF21AA">
        <w:rPr>
          <w:rFonts w:asciiTheme="majorHAnsi" w:hAnsiTheme="majorHAnsi" w:cs="Times New Roman"/>
          <w:sz w:val="24"/>
          <w:szCs w:val="24"/>
        </w:rPr>
        <w:t>Extras de carte funciară nr.251160</w:t>
      </w:r>
      <w:r w:rsidR="00CF21AA">
        <w:rPr>
          <w:rFonts w:asciiTheme="majorHAnsi" w:hAnsiTheme="majorHAnsi" w:cs="Times New Roman"/>
          <w:sz w:val="24"/>
          <w:szCs w:val="24"/>
        </w:rPr>
        <w:t>/2019. Pe amplasamnet s-</w:t>
      </w:r>
      <w:proofErr w:type="gramStart"/>
      <w:r w:rsidR="00CF21AA">
        <w:rPr>
          <w:rFonts w:asciiTheme="majorHAnsi" w:hAnsiTheme="majorHAnsi" w:cs="Times New Roman"/>
          <w:sz w:val="24"/>
          <w:szCs w:val="24"/>
        </w:rPr>
        <w:t>a</w:t>
      </w:r>
      <w:proofErr w:type="gramEnd"/>
      <w:r w:rsidR="00CF21AA">
        <w:rPr>
          <w:rFonts w:asciiTheme="majorHAnsi" w:hAnsiTheme="majorHAnsi" w:cs="Times New Roman"/>
          <w:sz w:val="24"/>
          <w:szCs w:val="24"/>
        </w:rPr>
        <w:t xml:space="preserve"> emis A.C. nr.1638/14.11.2018, respective A.C. nr.461/24.04.2017.</w:t>
      </w:r>
    </w:p>
    <w:p w:rsidR="00D8187F" w:rsidRPr="008267F4" w:rsidRDefault="00CF21AA" w:rsidP="00585166">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b/>
          <w:sz w:val="24"/>
          <w:szCs w:val="24"/>
        </w:rPr>
        <w:t>D</w:t>
      </w:r>
      <w:r w:rsidR="00585166" w:rsidRPr="00CF21AA">
        <w:rPr>
          <w:rFonts w:asciiTheme="majorHAnsi" w:hAnsiTheme="majorHAnsi" w:cs="Times New Roman"/>
          <w:b/>
          <w:sz w:val="24"/>
          <w:szCs w:val="24"/>
        </w:rPr>
        <w:t xml:space="preserve">estinația </w:t>
      </w:r>
      <w:r>
        <w:rPr>
          <w:rFonts w:asciiTheme="majorHAnsi" w:hAnsiTheme="majorHAnsi" w:cs="Times New Roman"/>
          <w:b/>
          <w:sz w:val="24"/>
          <w:szCs w:val="24"/>
        </w:rPr>
        <w:t xml:space="preserve">terenului </w:t>
      </w:r>
      <w:r w:rsidR="00585166" w:rsidRPr="00CF21AA">
        <w:rPr>
          <w:rFonts w:asciiTheme="majorHAnsi" w:hAnsiTheme="majorHAnsi" w:cs="Times New Roman"/>
          <w:b/>
          <w:sz w:val="24"/>
          <w:szCs w:val="24"/>
        </w:rPr>
        <w:t>stabilită</w:t>
      </w:r>
      <w:r w:rsidR="00585166" w:rsidRPr="008267F4">
        <w:rPr>
          <w:rFonts w:asciiTheme="majorHAnsi" w:hAnsiTheme="majorHAnsi" w:cs="Times New Roman"/>
          <w:sz w:val="24"/>
          <w:szCs w:val="24"/>
        </w:rPr>
        <w:t xml:space="preserve"> prin planurile de urbanism și amenajare a teritoriului aprobate:</w:t>
      </w:r>
      <w:r>
        <w:rPr>
          <w:rFonts w:asciiTheme="majorHAnsi" w:hAnsiTheme="majorHAnsi" w:cs="Times New Roman"/>
          <w:sz w:val="24"/>
          <w:szCs w:val="24"/>
        </w:rPr>
        <w:t xml:space="preserve"> conform PUZ aprobat cu HCL nr.121/24.05.2013 – Zona C, UTR 18 (conform plan reglementari zona C)</w:t>
      </w:r>
      <w:r w:rsidR="00585166" w:rsidRPr="008267F4">
        <w:rPr>
          <w:rFonts w:asciiTheme="majorHAnsi" w:hAnsiTheme="majorHAnsi" w:cs="Times New Roman"/>
          <w:sz w:val="24"/>
          <w:szCs w:val="24"/>
        </w:rPr>
        <w:t>.</w:t>
      </w:r>
    </w:p>
    <w:p w:rsidR="009D5EB2" w:rsidRDefault="009D5EB2" w:rsidP="00D8187F">
      <w:pPr>
        <w:autoSpaceDE w:val="0"/>
        <w:autoSpaceDN w:val="0"/>
        <w:adjustRightInd w:val="0"/>
        <w:spacing w:after="0"/>
        <w:ind w:firstLine="720"/>
        <w:jc w:val="both"/>
        <w:rPr>
          <w:rFonts w:asciiTheme="majorHAnsi" w:hAnsiTheme="majorHAnsi" w:cs="Times New Roman"/>
          <w:b/>
          <w:sz w:val="24"/>
          <w:szCs w:val="24"/>
        </w:rPr>
      </w:pPr>
      <w:r>
        <w:rPr>
          <w:rFonts w:asciiTheme="majorHAnsi" w:hAnsiTheme="majorHAnsi" w:cs="Times New Roman"/>
          <w:b/>
          <w:sz w:val="24"/>
          <w:szCs w:val="24"/>
        </w:rPr>
        <w:t>Pentru amplasamentul studiat</w:t>
      </w:r>
      <w:r w:rsidR="00D8187F" w:rsidRPr="008267F4">
        <w:rPr>
          <w:rFonts w:asciiTheme="majorHAnsi" w:hAnsiTheme="majorHAnsi" w:cs="Times New Roman"/>
          <w:b/>
          <w:sz w:val="24"/>
          <w:szCs w:val="24"/>
        </w:rPr>
        <w:t>, s-a</w:t>
      </w:r>
      <w:r>
        <w:rPr>
          <w:rFonts w:asciiTheme="majorHAnsi" w:hAnsiTheme="majorHAnsi" w:cs="Times New Roman"/>
          <w:b/>
          <w:sz w:val="24"/>
          <w:szCs w:val="24"/>
        </w:rPr>
        <w:t>u</w:t>
      </w:r>
      <w:r w:rsidR="00D8187F" w:rsidRPr="008267F4">
        <w:rPr>
          <w:rFonts w:asciiTheme="majorHAnsi" w:hAnsiTheme="majorHAnsi" w:cs="Times New Roman"/>
          <w:b/>
          <w:sz w:val="24"/>
          <w:szCs w:val="24"/>
        </w:rPr>
        <w:t xml:space="preserve"> obținut </w:t>
      </w:r>
      <w:r>
        <w:rPr>
          <w:rFonts w:asciiTheme="majorHAnsi" w:hAnsiTheme="majorHAnsi" w:cs="Times New Roman"/>
          <w:b/>
          <w:sz w:val="24"/>
          <w:szCs w:val="24"/>
        </w:rPr>
        <w:t xml:space="preserve">mai multe </w:t>
      </w:r>
      <w:r w:rsidR="00D8187F" w:rsidRPr="008267F4">
        <w:rPr>
          <w:rFonts w:asciiTheme="majorHAnsi" w:hAnsiTheme="majorHAnsi" w:cs="Times New Roman"/>
          <w:b/>
          <w:sz w:val="24"/>
          <w:szCs w:val="24"/>
        </w:rPr>
        <w:t>Autorizați</w:t>
      </w:r>
      <w:r>
        <w:rPr>
          <w:rFonts w:asciiTheme="majorHAnsi" w:hAnsiTheme="majorHAnsi" w:cs="Times New Roman"/>
          <w:b/>
          <w:sz w:val="24"/>
          <w:szCs w:val="24"/>
        </w:rPr>
        <w:t>i</w:t>
      </w:r>
      <w:r w:rsidR="00D8187F" w:rsidRPr="008267F4">
        <w:rPr>
          <w:rFonts w:asciiTheme="majorHAnsi" w:hAnsiTheme="majorHAnsi" w:cs="Times New Roman"/>
          <w:b/>
          <w:sz w:val="24"/>
          <w:szCs w:val="24"/>
        </w:rPr>
        <w:t xml:space="preserve"> de </w:t>
      </w:r>
      <w:r>
        <w:rPr>
          <w:rFonts w:asciiTheme="majorHAnsi" w:hAnsiTheme="majorHAnsi" w:cs="Times New Roman"/>
          <w:b/>
          <w:sz w:val="24"/>
          <w:szCs w:val="24"/>
        </w:rPr>
        <w:t>C</w:t>
      </w:r>
      <w:r w:rsidR="00D8187F" w:rsidRPr="008267F4">
        <w:rPr>
          <w:rFonts w:asciiTheme="majorHAnsi" w:hAnsiTheme="majorHAnsi" w:cs="Times New Roman"/>
          <w:b/>
          <w:sz w:val="24"/>
          <w:szCs w:val="24"/>
        </w:rPr>
        <w:t>onstruire</w:t>
      </w:r>
      <w:r>
        <w:rPr>
          <w:rFonts w:asciiTheme="majorHAnsi" w:hAnsiTheme="majorHAnsi" w:cs="Times New Roman"/>
          <w:b/>
          <w:sz w:val="24"/>
          <w:szCs w:val="24"/>
        </w:rPr>
        <w:t>, astfel:</w:t>
      </w:r>
    </w:p>
    <w:p w:rsidR="00E2241C" w:rsidRPr="00E560E0" w:rsidRDefault="009D5EB2" w:rsidP="000F15EE">
      <w:pPr>
        <w:pStyle w:val="ListParagraph"/>
        <w:numPr>
          <w:ilvl w:val="3"/>
          <w:numId w:val="16"/>
        </w:numPr>
        <w:autoSpaceDE w:val="0"/>
        <w:autoSpaceDN w:val="0"/>
        <w:adjustRightInd w:val="0"/>
        <w:spacing w:after="0"/>
        <w:ind w:left="1560" w:hanging="426"/>
        <w:jc w:val="both"/>
        <w:rPr>
          <w:rFonts w:asciiTheme="majorHAnsi" w:hAnsiTheme="majorHAnsi" w:cs="Times New Roman"/>
          <w:b/>
          <w:sz w:val="24"/>
          <w:szCs w:val="24"/>
        </w:rPr>
      </w:pPr>
      <w:r w:rsidRPr="00E560E0">
        <w:rPr>
          <w:rFonts w:asciiTheme="majorHAnsi" w:hAnsiTheme="majorHAnsi"/>
          <w:b/>
          <w:bCs/>
          <w:sz w:val="24"/>
          <w:szCs w:val="24"/>
        </w:rPr>
        <w:t>A.C. 433/14.04.2014</w:t>
      </w:r>
      <w:r w:rsidRPr="00E560E0">
        <w:rPr>
          <w:rFonts w:asciiTheme="majorHAnsi" w:hAnsiTheme="majorHAnsi"/>
          <w:bCs/>
          <w:sz w:val="24"/>
          <w:szCs w:val="24"/>
        </w:rPr>
        <w:t>-CONSTRUIRE IMOBIL P+3E-4E RETRAS CU FUNCTIUNEA DE COMPLEX HOTELIER SI ALIMENTATIE PUBLICA;</w:t>
      </w:r>
    </w:p>
    <w:p w:rsidR="00E2241C" w:rsidRPr="00E2241C" w:rsidRDefault="00E2241C" w:rsidP="00E2241C">
      <w:pPr>
        <w:autoSpaceDE w:val="0"/>
        <w:autoSpaceDN w:val="0"/>
        <w:adjustRightInd w:val="0"/>
        <w:spacing w:after="0"/>
        <w:jc w:val="both"/>
        <w:rPr>
          <w:rFonts w:asciiTheme="majorHAnsi" w:hAnsiTheme="majorHAnsi" w:cs="Times New Roman"/>
          <w:b/>
          <w:sz w:val="24"/>
          <w:szCs w:val="24"/>
        </w:rPr>
      </w:pPr>
    </w:p>
    <w:p w:rsidR="00E560E0" w:rsidRDefault="00E2241C" w:rsidP="000F15EE">
      <w:pPr>
        <w:pStyle w:val="ListParagraph"/>
        <w:numPr>
          <w:ilvl w:val="3"/>
          <w:numId w:val="16"/>
        </w:numPr>
        <w:autoSpaceDE w:val="0"/>
        <w:autoSpaceDN w:val="0"/>
        <w:adjustRightInd w:val="0"/>
        <w:spacing w:after="0"/>
        <w:ind w:left="1560" w:hanging="426"/>
        <w:jc w:val="both"/>
        <w:rPr>
          <w:rFonts w:asciiTheme="majorHAnsi" w:hAnsiTheme="majorHAnsi"/>
          <w:bCs/>
          <w:sz w:val="24"/>
          <w:szCs w:val="24"/>
        </w:rPr>
      </w:pPr>
      <w:r w:rsidRPr="00E2241C">
        <w:rPr>
          <w:rFonts w:asciiTheme="majorHAnsi" w:hAnsiTheme="majorHAnsi"/>
          <w:b/>
          <w:bCs/>
          <w:sz w:val="24"/>
          <w:szCs w:val="24"/>
        </w:rPr>
        <w:t>AC NR.461/24.04.2017</w:t>
      </w:r>
      <w:r>
        <w:rPr>
          <w:rFonts w:asciiTheme="majorHAnsi" w:hAnsiTheme="majorHAnsi"/>
          <w:bCs/>
          <w:sz w:val="24"/>
          <w:szCs w:val="24"/>
        </w:rPr>
        <w:t xml:space="preserve"> </w:t>
      </w:r>
      <w:r w:rsidR="00E560E0" w:rsidRPr="00E560E0">
        <w:rPr>
          <w:rFonts w:asciiTheme="majorHAnsi" w:hAnsiTheme="majorHAnsi"/>
          <w:bCs/>
          <w:sz w:val="24"/>
          <w:szCs w:val="24"/>
        </w:rPr>
        <w:t>MODIFICARE PROIECT AUTORIZAT   PRIN SUPRAETAJARE CU 20%SUPRAFATA DESFASURATA, CONFORM LEGII 50/1991, ART.2, ALIN.4, DIVIZARE COMPLEX HOTELIER IN 3 CORPURI DISTINCTE SI SCHIMBAREA DESTINATIEI IN CORP C-COMPLEX HOTELIER SI SALON FESTIVITATI LA PARTER</w:t>
      </w:r>
      <w:r w:rsidR="00E560E0">
        <w:rPr>
          <w:rFonts w:asciiTheme="majorHAnsi" w:hAnsiTheme="majorHAnsi"/>
          <w:bCs/>
          <w:sz w:val="24"/>
          <w:szCs w:val="24"/>
        </w:rPr>
        <w:t>;</w:t>
      </w:r>
    </w:p>
    <w:p w:rsidR="00E560E0" w:rsidRPr="00E560E0" w:rsidRDefault="00E560E0" w:rsidP="00E560E0">
      <w:pPr>
        <w:pStyle w:val="ListParagraph"/>
        <w:rPr>
          <w:rFonts w:asciiTheme="majorHAnsi" w:hAnsiTheme="majorHAnsi"/>
          <w:bCs/>
          <w:sz w:val="24"/>
          <w:szCs w:val="24"/>
        </w:rPr>
      </w:pPr>
    </w:p>
    <w:p w:rsidR="00E560E0" w:rsidRPr="00E560E0" w:rsidRDefault="00E2241C" w:rsidP="000F15EE">
      <w:pPr>
        <w:pStyle w:val="ListParagraph"/>
        <w:numPr>
          <w:ilvl w:val="3"/>
          <w:numId w:val="16"/>
        </w:numPr>
        <w:tabs>
          <w:tab w:val="left" w:pos="1560"/>
          <w:tab w:val="left" w:pos="1843"/>
        </w:tabs>
        <w:autoSpaceDE w:val="0"/>
        <w:autoSpaceDN w:val="0"/>
        <w:adjustRightInd w:val="0"/>
        <w:spacing w:after="0"/>
        <w:ind w:left="1560" w:hanging="426"/>
        <w:jc w:val="both"/>
        <w:rPr>
          <w:rFonts w:asciiTheme="majorHAnsi" w:hAnsiTheme="majorHAnsi" w:cs="Times New Roman"/>
          <w:sz w:val="24"/>
          <w:szCs w:val="24"/>
        </w:rPr>
      </w:pPr>
      <w:r w:rsidRPr="00E2241C">
        <w:rPr>
          <w:rFonts w:asciiTheme="majorHAnsi" w:hAnsiTheme="majorHAnsi"/>
          <w:b/>
          <w:bCs/>
          <w:sz w:val="24"/>
          <w:szCs w:val="24"/>
        </w:rPr>
        <w:t>AC</w:t>
      </w:r>
      <w:r>
        <w:rPr>
          <w:rFonts w:asciiTheme="majorHAnsi" w:hAnsiTheme="majorHAnsi"/>
          <w:b/>
          <w:bCs/>
          <w:sz w:val="24"/>
          <w:szCs w:val="24"/>
        </w:rPr>
        <w:t xml:space="preserve"> </w:t>
      </w:r>
      <w:r w:rsidRPr="00E2241C">
        <w:rPr>
          <w:rFonts w:asciiTheme="majorHAnsi" w:hAnsiTheme="majorHAnsi"/>
          <w:b/>
          <w:bCs/>
          <w:sz w:val="24"/>
          <w:szCs w:val="24"/>
        </w:rPr>
        <w:t>NR.1638/14.11.2018</w:t>
      </w:r>
      <w:r w:rsidRPr="00E2241C">
        <w:rPr>
          <w:rFonts w:asciiTheme="majorHAnsi" w:hAnsiTheme="majorHAnsi"/>
          <w:bCs/>
          <w:sz w:val="24"/>
          <w:szCs w:val="24"/>
        </w:rPr>
        <w:t xml:space="preserve"> </w:t>
      </w:r>
      <w:r w:rsidR="00E560E0" w:rsidRPr="00E65C0A">
        <w:rPr>
          <w:rFonts w:asciiTheme="majorHAnsi" w:hAnsiTheme="majorHAnsi"/>
          <w:bCs/>
          <w:sz w:val="24"/>
          <w:szCs w:val="24"/>
        </w:rPr>
        <w:t>MODIFICARE PROI</w:t>
      </w:r>
      <w:r w:rsidR="00E560E0">
        <w:rPr>
          <w:rFonts w:asciiTheme="majorHAnsi" w:hAnsiTheme="majorHAnsi"/>
          <w:bCs/>
          <w:sz w:val="24"/>
          <w:szCs w:val="24"/>
        </w:rPr>
        <w:t>E</w:t>
      </w:r>
      <w:r w:rsidR="00E560E0" w:rsidRPr="00E65C0A">
        <w:rPr>
          <w:rFonts w:asciiTheme="majorHAnsi" w:hAnsiTheme="majorHAnsi"/>
          <w:bCs/>
          <w:sz w:val="24"/>
          <w:szCs w:val="24"/>
        </w:rPr>
        <w:t>CT AUTORIZAT</w:t>
      </w:r>
      <w:r w:rsidR="00E560E0">
        <w:rPr>
          <w:rFonts w:asciiTheme="majorHAnsi" w:hAnsiTheme="majorHAnsi"/>
          <w:bCs/>
          <w:sz w:val="24"/>
          <w:szCs w:val="24"/>
        </w:rPr>
        <w:t xml:space="preserve">   </w:t>
      </w:r>
      <w:r w:rsidR="00E560E0" w:rsidRPr="00E65C0A">
        <w:rPr>
          <w:rFonts w:asciiTheme="majorHAnsi" w:hAnsiTheme="majorHAnsi"/>
          <w:bCs/>
          <w:sz w:val="24"/>
          <w:szCs w:val="24"/>
        </w:rPr>
        <w:t>PRIN SUPRAETAJARE  CONFORM LEGII 50/1991, CU 20% DIN S.D, DIVIZARE COMPLEX HOTELIER IN 3 CORPURI DISTINCTE SI SCHIMBAREA DESTINATIEI IN CORP A –LOCUINTE COLECTIVE, CORP B-LOCUINTE COLECTIVE SI ALIMENTATIE PUBLICA LA PARTER</w:t>
      </w:r>
      <w:r w:rsidR="00E560E0">
        <w:rPr>
          <w:rFonts w:asciiTheme="majorHAnsi" w:hAnsiTheme="majorHAnsi"/>
          <w:bCs/>
          <w:sz w:val="24"/>
          <w:szCs w:val="24"/>
        </w:rPr>
        <w:t>.</w:t>
      </w:r>
    </w:p>
    <w:p w:rsidR="009D5EB2" w:rsidRDefault="009D5EB2" w:rsidP="00D8187F">
      <w:pPr>
        <w:autoSpaceDE w:val="0"/>
        <w:autoSpaceDN w:val="0"/>
        <w:adjustRightInd w:val="0"/>
        <w:spacing w:after="0"/>
        <w:ind w:firstLine="720"/>
        <w:jc w:val="both"/>
        <w:rPr>
          <w:rFonts w:asciiTheme="majorHAnsi" w:hAnsiTheme="majorHAnsi" w:cs="Times New Roman"/>
          <w:b/>
          <w:sz w:val="24"/>
          <w:szCs w:val="24"/>
        </w:rPr>
      </w:pPr>
    </w:p>
    <w:p w:rsidR="00D8187F" w:rsidRPr="004A7AAA" w:rsidRDefault="00D8187F" w:rsidP="00D8187F">
      <w:pPr>
        <w:autoSpaceDE w:val="0"/>
        <w:autoSpaceDN w:val="0"/>
        <w:adjustRightInd w:val="0"/>
        <w:spacing w:after="0"/>
        <w:ind w:firstLine="720"/>
        <w:jc w:val="both"/>
        <w:rPr>
          <w:rFonts w:asciiTheme="majorHAnsi" w:hAnsiTheme="majorHAnsi" w:cs="Times New Roman"/>
          <w:b/>
          <w:sz w:val="24"/>
          <w:szCs w:val="24"/>
        </w:rPr>
      </w:pPr>
      <w:r w:rsidRPr="008267F4">
        <w:rPr>
          <w:rFonts w:asciiTheme="majorHAnsi" w:hAnsiTheme="majorHAnsi" w:cs="Times New Roman"/>
          <w:b/>
          <w:sz w:val="24"/>
          <w:szCs w:val="24"/>
        </w:rPr>
        <w:t xml:space="preserve">În </w:t>
      </w:r>
      <w:r w:rsidRPr="004A7AAA">
        <w:rPr>
          <w:rFonts w:asciiTheme="majorHAnsi" w:hAnsiTheme="majorHAnsi" w:cs="Times New Roman"/>
          <w:b/>
          <w:sz w:val="24"/>
          <w:szCs w:val="24"/>
        </w:rPr>
        <w:t xml:space="preserve">prezent se dorește modificarea acestui proiect, schimbarea constand în: </w:t>
      </w:r>
    </w:p>
    <w:p w:rsidR="00D8187F" w:rsidRPr="004A7AAA" w:rsidRDefault="00D8187F" w:rsidP="000F15EE">
      <w:pPr>
        <w:pStyle w:val="ListParagraph"/>
        <w:numPr>
          <w:ilvl w:val="0"/>
          <w:numId w:val="17"/>
        </w:numPr>
        <w:autoSpaceDE w:val="0"/>
        <w:autoSpaceDN w:val="0"/>
        <w:adjustRightInd w:val="0"/>
        <w:spacing w:after="0"/>
        <w:jc w:val="both"/>
        <w:rPr>
          <w:rFonts w:asciiTheme="majorHAnsi" w:hAnsiTheme="majorHAnsi" w:cs="Times New Roman"/>
          <w:b/>
          <w:sz w:val="24"/>
          <w:szCs w:val="24"/>
        </w:rPr>
      </w:pPr>
      <w:r w:rsidRPr="004A7AAA">
        <w:rPr>
          <w:rFonts w:asciiTheme="majorHAnsi" w:hAnsiTheme="majorHAnsi" w:cs="Times New Roman"/>
          <w:b/>
          <w:sz w:val="24"/>
          <w:szCs w:val="24"/>
        </w:rPr>
        <w:t xml:space="preserve">supraetajarea </w:t>
      </w:r>
      <w:r w:rsidR="00643CA1" w:rsidRPr="004A7AAA">
        <w:rPr>
          <w:rFonts w:asciiTheme="majorHAnsi" w:hAnsiTheme="majorHAnsi" w:cs="Times New Roman"/>
          <w:b/>
          <w:sz w:val="24"/>
          <w:szCs w:val="24"/>
        </w:rPr>
        <w:t>imobilului</w:t>
      </w:r>
      <w:r w:rsidR="004A7AAA" w:rsidRPr="004A7AAA">
        <w:t xml:space="preserve"> </w:t>
      </w:r>
      <w:r w:rsidR="00DE3F71">
        <w:rPr>
          <w:rFonts w:asciiTheme="majorHAnsi" w:hAnsiTheme="majorHAnsi" w:cs="Times New Roman"/>
          <w:b/>
          <w:sz w:val="24"/>
          <w:szCs w:val="24"/>
        </w:rPr>
        <w:t>existent P+3-4E</w:t>
      </w:r>
      <w:r w:rsidR="004A7AAA" w:rsidRPr="004A7AAA">
        <w:rPr>
          <w:rFonts w:asciiTheme="majorHAnsi" w:hAnsiTheme="majorHAnsi" w:cs="Times New Roman"/>
          <w:b/>
          <w:sz w:val="24"/>
          <w:szCs w:val="24"/>
        </w:rPr>
        <w:t xml:space="preserve"> prin completarea indicilor urbanistici conform Legii 50/1991</w:t>
      </w:r>
      <w:r w:rsidRPr="004A7AAA">
        <w:rPr>
          <w:rFonts w:asciiTheme="majorHAnsi" w:hAnsiTheme="majorHAnsi" w:cs="Times New Roman"/>
          <w:b/>
          <w:sz w:val="24"/>
          <w:szCs w:val="24"/>
        </w:rPr>
        <w:t>;</w:t>
      </w:r>
    </w:p>
    <w:p w:rsidR="00D8187F" w:rsidRPr="004A7AAA" w:rsidRDefault="004A7AAA" w:rsidP="000F15EE">
      <w:pPr>
        <w:pStyle w:val="ListParagraph"/>
        <w:numPr>
          <w:ilvl w:val="0"/>
          <w:numId w:val="17"/>
        </w:numPr>
        <w:autoSpaceDE w:val="0"/>
        <w:autoSpaceDN w:val="0"/>
        <w:adjustRightInd w:val="0"/>
        <w:spacing w:after="0"/>
        <w:jc w:val="both"/>
        <w:rPr>
          <w:rFonts w:asciiTheme="majorHAnsi" w:hAnsiTheme="majorHAnsi" w:cs="Times New Roman"/>
          <w:b/>
          <w:sz w:val="24"/>
          <w:szCs w:val="24"/>
        </w:rPr>
      </w:pPr>
      <w:r w:rsidRPr="004A7AAA">
        <w:rPr>
          <w:rFonts w:asciiTheme="majorHAnsi" w:hAnsiTheme="majorHAnsi" w:cs="Times New Roman"/>
          <w:b/>
          <w:sz w:val="24"/>
          <w:szCs w:val="24"/>
        </w:rPr>
        <w:t>modificari interioare;</w:t>
      </w:r>
    </w:p>
    <w:p w:rsidR="004A7AAA" w:rsidRPr="004A7AAA" w:rsidRDefault="004A7AAA" w:rsidP="000F15EE">
      <w:pPr>
        <w:pStyle w:val="ListParagraph"/>
        <w:numPr>
          <w:ilvl w:val="0"/>
          <w:numId w:val="17"/>
        </w:numPr>
        <w:autoSpaceDE w:val="0"/>
        <w:autoSpaceDN w:val="0"/>
        <w:adjustRightInd w:val="0"/>
        <w:spacing w:after="0"/>
        <w:jc w:val="both"/>
        <w:rPr>
          <w:rFonts w:asciiTheme="majorHAnsi" w:hAnsiTheme="majorHAnsi" w:cs="Times New Roman"/>
          <w:b/>
          <w:sz w:val="24"/>
          <w:szCs w:val="24"/>
        </w:rPr>
      </w:pPr>
      <w:proofErr w:type="gramStart"/>
      <w:r w:rsidRPr="004A7AAA">
        <w:rPr>
          <w:rFonts w:asciiTheme="majorHAnsi" w:hAnsiTheme="majorHAnsi" w:cs="Microsoft Sans Serif"/>
          <w:b/>
          <w:sz w:val="24"/>
          <w:szCs w:val="24"/>
        </w:rPr>
        <w:t>refatadizare</w:t>
      </w:r>
      <w:proofErr w:type="gramEnd"/>
      <w:r w:rsidRPr="004A7AAA">
        <w:rPr>
          <w:rFonts w:asciiTheme="majorHAnsi" w:hAnsiTheme="majorHAnsi" w:cs="Microsoft Sans Serif"/>
          <w:b/>
          <w:sz w:val="24"/>
          <w:szCs w:val="24"/>
        </w:rPr>
        <w:t>.</w:t>
      </w:r>
    </w:p>
    <w:bookmarkEnd w:id="3"/>
    <w:p w:rsidR="00AE5A71" w:rsidRPr="008267F4" w:rsidRDefault="00AE5A71" w:rsidP="007E4149">
      <w:pPr>
        <w:autoSpaceDE w:val="0"/>
        <w:autoSpaceDN w:val="0"/>
        <w:adjustRightInd w:val="0"/>
        <w:spacing w:after="0"/>
        <w:jc w:val="both"/>
        <w:rPr>
          <w:rFonts w:asciiTheme="majorHAnsi" w:hAnsiTheme="majorHAnsi" w:cs="Times New Roman"/>
          <w:sz w:val="24"/>
          <w:szCs w:val="24"/>
        </w:rPr>
      </w:pPr>
    </w:p>
    <w:p w:rsidR="008E386D" w:rsidRPr="008267F4" w:rsidRDefault="008E386D"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Bilanțul teritorial se prezintă astfel:</w:t>
      </w:r>
    </w:p>
    <w:tbl>
      <w:tblPr>
        <w:tblW w:w="9360" w:type="dxa"/>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firstRow="0" w:lastRow="0" w:firstColumn="0" w:lastColumn="0" w:noHBand="0" w:noVBand="0"/>
      </w:tblPr>
      <w:tblGrid>
        <w:gridCol w:w="4140"/>
        <w:gridCol w:w="2520"/>
        <w:gridCol w:w="2700"/>
      </w:tblGrid>
      <w:tr w:rsidR="00643CA1" w:rsidRPr="008267F4" w:rsidTr="00F94B41">
        <w:trPr>
          <w:trHeight w:val="264"/>
          <w:jc w:val="center"/>
        </w:trPr>
        <w:tc>
          <w:tcPr>
            <w:tcW w:w="9360" w:type="dxa"/>
            <w:gridSpan w:val="3"/>
            <w:vAlign w:val="bottom"/>
          </w:tcPr>
          <w:p w:rsidR="00643CA1" w:rsidRPr="008267F4" w:rsidRDefault="00643CA1" w:rsidP="00643CA1">
            <w:pPr>
              <w:autoSpaceDE w:val="0"/>
              <w:autoSpaceDN w:val="0"/>
              <w:adjustRightInd w:val="0"/>
              <w:spacing w:after="0"/>
              <w:jc w:val="center"/>
              <w:rPr>
                <w:rFonts w:asciiTheme="majorHAnsi" w:hAnsiTheme="majorHAnsi" w:cs="Times New Roman"/>
                <w:iCs/>
                <w:sz w:val="24"/>
                <w:szCs w:val="24"/>
              </w:rPr>
            </w:pPr>
            <w:r w:rsidRPr="008267F4">
              <w:rPr>
                <w:rFonts w:asciiTheme="majorHAnsi" w:hAnsiTheme="majorHAnsi" w:cs="Times New Roman"/>
                <w:iCs/>
                <w:sz w:val="24"/>
                <w:szCs w:val="24"/>
              </w:rPr>
              <w:t xml:space="preserve">SUPRAFAȚA TERENULUI </w:t>
            </w:r>
            <w:r w:rsidR="004A7AAA">
              <w:rPr>
                <w:rFonts w:asciiTheme="majorHAnsi" w:hAnsiTheme="majorHAnsi" w:cs="Times New Roman"/>
                <w:iCs/>
                <w:sz w:val="24"/>
                <w:szCs w:val="24"/>
              </w:rPr>
              <w:t>5600</w:t>
            </w:r>
            <w:r w:rsidRPr="008267F4">
              <w:rPr>
                <w:rFonts w:asciiTheme="majorHAnsi" w:hAnsiTheme="majorHAnsi" w:cs="Times New Roman"/>
                <w:iCs/>
                <w:sz w:val="24"/>
                <w:szCs w:val="24"/>
              </w:rPr>
              <w:t>,00 mp</w:t>
            </w:r>
          </w:p>
          <w:p w:rsidR="00643CA1" w:rsidRPr="008267F4" w:rsidRDefault="00643CA1" w:rsidP="00643CA1">
            <w:pPr>
              <w:autoSpaceDE w:val="0"/>
              <w:autoSpaceDN w:val="0"/>
              <w:adjustRightInd w:val="0"/>
              <w:spacing w:after="0"/>
              <w:jc w:val="both"/>
              <w:rPr>
                <w:rFonts w:asciiTheme="majorHAnsi" w:hAnsiTheme="majorHAnsi" w:cs="Times New Roman"/>
                <w:iCs/>
                <w:sz w:val="24"/>
                <w:szCs w:val="24"/>
              </w:rPr>
            </w:pPr>
          </w:p>
        </w:tc>
      </w:tr>
      <w:tr w:rsidR="00643CA1" w:rsidRPr="008267F4" w:rsidTr="00F94B41">
        <w:trPr>
          <w:trHeight w:val="264"/>
          <w:jc w:val="center"/>
        </w:trPr>
        <w:tc>
          <w:tcPr>
            <w:tcW w:w="4140" w:type="dxa"/>
            <w:vAlign w:val="bottom"/>
          </w:tcPr>
          <w:p w:rsidR="00643CA1" w:rsidRPr="008267F4" w:rsidRDefault="00643CA1" w:rsidP="00643CA1">
            <w:pPr>
              <w:autoSpaceDE w:val="0"/>
              <w:autoSpaceDN w:val="0"/>
              <w:adjustRightInd w:val="0"/>
              <w:spacing w:after="0"/>
              <w:jc w:val="center"/>
              <w:rPr>
                <w:rFonts w:asciiTheme="majorHAnsi" w:hAnsiTheme="majorHAnsi" w:cs="Times New Roman"/>
                <w:iCs/>
                <w:sz w:val="24"/>
                <w:szCs w:val="24"/>
              </w:rPr>
            </w:pPr>
            <w:r w:rsidRPr="008267F4">
              <w:rPr>
                <w:rFonts w:asciiTheme="majorHAnsi" w:hAnsiTheme="majorHAnsi" w:cs="Times New Roman"/>
                <w:iCs/>
                <w:sz w:val="24"/>
                <w:szCs w:val="24"/>
              </w:rPr>
              <w:t>SUPRAFEŢE</w:t>
            </w:r>
          </w:p>
        </w:tc>
        <w:tc>
          <w:tcPr>
            <w:tcW w:w="2520" w:type="dxa"/>
            <w:vAlign w:val="bottom"/>
          </w:tcPr>
          <w:p w:rsidR="00643CA1" w:rsidRPr="008267F4" w:rsidRDefault="00643CA1" w:rsidP="004A7AAA">
            <w:pPr>
              <w:autoSpaceDE w:val="0"/>
              <w:autoSpaceDN w:val="0"/>
              <w:adjustRightInd w:val="0"/>
              <w:spacing w:after="0"/>
              <w:jc w:val="center"/>
              <w:rPr>
                <w:rFonts w:asciiTheme="majorHAnsi" w:hAnsiTheme="majorHAnsi" w:cs="Times New Roman"/>
                <w:iCs/>
                <w:sz w:val="24"/>
                <w:szCs w:val="24"/>
              </w:rPr>
            </w:pPr>
            <w:r w:rsidRPr="008267F4">
              <w:rPr>
                <w:rFonts w:asciiTheme="majorHAnsi" w:hAnsiTheme="majorHAnsi" w:cs="Times New Roman"/>
                <w:iCs/>
                <w:sz w:val="24"/>
                <w:szCs w:val="24"/>
              </w:rPr>
              <w:t xml:space="preserve">AUTORIZAT </w:t>
            </w:r>
          </w:p>
        </w:tc>
        <w:tc>
          <w:tcPr>
            <w:tcW w:w="2700" w:type="dxa"/>
            <w:vAlign w:val="bottom"/>
          </w:tcPr>
          <w:p w:rsidR="00643CA1" w:rsidRPr="008267F4" w:rsidRDefault="00643CA1" w:rsidP="00643CA1">
            <w:pPr>
              <w:autoSpaceDE w:val="0"/>
              <w:autoSpaceDN w:val="0"/>
              <w:adjustRightInd w:val="0"/>
              <w:spacing w:after="0"/>
              <w:jc w:val="center"/>
              <w:rPr>
                <w:rFonts w:asciiTheme="majorHAnsi" w:hAnsiTheme="majorHAnsi" w:cs="Times New Roman"/>
                <w:iCs/>
                <w:sz w:val="24"/>
                <w:szCs w:val="24"/>
              </w:rPr>
            </w:pPr>
            <w:r w:rsidRPr="008267F4">
              <w:rPr>
                <w:rFonts w:asciiTheme="majorHAnsi" w:hAnsiTheme="majorHAnsi" w:cs="Times New Roman"/>
                <w:iCs/>
                <w:sz w:val="24"/>
                <w:szCs w:val="24"/>
              </w:rPr>
              <w:t>PROPUS</w:t>
            </w:r>
          </w:p>
        </w:tc>
      </w:tr>
      <w:tr w:rsidR="00643CA1" w:rsidRPr="008267F4" w:rsidTr="00F94B41">
        <w:trPr>
          <w:trHeight w:val="264"/>
          <w:jc w:val="center"/>
        </w:trPr>
        <w:tc>
          <w:tcPr>
            <w:tcW w:w="4140" w:type="dxa"/>
            <w:vAlign w:val="bottom"/>
          </w:tcPr>
          <w:p w:rsidR="00643CA1" w:rsidRPr="008267F4" w:rsidRDefault="00643CA1" w:rsidP="00643CA1">
            <w:pPr>
              <w:autoSpaceDE w:val="0"/>
              <w:autoSpaceDN w:val="0"/>
              <w:adjustRightInd w:val="0"/>
              <w:spacing w:after="0"/>
              <w:jc w:val="both"/>
              <w:rPr>
                <w:rFonts w:asciiTheme="majorHAnsi" w:hAnsiTheme="majorHAnsi" w:cs="Times New Roman"/>
                <w:iCs/>
                <w:sz w:val="24"/>
                <w:szCs w:val="24"/>
              </w:rPr>
            </w:pPr>
            <w:r w:rsidRPr="008267F4">
              <w:rPr>
                <w:rFonts w:asciiTheme="majorHAnsi" w:hAnsiTheme="majorHAnsi" w:cs="Times New Roman"/>
                <w:iCs/>
                <w:sz w:val="24"/>
                <w:szCs w:val="24"/>
              </w:rPr>
              <w:t>Suprafaţa construită</w:t>
            </w:r>
          </w:p>
        </w:tc>
        <w:tc>
          <w:tcPr>
            <w:tcW w:w="2520" w:type="dxa"/>
            <w:vAlign w:val="bottom"/>
          </w:tcPr>
          <w:p w:rsidR="00643CA1" w:rsidRPr="008267F4" w:rsidRDefault="00E80A4C" w:rsidP="00643CA1">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4707,00</w:t>
            </w:r>
            <w:r w:rsidR="00643CA1" w:rsidRPr="008267F4">
              <w:rPr>
                <w:rFonts w:asciiTheme="majorHAnsi" w:hAnsiTheme="majorHAnsi" w:cs="Times New Roman"/>
                <w:iCs/>
                <w:sz w:val="24"/>
                <w:szCs w:val="24"/>
              </w:rPr>
              <w:t xml:space="preserve"> mp</w:t>
            </w:r>
          </w:p>
        </w:tc>
        <w:tc>
          <w:tcPr>
            <w:tcW w:w="2700" w:type="dxa"/>
            <w:vAlign w:val="bottom"/>
          </w:tcPr>
          <w:p w:rsidR="00643CA1" w:rsidRPr="008267F4" w:rsidRDefault="00E80A4C" w:rsidP="00E80A4C">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 xml:space="preserve">4707,00 </w:t>
            </w:r>
            <w:r w:rsidR="00643CA1" w:rsidRPr="008267F4">
              <w:rPr>
                <w:rFonts w:asciiTheme="majorHAnsi" w:hAnsiTheme="majorHAnsi" w:cs="Times New Roman"/>
                <w:iCs/>
                <w:sz w:val="24"/>
                <w:szCs w:val="24"/>
              </w:rPr>
              <w:t>mp</w:t>
            </w:r>
          </w:p>
        </w:tc>
      </w:tr>
      <w:tr w:rsidR="00643CA1" w:rsidRPr="008267F4" w:rsidTr="00F94B41">
        <w:trPr>
          <w:trHeight w:val="264"/>
          <w:jc w:val="center"/>
        </w:trPr>
        <w:tc>
          <w:tcPr>
            <w:tcW w:w="4140" w:type="dxa"/>
            <w:vAlign w:val="bottom"/>
          </w:tcPr>
          <w:p w:rsidR="00643CA1" w:rsidRPr="008267F4" w:rsidRDefault="00643CA1" w:rsidP="00643CA1">
            <w:pPr>
              <w:autoSpaceDE w:val="0"/>
              <w:autoSpaceDN w:val="0"/>
              <w:adjustRightInd w:val="0"/>
              <w:spacing w:after="0"/>
              <w:jc w:val="both"/>
              <w:rPr>
                <w:rFonts w:asciiTheme="majorHAnsi" w:hAnsiTheme="majorHAnsi" w:cs="Times New Roman"/>
                <w:iCs/>
                <w:sz w:val="24"/>
                <w:szCs w:val="24"/>
              </w:rPr>
            </w:pPr>
            <w:r w:rsidRPr="008267F4">
              <w:rPr>
                <w:rFonts w:asciiTheme="majorHAnsi" w:hAnsiTheme="majorHAnsi" w:cs="Times New Roman"/>
                <w:iCs/>
                <w:sz w:val="24"/>
                <w:szCs w:val="24"/>
              </w:rPr>
              <w:t>Suprafaţa desfăşurată totală</w:t>
            </w:r>
          </w:p>
        </w:tc>
        <w:tc>
          <w:tcPr>
            <w:tcW w:w="2520" w:type="dxa"/>
            <w:vAlign w:val="bottom"/>
          </w:tcPr>
          <w:p w:rsidR="00643CA1" w:rsidRPr="008267F4" w:rsidRDefault="00E80A4C" w:rsidP="00E80A4C">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13861,00</w:t>
            </w:r>
            <w:r w:rsidR="00643CA1" w:rsidRPr="008267F4">
              <w:rPr>
                <w:rFonts w:asciiTheme="majorHAnsi" w:hAnsiTheme="majorHAnsi" w:cs="Times New Roman"/>
                <w:iCs/>
                <w:sz w:val="24"/>
                <w:szCs w:val="24"/>
              </w:rPr>
              <w:t xml:space="preserve"> mp</w:t>
            </w:r>
          </w:p>
        </w:tc>
        <w:tc>
          <w:tcPr>
            <w:tcW w:w="2700" w:type="dxa"/>
            <w:vAlign w:val="bottom"/>
          </w:tcPr>
          <w:p w:rsidR="00643CA1" w:rsidRPr="008267F4" w:rsidRDefault="00E80A4C" w:rsidP="00E80A4C">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 xml:space="preserve">16474,00 </w:t>
            </w:r>
            <w:r w:rsidR="00643CA1" w:rsidRPr="008267F4">
              <w:rPr>
                <w:rFonts w:asciiTheme="majorHAnsi" w:hAnsiTheme="majorHAnsi" w:cs="Times New Roman"/>
                <w:iCs/>
                <w:sz w:val="24"/>
                <w:szCs w:val="24"/>
              </w:rPr>
              <w:t>mp</w:t>
            </w:r>
          </w:p>
        </w:tc>
      </w:tr>
      <w:tr w:rsidR="00643CA1" w:rsidRPr="008267F4" w:rsidTr="00F94B41">
        <w:trPr>
          <w:trHeight w:val="264"/>
          <w:jc w:val="center"/>
        </w:trPr>
        <w:tc>
          <w:tcPr>
            <w:tcW w:w="4140" w:type="dxa"/>
            <w:vAlign w:val="bottom"/>
          </w:tcPr>
          <w:p w:rsidR="00643CA1" w:rsidRPr="008267F4" w:rsidRDefault="00643CA1" w:rsidP="00643CA1">
            <w:pPr>
              <w:autoSpaceDE w:val="0"/>
              <w:autoSpaceDN w:val="0"/>
              <w:adjustRightInd w:val="0"/>
              <w:spacing w:after="0"/>
              <w:jc w:val="both"/>
              <w:rPr>
                <w:rFonts w:asciiTheme="majorHAnsi" w:hAnsiTheme="majorHAnsi" w:cs="Times New Roman"/>
                <w:iCs/>
                <w:sz w:val="24"/>
                <w:szCs w:val="24"/>
              </w:rPr>
            </w:pPr>
            <w:r w:rsidRPr="008267F4">
              <w:rPr>
                <w:rFonts w:asciiTheme="majorHAnsi" w:hAnsiTheme="majorHAnsi" w:cs="Times New Roman"/>
                <w:iCs/>
                <w:sz w:val="24"/>
                <w:szCs w:val="24"/>
              </w:rPr>
              <w:t>P.O.T.</w:t>
            </w:r>
          </w:p>
        </w:tc>
        <w:tc>
          <w:tcPr>
            <w:tcW w:w="2520" w:type="dxa"/>
            <w:vAlign w:val="bottom"/>
          </w:tcPr>
          <w:p w:rsidR="00643CA1" w:rsidRPr="008267F4" w:rsidRDefault="00643CA1" w:rsidP="00E80A4C">
            <w:pPr>
              <w:autoSpaceDE w:val="0"/>
              <w:autoSpaceDN w:val="0"/>
              <w:adjustRightInd w:val="0"/>
              <w:spacing w:after="0"/>
              <w:jc w:val="right"/>
              <w:rPr>
                <w:rFonts w:asciiTheme="majorHAnsi" w:hAnsiTheme="majorHAnsi" w:cs="Times New Roman"/>
                <w:iCs/>
                <w:sz w:val="24"/>
                <w:szCs w:val="24"/>
              </w:rPr>
            </w:pPr>
            <w:r w:rsidRPr="008267F4">
              <w:rPr>
                <w:rFonts w:asciiTheme="majorHAnsi" w:hAnsiTheme="majorHAnsi" w:cs="Times New Roman"/>
                <w:iCs/>
                <w:sz w:val="24"/>
                <w:szCs w:val="24"/>
              </w:rPr>
              <w:t xml:space="preserve">         </w:t>
            </w:r>
            <w:r w:rsidR="00E80A4C">
              <w:rPr>
                <w:rFonts w:asciiTheme="majorHAnsi" w:hAnsiTheme="majorHAnsi" w:cs="Times New Roman"/>
                <w:iCs/>
                <w:sz w:val="24"/>
                <w:szCs w:val="24"/>
              </w:rPr>
              <w:t>84,05</w:t>
            </w:r>
            <w:r w:rsidRPr="008267F4">
              <w:rPr>
                <w:rFonts w:asciiTheme="majorHAnsi" w:hAnsiTheme="majorHAnsi" w:cs="Times New Roman"/>
                <w:iCs/>
                <w:sz w:val="24"/>
                <w:szCs w:val="24"/>
              </w:rPr>
              <w:t xml:space="preserve"> %</w:t>
            </w:r>
          </w:p>
        </w:tc>
        <w:tc>
          <w:tcPr>
            <w:tcW w:w="2700" w:type="dxa"/>
            <w:vAlign w:val="bottom"/>
          </w:tcPr>
          <w:p w:rsidR="00643CA1" w:rsidRPr="008267F4" w:rsidRDefault="00643CA1" w:rsidP="00E80A4C">
            <w:pPr>
              <w:autoSpaceDE w:val="0"/>
              <w:autoSpaceDN w:val="0"/>
              <w:adjustRightInd w:val="0"/>
              <w:spacing w:after="0"/>
              <w:jc w:val="right"/>
              <w:rPr>
                <w:rFonts w:asciiTheme="majorHAnsi" w:hAnsiTheme="majorHAnsi" w:cs="Times New Roman"/>
                <w:iCs/>
                <w:sz w:val="24"/>
                <w:szCs w:val="24"/>
              </w:rPr>
            </w:pPr>
            <w:r w:rsidRPr="008267F4">
              <w:rPr>
                <w:rFonts w:asciiTheme="majorHAnsi" w:hAnsiTheme="majorHAnsi" w:cs="Times New Roman"/>
                <w:iCs/>
                <w:sz w:val="24"/>
                <w:szCs w:val="24"/>
              </w:rPr>
              <w:t xml:space="preserve">       </w:t>
            </w:r>
            <w:r w:rsidR="00E80A4C">
              <w:rPr>
                <w:rFonts w:asciiTheme="majorHAnsi" w:hAnsiTheme="majorHAnsi" w:cs="Times New Roman"/>
                <w:iCs/>
                <w:sz w:val="24"/>
                <w:szCs w:val="24"/>
              </w:rPr>
              <w:t xml:space="preserve">84,05 </w:t>
            </w:r>
            <w:r w:rsidRPr="008267F4">
              <w:rPr>
                <w:rFonts w:asciiTheme="majorHAnsi" w:hAnsiTheme="majorHAnsi" w:cs="Times New Roman"/>
                <w:iCs/>
                <w:sz w:val="24"/>
                <w:szCs w:val="24"/>
              </w:rPr>
              <w:t>%</w:t>
            </w:r>
          </w:p>
        </w:tc>
      </w:tr>
      <w:tr w:rsidR="00643CA1" w:rsidRPr="008267F4" w:rsidTr="00F94B41">
        <w:trPr>
          <w:trHeight w:val="264"/>
          <w:jc w:val="center"/>
        </w:trPr>
        <w:tc>
          <w:tcPr>
            <w:tcW w:w="4140" w:type="dxa"/>
            <w:vAlign w:val="bottom"/>
          </w:tcPr>
          <w:p w:rsidR="00643CA1" w:rsidRPr="008267F4" w:rsidRDefault="00643CA1" w:rsidP="00643CA1">
            <w:pPr>
              <w:autoSpaceDE w:val="0"/>
              <w:autoSpaceDN w:val="0"/>
              <w:adjustRightInd w:val="0"/>
              <w:spacing w:after="0"/>
              <w:jc w:val="both"/>
              <w:rPr>
                <w:rFonts w:asciiTheme="majorHAnsi" w:hAnsiTheme="majorHAnsi" w:cs="Times New Roman"/>
                <w:iCs/>
                <w:sz w:val="24"/>
                <w:szCs w:val="24"/>
              </w:rPr>
            </w:pPr>
            <w:r w:rsidRPr="008267F4">
              <w:rPr>
                <w:rFonts w:asciiTheme="majorHAnsi" w:hAnsiTheme="majorHAnsi" w:cs="Times New Roman"/>
                <w:iCs/>
                <w:sz w:val="24"/>
                <w:szCs w:val="24"/>
              </w:rPr>
              <w:t>C.U.T.</w:t>
            </w:r>
          </w:p>
        </w:tc>
        <w:tc>
          <w:tcPr>
            <w:tcW w:w="2520" w:type="dxa"/>
            <w:vAlign w:val="bottom"/>
          </w:tcPr>
          <w:p w:rsidR="00643CA1" w:rsidRPr="008267F4" w:rsidRDefault="00E80A4C" w:rsidP="00E80A4C">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 xml:space="preserve">         2,47</w:t>
            </w:r>
          </w:p>
        </w:tc>
        <w:tc>
          <w:tcPr>
            <w:tcW w:w="2700" w:type="dxa"/>
            <w:vAlign w:val="bottom"/>
          </w:tcPr>
          <w:p w:rsidR="00643CA1" w:rsidRPr="008267F4" w:rsidRDefault="00643CA1" w:rsidP="00E80A4C">
            <w:pPr>
              <w:autoSpaceDE w:val="0"/>
              <w:autoSpaceDN w:val="0"/>
              <w:adjustRightInd w:val="0"/>
              <w:spacing w:after="0"/>
              <w:jc w:val="right"/>
              <w:rPr>
                <w:rFonts w:asciiTheme="majorHAnsi" w:hAnsiTheme="majorHAnsi" w:cs="Times New Roman"/>
                <w:iCs/>
                <w:sz w:val="24"/>
                <w:szCs w:val="24"/>
              </w:rPr>
            </w:pPr>
            <w:r w:rsidRPr="008267F4">
              <w:rPr>
                <w:rFonts w:asciiTheme="majorHAnsi" w:hAnsiTheme="majorHAnsi" w:cs="Times New Roman"/>
                <w:iCs/>
                <w:sz w:val="24"/>
                <w:szCs w:val="24"/>
              </w:rPr>
              <w:t xml:space="preserve">          </w:t>
            </w:r>
            <w:r w:rsidR="00DB0352" w:rsidRPr="008267F4">
              <w:rPr>
                <w:rFonts w:asciiTheme="majorHAnsi" w:hAnsiTheme="majorHAnsi" w:cs="Times New Roman"/>
                <w:iCs/>
                <w:sz w:val="24"/>
                <w:szCs w:val="24"/>
              </w:rPr>
              <w:t>2,</w:t>
            </w:r>
            <w:r w:rsidR="00E80A4C">
              <w:rPr>
                <w:rFonts w:asciiTheme="majorHAnsi" w:hAnsiTheme="majorHAnsi" w:cs="Times New Roman"/>
                <w:iCs/>
                <w:sz w:val="24"/>
                <w:szCs w:val="24"/>
              </w:rPr>
              <w:t>95</w:t>
            </w:r>
          </w:p>
        </w:tc>
      </w:tr>
      <w:tr w:rsidR="00643CA1" w:rsidRPr="008267F4" w:rsidTr="00F94B41">
        <w:trPr>
          <w:trHeight w:val="264"/>
          <w:jc w:val="center"/>
        </w:trPr>
        <w:tc>
          <w:tcPr>
            <w:tcW w:w="4140" w:type="dxa"/>
            <w:vAlign w:val="bottom"/>
          </w:tcPr>
          <w:p w:rsidR="00643CA1" w:rsidRPr="008267F4" w:rsidRDefault="00672D43" w:rsidP="00643CA1">
            <w:pPr>
              <w:autoSpaceDE w:val="0"/>
              <w:autoSpaceDN w:val="0"/>
              <w:adjustRightInd w:val="0"/>
              <w:spacing w:after="0"/>
              <w:jc w:val="both"/>
              <w:rPr>
                <w:rFonts w:asciiTheme="majorHAnsi" w:hAnsiTheme="majorHAnsi" w:cs="Times New Roman"/>
                <w:iCs/>
                <w:sz w:val="24"/>
                <w:szCs w:val="24"/>
              </w:rPr>
            </w:pPr>
            <w:r>
              <w:rPr>
                <w:rFonts w:asciiTheme="majorHAnsi" w:hAnsiTheme="majorHAnsi" w:cs="Times New Roman"/>
                <w:iCs/>
                <w:sz w:val="24"/>
                <w:szCs w:val="24"/>
              </w:rPr>
              <w:t xml:space="preserve">Nr unitati locative </w:t>
            </w:r>
          </w:p>
        </w:tc>
        <w:tc>
          <w:tcPr>
            <w:tcW w:w="2520" w:type="dxa"/>
            <w:vAlign w:val="bottom"/>
          </w:tcPr>
          <w:p w:rsidR="00643CA1" w:rsidRPr="008267F4" w:rsidRDefault="00E80A4C" w:rsidP="00643CA1">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90</w:t>
            </w:r>
          </w:p>
        </w:tc>
        <w:tc>
          <w:tcPr>
            <w:tcW w:w="2700" w:type="dxa"/>
            <w:vAlign w:val="bottom"/>
          </w:tcPr>
          <w:p w:rsidR="00643CA1" w:rsidRPr="008267F4" w:rsidRDefault="00E80A4C" w:rsidP="00643CA1">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95</w:t>
            </w:r>
          </w:p>
        </w:tc>
      </w:tr>
      <w:tr w:rsidR="00643CA1" w:rsidRPr="008267F4" w:rsidTr="00F94B41">
        <w:trPr>
          <w:trHeight w:val="264"/>
          <w:jc w:val="center"/>
        </w:trPr>
        <w:tc>
          <w:tcPr>
            <w:tcW w:w="4140" w:type="dxa"/>
            <w:vAlign w:val="bottom"/>
          </w:tcPr>
          <w:p w:rsidR="00643CA1" w:rsidRPr="008267F4" w:rsidRDefault="00672D43" w:rsidP="00DB0352">
            <w:pPr>
              <w:autoSpaceDE w:val="0"/>
              <w:autoSpaceDN w:val="0"/>
              <w:adjustRightInd w:val="0"/>
              <w:spacing w:after="0"/>
              <w:jc w:val="both"/>
              <w:rPr>
                <w:rFonts w:asciiTheme="majorHAnsi" w:hAnsiTheme="majorHAnsi" w:cs="Times New Roman"/>
                <w:iCs/>
                <w:sz w:val="24"/>
                <w:szCs w:val="24"/>
              </w:rPr>
            </w:pPr>
            <w:r>
              <w:rPr>
                <w:rFonts w:asciiTheme="majorHAnsi" w:hAnsiTheme="majorHAnsi" w:cs="Times New Roman"/>
                <w:iCs/>
                <w:sz w:val="24"/>
                <w:szCs w:val="24"/>
              </w:rPr>
              <w:t xml:space="preserve">Suprafata spatii verzi </w:t>
            </w:r>
          </w:p>
        </w:tc>
        <w:tc>
          <w:tcPr>
            <w:tcW w:w="2520" w:type="dxa"/>
            <w:vAlign w:val="bottom"/>
          </w:tcPr>
          <w:p w:rsidR="00643CA1" w:rsidRPr="00CC741F" w:rsidRDefault="00E80A4C" w:rsidP="00643CA1">
            <w:pPr>
              <w:autoSpaceDE w:val="0"/>
              <w:autoSpaceDN w:val="0"/>
              <w:adjustRightInd w:val="0"/>
              <w:spacing w:after="0"/>
              <w:jc w:val="right"/>
              <w:rPr>
                <w:rFonts w:asciiTheme="majorHAnsi" w:hAnsiTheme="majorHAnsi" w:cs="Times New Roman"/>
                <w:iCs/>
                <w:sz w:val="24"/>
                <w:szCs w:val="24"/>
              </w:rPr>
            </w:pPr>
            <w:r w:rsidRPr="00CC741F">
              <w:rPr>
                <w:rFonts w:asciiTheme="majorHAnsi" w:hAnsiTheme="majorHAnsi" w:cs="Times New Roman"/>
                <w:iCs/>
                <w:sz w:val="24"/>
                <w:szCs w:val="24"/>
              </w:rPr>
              <w:t>1680,00</w:t>
            </w:r>
            <w:r w:rsidR="00DB0352" w:rsidRPr="00CC741F">
              <w:rPr>
                <w:rFonts w:asciiTheme="majorHAnsi" w:hAnsiTheme="majorHAnsi" w:cs="Times New Roman"/>
                <w:iCs/>
                <w:sz w:val="24"/>
                <w:szCs w:val="24"/>
              </w:rPr>
              <w:t xml:space="preserve"> mp</w:t>
            </w:r>
          </w:p>
        </w:tc>
        <w:tc>
          <w:tcPr>
            <w:tcW w:w="2700" w:type="dxa"/>
            <w:vAlign w:val="bottom"/>
          </w:tcPr>
          <w:p w:rsidR="00643CA1" w:rsidRPr="00CC741F" w:rsidRDefault="00DB0352" w:rsidP="00643CA1">
            <w:pPr>
              <w:autoSpaceDE w:val="0"/>
              <w:autoSpaceDN w:val="0"/>
              <w:adjustRightInd w:val="0"/>
              <w:spacing w:after="0"/>
              <w:jc w:val="right"/>
              <w:rPr>
                <w:rFonts w:asciiTheme="majorHAnsi" w:hAnsiTheme="majorHAnsi" w:cs="Times New Roman"/>
                <w:iCs/>
                <w:sz w:val="24"/>
                <w:szCs w:val="24"/>
              </w:rPr>
            </w:pPr>
            <w:r w:rsidRPr="00CC741F">
              <w:rPr>
                <w:rFonts w:asciiTheme="majorHAnsi" w:hAnsiTheme="majorHAnsi" w:cs="Times New Roman"/>
                <w:iCs/>
                <w:sz w:val="24"/>
                <w:szCs w:val="24"/>
              </w:rPr>
              <w:t>Se mentin</w:t>
            </w:r>
            <w:r w:rsidR="00E80A4C" w:rsidRPr="00CC741F">
              <w:rPr>
                <w:rFonts w:asciiTheme="majorHAnsi" w:hAnsiTheme="majorHAnsi" w:cs="Times New Roman"/>
                <w:iCs/>
                <w:sz w:val="24"/>
                <w:szCs w:val="24"/>
              </w:rPr>
              <w:t>e</w:t>
            </w:r>
            <w:bookmarkStart w:id="4" w:name="_GoBack"/>
            <w:bookmarkEnd w:id="4"/>
          </w:p>
        </w:tc>
      </w:tr>
      <w:tr w:rsidR="00643CA1" w:rsidRPr="008267F4" w:rsidTr="00F94B41">
        <w:trPr>
          <w:trHeight w:val="264"/>
          <w:jc w:val="center"/>
        </w:trPr>
        <w:tc>
          <w:tcPr>
            <w:tcW w:w="4140" w:type="dxa"/>
            <w:vAlign w:val="bottom"/>
          </w:tcPr>
          <w:p w:rsidR="00643CA1" w:rsidRPr="008267F4" w:rsidRDefault="00672D43" w:rsidP="00643CA1">
            <w:pPr>
              <w:autoSpaceDE w:val="0"/>
              <w:autoSpaceDN w:val="0"/>
              <w:adjustRightInd w:val="0"/>
              <w:spacing w:after="0"/>
              <w:jc w:val="both"/>
              <w:rPr>
                <w:rFonts w:asciiTheme="majorHAnsi" w:hAnsiTheme="majorHAnsi" w:cs="Times New Roman"/>
                <w:iCs/>
                <w:sz w:val="24"/>
                <w:szCs w:val="24"/>
              </w:rPr>
            </w:pPr>
            <w:r>
              <w:rPr>
                <w:rFonts w:asciiTheme="majorHAnsi" w:hAnsiTheme="majorHAnsi" w:cs="Times New Roman"/>
                <w:iCs/>
                <w:sz w:val="24"/>
                <w:szCs w:val="24"/>
              </w:rPr>
              <w:t xml:space="preserve">Nr locuri de parcare </w:t>
            </w:r>
          </w:p>
        </w:tc>
        <w:tc>
          <w:tcPr>
            <w:tcW w:w="2520" w:type="dxa"/>
            <w:vAlign w:val="bottom"/>
          </w:tcPr>
          <w:p w:rsidR="00643CA1" w:rsidRPr="008267F4" w:rsidRDefault="00E80A4C" w:rsidP="00643CA1">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164</w:t>
            </w:r>
          </w:p>
        </w:tc>
        <w:tc>
          <w:tcPr>
            <w:tcW w:w="2700" w:type="dxa"/>
            <w:vAlign w:val="bottom"/>
          </w:tcPr>
          <w:p w:rsidR="00643CA1" w:rsidRPr="008267F4" w:rsidRDefault="00E80A4C" w:rsidP="00643CA1">
            <w:pPr>
              <w:autoSpaceDE w:val="0"/>
              <w:autoSpaceDN w:val="0"/>
              <w:adjustRightInd w:val="0"/>
              <w:spacing w:after="0"/>
              <w:jc w:val="right"/>
              <w:rPr>
                <w:rFonts w:asciiTheme="majorHAnsi" w:hAnsiTheme="majorHAnsi" w:cs="Times New Roman"/>
                <w:iCs/>
                <w:sz w:val="24"/>
                <w:szCs w:val="24"/>
              </w:rPr>
            </w:pPr>
            <w:r>
              <w:rPr>
                <w:rFonts w:asciiTheme="majorHAnsi" w:hAnsiTheme="majorHAnsi" w:cs="Times New Roman"/>
                <w:iCs/>
                <w:sz w:val="24"/>
                <w:szCs w:val="24"/>
              </w:rPr>
              <w:t>175</w:t>
            </w:r>
          </w:p>
        </w:tc>
      </w:tr>
      <w:tr w:rsidR="00686013" w:rsidRPr="008267F4" w:rsidTr="00F94B41">
        <w:trPr>
          <w:trHeight w:val="264"/>
          <w:jc w:val="center"/>
        </w:trPr>
        <w:tc>
          <w:tcPr>
            <w:tcW w:w="4140" w:type="dxa"/>
            <w:vAlign w:val="bottom"/>
          </w:tcPr>
          <w:p w:rsidR="00643CA1" w:rsidRPr="008267F4" w:rsidRDefault="00643CA1" w:rsidP="00643CA1">
            <w:pPr>
              <w:autoSpaceDE w:val="0"/>
              <w:autoSpaceDN w:val="0"/>
              <w:adjustRightInd w:val="0"/>
              <w:spacing w:after="0"/>
              <w:jc w:val="both"/>
              <w:rPr>
                <w:rFonts w:asciiTheme="majorHAnsi" w:hAnsiTheme="majorHAnsi" w:cs="Times New Roman"/>
                <w:iCs/>
                <w:sz w:val="24"/>
                <w:szCs w:val="24"/>
              </w:rPr>
            </w:pPr>
            <w:r w:rsidRPr="008267F4">
              <w:rPr>
                <w:rFonts w:asciiTheme="majorHAnsi" w:hAnsiTheme="majorHAnsi" w:cs="Times New Roman"/>
                <w:iCs/>
                <w:sz w:val="24"/>
                <w:szCs w:val="24"/>
              </w:rPr>
              <w:t>Regimul de înălţime</w:t>
            </w:r>
          </w:p>
        </w:tc>
        <w:tc>
          <w:tcPr>
            <w:tcW w:w="2520" w:type="dxa"/>
            <w:shd w:val="clear" w:color="auto" w:fill="auto"/>
          </w:tcPr>
          <w:p w:rsidR="00643CA1" w:rsidRPr="008267F4" w:rsidRDefault="00643CA1" w:rsidP="00E80A4C">
            <w:pPr>
              <w:autoSpaceDE w:val="0"/>
              <w:autoSpaceDN w:val="0"/>
              <w:adjustRightInd w:val="0"/>
              <w:spacing w:after="0"/>
              <w:jc w:val="right"/>
              <w:rPr>
                <w:rFonts w:asciiTheme="majorHAnsi" w:hAnsiTheme="majorHAnsi" w:cs="Times New Roman"/>
                <w:sz w:val="24"/>
                <w:szCs w:val="24"/>
              </w:rPr>
            </w:pPr>
            <w:r w:rsidRPr="008267F4">
              <w:rPr>
                <w:rFonts w:asciiTheme="majorHAnsi" w:hAnsiTheme="majorHAnsi" w:cs="Times New Roman"/>
                <w:sz w:val="24"/>
                <w:szCs w:val="24"/>
              </w:rPr>
              <w:t xml:space="preserve">         </w:t>
            </w:r>
            <w:r w:rsidR="00E80A4C">
              <w:rPr>
                <w:rFonts w:asciiTheme="majorHAnsi" w:hAnsiTheme="majorHAnsi" w:cs="Times New Roman"/>
                <w:sz w:val="24"/>
                <w:szCs w:val="24"/>
              </w:rPr>
              <w:t>P+3-4E</w:t>
            </w:r>
          </w:p>
        </w:tc>
        <w:tc>
          <w:tcPr>
            <w:tcW w:w="2700" w:type="dxa"/>
            <w:shd w:val="clear" w:color="auto" w:fill="auto"/>
          </w:tcPr>
          <w:p w:rsidR="00643CA1" w:rsidRPr="008267F4" w:rsidRDefault="00643CA1" w:rsidP="00C71274">
            <w:pPr>
              <w:autoSpaceDE w:val="0"/>
              <w:autoSpaceDN w:val="0"/>
              <w:adjustRightInd w:val="0"/>
              <w:spacing w:after="0"/>
              <w:jc w:val="right"/>
              <w:rPr>
                <w:rFonts w:asciiTheme="majorHAnsi" w:hAnsiTheme="majorHAnsi" w:cs="Times New Roman"/>
                <w:sz w:val="24"/>
                <w:szCs w:val="24"/>
              </w:rPr>
            </w:pPr>
            <w:r w:rsidRPr="008267F4">
              <w:rPr>
                <w:rFonts w:asciiTheme="majorHAnsi" w:hAnsiTheme="majorHAnsi" w:cs="Times New Roman"/>
                <w:sz w:val="24"/>
                <w:szCs w:val="24"/>
              </w:rPr>
              <w:t xml:space="preserve">         </w:t>
            </w:r>
            <w:r w:rsidR="00DB0352" w:rsidRPr="008267F4">
              <w:rPr>
                <w:rFonts w:asciiTheme="majorHAnsi" w:hAnsiTheme="majorHAnsi" w:cs="Times New Roman"/>
                <w:sz w:val="24"/>
                <w:szCs w:val="24"/>
              </w:rPr>
              <w:t>P</w:t>
            </w:r>
            <w:r w:rsidR="00E80A4C">
              <w:rPr>
                <w:rFonts w:asciiTheme="majorHAnsi" w:hAnsiTheme="majorHAnsi" w:cs="Times New Roman"/>
                <w:sz w:val="24"/>
                <w:szCs w:val="24"/>
              </w:rPr>
              <w:t>+4E+</w:t>
            </w:r>
            <w:r w:rsidR="00DB0352" w:rsidRPr="008267F4">
              <w:rPr>
                <w:rFonts w:asciiTheme="majorHAnsi" w:hAnsiTheme="majorHAnsi" w:cs="Times New Roman"/>
                <w:sz w:val="24"/>
                <w:szCs w:val="24"/>
              </w:rPr>
              <w:t>5</w:t>
            </w:r>
            <w:r w:rsidR="00C71274">
              <w:rPr>
                <w:rFonts w:asciiTheme="majorHAnsi" w:hAnsiTheme="majorHAnsi" w:cs="Times New Roman"/>
                <w:sz w:val="24"/>
                <w:szCs w:val="24"/>
              </w:rPr>
              <w:t>R</w:t>
            </w:r>
          </w:p>
        </w:tc>
      </w:tr>
    </w:tbl>
    <w:p w:rsidR="000D2121" w:rsidRPr="008267F4" w:rsidRDefault="000D2121" w:rsidP="007E4149">
      <w:pPr>
        <w:autoSpaceDE w:val="0"/>
        <w:autoSpaceDN w:val="0"/>
        <w:adjustRightInd w:val="0"/>
        <w:spacing w:after="0"/>
        <w:jc w:val="both"/>
        <w:rPr>
          <w:rFonts w:asciiTheme="majorHAnsi" w:hAnsiTheme="majorHAnsi" w:cs="Times New Roman"/>
          <w:b/>
          <w:sz w:val="24"/>
          <w:szCs w:val="24"/>
        </w:rPr>
      </w:pPr>
    </w:p>
    <w:p w:rsidR="00721B78" w:rsidRDefault="00721B78" w:rsidP="00885889">
      <w:pPr>
        <w:autoSpaceDE w:val="0"/>
        <w:autoSpaceDN w:val="0"/>
        <w:adjustRightInd w:val="0"/>
        <w:spacing w:after="0"/>
        <w:jc w:val="both"/>
        <w:rPr>
          <w:rFonts w:asciiTheme="majorHAnsi" w:hAnsiTheme="majorHAnsi" w:cs="Times New Roman"/>
          <w:sz w:val="24"/>
          <w:szCs w:val="24"/>
        </w:rPr>
      </w:pPr>
    </w:p>
    <w:p w:rsidR="00531C5D" w:rsidRDefault="00475015" w:rsidP="004606EA">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DESCRIERE</w:t>
      </w:r>
      <w:r w:rsidR="00F94B41">
        <w:rPr>
          <w:rFonts w:asciiTheme="majorHAnsi" w:hAnsiTheme="majorHAnsi" w:cs="Times New Roman"/>
          <w:b/>
          <w:sz w:val="24"/>
          <w:szCs w:val="24"/>
        </w:rPr>
        <w:t>A</w:t>
      </w:r>
      <w:r w:rsidRPr="008267F4">
        <w:rPr>
          <w:rFonts w:asciiTheme="majorHAnsi" w:hAnsiTheme="majorHAnsi" w:cs="Times New Roman"/>
          <w:b/>
          <w:sz w:val="24"/>
          <w:szCs w:val="24"/>
        </w:rPr>
        <w:t xml:space="preserve"> </w:t>
      </w:r>
      <w:r w:rsidR="00531C5D">
        <w:rPr>
          <w:rFonts w:asciiTheme="majorHAnsi" w:hAnsiTheme="majorHAnsi" w:cs="Times New Roman"/>
          <w:b/>
          <w:sz w:val="24"/>
          <w:szCs w:val="24"/>
        </w:rPr>
        <w:t xml:space="preserve">FUNCŢIONALĂ </w:t>
      </w:r>
      <w:r w:rsidR="00F94B41">
        <w:rPr>
          <w:rFonts w:asciiTheme="majorHAnsi" w:hAnsiTheme="majorHAnsi" w:cs="Times New Roman"/>
          <w:b/>
          <w:sz w:val="24"/>
          <w:szCs w:val="24"/>
        </w:rPr>
        <w:t xml:space="preserve">EXISTENTA SI </w:t>
      </w:r>
      <w:r w:rsidR="00531C5D">
        <w:rPr>
          <w:rFonts w:asciiTheme="majorHAnsi" w:hAnsiTheme="majorHAnsi" w:cs="Times New Roman"/>
          <w:b/>
          <w:sz w:val="24"/>
          <w:szCs w:val="24"/>
        </w:rPr>
        <w:t>PROPUSĂ</w:t>
      </w:r>
    </w:p>
    <w:p w:rsidR="00F94B41" w:rsidRDefault="00F94B41" w:rsidP="004606EA">
      <w:pPr>
        <w:autoSpaceDE w:val="0"/>
        <w:autoSpaceDN w:val="0"/>
        <w:adjustRightInd w:val="0"/>
        <w:spacing w:after="0"/>
        <w:jc w:val="both"/>
        <w:rPr>
          <w:rFonts w:asciiTheme="majorHAnsi" w:hAnsiTheme="majorHAnsi" w:cs="Times New Roman"/>
          <w:sz w:val="24"/>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
        <w:gridCol w:w="75"/>
        <w:gridCol w:w="1401"/>
        <w:gridCol w:w="975"/>
        <w:gridCol w:w="974"/>
        <w:gridCol w:w="975"/>
        <w:gridCol w:w="975"/>
        <w:gridCol w:w="974"/>
        <w:gridCol w:w="975"/>
        <w:gridCol w:w="1080"/>
        <w:gridCol w:w="1866"/>
      </w:tblGrid>
      <w:tr w:rsidR="00F94B41" w:rsidRPr="00F94B41" w:rsidTr="00F94B41">
        <w:trPr>
          <w:trHeight w:val="420"/>
          <w:jc w:val="center"/>
        </w:trPr>
        <w:tc>
          <w:tcPr>
            <w:tcW w:w="10745" w:type="dxa"/>
            <w:gridSpan w:val="11"/>
            <w:shd w:val="clear" w:color="auto" w:fill="4BACC6"/>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bCs/>
                <w:sz w:val="24"/>
                <w:szCs w:val="24"/>
              </w:rPr>
              <w:t>CORP A</w:t>
            </w:r>
          </w:p>
        </w:tc>
      </w:tr>
      <w:tr w:rsidR="00F94B41" w:rsidRPr="00F94B41" w:rsidTr="00F94B41">
        <w:trPr>
          <w:trHeight w:val="656"/>
          <w:jc w:val="center"/>
        </w:trPr>
        <w:tc>
          <w:tcPr>
            <w:tcW w:w="475" w:type="dxa"/>
            <w:vAlign w:val="center"/>
          </w:tcPr>
          <w:p w:rsidR="00F94B41" w:rsidRPr="00F94B41" w:rsidRDefault="00F94B41" w:rsidP="000F15EE">
            <w:pPr>
              <w:numPr>
                <w:ilvl w:val="0"/>
                <w:numId w:val="20"/>
              </w:numPr>
              <w:autoSpaceDE w:val="0"/>
              <w:autoSpaceDN w:val="0"/>
              <w:adjustRightInd w:val="0"/>
              <w:spacing w:after="0"/>
              <w:jc w:val="both"/>
              <w:rPr>
                <w:rFonts w:asciiTheme="majorHAnsi" w:hAnsiTheme="majorHAnsi" w:cs="Times New Roman"/>
                <w:sz w:val="24"/>
                <w:szCs w:val="24"/>
              </w:rPr>
            </w:pPr>
          </w:p>
        </w:tc>
        <w:tc>
          <w:tcPr>
            <w:tcW w:w="1476" w:type="dxa"/>
            <w:gridSpan w:val="2"/>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Nr. camere / etaj</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- 3c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- 5c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1 camera -Studio</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2 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3c.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4c.</w:t>
            </w: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5c.</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Total apartamente</w:t>
            </w:r>
          </w:p>
        </w:tc>
      </w:tr>
      <w:tr w:rsidR="00F94B41" w:rsidRPr="00F94B41" w:rsidTr="00F94B41">
        <w:trPr>
          <w:trHeight w:val="343"/>
          <w:jc w:val="center"/>
        </w:trPr>
        <w:tc>
          <w:tcPr>
            <w:tcW w:w="475" w:type="dxa"/>
            <w:vAlign w:val="center"/>
          </w:tcPr>
          <w:p w:rsidR="00F94B41" w:rsidRPr="00F94B41" w:rsidRDefault="00F94B41" w:rsidP="000F15EE">
            <w:pPr>
              <w:numPr>
                <w:ilvl w:val="0"/>
                <w:numId w:val="20"/>
              </w:numPr>
              <w:autoSpaceDE w:val="0"/>
              <w:autoSpaceDN w:val="0"/>
              <w:adjustRightInd w:val="0"/>
              <w:spacing w:after="0"/>
              <w:jc w:val="both"/>
              <w:rPr>
                <w:rFonts w:asciiTheme="majorHAnsi" w:hAnsiTheme="majorHAnsi" w:cs="Times New Roman"/>
                <w:sz w:val="24"/>
                <w:szCs w:val="24"/>
              </w:rPr>
            </w:pPr>
          </w:p>
        </w:tc>
        <w:tc>
          <w:tcPr>
            <w:tcW w:w="1476" w:type="dxa"/>
            <w:gridSpan w:val="2"/>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PARTER + MEZANIN</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3</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4</w:t>
            </w:r>
          </w:p>
        </w:tc>
      </w:tr>
      <w:tr w:rsidR="00F94B41" w:rsidRPr="00F94B41" w:rsidTr="00F94B41">
        <w:trPr>
          <w:trHeight w:val="330"/>
          <w:jc w:val="center"/>
        </w:trPr>
        <w:tc>
          <w:tcPr>
            <w:tcW w:w="475" w:type="dxa"/>
            <w:vAlign w:val="center"/>
          </w:tcPr>
          <w:p w:rsidR="00F94B41" w:rsidRPr="00F94B41" w:rsidRDefault="00F94B41" w:rsidP="000F15EE">
            <w:pPr>
              <w:numPr>
                <w:ilvl w:val="0"/>
                <w:numId w:val="20"/>
              </w:numPr>
              <w:autoSpaceDE w:val="0"/>
              <w:autoSpaceDN w:val="0"/>
              <w:adjustRightInd w:val="0"/>
              <w:spacing w:after="0"/>
              <w:jc w:val="both"/>
              <w:rPr>
                <w:rFonts w:asciiTheme="majorHAnsi" w:hAnsiTheme="majorHAnsi" w:cs="Times New Roman"/>
                <w:sz w:val="24"/>
                <w:szCs w:val="24"/>
              </w:rPr>
            </w:pPr>
          </w:p>
        </w:tc>
        <w:tc>
          <w:tcPr>
            <w:tcW w:w="1476" w:type="dxa"/>
            <w:gridSpan w:val="2"/>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ETAJ TIP</w:t>
            </w:r>
          </w:p>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 ÷4</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1</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3</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5</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4 x 9 buc</w:t>
            </w:r>
          </w:p>
        </w:tc>
      </w:tr>
      <w:tr w:rsidR="00F94B41" w:rsidRPr="00F94B41" w:rsidTr="00F94B41">
        <w:trPr>
          <w:trHeight w:val="343"/>
          <w:jc w:val="center"/>
        </w:trPr>
        <w:tc>
          <w:tcPr>
            <w:tcW w:w="475" w:type="dxa"/>
            <w:vAlign w:val="center"/>
          </w:tcPr>
          <w:p w:rsidR="00F94B41" w:rsidRPr="00F94B41" w:rsidRDefault="00F94B41" w:rsidP="000F15EE">
            <w:pPr>
              <w:numPr>
                <w:ilvl w:val="0"/>
                <w:numId w:val="20"/>
              </w:numPr>
              <w:autoSpaceDE w:val="0"/>
              <w:autoSpaceDN w:val="0"/>
              <w:adjustRightInd w:val="0"/>
              <w:spacing w:after="0"/>
              <w:jc w:val="both"/>
              <w:rPr>
                <w:rFonts w:asciiTheme="majorHAnsi" w:hAnsiTheme="majorHAnsi" w:cs="Times New Roman"/>
                <w:sz w:val="24"/>
                <w:szCs w:val="24"/>
              </w:rPr>
            </w:pPr>
          </w:p>
        </w:tc>
        <w:tc>
          <w:tcPr>
            <w:tcW w:w="1476" w:type="dxa"/>
            <w:gridSpan w:val="2"/>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ETAJ 5 RETRAS</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1080"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3</w:t>
            </w:r>
          </w:p>
        </w:tc>
      </w:tr>
      <w:tr w:rsidR="00F94B41" w:rsidRPr="00F94B41" w:rsidTr="00F94B41">
        <w:trPr>
          <w:trHeight w:val="343"/>
          <w:jc w:val="center"/>
        </w:trPr>
        <w:tc>
          <w:tcPr>
            <w:tcW w:w="475" w:type="dxa"/>
            <w:vAlign w:val="center"/>
          </w:tcPr>
          <w:p w:rsidR="00F94B41" w:rsidRPr="00F94B41" w:rsidRDefault="00F94B41" w:rsidP="000F15EE">
            <w:pPr>
              <w:numPr>
                <w:ilvl w:val="0"/>
                <w:numId w:val="20"/>
              </w:numPr>
              <w:autoSpaceDE w:val="0"/>
              <w:autoSpaceDN w:val="0"/>
              <w:adjustRightInd w:val="0"/>
              <w:spacing w:after="0"/>
              <w:jc w:val="both"/>
              <w:rPr>
                <w:rFonts w:asciiTheme="majorHAnsi" w:hAnsiTheme="majorHAnsi" w:cs="Times New Roman"/>
                <w:sz w:val="24"/>
                <w:szCs w:val="24"/>
              </w:rPr>
            </w:pPr>
          </w:p>
        </w:tc>
        <w:tc>
          <w:tcPr>
            <w:tcW w:w="1476" w:type="dxa"/>
            <w:gridSpan w:val="2"/>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 xml:space="preserve">TOTAL </w:t>
            </w:r>
          </w:p>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CORP A</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3</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5</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12</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20</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1080"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43</w:t>
            </w:r>
          </w:p>
        </w:tc>
      </w:tr>
      <w:tr w:rsidR="00F94B41" w:rsidRPr="00F94B41" w:rsidTr="00F94B41">
        <w:trPr>
          <w:trHeight w:val="420"/>
          <w:jc w:val="center"/>
        </w:trPr>
        <w:tc>
          <w:tcPr>
            <w:tcW w:w="10745" w:type="dxa"/>
            <w:gridSpan w:val="11"/>
            <w:shd w:val="clear" w:color="auto" w:fill="4BACC6"/>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bCs/>
                <w:sz w:val="24"/>
                <w:szCs w:val="24"/>
              </w:rPr>
              <w:t>CORP B</w:t>
            </w:r>
          </w:p>
        </w:tc>
      </w:tr>
      <w:tr w:rsidR="00F94B41" w:rsidRPr="00F94B41" w:rsidTr="00F94B41">
        <w:trPr>
          <w:trHeight w:val="656"/>
          <w:jc w:val="center"/>
        </w:trPr>
        <w:tc>
          <w:tcPr>
            <w:tcW w:w="550" w:type="dxa"/>
            <w:gridSpan w:val="2"/>
            <w:vAlign w:val="center"/>
          </w:tcPr>
          <w:p w:rsidR="00F94B41" w:rsidRPr="00F94B41" w:rsidRDefault="00F94B41" w:rsidP="000F15EE">
            <w:pPr>
              <w:numPr>
                <w:ilvl w:val="0"/>
                <w:numId w:val="21"/>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Nr. camere / etaj</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- 3c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- 5c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1 camera -Studio</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2 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3c.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4c.</w:t>
            </w: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5c.</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Total apartamente</w:t>
            </w:r>
          </w:p>
        </w:tc>
      </w:tr>
      <w:tr w:rsidR="00F94B41" w:rsidRPr="00F94B41" w:rsidTr="00F94B41">
        <w:trPr>
          <w:trHeight w:val="343"/>
          <w:jc w:val="center"/>
        </w:trPr>
        <w:tc>
          <w:tcPr>
            <w:tcW w:w="550" w:type="dxa"/>
            <w:gridSpan w:val="2"/>
            <w:vAlign w:val="center"/>
          </w:tcPr>
          <w:p w:rsidR="00F94B41" w:rsidRPr="00F94B41" w:rsidRDefault="00F94B41" w:rsidP="000F15EE">
            <w:pPr>
              <w:numPr>
                <w:ilvl w:val="0"/>
                <w:numId w:val="21"/>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PARTER + MEZANIN</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r>
      <w:tr w:rsidR="00F94B41" w:rsidRPr="00F94B41" w:rsidTr="00F94B41">
        <w:trPr>
          <w:trHeight w:val="330"/>
          <w:jc w:val="center"/>
        </w:trPr>
        <w:tc>
          <w:tcPr>
            <w:tcW w:w="550" w:type="dxa"/>
            <w:gridSpan w:val="2"/>
            <w:vAlign w:val="center"/>
          </w:tcPr>
          <w:p w:rsidR="00F94B41" w:rsidRPr="00F94B41" w:rsidRDefault="00F94B41" w:rsidP="000F15EE">
            <w:pPr>
              <w:numPr>
                <w:ilvl w:val="0"/>
                <w:numId w:val="21"/>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ETAJ TIP</w:t>
            </w:r>
          </w:p>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 ÷4</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1</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4</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2</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b/>
                <w:sz w:val="24"/>
                <w:szCs w:val="24"/>
              </w:rPr>
              <w:t>4 x 7</w:t>
            </w:r>
          </w:p>
        </w:tc>
      </w:tr>
      <w:tr w:rsidR="00F94B41" w:rsidRPr="00F94B41" w:rsidTr="00F94B41">
        <w:trPr>
          <w:trHeight w:val="343"/>
          <w:jc w:val="center"/>
        </w:trPr>
        <w:tc>
          <w:tcPr>
            <w:tcW w:w="550" w:type="dxa"/>
            <w:gridSpan w:val="2"/>
            <w:vAlign w:val="center"/>
          </w:tcPr>
          <w:p w:rsidR="00F94B41" w:rsidRPr="00F94B41" w:rsidRDefault="00F94B41" w:rsidP="000F15EE">
            <w:pPr>
              <w:numPr>
                <w:ilvl w:val="0"/>
                <w:numId w:val="21"/>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ETAJ 5 RETRAS</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1080"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b/>
                <w:sz w:val="24"/>
                <w:szCs w:val="24"/>
              </w:rPr>
              <w:t>2</w:t>
            </w:r>
          </w:p>
        </w:tc>
      </w:tr>
      <w:tr w:rsidR="00F94B41" w:rsidRPr="00F94B41" w:rsidTr="00F94B41">
        <w:trPr>
          <w:trHeight w:val="343"/>
          <w:jc w:val="center"/>
        </w:trPr>
        <w:tc>
          <w:tcPr>
            <w:tcW w:w="550" w:type="dxa"/>
            <w:gridSpan w:val="2"/>
            <w:vAlign w:val="center"/>
          </w:tcPr>
          <w:p w:rsidR="00F94B41" w:rsidRPr="00F94B41" w:rsidRDefault="00F94B41" w:rsidP="000F15EE">
            <w:pPr>
              <w:numPr>
                <w:ilvl w:val="0"/>
                <w:numId w:val="21"/>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 xml:space="preserve">TOTAL </w:t>
            </w:r>
          </w:p>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CORP B</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4</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16</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8</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1080"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30</w:t>
            </w:r>
          </w:p>
        </w:tc>
      </w:tr>
      <w:tr w:rsidR="00F94B41" w:rsidRPr="00F94B41" w:rsidTr="00F94B41">
        <w:trPr>
          <w:trHeight w:val="420"/>
          <w:jc w:val="center"/>
        </w:trPr>
        <w:tc>
          <w:tcPr>
            <w:tcW w:w="10745" w:type="dxa"/>
            <w:gridSpan w:val="11"/>
            <w:shd w:val="clear" w:color="auto" w:fill="4BACC6"/>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bCs/>
                <w:sz w:val="24"/>
                <w:szCs w:val="24"/>
              </w:rPr>
              <w:t>CORP C</w:t>
            </w:r>
          </w:p>
        </w:tc>
      </w:tr>
      <w:tr w:rsidR="00F94B41" w:rsidRPr="00F94B41" w:rsidTr="00F94B41">
        <w:trPr>
          <w:trHeight w:val="656"/>
          <w:jc w:val="center"/>
        </w:trPr>
        <w:tc>
          <w:tcPr>
            <w:tcW w:w="550" w:type="dxa"/>
            <w:gridSpan w:val="2"/>
            <w:vAlign w:val="center"/>
          </w:tcPr>
          <w:p w:rsidR="00F94B41" w:rsidRPr="00F94B41" w:rsidRDefault="00F94B41" w:rsidP="000F15EE">
            <w:pPr>
              <w:numPr>
                <w:ilvl w:val="0"/>
                <w:numId w:val="22"/>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Nr. camere / etaj</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- 3c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- 5c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1 camera -Studio</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2 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3c.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4c.</w:t>
            </w: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5c.</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Total apartamente</w:t>
            </w:r>
          </w:p>
        </w:tc>
      </w:tr>
      <w:tr w:rsidR="00F94B41" w:rsidRPr="00F94B41" w:rsidTr="00F94B41">
        <w:trPr>
          <w:trHeight w:val="343"/>
          <w:jc w:val="center"/>
        </w:trPr>
        <w:tc>
          <w:tcPr>
            <w:tcW w:w="550" w:type="dxa"/>
            <w:gridSpan w:val="2"/>
            <w:vAlign w:val="center"/>
          </w:tcPr>
          <w:p w:rsidR="00F94B41" w:rsidRPr="00F94B41" w:rsidRDefault="00F94B41" w:rsidP="000F15EE">
            <w:pPr>
              <w:numPr>
                <w:ilvl w:val="0"/>
                <w:numId w:val="22"/>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PARTER + MEZANIN</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r>
      <w:tr w:rsidR="00F94B41" w:rsidRPr="00F94B41" w:rsidTr="00F94B41">
        <w:trPr>
          <w:trHeight w:val="330"/>
          <w:jc w:val="center"/>
        </w:trPr>
        <w:tc>
          <w:tcPr>
            <w:tcW w:w="550" w:type="dxa"/>
            <w:gridSpan w:val="2"/>
            <w:vAlign w:val="center"/>
          </w:tcPr>
          <w:p w:rsidR="00F94B41" w:rsidRPr="00F94B41" w:rsidRDefault="00F94B41" w:rsidP="000F15EE">
            <w:pPr>
              <w:numPr>
                <w:ilvl w:val="0"/>
                <w:numId w:val="22"/>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ETAJ TIP</w:t>
            </w:r>
          </w:p>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 ÷4</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3</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4 x 2</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4 x 5 buc</w:t>
            </w:r>
          </w:p>
        </w:tc>
      </w:tr>
      <w:tr w:rsidR="00F94B41" w:rsidRPr="00F94B41" w:rsidTr="00F94B41">
        <w:trPr>
          <w:trHeight w:val="343"/>
          <w:jc w:val="center"/>
        </w:trPr>
        <w:tc>
          <w:tcPr>
            <w:tcW w:w="550" w:type="dxa"/>
            <w:gridSpan w:val="2"/>
            <w:vAlign w:val="center"/>
          </w:tcPr>
          <w:p w:rsidR="00F94B41" w:rsidRPr="00F94B41" w:rsidRDefault="00F94B41" w:rsidP="000F15EE">
            <w:pPr>
              <w:numPr>
                <w:ilvl w:val="0"/>
                <w:numId w:val="22"/>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ETAJ 5 RETRAS</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1</w:t>
            </w: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2</w:t>
            </w:r>
          </w:p>
        </w:tc>
      </w:tr>
      <w:tr w:rsidR="00F94B41" w:rsidRPr="00F94B41" w:rsidTr="00F94B41">
        <w:trPr>
          <w:trHeight w:val="343"/>
          <w:jc w:val="center"/>
        </w:trPr>
        <w:tc>
          <w:tcPr>
            <w:tcW w:w="550" w:type="dxa"/>
            <w:gridSpan w:val="2"/>
            <w:vAlign w:val="center"/>
          </w:tcPr>
          <w:p w:rsidR="00F94B41" w:rsidRPr="00F94B41" w:rsidRDefault="00F94B41" w:rsidP="000F15EE">
            <w:pPr>
              <w:numPr>
                <w:ilvl w:val="0"/>
                <w:numId w:val="22"/>
              </w:numPr>
              <w:autoSpaceDE w:val="0"/>
              <w:autoSpaceDN w:val="0"/>
              <w:adjustRightInd w:val="0"/>
              <w:spacing w:after="0"/>
              <w:jc w:val="both"/>
              <w:rPr>
                <w:rFonts w:asciiTheme="majorHAnsi" w:hAnsiTheme="majorHAnsi" w:cs="Times New Roman"/>
                <w:sz w:val="24"/>
                <w:szCs w:val="24"/>
              </w:rPr>
            </w:pPr>
          </w:p>
        </w:tc>
        <w:tc>
          <w:tcPr>
            <w:tcW w:w="1401"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 xml:space="preserve">TOTAL </w:t>
            </w:r>
          </w:p>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CORP 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12</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9</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1080" w:type="dxa"/>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22</w:t>
            </w:r>
          </w:p>
        </w:tc>
      </w:tr>
      <w:tr w:rsidR="00F94B41" w:rsidRPr="00F94B41" w:rsidTr="00F94B41">
        <w:trPr>
          <w:trHeight w:val="343"/>
          <w:jc w:val="center"/>
        </w:trPr>
        <w:tc>
          <w:tcPr>
            <w:tcW w:w="10745" w:type="dxa"/>
            <w:gridSpan w:val="11"/>
            <w:shd w:val="clear" w:color="auto" w:fill="4BACC6"/>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bCs/>
                <w:sz w:val="24"/>
                <w:szCs w:val="24"/>
              </w:rPr>
              <w:t>CORP A + CORP B + CORP C</w:t>
            </w:r>
          </w:p>
        </w:tc>
      </w:tr>
      <w:tr w:rsidR="00F94B41" w:rsidRPr="00F94B41" w:rsidTr="00F94B41">
        <w:trPr>
          <w:trHeight w:val="872"/>
          <w:jc w:val="center"/>
        </w:trPr>
        <w:tc>
          <w:tcPr>
            <w:tcW w:w="1951" w:type="dxa"/>
            <w:gridSpan w:val="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TIP APARTAMENT</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- 3c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tip Duplex - 5c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1 camera -Studio</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2 c.</w:t>
            </w:r>
          </w:p>
        </w:tc>
        <w:tc>
          <w:tcPr>
            <w:tcW w:w="974"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3c.</w:t>
            </w:r>
          </w:p>
        </w:tc>
        <w:tc>
          <w:tcPr>
            <w:tcW w:w="975"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4c.</w:t>
            </w:r>
          </w:p>
        </w:tc>
        <w:tc>
          <w:tcPr>
            <w:tcW w:w="1080"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Ap. 5c.</w:t>
            </w:r>
          </w:p>
        </w:tc>
        <w:tc>
          <w:tcPr>
            <w:tcW w:w="1866" w:type="dxa"/>
            <w:vAlign w:val="center"/>
          </w:tcPr>
          <w:p w:rsidR="00F94B41" w:rsidRPr="00F94B41" w:rsidRDefault="00F94B41" w:rsidP="00F94B41">
            <w:pPr>
              <w:autoSpaceDE w:val="0"/>
              <w:autoSpaceDN w:val="0"/>
              <w:adjustRightInd w:val="0"/>
              <w:spacing w:after="0"/>
              <w:jc w:val="both"/>
              <w:rPr>
                <w:rFonts w:asciiTheme="majorHAnsi" w:hAnsiTheme="majorHAnsi" w:cs="Times New Roman"/>
                <w:sz w:val="24"/>
                <w:szCs w:val="24"/>
              </w:rPr>
            </w:pPr>
            <w:r w:rsidRPr="00F94B41">
              <w:rPr>
                <w:rFonts w:asciiTheme="majorHAnsi" w:hAnsiTheme="majorHAnsi" w:cs="Times New Roman"/>
                <w:sz w:val="24"/>
                <w:szCs w:val="24"/>
              </w:rPr>
              <w:t>Total apartamente</w:t>
            </w:r>
          </w:p>
        </w:tc>
      </w:tr>
      <w:tr w:rsidR="00F94B41" w:rsidRPr="00F94B41" w:rsidTr="00F94B41">
        <w:trPr>
          <w:trHeight w:val="343"/>
          <w:jc w:val="center"/>
        </w:trPr>
        <w:tc>
          <w:tcPr>
            <w:tcW w:w="1951" w:type="dxa"/>
            <w:gridSpan w:val="3"/>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 xml:space="preserve">TOTAL </w:t>
            </w:r>
          </w:p>
        </w:tc>
        <w:tc>
          <w:tcPr>
            <w:tcW w:w="975"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 xml:space="preserve">3 </w:t>
            </w:r>
          </w:p>
        </w:tc>
        <w:tc>
          <w:tcPr>
            <w:tcW w:w="974"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1</w:t>
            </w:r>
          </w:p>
        </w:tc>
        <w:tc>
          <w:tcPr>
            <w:tcW w:w="975"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9</w:t>
            </w:r>
          </w:p>
        </w:tc>
        <w:tc>
          <w:tcPr>
            <w:tcW w:w="975"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40</w:t>
            </w:r>
          </w:p>
        </w:tc>
        <w:tc>
          <w:tcPr>
            <w:tcW w:w="974"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37</w:t>
            </w:r>
          </w:p>
        </w:tc>
        <w:tc>
          <w:tcPr>
            <w:tcW w:w="975"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3</w:t>
            </w:r>
          </w:p>
        </w:tc>
        <w:tc>
          <w:tcPr>
            <w:tcW w:w="1080"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2</w:t>
            </w:r>
          </w:p>
        </w:tc>
        <w:tc>
          <w:tcPr>
            <w:tcW w:w="1866" w:type="dxa"/>
            <w:shd w:val="clear" w:color="auto" w:fill="DBE5F1" w:themeFill="accent1" w:themeFillTint="33"/>
            <w:vAlign w:val="center"/>
          </w:tcPr>
          <w:p w:rsidR="00F94B41" w:rsidRPr="00F94B41" w:rsidRDefault="00F94B41" w:rsidP="00F94B41">
            <w:pPr>
              <w:autoSpaceDE w:val="0"/>
              <w:autoSpaceDN w:val="0"/>
              <w:adjustRightInd w:val="0"/>
              <w:spacing w:after="0"/>
              <w:jc w:val="both"/>
              <w:rPr>
                <w:rFonts w:asciiTheme="majorHAnsi" w:hAnsiTheme="majorHAnsi" w:cs="Times New Roman"/>
                <w:b/>
                <w:sz w:val="24"/>
                <w:szCs w:val="24"/>
              </w:rPr>
            </w:pPr>
            <w:r w:rsidRPr="00F94B41">
              <w:rPr>
                <w:rFonts w:asciiTheme="majorHAnsi" w:hAnsiTheme="majorHAnsi" w:cs="Times New Roman"/>
                <w:b/>
                <w:sz w:val="24"/>
                <w:szCs w:val="24"/>
              </w:rPr>
              <w:t>95 buc</w:t>
            </w:r>
          </w:p>
        </w:tc>
      </w:tr>
    </w:tbl>
    <w:p w:rsidR="00F94B41" w:rsidRDefault="00F94B41" w:rsidP="004606EA">
      <w:pPr>
        <w:autoSpaceDE w:val="0"/>
        <w:autoSpaceDN w:val="0"/>
        <w:adjustRightInd w:val="0"/>
        <w:spacing w:after="0"/>
        <w:jc w:val="both"/>
        <w:rPr>
          <w:rFonts w:asciiTheme="majorHAnsi" w:hAnsiTheme="majorHAnsi" w:cs="Times New Roman"/>
          <w:sz w:val="24"/>
          <w:szCs w:val="24"/>
        </w:rPr>
      </w:pPr>
    </w:p>
    <w:p w:rsidR="00DD0597" w:rsidRPr="00DD0597" w:rsidRDefault="00DD0597" w:rsidP="00DD0597">
      <w:pPr>
        <w:autoSpaceDE w:val="0"/>
        <w:autoSpaceDN w:val="0"/>
        <w:adjustRightInd w:val="0"/>
        <w:spacing w:after="0"/>
        <w:jc w:val="both"/>
        <w:rPr>
          <w:rFonts w:asciiTheme="majorHAnsi" w:hAnsiTheme="majorHAnsi" w:cs="Times New Roman"/>
          <w:i/>
          <w:sz w:val="24"/>
          <w:szCs w:val="24"/>
        </w:rPr>
      </w:pPr>
    </w:p>
    <w:p w:rsidR="00DD0597" w:rsidRPr="00DD0597" w:rsidRDefault="00DD0597" w:rsidP="00DD0597">
      <w:pPr>
        <w:autoSpaceDE w:val="0"/>
        <w:autoSpaceDN w:val="0"/>
        <w:adjustRightInd w:val="0"/>
        <w:spacing w:after="0"/>
        <w:jc w:val="both"/>
        <w:rPr>
          <w:rFonts w:asciiTheme="majorHAnsi" w:hAnsiTheme="majorHAnsi" w:cs="Times New Roman"/>
          <w:i/>
          <w:sz w:val="24"/>
          <w:szCs w:val="24"/>
        </w:rPr>
      </w:pPr>
      <w:r w:rsidRPr="00DD0597">
        <w:rPr>
          <w:rFonts w:asciiTheme="majorHAnsi" w:hAnsiTheme="majorHAnsi" w:cs="Times New Roman"/>
          <w:i/>
          <w:sz w:val="24"/>
          <w:szCs w:val="24"/>
        </w:rPr>
        <w:t xml:space="preserve">Structura functionala a cladirii defalcata pe etaje </w:t>
      </w:r>
      <w:proofErr w:type="gramStart"/>
      <w:r w:rsidRPr="00DD0597">
        <w:rPr>
          <w:rFonts w:asciiTheme="majorHAnsi" w:hAnsiTheme="majorHAnsi" w:cs="Times New Roman"/>
          <w:i/>
          <w:sz w:val="24"/>
          <w:szCs w:val="24"/>
        </w:rPr>
        <w:t>este</w:t>
      </w:r>
      <w:proofErr w:type="gramEnd"/>
      <w:r w:rsidRPr="00DD0597">
        <w:rPr>
          <w:rFonts w:asciiTheme="majorHAnsi" w:hAnsiTheme="majorHAnsi" w:cs="Times New Roman"/>
          <w:i/>
          <w:sz w:val="24"/>
          <w:szCs w:val="24"/>
        </w:rPr>
        <w:t xml:space="preserve"> urmatoarea:</w:t>
      </w:r>
    </w:p>
    <w:p w:rsidR="00DD0597" w:rsidRPr="009A0FAB" w:rsidRDefault="00DD0597" w:rsidP="00DD0597">
      <w:pPr>
        <w:autoSpaceDE w:val="0"/>
        <w:autoSpaceDN w:val="0"/>
        <w:adjustRightInd w:val="0"/>
        <w:spacing w:after="0"/>
        <w:jc w:val="both"/>
        <w:rPr>
          <w:rFonts w:asciiTheme="majorHAnsi" w:hAnsiTheme="majorHAnsi" w:cs="Times New Roman"/>
          <w:b/>
          <w:sz w:val="24"/>
          <w:szCs w:val="24"/>
        </w:rPr>
      </w:pPr>
      <w:proofErr w:type="gramStart"/>
      <w:r w:rsidRPr="009A0FAB">
        <w:rPr>
          <w:rFonts w:asciiTheme="majorHAnsi" w:hAnsiTheme="majorHAnsi" w:cs="Times New Roman"/>
          <w:b/>
          <w:sz w:val="24"/>
          <w:szCs w:val="24"/>
        </w:rPr>
        <w:t>Parter :</w:t>
      </w:r>
      <w:proofErr w:type="gramEnd"/>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Spatiu pentru prestari servicii – sala de evenimente/ conferinte cu o capacitate de maxim 350 persoane;</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Spalatorie, spatii de depozitare, vestia</w:t>
      </w:r>
      <w:r>
        <w:rPr>
          <w:rFonts w:asciiTheme="majorHAnsi" w:hAnsiTheme="majorHAnsi" w:cs="Times New Roman"/>
          <w:sz w:val="24"/>
          <w:szCs w:val="24"/>
        </w:rPr>
        <w:t xml:space="preserve">re personal, camera curatenie; </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lastRenderedPageBreak/>
        <w:t xml:space="preserve">Grupuri sanitare si garderoba; </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Spatii tehnice;</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 xml:space="preserve">Foyer si portic;  </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 xml:space="preserve">Locuinte de tip </w:t>
      </w:r>
      <w:proofErr w:type="gramStart"/>
      <w:r w:rsidRPr="00DD0597">
        <w:rPr>
          <w:rFonts w:asciiTheme="majorHAnsi" w:hAnsiTheme="majorHAnsi" w:cs="Times New Roman"/>
          <w:sz w:val="24"/>
          <w:szCs w:val="24"/>
        </w:rPr>
        <w:t>duplex ;</w:t>
      </w:r>
      <w:proofErr w:type="gramEnd"/>
      <w:r w:rsidRPr="00DD0597">
        <w:rPr>
          <w:rFonts w:asciiTheme="majorHAnsi" w:hAnsiTheme="majorHAnsi" w:cs="Times New Roman"/>
          <w:sz w:val="24"/>
          <w:szCs w:val="24"/>
        </w:rPr>
        <w:t xml:space="preserve"> Suprafata construita = cca. 490 mp; </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Alimentatie publica; Suprafata construita = cca. 860 mp;</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Spatiu sala fitness; Suprafata construita = cca. 470 mp;</w:t>
      </w:r>
    </w:p>
    <w:p w:rsidR="00DD0597" w:rsidRPr="00DD0597" w:rsidRDefault="00DD0597" w:rsidP="000F15EE">
      <w:pPr>
        <w:numPr>
          <w:ilvl w:val="0"/>
          <w:numId w:val="23"/>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Spatii conexe si spatii tehnice: spatii de depozitare, vestiare camera curatenie, grupuri sanitare, spatii tehnice etc; Suprafata construita = cca. 646 mp;</w:t>
      </w:r>
    </w:p>
    <w:p w:rsidR="00DD0597" w:rsidRPr="00DD0597" w:rsidRDefault="00DD0597" w:rsidP="00DD0597">
      <w:pPr>
        <w:autoSpaceDE w:val="0"/>
        <w:autoSpaceDN w:val="0"/>
        <w:adjustRightInd w:val="0"/>
        <w:spacing w:after="0"/>
        <w:jc w:val="both"/>
        <w:rPr>
          <w:rFonts w:asciiTheme="majorHAnsi" w:hAnsiTheme="majorHAnsi" w:cs="Times New Roman"/>
          <w:sz w:val="24"/>
          <w:szCs w:val="24"/>
        </w:rPr>
      </w:pPr>
      <w:r w:rsidRPr="009A0FAB">
        <w:rPr>
          <w:rFonts w:asciiTheme="majorHAnsi" w:hAnsiTheme="majorHAnsi" w:cs="Times New Roman"/>
          <w:b/>
          <w:sz w:val="24"/>
          <w:szCs w:val="24"/>
        </w:rPr>
        <w:t>Etaj curent</w:t>
      </w:r>
      <w:r w:rsidRPr="00DD0597">
        <w:rPr>
          <w:rFonts w:asciiTheme="majorHAnsi" w:hAnsiTheme="majorHAnsi" w:cs="Times New Roman"/>
          <w:sz w:val="24"/>
          <w:szCs w:val="24"/>
        </w:rPr>
        <w:t xml:space="preserve"> (Et. 1 ÷ Et. 4):</w:t>
      </w:r>
    </w:p>
    <w:p w:rsidR="00DD0597" w:rsidRPr="00DD0597" w:rsidRDefault="00DD0597" w:rsidP="000F15EE">
      <w:pPr>
        <w:numPr>
          <w:ilvl w:val="0"/>
          <w:numId w:val="24"/>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Apartamente cu 1 camera, 2 camere si 3 camere;</w:t>
      </w:r>
    </w:p>
    <w:p w:rsidR="00DD0597" w:rsidRPr="009A0FAB" w:rsidRDefault="00DD0597" w:rsidP="00DD0597">
      <w:pPr>
        <w:autoSpaceDE w:val="0"/>
        <w:autoSpaceDN w:val="0"/>
        <w:adjustRightInd w:val="0"/>
        <w:spacing w:after="0"/>
        <w:jc w:val="both"/>
        <w:rPr>
          <w:rFonts w:asciiTheme="majorHAnsi" w:hAnsiTheme="majorHAnsi" w:cs="Times New Roman"/>
          <w:b/>
          <w:sz w:val="24"/>
          <w:szCs w:val="24"/>
        </w:rPr>
      </w:pPr>
      <w:r w:rsidRPr="009A0FAB">
        <w:rPr>
          <w:rFonts w:asciiTheme="majorHAnsi" w:hAnsiTheme="majorHAnsi" w:cs="Times New Roman"/>
          <w:b/>
          <w:sz w:val="24"/>
          <w:szCs w:val="24"/>
        </w:rPr>
        <w:t>Etaj 5 retras:</w:t>
      </w:r>
    </w:p>
    <w:p w:rsidR="00DD0597" w:rsidRPr="00DD0597" w:rsidRDefault="00DD0597" w:rsidP="000F15EE">
      <w:pPr>
        <w:numPr>
          <w:ilvl w:val="0"/>
          <w:numId w:val="24"/>
        </w:numPr>
        <w:autoSpaceDE w:val="0"/>
        <w:autoSpaceDN w:val="0"/>
        <w:adjustRightInd w:val="0"/>
        <w:spacing w:after="0"/>
        <w:jc w:val="both"/>
        <w:rPr>
          <w:rFonts w:asciiTheme="majorHAnsi" w:hAnsiTheme="majorHAnsi" w:cs="Times New Roman"/>
          <w:sz w:val="24"/>
          <w:szCs w:val="24"/>
        </w:rPr>
      </w:pPr>
      <w:r w:rsidRPr="00DD0597">
        <w:rPr>
          <w:rFonts w:asciiTheme="majorHAnsi" w:hAnsiTheme="majorHAnsi" w:cs="Times New Roman"/>
          <w:sz w:val="24"/>
          <w:szCs w:val="24"/>
        </w:rPr>
        <w:t xml:space="preserve">Apartamente tip Loft, cu 1, 3, 4 si 5 camere. </w:t>
      </w:r>
    </w:p>
    <w:p w:rsidR="004606EA" w:rsidRDefault="004606EA" w:rsidP="00885889">
      <w:pPr>
        <w:pStyle w:val="ListParagraph"/>
        <w:autoSpaceDE w:val="0"/>
        <w:autoSpaceDN w:val="0"/>
        <w:adjustRightInd w:val="0"/>
        <w:spacing w:after="0"/>
        <w:jc w:val="both"/>
        <w:rPr>
          <w:rFonts w:asciiTheme="majorHAnsi" w:hAnsiTheme="majorHAnsi" w:cs="Times New Roman"/>
          <w:sz w:val="24"/>
          <w:szCs w:val="24"/>
        </w:rPr>
      </w:pPr>
    </w:p>
    <w:p w:rsidR="003D6CAD" w:rsidRPr="008267F4" w:rsidRDefault="003D6CAD" w:rsidP="00885889">
      <w:pPr>
        <w:pStyle w:val="ListParagraph"/>
        <w:autoSpaceDE w:val="0"/>
        <w:autoSpaceDN w:val="0"/>
        <w:adjustRightInd w:val="0"/>
        <w:spacing w:after="0"/>
        <w:jc w:val="both"/>
        <w:rPr>
          <w:rFonts w:asciiTheme="majorHAnsi" w:hAnsiTheme="majorHAnsi" w:cs="Times New Roman"/>
          <w:sz w:val="24"/>
          <w:szCs w:val="24"/>
        </w:rPr>
      </w:pPr>
    </w:p>
    <w:p w:rsidR="00835DF0" w:rsidRPr="008267F4" w:rsidRDefault="00FD52BA" w:rsidP="007E4149">
      <w:pPr>
        <w:jc w:val="both"/>
        <w:rPr>
          <w:rFonts w:asciiTheme="majorHAnsi" w:hAnsiTheme="majorHAnsi" w:cs="Times New Roman"/>
          <w:b/>
          <w:sz w:val="24"/>
          <w:szCs w:val="24"/>
          <w:u w:val="single"/>
        </w:rPr>
      </w:pPr>
      <w:r w:rsidRPr="008267F4">
        <w:rPr>
          <w:rFonts w:asciiTheme="majorHAnsi" w:hAnsiTheme="majorHAnsi" w:cs="Times New Roman"/>
          <w:b/>
          <w:sz w:val="24"/>
          <w:szCs w:val="24"/>
          <w:u w:val="single"/>
        </w:rPr>
        <w:t xml:space="preserve">SOLUŢII CONSTRUCTIVE </w:t>
      </w:r>
    </w:p>
    <w:p w:rsidR="00835DF0" w:rsidRPr="008267F4" w:rsidRDefault="00835DF0" w:rsidP="00835DF0">
      <w:pPr>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Infrastructura imobilului existent se mentine, prin prezentul proiect se doreste supraetajarea imobilului </w:t>
      </w:r>
      <w:r w:rsidR="009A0FAB">
        <w:rPr>
          <w:rFonts w:asciiTheme="majorHAnsi" w:hAnsiTheme="majorHAnsi" w:cs="Times New Roman"/>
          <w:sz w:val="24"/>
          <w:szCs w:val="24"/>
        </w:rPr>
        <w:t xml:space="preserve">in curs de executie cu </w:t>
      </w:r>
      <w:proofErr w:type="gramStart"/>
      <w:r w:rsidR="009A0FAB">
        <w:rPr>
          <w:rFonts w:asciiTheme="majorHAnsi" w:hAnsiTheme="majorHAnsi" w:cs="Times New Roman"/>
          <w:sz w:val="24"/>
          <w:szCs w:val="24"/>
        </w:rPr>
        <w:t>un</w:t>
      </w:r>
      <w:proofErr w:type="gramEnd"/>
      <w:r w:rsidR="009A0FAB">
        <w:rPr>
          <w:rFonts w:asciiTheme="majorHAnsi" w:hAnsiTheme="majorHAnsi" w:cs="Times New Roman"/>
          <w:sz w:val="24"/>
          <w:szCs w:val="24"/>
        </w:rPr>
        <w:t xml:space="preserve"> nivel </w:t>
      </w:r>
      <w:r w:rsidR="00316115">
        <w:rPr>
          <w:rFonts w:asciiTheme="majorHAnsi" w:hAnsiTheme="majorHAnsi" w:cs="Times New Roman"/>
          <w:sz w:val="24"/>
          <w:szCs w:val="24"/>
        </w:rPr>
        <w:t>retras</w:t>
      </w:r>
      <w:r w:rsidR="009A0FAB">
        <w:rPr>
          <w:rFonts w:asciiTheme="majorHAnsi" w:hAnsiTheme="majorHAnsi" w:cs="Times New Roman"/>
          <w:sz w:val="24"/>
          <w:szCs w:val="24"/>
        </w:rPr>
        <w:t xml:space="preserve"> (respectiv etajul 5).</w:t>
      </w:r>
    </w:p>
    <w:p w:rsidR="00835DF0" w:rsidRPr="008267F4" w:rsidRDefault="00835DF0" w:rsidP="00835DF0">
      <w:pPr>
        <w:jc w:val="both"/>
        <w:rPr>
          <w:rFonts w:asciiTheme="majorHAnsi" w:hAnsiTheme="majorHAnsi" w:cs="Times New Roman"/>
          <w:b/>
          <w:sz w:val="24"/>
          <w:szCs w:val="24"/>
        </w:rPr>
      </w:pPr>
      <w:r w:rsidRPr="008267F4">
        <w:rPr>
          <w:rFonts w:asciiTheme="majorHAnsi" w:hAnsiTheme="majorHAnsi" w:cs="Times New Roman"/>
          <w:b/>
          <w:sz w:val="24"/>
          <w:szCs w:val="24"/>
        </w:rPr>
        <w:t xml:space="preserve">FINISAJE INTERIOARE </w:t>
      </w:r>
    </w:p>
    <w:p w:rsidR="008617F0" w:rsidRPr="008267F4" w:rsidRDefault="00835DF0" w:rsidP="00835DF0">
      <w:pPr>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Pardoseli-parchet laminat în camere, pardoseli din gresie ceramică în băi, bucătării şi holuri interioare. </w:t>
      </w:r>
    </w:p>
    <w:p w:rsidR="00835DF0" w:rsidRPr="008267F4" w:rsidRDefault="00835DF0" w:rsidP="00835DF0">
      <w:pPr>
        <w:ind w:firstLine="720"/>
        <w:jc w:val="both"/>
        <w:rPr>
          <w:rFonts w:asciiTheme="majorHAnsi" w:hAnsiTheme="majorHAnsi" w:cs="Times New Roman"/>
          <w:sz w:val="24"/>
          <w:szCs w:val="24"/>
        </w:rPr>
      </w:pPr>
      <w:r w:rsidRPr="008267F4">
        <w:rPr>
          <w:rFonts w:asciiTheme="majorHAnsi" w:hAnsiTheme="majorHAnsi" w:cs="Times New Roman"/>
          <w:sz w:val="24"/>
          <w:szCs w:val="24"/>
        </w:rPr>
        <w:t>In bucătării faianţă pe frontul de lucru la H=1</w:t>
      </w:r>
      <w:proofErr w:type="gramStart"/>
      <w:r w:rsidRPr="008267F4">
        <w:rPr>
          <w:rFonts w:asciiTheme="majorHAnsi" w:hAnsiTheme="majorHAnsi" w:cs="Times New Roman"/>
          <w:sz w:val="24"/>
          <w:szCs w:val="24"/>
        </w:rPr>
        <w:t>,50</w:t>
      </w:r>
      <w:proofErr w:type="gramEnd"/>
      <w:r w:rsidRPr="008267F4">
        <w:rPr>
          <w:rFonts w:asciiTheme="majorHAnsi" w:hAnsiTheme="majorHAnsi" w:cs="Times New Roman"/>
          <w:sz w:val="24"/>
          <w:szCs w:val="24"/>
        </w:rPr>
        <w:t xml:space="preserve"> m şi băi- faianţă perimetral la H=3.00 m, iar  restul pereţilor şi tavanelor vor fi zugrăveli lavabile. Finisajele interioare propuse sunt simple, rezistente la uzura si uşor de intretinut. </w:t>
      </w:r>
    </w:p>
    <w:p w:rsidR="00835DF0" w:rsidRPr="008267F4" w:rsidRDefault="00835DF0" w:rsidP="00835DF0">
      <w:pPr>
        <w:jc w:val="both"/>
        <w:rPr>
          <w:rFonts w:asciiTheme="majorHAnsi" w:hAnsiTheme="majorHAnsi" w:cs="Times New Roman"/>
          <w:b/>
          <w:sz w:val="24"/>
          <w:szCs w:val="24"/>
        </w:rPr>
      </w:pPr>
      <w:r w:rsidRPr="008267F4">
        <w:rPr>
          <w:rFonts w:asciiTheme="majorHAnsi" w:hAnsiTheme="majorHAnsi" w:cs="Times New Roman"/>
          <w:b/>
          <w:sz w:val="24"/>
          <w:szCs w:val="24"/>
        </w:rPr>
        <w:t xml:space="preserve">FINISAJELE EXTERIOARE </w:t>
      </w:r>
    </w:p>
    <w:p w:rsidR="00835DF0" w:rsidRPr="008267F4" w:rsidRDefault="00064243" w:rsidP="00064243">
      <w:pPr>
        <w:jc w:val="both"/>
        <w:rPr>
          <w:rFonts w:asciiTheme="majorHAnsi" w:hAnsiTheme="majorHAnsi" w:cs="Times New Roman"/>
          <w:sz w:val="24"/>
          <w:szCs w:val="24"/>
        </w:rPr>
      </w:pPr>
      <w:r>
        <w:rPr>
          <w:rFonts w:asciiTheme="majorHAnsi" w:hAnsiTheme="majorHAnsi" w:cs="Times New Roman"/>
          <w:sz w:val="24"/>
          <w:szCs w:val="24"/>
        </w:rPr>
        <w:t xml:space="preserve">        </w:t>
      </w:r>
      <w:r w:rsidR="00835DF0" w:rsidRPr="008267F4">
        <w:rPr>
          <w:rFonts w:asciiTheme="majorHAnsi" w:hAnsiTheme="majorHAnsi" w:cs="Times New Roman"/>
          <w:sz w:val="24"/>
          <w:szCs w:val="24"/>
        </w:rPr>
        <w:t xml:space="preserve">Tencuieli decorative aplicate pe polistiren expandat de </w:t>
      </w:r>
      <w:proofErr w:type="gramStart"/>
      <w:r w:rsidR="00835DF0" w:rsidRPr="008267F4">
        <w:rPr>
          <w:rFonts w:asciiTheme="majorHAnsi" w:hAnsiTheme="majorHAnsi" w:cs="Times New Roman"/>
          <w:sz w:val="24"/>
          <w:szCs w:val="24"/>
        </w:rPr>
        <w:t>fatada  cu</w:t>
      </w:r>
      <w:proofErr w:type="gramEnd"/>
      <w:r w:rsidR="00835DF0" w:rsidRPr="008267F4">
        <w:rPr>
          <w:rFonts w:asciiTheme="majorHAnsi" w:hAnsiTheme="majorHAnsi" w:cs="Times New Roman"/>
          <w:sz w:val="24"/>
          <w:szCs w:val="24"/>
        </w:rPr>
        <w:t xml:space="preserve"> masa de spaclu, tencuielile vor fi rezistente la umezire.</w:t>
      </w:r>
    </w:p>
    <w:p w:rsidR="00835DF0" w:rsidRPr="008267F4" w:rsidRDefault="00064243" w:rsidP="00064243">
      <w:pPr>
        <w:jc w:val="both"/>
        <w:rPr>
          <w:rFonts w:asciiTheme="majorHAnsi" w:hAnsiTheme="majorHAnsi" w:cs="Times New Roman"/>
          <w:sz w:val="24"/>
          <w:szCs w:val="24"/>
        </w:rPr>
      </w:pPr>
      <w:r>
        <w:rPr>
          <w:rFonts w:asciiTheme="majorHAnsi" w:hAnsiTheme="majorHAnsi" w:cs="Times New Roman"/>
          <w:sz w:val="24"/>
          <w:szCs w:val="24"/>
        </w:rPr>
        <w:t xml:space="preserve">         </w:t>
      </w:r>
      <w:r w:rsidR="00835DF0" w:rsidRPr="008267F4">
        <w:rPr>
          <w:rFonts w:asciiTheme="majorHAnsi" w:hAnsiTheme="majorHAnsi" w:cs="Times New Roman"/>
          <w:sz w:val="24"/>
          <w:szCs w:val="24"/>
        </w:rPr>
        <w:t xml:space="preserve">TAMPLARIA INTERIOARĂ </w:t>
      </w:r>
      <w:r w:rsidR="008617F0" w:rsidRPr="008267F4">
        <w:rPr>
          <w:rFonts w:asciiTheme="majorHAnsi" w:hAnsiTheme="majorHAnsi" w:cs="Times New Roman"/>
          <w:sz w:val="24"/>
          <w:szCs w:val="24"/>
        </w:rPr>
        <w:t>-</w:t>
      </w:r>
      <w:r w:rsidR="006F1DF5" w:rsidRPr="006F1DF5">
        <w:t xml:space="preserve"> </w:t>
      </w:r>
      <w:r w:rsidR="006F1DF5" w:rsidRPr="006F1DF5">
        <w:rPr>
          <w:rFonts w:asciiTheme="majorHAnsi" w:hAnsiTheme="majorHAnsi" w:cs="Times New Roman"/>
          <w:sz w:val="24"/>
          <w:szCs w:val="24"/>
        </w:rPr>
        <w:t xml:space="preserve">Tamplaria interioara </w:t>
      </w:r>
      <w:proofErr w:type="gramStart"/>
      <w:r w:rsidR="006F1DF5" w:rsidRPr="006F1DF5">
        <w:rPr>
          <w:rFonts w:asciiTheme="majorHAnsi" w:hAnsiTheme="majorHAnsi" w:cs="Times New Roman"/>
          <w:sz w:val="24"/>
          <w:szCs w:val="24"/>
        </w:rPr>
        <w:t>va</w:t>
      </w:r>
      <w:proofErr w:type="gramEnd"/>
      <w:r w:rsidR="006F1DF5" w:rsidRPr="006F1DF5">
        <w:rPr>
          <w:rFonts w:asciiTheme="majorHAnsi" w:hAnsiTheme="majorHAnsi" w:cs="Times New Roman"/>
          <w:sz w:val="24"/>
          <w:szCs w:val="24"/>
        </w:rPr>
        <w:t xml:space="preserve"> fi de tip FILO MURO in interiorul apartamentelor si usi din lemn furniruite pentru usile de acces. </w:t>
      </w:r>
      <w:r w:rsidR="008617F0" w:rsidRPr="008267F4">
        <w:rPr>
          <w:rFonts w:asciiTheme="majorHAnsi" w:hAnsiTheme="majorHAnsi" w:cs="Times New Roman"/>
          <w:sz w:val="24"/>
          <w:szCs w:val="24"/>
        </w:rPr>
        <w:t xml:space="preserve"> </w:t>
      </w:r>
    </w:p>
    <w:p w:rsidR="00835DF0" w:rsidRPr="008267F4" w:rsidRDefault="00806F9A" w:rsidP="00806F9A">
      <w:pPr>
        <w:jc w:val="both"/>
        <w:rPr>
          <w:rFonts w:asciiTheme="majorHAnsi" w:hAnsiTheme="majorHAnsi" w:cs="Times New Roman"/>
          <w:sz w:val="24"/>
          <w:szCs w:val="24"/>
        </w:rPr>
      </w:pPr>
      <w:r>
        <w:rPr>
          <w:rFonts w:asciiTheme="majorHAnsi" w:hAnsiTheme="majorHAnsi" w:cs="Times New Roman"/>
          <w:sz w:val="24"/>
          <w:szCs w:val="24"/>
        </w:rPr>
        <w:t xml:space="preserve">          </w:t>
      </w:r>
      <w:r w:rsidR="00835DF0" w:rsidRPr="008267F4">
        <w:rPr>
          <w:rFonts w:asciiTheme="majorHAnsi" w:hAnsiTheme="majorHAnsi" w:cs="Times New Roman"/>
          <w:sz w:val="24"/>
          <w:szCs w:val="24"/>
        </w:rPr>
        <w:t xml:space="preserve">TAMPLARIA </w:t>
      </w:r>
      <w:proofErr w:type="gramStart"/>
      <w:r w:rsidR="00835DF0" w:rsidRPr="008267F4">
        <w:rPr>
          <w:rFonts w:asciiTheme="majorHAnsi" w:hAnsiTheme="majorHAnsi" w:cs="Times New Roman"/>
          <w:sz w:val="24"/>
          <w:szCs w:val="24"/>
        </w:rPr>
        <w:t xml:space="preserve">EXTERIOARA </w:t>
      </w:r>
      <w:r w:rsidR="008617F0" w:rsidRPr="008267F4">
        <w:rPr>
          <w:rFonts w:asciiTheme="majorHAnsi" w:hAnsiTheme="majorHAnsi" w:cs="Times New Roman"/>
          <w:sz w:val="24"/>
          <w:szCs w:val="24"/>
        </w:rPr>
        <w:t xml:space="preserve"> -</w:t>
      </w:r>
      <w:proofErr w:type="gramEnd"/>
      <w:r w:rsidR="008617F0" w:rsidRPr="008267F4">
        <w:rPr>
          <w:rFonts w:asciiTheme="majorHAnsi" w:hAnsiTheme="majorHAnsi" w:cs="Times New Roman"/>
          <w:sz w:val="24"/>
          <w:szCs w:val="24"/>
        </w:rPr>
        <w:t xml:space="preserve"> </w:t>
      </w:r>
      <w:r w:rsidR="00835DF0" w:rsidRPr="008267F4">
        <w:rPr>
          <w:rFonts w:asciiTheme="majorHAnsi" w:hAnsiTheme="majorHAnsi" w:cs="Times New Roman"/>
          <w:sz w:val="24"/>
          <w:szCs w:val="24"/>
        </w:rPr>
        <w:t xml:space="preserve">Profile PVC, cu geam termoizolant de tip low-e, profile pvc minim  pentacamerale. </w:t>
      </w:r>
    </w:p>
    <w:p w:rsidR="006F1DF5" w:rsidRPr="006F1DF5" w:rsidRDefault="00835DF0" w:rsidP="006F1DF5">
      <w:pPr>
        <w:ind w:firstLine="567"/>
        <w:rPr>
          <w:rFonts w:asciiTheme="majorHAnsi" w:hAnsiTheme="majorHAnsi" w:cs="Times New Roman"/>
          <w:sz w:val="24"/>
          <w:szCs w:val="24"/>
        </w:rPr>
      </w:pPr>
      <w:r w:rsidRPr="008267F4">
        <w:rPr>
          <w:rFonts w:asciiTheme="majorHAnsi" w:hAnsiTheme="majorHAnsi" w:cs="Times New Roman"/>
          <w:sz w:val="24"/>
          <w:szCs w:val="24"/>
        </w:rPr>
        <w:t>ACOPERIŞ</w:t>
      </w:r>
      <w:r w:rsidR="008617F0" w:rsidRPr="008267F4">
        <w:rPr>
          <w:rFonts w:asciiTheme="majorHAnsi" w:hAnsiTheme="majorHAnsi" w:cs="Times New Roman"/>
          <w:sz w:val="24"/>
          <w:szCs w:val="24"/>
        </w:rPr>
        <w:t xml:space="preserve"> </w:t>
      </w:r>
      <w:proofErr w:type="gramStart"/>
      <w:r w:rsidR="008617F0" w:rsidRPr="008267F4">
        <w:rPr>
          <w:rFonts w:asciiTheme="majorHAnsi" w:hAnsiTheme="majorHAnsi" w:cs="Times New Roman"/>
          <w:sz w:val="24"/>
          <w:szCs w:val="24"/>
        </w:rPr>
        <w:t xml:space="preserve">-  </w:t>
      </w:r>
      <w:r w:rsidRPr="008267F4">
        <w:rPr>
          <w:rFonts w:asciiTheme="majorHAnsi" w:hAnsiTheme="majorHAnsi" w:cs="Times New Roman"/>
          <w:sz w:val="24"/>
          <w:szCs w:val="24"/>
        </w:rPr>
        <w:t>Acoperisul</w:t>
      </w:r>
      <w:proofErr w:type="gramEnd"/>
      <w:r w:rsidR="006F1DF5">
        <w:rPr>
          <w:rFonts w:asciiTheme="majorHAnsi" w:hAnsiTheme="majorHAnsi" w:cs="Times New Roman"/>
          <w:sz w:val="24"/>
          <w:szCs w:val="24"/>
        </w:rPr>
        <w:t xml:space="preserve"> va fi tip terasa necirculabila </w:t>
      </w:r>
      <w:r w:rsidR="006F1DF5" w:rsidRPr="006F1DF5">
        <w:rPr>
          <w:rFonts w:asciiTheme="majorHAnsi" w:hAnsiTheme="majorHAnsi" w:cs="Times New Roman"/>
          <w:sz w:val="24"/>
          <w:szCs w:val="24"/>
        </w:rPr>
        <w:t>cu sistem termo-hidroizolant cu strat final de protectie a hidroizolatiei din ardezie.</w:t>
      </w:r>
    </w:p>
    <w:p w:rsidR="00FE19F6" w:rsidRPr="008267F4" w:rsidRDefault="00DF2E6D" w:rsidP="00D04948">
      <w:pPr>
        <w:suppressAutoHyphens/>
        <w:spacing w:after="0"/>
        <w:jc w:val="both"/>
        <w:rPr>
          <w:rFonts w:asciiTheme="majorHAnsi" w:eastAsia="Times New Roman" w:hAnsiTheme="majorHAnsi" w:cs="Times New Roman"/>
          <w:sz w:val="24"/>
          <w:szCs w:val="24"/>
        </w:rPr>
      </w:pPr>
      <w:r w:rsidRPr="00D04948">
        <w:rPr>
          <w:rFonts w:asciiTheme="majorHAnsi" w:eastAsia="Times New Roman" w:hAnsiTheme="majorHAnsi" w:cs="Times New Roman"/>
          <w:b/>
          <w:i/>
          <w:sz w:val="24"/>
          <w:szCs w:val="24"/>
        </w:rPr>
        <w:t>Scurgerea apelor pluviale</w:t>
      </w:r>
      <w:r w:rsidR="00C6527C" w:rsidRPr="008267F4">
        <w:rPr>
          <w:rFonts w:asciiTheme="majorHAnsi" w:eastAsia="Times New Roman" w:hAnsiTheme="majorHAnsi" w:cs="Times New Roman"/>
          <w:b/>
          <w:sz w:val="24"/>
          <w:szCs w:val="24"/>
        </w:rPr>
        <w:t xml:space="preserve"> </w:t>
      </w:r>
      <w:proofErr w:type="gramStart"/>
      <w:r w:rsidR="00C6527C" w:rsidRPr="008267F4">
        <w:rPr>
          <w:rFonts w:asciiTheme="majorHAnsi" w:eastAsia="Times New Roman" w:hAnsiTheme="majorHAnsi" w:cs="Times New Roman"/>
          <w:b/>
          <w:sz w:val="24"/>
          <w:szCs w:val="24"/>
        </w:rPr>
        <w:t xml:space="preserve">de </w:t>
      </w:r>
      <w:r w:rsidRPr="008267F4">
        <w:rPr>
          <w:rFonts w:asciiTheme="majorHAnsi" w:eastAsia="Times New Roman" w:hAnsiTheme="majorHAnsi" w:cs="Times New Roman"/>
          <w:sz w:val="24"/>
          <w:szCs w:val="24"/>
        </w:rPr>
        <w:t xml:space="preserve"> la</w:t>
      </w:r>
      <w:proofErr w:type="gramEnd"/>
      <w:r w:rsidR="00FE19F6" w:rsidRPr="008267F4">
        <w:rPr>
          <w:rFonts w:asciiTheme="majorHAnsi" w:eastAsia="Times New Roman" w:hAnsiTheme="majorHAnsi" w:cs="Times New Roman"/>
          <w:sz w:val="24"/>
          <w:szCs w:val="24"/>
        </w:rPr>
        <w:t xml:space="preserve"> nivelul terasei necirculabile se va realiza intr-un sistem de colectare prin </w:t>
      </w:r>
      <w:r w:rsidRPr="008267F4">
        <w:rPr>
          <w:rFonts w:asciiTheme="majorHAnsi" w:eastAsia="Times New Roman" w:hAnsiTheme="majorHAnsi" w:cs="Times New Roman"/>
          <w:sz w:val="24"/>
          <w:szCs w:val="24"/>
        </w:rPr>
        <w:t>burlane din tablă prevopsită ø12 cm</w:t>
      </w:r>
      <w:r w:rsidR="00FE19F6" w:rsidRPr="008267F4">
        <w:rPr>
          <w:rFonts w:asciiTheme="majorHAnsi" w:eastAsia="Times New Roman" w:hAnsiTheme="majorHAnsi" w:cs="Times New Roman"/>
          <w:sz w:val="24"/>
          <w:szCs w:val="24"/>
        </w:rPr>
        <w:t xml:space="preserve">  si redirectionate catre spațiile verzi amenajate</w:t>
      </w:r>
      <w:r w:rsidR="00C6527C" w:rsidRPr="008267F4">
        <w:rPr>
          <w:rFonts w:asciiTheme="majorHAnsi" w:eastAsia="Times New Roman" w:hAnsiTheme="majorHAnsi" w:cs="Times New Roman"/>
          <w:sz w:val="24"/>
          <w:szCs w:val="24"/>
        </w:rPr>
        <w:t xml:space="preserve"> pe amplasament</w:t>
      </w:r>
      <w:r w:rsidR="00FE19F6" w:rsidRPr="008267F4">
        <w:rPr>
          <w:rFonts w:asciiTheme="majorHAnsi" w:eastAsia="Times New Roman" w:hAnsiTheme="majorHAnsi" w:cs="Times New Roman"/>
          <w:sz w:val="24"/>
          <w:szCs w:val="24"/>
        </w:rPr>
        <w:t xml:space="preserve"> </w:t>
      </w:r>
      <w:r w:rsidR="00C6527C" w:rsidRPr="008267F4">
        <w:rPr>
          <w:rFonts w:asciiTheme="majorHAnsi" w:eastAsia="Times New Roman" w:hAnsiTheme="majorHAnsi" w:cs="Times New Roman"/>
          <w:sz w:val="24"/>
          <w:szCs w:val="24"/>
        </w:rPr>
        <w:t>ce</w:t>
      </w:r>
      <w:r w:rsidR="00FE19F6" w:rsidRPr="008267F4">
        <w:rPr>
          <w:rFonts w:asciiTheme="majorHAnsi" w:eastAsia="Times New Roman" w:hAnsiTheme="majorHAnsi" w:cs="Times New Roman"/>
          <w:sz w:val="24"/>
          <w:szCs w:val="24"/>
        </w:rPr>
        <w:t xml:space="preserve"> vor prelua apele pluviale în mod natural, prin infiltrare.</w:t>
      </w:r>
    </w:p>
    <w:p w:rsidR="004606EA" w:rsidRPr="008267F4" w:rsidRDefault="004606EA" w:rsidP="00DF2E6D">
      <w:pPr>
        <w:suppressAutoHyphens/>
        <w:spacing w:after="0"/>
        <w:ind w:firstLine="567"/>
        <w:jc w:val="both"/>
        <w:rPr>
          <w:rFonts w:asciiTheme="majorHAnsi" w:eastAsia="Times New Roman" w:hAnsiTheme="majorHAnsi" w:cs="Times New Roman"/>
          <w:sz w:val="24"/>
          <w:szCs w:val="24"/>
        </w:rPr>
      </w:pPr>
    </w:p>
    <w:p w:rsidR="004F3F05" w:rsidRPr="008267F4" w:rsidRDefault="002C45FD"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b/>
          <w:i/>
          <w:sz w:val="24"/>
          <w:szCs w:val="24"/>
        </w:rPr>
        <w:t>Asigurarea locurilor de parcare</w:t>
      </w:r>
      <w:r w:rsidR="0070087D">
        <w:rPr>
          <w:rFonts w:asciiTheme="majorHAnsi" w:hAnsiTheme="majorHAnsi" w:cs="Times New Roman"/>
          <w:i/>
          <w:sz w:val="24"/>
          <w:szCs w:val="24"/>
        </w:rPr>
        <w:t xml:space="preserve"> </w:t>
      </w:r>
      <w:r w:rsidR="004F3F05" w:rsidRPr="008267F4">
        <w:rPr>
          <w:rFonts w:asciiTheme="majorHAnsi" w:hAnsiTheme="majorHAnsi" w:cs="Times New Roman"/>
          <w:i/>
          <w:sz w:val="24"/>
          <w:szCs w:val="24"/>
        </w:rPr>
        <w:tab/>
      </w:r>
    </w:p>
    <w:p w:rsidR="003D6CAD" w:rsidRDefault="003D6CAD" w:rsidP="004F3F05">
      <w:pPr>
        <w:autoSpaceDE w:val="0"/>
        <w:autoSpaceDN w:val="0"/>
        <w:adjustRightInd w:val="0"/>
        <w:spacing w:after="0"/>
        <w:ind w:firstLine="720"/>
        <w:jc w:val="both"/>
        <w:rPr>
          <w:rFonts w:asciiTheme="majorHAnsi" w:hAnsiTheme="majorHAnsi" w:cs="Times New Roman"/>
          <w:sz w:val="24"/>
          <w:szCs w:val="24"/>
          <w:lang w:val="it-IT"/>
        </w:rPr>
      </w:pPr>
      <w:r w:rsidRPr="003D6CAD">
        <w:rPr>
          <w:rFonts w:asciiTheme="majorHAnsi" w:hAnsiTheme="majorHAnsi" w:cs="Times New Roman"/>
          <w:sz w:val="24"/>
          <w:szCs w:val="24"/>
          <w:lang w:val="it-IT"/>
        </w:rPr>
        <w:t>Conform HCL 113/2017 , terenul /im</w:t>
      </w:r>
      <w:r>
        <w:rPr>
          <w:rFonts w:asciiTheme="majorHAnsi" w:hAnsiTheme="majorHAnsi" w:cs="Times New Roman"/>
          <w:sz w:val="24"/>
          <w:szCs w:val="24"/>
          <w:lang w:val="it-IT"/>
        </w:rPr>
        <w:t>o</w:t>
      </w:r>
      <w:r w:rsidRPr="003D6CAD">
        <w:rPr>
          <w:rFonts w:asciiTheme="majorHAnsi" w:hAnsiTheme="majorHAnsi" w:cs="Times New Roman"/>
          <w:sz w:val="24"/>
          <w:szCs w:val="24"/>
          <w:lang w:val="it-IT"/>
        </w:rPr>
        <w:t xml:space="preserve">bilul are acces unic la Promenada Mamaia fapt pentru care invetitia propusa este absolvita de asigurarea locurilor de parcare.  Investitorul are formulata la Primaria Constanta o cerere de a organiza prin investitie proprie o parcare pe un teren in apropiere.  </w:t>
      </w:r>
    </w:p>
    <w:p w:rsidR="003D6CAD" w:rsidRDefault="003D6CAD" w:rsidP="007E4149">
      <w:pPr>
        <w:widowControl w:val="0"/>
        <w:suppressAutoHyphens/>
        <w:autoSpaceDE w:val="0"/>
        <w:spacing w:after="0"/>
        <w:ind w:left="3"/>
        <w:jc w:val="both"/>
        <w:rPr>
          <w:rFonts w:asciiTheme="majorHAnsi" w:eastAsia="Times New Roman" w:hAnsiTheme="majorHAnsi" w:cs="Times New Roman"/>
          <w:b/>
          <w:i/>
          <w:sz w:val="24"/>
          <w:szCs w:val="24"/>
          <w:lang w:eastAsia="zh-CN"/>
        </w:rPr>
      </w:pPr>
    </w:p>
    <w:p w:rsidR="003B4D93" w:rsidRPr="008A66EC" w:rsidRDefault="003B4D93" w:rsidP="007E4149">
      <w:pPr>
        <w:widowControl w:val="0"/>
        <w:suppressAutoHyphens/>
        <w:autoSpaceDE w:val="0"/>
        <w:spacing w:after="0"/>
        <w:ind w:left="3"/>
        <w:jc w:val="both"/>
        <w:rPr>
          <w:rFonts w:asciiTheme="majorHAnsi" w:eastAsia="Times New Roman" w:hAnsiTheme="majorHAnsi" w:cs="Times New Roman"/>
          <w:i/>
          <w:sz w:val="24"/>
          <w:szCs w:val="24"/>
          <w:highlight w:val="yellow"/>
          <w:u w:val="single"/>
          <w:lang w:eastAsia="zh-CN"/>
        </w:rPr>
      </w:pPr>
      <w:proofErr w:type="gramStart"/>
      <w:r w:rsidRPr="008267F4">
        <w:rPr>
          <w:rFonts w:asciiTheme="majorHAnsi" w:eastAsia="Times New Roman" w:hAnsiTheme="majorHAnsi" w:cs="Times New Roman"/>
          <w:b/>
          <w:i/>
          <w:sz w:val="24"/>
          <w:szCs w:val="24"/>
          <w:lang w:eastAsia="zh-CN"/>
        </w:rPr>
        <w:t>Cai</w:t>
      </w:r>
      <w:proofErr w:type="gramEnd"/>
      <w:r w:rsidRPr="008267F4">
        <w:rPr>
          <w:rFonts w:asciiTheme="majorHAnsi" w:eastAsia="Times New Roman" w:hAnsiTheme="majorHAnsi" w:cs="Times New Roman"/>
          <w:b/>
          <w:i/>
          <w:sz w:val="24"/>
          <w:szCs w:val="24"/>
          <w:lang w:eastAsia="zh-CN"/>
        </w:rPr>
        <w:t xml:space="preserve"> noi de acces sau schimbari ale celor existente</w:t>
      </w:r>
      <w:r w:rsidR="00CC0BAC" w:rsidRPr="008267F4">
        <w:rPr>
          <w:rFonts w:asciiTheme="majorHAnsi" w:eastAsia="Times New Roman" w:hAnsiTheme="majorHAnsi" w:cs="Times New Roman"/>
          <w:b/>
          <w:i/>
          <w:sz w:val="24"/>
          <w:szCs w:val="24"/>
          <w:lang w:eastAsia="zh-CN"/>
        </w:rPr>
        <w:t xml:space="preserve"> </w:t>
      </w:r>
      <w:r w:rsidR="00CC0BAC" w:rsidRPr="008267F4">
        <w:rPr>
          <w:rFonts w:asciiTheme="majorHAnsi" w:eastAsia="Times New Roman" w:hAnsiTheme="majorHAnsi" w:cs="Times New Roman"/>
          <w:i/>
          <w:sz w:val="24"/>
          <w:szCs w:val="24"/>
          <w:lang w:eastAsia="zh-CN"/>
        </w:rPr>
        <w:t xml:space="preserve">– </w:t>
      </w:r>
      <w:r w:rsidR="00CC0BAC" w:rsidRPr="008A66EC">
        <w:rPr>
          <w:rFonts w:asciiTheme="majorHAnsi" w:eastAsia="Times New Roman" w:hAnsiTheme="majorHAnsi" w:cs="Times New Roman"/>
          <w:i/>
          <w:sz w:val="24"/>
          <w:szCs w:val="24"/>
          <w:u w:val="single"/>
          <w:lang w:eastAsia="zh-CN"/>
        </w:rPr>
        <w:t>se mentin, astfel:</w:t>
      </w:r>
    </w:p>
    <w:p w:rsidR="003B4D93" w:rsidRPr="008267F4"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Circulatia in zona se desfasoara pe </w:t>
      </w:r>
      <w:r w:rsidR="003D6CAD">
        <w:rPr>
          <w:rFonts w:asciiTheme="majorHAnsi" w:eastAsia="Times New Roman" w:hAnsiTheme="majorHAnsi" w:cs="Times New Roman"/>
          <w:sz w:val="24"/>
          <w:szCs w:val="24"/>
          <w:lang w:eastAsia="zh-CN"/>
        </w:rPr>
        <w:t>b-dul Mamaia, respectiv Promenada Mamaia</w:t>
      </w:r>
      <w:r w:rsidR="004255FF" w:rsidRPr="008267F4">
        <w:rPr>
          <w:rFonts w:asciiTheme="majorHAnsi" w:eastAsia="Times New Roman" w:hAnsiTheme="majorHAnsi" w:cs="Times New Roman"/>
          <w:sz w:val="24"/>
          <w:szCs w:val="24"/>
          <w:lang w:eastAsia="zh-CN"/>
        </w:rPr>
        <w:t>.</w:t>
      </w:r>
    </w:p>
    <w:p w:rsidR="003B4D93" w:rsidRPr="008267F4" w:rsidRDefault="003B4D93" w:rsidP="007E4149">
      <w:pPr>
        <w:suppressAutoHyphens/>
        <w:spacing w:after="0"/>
        <w:ind w:firstLine="709"/>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Pentru facilitarea accesului/circulației persoanelor cu handicap locomotor, se </w:t>
      </w:r>
      <w:proofErr w:type="gramStart"/>
      <w:r w:rsidRPr="008267F4">
        <w:rPr>
          <w:rFonts w:asciiTheme="majorHAnsi" w:eastAsia="Times New Roman" w:hAnsiTheme="majorHAnsi" w:cs="Times New Roman"/>
          <w:sz w:val="24"/>
          <w:szCs w:val="24"/>
          <w:lang w:eastAsia="zh-CN"/>
        </w:rPr>
        <w:t>va</w:t>
      </w:r>
      <w:proofErr w:type="gramEnd"/>
      <w:r w:rsidRPr="008267F4">
        <w:rPr>
          <w:rFonts w:asciiTheme="majorHAnsi" w:eastAsia="Times New Roman" w:hAnsiTheme="majorHAnsi" w:cs="Times New Roman"/>
          <w:sz w:val="24"/>
          <w:szCs w:val="24"/>
          <w:lang w:eastAsia="zh-CN"/>
        </w:rPr>
        <w:t xml:space="preserve"> amenaja o rampa de acces.</w:t>
      </w:r>
    </w:p>
    <w:p w:rsidR="004255FF" w:rsidRPr="008267F4" w:rsidRDefault="004255FF" w:rsidP="007E4149">
      <w:pPr>
        <w:suppressAutoHyphens/>
        <w:spacing w:after="0"/>
        <w:ind w:firstLine="709"/>
        <w:jc w:val="both"/>
        <w:rPr>
          <w:rFonts w:asciiTheme="majorHAnsi" w:eastAsia="Times New Roman" w:hAnsiTheme="majorHAnsi" w:cs="Times New Roman"/>
          <w:sz w:val="24"/>
          <w:szCs w:val="24"/>
          <w:lang w:eastAsia="zh-CN"/>
        </w:rPr>
      </w:pPr>
    </w:p>
    <w:p w:rsidR="002C45FD" w:rsidRPr="008A66EC" w:rsidRDefault="002C45FD" w:rsidP="007E4149">
      <w:pPr>
        <w:autoSpaceDE w:val="0"/>
        <w:autoSpaceDN w:val="0"/>
        <w:adjustRightInd w:val="0"/>
        <w:spacing w:after="0"/>
        <w:jc w:val="both"/>
        <w:rPr>
          <w:rFonts w:asciiTheme="majorHAnsi" w:hAnsiTheme="majorHAnsi" w:cs="Times New Roman"/>
          <w:i/>
          <w:sz w:val="24"/>
          <w:szCs w:val="24"/>
          <w:u w:val="single"/>
        </w:rPr>
      </w:pPr>
      <w:r w:rsidRPr="008267F4">
        <w:rPr>
          <w:rFonts w:asciiTheme="majorHAnsi" w:hAnsiTheme="majorHAnsi" w:cs="Times New Roman"/>
          <w:b/>
          <w:i/>
          <w:sz w:val="24"/>
          <w:szCs w:val="24"/>
        </w:rPr>
        <w:t>Asigurarea spațiilor verzi</w:t>
      </w:r>
      <w:r w:rsidR="00CC0BAC" w:rsidRPr="008A66EC">
        <w:rPr>
          <w:rFonts w:asciiTheme="majorHAnsi" w:hAnsiTheme="majorHAnsi" w:cs="Times New Roman"/>
          <w:i/>
          <w:sz w:val="24"/>
          <w:szCs w:val="24"/>
          <w:u w:val="single"/>
        </w:rPr>
        <w:t xml:space="preserve"> </w:t>
      </w:r>
    </w:p>
    <w:p w:rsidR="00D773B4" w:rsidRDefault="00D773B4" w:rsidP="00B95DBD">
      <w:pPr>
        <w:widowControl w:val="0"/>
        <w:overflowPunct w:val="0"/>
        <w:autoSpaceDE w:val="0"/>
        <w:ind w:firstLine="600"/>
        <w:jc w:val="both"/>
        <w:textAlignment w:val="baseline"/>
        <w:rPr>
          <w:rFonts w:asciiTheme="majorHAnsi" w:hAnsiTheme="majorHAnsi"/>
          <w:b/>
          <w:sz w:val="24"/>
          <w:szCs w:val="24"/>
          <w:lang w:val="it-IT"/>
        </w:rPr>
      </w:pPr>
      <w:r w:rsidRPr="008267F4">
        <w:rPr>
          <w:rFonts w:asciiTheme="majorHAnsi" w:hAnsiTheme="majorHAnsi"/>
          <w:sz w:val="24"/>
          <w:szCs w:val="24"/>
          <w:lang w:val="it-IT"/>
        </w:rPr>
        <w:t xml:space="preserve">Conform HCJC 152/22.05.2013 (necesar min. </w:t>
      </w:r>
      <w:r w:rsidR="00F77437" w:rsidRPr="008267F4">
        <w:rPr>
          <w:rFonts w:asciiTheme="majorHAnsi" w:hAnsiTheme="majorHAnsi"/>
          <w:sz w:val="24"/>
          <w:szCs w:val="24"/>
          <w:lang w:val="it-IT"/>
        </w:rPr>
        <w:t>3</w:t>
      </w:r>
      <w:r w:rsidRPr="008267F4">
        <w:rPr>
          <w:rFonts w:asciiTheme="majorHAnsi" w:hAnsiTheme="majorHAnsi"/>
          <w:sz w:val="24"/>
          <w:szCs w:val="24"/>
          <w:lang w:val="it-IT"/>
        </w:rPr>
        <w:t xml:space="preserve">0% din suprafața terenului pt. imobil funcțiune locuire colectivă). Pe amplasamentul studiat se realizează suprafața necesară de spațiu verde sub formă de  gazon, arbori, arbuști pereni, jardiniere </w:t>
      </w:r>
      <w:r w:rsidR="00F77437" w:rsidRPr="008267F4">
        <w:rPr>
          <w:rFonts w:asciiTheme="majorHAnsi" w:hAnsiTheme="majorHAnsi"/>
          <w:b/>
          <w:sz w:val="24"/>
          <w:szCs w:val="24"/>
          <w:lang w:val="it-IT"/>
        </w:rPr>
        <w:t xml:space="preserve">de </w:t>
      </w:r>
      <w:r w:rsidR="003774E7" w:rsidRPr="003774E7">
        <w:rPr>
          <w:rFonts w:asciiTheme="majorHAnsi" w:hAnsiTheme="majorHAnsi"/>
          <w:b/>
          <w:sz w:val="24"/>
          <w:szCs w:val="24"/>
          <w:lang w:val="it-IT"/>
        </w:rPr>
        <w:t>1680 mp din care 560.40 la nivelul terenului si 1119.60 terase inerbate si jardiniere</w:t>
      </w:r>
      <w:r w:rsidR="003774E7">
        <w:rPr>
          <w:rFonts w:asciiTheme="majorHAnsi" w:hAnsiTheme="majorHAnsi"/>
          <w:b/>
          <w:sz w:val="24"/>
          <w:szCs w:val="24"/>
          <w:lang w:val="it-IT"/>
        </w:rPr>
        <w:t xml:space="preserve"> </w:t>
      </w:r>
      <w:r w:rsidR="00F77437" w:rsidRPr="008267F4">
        <w:rPr>
          <w:rFonts w:asciiTheme="majorHAnsi" w:hAnsiTheme="majorHAnsi"/>
          <w:b/>
          <w:sz w:val="24"/>
          <w:szCs w:val="24"/>
          <w:lang w:val="it-IT"/>
        </w:rPr>
        <w:t>.</w:t>
      </w:r>
    </w:p>
    <w:p w:rsidR="00DD587E" w:rsidRDefault="00D04948" w:rsidP="003774E7">
      <w:pPr>
        <w:widowControl w:val="0"/>
        <w:overflowPunct w:val="0"/>
        <w:autoSpaceDE w:val="0"/>
        <w:ind w:firstLine="600"/>
        <w:jc w:val="both"/>
        <w:textAlignment w:val="baseline"/>
        <w:rPr>
          <w:rFonts w:asciiTheme="majorHAnsi" w:hAnsiTheme="majorHAnsi"/>
          <w:sz w:val="24"/>
          <w:szCs w:val="24"/>
        </w:rPr>
      </w:pPr>
      <w:r w:rsidRPr="00D04948">
        <w:rPr>
          <w:rFonts w:asciiTheme="majorHAnsi" w:hAnsiTheme="majorHAnsi"/>
          <w:sz w:val="24"/>
          <w:szCs w:val="24"/>
        </w:rPr>
        <w:t>Spatiul verde</w:t>
      </w:r>
      <w:r>
        <w:rPr>
          <w:rFonts w:asciiTheme="majorHAnsi" w:hAnsiTheme="majorHAnsi"/>
          <w:sz w:val="24"/>
          <w:szCs w:val="24"/>
        </w:rPr>
        <w:t xml:space="preserve"> de la nivelul parterului</w:t>
      </w:r>
      <w:r w:rsidRPr="00D04948">
        <w:rPr>
          <w:rFonts w:asciiTheme="majorHAnsi" w:hAnsiTheme="majorHAnsi"/>
          <w:sz w:val="24"/>
          <w:szCs w:val="24"/>
        </w:rPr>
        <w:t xml:space="preserve"> </w:t>
      </w:r>
      <w:proofErr w:type="gramStart"/>
      <w:r w:rsidRPr="00D04948">
        <w:rPr>
          <w:rFonts w:asciiTheme="majorHAnsi" w:hAnsiTheme="majorHAnsi"/>
          <w:sz w:val="24"/>
          <w:szCs w:val="24"/>
        </w:rPr>
        <w:t>va</w:t>
      </w:r>
      <w:proofErr w:type="gramEnd"/>
      <w:r w:rsidRPr="00D04948">
        <w:rPr>
          <w:rFonts w:asciiTheme="majorHAnsi" w:hAnsiTheme="majorHAnsi"/>
          <w:sz w:val="24"/>
          <w:szCs w:val="24"/>
        </w:rPr>
        <w:t xml:space="preserve"> fi udat</w:t>
      </w:r>
      <w:r w:rsidR="00964DA8">
        <w:rPr>
          <w:rFonts w:asciiTheme="majorHAnsi" w:hAnsiTheme="majorHAnsi"/>
          <w:sz w:val="24"/>
          <w:szCs w:val="24"/>
        </w:rPr>
        <w:t xml:space="preserve"> cu instalatia de irigatie</w:t>
      </w:r>
      <w:r>
        <w:rPr>
          <w:rFonts w:asciiTheme="majorHAnsi" w:hAnsiTheme="majorHAnsi"/>
          <w:sz w:val="24"/>
          <w:szCs w:val="24"/>
        </w:rPr>
        <w:t xml:space="preserve"> </w:t>
      </w:r>
      <w:r w:rsidRPr="00D04948">
        <w:rPr>
          <w:rFonts w:asciiTheme="majorHAnsi" w:hAnsiTheme="majorHAnsi"/>
          <w:sz w:val="24"/>
          <w:szCs w:val="24"/>
        </w:rPr>
        <w:t>automata prin apsersiune</w:t>
      </w:r>
      <w:r>
        <w:rPr>
          <w:rFonts w:asciiTheme="majorHAnsi" w:hAnsiTheme="majorHAnsi"/>
          <w:sz w:val="24"/>
          <w:szCs w:val="24"/>
        </w:rPr>
        <w:t>.</w:t>
      </w:r>
    </w:p>
    <w:p w:rsidR="003774E7" w:rsidRPr="00964DA8" w:rsidRDefault="00964DA8" w:rsidP="003774E7">
      <w:pPr>
        <w:widowControl w:val="0"/>
        <w:overflowPunct w:val="0"/>
        <w:autoSpaceDE w:val="0"/>
        <w:ind w:firstLine="600"/>
        <w:jc w:val="both"/>
        <w:textAlignment w:val="baseline"/>
        <w:rPr>
          <w:rFonts w:asciiTheme="majorHAnsi" w:hAnsiTheme="majorHAnsi"/>
          <w:sz w:val="24"/>
          <w:szCs w:val="24"/>
          <w:lang w:val="it-IT"/>
        </w:rPr>
      </w:pPr>
      <w:proofErr w:type="gramStart"/>
      <w:r w:rsidRPr="00964DA8">
        <w:rPr>
          <w:rFonts w:asciiTheme="majorHAnsi" w:hAnsiTheme="majorHAnsi"/>
          <w:sz w:val="24"/>
          <w:szCs w:val="24"/>
        </w:rPr>
        <w:t xml:space="preserve">Spatial verde amenajat peste etajul 5 va fi cu covoare de plante tip </w:t>
      </w:r>
      <w:r w:rsidRPr="00964DA8">
        <w:rPr>
          <w:rFonts w:asciiTheme="majorHAnsi" w:hAnsiTheme="majorHAnsi"/>
          <w:sz w:val="24"/>
          <w:szCs w:val="24"/>
          <w:lang w:val="it-IT"/>
        </w:rPr>
        <w:t>Sedum</w:t>
      </w:r>
      <w:r>
        <w:rPr>
          <w:rFonts w:asciiTheme="majorHAnsi" w:hAnsiTheme="majorHAnsi"/>
          <w:sz w:val="24"/>
          <w:szCs w:val="24"/>
          <w:lang w:val="it-IT"/>
        </w:rPr>
        <w:t xml:space="preserve">, </w:t>
      </w:r>
      <w:r w:rsidRPr="00964DA8">
        <w:rPr>
          <w:rFonts w:asciiTheme="majorHAnsi" w:hAnsiTheme="majorHAnsi"/>
          <w:sz w:val="24"/>
          <w:szCs w:val="24"/>
          <w:lang w:val="it-IT"/>
        </w:rPr>
        <w:t>plantă foarte adaptabilă, este un gen de plantă suculentă cu mai multe sute de specii, care înmagazinează apa în frunze, și de aceea în timp ce alte</w:t>
      </w:r>
      <w:r w:rsidR="00DD587E">
        <w:rPr>
          <w:rFonts w:asciiTheme="majorHAnsi" w:hAnsiTheme="majorHAnsi"/>
          <w:sz w:val="24"/>
          <w:szCs w:val="24"/>
          <w:lang w:val="it-IT"/>
        </w:rPr>
        <w:t xml:space="preserve"> specii mor din cauza secetei, s</w:t>
      </w:r>
      <w:r w:rsidRPr="00964DA8">
        <w:rPr>
          <w:rFonts w:asciiTheme="majorHAnsi" w:hAnsiTheme="majorHAnsi"/>
          <w:sz w:val="24"/>
          <w:szCs w:val="24"/>
          <w:lang w:val="it-IT"/>
        </w:rPr>
        <w:t xml:space="preserve">edumul supraviețuiește prin reglarea metabolismului și se reface foarte rapid de îndată </w:t>
      </w:r>
      <w:r>
        <w:rPr>
          <w:rFonts w:asciiTheme="majorHAnsi" w:hAnsiTheme="majorHAnsi"/>
          <w:sz w:val="24"/>
          <w:szCs w:val="24"/>
          <w:lang w:val="it-IT"/>
        </w:rPr>
        <w:t xml:space="preserve">ce primește un pic de umiditate, </w:t>
      </w:r>
      <w:r w:rsidRPr="00964DA8">
        <w:rPr>
          <w:rFonts w:asciiTheme="majorHAnsi" w:hAnsiTheme="majorHAnsi"/>
          <w:sz w:val="24"/>
          <w:szCs w:val="24"/>
          <w:lang w:val="it-IT"/>
        </w:rPr>
        <w:t>asigurând instantaneu și efectul de răcire al acoperișului.</w:t>
      </w:r>
      <w:proofErr w:type="gramEnd"/>
    </w:p>
    <w:p w:rsidR="003E0FB1" w:rsidRPr="00964DA8" w:rsidRDefault="003E0FB1" w:rsidP="007E4149">
      <w:pPr>
        <w:widowControl w:val="0"/>
        <w:suppressAutoHyphens/>
        <w:autoSpaceDE w:val="0"/>
        <w:spacing w:after="0"/>
        <w:ind w:left="3"/>
        <w:jc w:val="both"/>
        <w:rPr>
          <w:rFonts w:asciiTheme="majorHAnsi" w:eastAsia="Times New Roman" w:hAnsiTheme="majorHAnsi" w:cs="Times New Roman"/>
          <w:sz w:val="24"/>
          <w:szCs w:val="24"/>
          <w:lang w:eastAsia="zh-CN"/>
        </w:rPr>
      </w:pPr>
    </w:p>
    <w:p w:rsidR="003E0FB1" w:rsidRPr="008267F4" w:rsidRDefault="003E0FB1" w:rsidP="007E4149">
      <w:pPr>
        <w:widowControl w:val="0"/>
        <w:suppressAutoHyphens/>
        <w:autoSpaceDE w:val="0"/>
        <w:spacing w:after="0"/>
        <w:ind w:left="3"/>
        <w:jc w:val="both"/>
        <w:rPr>
          <w:rFonts w:asciiTheme="majorHAnsi" w:eastAsia="Times New Roman" w:hAnsiTheme="majorHAnsi" w:cs="Times New Roman"/>
          <w:b/>
          <w:i/>
          <w:sz w:val="24"/>
          <w:szCs w:val="24"/>
          <w:lang w:eastAsia="zh-CN"/>
        </w:rPr>
      </w:pPr>
      <w:r w:rsidRPr="008267F4">
        <w:rPr>
          <w:rFonts w:asciiTheme="majorHAnsi" w:eastAsia="Times New Roman" w:hAnsiTheme="majorHAnsi" w:cs="Times New Roman"/>
          <w:b/>
          <w:i/>
          <w:sz w:val="24"/>
          <w:szCs w:val="24"/>
          <w:lang w:eastAsia="zh-CN"/>
        </w:rPr>
        <w:t>MATERIILE PRIME, ENERGIA SI COMBUSTIBILII UTILIZATI, CU MODUL DE ASIGURARE AACESTORA</w:t>
      </w:r>
    </w:p>
    <w:p w:rsidR="003E0FB1" w:rsidRPr="008267F4" w:rsidRDefault="00DD587E" w:rsidP="00DD587E">
      <w:pPr>
        <w:widowControl w:val="0"/>
        <w:suppressAutoHyphens/>
        <w:autoSpaceDE w:val="0"/>
        <w:spacing w:after="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8267F4">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8267F4" w:rsidRDefault="003E0FB1"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           Pentru realizarea investitiei se vor folosi materii prime si </w:t>
      </w:r>
      <w:r w:rsidR="00F76C8E" w:rsidRPr="008267F4">
        <w:rPr>
          <w:rFonts w:asciiTheme="majorHAnsi" w:eastAsia="Times New Roman" w:hAnsiTheme="majorHAnsi" w:cs="Times New Roman"/>
          <w:sz w:val="24"/>
          <w:szCs w:val="24"/>
          <w:lang w:eastAsia="zh-CN"/>
        </w:rPr>
        <w:t>material,</w:t>
      </w:r>
      <w:r w:rsidRPr="008267F4">
        <w:rPr>
          <w:rFonts w:asciiTheme="majorHAnsi" w:eastAsia="Times New Roman" w:hAnsiTheme="majorHAnsi" w:cs="Times New Roman"/>
          <w:sz w:val="24"/>
          <w:szCs w:val="24"/>
          <w:lang w:eastAsia="zh-CN"/>
        </w:rPr>
        <w:t xml:space="preserve"> achizitionate de pe piata interna, de la distribuitori autorizati.</w:t>
      </w:r>
    </w:p>
    <w:p w:rsidR="003E0FB1" w:rsidRPr="008267F4" w:rsidRDefault="00C10526"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           </w:t>
      </w:r>
      <w:r w:rsidR="003E0FB1" w:rsidRPr="008267F4">
        <w:rPr>
          <w:rFonts w:asciiTheme="majorHAnsi" w:eastAsia="Times New Roman" w:hAnsiTheme="majorHAnsi" w:cs="Times New Roman"/>
          <w:sz w:val="24"/>
          <w:szCs w:val="24"/>
          <w:lang w:eastAsia="zh-CN"/>
        </w:rPr>
        <w:t>Utilajele si echipamentele folosite se vor alimenta cu combustibil de statii de distributie carburanti autorizate. Nu vor fi realizate depozite de carburanti in cadrul organizarii de santier.</w:t>
      </w:r>
    </w:p>
    <w:p w:rsidR="003E0FB1" w:rsidRPr="008267F4" w:rsidRDefault="003E0FB1" w:rsidP="007E4149">
      <w:pPr>
        <w:widowControl w:val="0"/>
        <w:suppressAutoHyphens/>
        <w:autoSpaceDE w:val="0"/>
        <w:spacing w:after="0"/>
        <w:jc w:val="both"/>
        <w:rPr>
          <w:rFonts w:asciiTheme="majorHAnsi" w:eastAsia="Times New Roman" w:hAnsiTheme="majorHAnsi" w:cs="Times New Roman"/>
          <w:sz w:val="24"/>
          <w:szCs w:val="24"/>
          <w:highlight w:val="yellow"/>
          <w:lang w:eastAsia="zh-CN"/>
        </w:rPr>
      </w:pPr>
    </w:p>
    <w:p w:rsidR="003E0FB1" w:rsidRPr="008A66EC" w:rsidRDefault="003E0FB1" w:rsidP="007E4149">
      <w:pPr>
        <w:widowControl w:val="0"/>
        <w:suppressAutoHyphens/>
        <w:autoSpaceDE w:val="0"/>
        <w:spacing w:after="0"/>
        <w:ind w:left="3"/>
        <w:jc w:val="both"/>
        <w:rPr>
          <w:rFonts w:asciiTheme="majorHAnsi" w:eastAsia="Times New Roman" w:hAnsiTheme="majorHAnsi" w:cs="Times New Roman"/>
          <w:b/>
          <w:i/>
          <w:sz w:val="24"/>
          <w:szCs w:val="24"/>
          <w:u w:val="single"/>
          <w:lang w:eastAsia="zh-CN"/>
        </w:rPr>
      </w:pPr>
      <w:r w:rsidRPr="008267F4">
        <w:rPr>
          <w:rFonts w:asciiTheme="majorHAnsi" w:eastAsia="Times New Roman" w:hAnsiTheme="majorHAnsi" w:cs="Times New Roman"/>
          <w:b/>
          <w:sz w:val="24"/>
          <w:szCs w:val="24"/>
          <w:lang w:eastAsia="zh-CN"/>
        </w:rPr>
        <w:t>R</w:t>
      </w:r>
      <w:r w:rsidR="006A37A4" w:rsidRPr="008267F4">
        <w:rPr>
          <w:rFonts w:asciiTheme="majorHAnsi" w:eastAsia="Times New Roman" w:hAnsiTheme="majorHAnsi" w:cs="Times New Roman"/>
          <w:b/>
          <w:sz w:val="24"/>
          <w:szCs w:val="24"/>
          <w:lang w:eastAsia="zh-CN"/>
        </w:rPr>
        <w:t>acordarea la retelele utilitare</w:t>
      </w:r>
      <w:r w:rsidR="006A37A4" w:rsidRPr="008267F4">
        <w:rPr>
          <w:rFonts w:asciiTheme="majorHAnsi" w:eastAsia="Times New Roman" w:hAnsiTheme="majorHAnsi" w:cs="Times New Roman"/>
          <w:b/>
          <w:sz w:val="24"/>
          <w:szCs w:val="24"/>
          <w:u w:val="single"/>
          <w:lang w:eastAsia="zh-CN"/>
        </w:rPr>
        <w:t xml:space="preserve"> </w:t>
      </w:r>
      <w:proofErr w:type="gramStart"/>
      <w:r w:rsidR="006A37A4" w:rsidRPr="008267F4">
        <w:rPr>
          <w:rFonts w:asciiTheme="majorHAnsi" w:eastAsia="Times New Roman" w:hAnsiTheme="majorHAnsi" w:cs="Times New Roman"/>
          <w:b/>
          <w:sz w:val="24"/>
          <w:szCs w:val="24"/>
          <w:u w:val="single"/>
          <w:lang w:eastAsia="zh-CN"/>
        </w:rPr>
        <w:t xml:space="preserve">-  </w:t>
      </w:r>
      <w:r w:rsidR="006A37A4" w:rsidRPr="008A66EC">
        <w:rPr>
          <w:rFonts w:asciiTheme="majorHAnsi" w:eastAsia="Times New Roman" w:hAnsiTheme="majorHAnsi" w:cs="Times New Roman"/>
          <w:i/>
          <w:sz w:val="24"/>
          <w:szCs w:val="24"/>
          <w:u w:val="single"/>
          <w:lang w:eastAsia="zh-CN"/>
        </w:rPr>
        <w:t>se</w:t>
      </w:r>
      <w:proofErr w:type="gramEnd"/>
      <w:r w:rsidR="006A37A4" w:rsidRPr="008A66EC">
        <w:rPr>
          <w:rFonts w:asciiTheme="majorHAnsi" w:eastAsia="Times New Roman" w:hAnsiTheme="majorHAnsi" w:cs="Times New Roman"/>
          <w:i/>
          <w:sz w:val="24"/>
          <w:szCs w:val="24"/>
          <w:u w:val="single"/>
          <w:lang w:eastAsia="zh-CN"/>
        </w:rPr>
        <w:t xml:space="preserve"> mentin conform proiect autorizat, astfel:</w:t>
      </w:r>
    </w:p>
    <w:p w:rsidR="003E0FB1" w:rsidRPr="008267F4"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Zona dispune de retele de utilitati (alimentare cu </w:t>
      </w:r>
      <w:proofErr w:type="gramStart"/>
      <w:r w:rsidRPr="008267F4">
        <w:rPr>
          <w:rFonts w:asciiTheme="majorHAnsi" w:eastAsia="Times New Roman" w:hAnsiTheme="majorHAnsi" w:cs="Times New Roman"/>
          <w:sz w:val="24"/>
          <w:szCs w:val="24"/>
          <w:lang w:eastAsia="zh-CN"/>
        </w:rPr>
        <w:t>apa</w:t>
      </w:r>
      <w:proofErr w:type="gramEnd"/>
      <w:r w:rsidRPr="008267F4">
        <w:rPr>
          <w:rFonts w:asciiTheme="majorHAnsi" w:eastAsia="Times New Roman" w:hAnsiTheme="majorHAnsi" w:cs="Times New Roman"/>
          <w:sz w:val="24"/>
          <w:szCs w:val="24"/>
          <w:lang w:eastAsia="zh-CN"/>
        </w:rPr>
        <w:t>, canalizare, energie electrica, gaze naturale).</w:t>
      </w:r>
    </w:p>
    <w:p w:rsidR="003E0FB1" w:rsidRPr="008267F4"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Utilitatile necesare proiectului vor fi asigurate prin racorduri la retelele locale existente.</w:t>
      </w:r>
    </w:p>
    <w:p w:rsidR="003E0FB1" w:rsidRDefault="003E0FB1" w:rsidP="007E4149">
      <w:pPr>
        <w:suppressAutoHyphens/>
        <w:spacing w:after="0"/>
        <w:ind w:left="-30" w:firstLine="75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Alimentarea cu energie electrica, telecomunicatii, gaze, </w:t>
      </w:r>
      <w:proofErr w:type="gramStart"/>
      <w:r w:rsidRPr="008267F4">
        <w:rPr>
          <w:rFonts w:asciiTheme="majorHAnsi" w:eastAsia="Times New Roman" w:hAnsiTheme="majorHAnsi" w:cs="Times New Roman"/>
          <w:sz w:val="24"/>
          <w:szCs w:val="24"/>
          <w:lang w:eastAsia="zh-CN"/>
        </w:rPr>
        <w:t>apa</w:t>
      </w:r>
      <w:proofErr w:type="gramEnd"/>
      <w:r w:rsidRPr="008267F4">
        <w:rPr>
          <w:rFonts w:asciiTheme="majorHAnsi" w:eastAsia="Times New Roman" w:hAnsiTheme="majorHAnsi" w:cs="Times New Roman"/>
          <w:sz w:val="24"/>
          <w:szCs w:val="24"/>
          <w:lang w:eastAsia="zh-CN"/>
        </w:rPr>
        <w:t xml:space="preserve"> si canalizare se va realiza prin racord ingropat la retelele existente in zona.</w:t>
      </w:r>
    </w:p>
    <w:p w:rsidR="00064243" w:rsidRPr="008267F4" w:rsidRDefault="00064243" w:rsidP="007E4149">
      <w:pPr>
        <w:suppressAutoHyphens/>
        <w:spacing w:after="0"/>
        <w:ind w:left="-30" w:firstLine="750"/>
        <w:jc w:val="both"/>
        <w:rPr>
          <w:rFonts w:asciiTheme="majorHAnsi" w:eastAsia="Times New Roman" w:hAnsiTheme="majorHAnsi" w:cs="Times New Roman"/>
          <w:sz w:val="24"/>
          <w:szCs w:val="24"/>
          <w:lang w:eastAsia="zh-CN"/>
        </w:rPr>
      </w:pPr>
    </w:p>
    <w:p w:rsidR="003E0FB1" w:rsidRPr="008267F4" w:rsidRDefault="003E0FB1" w:rsidP="007E4149">
      <w:pPr>
        <w:suppressAutoHyphens/>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i/>
          <w:sz w:val="24"/>
          <w:szCs w:val="24"/>
          <w:lang w:eastAsia="zh-CN"/>
        </w:rPr>
        <w:t>Alimentarea cu apa</w:t>
      </w:r>
      <w:r w:rsidRPr="008267F4">
        <w:rPr>
          <w:rFonts w:asciiTheme="majorHAnsi" w:eastAsia="Times New Roman" w:hAnsiTheme="majorHAnsi" w:cs="Times New Roman"/>
          <w:sz w:val="24"/>
          <w:szCs w:val="24"/>
          <w:lang w:eastAsia="zh-CN"/>
        </w:rPr>
        <w:t xml:space="preserve"> se va realiza prin racordare la </w:t>
      </w:r>
      <w:proofErr w:type="gramStart"/>
      <w:r w:rsidRPr="008267F4">
        <w:rPr>
          <w:rFonts w:asciiTheme="majorHAnsi" w:eastAsia="Times New Roman" w:hAnsiTheme="majorHAnsi" w:cs="Times New Roman"/>
          <w:sz w:val="24"/>
          <w:szCs w:val="24"/>
          <w:lang w:eastAsia="zh-CN"/>
        </w:rPr>
        <w:t>reteaua  localitatii</w:t>
      </w:r>
      <w:proofErr w:type="gramEnd"/>
      <w:r w:rsidRPr="008267F4">
        <w:rPr>
          <w:rFonts w:asciiTheme="majorHAnsi" w:eastAsia="Times New Roman" w:hAnsiTheme="majorHAnsi" w:cs="Times New Roman"/>
          <w:sz w:val="24"/>
          <w:szCs w:val="24"/>
          <w:lang w:eastAsia="zh-CN"/>
        </w:rPr>
        <w:t xml:space="preserve">. </w:t>
      </w:r>
    </w:p>
    <w:p w:rsidR="00A4597C" w:rsidRPr="008267F4" w:rsidRDefault="00A4597C"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proofErr w:type="gramStart"/>
      <w:r w:rsidRPr="008267F4">
        <w:rPr>
          <w:rFonts w:asciiTheme="majorHAnsi" w:eastAsia="Times New Roman" w:hAnsiTheme="majorHAnsi" w:cs="Times New Roman"/>
          <w:i/>
          <w:sz w:val="24"/>
          <w:szCs w:val="24"/>
          <w:lang w:eastAsia="zh-CN"/>
        </w:rPr>
        <w:t>Colectarea  apelor</w:t>
      </w:r>
      <w:proofErr w:type="gramEnd"/>
      <w:r w:rsidRPr="008267F4">
        <w:rPr>
          <w:rFonts w:asciiTheme="majorHAnsi" w:eastAsia="Times New Roman" w:hAnsiTheme="majorHAnsi" w:cs="Times New Roman"/>
          <w:sz w:val="24"/>
          <w:szCs w:val="24"/>
          <w:lang w:eastAsia="zh-CN"/>
        </w:rPr>
        <w:t xml:space="preserve"> uzate se va face prin tuburi de scurgere din polietilenă de înaltă densitate care vor fi deversate ulterior  în rețeaua de canalizare oraseneasca. </w:t>
      </w:r>
    </w:p>
    <w:p w:rsidR="00C10526" w:rsidRPr="008267F4"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i/>
          <w:sz w:val="24"/>
          <w:szCs w:val="24"/>
          <w:lang w:eastAsia="zh-CN"/>
        </w:rPr>
        <w:t>Colectarea apelor meteorice</w:t>
      </w:r>
      <w:r w:rsidRPr="008267F4">
        <w:rPr>
          <w:rFonts w:asciiTheme="majorHAnsi" w:eastAsia="Times New Roman" w:hAnsiTheme="majorHAnsi" w:cs="Times New Roman"/>
          <w:sz w:val="24"/>
          <w:szCs w:val="24"/>
          <w:lang w:eastAsia="zh-CN"/>
        </w:rPr>
        <w:t xml:space="preserve"> se va face prin intemedi</w:t>
      </w:r>
      <w:r w:rsidR="00483FEF" w:rsidRPr="008267F4">
        <w:rPr>
          <w:rFonts w:asciiTheme="majorHAnsi" w:eastAsia="Times New Roman" w:hAnsiTheme="majorHAnsi" w:cs="Times New Roman"/>
          <w:sz w:val="24"/>
          <w:szCs w:val="24"/>
          <w:lang w:eastAsia="zh-CN"/>
        </w:rPr>
        <w:t xml:space="preserve">ul drenurilor/jgheaburilor si </w:t>
      </w:r>
      <w:r w:rsidR="006A37A4" w:rsidRPr="008267F4">
        <w:rPr>
          <w:rFonts w:asciiTheme="majorHAnsi" w:eastAsia="Times New Roman" w:hAnsiTheme="majorHAnsi" w:cs="Times New Roman"/>
          <w:sz w:val="24"/>
          <w:szCs w:val="24"/>
          <w:lang w:eastAsia="zh-CN"/>
        </w:rPr>
        <w:t>vor</w:t>
      </w:r>
      <w:r w:rsidRPr="008267F4">
        <w:rPr>
          <w:rFonts w:asciiTheme="majorHAnsi" w:eastAsia="Times New Roman" w:hAnsiTheme="majorHAnsi" w:cs="Times New Roman"/>
          <w:sz w:val="24"/>
          <w:szCs w:val="24"/>
          <w:lang w:eastAsia="zh-CN"/>
        </w:rPr>
        <w:t xml:space="preserve"> fi directionata catre </w:t>
      </w:r>
      <w:r w:rsidR="00A4597C" w:rsidRPr="008267F4">
        <w:rPr>
          <w:rFonts w:asciiTheme="majorHAnsi" w:eastAsia="Times New Roman" w:hAnsiTheme="majorHAnsi" w:cs="Times New Roman"/>
          <w:sz w:val="24"/>
          <w:szCs w:val="24"/>
          <w:lang w:eastAsia="zh-CN"/>
        </w:rPr>
        <w:t xml:space="preserve">zona de </w:t>
      </w:r>
      <w:r w:rsidR="00767E02" w:rsidRPr="008267F4">
        <w:rPr>
          <w:rFonts w:asciiTheme="majorHAnsi" w:eastAsia="Times New Roman" w:hAnsiTheme="majorHAnsi" w:cs="Times New Roman"/>
          <w:sz w:val="24"/>
          <w:szCs w:val="24"/>
          <w:lang w:eastAsia="zh-CN"/>
        </w:rPr>
        <w:t>spaț</w:t>
      </w:r>
      <w:r w:rsidR="00A4597C" w:rsidRPr="008267F4">
        <w:rPr>
          <w:rFonts w:asciiTheme="majorHAnsi" w:eastAsia="Times New Roman" w:hAnsiTheme="majorHAnsi" w:cs="Times New Roman"/>
          <w:sz w:val="24"/>
          <w:szCs w:val="24"/>
          <w:lang w:eastAsia="zh-CN"/>
        </w:rPr>
        <w:t>iu verde</w:t>
      </w:r>
      <w:r w:rsidR="00767E02" w:rsidRPr="008267F4">
        <w:rPr>
          <w:rFonts w:asciiTheme="majorHAnsi" w:eastAsia="Times New Roman" w:hAnsiTheme="majorHAnsi" w:cs="Times New Roman"/>
          <w:sz w:val="24"/>
          <w:szCs w:val="24"/>
          <w:lang w:eastAsia="zh-CN"/>
        </w:rPr>
        <w:t xml:space="preserve"> amenajate</w:t>
      </w:r>
      <w:proofErr w:type="gramStart"/>
      <w:r w:rsidR="00767E02" w:rsidRPr="008267F4">
        <w:rPr>
          <w:rFonts w:asciiTheme="majorHAnsi" w:eastAsia="Times New Roman" w:hAnsiTheme="majorHAnsi" w:cs="Times New Roman"/>
          <w:sz w:val="24"/>
          <w:szCs w:val="24"/>
          <w:lang w:eastAsia="zh-CN"/>
        </w:rPr>
        <w:t>,  în</w:t>
      </w:r>
      <w:proofErr w:type="gramEnd"/>
      <w:r w:rsidR="00767E02" w:rsidRPr="008267F4">
        <w:rPr>
          <w:rFonts w:asciiTheme="majorHAnsi" w:eastAsia="Times New Roman" w:hAnsiTheme="majorHAnsi" w:cs="Times New Roman"/>
          <w:sz w:val="24"/>
          <w:szCs w:val="24"/>
          <w:lang w:eastAsia="zh-CN"/>
        </w:rPr>
        <w:t xml:space="preserve"> mod natural, prin infiltrare.</w:t>
      </w:r>
    </w:p>
    <w:p w:rsidR="00C10526" w:rsidRPr="008267F4"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i/>
          <w:sz w:val="24"/>
          <w:szCs w:val="24"/>
          <w:lang w:eastAsia="zh-CN"/>
        </w:rPr>
        <w:t>Alimentarea cu energie electrica</w:t>
      </w:r>
      <w:r w:rsidRPr="008267F4">
        <w:rPr>
          <w:rFonts w:asciiTheme="majorHAnsi" w:eastAsia="Times New Roman" w:hAnsiTheme="majorHAnsi" w:cs="Times New Roman"/>
          <w:sz w:val="24"/>
          <w:szCs w:val="24"/>
          <w:lang w:eastAsia="zh-CN"/>
        </w:rPr>
        <w:t xml:space="preserve"> se </w:t>
      </w:r>
      <w:proofErr w:type="gramStart"/>
      <w:r w:rsidRPr="008267F4">
        <w:rPr>
          <w:rFonts w:asciiTheme="majorHAnsi" w:eastAsia="Times New Roman" w:hAnsiTheme="majorHAnsi" w:cs="Times New Roman"/>
          <w:sz w:val="24"/>
          <w:szCs w:val="24"/>
          <w:lang w:eastAsia="zh-CN"/>
        </w:rPr>
        <w:t>va</w:t>
      </w:r>
      <w:proofErr w:type="gramEnd"/>
      <w:r w:rsidRPr="008267F4">
        <w:rPr>
          <w:rFonts w:asciiTheme="majorHAnsi" w:eastAsia="Times New Roman" w:hAnsiTheme="majorHAnsi" w:cs="Times New Roman"/>
          <w:sz w:val="24"/>
          <w:szCs w:val="24"/>
          <w:lang w:eastAsia="zh-CN"/>
        </w:rPr>
        <w:t xml:space="preserve"> realiza din reteaua existenta in zona.</w:t>
      </w:r>
    </w:p>
    <w:p w:rsidR="00A52092" w:rsidRPr="00A52092" w:rsidRDefault="00A52092" w:rsidP="00A52092">
      <w:pPr>
        <w:widowControl w:val="0"/>
        <w:suppressAutoHyphens/>
        <w:overflowPunct w:val="0"/>
        <w:autoSpaceDE w:val="0"/>
        <w:spacing w:after="0"/>
        <w:ind w:firstLine="720"/>
        <w:jc w:val="both"/>
        <w:rPr>
          <w:rFonts w:asciiTheme="majorHAnsi" w:eastAsia="Times New Roman" w:hAnsiTheme="majorHAnsi" w:cs="Times New Roman"/>
          <w:sz w:val="24"/>
          <w:szCs w:val="24"/>
          <w:lang w:val="x-none" w:eastAsia="zh-CN"/>
        </w:rPr>
      </w:pPr>
      <w:r w:rsidRPr="00A52092">
        <w:rPr>
          <w:rFonts w:asciiTheme="majorHAnsi" w:eastAsia="Times New Roman" w:hAnsiTheme="majorHAnsi" w:cs="Times New Roman"/>
          <w:i/>
          <w:sz w:val="24"/>
          <w:szCs w:val="24"/>
          <w:lang w:val="x-none" w:eastAsia="zh-CN"/>
        </w:rPr>
        <w:t>Încălzirea spațiilor cat si producerea apei calde necesara</w:t>
      </w:r>
      <w:r w:rsidRPr="00A52092">
        <w:rPr>
          <w:rFonts w:asciiTheme="majorHAnsi" w:eastAsia="Times New Roman" w:hAnsiTheme="majorHAnsi" w:cs="Times New Roman"/>
          <w:sz w:val="24"/>
          <w:szCs w:val="24"/>
          <w:lang w:val="x-none" w:eastAsia="zh-CN"/>
        </w:rPr>
        <w:t xml:space="preserve">, </w:t>
      </w:r>
      <w:r>
        <w:rPr>
          <w:rFonts w:asciiTheme="majorHAnsi" w:eastAsia="Times New Roman" w:hAnsiTheme="majorHAnsi" w:cs="Times New Roman"/>
          <w:sz w:val="24"/>
          <w:szCs w:val="24"/>
          <w:lang w:val="x-none" w:eastAsia="zh-CN"/>
        </w:rPr>
        <w:t xml:space="preserve">se </w:t>
      </w:r>
      <w:r>
        <w:rPr>
          <w:rFonts w:asciiTheme="majorHAnsi" w:eastAsia="Times New Roman" w:hAnsiTheme="majorHAnsi" w:cs="Times New Roman"/>
          <w:sz w:val="24"/>
          <w:szCs w:val="24"/>
          <w:lang w:val="ro-RO" w:eastAsia="zh-CN"/>
        </w:rPr>
        <w:t xml:space="preserve">vor utiliza </w:t>
      </w:r>
      <w:r w:rsidRPr="00A52092">
        <w:rPr>
          <w:rFonts w:asciiTheme="majorHAnsi" w:eastAsia="Times New Roman" w:hAnsiTheme="majorHAnsi" w:cs="Times New Roman"/>
          <w:sz w:val="24"/>
          <w:szCs w:val="24"/>
          <w:lang w:val="x-none" w:eastAsia="zh-CN"/>
        </w:rPr>
        <w:t>centrale termice pentru fiecare unitate locativa, ce functioneaza cu gaze naturale, considerat cel mai puțin poluant combustibil din categoria surselor neregenerabile, dotata cu kit de evacuare gaze de ardere, imobilul urmand a se racorda la reteaua de gaze din zona. Încăperile vor fi echipate cu corpuri de încălzit din aluminiu care funcționează cu agent termic -apă- la 90 grade.</w:t>
      </w:r>
    </w:p>
    <w:p w:rsidR="00C10526" w:rsidRPr="008267F4"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In ceea </w:t>
      </w:r>
      <w:proofErr w:type="gramStart"/>
      <w:r w:rsidRPr="008267F4">
        <w:rPr>
          <w:rFonts w:asciiTheme="majorHAnsi" w:eastAsia="Times New Roman" w:hAnsiTheme="majorHAnsi" w:cs="Times New Roman"/>
          <w:sz w:val="24"/>
          <w:szCs w:val="24"/>
          <w:lang w:eastAsia="zh-CN"/>
        </w:rPr>
        <w:t>ce</w:t>
      </w:r>
      <w:proofErr w:type="gramEnd"/>
      <w:r w:rsidRPr="008267F4">
        <w:rPr>
          <w:rFonts w:asciiTheme="majorHAnsi" w:eastAsia="Times New Roman" w:hAnsiTheme="majorHAnsi" w:cs="Times New Roman"/>
          <w:sz w:val="24"/>
          <w:szCs w:val="24"/>
          <w:lang w:eastAsia="zh-CN"/>
        </w:rPr>
        <w:t xml:space="preserve"> priveste </w:t>
      </w:r>
      <w:r w:rsidRPr="008267F4">
        <w:rPr>
          <w:rFonts w:asciiTheme="majorHAnsi" w:eastAsia="Times New Roman" w:hAnsiTheme="majorHAnsi" w:cs="Times New Roman"/>
          <w:i/>
          <w:sz w:val="24"/>
          <w:szCs w:val="24"/>
          <w:lang w:eastAsia="zh-CN"/>
        </w:rPr>
        <w:t>sistemele de ventilatie</w:t>
      </w:r>
      <w:r w:rsidRPr="008267F4">
        <w:rPr>
          <w:rFonts w:asciiTheme="majorHAnsi" w:eastAsia="Times New Roman" w:hAnsiTheme="majorHAnsi" w:cs="Times New Roman"/>
          <w:sz w:val="24"/>
          <w:szCs w:val="24"/>
          <w:lang w:eastAsia="zh-CN"/>
        </w:rPr>
        <w:t>, obiectivul va fi dotat cu aparate de aer conditionat de ultima generatie ce utilizeaza ca agent de racire freonul ecologic.</w:t>
      </w:r>
    </w:p>
    <w:p w:rsidR="00BB3EE4" w:rsidRPr="008267F4" w:rsidRDefault="00BB3EE4"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p>
    <w:p w:rsidR="003361DD" w:rsidRPr="008267F4"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lang w:eastAsia="zh-CN"/>
        </w:rPr>
      </w:pPr>
      <w:r w:rsidRPr="008267F4">
        <w:rPr>
          <w:rFonts w:asciiTheme="majorHAnsi" w:eastAsia="Times New Roman" w:hAnsiTheme="majorHAnsi" w:cs="Times New Roman"/>
          <w:b/>
          <w:sz w:val="24"/>
          <w:szCs w:val="24"/>
          <w:lang w:eastAsia="zh-CN"/>
        </w:rPr>
        <w:t xml:space="preserve">     </w:t>
      </w:r>
      <w:r w:rsidR="00C479BF" w:rsidRPr="008267F4">
        <w:rPr>
          <w:rFonts w:asciiTheme="majorHAnsi" w:eastAsia="Times New Roman" w:hAnsiTheme="majorHAnsi" w:cs="Times New Roman"/>
          <w:b/>
          <w:sz w:val="24"/>
          <w:szCs w:val="24"/>
          <w:lang w:eastAsia="zh-CN"/>
        </w:rPr>
        <w:t xml:space="preserve"> </w:t>
      </w:r>
      <w:r w:rsidRPr="008267F4">
        <w:rPr>
          <w:rFonts w:asciiTheme="majorHAnsi" w:eastAsia="Times New Roman" w:hAnsiTheme="majorHAnsi" w:cs="Times New Roman"/>
          <w:b/>
          <w:sz w:val="24"/>
          <w:szCs w:val="24"/>
          <w:lang w:eastAsia="zh-CN"/>
        </w:rPr>
        <w:t xml:space="preserve">   Resurse naturale folosite in constructie si functionare. </w:t>
      </w:r>
    </w:p>
    <w:p w:rsidR="003361DD" w:rsidRPr="008267F4"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highlight w:val="yellow"/>
          <w:lang w:eastAsia="zh-CN"/>
        </w:rPr>
      </w:pPr>
      <w:r w:rsidRPr="008267F4">
        <w:rPr>
          <w:rFonts w:asciiTheme="majorHAnsi" w:eastAsia="Times New Roman" w:hAnsiTheme="majorHAnsi" w:cs="Times New Roman"/>
          <w:b/>
          <w:sz w:val="24"/>
          <w:szCs w:val="24"/>
          <w:lang w:eastAsia="zh-CN"/>
        </w:rPr>
        <w:t xml:space="preserve">         Metode folosite in constructie</w:t>
      </w:r>
    </w:p>
    <w:p w:rsidR="00E12EC6" w:rsidRDefault="00E12EC6" w:rsidP="00E12EC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E12EC6">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r w:rsidR="00BB3EE4" w:rsidRPr="008267F4">
        <w:rPr>
          <w:rFonts w:asciiTheme="majorHAnsi" w:eastAsia="Times New Roman" w:hAnsiTheme="majorHAnsi" w:cs="Times New Roman"/>
          <w:sz w:val="24"/>
          <w:szCs w:val="24"/>
          <w:lang w:eastAsia="zh-CN"/>
        </w:rPr>
        <w:t xml:space="preserve">     </w:t>
      </w:r>
      <w:r w:rsidR="003361DD" w:rsidRPr="008267F4">
        <w:rPr>
          <w:rFonts w:asciiTheme="majorHAnsi" w:eastAsia="Times New Roman" w:hAnsiTheme="majorHAnsi" w:cs="Times New Roman"/>
          <w:sz w:val="24"/>
          <w:szCs w:val="24"/>
          <w:lang w:eastAsia="zh-CN"/>
        </w:rPr>
        <w:t xml:space="preserve">   </w:t>
      </w:r>
      <w:r w:rsidR="00A4597C" w:rsidRPr="008267F4">
        <w:rPr>
          <w:rFonts w:asciiTheme="majorHAnsi" w:eastAsia="Times New Roman" w:hAnsiTheme="majorHAnsi" w:cs="Times New Roman"/>
          <w:sz w:val="24"/>
          <w:szCs w:val="24"/>
          <w:lang w:eastAsia="zh-CN"/>
        </w:rPr>
        <w:t xml:space="preserve"> </w:t>
      </w:r>
    </w:p>
    <w:p w:rsidR="003361DD" w:rsidRDefault="003361DD" w:rsidP="00E12EC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Pentru realizarea investitiei se vor folosi materii prime si materiale: beton, agregate, profile metalice, cherestea, sticla, etc, achizitionate de pe piata interna, de la distribuitori autorizati.</w:t>
      </w:r>
    </w:p>
    <w:p w:rsidR="00E12EC6" w:rsidRPr="00E12EC6" w:rsidRDefault="00E12EC6" w:rsidP="00E12EC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E12EC6">
        <w:rPr>
          <w:rFonts w:asciiTheme="majorHAnsi" w:eastAsia="Times New Roman" w:hAnsiTheme="majorHAnsi" w:cs="Times New Roman"/>
          <w:sz w:val="24"/>
          <w:szCs w:val="24"/>
          <w:lang w:eastAsia="zh-CN"/>
        </w:rPr>
        <w:t>Utilajele si echipamentele folosite se vor alimenta cu combustibil de la statiile de distributie carburanti autorizate.</w:t>
      </w:r>
    </w:p>
    <w:p w:rsidR="00E12EC6" w:rsidRPr="00E12EC6" w:rsidRDefault="00E12EC6" w:rsidP="00E12EC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E12EC6">
        <w:rPr>
          <w:rFonts w:asciiTheme="majorHAnsi" w:eastAsia="Times New Roman" w:hAnsiTheme="majorHAnsi" w:cs="Times New Roman"/>
          <w:sz w:val="24"/>
          <w:szCs w:val="24"/>
          <w:lang w:eastAsia="zh-CN"/>
        </w:rPr>
        <w:t xml:space="preserve">Toate lucrarile vor fi realizate cu respectarea conditiilor impuse de legislatia specifica de </w:t>
      </w:r>
      <w:proofErr w:type="gramStart"/>
      <w:r w:rsidRPr="00E12EC6">
        <w:rPr>
          <w:rFonts w:asciiTheme="majorHAnsi" w:eastAsia="Times New Roman" w:hAnsiTheme="majorHAnsi" w:cs="Times New Roman"/>
          <w:sz w:val="24"/>
          <w:szCs w:val="24"/>
          <w:lang w:eastAsia="zh-CN"/>
        </w:rPr>
        <w:t>mediu ,</w:t>
      </w:r>
      <w:proofErr w:type="gramEnd"/>
      <w:r w:rsidRPr="00E12EC6">
        <w:rPr>
          <w:rFonts w:asciiTheme="majorHAnsi" w:eastAsia="Times New Roman" w:hAnsiTheme="majorHAnsi" w:cs="Times New Roman"/>
          <w:sz w:val="24"/>
          <w:szCs w:val="24"/>
          <w:lang w:eastAsia="zh-CN"/>
        </w:rPr>
        <w:t xml:space="preserve"> sanatatea si securitatea in munca.</w:t>
      </w:r>
    </w:p>
    <w:p w:rsidR="00A4597C" w:rsidRPr="008267F4" w:rsidRDefault="00A4597C"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3B4D93" w:rsidRPr="008267F4" w:rsidRDefault="00A4597C" w:rsidP="00A4597C">
      <w:pPr>
        <w:widowControl w:val="0"/>
        <w:suppressAutoHyphens/>
        <w:autoSpaceDE w:val="0"/>
        <w:spacing w:after="0"/>
        <w:ind w:left="3"/>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b/>
          <w:sz w:val="24"/>
          <w:szCs w:val="24"/>
          <w:lang w:eastAsia="zh-CN"/>
        </w:rPr>
        <w:t xml:space="preserve">       </w:t>
      </w:r>
      <w:r w:rsidR="003B4D93" w:rsidRPr="008267F4">
        <w:rPr>
          <w:rFonts w:asciiTheme="majorHAnsi" w:eastAsia="Times New Roman" w:hAnsiTheme="majorHAnsi" w:cs="Times New Roman"/>
          <w:b/>
          <w:sz w:val="24"/>
          <w:szCs w:val="24"/>
          <w:lang w:eastAsia="zh-CN"/>
        </w:rPr>
        <w:t xml:space="preserve">Descrierea lucrarilor de refacere </w:t>
      </w:r>
      <w:proofErr w:type="gramStart"/>
      <w:r w:rsidR="003B4D93" w:rsidRPr="008267F4">
        <w:rPr>
          <w:rFonts w:asciiTheme="majorHAnsi" w:eastAsia="Times New Roman" w:hAnsiTheme="majorHAnsi" w:cs="Times New Roman"/>
          <w:b/>
          <w:sz w:val="24"/>
          <w:szCs w:val="24"/>
          <w:lang w:eastAsia="zh-CN"/>
        </w:rPr>
        <w:t>a</w:t>
      </w:r>
      <w:proofErr w:type="gramEnd"/>
      <w:r w:rsidR="003B4D93" w:rsidRPr="008267F4">
        <w:rPr>
          <w:rFonts w:asciiTheme="majorHAnsi" w:eastAsia="Times New Roman" w:hAnsiTheme="majorHAnsi" w:cs="Times New Roman"/>
          <w:b/>
          <w:sz w:val="24"/>
          <w:szCs w:val="24"/>
          <w:lang w:eastAsia="zh-CN"/>
        </w:rPr>
        <w:t xml:space="preserve"> amplasamentului in zona afectata de executia investitiei</w:t>
      </w:r>
    </w:p>
    <w:p w:rsidR="003B4D93" w:rsidRPr="008267F4"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8267F4">
        <w:rPr>
          <w:rFonts w:asciiTheme="majorHAnsi" w:eastAsia="Times New Roman" w:hAnsiTheme="majorHAnsi" w:cs="Times New Roman"/>
          <w:sz w:val="24"/>
          <w:szCs w:val="24"/>
          <w:lang w:eastAsia="zh-CN"/>
        </w:rPr>
        <w:t xml:space="preserve">La incheierea lucrarilor, suprafetele ocupate temporar </w:t>
      </w:r>
      <w:r w:rsidR="008A66EC">
        <w:rPr>
          <w:rFonts w:asciiTheme="majorHAnsi" w:eastAsia="Times New Roman" w:hAnsiTheme="majorHAnsi" w:cs="Times New Roman"/>
          <w:sz w:val="24"/>
          <w:szCs w:val="24"/>
          <w:lang w:eastAsia="zh-CN"/>
        </w:rPr>
        <w:t xml:space="preserve">de organizarea de santier, </w:t>
      </w:r>
      <w:r w:rsidRPr="008267F4">
        <w:rPr>
          <w:rFonts w:asciiTheme="majorHAnsi" w:eastAsia="Times New Roman" w:hAnsiTheme="majorHAnsi" w:cs="Times New Roman"/>
          <w:sz w:val="24"/>
          <w:szCs w:val="24"/>
          <w:lang w:eastAsia="zh-CN"/>
        </w:rPr>
        <w:t>vor fi aduse la starea initiala si amenajate cu spatiu verde.</w:t>
      </w:r>
    </w:p>
    <w:p w:rsidR="00BB3EE4" w:rsidRPr="008267F4" w:rsidRDefault="00BB3EE4"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00C479BF" w:rsidRPr="008267F4">
        <w:rPr>
          <w:rFonts w:asciiTheme="majorHAnsi" w:hAnsiTheme="majorHAnsi" w:cs="Times New Roman"/>
          <w:b/>
          <w:sz w:val="24"/>
          <w:szCs w:val="24"/>
        </w:rPr>
        <w:t xml:space="preserve"> IV. DESCRIEREA LUCRĂRILOR DE DEMOLARE NECESARE</w:t>
      </w:r>
      <w:r w:rsidRPr="008267F4">
        <w:rPr>
          <w:rFonts w:asciiTheme="majorHAnsi" w:hAnsiTheme="majorHAnsi" w:cs="Times New Roman"/>
          <w:sz w:val="24"/>
          <w:szCs w:val="24"/>
        </w:rPr>
        <w:t>:</w:t>
      </w:r>
      <w:r w:rsidR="00FE6899" w:rsidRPr="008267F4">
        <w:rPr>
          <w:rFonts w:asciiTheme="majorHAnsi" w:hAnsiTheme="majorHAnsi" w:cs="Times New Roman"/>
          <w:sz w:val="24"/>
          <w:szCs w:val="24"/>
        </w:rPr>
        <w:t xml:space="preserve"> - nu </w:t>
      </w:r>
      <w:proofErr w:type="gramStart"/>
      <w:r w:rsidR="00FE6899" w:rsidRPr="008267F4">
        <w:rPr>
          <w:rFonts w:asciiTheme="majorHAnsi" w:hAnsiTheme="majorHAnsi" w:cs="Times New Roman"/>
          <w:sz w:val="24"/>
          <w:szCs w:val="24"/>
        </w:rPr>
        <w:t>este</w:t>
      </w:r>
      <w:proofErr w:type="gramEnd"/>
      <w:r w:rsidR="00FE6899" w:rsidRPr="008267F4">
        <w:rPr>
          <w:rFonts w:asciiTheme="majorHAnsi" w:hAnsiTheme="majorHAnsi" w:cs="Times New Roman"/>
          <w:sz w:val="24"/>
          <w:szCs w:val="24"/>
        </w:rPr>
        <w:t xml:space="preserve"> cazul</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planul</w:t>
      </w:r>
      <w:proofErr w:type="gramEnd"/>
      <w:r w:rsidRPr="008267F4">
        <w:rPr>
          <w:rFonts w:asciiTheme="majorHAnsi" w:hAnsiTheme="majorHAnsi" w:cs="Times New Roman"/>
          <w:sz w:val="24"/>
          <w:szCs w:val="24"/>
        </w:rPr>
        <w:t xml:space="preserve"> de execuţie a lucrărilor de demolare, de refacere şi folosire ulterioară a terenului;</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descrierea</w:t>
      </w:r>
      <w:proofErr w:type="gramEnd"/>
      <w:r w:rsidRPr="008267F4">
        <w:rPr>
          <w:rFonts w:asciiTheme="majorHAnsi" w:hAnsiTheme="majorHAnsi" w:cs="Times New Roman"/>
          <w:sz w:val="24"/>
          <w:szCs w:val="24"/>
        </w:rPr>
        <w:t xml:space="preserve"> lucrărilor de refacere a amplasamentului;</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căi</w:t>
      </w:r>
      <w:proofErr w:type="gramEnd"/>
      <w:r w:rsidRPr="008267F4">
        <w:rPr>
          <w:rFonts w:asciiTheme="majorHAnsi" w:hAnsiTheme="majorHAnsi" w:cs="Times New Roman"/>
          <w:sz w:val="24"/>
          <w:szCs w:val="24"/>
        </w:rPr>
        <w:t xml:space="preserve"> noi de acces sau schimbări ale celor existente, după caz;</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metode</w:t>
      </w:r>
      <w:proofErr w:type="gramEnd"/>
      <w:r w:rsidRPr="008267F4">
        <w:rPr>
          <w:rFonts w:asciiTheme="majorHAnsi" w:hAnsiTheme="majorHAnsi" w:cs="Times New Roman"/>
          <w:sz w:val="24"/>
          <w:szCs w:val="24"/>
        </w:rPr>
        <w:t xml:space="preserve"> folosite în demolare;</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detalii</w:t>
      </w:r>
      <w:proofErr w:type="gramEnd"/>
      <w:r w:rsidRPr="008267F4">
        <w:rPr>
          <w:rFonts w:asciiTheme="majorHAnsi" w:hAnsiTheme="majorHAnsi" w:cs="Times New Roman"/>
          <w:sz w:val="24"/>
          <w:szCs w:val="24"/>
        </w:rPr>
        <w:t xml:space="preserve"> privind alternativele care au fost luate în considerare;</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alte</w:t>
      </w:r>
      <w:proofErr w:type="gramEnd"/>
      <w:r w:rsidRPr="008267F4">
        <w:rPr>
          <w:rFonts w:asciiTheme="majorHAnsi" w:hAnsiTheme="majorHAnsi" w:cs="Times New Roman"/>
          <w:sz w:val="24"/>
          <w:szCs w:val="24"/>
        </w:rPr>
        <w:t xml:space="preserve"> activităţi care pot apărea ca urmare a demolării (de exemplu, eliminarea deşeurilor).</w:t>
      </w:r>
    </w:p>
    <w:p w:rsidR="00FE6899" w:rsidRPr="007D341A" w:rsidRDefault="00FE6899" w:rsidP="007E4149">
      <w:pPr>
        <w:spacing w:after="0"/>
        <w:ind w:right="-114" w:firstLine="720"/>
        <w:jc w:val="both"/>
        <w:rPr>
          <w:rFonts w:asciiTheme="majorHAnsi" w:eastAsia="Times New Roman" w:hAnsiTheme="majorHAnsi" w:cs="Times New Roman"/>
          <w:b/>
          <w:iCs/>
          <w:sz w:val="24"/>
          <w:szCs w:val="24"/>
          <w:lang w:val="ro-RO"/>
        </w:rPr>
      </w:pPr>
      <w:r w:rsidRPr="007D341A">
        <w:rPr>
          <w:rFonts w:asciiTheme="majorHAnsi" w:eastAsia="Times New Roman" w:hAnsiTheme="majorHAnsi" w:cs="Times New Roman"/>
          <w:b/>
          <w:iCs/>
          <w:sz w:val="24"/>
          <w:szCs w:val="24"/>
          <w:lang w:val="ro-RO"/>
        </w:rPr>
        <w:t xml:space="preserve">Pentru realizarea proiectului propus NU sunt necesare lucrări de  demolare, având in vedere ca, prin proiect se dorește </w:t>
      </w:r>
      <w:r w:rsidR="00BF392F" w:rsidRPr="007D341A">
        <w:rPr>
          <w:rFonts w:asciiTheme="majorHAnsi" w:eastAsia="Times New Roman" w:hAnsiTheme="majorHAnsi" w:cs="Times New Roman"/>
          <w:b/>
          <w:iCs/>
          <w:sz w:val="24"/>
          <w:szCs w:val="24"/>
          <w:lang w:val="ro-RO"/>
        </w:rPr>
        <w:t xml:space="preserve">supraetajarea clădirii </w:t>
      </w:r>
      <w:r w:rsidR="00E12EC6" w:rsidRPr="007D341A">
        <w:rPr>
          <w:rFonts w:asciiTheme="majorHAnsi" w:eastAsia="Times New Roman" w:hAnsiTheme="majorHAnsi" w:cs="Times New Roman"/>
          <w:b/>
          <w:iCs/>
          <w:sz w:val="24"/>
          <w:szCs w:val="24"/>
          <w:lang w:val="ro-RO"/>
        </w:rPr>
        <w:t xml:space="preserve">existente </w:t>
      </w:r>
      <w:r w:rsidR="00BB3EE4" w:rsidRPr="007D341A">
        <w:rPr>
          <w:rFonts w:asciiTheme="majorHAnsi" w:eastAsia="Times New Roman" w:hAnsiTheme="majorHAnsi" w:cs="Times New Roman"/>
          <w:b/>
          <w:iCs/>
          <w:sz w:val="24"/>
          <w:szCs w:val="24"/>
          <w:lang w:val="ro-RO"/>
        </w:rPr>
        <w:t>cu încă un nivel</w:t>
      </w:r>
      <w:r w:rsidR="007D341A" w:rsidRPr="007D341A">
        <w:rPr>
          <w:rFonts w:asciiTheme="majorHAnsi" w:eastAsia="Times New Roman" w:hAnsiTheme="majorHAnsi" w:cs="Times New Roman"/>
          <w:b/>
          <w:iCs/>
          <w:sz w:val="24"/>
          <w:szCs w:val="24"/>
          <w:lang w:val="ro-RO"/>
        </w:rPr>
        <w:t xml:space="preserve"> retras</w:t>
      </w:r>
      <w:r w:rsidRPr="007D341A">
        <w:rPr>
          <w:rFonts w:asciiTheme="majorHAnsi" w:eastAsia="Times New Roman" w:hAnsiTheme="majorHAnsi" w:cs="Times New Roman"/>
          <w:b/>
          <w:iCs/>
          <w:sz w:val="24"/>
          <w:szCs w:val="24"/>
          <w:lang w:val="ro-RO"/>
        </w:rPr>
        <w:t>.</w:t>
      </w:r>
    </w:p>
    <w:p w:rsidR="00064243" w:rsidRPr="008267F4" w:rsidRDefault="00064243" w:rsidP="007E4149">
      <w:pPr>
        <w:spacing w:after="0"/>
        <w:ind w:right="-114" w:firstLine="720"/>
        <w:jc w:val="both"/>
        <w:rPr>
          <w:rFonts w:asciiTheme="majorHAnsi" w:eastAsia="Times New Roman" w:hAnsiTheme="majorHAnsi" w:cs="Times New Roman"/>
          <w:b/>
          <w:iCs/>
          <w:sz w:val="24"/>
          <w:szCs w:val="24"/>
          <w:lang w:val="ro-RO"/>
        </w:rPr>
      </w:pPr>
    </w:p>
    <w:p w:rsidR="00FE6899" w:rsidRPr="008267F4" w:rsidRDefault="00FE6899" w:rsidP="007E4149">
      <w:pPr>
        <w:spacing w:after="0"/>
        <w:ind w:right="-114" w:firstLine="720"/>
        <w:jc w:val="both"/>
        <w:rPr>
          <w:rFonts w:asciiTheme="majorHAnsi" w:eastAsia="Times New Roman" w:hAnsiTheme="majorHAnsi" w:cs="Times New Roman"/>
          <w:iCs/>
          <w:sz w:val="24"/>
          <w:szCs w:val="24"/>
          <w:lang w:val="ro-RO"/>
        </w:rPr>
      </w:pPr>
    </w:p>
    <w:p w:rsidR="001119CD" w:rsidRPr="008267F4" w:rsidRDefault="001119CD" w:rsidP="007E4149">
      <w:pPr>
        <w:spacing w:after="0"/>
        <w:ind w:right="-114" w:firstLine="720"/>
        <w:jc w:val="both"/>
        <w:rPr>
          <w:rFonts w:asciiTheme="majorHAnsi" w:eastAsia="Times New Roman" w:hAnsiTheme="majorHAnsi" w:cs="Times New Roman"/>
          <w:iCs/>
          <w:sz w:val="24"/>
          <w:szCs w:val="24"/>
          <w:lang w:val="ro-RO"/>
        </w:rPr>
      </w:pPr>
    </w:p>
    <w:p w:rsidR="00DA44C4" w:rsidRPr="008267F4" w:rsidRDefault="00C479BF"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V. DESCRIEREA AMPLASĂRII PROIECTULUI:</w:t>
      </w:r>
    </w:p>
    <w:p w:rsidR="00E12EC6" w:rsidRPr="00E12EC6" w:rsidRDefault="00E12EC6" w:rsidP="00E12EC6">
      <w:pPr>
        <w:autoSpaceDE w:val="0"/>
        <w:autoSpaceDN w:val="0"/>
        <w:adjustRightInd w:val="0"/>
        <w:spacing w:after="0"/>
        <w:ind w:firstLine="720"/>
        <w:jc w:val="both"/>
        <w:rPr>
          <w:rFonts w:asciiTheme="majorHAnsi" w:hAnsiTheme="majorHAnsi" w:cs="Times New Roman"/>
          <w:sz w:val="24"/>
          <w:szCs w:val="24"/>
        </w:rPr>
      </w:pPr>
      <w:bookmarkStart w:id="5" w:name="_Hlk711589"/>
      <w:r w:rsidRPr="00E12EC6">
        <w:rPr>
          <w:rFonts w:asciiTheme="majorHAnsi" w:hAnsiTheme="majorHAnsi" w:cs="Times New Roman"/>
          <w:sz w:val="24"/>
          <w:szCs w:val="24"/>
        </w:rPr>
        <w:t>Amplasamentul pe care urmează să se realizeze proiectul este situat în intravilanul  municipiului Constanta, Statiunea Mamaia, are o suprafață de 5600,00mp conform acte si masuratori, este proprietatea societatii Steda Beach SRL conform act de alipire nr.1335/27.09.2019 si inscrisurilor mentionate in Extrasul de carte funciară nr.251160, eliberat sub nr. Cerere 135887/02.10.2019, identificat cu nr. Cadastral 251160.</w:t>
      </w:r>
    </w:p>
    <w:p w:rsidR="00E12EC6" w:rsidRPr="00E12EC6" w:rsidRDefault="00E12EC6" w:rsidP="00E12EC6">
      <w:pPr>
        <w:autoSpaceDE w:val="0"/>
        <w:autoSpaceDN w:val="0"/>
        <w:adjustRightInd w:val="0"/>
        <w:spacing w:after="0"/>
        <w:ind w:firstLine="720"/>
        <w:jc w:val="both"/>
        <w:rPr>
          <w:rFonts w:asciiTheme="majorHAnsi" w:hAnsiTheme="majorHAnsi" w:cs="Times New Roman"/>
          <w:sz w:val="24"/>
          <w:szCs w:val="24"/>
        </w:rPr>
      </w:pPr>
      <w:r w:rsidRPr="00E12EC6">
        <w:rPr>
          <w:rFonts w:asciiTheme="majorHAnsi" w:hAnsiTheme="majorHAnsi" w:cs="Times New Roman"/>
          <w:sz w:val="24"/>
          <w:szCs w:val="24"/>
        </w:rPr>
        <w:t xml:space="preserve">Folosirea actuală a terenului conform Certificat de Urbanism nr.4126/08.11.2019 </w:t>
      </w:r>
      <w:proofErr w:type="gramStart"/>
      <w:r w:rsidRPr="00E12EC6">
        <w:rPr>
          <w:rFonts w:asciiTheme="majorHAnsi" w:hAnsiTheme="majorHAnsi" w:cs="Times New Roman"/>
          <w:sz w:val="24"/>
          <w:szCs w:val="24"/>
        </w:rPr>
        <w:t>este</w:t>
      </w:r>
      <w:proofErr w:type="gramEnd"/>
      <w:r w:rsidRPr="00E12EC6">
        <w:rPr>
          <w:rFonts w:asciiTheme="majorHAnsi" w:hAnsiTheme="majorHAnsi" w:cs="Times New Roman"/>
          <w:sz w:val="24"/>
          <w:szCs w:val="24"/>
        </w:rPr>
        <w:t>: curti constructii conform Extras de carte funciară nr.251160/2019. Pe amplasamnet s-</w:t>
      </w:r>
      <w:proofErr w:type="gramStart"/>
      <w:r w:rsidRPr="00E12EC6">
        <w:rPr>
          <w:rFonts w:asciiTheme="majorHAnsi" w:hAnsiTheme="majorHAnsi" w:cs="Times New Roman"/>
          <w:sz w:val="24"/>
          <w:szCs w:val="24"/>
        </w:rPr>
        <w:t>a</w:t>
      </w:r>
      <w:proofErr w:type="gramEnd"/>
      <w:r w:rsidRPr="00E12EC6">
        <w:rPr>
          <w:rFonts w:asciiTheme="majorHAnsi" w:hAnsiTheme="majorHAnsi" w:cs="Times New Roman"/>
          <w:sz w:val="24"/>
          <w:szCs w:val="24"/>
        </w:rPr>
        <w:t xml:space="preserve"> emis A.C. nr.1638/14.11.2018, respective A.C. nr.461/24.04.2017.</w:t>
      </w:r>
    </w:p>
    <w:p w:rsidR="00A10F88" w:rsidRDefault="00E12EC6" w:rsidP="00E12EC6">
      <w:pPr>
        <w:autoSpaceDE w:val="0"/>
        <w:autoSpaceDN w:val="0"/>
        <w:adjustRightInd w:val="0"/>
        <w:spacing w:after="0"/>
        <w:ind w:firstLine="720"/>
        <w:jc w:val="both"/>
        <w:rPr>
          <w:rFonts w:asciiTheme="majorHAnsi" w:hAnsiTheme="majorHAnsi" w:cs="Times New Roman"/>
          <w:sz w:val="24"/>
          <w:szCs w:val="24"/>
        </w:rPr>
      </w:pPr>
      <w:r w:rsidRPr="00E12EC6">
        <w:rPr>
          <w:rFonts w:asciiTheme="majorHAnsi" w:hAnsiTheme="majorHAnsi" w:cs="Times New Roman"/>
          <w:sz w:val="24"/>
          <w:szCs w:val="24"/>
        </w:rPr>
        <w:t>Destinația terenului stabilită prin planurile de urbanism și amenajare a teritoriului aprobate: conform PUZ aprobat cu HCL nr.121/24.05.2013 – Zona C, UTR 18 (conform plan reglementari zona C).</w:t>
      </w:r>
    </w:p>
    <w:p w:rsidR="00A10F88" w:rsidRDefault="00A10F88" w:rsidP="00E12EC6">
      <w:pPr>
        <w:autoSpaceDE w:val="0"/>
        <w:autoSpaceDN w:val="0"/>
        <w:adjustRightInd w:val="0"/>
        <w:spacing w:after="0"/>
        <w:ind w:firstLine="720"/>
        <w:jc w:val="both"/>
        <w:rPr>
          <w:rFonts w:asciiTheme="majorHAnsi" w:hAnsiTheme="majorHAnsi" w:cs="Times New Roman"/>
          <w:sz w:val="24"/>
          <w:szCs w:val="24"/>
        </w:rPr>
      </w:pPr>
    </w:p>
    <w:bookmarkEnd w:id="5"/>
    <w:p w:rsidR="00AA6913" w:rsidRPr="008267F4" w:rsidRDefault="00AA6913" w:rsidP="00BB3EE4">
      <w:pPr>
        <w:pStyle w:val="ListParagraph"/>
        <w:autoSpaceDE w:val="0"/>
        <w:autoSpaceDN w:val="0"/>
        <w:adjustRightInd w:val="0"/>
        <w:spacing w:after="0"/>
        <w:ind w:left="1440"/>
        <w:jc w:val="both"/>
        <w:rPr>
          <w:rFonts w:asciiTheme="majorHAnsi" w:hAnsiTheme="majorHAnsi" w:cs="Times New Roman"/>
          <w:sz w:val="24"/>
          <w:szCs w:val="24"/>
        </w:rPr>
      </w:pPr>
      <w:r w:rsidRPr="008267F4">
        <w:rPr>
          <w:rFonts w:asciiTheme="majorHAnsi" w:hAnsiTheme="majorHAnsi" w:cs="Times New Roman"/>
          <w:sz w:val="24"/>
          <w:szCs w:val="24"/>
        </w:rPr>
        <w:t>VECINATATI:</w:t>
      </w:r>
    </w:p>
    <w:p w:rsidR="00A10F88" w:rsidRPr="00A10F88" w:rsidRDefault="00A10F88" w:rsidP="000F15EE">
      <w:pPr>
        <w:pStyle w:val="ListParagraph"/>
        <w:numPr>
          <w:ilvl w:val="2"/>
          <w:numId w:val="18"/>
        </w:numPr>
        <w:autoSpaceDE w:val="0"/>
        <w:autoSpaceDN w:val="0"/>
        <w:adjustRightInd w:val="0"/>
        <w:spacing w:after="0"/>
        <w:jc w:val="both"/>
        <w:rPr>
          <w:rFonts w:asciiTheme="majorHAnsi" w:hAnsiTheme="majorHAnsi" w:cs="Times New Roman"/>
          <w:i/>
          <w:sz w:val="24"/>
          <w:szCs w:val="24"/>
        </w:rPr>
      </w:pPr>
      <w:r w:rsidRPr="00A10F88">
        <w:rPr>
          <w:rFonts w:asciiTheme="majorHAnsi" w:hAnsiTheme="majorHAnsi" w:cs="Times New Roman"/>
          <w:i/>
          <w:sz w:val="24"/>
          <w:szCs w:val="24"/>
        </w:rPr>
        <w:t xml:space="preserve">la  Vest </w:t>
      </w:r>
      <w:r>
        <w:rPr>
          <w:rFonts w:asciiTheme="majorHAnsi" w:hAnsiTheme="majorHAnsi" w:cs="Times New Roman"/>
          <w:i/>
          <w:sz w:val="24"/>
          <w:szCs w:val="24"/>
        </w:rPr>
        <w:t xml:space="preserve"> </w:t>
      </w:r>
      <w:r w:rsidRPr="00A10F88">
        <w:rPr>
          <w:rFonts w:asciiTheme="majorHAnsi" w:hAnsiTheme="majorHAnsi" w:cs="Times New Roman"/>
          <w:i/>
          <w:sz w:val="24"/>
          <w:szCs w:val="24"/>
        </w:rPr>
        <w:t>–</w:t>
      </w:r>
      <w:r>
        <w:rPr>
          <w:rFonts w:asciiTheme="majorHAnsi" w:hAnsiTheme="majorHAnsi" w:cs="Times New Roman"/>
          <w:i/>
          <w:sz w:val="24"/>
          <w:szCs w:val="24"/>
        </w:rPr>
        <w:t xml:space="preserve"> </w:t>
      </w:r>
      <w:r w:rsidRPr="00A10F88">
        <w:rPr>
          <w:rFonts w:asciiTheme="majorHAnsi" w:hAnsiTheme="majorHAnsi" w:cs="Times New Roman"/>
          <w:i/>
          <w:sz w:val="24"/>
          <w:szCs w:val="24"/>
        </w:rPr>
        <w:t xml:space="preserve"> bd. Mamaia;</w:t>
      </w:r>
    </w:p>
    <w:p w:rsidR="00A10F88" w:rsidRPr="00A10F88" w:rsidRDefault="00A10F88" w:rsidP="000F15EE">
      <w:pPr>
        <w:pStyle w:val="ListParagraph"/>
        <w:numPr>
          <w:ilvl w:val="2"/>
          <w:numId w:val="18"/>
        </w:numPr>
        <w:autoSpaceDE w:val="0"/>
        <w:autoSpaceDN w:val="0"/>
        <w:adjustRightInd w:val="0"/>
        <w:spacing w:after="0"/>
        <w:jc w:val="both"/>
        <w:rPr>
          <w:rFonts w:asciiTheme="majorHAnsi" w:hAnsiTheme="majorHAnsi" w:cs="Times New Roman"/>
          <w:i/>
          <w:sz w:val="24"/>
          <w:szCs w:val="24"/>
        </w:rPr>
      </w:pPr>
      <w:r w:rsidRPr="00A10F88">
        <w:rPr>
          <w:rFonts w:asciiTheme="majorHAnsi" w:hAnsiTheme="majorHAnsi" w:cs="Times New Roman"/>
          <w:i/>
          <w:sz w:val="24"/>
          <w:szCs w:val="24"/>
        </w:rPr>
        <w:t>la  Est</w:t>
      </w:r>
      <w:r>
        <w:rPr>
          <w:rFonts w:asciiTheme="majorHAnsi" w:hAnsiTheme="majorHAnsi" w:cs="Times New Roman"/>
          <w:i/>
          <w:sz w:val="24"/>
          <w:szCs w:val="24"/>
        </w:rPr>
        <w:t xml:space="preserve"> </w:t>
      </w:r>
      <w:r w:rsidRPr="00A10F88">
        <w:rPr>
          <w:rFonts w:asciiTheme="majorHAnsi" w:hAnsiTheme="majorHAnsi" w:cs="Times New Roman"/>
          <w:i/>
          <w:sz w:val="24"/>
          <w:szCs w:val="24"/>
        </w:rPr>
        <w:t xml:space="preserve"> – faleza;</w:t>
      </w:r>
    </w:p>
    <w:p w:rsidR="00A10F88" w:rsidRPr="00A10F88" w:rsidRDefault="00A10F88" w:rsidP="000F15EE">
      <w:pPr>
        <w:pStyle w:val="ListParagraph"/>
        <w:numPr>
          <w:ilvl w:val="2"/>
          <w:numId w:val="18"/>
        </w:numPr>
        <w:autoSpaceDE w:val="0"/>
        <w:autoSpaceDN w:val="0"/>
        <w:adjustRightInd w:val="0"/>
        <w:spacing w:after="0"/>
        <w:jc w:val="both"/>
        <w:rPr>
          <w:rFonts w:asciiTheme="majorHAnsi" w:hAnsiTheme="majorHAnsi" w:cs="Times New Roman"/>
          <w:i/>
          <w:sz w:val="24"/>
          <w:szCs w:val="24"/>
        </w:rPr>
      </w:pPr>
      <w:r w:rsidRPr="00A10F88">
        <w:rPr>
          <w:rFonts w:asciiTheme="majorHAnsi" w:hAnsiTheme="majorHAnsi" w:cs="Times New Roman"/>
          <w:i/>
          <w:sz w:val="24"/>
          <w:szCs w:val="24"/>
        </w:rPr>
        <w:t>la  Nord – Hotel Yaki;</w:t>
      </w:r>
    </w:p>
    <w:p w:rsidR="00A10F88" w:rsidRPr="00A10F88" w:rsidRDefault="00A10F88" w:rsidP="000F15EE">
      <w:pPr>
        <w:pStyle w:val="ListParagraph"/>
        <w:numPr>
          <w:ilvl w:val="2"/>
          <w:numId w:val="18"/>
        </w:numPr>
        <w:autoSpaceDE w:val="0"/>
        <w:autoSpaceDN w:val="0"/>
        <w:adjustRightInd w:val="0"/>
        <w:spacing w:after="0"/>
        <w:jc w:val="both"/>
        <w:rPr>
          <w:rFonts w:asciiTheme="majorHAnsi" w:hAnsiTheme="majorHAnsi" w:cs="Times New Roman"/>
          <w:i/>
          <w:sz w:val="24"/>
          <w:szCs w:val="24"/>
        </w:rPr>
      </w:pPr>
      <w:proofErr w:type="gramStart"/>
      <w:r w:rsidRPr="00A10F88">
        <w:rPr>
          <w:rFonts w:asciiTheme="majorHAnsi" w:hAnsiTheme="majorHAnsi" w:cs="Times New Roman"/>
          <w:i/>
          <w:sz w:val="24"/>
          <w:szCs w:val="24"/>
        </w:rPr>
        <w:t>la  Sud</w:t>
      </w:r>
      <w:proofErr w:type="gramEnd"/>
      <w:r>
        <w:rPr>
          <w:rFonts w:asciiTheme="majorHAnsi" w:hAnsiTheme="majorHAnsi" w:cs="Times New Roman"/>
          <w:i/>
          <w:sz w:val="24"/>
          <w:szCs w:val="24"/>
        </w:rPr>
        <w:t xml:space="preserve"> </w:t>
      </w:r>
      <w:r w:rsidR="00316115">
        <w:rPr>
          <w:rFonts w:asciiTheme="majorHAnsi" w:hAnsiTheme="majorHAnsi" w:cs="Times New Roman"/>
          <w:i/>
          <w:sz w:val="24"/>
          <w:szCs w:val="24"/>
        </w:rPr>
        <w:t xml:space="preserve"> -  drum carosabil.</w:t>
      </w:r>
    </w:p>
    <w:p w:rsidR="00F66CD9" w:rsidRPr="00534008" w:rsidRDefault="00F66CD9" w:rsidP="00534008">
      <w:pPr>
        <w:pStyle w:val="ListParagraph"/>
        <w:pBdr>
          <w:top w:val="nil"/>
          <w:left w:val="nil"/>
          <w:bottom w:val="nil"/>
          <w:right w:val="nil"/>
          <w:between w:val="nil"/>
          <w:bar w:val="nil"/>
        </w:pBdr>
        <w:tabs>
          <w:tab w:val="left" w:pos="2385"/>
        </w:tabs>
        <w:spacing w:after="0"/>
        <w:jc w:val="both"/>
        <w:rPr>
          <w:rFonts w:asciiTheme="majorHAnsi" w:eastAsia="Arial" w:hAnsiTheme="majorHAnsi" w:cs="Times New Roman"/>
          <w:bCs/>
          <w:sz w:val="24"/>
          <w:szCs w:val="24"/>
          <w:u w:val="single" w:color="FF0000"/>
          <w:bdr w:val="nil"/>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Pr="00316115">
        <w:rPr>
          <w:rFonts w:asciiTheme="majorHAnsi" w:hAnsiTheme="majorHAnsi" w:cs="Times New Roman"/>
          <w:sz w:val="24"/>
          <w:szCs w:val="24"/>
        </w:rPr>
        <w:t xml:space="preserve">- </w:t>
      </w:r>
      <w:r w:rsidRPr="00316115">
        <w:rPr>
          <w:rFonts w:asciiTheme="majorHAnsi" w:hAnsiTheme="majorHAnsi" w:cs="Times New Roman"/>
          <w:b/>
          <w:i/>
          <w:sz w:val="24"/>
          <w:szCs w:val="24"/>
        </w:rPr>
        <w:t xml:space="preserve">distanţa faţă de graniţe pentru proiectele care cad sub incidenţa </w:t>
      </w:r>
      <w:r w:rsidRPr="00316115">
        <w:rPr>
          <w:rFonts w:asciiTheme="majorHAnsi" w:hAnsiTheme="majorHAnsi" w:cs="Times New Roman"/>
          <w:b/>
          <w:i/>
          <w:sz w:val="24"/>
          <w:szCs w:val="24"/>
          <w:u w:val="single"/>
        </w:rPr>
        <w:t>Convenţiei</w:t>
      </w:r>
      <w:r w:rsidRPr="00316115">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316115">
        <w:rPr>
          <w:rFonts w:asciiTheme="majorHAnsi" w:hAnsiTheme="majorHAnsi" w:cs="Times New Roman"/>
          <w:sz w:val="24"/>
          <w:szCs w:val="24"/>
        </w:rPr>
        <w:t xml:space="preserve"> - nu </w:t>
      </w:r>
      <w:proofErr w:type="gramStart"/>
      <w:r w:rsidR="00DA44C4" w:rsidRPr="00316115">
        <w:rPr>
          <w:rFonts w:asciiTheme="majorHAnsi" w:hAnsiTheme="majorHAnsi" w:cs="Times New Roman"/>
          <w:sz w:val="24"/>
          <w:szCs w:val="24"/>
        </w:rPr>
        <w:t>este</w:t>
      </w:r>
      <w:proofErr w:type="gramEnd"/>
      <w:r w:rsidR="00DA44C4" w:rsidRPr="00316115">
        <w:rPr>
          <w:rFonts w:asciiTheme="majorHAnsi" w:hAnsiTheme="majorHAnsi" w:cs="Times New Roman"/>
          <w:sz w:val="24"/>
          <w:szCs w:val="24"/>
        </w:rPr>
        <w:t xml:space="preserve"> cazul</w:t>
      </w:r>
    </w:p>
    <w:p w:rsidR="00C479BF" w:rsidRPr="008267F4" w:rsidRDefault="00C479BF" w:rsidP="007E4149">
      <w:pPr>
        <w:autoSpaceDE w:val="0"/>
        <w:autoSpaceDN w:val="0"/>
        <w:adjustRightInd w:val="0"/>
        <w:spacing w:after="0"/>
        <w:jc w:val="both"/>
        <w:rPr>
          <w:rFonts w:asciiTheme="majorHAnsi" w:hAnsiTheme="majorHAnsi" w:cs="Times New Roman"/>
          <w:sz w:val="24"/>
          <w:szCs w:val="24"/>
        </w:rPr>
      </w:pPr>
    </w:p>
    <w:p w:rsidR="00C479BF"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b/>
          <w:i/>
          <w:sz w:val="24"/>
          <w:szCs w:val="24"/>
        </w:rPr>
        <w:t xml:space="preserve">- </w:t>
      </w:r>
      <w:proofErr w:type="gramStart"/>
      <w:r w:rsidRPr="008267F4">
        <w:rPr>
          <w:rFonts w:asciiTheme="majorHAnsi" w:hAnsiTheme="majorHAnsi" w:cs="Times New Roman"/>
          <w:b/>
          <w:i/>
          <w:sz w:val="24"/>
          <w:szCs w:val="24"/>
        </w:rPr>
        <w:t>localizarea</w:t>
      </w:r>
      <w:proofErr w:type="gramEnd"/>
      <w:r w:rsidRPr="008267F4">
        <w:rPr>
          <w:rFonts w:asciiTheme="majorHAnsi" w:hAnsiTheme="majorHAnsi" w:cs="Times New Roman"/>
          <w:b/>
          <w:i/>
          <w:sz w:val="24"/>
          <w:szCs w:val="24"/>
        </w:rPr>
        <w:t xml:space="preserve"> amplasamentului în raport cu patrimoniul cultural potrivit Listei monumentelor</w:t>
      </w:r>
      <w:r w:rsidRPr="008267F4">
        <w:rPr>
          <w:rFonts w:asciiTheme="majorHAnsi" w:hAnsiTheme="majorHAnsi" w:cs="Times New Roman"/>
          <w:sz w:val="24"/>
          <w:szCs w:val="24"/>
        </w:rPr>
        <w:t xml:space="preserve"> istorice, actualizată, aprobată prin </w:t>
      </w:r>
      <w:r w:rsidRPr="008267F4">
        <w:rPr>
          <w:rFonts w:asciiTheme="majorHAnsi" w:hAnsiTheme="majorHAnsi" w:cs="Times New Roman"/>
          <w:sz w:val="24"/>
          <w:szCs w:val="24"/>
          <w:u w:val="single"/>
        </w:rPr>
        <w:t>Ordinul</w:t>
      </w:r>
      <w:r w:rsidRPr="008267F4">
        <w:rPr>
          <w:rFonts w:asciiTheme="majorHAnsi" w:hAnsiTheme="majorHAnsi" w:cs="Times New Roman"/>
          <w:sz w:val="24"/>
          <w:szCs w:val="24"/>
        </w:rPr>
        <w:t xml:space="preserve"> ministrului culturii şi cultelor nr. </w:t>
      </w:r>
      <w:proofErr w:type="gramStart"/>
      <w:r w:rsidRPr="008267F4">
        <w:rPr>
          <w:rFonts w:asciiTheme="majorHAnsi" w:hAnsiTheme="majorHAnsi" w:cs="Times New Roman"/>
          <w:sz w:val="24"/>
          <w:szCs w:val="24"/>
        </w:rPr>
        <w:t>2.314/2004</w:t>
      </w:r>
      <w:proofErr w:type="gramEnd"/>
      <w:r w:rsidRPr="008267F4">
        <w:rPr>
          <w:rFonts w:asciiTheme="majorHAnsi" w:hAnsiTheme="majorHAnsi" w:cs="Times New Roman"/>
          <w:sz w:val="24"/>
          <w:szCs w:val="24"/>
        </w:rPr>
        <w:t xml:space="preserve">, cu modificările ulterioare, şi Repertoriului arheologic naţional prevăzut de </w:t>
      </w:r>
      <w:r w:rsidRPr="008267F4">
        <w:rPr>
          <w:rFonts w:asciiTheme="majorHAnsi" w:hAnsiTheme="majorHAnsi" w:cs="Times New Roman"/>
          <w:sz w:val="24"/>
          <w:szCs w:val="24"/>
          <w:u w:val="single"/>
        </w:rPr>
        <w:t xml:space="preserve">Ordonanţa Guvernului nr. </w:t>
      </w:r>
      <w:proofErr w:type="gramStart"/>
      <w:r w:rsidRPr="008267F4">
        <w:rPr>
          <w:rFonts w:asciiTheme="majorHAnsi" w:hAnsiTheme="majorHAnsi" w:cs="Times New Roman"/>
          <w:sz w:val="24"/>
          <w:szCs w:val="24"/>
          <w:u w:val="single"/>
        </w:rPr>
        <w:t>43/2000</w:t>
      </w:r>
      <w:proofErr w:type="gramEnd"/>
      <w:r w:rsidRPr="008267F4">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8267F4">
        <w:rPr>
          <w:rFonts w:asciiTheme="majorHAnsi" w:hAnsiTheme="majorHAnsi" w:cs="Times New Roman"/>
          <w:sz w:val="24"/>
          <w:szCs w:val="24"/>
        </w:rPr>
        <w:t xml:space="preserve">: </w:t>
      </w:r>
    </w:p>
    <w:p w:rsidR="00BF392F" w:rsidRPr="008267F4" w:rsidRDefault="00AA6913" w:rsidP="00C479BF">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 Obiectivul propus nu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modifica funcțiunile prevăzu</w:t>
      </w:r>
      <w:r w:rsidR="00BF392F" w:rsidRPr="008267F4">
        <w:rPr>
          <w:rFonts w:asciiTheme="majorHAnsi" w:hAnsiTheme="majorHAnsi" w:cs="Times New Roman"/>
          <w:sz w:val="24"/>
          <w:szCs w:val="24"/>
        </w:rPr>
        <w:t>te in Certificatul de urbanism.</w:t>
      </w:r>
    </w:p>
    <w:p w:rsidR="007B3D43" w:rsidRPr="008267F4" w:rsidRDefault="00AA6913" w:rsidP="00C479BF">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 In jurul amplasamentului nu </w:t>
      </w:r>
      <w:proofErr w:type="gramStart"/>
      <w:r w:rsidRPr="008267F4">
        <w:rPr>
          <w:rFonts w:asciiTheme="majorHAnsi" w:hAnsiTheme="majorHAnsi" w:cs="Times New Roman"/>
          <w:sz w:val="24"/>
          <w:szCs w:val="24"/>
        </w:rPr>
        <w:t>există  obiective</w:t>
      </w:r>
      <w:proofErr w:type="gramEnd"/>
      <w:r w:rsidRPr="008267F4">
        <w:rPr>
          <w:rFonts w:asciiTheme="majorHAnsi" w:hAnsiTheme="majorHAnsi" w:cs="Times New Roman"/>
          <w:sz w:val="24"/>
          <w:szCs w:val="24"/>
        </w:rPr>
        <w:t xml:space="preserve"> culturale sau religioase a căror activitate să fie stânjenită de funcționarea noului obiectiv.</w:t>
      </w:r>
    </w:p>
    <w:p w:rsidR="00BF392F" w:rsidRPr="008267F4" w:rsidRDefault="00BF392F" w:rsidP="00C479BF">
      <w:pPr>
        <w:autoSpaceDE w:val="0"/>
        <w:autoSpaceDN w:val="0"/>
        <w:adjustRightInd w:val="0"/>
        <w:spacing w:after="0"/>
        <w:ind w:firstLine="72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Pr="00534008">
        <w:rPr>
          <w:rFonts w:asciiTheme="majorHAnsi" w:hAnsiTheme="majorHAnsi" w:cs="Times New Roman"/>
          <w:b/>
          <w:i/>
          <w:sz w:val="24"/>
          <w:szCs w:val="24"/>
        </w:rPr>
        <w:t xml:space="preserve">- </w:t>
      </w:r>
      <w:proofErr w:type="gramStart"/>
      <w:r w:rsidRPr="00534008">
        <w:rPr>
          <w:rFonts w:asciiTheme="majorHAnsi" w:hAnsiTheme="majorHAnsi" w:cs="Times New Roman"/>
          <w:b/>
          <w:i/>
          <w:sz w:val="24"/>
          <w:szCs w:val="24"/>
        </w:rPr>
        <w:t>coordonatele</w:t>
      </w:r>
      <w:proofErr w:type="gramEnd"/>
      <w:r w:rsidRPr="00534008">
        <w:rPr>
          <w:rFonts w:asciiTheme="majorHAnsi" w:hAnsiTheme="majorHAnsi" w:cs="Times New Roman"/>
          <w:b/>
          <w:i/>
          <w:sz w:val="24"/>
          <w:szCs w:val="24"/>
        </w:rPr>
        <w:t xml:space="preserve"> geografice ale amplasamentului proiectului</w:t>
      </w:r>
      <w:r w:rsidRPr="00534008">
        <w:rPr>
          <w:rFonts w:asciiTheme="majorHAnsi" w:hAnsiTheme="majorHAnsi" w:cs="Times New Roman"/>
          <w:sz w:val="24"/>
          <w:szCs w:val="24"/>
        </w:rPr>
        <w:t>, care vor fi prezentate sub formă de vector în format digital cu referinţă geografică, în sistem de proiecţie naţională Stereo 1970</w:t>
      </w:r>
      <w:r w:rsidR="00900823" w:rsidRPr="00534008">
        <w:rPr>
          <w:rFonts w:asciiTheme="majorHAnsi" w:hAnsiTheme="majorHAnsi" w:cs="Times New Roman"/>
          <w:sz w:val="24"/>
          <w:szCs w:val="24"/>
        </w:rPr>
        <w:t>:</w:t>
      </w:r>
      <w:r w:rsidR="00900823" w:rsidRPr="008267F4">
        <w:rPr>
          <w:rFonts w:asciiTheme="majorHAnsi" w:hAnsiTheme="majorHAnsi" w:cs="Times New Roman"/>
          <w:sz w:val="24"/>
          <w:szCs w:val="24"/>
        </w:rPr>
        <w:t xml:space="preserve"> </w:t>
      </w:r>
    </w:p>
    <w:p w:rsidR="00900823" w:rsidRPr="008267F4" w:rsidRDefault="00900823" w:rsidP="007E4149">
      <w:pPr>
        <w:autoSpaceDE w:val="0"/>
        <w:autoSpaceDN w:val="0"/>
        <w:adjustRightInd w:val="0"/>
        <w:spacing w:after="0"/>
        <w:jc w:val="both"/>
        <w:rPr>
          <w:rFonts w:asciiTheme="majorHAnsi" w:hAnsiTheme="majorHAnsi" w:cs="Times New Roman"/>
          <w:sz w:val="24"/>
          <w:szCs w:val="24"/>
        </w:rPr>
      </w:pPr>
    </w:p>
    <w:p w:rsidR="00C479BF" w:rsidRPr="008267F4" w:rsidRDefault="00C479BF" w:rsidP="007E4149">
      <w:pPr>
        <w:autoSpaceDE w:val="0"/>
        <w:autoSpaceDN w:val="0"/>
        <w:adjustRightInd w:val="0"/>
        <w:spacing w:after="0"/>
        <w:jc w:val="both"/>
        <w:rPr>
          <w:rFonts w:asciiTheme="majorHAnsi" w:hAnsiTheme="majorHAnsi" w:cs="Times New Roman"/>
          <w:sz w:val="24"/>
          <w:szCs w:val="24"/>
        </w:rPr>
      </w:pPr>
    </w:p>
    <w:p w:rsidR="00C479BF"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b/>
          <w:i/>
          <w:sz w:val="24"/>
          <w:szCs w:val="24"/>
        </w:rPr>
        <w:t>detalii</w:t>
      </w:r>
      <w:proofErr w:type="gramEnd"/>
      <w:r w:rsidRPr="008267F4">
        <w:rPr>
          <w:rFonts w:asciiTheme="majorHAnsi" w:hAnsiTheme="majorHAnsi" w:cs="Times New Roman"/>
          <w:b/>
          <w:i/>
          <w:sz w:val="24"/>
          <w:szCs w:val="24"/>
        </w:rPr>
        <w:t xml:space="preserve"> privind orice variantă de amplasament care a fost luată în considerare</w:t>
      </w:r>
      <w:r w:rsidR="00200DEC" w:rsidRPr="008267F4">
        <w:rPr>
          <w:rFonts w:asciiTheme="majorHAnsi" w:hAnsiTheme="majorHAnsi" w:cs="Times New Roman"/>
          <w:sz w:val="24"/>
          <w:szCs w:val="24"/>
        </w:rPr>
        <w:t xml:space="preserve">: </w:t>
      </w:r>
    </w:p>
    <w:p w:rsidR="00BF0B9B" w:rsidRDefault="00200DEC" w:rsidP="00C479BF">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La întocmirea </w:t>
      </w:r>
      <w:r w:rsidR="00800E6C" w:rsidRPr="008267F4">
        <w:rPr>
          <w:rFonts w:asciiTheme="majorHAnsi" w:hAnsiTheme="majorHAnsi" w:cs="Times New Roman"/>
          <w:sz w:val="24"/>
          <w:szCs w:val="24"/>
        </w:rPr>
        <w:t>p</w:t>
      </w:r>
      <w:r w:rsidRPr="008267F4">
        <w:rPr>
          <w:rFonts w:asciiTheme="majorHAnsi" w:hAnsiTheme="majorHAnsi" w:cs="Times New Roman"/>
          <w:sz w:val="24"/>
          <w:szCs w:val="24"/>
        </w:rPr>
        <w:t>roiectului tehnic şi detaliilor de execuţie se vor respecta prevederile tuturor Normativelor şi prevederilor legislative în vigoare.</w:t>
      </w:r>
    </w:p>
    <w:p w:rsidR="00CC741F" w:rsidRPr="008267F4" w:rsidRDefault="00CC741F" w:rsidP="00C479BF">
      <w:pPr>
        <w:autoSpaceDE w:val="0"/>
        <w:autoSpaceDN w:val="0"/>
        <w:adjustRightInd w:val="0"/>
        <w:spacing w:after="0"/>
        <w:ind w:firstLine="720"/>
        <w:jc w:val="both"/>
        <w:rPr>
          <w:rFonts w:asciiTheme="majorHAnsi" w:hAnsiTheme="majorHAnsi" w:cs="Times New Roman"/>
          <w:sz w:val="24"/>
          <w:szCs w:val="24"/>
        </w:rPr>
      </w:pPr>
    </w:p>
    <w:p w:rsidR="004624DE" w:rsidRPr="008267F4" w:rsidRDefault="004624DE" w:rsidP="007E4149">
      <w:pPr>
        <w:autoSpaceDE w:val="0"/>
        <w:autoSpaceDN w:val="0"/>
        <w:adjustRightInd w:val="0"/>
        <w:spacing w:after="0"/>
        <w:jc w:val="both"/>
        <w:rPr>
          <w:rFonts w:asciiTheme="majorHAnsi" w:hAnsiTheme="majorHAnsi" w:cs="Times New Roman"/>
          <w:sz w:val="24"/>
          <w:szCs w:val="24"/>
        </w:rPr>
      </w:pPr>
    </w:p>
    <w:p w:rsidR="009F0C26" w:rsidRPr="008267F4" w:rsidRDefault="009F0C26" w:rsidP="007E4149">
      <w:pPr>
        <w:autoSpaceDE w:val="0"/>
        <w:autoSpaceDN w:val="0"/>
        <w:adjustRightInd w:val="0"/>
        <w:spacing w:after="0"/>
        <w:jc w:val="both"/>
        <w:rPr>
          <w:rFonts w:asciiTheme="majorHAnsi" w:hAnsiTheme="majorHAnsi" w:cs="Times New Roman"/>
          <w:sz w:val="24"/>
          <w:szCs w:val="24"/>
        </w:rPr>
      </w:pPr>
    </w:p>
    <w:p w:rsidR="00BF0B9B" w:rsidRPr="008267F4" w:rsidRDefault="00C479BF"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VI. DESCRIEREA TUTUROR EFECTELOR SEMNIFICATIVE POSIBILE ASUPRA MEDIULUI ALE PROIECTULUI, ÎN LIMITA INFORMAŢIILOR DISPONIBILE:</w:t>
      </w: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A. Surse de poluanţi şi instalaţii pentru reţinerea, evacuarea şi dispersia poluanţilor în mediu:</w:t>
      </w: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a)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calităţii apelor:</w:t>
      </w:r>
    </w:p>
    <w:p w:rsidR="00C479BF" w:rsidRPr="007D341A"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w:t>
      </w:r>
      <w:r w:rsidRPr="007D341A">
        <w:rPr>
          <w:rFonts w:asciiTheme="majorHAnsi" w:hAnsiTheme="majorHAnsi" w:cs="Times New Roman"/>
          <w:i/>
          <w:sz w:val="24"/>
          <w:szCs w:val="24"/>
        </w:rPr>
        <w:t xml:space="preserve">- </w:t>
      </w:r>
      <w:proofErr w:type="gramStart"/>
      <w:r w:rsidRPr="007D341A">
        <w:rPr>
          <w:rFonts w:asciiTheme="majorHAnsi" w:hAnsiTheme="majorHAnsi" w:cs="Times New Roman"/>
          <w:i/>
          <w:sz w:val="24"/>
          <w:szCs w:val="24"/>
        </w:rPr>
        <w:t>sursele</w:t>
      </w:r>
      <w:proofErr w:type="gramEnd"/>
      <w:r w:rsidRPr="007D341A">
        <w:rPr>
          <w:rFonts w:asciiTheme="majorHAnsi" w:hAnsiTheme="majorHAnsi" w:cs="Times New Roman"/>
          <w:i/>
          <w:sz w:val="24"/>
          <w:szCs w:val="24"/>
        </w:rPr>
        <w:t xml:space="preserve"> de poluanţi pentru ape, locul de evacuare sau emisarul</w:t>
      </w:r>
      <w:r w:rsidR="00831403" w:rsidRPr="007D341A">
        <w:rPr>
          <w:rFonts w:asciiTheme="majorHAnsi" w:hAnsiTheme="majorHAnsi" w:cs="Times New Roman"/>
          <w:i/>
          <w:sz w:val="24"/>
          <w:szCs w:val="24"/>
        </w:rPr>
        <w:t xml:space="preserve">: </w:t>
      </w:r>
    </w:p>
    <w:p w:rsidR="009F0C26" w:rsidRDefault="009F0C26" w:rsidP="0011523E">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Din activitate rezultă numai ape uzate menajere. Evacuarea apelor uzate 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realiza prin intermediul unei rețele de canalizare in sistemul centralizat din zonă, respectiv RAJA S.A.</w:t>
      </w:r>
    </w:p>
    <w:p w:rsidR="007D341A" w:rsidRDefault="007D341A" w:rsidP="007D341A">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ventuale scurgeri accidentale de produse petroliere de la mijloacele de transport materiale, de la utilajele folosite</w:t>
      </w:r>
      <w:proofErr w:type="gramStart"/>
      <w:r w:rsidRPr="002A46CF">
        <w:rPr>
          <w:rFonts w:asciiTheme="majorHAnsi" w:hAnsiTheme="majorHAnsi" w:cs="Times New Roman"/>
          <w:sz w:val="24"/>
          <w:szCs w:val="24"/>
        </w:rPr>
        <w:t>,  pot</w:t>
      </w:r>
      <w:proofErr w:type="gramEnd"/>
      <w:r w:rsidRPr="002A46CF">
        <w:rPr>
          <w:rFonts w:asciiTheme="majorHAnsi" w:hAnsiTheme="majorHAnsi" w:cs="Times New Roman"/>
          <w:sz w:val="24"/>
          <w:szCs w:val="24"/>
        </w:rPr>
        <w:t xml:space="preserve"> trece din sol in panza freatica, si reprezinta astfel o sursa de poluare pentru ape. In acest caz se impune achizitionarea de material absorbant si interventia prompta in astfel de situatii, in vederea minimizarii efectelor poluarii.  </w:t>
      </w:r>
    </w:p>
    <w:p w:rsidR="007D341A" w:rsidRPr="008267F4" w:rsidRDefault="007D341A" w:rsidP="0011523E">
      <w:pPr>
        <w:autoSpaceDE w:val="0"/>
        <w:autoSpaceDN w:val="0"/>
        <w:adjustRightInd w:val="0"/>
        <w:spacing w:after="0"/>
        <w:ind w:firstLine="720"/>
        <w:jc w:val="both"/>
        <w:rPr>
          <w:rFonts w:asciiTheme="majorHAnsi" w:hAnsiTheme="majorHAnsi" w:cs="Times New Roman"/>
          <w:sz w:val="24"/>
          <w:szCs w:val="24"/>
        </w:rPr>
      </w:pPr>
    </w:p>
    <w:p w:rsidR="007D341A" w:rsidRPr="007D341A" w:rsidRDefault="00BF0B9B" w:rsidP="007D341A">
      <w:pPr>
        <w:rPr>
          <w:rFonts w:asciiTheme="majorHAnsi" w:hAnsiTheme="majorHAnsi" w:cs="Times New Roman"/>
          <w:sz w:val="24"/>
          <w:szCs w:val="24"/>
        </w:rPr>
      </w:pPr>
      <w:r w:rsidRPr="008267F4">
        <w:rPr>
          <w:rFonts w:asciiTheme="majorHAnsi" w:hAnsiTheme="majorHAnsi" w:cs="Times New Roman"/>
          <w:sz w:val="24"/>
          <w:szCs w:val="24"/>
        </w:rPr>
        <w:t xml:space="preserve">    </w:t>
      </w:r>
      <w:r w:rsidRPr="007D341A">
        <w:rPr>
          <w:rFonts w:asciiTheme="majorHAnsi" w:hAnsiTheme="majorHAnsi" w:cs="Times New Roman"/>
          <w:i/>
          <w:sz w:val="24"/>
          <w:szCs w:val="24"/>
        </w:rPr>
        <w:t xml:space="preserve">- </w:t>
      </w:r>
      <w:proofErr w:type="gramStart"/>
      <w:r w:rsidRPr="007D341A">
        <w:rPr>
          <w:rFonts w:asciiTheme="majorHAnsi" w:hAnsiTheme="majorHAnsi" w:cs="Times New Roman"/>
          <w:i/>
          <w:sz w:val="24"/>
          <w:szCs w:val="24"/>
        </w:rPr>
        <w:t>staţiile</w:t>
      </w:r>
      <w:proofErr w:type="gramEnd"/>
      <w:r w:rsidRPr="007D341A">
        <w:rPr>
          <w:rFonts w:asciiTheme="majorHAnsi" w:hAnsiTheme="majorHAnsi" w:cs="Times New Roman"/>
          <w:i/>
          <w:sz w:val="24"/>
          <w:szCs w:val="24"/>
        </w:rPr>
        <w:t xml:space="preserve"> şi instalaţiile de epurare sau de preepurare a apelor uzate prevăzute</w:t>
      </w:r>
      <w:r w:rsidR="00DB393F" w:rsidRPr="007D341A">
        <w:rPr>
          <w:rFonts w:asciiTheme="majorHAnsi" w:hAnsiTheme="majorHAnsi" w:cs="Times New Roman"/>
          <w:i/>
          <w:sz w:val="24"/>
          <w:szCs w:val="24"/>
        </w:rPr>
        <w:t>:</w:t>
      </w:r>
      <w:r w:rsidR="009F0C26" w:rsidRPr="008267F4">
        <w:rPr>
          <w:rFonts w:asciiTheme="majorHAnsi" w:hAnsiTheme="majorHAnsi" w:cs="Times New Roman"/>
          <w:sz w:val="24"/>
          <w:szCs w:val="24"/>
        </w:rPr>
        <w:t xml:space="preserve"> </w:t>
      </w:r>
      <w:r w:rsidR="00DB393F" w:rsidRPr="008267F4">
        <w:rPr>
          <w:rFonts w:asciiTheme="majorHAnsi" w:hAnsiTheme="majorHAnsi" w:cs="Times New Roman"/>
          <w:sz w:val="24"/>
          <w:szCs w:val="24"/>
        </w:rPr>
        <w:t xml:space="preserve"> </w:t>
      </w:r>
      <w:r w:rsidR="007D341A" w:rsidRPr="007D341A">
        <w:rPr>
          <w:rFonts w:asciiTheme="majorHAnsi" w:hAnsiTheme="majorHAnsi" w:cs="Times New Roman"/>
          <w:sz w:val="24"/>
          <w:szCs w:val="24"/>
        </w:rPr>
        <w:t xml:space="preserve">Nu sunt prevăzute astfel de instalații, nu e cazul. Indicatorii de calitate ai apelor uzate evacuate trebuie </w:t>
      </w:r>
      <w:proofErr w:type="gramStart"/>
      <w:r w:rsidR="007D341A" w:rsidRPr="007D341A">
        <w:rPr>
          <w:rFonts w:asciiTheme="majorHAnsi" w:hAnsiTheme="majorHAnsi" w:cs="Times New Roman"/>
          <w:sz w:val="24"/>
          <w:szCs w:val="24"/>
        </w:rPr>
        <w:t>sa</w:t>
      </w:r>
      <w:proofErr w:type="gramEnd"/>
      <w:r w:rsidR="007D341A" w:rsidRPr="007D341A">
        <w:rPr>
          <w:rFonts w:asciiTheme="majorHAnsi" w:hAnsiTheme="majorHAnsi" w:cs="Times New Roman"/>
          <w:sz w:val="24"/>
          <w:szCs w:val="24"/>
        </w:rPr>
        <w:t xml:space="preserve"> respecte condițiile de calitate conform NTPA 002/2005.</w:t>
      </w: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b)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aerului:</w:t>
      </w:r>
    </w:p>
    <w:p w:rsidR="00C479BF" w:rsidRPr="007D341A"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 </w:t>
      </w:r>
      <w:proofErr w:type="gramStart"/>
      <w:r w:rsidRPr="007D341A">
        <w:rPr>
          <w:rFonts w:asciiTheme="majorHAnsi" w:hAnsiTheme="majorHAnsi" w:cs="Times New Roman"/>
          <w:i/>
          <w:sz w:val="24"/>
          <w:szCs w:val="24"/>
        </w:rPr>
        <w:t>sursele</w:t>
      </w:r>
      <w:proofErr w:type="gramEnd"/>
      <w:r w:rsidRPr="007D341A">
        <w:rPr>
          <w:rFonts w:asciiTheme="majorHAnsi" w:hAnsiTheme="majorHAnsi" w:cs="Times New Roman"/>
          <w:i/>
          <w:sz w:val="24"/>
          <w:szCs w:val="24"/>
        </w:rPr>
        <w:t xml:space="preserve"> de poluanţi pentru aer, poluanţi, inclusiv surse de mirosuri</w:t>
      </w:r>
      <w:r w:rsidR="00DB393F" w:rsidRPr="007D341A">
        <w:rPr>
          <w:rFonts w:asciiTheme="majorHAnsi" w:hAnsiTheme="majorHAnsi" w:cs="Times New Roman"/>
          <w:i/>
          <w:sz w:val="24"/>
          <w:szCs w:val="24"/>
        </w:rPr>
        <w:t>:</w:t>
      </w:r>
    </w:p>
    <w:p w:rsidR="007D341A" w:rsidRPr="007D341A" w:rsidRDefault="007D341A" w:rsidP="007D341A">
      <w:pPr>
        <w:autoSpaceDE w:val="0"/>
        <w:autoSpaceDN w:val="0"/>
        <w:adjustRightInd w:val="0"/>
        <w:spacing w:after="0"/>
        <w:ind w:firstLine="720"/>
        <w:jc w:val="both"/>
        <w:rPr>
          <w:rFonts w:asciiTheme="majorHAnsi" w:hAnsiTheme="majorHAnsi" w:cs="Times New Roman"/>
          <w:sz w:val="24"/>
          <w:szCs w:val="24"/>
        </w:rPr>
      </w:pPr>
      <w:r w:rsidRPr="007D341A">
        <w:rPr>
          <w:rFonts w:asciiTheme="majorHAnsi" w:hAnsiTheme="majorHAnsi" w:cs="Times New Roman"/>
          <w:sz w:val="24"/>
          <w:szCs w:val="24"/>
        </w:rPr>
        <w:t xml:space="preserve">In perioada lucrarilor de construire, principalele surse de poluare a aerului le reprezinta utilajele din sistemul operational participant, echipate cu motoare omologate, care in urma arderii combustibilului lichid, evacueaza gaze de ardere specifice, (gaze cu continut de monoxid de carbon, oxizi de azot, si sulf, particule in suspensie si compusi organici volatili metalici) in limitele admise de normele in vigoare. </w:t>
      </w:r>
    </w:p>
    <w:p w:rsidR="007D341A" w:rsidRDefault="007D341A" w:rsidP="007D341A">
      <w:pPr>
        <w:autoSpaceDE w:val="0"/>
        <w:autoSpaceDN w:val="0"/>
        <w:adjustRightInd w:val="0"/>
        <w:spacing w:after="0"/>
        <w:ind w:firstLine="720"/>
        <w:jc w:val="both"/>
        <w:rPr>
          <w:rFonts w:asciiTheme="majorHAnsi" w:hAnsiTheme="majorHAnsi" w:cs="Times New Roman"/>
          <w:sz w:val="24"/>
          <w:szCs w:val="24"/>
        </w:rPr>
      </w:pPr>
      <w:r w:rsidRPr="007D341A">
        <w:rPr>
          <w:rFonts w:asciiTheme="majorHAnsi" w:hAnsiTheme="majorHAnsi" w:cs="Times New Roman"/>
          <w:sz w:val="24"/>
          <w:szCs w:val="24"/>
        </w:rPr>
        <w:t xml:space="preserve">În condiţiile de funcţionare normală şi de respectare a instrucţiunilor de </w:t>
      </w:r>
      <w:proofErr w:type="gramStart"/>
      <w:r w:rsidRPr="007D341A">
        <w:rPr>
          <w:rFonts w:asciiTheme="majorHAnsi" w:hAnsiTheme="majorHAnsi" w:cs="Times New Roman"/>
          <w:sz w:val="24"/>
          <w:szCs w:val="24"/>
        </w:rPr>
        <w:t>proiectare  nu</w:t>
      </w:r>
      <w:proofErr w:type="gramEnd"/>
      <w:r w:rsidRPr="007D341A">
        <w:rPr>
          <w:rFonts w:asciiTheme="majorHAnsi" w:hAnsiTheme="majorHAnsi" w:cs="Times New Roman"/>
          <w:sz w:val="24"/>
          <w:szCs w:val="24"/>
        </w:rPr>
        <w:t xml:space="preserve"> va afecta factorul de mediu aer.</w:t>
      </w:r>
    </w:p>
    <w:p w:rsidR="00DB393F" w:rsidRPr="008267F4" w:rsidRDefault="00DB393F"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Pr="007D341A">
        <w:rPr>
          <w:rFonts w:asciiTheme="majorHAnsi" w:hAnsiTheme="majorHAnsi" w:cs="Times New Roman"/>
          <w:i/>
          <w:sz w:val="24"/>
          <w:szCs w:val="24"/>
        </w:rPr>
        <w:t xml:space="preserve">- </w:t>
      </w:r>
      <w:proofErr w:type="gramStart"/>
      <w:r w:rsidRPr="007D341A">
        <w:rPr>
          <w:rFonts w:asciiTheme="majorHAnsi" w:hAnsiTheme="majorHAnsi" w:cs="Times New Roman"/>
          <w:i/>
          <w:sz w:val="24"/>
          <w:szCs w:val="24"/>
        </w:rPr>
        <w:t>instalaţiile</w:t>
      </w:r>
      <w:proofErr w:type="gramEnd"/>
      <w:r w:rsidRPr="007D341A">
        <w:rPr>
          <w:rFonts w:asciiTheme="majorHAnsi" w:hAnsiTheme="majorHAnsi" w:cs="Times New Roman"/>
          <w:i/>
          <w:sz w:val="24"/>
          <w:szCs w:val="24"/>
        </w:rPr>
        <w:t xml:space="preserve"> pentru reţinerea şi dispersia poluanţilor în atmosferă</w:t>
      </w:r>
      <w:r w:rsidR="00DB393F" w:rsidRPr="008267F4">
        <w:rPr>
          <w:rFonts w:asciiTheme="majorHAnsi" w:hAnsiTheme="majorHAnsi" w:cs="Times New Roman"/>
          <w:sz w:val="24"/>
          <w:szCs w:val="24"/>
        </w:rPr>
        <w:t>: nu este cazul</w:t>
      </w:r>
    </w:p>
    <w:p w:rsidR="00DB393F" w:rsidRPr="008267F4" w:rsidRDefault="00DB393F"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c)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împotriva zgomotului şi vibraţiilor:</w:t>
      </w:r>
    </w:p>
    <w:p w:rsidR="00431200" w:rsidRPr="009B2975"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w:t>
      </w:r>
      <w:r w:rsidRPr="009B2975">
        <w:rPr>
          <w:rFonts w:asciiTheme="majorHAnsi" w:hAnsiTheme="majorHAnsi" w:cs="Times New Roman"/>
          <w:i/>
          <w:sz w:val="24"/>
          <w:szCs w:val="24"/>
        </w:rPr>
        <w:t xml:space="preserve">- </w:t>
      </w:r>
      <w:proofErr w:type="gramStart"/>
      <w:r w:rsidRPr="009B2975">
        <w:rPr>
          <w:rFonts w:asciiTheme="majorHAnsi" w:hAnsiTheme="majorHAnsi" w:cs="Times New Roman"/>
          <w:i/>
          <w:sz w:val="24"/>
          <w:szCs w:val="24"/>
        </w:rPr>
        <w:t>sursele</w:t>
      </w:r>
      <w:proofErr w:type="gramEnd"/>
      <w:r w:rsidRPr="009B2975">
        <w:rPr>
          <w:rFonts w:asciiTheme="majorHAnsi" w:hAnsiTheme="majorHAnsi" w:cs="Times New Roman"/>
          <w:i/>
          <w:sz w:val="24"/>
          <w:szCs w:val="24"/>
        </w:rPr>
        <w:t xml:space="preserve"> de zgomot şi de vibraţii</w:t>
      </w:r>
      <w:r w:rsidR="00DB393F" w:rsidRPr="009B2975">
        <w:rPr>
          <w:rFonts w:asciiTheme="majorHAnsi" w:hAnsiTheme="majorHAnsi" w:cs="Times New Roman"/>
          <w:i/>
          <w:sz w:val="24"/>
          <w:szCs w:val="24"/>
        </w:rPr>
        <w:t>:</w:t>
      </w:r>
    </w:p>
    <w:p w:rsidR="00BF0B9B" w:rsidRPr="008267F4" w:rsidRDefault="00DB393F"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ab/>
        <w:t xml:space="preserve">Principalele surse de zgomot şi vibraţii rezultă de la exploatarea </w:t>
      </w:r>
      <w:proofErr w:type="gramStart"/>
      <w:r w:rsidRPr="008267F4">
        <w:rPr>
          <w:rFonts w:asciiTheme="majorHAnsi" w:hAnsiTheme="majorHAnsi" w:cs="Times New Roman"/>
          <w:sz w:val="24"/>
          <w:szCs w:val="24"/>
        </w:rPr>
        <w:t>utilajelor  şi</w:t>
      </w:r>
      <w:proofErr w:type="gramEnd"/>
      <w:r w:rsidRPr="008267F4">
        <w:rPr>
          <w:rFonts w:asciiTheme="majorHAnsi" w:hAnsiTheme="majorHAnsi" w:cs="Times New Roman"/>
          <w:sz w:val="24"/>
          <w:szCs w:val="24"/>
        </w:rPr>
        <w:t xml:space="preserve"> de </w:t>
      </w:r>
      <w:r w:rsidR="009F0C26" w:rsidRPr="008267F4">
        <w:rPr>
          <w:rFonts w:asciiTheme="majorHAnsi" w:hAnsiTheme="majorHAnsi" w:cs="Times New Roman"/>
          <w:sz w:val="24"/>
          <w:szCs w:val="24"/>
        </w:rPr>
        <w:t>la traficul auto din zona</w:t>
      </w:r>
      <w:r w:rsidRPr="008267F4">
        <w:rPr>
          <w:rFonts w:asciiTheme="majorHAnsi" w:hAnsiTheme="majorHAnsi" w:cs="Times New Roman"/>
          <w:sz w:val="24"/>
          <w:szCs w:val="24"/>
        </w:rPr>
        <w:t>.</w:t>
      </w:r>
      <w:r w:rsidR="00431200" w:rsidRPr="008267F4">
        <w:rPr>
          <w:rFonts w:asciiTheme="majorHAnsi" w:hAnsiTheme="majorHAnsi" w:cs="Times New Roman"/>
          <w:sz w:val="24"/>
          <w:szCs w:val="24"/>
        </w:rPr>
        <w:t xml:space="preserve"> </w:t>
      </w:r>
      <w:r w:rsidRPr="008267F4">
        <w:rPr>
          <w:rFonts w:asciiTheme="majorHAnsi" w:hAnsiTheme="majorHAnsi" w:cs="Times New Roman"/>
          <w:sz w:val="24"/>
          <w:szCs w:val="24"/>
        </w:rPr>
        <w:t xml:space="preserve">Zgomotele şi vibraţiile se produc în situaţii normale de exploatare </w:t>
      </w:r>
      <w:proofErr w:type="gramStart"/>
      <w:r w:rsidRPr="008267F4">
        <w:rPr>
          <w:rFonts w:asciiTheme="majorHAnsi" w:hAnsiTheme="majorHAnsi" w:cs="Times New Roman"/>
          <w:sz w:val="24"/>
          <w:szCs w:val="24"/>
        </w:rPr>
        <w:t>a</w:t>
      </w:r>
      <w:proofErr w:type="gramEnd"/>
      <w:r w:rsidRPr="008267F4">
        <w:rPr>
          <w:rFonts w:asciiTheme="majorHAnsi" w:hAnsiTheme="majorHAnsi" w:cs="Times New Roman"/>
          <w:sz w:val="24"/>
          <w:szCs w:val="24"/>
        </w:rPr>
        <w:t xml:space="preserve"> utilajelor si </w:t>
      </w:r>
      <w:r w:rsidR="009F0C26" w:rsidRPr="008267F4">
        <w:rPr>
          <w:rFonts w:asciiTheme="majorHAnsi" w:hAnsiTheme="majorHAnsi" w:cs="Times New Roman"/>
          <w:sz w:val="24"/>
          <w:szCs w:val="24"/>
        </w:rPr>
        <w:t xml:space="preserve">a </w:t>
      </w:r>
      <w:r w:rsidRPr="008267F4">
        <w:rPr>
          <w:rFonts w:asciiTheme="majorHAnsi" w:hAnsiTheme="majorHAnsi" w:cs="Times New Roman"/>
          <w:sz w:val="24"/>
          <w:szCs w:val="24"/>
        </w:rPr>
        <w:t xml:space="preserve">instalatiilor folosite in procesul de organizare de santier, au caracter temporar şi nu au efecte negative asupra mediului. </w:t>
      </w:r>
      <w:r w:rsidR="00431200" w:rsidRPr="008267F4">
        <w:rPr>
          <w:rFonts w:asciiTheme="majorHAnsi" w:hAnsiTheme="majorHAnsi" w:cs="Times New Roman"/>
          <w:sz w:val="24"/>
          <w:szCs w:val="24"/>
        </w:rPr>
        <w:t xml:space="preserve"> </w:t>
      </w:r>
      <w:r w:rsidRPr="008267F4">
        <w:rPr>
          <w:rFonts w:asciiTheme="majorHAnsi" w:hAnsiTheme="majorHAnsi" w:cs="Times New Roman"/>
          <w:sz w:val="24"/>
          <w:szCs w:val="24"/>
        </w:rPr>
        <w:t>Avand in vedere ca utilajele folosite sunt actionate de motoare termice omologate, nivelul zgomotelor produse se incadreaza in limitele admisibile.</w:t>
      </w:r>
    </w:p>
    <w:p w:rsidR="009F0C26" w:rsidRPr="008267F4" w:rsidRDefault="009F0C26" w:rsidP="007E4149">
      <w:pPr>
        <w:autoSpaceDE w:val="0"/>
        <w:autoSpaceDN w:val="0"/>
        <w:adjustRightInd w:val="0"/>
        <w:spacing w:after="0"/>
        <w:jc w:val="both"/>
        <w:rPr>
          <w:rFonts w:asciiTheme="majorHAnsi" w:hAnsiTheme="majorHAnsi" w:cs="Times New Roman"/>
          <w:sz w:val="24"/>
          <w:szCs w:val="24"/>
        </w:rPr>
      </w:pPr>
    </w:p>
    <w:p w:rsidR="00431200"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9B2975">
        <w:rPr>
          <w:rFonts w:asciiTheme="majorHAnsi" w:hAnsiTheme="majorHAnsi" w:cs="Times New Roman"/>
          <w:i/>
          <w:sz w:val="24"/>
          <w:szCs w:val="24"/>
        </w:rPr>
        <w:t>amenajările</w:t>
      </w:r>
      <w:proofErr w:type="gramEnd"/>
      <w:r w:rsidRPr="009B2975">
        <w:rPr>
          <w:rFonts w:asciiTheme="majorHAnsi" w:hAnsiTheme="majorHAnsi" w:cs="Times New Roman"/>
          <w:i/>
          <w:sz w:val="24"/>
          <w:szCs w:val="24"/>
        </w:rPr>
        <w:t xml:space="preserve"> şi dotările pentru protecţia împotriva zgomotului şi vibraţiilor</w:t>
      </w:r>
      <w:r w:rsidR="00DB393F" w:rsidRPr="009B2975">
        <w:rPr>
          <w:rFonts w:asciiTheme="majorHAnsi" w:hAnsiTheme="majorHAnsi" w:cs="Times New Roman"/>
          <w:i/>
          <w:sz w:val="24"/>
          <w:szCs w:val="24"/>
        </w:rPr>
        <w:t>:</w:t>
      </w:r>
      <w:r w:rsidR="00DB393F" w:rsidRPr="008267F4">
        <w:rPr>
          <w:rFonts w:asciiTheme="majorHAnsi" w:hAnsiTheme="majorHAnsi" w:cs="Times New Roman"/>
          <w:sz w:val="24"/>
          <w:szCs w:val="24"/>
        </w:rPr>
        <w:t xml:space="preserve"> </w:t>
      </w:r>
    </w:p>
    <w:p w:rsidR="009F0C26" w:rsidRDefault="009F0C26" w:rsidP="009F0C26">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Se apreciază că</w:t>
      </w:r>
      <w:r w:rsidR="00760A0D" w:rsidRPr="008267F4">
        <w:rPr>
          <w:rFonts w:asciiTheme="majorHAnsi" w:hAnsiTheme="majorHAnsi" w:cs="Times New Roman"/>
          <w:sz w:val="24"/>
          <w:szCs w:val="24"/>
        </w:rPr>
        <w:t>,</w:t>
      </w:r>
      <w:r w:rsidRPr="008267F4">
        <w:rPr>
          <w:rFonts w:asciiTheme="majorHAnsi" w:hAnsiTheme="majorHAnsi" w:cs="Times New Roman"/>
          <w:sz w:val="24"/>
          <w:szCs w:val="24"/>
        </w:rPr>
        <w:t xml:space="preserve"> nivelul de zgomot echivalent la limita incintei 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incadra in limitele prevăzute de STAS 10009/88 Acustică urbană. </w:t>
      </w:r>
    </w:p>
    <w:p w:rsidR="009B2975" w:rsidRPr="008267F4" w:rsidRDefault="009B2975" w:rsidP="009F0C26">
      <w:pPr>
        <w:autoSpaceDE w:val="0"/>
        <w:autoSpaceDN w:val="0"/>
        <w:adjustRightInd w:val="0"/>
        <w:spacing w:after="0"/>
        <w:ind w:firstLine="720"/>
        <w:jc w:val="both"/>
        <w:rPr>
          <w:rFonts w:asciiTheme="majorHAnsi" w:hAnsiTheme="majorHAnsi" w:cs="Times New Roman"/>
          <w:sz w:val="24"/>
          <w:szCs w:val="24"/>
        </w:rPr>
      </w:pPr>
      <w:r w:rsidRPr="009B2975">
        <w:rPr>
          <w:rFonts w:asciiTheme="majorHAnsi" w:hAnsiTheme="majorHAnsi" w:cs="Times New Roman"/>
          <w:sz w:val="24"/>
          <w:szCs w:val="24"/>
        </w:rPr>
        <w:lastRenderedPageBreak/>
        <w:t xml:space="preserve">Desfășurarea lucrărilor de construcție se va face în conformitate cu programul impus de administrația locală, astfel încât să nu producă </w:t>
      </w:r>
      <w:proofErr w:type="gramStart"/>
      <w:r w:rsidRPr="009B2975">
        <w:rPr>
          <w:rFonts w:asciiTheme="majorHAnsi" w:hAnsiTheme="majorHAnsi" w:cs="Times New Roman"/>
          <w:sz w:val="24"/>
          <w:szCs w:val="24"/>
        </w:rPr>
        <w:t>disconfort  în</w:t>
      </w:r>
      <w:proofErr w:type="gramEnd"/>
      <w:r w:rsidRPr="009B2975">
        <w:rPr>
          <w:rFonts w:asciiTheme="majorHAnsi" w:hAnsiTheme="majorHAnsi" w:cs="Times New Roman"/>
          <w:sz w:val="24"/>
          <w:szCs w:val="24"/>
        </w:rPr>
        <w:t xml:space="preserve"> vecinătate.</w:t>
      </w:r>
    </w:p>
    <w:p w:rsidR="009F0C26" w:rsidRPr="008267F4" w:rsidRDefault="009F0C26" w:rsidP="009F0C26">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In scopul diminuării surselor de </w:t>
      </w:r>
      <w:proofErr w:type="gramStart"/>
      <w:r w:rsidRPr="008267F4">
        <w:rPr>
          <w:rFonts w:asciiTheme="majorHAnsi" w:hAnsiTheme="majorHAnsi" w:cs="Times New Roman"/>
          <w:sz w:val="24"/>
          <w:szCs w:val="24"/>
        </w:rPr>
        <w:t>zgomot  in</w:t>
      </w:r>
      <w:proofErr w:type="gramEnd"/>
      <w:r w:rsidRPr="008267F4">
        <w:rPr>
          <w:rFonts w:asciiTheme="majorHAnsi" w:hAnsiTheme="majorHAnsi" w:cs="Times New Roman"/>
          <w:sz w:val="24"/>
          <w:szCs w:val="24"/>
        </w:rPr>
        <w:t xml:space="preserve"> perioada funcționării obiectivului au fost luate masuri precum izolarea acustica a fatadelor si uttilizarea geamurilor cu  profil PVC, pentacamerale. </w:t>
      </w:r>
    </w:p>
    <w:p w:rsidR="009F0C26" w:rsidRPr="008267F4" w:rsidRDefault="009F0C26" w:rsidP="009F0C26">
      <w:pPr>
        <w:autoSpaceDE w:val="0"/>
        <w:autoSpaceDN w:val="0"/>
        <w:adjustRightInd w:val="0"/>
        <w:spacing w:after="0"/>
        <w:ind w:firstLine="720"/>
        <w:jc w:val="both"/>
        <w:rPr>
          <w:rFonts w:asciiTheme="majorHAnsi" w:hAnsiTheme="majorHAnsi" w:cs="Times New Roman"/>
          <w:color w:val="FF0000"/>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d)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împotriva radiaţiilor:</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sursele</w:t>
      </w:r>
      <w:proofErr w:type="gramEnd"/>
      <w:r w:rsidRPr="008267F4">
        <w:rPr>
          <w:rFonts w:asciiTheme="majorHAnsi" w:hAnsiTheme="majorHAnsi" w:cs="Times New Roman"/>
          <w:sz w:val="24"/>
          <w:szCs w:val="24"/>
        </w:rPr>
        <w:t xml:space="preserve"> de radiaţii</w:t>
      </w:r>
      <w:r w:rsidR="004329B1" w:rsidRPr="008267F4">
        <w:rPr>
          <w:rFonts w:asciiTheme="majorHAnsi" w:hAnsiTheme="majorHAnsi" w:cs="Times New Roman"/>
          <w:sz w:val="24"/>
          <w:szCs w:val="24"/>
        </w:rPr>
        <w:t>: nu este cazul</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amenajările</w:t>
      </w:r>
      <w:proofErr w:type="gramEnd"/>
      <w:r w:rsidRPr="008267F4">
        <w:rPr>
          <w:rFonts w:asciiTheme="majorHAnsi" w:hAnsiTheme="majorHAnsi" w:cs="Times New Roman"/>
          <w:sz w:val="24"/>
          <w:szCs w:val="24"/>
        </w:rPr>
        <w:t xml:space="preserve"> şi dotările pentru protecţia împotriva radiaţiilor</w:t>
      </w:r>
      <w:r w:rsidR="004329B1" w:rsidRPr="008267F4">
        <w:rPr>
          <w:rFonts w:asciiTheme="majorHAnsi" w:hAnsiTheme="majorHAnsi" w:cs="Times New Roman"/>
          <w:sz w:val="24"/>
          <w:szCs w:val="24"/>
        </w:rPr>
        <w:t>: nu este cazul</w:t>
      </w:r>
    </w:p>
    <w:p w:rsidR="004329B1" w:rsidRPr="008267F4" w:rsidRDefault="004329B1"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e</w:t>
      </w:r>
      <w:r w:rsidRPr="008267F4">
        <w:rPr>
          <w:rFonts w:asciiTheme="majorHAnsi" w:hAnsiTheme="majorHAnsi" w:cs="Times New Roman"/>
          <w:b/>
          <w:i/>
          <w:sz w:val="24"/>
          <w:szCs w:val="24"/>
        </w:rPr>
        <w:t xml:space="preserve">)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solului şi a subsolului:</w:t>
      </w:r>
    </w:p>
    <w:p w:rsidR="00431200" w:rsidRPr="009B2975"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w:t>
      </w:r>
      <w:r w:rsidRPr="009B2975">
        <w:rPr>
          <w:rFonts w:asciiTheme="majorHAnsi" w:hAnsiTheme="majorHAnsi" w:cs="Times New Roman"/>
          <w:i/>
          <w:sz w:val="24"/>
          <w:szCs w:val="24"/>
        </w:rPr>
        <w:t xml:space="preserve">- </w:t>
      </w:r>
      <w:proofErr w:type="gramStart"/>
      <w:r w:rsidRPr="009B2975">
        <w:rPr>
          <w:rFonts w:asciiTheme="majorHAnsi" w:hAnsiTheme="majorHAnsi" w:cs="Times New Roman"/>
          <w:i/>
          <w:sz w:val="24"/>
          <w:szCs w:val="24"/>
        </w:rPr>
        <w:t>sursele</w:t>
      </w:r>
      <w:proofErr w:type="gramEnd"/>
      <w:r w:rsidRPr="009B2975">
        <w:rPr>
          <w:rFonts w:asciiTheme="majorHAnsi" w:hAnsiTheme="majorHAnsi" w:cs="Times New Roman"/>
          <w:i/>
          <w:sz w:val="24"/>
          <w:szCs w:val="24"/>
        </w:rPr>
        <w:t xml:space="preserve"> de poluanţi pentru sol, subsol, ape freatice şi de adâncime</w:t>
      </w:r>
      <w:r w:rsidR="004329B1" w:rsidRPr="009B2975">
        <w:rPr>
          <w:rFonts w:asciiTheme="majorHAnsi" w:hAnsiTheme="majorHAnsi" w:cs="Times New Roman"/>
          <w:i/>
          <w:sz w:val="24"/>
          <w:szCs w:val="24"/>
        </w:rPr>
        <w:t>:</w:t>
      </w:r>
    </w:p>
    <w:p w:rsidR="004329B1" w:rsidRPr="008267F4" w:rsidRDefault="004329B1" w:rsidP="00431200">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Sursele potenţiale de poluare pentru sol, subsol si ape freatice, pot fi reprezentate de:</w:t>
      </w:r>
    </w:p>
    <w:p w:rsidR="004329B1" w:rsidRDefault="004329B1" w:rsidP="000F15EE">
      <w:pPr>
        <w:pStyle w:val="ListParagraph"/>
        <w:numPr>
          <w:ilvl w:val="0"/>
          <w:numId w:val="5"/>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Scurgeri accidentale de carburanţi, lubrifianţi si substanţe chimice;</w:t>
      </w:r>
    </w:p>
    <w:p w:rsidR="009B2975" w:rsidRPr="009B2975" w:rsidRDefault="009B2975" w:rsidP="000F15EE">
      <w:pPr>
        <w:pStyle w:val="ListParagraph"/>
        <w:numPr>
          <w:ilvl w:val="0"/>
          <w:numId w:val="5"/>
        </w:numPr>
        <w:rPr>
          <w:rFonts w:asciiTheme="majorHAnsi" w:hAnsiTheme="majorHAnsi" w:cs="Times New Roman"/>
          <w:sz w:val="24"/>
          <w:szCs w:val="24"/>
        </w:rPr>
      </w:pPr>
      <w:r w:rsidRPr="009B2975">
        <w:rPr>
          <w:rFonts w:asciiTheme="majorHAnsi" w:hAnsiTheme="majorHAnsi" w:cs="Times New Roman"/>
          <w:sz w:val="24"/>
          <w:szCs w:val="24"/>
        </w:rPr>
        <w:t>depozitarea necontrolata a materialelor folosite;</w:t>
      </w:r>
    </w:p>
    <w:p w:rsidR="004329B1" w:rsidRPr="008267F4" w:rsidRDefault="004329B1" w:rsidP="000F15EE">
      <w:pPr>
        <w:pStyle w:val="ListParagraph"/>
        <w:numPr>
          <w:ilvl w:val="0"/>
          <w:numId w:val="5"/>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Gospodărirea incorectă a deşeurilor.</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p>
    <w:p w:rsidR="00431200" w:rsidRPr="009B2975"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w:t>
      </w:r>
      <w:r w:rsidRPr="009B2975">
        <w:rPr>
          <w:rFonts w:asciiTheme="majorHAnsi" w:hAnsiTheme="majorHAnsi" w:cs="Times New Roman"/>
          <w:i/>
          <w:sz w:val="24"/>
          <w:szCs w:val="24"/>
        </w:rPr>
        <w:t xml:space="preserve">- </w:t>
      </w:r>
      <w:proofErr w:type="gramStart"/>
      <w:r w:rsidRPr="009B2975">
        <w:rPr>
          <w:rFonts w:asciiTheme="majorHAnsi" w:hAnsiTheme="majorHAnsi" w:cs="Times New Roman"/>
          <w:i/>
          <w:sz w:val="24"/>
          <w:szCs w:val="24"/>
        </w:rPr>
        <w:t>lucrările</w:t>
      </w:r>
      <w:proofErr w:type="gramEnd"/>
      <w:r w:rsidRPr="009B2975">
        <w:rPr>
          <w:rFonts w:asciiTheme="majorHAnsi" w:hAnsiTheme="majorHAnsi" w:cs="Times New Roman"/>
          <w:i/>
          <w:sz w:val="24"/>
          <w:szCs w:val="24"/>
        </w:rPr>
        <w:t xml:space="preserve"> şi dotările pentru protecţia solului şi a subsolului</w:t>
      </w:r>
      <w:r w:rsidR="004329B1" w:rsidRPr="009B2975">
        <w:rPr>
          <w:rFonts w:asciiTheme="majorHAnsi" w:hAnsiTheme="majorHAnsi" w:cs="Times New Roman"/>
          <w:i/>
          <w:sz w:val="24"/>
          <w:szCs w:val="24"/>
        </w:rPr>
        <w:t xml:space="preserve">: </w:t>
      </w:r>
    </w:p>
    <w:p w:rsidR="009B2975" w:rsidRPr="009B2975" w:rsidRDefault="009B2975" w:rsidP="000F15EE">
      <w:pPr>
        <w:pStyle w:val="ListParagraph"/>
        <w:numPr>
          <w:ilvl w:val="0"/>
          <w:numId w:val="25"/>
        </w:numPr>
        <w:spacing w:after="0"/>
        <w:rPr>
          <w:rFonts w:asciiTheme="majorHAnsi" w:hAnsiTheme="majorHAnsi" w:cs="Times New Roman"/>
          <w:sz w:val="24"/>
          <w:szCs w:val="24"/>
          <w:lang w:val="fr-FR"/>
        </w:rPr>
      </w:pPr>
      <w:proofErr w:type="gramStart"/>
      <w:r w:rsidRPr="009B2975">
        <w:rPr>
          <w:rFonts w:asciiTheme="majorHAnsi" w:hAnsiTheme="majorHAnsi" w:cs="Times New Roman"/>
          <w:sz w:val="24"/>
          <w:szCs w:val="24"/>
          <w:lang w:val="fr-FR"/>
        </w:rPr>
        <w:t>respectarea</w:t>
      </w:r>
      <w:proofErr w:type="gramEnd"/>
      <w:r w:rsidRPr="009B2975">
        <w:rPr>
          <w:rFonts w:asciiTheme="majorHAnsi" w:hAnsiTheme="majorHAnsi" w:cs="Times New Roman"/>
          <w:sz w:val="24"/>
          <w:szCs w:val="24"/>
          <w:lang w:val="fr-FR"/>
        </w:rPr>
        <w:t xml:space="preserve"> stricta a limitelor amplasamentului conform planului de situatie cu aplicarea prin proiect a unor solutii tehnice cu impact nesemnificativ ;</w:t>
      </w:r>
    </w:p>
    <w:p w:rsidR="009B2975" w:rsidRPr="009B2975" w:rsidRDefault="009B2975" w:rsidP="000F15EE">
      <w:pPr>
        <w:pStyle w:val="ListParagraph"/>
        <w:numPr>
          <w:ilvl w:val="0"/>
          <w:numId w:val="25"/>
        </w:numPr>
        <w:spacing w:after="0"/>
        <w:rPr>
          <w:rFonts w:asciiTheme="majorHAnsi" w:hAnsiTheme="majorHAnsi" w:cs="Times New Roman"/>
          <w:sz w:val="24"/>
          <w:szCs w:val="24"/>
          <w:lang w:val="fr-FR"/>
        </w:rPr>
      </w:pPr>
      <w:proofErr w:type="gramStart"/>
      <w:r w:rsidRPr="009B2975">
        <w:rPr>
          <w:rFonts w:asciiTheme="majorHAnsi" w:hAnsiTheme="majorHAnsi" w:cs="Times New Roman"/>
          <w:sz w:val="24"/>
          <w:szCs w:val="24"/>
          <w:lang w:val="fr-FR"/>
        </w:rPr>
        <w:t>managementul</w:t>
      </w:r>
      <w:proofErr w:type="gramEnd"/>
      <w:r w:rsidRPr="009B2975">
        <w:rPr>
          <w:rFonts w:asciiTheme="majorHAnsi" w:hAnsiTheme="majorHAnsi" w:cs="Times New Roman"/>
          <w:sz w:val="24"/>
          <w:szCs w:val="24"/>
          <w:lang w:val="fr-FR"/>
        </w:rPr>
        <w:t xml:space="preserve"> corepunzator al deseurilor generate in perioada realizarii proiectului, respectiv colectarea selectiva a deseurilor si depozitarea temporara in spatii special amenajate pana la preluarea de catre societati autorizate in colectarea si valorificarea caestora ;</w:t>
      </w:r>
    </w:p>
    <w:p w:rsidR="009B2975" w:rsidRPr="009B2975" w:rsidRDefault="009B2975" w:rsidP="000F15EE">
      <w:pPr>
        <w:pStyle w:val="ListParagraph"/>
        <w:numPr>
          <w:ilvl w:val="0"/>
          <w:numId w:val="25"/>
        </w:numPr>
        <w:spacing w:after="0"/>
        <w:rPr>
          <w:rFonts w:asciiTheme="majorHAnsi" w:hAnsiTheme="majorHAnsi" w:cs="Times New Roman"/>
          <w:sz w:val="24"/>
          <w:szCs w:val="24"/>
          <w:lang w:val="fr-FR"/>
        </w:rPr>
      </w:pPr>
      <w:proofErr w:type="gramStart"/>
      <w:r w:rsidRPr="009B2975">
        <w:rPr>
          <w:rFonts w:asciiTheme="majorHAnsi" w:hAnsiTheme="majorHAnsi" w:cs="Times New Roman"/>
          <w:sz w:val="24"/>
          <w:szCs w:val="24"/>
          <w:lang w:val="fr-FR"/>
        </w:rPr>
        <w:t>se</w:t>
      </w:r>
      <w:proofErr w:type="gramEnd"/>
      <w:r w:rsidRPr="009B2975">
        <w:rPr>
          <w:rFonts w:asciiTheme="majorHAnsi" w:hAnsiTheme="majorHAnsi" w:cs="Times New Roman"/>
          <w:sz w:val="24"/>
          <w:szCs w:val="24"/>
          <w:lang w:val="fr-FR"/>
        </w:rPr>
        <w:t xml:space="preserve"> recomanda achizitionarea de material absorbant pentru interventia prompta in cazul aparitiei unor scurgeri de produse petroliere.</w:t>
      </w:r>
    </w:p>
    <w:p w:rsidR="00D00E45" w:rsidRPr="008267F4" w:rsidRDefault="00D00E45" w:rsidP="00D00E45">
      <w:pPr>
        <w:pStyle w:val="ListParagraph"/>
        <w:autoSpaceDE w:val="0"/>
        <w:autoSpaceDN w:val="0"/>
        <w:adjustRightInd w:val="0"/>
        <w:spacing w:after="0"/>
        <w:ind w:left="144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f)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ecosistemelor terestre şi acvatice:</w:t>
      </w:r>
    </w:p>
    <w:p w:rsidR="00431200" w:rsidRPr="009B2975" w:rsidRDefault="00BF0B9B" w:rsidP="007E4149">
      <w:pPr>
        <w:jc w:val="both"/>
        <w:rPr>
          <w:rFonts w:asciiTheme="majorHAnsi" w:hAnsiTheme="majorHAnsi"/>
          <w:i/>
          <w:sz w:val="24"/>
          <w:szCs w:val="24"/>
        </w:rPr>
      </w:pPr>
      <w:r w:rsidRPr="008267F4">
        <w:rPr>
          <w:rFonts w:asciiTheme="majorHAnsi" w:hAnsiTheme="majorHAnsi" w:cs="Times New Roman"/>
          <w:sz w:val="24"/>
          <w:szCs w:val="24"/>
        </w:rPr>
        <w:t xml:space="preserve">    - </w:t>
      </w:r>
      <w:proofErr w:type="gramStart"/>
      <w:r w:rsidRPr="009B2975">
        <w:rPr>
          <w:rFonts w:asciiTheme="majorHAnsi" w:hAnsiTheme="majorHAnsi" w:cs="Times New Roman"/>
          <w:i/>
          <w:sz w:val="24"/>
          <w:szCs w:val="24"/>
        </w:rPr>
        <w:t>identificarea</w:t>
      </w:r>
      <w:proofErr w:type="gramEnd"/>
      <w:r w:rsidRPr="009B2975">
        <w:rPr>
          <w:rFonts w:asciiTheme="majorHAnsi" w:hAnsiTheme="majorHAnsi" w:cs="Times New Roman"/>
          <w:i/>
          <w:sz w:val="24"/>
          <w:szCs w:val="24"/>
        </w:rPr>
        <w:t xml:space="preserve"> arealelor sensibile ce pot fi afectate de proiect</w:t>
      </w:r>
      <w:r w:rsidR="004329B1" w:rsidRPr="009B2975">
        <w:rPr>
          <w:rFonts w:asciiTheme="majorHAnsi" w:hAnsiTheme="majorHAnsi" w:cs="Times New Roman"/>
          <w:i/>
          <w:sz w:val="24"/>
          <w:szCs w:val="24"/>
        </w:rPr>
        <w:t>:</w:t>
      </w:r>
      <w:r w:rsidR="004329B1" w:rsidRPr="009B2975">
        <w:rPr>
          <w:rFonts w:asciiTheme="majorHAnsi" w:hAnsiTheme="majorHAnsi"/>
          <w:i/>
          <w:sz w:val="24"/>
          <w:szCs w:val="24"/>
        </w:rPr>
        <w:t xml:space="preserve"> </w:t>
      </w:r>
    </w:p>
    <w:p w:rsidR="00BF0B9B" w:rsidRPr="008267F4" w:rsidRDefault="004329B1" w:rsidP="00CC741F">
      <w:pPr>
        <w:ind w:firstLine="720"/>
        <w:jc w:val="both"/>
        <w:rPr>
          <w:rFonts w:asciiTheme="majorHAnsi" w:hAnsiTheme="majorHAnsi" w:cs="Times New Roman"/>
          <w:sz w:val="24"/>
          <w:szCs w:val="24"/>
        </w:rPr>
      </w:pPr>
      <w:r w:rsidRPr="008267F4">
        <w:rPr>
          <w:rFonts w:asciiTheme="majorHAnsi" w:hAnsiTheme="majorHAnsi" w:cs="Times New Roman"/>
          <w:sz w:val="24"/>
          <w:szCs w:val="24"/>
        </w:rPr>
        <w:t>Terenul studiat se a</w:t>
      </w:r>
      <w:r w:rsidR="008267F4" w:rsidRPr="008267F4">
        <w:rPr>
          <w:rFonts w:asciiTheme="majorHAnsi" w:hAnsiTheme="majorHAnsi" w:cs="Times New Roman"/>
          <w:sz w:val="24"/>
          <w:szCs w:val="24"/>
        </w:rPr>
        <w:t xml:space="preserve">flă în intravilanul municipiului Conatanta, </w:t>
      </w:r>
      <w:r w:rsidR="009B2975">
        <w:rPr>
          <w:rFonts w:asciiTheme="majorHAnsi" w:hAnsiTheme="majorHAnsi" w:cs="Times New Roman"/>
          <w:sz w:val="24"/>
          <w:szCs w:val="24"/>
        </w:rPr>
        <w:t>Statiunea Mamaia</w:t>
      </w:r>
      <w:r w:rsidRPr="008267F4">
        <w:rPr>
          <w:rFonts w:asciiTheme="majorHAnsi" w:hAnsiTheme="majorHAnsi" w:cs="Times New Roman"/>
          <w:sz w:val="24"/>
          <w:szCs w:val="24"/>
        </w:rPr>
        <w:t xml:space="preserve">, nu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situat în incinta sau în vecinătatea unei arii naturale protejate, iar realizarea și funcționarea obiectivului nu sunt de natură să determine modificări asupra unor ecosisteme acvatice sau terestre.</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9B2975">
        <w:rPr>
          <w:rFonts w:asciiTheme="majorHAnsi" w:hAnsiTheme="majorHAnsi" w:cs="Times New Roman"/>
          <w:i/>
          <w:sz w:val="24"/>
          <w:szCs w:val="24"/>
        </w:rPr>
        <w:t>lucrările</w:t>
      </w:r>
      <w:proofErr w:type="gramEnd"/>
      <w:r w:rsidRPr="009B2975">
        <w:rPr>
          <w:rFonts w:asciiTheme="majorHAnsi" w:hAnsiTheme="majorHAnsi" w:cs="Times New Roman"/>
          <w:i/>
          <w:sz w:val="24"/>
          <w:szCs w:val="24"/>
        </w:rPr>
        <w:t>, dotările şi măsurile pentru protecţia biodiversităţii, monumentelor naturii şi ariilor protejate</w:t>
      </w:r>
      <w:r w:rsidR="004329B1" w:rsidRPr="008267F4">
        <w:rPr>
          <w:rFonts w:asciiTheme="majorHAnsi" w:hAnsiTheme="majorHAnsi" w:cs="Times New Roman"/>
          <w:sz w:val="24"/>
          <w:szCs w:val="24"/>
        </w:rPr>
        <w:t xml:space="preserve">: </w:t>
      </w:r>
      <w:r w:rsidR="00431200" w:rsidRPr="008267F4">
        <w:rPr>
          <w:rFonts w:asciiTheme="majorHAnsi" w:hAnsiTheme="majorHAnsi" w:cs="Times New Roman"/>
          <w:sz w:val="24"/>
          <w:szCs w:val="24"/>
        </w:rPr>
        <w:t xml:space="preserve"> </w:t>
      </w:r>
      <w:r w:rsidR="004329B1" w:rsidRPr="008267F4">
        <w:rPr>
          <w:rFonts w:asciiTheme="majorHAnsi" w:hAnsiTheme="majorHAnsi" w:cs="Times New Roman"/>
          <w:sz w:val="24"/>
          <w:szCs w:val="24"/>
        </w:rPr>
        <w:t>nu este cazul</w:t>
      </w:r>
    </w:p>
    <w:p w:rsidR="004329B1" w:rsidRPr="008267F4" w:rsidRDefault="004329B1"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b/>
          <w:i/>
          <w:sz w:val="24"/>
          <w:szCs w:val="24"/>
        </w:rPr>
        <w:t xml:space="preserve">g) </w:t>
      </w:r>
      <w:proofErr w:type="gramStart"/>
      <w:r w:rsidRPr="008267F4">
        <w:rPr>
          <w:rFonts w:asciiTheme="majorHAnsi" w:hAnsiTheme="majorHAnsi" w:cs="Times New Roman"/>
          <w:b/>
          <w:i/>
          <w:sz w:val="24"/>
          <w:szCs w:val="24"/>
        </w:rPr>
        <w:t>protecţia</w:t>
      </w:r>
      <w:proofErr w:type="gramEnd"/>
      <w:r w:rsidRPr="008267F4">
        <w:rPr>
          <w:rFonts w:asciiTheme="majorHAnsi" w:hAnsiTheme="majorHAnsi" w:cs="Times New Roman"/>
          <w:b/>
          <w:i/>
          <w:sz w:val="24"/>
          <w:szCs w:val="24"/>
        </w:rPr>
        <w:t xml:space="preserve"> aşezărilor umane şi a altor obiective de interes public:</w:t>
      </w:r>
    </w:p>
    <w:p w:rsidR="00431200" w:rsidRDefault="00BF0B9B" w:rsidP="007E4149">
      <w:pPr>
        <w:autoSpaceDE w:val="0"/>
        <w:autoSpaceDN w:val="0"/>
        <w:adjustRightInd w:val="0"/>
        <w:spacing w:after="0"/>
        <w:jc w:val="both"/>
        <w:rPr>
          <w:rFonts w:asciiTheme="majorHAnsi" w:hAnsiTheme="majorHAnsi"/>
          <w:sz w:val="24"/>
          <w:szCs w:val="24"/>
        </w:rPr>
      </w:pPr>
      <w:r w:rsidRPr="008267F4">
        <w:rPr>
          <w:rFonts w:asciiTheme="majorHAnsi" w:hAnsiTheme="majorHAnsi" w:cs="Times New Roman"/>
          <w:sz w:val="24"/>
          <w:szCs w:val="24"/>
        </w:rPr>
        <w:t xml:space="preserve">    </w:t>
      </w:r>
      <w:r w:rsidRPr="009B2975">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8267F4">
        <w:rPr>
          <w:rFonts w:asciiTheme="majorHAnsi" w:hAnsiTheme="majorHAnsi" w:cs="Times New Roman"/>
          <w:sz w:val="24"/>
          <w:szCs w:val="24"/>
        </w:rPr>
        <w:t>:</w:t>
      </w:r>
      <w:r w:rsidR="004329B1" w:rsidRPr="008267F4">
        <w:rPr>
          <w:rFonts w:asciiTheme="majorHAnsi" w:hAnsiTheme="majorHAnsi"/>
          <w:sz w:val="24"/>
          <w:szCs w:val="24"/>
        </w:rPr>
        <w:t xml:space="preserve"> </w:t>
      </w:r>
    </w:p>
    <w:p w:rsidR="00CC741F" w:rsidRDefault="00CC741F" w:rsidP="007E4149">
      <w:pPr>
        <w:autoSpaceDE w:val="0"/>
        <w:autoSpaceDN w:val="0"/>
        <w:adjustRightInd w:val="0"/>
        <w:spacing w:after="0"/>
        <w:jc w:val="both"/>
        <w:rPr>
          <w:rFonts w:asciiTheme="majorHAnsi" w:hAnsiTheme="majorHAnsi"/>
          <w:sz w:val="24"/>
          <w:szCs w:val="24"/>
        </w:rPr>
      </w:pPr>
    </w:p>
    <w:p w:rsidR="00CC741F" w:rsidRPr="008267F4" w:rsidRDefault="00CC741F" w:rsidP="007E4149">
      <w:pPr>
        <w:autoSpaceDE w:val="0"/>
        <w:autoSpaceDN w:val="0"/>
        <w:adjustRightInd w:val="0"/>
        <w:spacing w:after="0"/>
        <w:jc w:val="both"/>
        <w:rPr>
          <w:rFonts w:asciiTheme="majorHAnsi" w:hAnsiTheme="majorHAnsi"/>
          <w:sz w:val="24"/>
          <w:szCs w:val="24"/>
        </w:rPr>
      </w:pPr>
    </w:p>
    <w:p w:rsidR="00BF0B9B" w:rsidRDefault="004329B1" w:rsidP="00431200">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Obiectivul propus nu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modifica funcțiunile prevăzute in Certificatul de urbanism</w:t>
      </w:r>
      <w:r w:rsidR="009B2975">
        <w:rPr>
          <w:rFonts w:asciiTheme="majorHAnsi" w:hAnsiTheme="majorHAnsi" w:cs="Times New Roman"/>
          <w:sz w:val="24"/>
          <w:szCs w:val="24"/>
        </w:rPr>
        <w:t>.</w:t>
      </w:r>
      <w:r w:rsidRPr="008267F4">
        <w:rPr>
          <w:rFonts w:asciiTheme="majorHAnsi" w:hAnsiTheme="majorHAnsi" w:cs="Times New Roman"/>
          <w:sz w:val="24"/>
          <w:szCs w:val="24"/>
        </w:rPr>
        <w:t xml:space="preserve"> In jurul amplasamentului nu </w:t>
      </w:r>
      <w:proofErr w:type="gramStart"/>
      <w:r w:rsidRPr="008267F4">
        <w:rPr>
          <w:rFonts w:asciiTheme="majorHAnsi" w:hAnsiTheme="majorHAnsi" w:cs="Times New Roman"/>
          <w:sz w:val="24"/>
          <w:szCs w:val="24"/>
        </w:rPr>
        <w:t>există  obiective</w:t>
      </w:r>
      <w:proofErr w:type="gramEnd"/>
      <w:r w:rsidRPr="008267F4">
        <w:rPr>
          <w:rFonts w:asciiTheme="majorHAnsi" w:hAnsiTheme="majorHAnsi" w:cs="Times New Roman"/>
          <w:sz w:val="24"/>
          <w:szCs w:val="24"/>
        </w:rPr>
        <w:t xml:space="preserve"> culturale sau religioase a căror activitate să fie stânjenită de funcționarea noului obiectiv.</w:t>
      </w:r>
    </w:p>
    <w:p w:rsidR="004329B1" w:rsidRPr="008267F4" w:rsidRDefault="004329B1" w:rsidP="00431200">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Pr="008267F4" w:rsidRDefault="004329B1" w:rsidP="00431200">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In timpul executiei lucrarilor de constructii, impactul negativ asupra asezarilor umane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redus, fiind cauzat de zgomotul utilajelor de pe santier (temporar) si a pulberilor sedimentabile.</w:t>
      </w:r>
    </w:p>
    <w:p w:rsidR="00431200" w:rsidRPr="008267F4" w:rsidRDefault="00431200" w:rsidP="00431200">
      <w:pPr>
        <w:autoSpaceDE w:val="0"/>
        <w:autoSpaceDN w:val="0"/>
        <w:adjustRightInd w:val="0"/>
        <w:spacing w:after="0"/>
        <w:ind w:firstLine="720"/>
        <w:jc w:val="both"/>
        <w:rPr>
          <w:rFonts w:asciiTheme="majorHAnsi" w:hAnsiTheme="majorHAnsi" w:cs="Times New Roman"/>
          <w:sz w:val="24"/>
          <w:szCs w:val="24"/>
        </w:rPr>
      </w:pPr>
    </w:p>
    <w:p w:rsidR="00431200" w:rsidRPr="008267F4" w:rsidRDefault="00431200" w:rsidP="00431200">
      <w:pPr>
        <w:spacing w:after="0"/>
        <w:ind w:left="142"/>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00BF0B9B" w:rsidRPr="008267F4">
        <w:rPr>
          <w:rFonts w:asciiTheme="majorHAnsi" w:hAnsiTheme="majorHAnsi" w:cs="Times New Roman"/>
          <w:sz w:val="24"/>
          <w:szCs w:val="24"/>
        </w:rPr>
        <w:t xml:space="preserve"> </w:t>
      </w:r>
      <w:proofErr w:type="gramStart"/>
      <w:r w:rsidR="00BF0B9B" w:rsidRPr="009B2975">
        <w:rPr>
          <w:rFonts w:asciiTheme="majorHAnsi" w:hAnsiTheme="majorHAnsi" w:cs="Times New Roman"/>
          <w:i/>
          <w:sz w:val="24"/>
          <w:szCs w:val="24"/>
        </w:rPr>
        <w:t>lucrările</w:t>
      </w:r>
      <w:proofErr w:type="gramEnd"/>
      <w:r w:rsidR="00BF0B9B" w:rsidRPr="009B2975">
        <w:rPr>
          <w:rFonts w:asciiTheme="majorHAnsi" w:hAnsiTheme="majorHAnsi" w:cs="Times New Roman"/>
          <w:i/>
          <w:sz w:val="24"/>
          <w:szCs w:val="24"/>
        </w:rPr>
        <w:t>, dotările şi măsurile pentru protecţia aşezărilor umane şi a obiectivelor protejate şi/sau de interes public</w:t>
      </w:r>
      <w:r w:rsidR="004329B1" w:rsidRPr="008267F4">
        <w:rPr>
          <w:rFonts w:asciiTheme="majorHAnsi" w:hAnsiTheme="majorHAnsi" w:cs="Times New Roman"/>
          <w:sz w:val="24"/>
          <w:szCs w:val="24"/>
        </w:rPr>
        <w:t xml:space="preserve">: </w:t>
      </w:r>
    </w:p>
    <w:p w:rsidR="009B2975" w:rsidRPr="009B2975" w:rsidRDefault="009B2975" w:rsidP="009B2975">
      <w:pPr>
        <w:spacing w:after="0"/>
        <w:ind w:left="142" w:firstLine="578"/>
        <w:jc w:val="both"/>
        <w:rPr>
          <w:rFonts w:asciiTheme="majorHAnsi" w:eastAsia="Times New Roman" w:hAnsiTheme="majorHAnsi" w:cs="Times New Roman"/>
          <w:sz w:val="24"/>
          <w:szCs w:val="24"/>
          <w:lang w:val="ro-RO"/>
        </w:rPr>
      </w:pPr>
      <w:r w:rsidRPr="009B2975">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rsidR="009B2975" w:rsidRDefault="009B2975" w:rsidP="009B2975">
      <w:pPr>
        <w:spacing w:after="0"/>
        <w:ind w:left="142" w:firstLine="578"/>
        <w:jc w:val="both"/>
        <w:rPr>
          <w:rFonts w:asciiTheme="majorHAnsi" w:eastAsia="Times New Roman" w:hAnsiTheme="majorHAnsi" w:cs="Times New Roman"/>
          <w:sz w:val="24"/>
          <w:szCs w:val="24"/>
          <w:lang w:val="ro-RO"/>
        </w:rPr>
      </w:pPr>
      <w:r w:rsidRPr="009B2975">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rsidR="009B2975" w:rsidRDefault="009B2975" w:rsidP="009B2975">
      <w:pPr>
        <w:spacing w:after="0"/>
        <w:ind w:left="142" w:firstLine="578"/>
        <w:jc w:val="both"/>
        <w:rPr>
          <w:rFonts w:asciiTheme="majorHAnsi" w:eastAsia="Times New Roman" w:hAnsiTheme="majorHAnsi" w:cs="Times New Roman"/>
          <w:sz w:val="24"/>
          <w:szCs w:val="24"/>
          <w:lang w:val="ro-RO"/>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h) </w:t>
      </w:r>
      <w:proofErr w:type="gramStart"/>
      <w:r w:rsidRPr="008267F4">
        <w:rPr>
          <w:rFonts w:asciiTheme="majorHAnsi" w:hAnsiTheme="majorHAnsi" w:cs="Times New Roman"/>
          <w:b/>
          <w:i/>
          <w:sz w:val="24"/>
          <w:szCs w:val="24"/>
        </w:rPr>
        <w:t>prevenirea</w:t>
      </w:r>
      <w:proofErr w:type="gramEnd"/>
      <w:r w:rsidRPr="008267F4">
        <w:rPr>
          <w:rFonts w:asciiTheme="majorHAnsi" w:hAnsiTheme="majorHAnsi" w:cs="Times New Roman"/>
          <w:b/>
          <w:i/>
          <w:sz w:val="24"/>
          <w:szCs w:val="24"/>
        </w:rPr>
        <w:t xml:space="preserve"> şi gestionarea deşeurilor generate pe amplasament în timpul realizării proiectului/în timpul exploatării, inclusiv eliminarea:</w:t>
      </w:r>
    </w:p>
    <w:p w:rsidR="00D67D6B" w:rsidRPr="008267F4" w:rsidRDefault="00BF0B9B" w:rsidP="00D67D6B">
      <w:pPr>
        <w:spacing w:after="0"/>
        <w:ind w:left="72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sz w:val="24"/>
          <w:szCs w:val="24"/>
        </w:rPr>
        <w:t>lista</w:t>
      </w:r>
      <w:proofErr w:type="gramEnd"/>
      <w:r w:rsidRPr="008267F4">
        <w:rPr>
          <w:rFonts w:asciiTheme="majorHAnsi" w:hAnsiTheme="majorHAnsi" w:cs="Times New Roman"/>
          <w:sz w:val="24"/>
          <w:szCs w:val="24"/>
        </w:rPr>
        <w:t xml:space="preserve"> deşeurilor (clasificate şi codificate în conformitate cu prevederile legislaţiei europene şi naţionale privind deşeurile), cantităţi de deşeuri generate</w:t>
      </w:r>
      <w:r w:rsidR="00D67D6B" w:rsidRPr="008267F4">
        <w:rPr>
          <w:rFonts w:asciiTheme="majorHAnsi" w:hAnsiTheme="majorHAnsi" w:cs="Times New Roman"/>
          <w:sz w:val="24"/>
          <w:szCs w:val="24"/>
        </w:rPr>
        <w:t>:</w:t>
      </w:r>
    </w:p>
    <w:p w:rsidR="00162EB4" w:rsidRPr="008267F4" w:rsidRDefault="00162EB4" w:rsidP="00D67D6B">
      <w:pPr>
        <w:spacing w:after="0"/>
        <w:ind w:left="720"/>
        <w:jc w:val="both"/>
        <w:rPr>
          <w:rFonts w:asciiTheme="majorHAnsi" w:hAnsiTheme="majorHAnsi" w:cs="Times New Roman"/>
          <w:sz w:val="24"/>
          <w:szCs w:val="24"/>
        </w:rPr>
      </w:pPr>
    </w:p>
    <w:p w:rsidR="00E2107C" w:rsidRPr="008267F4" w:rsidRDefault="00E2107C" w:rsidP="00D67D6B">
      <w:pPr>
        <w:spacing w:after="0"/>
        <w:ind w:left="720" w:firstLine="720"/>
        <w:jc w:val="both"/>
        <w:rPr>
          <w:rFonts w:asciiTheme="majorHAnsi" w:eastAsia="Times New Roman" w:hAnsiTheme="majorHAnsi" w:cs="Arial"/>
          <w:sz w:val="24"/>
          <w:szCs w:val="24"/>
          <w:lang w:val="ro-RO"/>
        </w:rPr>
      </w:pPr>
      <w:r w:rsidRPr="008267F4">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3547"/>
      </w:tblGrid>
      <w:tr w:rsidR="00EB06BD" w:rsidRPr="008267F4" w:rsidTr="00EB06BD">
        <w:trPr>
          <w:trHeight w:val="381"/>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center"/>
              <w:rPr>
                <w:rFonts w:asciiTheme="majorHAnsi" w:eastAsia="Times New Roman" w:hAnsiTheme="majorHAnsi" w:cs="Times New Roman"/>
                <w:b/>
                <w:bCs/>
                <w:lang w:val="it-IT"/>
              </w:rPr>
            </w:pPr>
            <w:r w:rsidRPr="008267F4">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center"/>
              <w:rPr>
                <w:rFonts w:asciiTheme="majorHAnsi" w:eastAsia="Times New Roman" w:hAnsiTheme="majorHAnsi" w:cs="Times New Roman"/>
                <w:b/>
                <w:bCs/>
                <w:lang w:val="it-IT"/>
              </w:rPr>
            </w:pPr>
            <w:r w:rsidRPr="008267F4">
              <w:rPr>
                <w:rFonts w:asciiTheme="majorHAnsi" w:eastAsia="Times New Roman" w:hAnsiTheme="majorHAnsi" w:cs="Times New Roman"/>
                <w:b/>
                <w:bCs/>
                <w:lang w:val="it-IT"/>
              </w:rPr>
              <w:t>Denumirea deșeului</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center"/>
              <w:rPr>
                <w:rFonts w:asciiTheme="majorHAnsi" w:eastAsia="Times New Roman" w:hAnsiTheme="majorHAnsi" w:cs="Times New Roman"/>
                <w:b/>
                <w:bCs/>
                <w:lang w:val="it-IT"/>
              </w:rPr>
            </w:pPr>
            <w:r w:rsidRPr="008267F4">
              <w:rPr>
                <w:rFonts w:asciiTheme="majorHAnsi" w:eastAsia="Times New Roman" w:hAnsiTheme="majorHAnsi" w:cs="Times New Roman"/>
                <w:b/>
                <w:bCs/>
                <w:lang w:val="it-IT"/>
              </w:rPr>
              <w:t>Cantitati/Modalitati de eliminare/valorificare</w:t>
            </w:r>
          </w:p>
        </w:tc>
      </w:tr>
      <w:tr w:rsidR="00EB06BD" w:rsidRPr="008267F4" w:rsidTr="00EB06BD">
        <w:trPr>
          <w:trHeight w:val="255"/>
          <w:jc w:val="center"/>
        </w:trPr>
        <w:tc>
          <w:tcPr>
            <w:tcW w:w="1260" w:type="dxa"/>
            <w:noWrap/>
            <w:tcMar>
              <w:top w:w="0" w:type="dxa"/>
              <w:left w:w="108" w:type="dxa"/>
              <w:bottom w:w="0" w:type="dxa"/>
              <w:right w:w="108" w:type="dxa"/>
            </w:tcMar>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p>
        </w:tc>
        <w:tc>
          <w:tcPr>
            <w:tcW w:w="3547" w:type="dxa"/>
            <w:tcMar>
              <w:top w:w="0" w:type="dxa"/>
              <w:left w:w="108" w:type="dxa"/>
              <w:bottom w:w="0" w:type="dxa"/>
              <w:right w:w="108" w:type="dxa"/>
            </w:tcMar>
          </w:tcPr>
          <w:p w:rsidR="00EB06BD" w:rsidRPr="008267F4" w:rsidRDefault="00EB06BD" w:rsidP="00D137AB">
            <w:pPr>
              <w:autoSpaceDE w:val="0"/>
              <w:autoSpaceDN w:val="0"/>
              <w:spacing w:after="0"/>
              <w:ind w:right="33"/>
              <w:jc w:val="both"/>
              <w:rPr>
                <w:rFonts w:asciiTheme="majorHAnsi" w:eastAsia="Times New Roman" w:hAnsiTheme="majorHAnsi" w:cs="Times New Roman"/>
                <w:lang w:val="pt-PT"/>
              </w:rPr>
            </w:pP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Resturi de materiale de constructii și deșeuri din construcții</w:t>
            </w:r>
          </w:p>
        </w:tc>
        <w:tc>
          <w:tcPr>
            <w:tcW w:w="3547" w:type="dxa"/>
            <w:tcMar>
              <w:top w:w="0" w:type="dxa"/>
              <w:left w:w="108" w:type="dxa"/>
              <w:bottom w:w="0" w:type="dxa"/>
              <w:right w:w="108" w:type="dxa"/>
            </w:tcMar>
            <w:hideMark/>
          </w:tcPr>
          <w:p w:rsidR="00EB06BD" w:rsidRPr="008267F4" w:rsidRDefault="00EB06BD" w:rsidP="00162EB4">
            <w:pPr>
              <w:autoSpaceDE w:val="0"/>
              <w:autoSpaceDN w:val="0"/>
              <w:spacing w:after="0"/>
              <w:ind w:right="33"/>
              <w:jc w:val="both"/>
              <w:rPr>
                <w:rFonts w:asciiTheme="majorHAnsi" w:eastAsia="Times New Roman" w:hAnsiTheme="majorHAnsi" w:cs="Times New Roman"/>
                <w:lang w:val="pt-PT"/>
              </w:rPr>
            </w:pPr>
            <w:r w:rsidRPr="008267F4">
              <w:rPr>
                <w:rFonts w:asciiTheme="majorHAnsi" w:eastAsia="Times New Roman" w:hAnsiTheme="majorHAnsi" w:cs="Times New Roman"/>
                <w:lang w:val="pt-PT"/>
              </w:rPr>
              <w:t>vor fi transportat</w:t>
            </w:r>
            <w:r w:rsidR="008267F4" w:rsidRPr="008267F4">
              <w:rPr>
                <w:rFonts w:asciiTheme="majorHAnsi" w:eastAsia="Times New Roman" w:hAnsiTheme="majorHAnsi" w:cs="Times New Roman"/>
                <w:lang w:val="pt-PT"/>
              </w:rPr>
              <w:t>e</w:t>
            </w:r>
            <w:r w:rsidR="00435B42">
              <w:rPr>
                <w:rFonts w:asciiTheme="majorHAnsi" w:eastAsia="Times New Roman" w:hAnsiTheme="majorHAnsi" w:cs="Times New Roman"/>
                <w:lang w:val="pt-PT"/>
              </w:rPr>
              <w:t xml:space="preserve"> in locuri indicate de Primaria</w:t>
            </w:r>
            <w:r w:rsidR="008267F4" w:rsidRPr="008267F4">
              <w:rPr>
                <w:rFonts w:asciiTheme="majorHAnsi" w:eastAsia="Times New Roman" w:hAnsiTheme="majorHAnsi" w:cs="Times New Roman"/>
                <w:lang w:val="pt-PT"/>
              </w:rPr>
              <w:t xml:space="preserve"> Constanta</w:t>
            </w:r>
            <w:r w:rsidR="00435B42">
              <w:rPr>
                <w:rFonts w:asciiTheme="majorHAnsi" w:eastAsia="Times New Roman" w:hAnsiTheme="majorHAnsi" w:cs="Times New Roman"/>
                <w:lang w:val="pt-PT"/>
              </w:rPr>
              <w:t xml:space="preserve"> prin A.C.</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lang w:val="it-IT"/>
              </w:rPr>
              <w:t>Material absorbant uzat</w:t>
            </w:r>
          </w:p>
        </w:tc>
        <w:tc>
          <w:tcPr>
            <w:tcW w:w="3547" w:type="dxa"/>
            <w:tcMar>
              <w:top w:w="0" w:type="dxa"/>
              <w:left w:w="108" w:type="dxa"/>
              <w:bottom w:w="0" w:type="dxa"/>
              <w:right w:w="108" w:type="dxa"/>
            </w:tcMar>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functie de poluari produse /Vor fi predate catre societati autorizate in vederea valorificarii/eliminarii</w:t>
            </w:r>
          </w:p>
          <w:p w:rsidR="00EB06BD" w:rsidRPr="008267F4" w:rsidRDefault="00EB06BD" w:rsidP="00D137AB">
            <w:pPr>
              <w:autoSpaceDE w:val="0"/>
              <w:autoSpaceDN w:val="0"/>
              <w:spacing w:after="0"/>
              <w:ind w:right="33"/>
              <w:jc w:val="both"/>
              <w:rPr>
                <w:rFonts w:asciiTheme="majorHAnsi" w:eastAsia="Times New Roman" w:hAnsiTheme="majorHAnsi" w:cs="Times New Roman"/>
              </w:rPr>
            </w:pP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Deșeuri menajere</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preluate de Serviciul local de salubrizare si eliminate la un deposit ecologic</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Resturi de cabluri</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Materiale izolante</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valorificarii/eliminarii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lastRenderedPageBreak/>
              <w:t>17 02 01</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lemn</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sticla</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Materiale plastice</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Ambalaje din hârtie și carton (saci de ciment, adezivi, altele generate de personalul muncitor)</w:t>
            </w:r>
          </w:p>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p>
        </w:tc>
        <w:tc>
          <w:tcPr>
            <w:tcW w:w="3547" w:type="dxa"/>
            <w:tcMar>
              <w:top w:w="0" w:type="dxa"/>
              <w:left w:w="108" w:type="dxa"/>
              <w:bottom w:w="0" w:type="dxa"/>
              <w:right w:w="108" w:type="dxa"/>
            </w:tcMar>
            <w:hideMark/>
          </w:tcPr>
          <w:p w:rsidR="00EB06BD" w:rsidRPr="008267F4" w:rsidRDefault="00EB06BD" w:rsidP="00162EB4">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Ambalaje din materiale plastice (folii, saci, recipienți vopsele )</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Vor fi predate catre societati autorizate in vederea valorificarii</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Ambalaje din lemn</w:t>
            </w:r>
          </w:p>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fr-FR"/>
              </w:rPr>
              <w:t>(paleți de la transportul materialelor de construcții)</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 xml:space="preserve">vor fi predate către personae fizice în vederea folosirii ca lemn de foc </w:t>
            </w:r>
          </w:p>
        </w:tc>
      </w:tr>
      <w:tr w:rsidR="00EB06BD" w:rsidRPr="008267F4" w:rsidTr="00EB06BD">
        <w:trPr>
          <w:trHeight w:val="255"/>
          <w:jc w:val="center"/>
        </w:trPr>
        <w:tc>
          <w:tcPr>
            <w:tcW w:w="1260" w:type="dxa"/>
            <w:noWrap/>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lang w:val="it-IT"/>
              </w:rPr>
            </w:pPr>
            <w:r w:rsidRPr="008267F4">
              <w:rPr>
                <w:rFonts w:asciiTheme="majorHAnsi" w:eastAsia="Times New Roman" w:hAnsiTheme="majorHAnsi" w:cs="Times New Roman"/>
                <w:lang w:val="it-IT"/>
              </w:rPr>
              <w:t>Absorbanți, mat. filtante</w:t>
            </w:r>
          </w:p>
        </w:tc>
        <w:tc>
          <w:tcPr>
            <w:tcW w:w="3547" w:type="dxa"/>
            <w:tcMar>
              <w:top w:w="0" w:type="dxa"/>
              <w:left w:w="108" w:type="dxa"/>
              <w:bottom w:w="0" w:type="dxa"/>
              <w:right w:w="108" w:type="dxa"/>
            </w:tcMar>
            <w:hideMark/>
          </w:tcPr>
          <w:p w:rsidR="00EB06BD" w:rsidRPr="008267F4" w:rsidRDefault="00EB06BD" w:rsidP="00D137AB">
            <w:pPr>
              <w:autoSpaceDE w:val="0"/>
              <w:autoSpaceDN w:val="0"/>
              <w:spacing w:after="0"/>
              <w:ind w:right="33"/>
              <w:jc w:val="both"/>
              <w:rPr>
                <w:rFonts w:asciiTheme="majorHAnsi" w:eastAsia="Times New Roman" w:hAnsiTheme="majorHAnsi" w:cs="Times New Roman"/>
              </w:rPr>
            </w:pPr>
            <w:r w:rsidRPr="008267F4">
              <w:rPr>
                <w:rFonts w:asciiTheme="majorHAnsi" w:eastAsia="Times New Roman" w:hAnsiTheme="majorHAnsi" w:cs="Times New Roman"/>
              </w:rPr>
              <w:t xml:space="preserve">Vor fi predate catre societati autorizate in vederea valorificarii </w:t>
            </w:r>
          </w:p>
        </w:tc>
      </w:tr>
    </w:tbl>
    <w:p w:rsidR="00D137AB" w:rsidRPr="008267F4" w:rsidRDefault="00D137AB" w:rsidP="00D137AB">
      <w:pPr>
        <w:spacing w:after="0"/>
        <w:ind w:firstLine="720"/>
        <w:jc w:val="both"/>
        <w:rPr>
          <w:rFonts w:asciiTheme="majorHAnsi" w:eastAsia="Times New Roman" w:hAnsiTheme="majorHAnsi" w:cs="Times New Roman"/>
          <w:sz w:val="24"/>
          <w:szCs w:val="24"/>
          <w:lang w:val="it-IT"/>
        </w:rPr>
      </w:pPr>
    </w:p>
    <w:p w:rsidR="00D137AB" w:rsidRPr="008267F4" w:rsidRDefault="00D137AB" w:rsidP="00D137AB">
      <w:pPr>
        <w:spacing w:after="0"/>
        <w:ind w:firstLine="708"/>
        <w:jc w:val="both"/>
        <w:rPr>
          <w:rFonts w:asciiTheme="majorHAnsi" w:eastAsia="Times New Roman" w:hAnsiTheme="majorHAnsi" w:cs="Times New Roman"/>
          <w:color w:val="000000"/>
          <w:sz w:val="24"/>
          <w:szCs w:val="24"/>
          <w:lang w:val="ro-RO"/>
        </w:rPr>
      </w:pPr>
      <w:r w:rsidRPr="008267F4">
        <w:rPr>
          <w:rFonts w:asciiTheme="majorHAnsi" w:eastAsia="Times New Roman" w:hAnsiTheme="majorHAnsi" w:cs="Times New Roman"/>
          <w:sz w:val="24"/>
          <w:szCs w:val="24"/>
          <w:lang w:val="ro-RO"/>
        </w:rPr>
        <w:t xml:space="preserve">Colectarea deșeurilor generate pe amplasament se va face într-un spațiu special amenajat la </w:t>
      </w:r>
      <w:r w:rsidR="00162EB4" w:rsidRPr="008267F4">
        <w:rPr>
          <w:rFonts w:asciiTheme="majorHAnsi" w:eastAsia="Times New Roman" w:hAnsiTheme="majorHAnsi" w:cs="Times New Roman"/>
          <w:sz w:val="24"/>
          <w:szCs w:val="24"/>
          <w:lang w:val="ro-RO"/>
        </w:rPr>
        <w:t>parterul</w:t>
      </w:r>
      <w:r w:rsidRPr="008267F4">
        <w:rPr>
          <w:rFonts w:asciiTheme="majorHAnsi" w:eastAsia="Times New Roman" w:hAnsiTheme="majorHAnsi" w:cs="Times New Roman"/>
          <w:sz w:val="24"/>
          <w:szCs w:val="24"/>
          <w:lang w:val="ro-RO"/>
        </w:rPr>
        <w:t xml:space="preserve"> clădirii. Se va institui colecta</w:t>
      </w:r>
      <w:r w:rsidRPr="008267F4">
        <w:rPr>
          <w:rFonts w:asciiTheme="majorHAnsi" w:eastAsia="Times New Roman" w:hAnsiTheme="majorHAnsi" w:cs="Times New Roman"/>
          <w:color w:val="000000"/>
          <w:sz w:val="24"/>
          <w:szCs w:val="24"/>
          <w:lang w:val="ro-RO"/>
        </w:rPr>
        <w:t>rea selectivă a deșeurilor pe categorii, în recipiente colorate diferit și inscripționate.</w:t>
      </w:r>
    </w:p>
    <w:p w:rsidR="004329B1" w:rsidRPr="008267F4" w:rsidRDefault="004329B1" w:rsidP="007E4149">
      <w:pPr>
        <w:autoSpaceDE w:val="0"/>
        <w:autoSpaceDN w:val="0"/>
        <w:adjustRightInd w:val="0"/>
        <w:spacing w:after="0"/>
        <w:jc w:val="both"/>
        <w:rPr>
          <w:rFonts w:asciiTheme="majorHAnsi" w:hAnsiTheme="majorHAnsi" w:cs="Times New Roman"/>
          <w:sz w:val="24"/>
          <w:szCs w:val="24"/>
        </w:rPr>
      </w:pPr>
    </w:p>
    <w:p w:rsidR="006536A7" w:rsidRPr="008267F4" w:rsidRDefault="00BF0B9B" w:rsidP="006536A7">
      <w:pPr>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435B42">
        <w:rPr>
          <w:rFonts w:asciiTheme="majorHAnsi" w:hAnsiTheme="majorHAnsi" w:cs="Times New Roman"/>
          <w:i/>
          <w:sz w:val="24"/>
          <w:szCs w:val="24"/>
        </w:rPr>
        <w:t>programul</w:t>
      </w:r>
      <w:proofErr w:type="gramEnd"/>
      <w:r w:rsidRPr="00435B42">
        <w:rPr>
          <w:rFonts w:asciiTheme="majorHAnsi" w:hAnsiTheme="majorHAnsi" w:cs="Times New Roman"/>
          <w:i/>
          <w:sz w:val="24"/>
          <w:szCs w:val="24"/>
        </w:rPr>
        <w:t xml:space="preserve"> de prevenire şi reducere a cantităţilor de deşeuri generate</w:t>
      </w:r>
      <w:r w:rsidR="006536A7" w:rsidRPr="00435B42">
        <w:rPr>
          <w:rFonts w:asciiTheme="majorHAnsi" w:hAnsiTheme="majorHAnsi" w:cs="Times New Roman"/>
          <w:i/>
          <w:sz w:val="24"/>
          <w:szCs w:val="24"/>
        </w:rPr>
        <w:t>:</w:t>
      </w:r>
    </w:p>
    <w:p w:rsidR="00435B42" w:rsidRDefault="00E2107C" w:rsidP="00162EB4">
      <w:pPr>
        <w:ind w:firstLine="708"/>
        <w:jc w:val="both"/>
        <w:rPr>
          <w:rFonts w:asciiTheme="majorHAnsi" w:eastAsia="Times New Roman" w:hAnsiTheme="majorHAnsi" w:cs="Arial"/>
          <w:sz w:val="24"/>
          <w:szCs w:val="24"/>
          <w:lang w:val="ro-RO"/>
        </w:rPr>
      </w:pPr>
      <w:r w:rsidRPr="008267F4">
        <w:rPr>
          <w:rFonts w:asciiTheme="majorHAnsi" w:eastAsia="Times New Roman" w:hAnsiTheme="majorHAnsi" w:cs="Arial"/>
          <w:sz w:val="24"/>
          <w:szCs w:val="24"/>
          <w:lang w:val="ro-RO"/>
        </w:rPr>
        <w:t xml:space="preserve"> </w:t>
      </w:r>
      <w:r w:rsidR="00435B42" w:rsidRPr="00435B42">
        <w:rPr>
          <w:rFonts w:asciiTheme="majorHAnsi" w:eastAsia="Times New Roman" w:hAnsiTheme="majorHAnsi" w:cs="Arial"/>
          <w:sz w:val="24"/>
          <w:szCs w:val="24"/>
          <w:lang w:val="ro-RO"/>
        </w:rPr>
        <w:t>Realizarea lucrărilor de construire vor fi monitorizate de beneficiar pentru a verifica modul de respectare a parametrilor constructivi şi funcţionali şi a reglementărilor legale aplicabile privind protecţia mediului înconjurător.</w:t>
      </w:r>
    </w:p>
    <w:p w:rsidR="006536A7" w:rsidRPr="00435B42" w:rsidRDefault="00BF0B9B" w:rsidP="006536A7">
      <w:pPr>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 </w:t>
      </w:r>
      <w:proofErr w:type="gramStart"/>
      <w:r w:rsidRPr="00435B42">
        <w:rPr>
          <w:rFonts w:asciiTheme="majorHAnsi" w:hAnsiTheme="majorHAnsi" w:cs="Times New Roman"/>
          <w:i/>
          <w:sz w:val="24"/>
          <w:szCs w:val="24"/>
        </w:rPr>
        <w:t>planul</w:t>
      </w:r>
      <w:proofErr w:type="gramEnd"/>
      <w:r w:rsidRPr="00435B42">
        <w:rPr>
          <w:rFonts w:asciiTheme="majorHAnsi" w:hAnsiTheme="majorHAnsi" w:cs="Times New Roman"/>
          <w:i/>
          <w:sz w:val="24"/>
          <w:szCs w:val="24"/>
        </w:rPr>
        <w:t xml:space="preserve"> de gestionare a deşeurilor</w:t>
      </w:r>
      <w:r w:rsidR="006536A7" w:rsidRPr="00435B42">
        <w:rPr>
          <w:rFonts w:asciiTheme="majorHAnsi" w:hAnsiTheme="majorHAnsi" w:cs="Times New Roman"/>
          <w:i/>
          <w:sz w:val="24"/>
          <w:szCs w:val="24"/>
        </w:rPr>
        <w:t>:</w:t>
      </w:r>
    </w:p>
    <w:p w:rsidR="00E2107C" w:rsidRPr="008267F4" w:rsidRDefault="00E2107C" w:rsidP="006536A7">
      <w:pPr>
        <w:spacing w:after="0"/>
        <w:ind w:firstLine="720"/>
        <w:jc w:val="both"/>
        <w:rPr>
          <w:rFonts w:asciiTheme="majorHAnsi" w:eastAsia="Times New Roman" w:hAnsiTheme="majorHAnsi" w:cs="Arial"/>
          <w:sz w:val="24"/>
          <w:szCs w:val="24"/>
          <w:lang w:val="ro-RO"/>
        </w:rPr>
      </w:pPr>
      <w:r w:rsidRPr="008267F4">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sidRPr="008267F4">
        <w:rPr>
          <w:rFonts w:asciiTheme="majorHAnsi" w:eastAsia="Times New Roman" w:hAnsiTheme="majorHAnsi" w:cs="Arial"/>
          <w:sz w:val="24"/>
          <w:szCs w:val="24"/>
          <w:lang w:val="ro-RO"/>
        </w:rPr>
        <w:t xml:space="preserve">cate </w:t>
      </w:r>
      <w:r w:rsidRPr="008267F4">
        <w:rPr>
          <w:rFonts w:asciiTheme="majorHAnsi" w:eastAsia="Times New Roman" w:hAnsiTheme="majorHAnsi" w:cs="Arial"/>
          <w:sz w:val="24"/>
          <w:szCs w:val="24"/>
          <w:lang w:val="ro-RO"/>
        </w:rPr>
        <w:t>societat</w:t>
      </w:r>
      <w:r w:rsidR="00F71048" w:rsidRPr="008267F4">
        <w:rPr>
          <w:rFonts w:asciiTheme="majorHAnsi" w:eastAsia="Times New Roman" w:hAnsiTheme="majorHAnsi" w:cs="Arial"/>
          <w:sz w:val="24"/>
          <w:szCs w:val="24"/>
          <w:lang w:val="ro-RO"/>
        </w:rPr>
        <w:t>i autorizate.</w:t>
      </w:r>
    </w:p>
    <w:p w:rsidR="00E2107C" w:rsidRDefault="00E2107C" w:rsidP="000F15EE">
      <w:pPr>
        <w:widowControl w:val="0"/>
        <w:numPr>
          <w:ilvl w:val="0"/>
          <w:numId w:val="3"/>
        </w:numPr>
        <w:suppressAutoHyphens/>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deșeuri  menajere  - acestea vor fi colectate în recipiente închise, tip europubele, și depozitate în spații special amenajate până la preluarea acestora de către serviciul de salubritate local;</w:t>
      </w:r>
    </w:p>
    <w:p w:rsidR="0095626C" w:rsidRPr="0095626C" w:rsidRDefault="0095626C" w:rsidP="000F15EE">
      <w:pPr>
        <w:widowControl w:val="0"/>
        <w:numPr>
          <w:ilvl w:val="0"/>
          <w:numId w:val="3"/>
        </w:numPr>
        <w:suppressAutoHyphens/>
        <w:autoSpaceDE w:val="0"/>
        <w:autoSpaceDN w:val="0"/>
        <w:adjustRightInd w:val="0"/>
        <w:spacing w:after="0"/>
        <w:jc w:val="both"/>
        <w:rPr>
          <w:rFonts w:asciiTheme="majorHAnsi" w:hAnsiTheme="majorHAnsi" w:cs="Times New Roman"/>
          <w:sz w:val="24"/>
          <w:szCs w:val="24"/>
        </w:rPr>
      </w:pPr>
      <w:proofErr w:type="gramStart"/>
      <w:r w:rsidRPr="0095626C">
        <w:rPr>
          <w:rFonts w:asciiTheme="majorHAnsi" w:hAnsiTheme="majorHAnsi" w:cs="Times New Roman"/>
          <w:sz w:val="24"/>
          <w:szCs w:val="24"/>
        </w:rPr>
        <w:t>deşeurile</w:t>
      </w:r>
      <w:proofErr w:type="gramEnd"/>
      <w:r w:rsidRPr="0095626C">
        <w:rPr>
          <w:rFonts w:asciiTheme="majorHAnsi" w:hAnsiTheme="majorHAnsi" w:cs="Times New Roman"/>
          <w:sz w:val="24"/>
          <w:szCs w:val="24"/>
        </w:rPr>
        <w:t xml:space="preserve"> de construcţii rezultate în perioada lucrărilor de construcţii vor fi colectate şi stocate temporar în vederea valorificării prin societăţi autorizate specializate.</w:t>
      </w:r>
    </w:p>
    <w:p w:rsidR="0095626C" w:rsidRPr="0095626C" w:rsidRDefault="0095626C" w:rsidP="000F15EE">
      <w:pPr>
        <w:widowControl w:val="0"/>
        <w:numPr>
          <w:ilvl w:val="0"/>
          <w:numId w:val="3"/>
        </w:numPr>
        <w:suppressAutoHyphens/>
        <w:autoSpaceDE w:val="0"/>
        <w:autoSpaceDN w:val="0"/>
        <w:adjustRightInd w:val="0"/>
        <w:spacing w:after="0"/>
        <w:jc w:val="both"/>
        <w:rPr>
          <w:rFonts w:asciiTheme="majorHAnsi" w:hAnsiTheme="majorHAnsi" w:cs="Times New Roman"/>
          <w:sz w:val="24"/>
          <w:szCs w:val="24"/>
        </w:rPr>
      </w:pPr>
      <w:proofErr w:type="gramStart"/>
      <w:r w:rsidRPr="0095626C">
        <w:rPr>
          <w:rFonts w:asciiTheme="majorHAnsi" w:hAnsiTheme="majorHAnsi" w:cs="Times New Roman"/>
          <w:sz w:val="24"/>
          <w:szCs w:val="24"/>
        </w:rPr>
        <w:t>se</w:t>
      </w:r>
      <w:proofErr w:type="gramEnd"/>
      <w:r w:rsidRPr="0095626C">
        <w:rPr>
          <w:rFonts w:asciiTheme="majorHAnsi" w:hAnsiTheme="majorHAnsi" w:cs="Times New Roman"/>
          <w:sz w:val="24"/>
          <w:szCs w:val="24"/>
        </w:rPr>
        <w:t xml:space="preserve"> interzice abandonarea deseurilor si/sau depozitarea in locuri neautorizate.</w:t>
      </w:r>
    </w:p>
    <w:p w:rsidR="0095626C" w:rsidRPr="0095626C" w:rsidRDefault="0095626C" w:rsidP="000F15EE">
      <w:pPr>
        <w:widowControl w:val="0"/>
        <w:numPr>
          <w:ilvl w:val="0"/>
          <w:numId w:val="3"/>
        </w:numPr>
        <w:suppressAutoHyphens/>
        <w:autoSpaceDE w:val="0"/>
        <w:autoSpaceDN w:val="0"/>
        <w:adjustRightInd w:val="0"/>
        <w:spacing w:after="0"/>
        <w:jc w:val="both"/>
        <w:rPr>
          <w:rFonts w:asciiTheme="majorHAnsi" w:hAnsiTheme="majorHAnsi" w:cs="Times New Roman"/>
          <w:sz w:val="24"/>
          <w:szCs w:val="24"/>
        </w:rPr>
      </w:pPr>
      <w:r w:rsidRPr="0095626C">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rsidR="0095626C" w:rsidRPr="008267F4" w:rsidRDefault="0095626C" w:rsidP="0095626C">
      <w:pPr>
        <w:widowControl w:val="0"/>
        <w:suppressAutoHyphens/>
        <w:autoSpaceDE w:val="0"/>
        <w:autoSpaceDN w:val="0"/>
        <w:adjustRightInd w:val="0"/>
        <w:spacing w:after="0"/>
        <w:ind w:left="1530"/>
        <w:jc w:val="both"/>
        <w:rPr>
          <w:rFonts w:asciiTheme="majorHAnsi" w:hAnsiTheme="majorHAnsi" w:cs="Times New Roman"/>
          <w:sz w:val="24"/>
          <w:szCs w:val="24"/>
        </w:rPr>
      </w:pPr>
    </w:p>
    <w:p w:rsidR="00E2107C" w:rsidRPr="008267F4" w:rsidRDefault="00E2107C" w:rsidP="006536A7">
      <w:pPr>
        <w:widowControl w:val="0"/>
        <w:suppressAutoHyphens/>
        <w:autoSpaceDE w:val="0"/>
        <w:autoSpaceDN w:val="0"/>
        <w:adjustRightInd w:val="0"/>
        <w:spacing w:after="0"/>
        <w:ind w:left="117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i) </w:t>
      </w:r>
      <w:proofErr w:type="gramStart"/>
      <w:r w:rsidRPr="008267F4">
        <w:rPr>
          <w:rFonts w:asciiTheme="majorHAnsi" w:hAnsiTheme="majorHAnsi" w:cs="Times New Roman"/>
          <w:b/>
          <w:i/>
          <w:sz w:val="24"/>
          <w:szCs w:val="24"/>
        </w:rPr>
        <w:t>gospodărirea</w:t>
      </w:r>
      <w:proofErr w:type="gramEnd"/>
      <w:r w:rsidRPr="008267F4">
        <w:rPr>
          <w:rFonts w:asciiTheme="majorHAnsi" w:hAnsiTheme="majorHAnsi" w:cs="Times New Roman"/>
          <w:b/>
          <w:i/>
          <w:sz w:val="24"/>
          <w:szCs w:val="24"/>
        </w:rPr>
        <w:t xml:space="preserve"> substanţelor şi preparatelor chimice periculoase:</w:t>
      </w: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95626C">
        <w:rPr>
          <w:rFonts w:asciiTheme="majorHAnsi" w:hAnsiTheme="majorHAnsi" w:cs="Times New Roman"/>
          <w:i/>
          <w:sz w:val="24"/>
          <w:szCs w:val="24"/>
        </w:rPr>
        <w:t>substanţele</w:t>
      </w:r>
      <w:proofErr w:type="gramEnd"/>
      <w:r w:rsidRPr="0095626C">
        <w:rPr>
          <w:rFonts w:asciiTheme="majorHAnsi" w:hAnsiTheme="majorHAnsi" w:cs="Times New Roman"/>
          <w:i/>
          <w:sz w:val="24"/>
          <w:szCs w:val="24"/>
        </w:rPr>
        <w:t xml:space="preserve"> şi preparatele chimice periculoase utilizate şi/sau produse</w:t>
      </w:r>
      <w:r w:rsidR="00E2107C" w:rsidRPr="008267F4">
        <w:rPr>
          <w:rFonts w:asciiTheme="majorHAnsi" w:hAnsiTheme="majorHAnsi" w:cs="Times New Roman"/>
          <w:sz w:val="24"/>
          <w:szCs w:val="24"/>
        </w:rPr>
        <w:t>: nu este cazul</w:t>
      </w:r>
    </w:p>
    <w:p w:rsidR="006536A7" w:rsidRPr="008267F4" w:rsidRDefault="006536A7"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Pr="0095626C">
        <w:rPr>
          <w:rFonts w:asciiTheme="majorHAnsi" w:hAnsiTheme="majorHAnsi" w:cs="Times New Roman"/>
          <w:i/>
          <w:sz w:val="24"/>
          <w:szCs w:val="24"/>
        </w:rPr>
        <w:t xml:space="preserve">- </w:t>
      </w:r>
      <w:proofErr w:type="gramStart"/>
      <w:r w:rsidRPr="0095626C">
        <w:rPr>
          <w:rFonts w:asciiTheme="majorHAnsi" w:hAnsiTheme="majorHAnsi" w:cs="Times New Roman"/>
          <w:i/>
          <w:sz w:val="24"/>
          <w:szCs w:val="24"/>
        </w:rPr>
        <w:t>modul</w:t>
      </w:r>
      <w:proofErr w:type="gramEnd"/>
      <w:r w:rsidRPr="0095626C">
        <w:rPr>
          <w:rFonts w:asciiTheme="majorHAnsi" w:hAnsiTheme="majorHAnsi" w:cs="Times New Roman"/>
          <w:i/>
          <w:sz w:val="24"/>
          <w:szCs w:val="24"/>
        </w:rPr>
        <w:t xml:space="preserve"> de gospodărire a substanţelor şi preparatelor chimice periculoase şi asigurarea condiţiilor de protecţie a factorilor de mediu şi a sănătăţii populaţiei</w:t>
      </w:r>
      <w:r w:rsidR="00E2107C" w:rsidRPr="008267F4">
        <w:rPr>
          <w:rFonts w:asciiTheme="majorHAnsi" w:hAnsiTheme="majorHAnsi" w:cs="Times New Roman"/>
          <w:sz w:val="24"/>
          <w:szCs w:val="24"/>
        </w:rPr>
        <w:t>: nu este cazul</w:t>
      </w:r>
    </w:p>
    <w:p w:rsidR="00E2107C" w:rsidRPr="008267F4" w:rsidRDefault="00E2107C" w:rsidP="007E4149">
      <w:pPr>
        <w:autoSpaceDE w:val="0"/>
        <w:autoSpaceDN w:val="0"/>
        <w:adjustRightInd w:val="0"/>
        <w:spacing w:after="0"/>
        <w:jc w:val="both"/>
        <w:rPr>
          <w:rFonts w:asciiTheme="majorHAnsi" w:hAnsiTheme="majorHAnsi" w:cs="Times New Roman"/>
          <w:sz w:val="24"/>
          <w:szCs w:val="24"/>
        </w:rPr>
      </w:pPr>
    </w:p>
    <w:p w:rsidR="00871216" w:rsidRDefault="00BF0B9B" w:rsidP="00F71048">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b/>
          <w:i/>
          <w:sz w:val="24"/>
          <w:szCs w:val="24"/>
        </w:rPr>
        <w:t xml:space="preserve">  B. Utilizarea resurselor naturale, în special a solului, a terenurilor, </w:t>
      </w:r>
      <w:proofErr w:type="gramStart"/>
      <w:r w:rsidRPr="008267F4">
        <w:rPr>
          <w:rFonts w:asciiTheme="majorHAnsi" w:hAnsiTheme="majorHAnsi" w:cs="Times New Roman"/>
          <w:b/>
          <w:i/>
          <w:sz w:val="24"/>
          <w:szCs w:val="24"/>
        </w:rPr>
        <w:t>a</w:t>
      </w:r>
      <w:proofErr w:type="gramEnd"/>
      <w:r w:rsidRPr="008267F4">
        <w:rPr>
          <w:rFonts w:asciiTheme="majorHAnsi" w:hAnsiTheme="majorHAnsi" w:cs="Times New Roman"/>
          <w:b/>
          <w:i/>
          <w:sz w:val="24"/>
          <w:szCs w:val="24"/>
        </w:rPr>
        <w:t xml:space="preserve"> apei şi a biodiversităţii.</w:t>
      </w:r>
      <w:r w:rsidR="00871216">
        <w:rPr>
          <w:rFonts w:asciiTheme="majorHAnsi" w:hAnsiTheme="majorHAnsi" w:cs="Times New Roman"/>
          <w:b/>
          <w:i/>
          <w:sz w:val="24"/>
          <w:szCs w:val="24"/>
        </w:rPr>
        <w:t xml:space="preserve"> </w:t>
      </w:r>
    </w:p>
    <w:p w:rsidR="00871216" w:rsidRDefault="00871216" w:rsidP="00F71048">
      <w:pPr>
        <w:autoSpaceDE w:val="0"/>
        <w:autoSpaceDN w:val="0"/>
        <w:adjustRightInd w:val="0"/>
        <w:spacing w:after="0"/>
        <w:jc w:val="both"/>
        <w:rPr>
          <w:rFonts w:asciiTheme="majorHAnsi" w:eastAsia="Times New Roman" w:hAnsiTheme="majorHAnsi" w:cs="Times New Roman"/>
          <w:sz w:val="24"/>
          <w:szCs w:val="24"/>
          <w:lang w:val="it-IT"/>
        </w:rPr>
      </w:pPr>
      <w:r>
        <w:rPr>
          <w:rFonts w:asciiTheme="majorHAnsi" w:hAnsiTheme="majorHAnsi" w:cs="Times New Roman"/>
          <w:b/>
          <w:i/>
          <w:sz w:val="24"/>
          <w:szCs w:val="24"/>
        </w:rPr>
        <w:t xml:space="preserve">              </w:t>
      </w:r>
      <w:r w:rsidRPr="00871216">
        <w:rPr>
          <w:rFonts w:asciiTheme="majorHAnsi" w:hAnsiTheme="majorHAnsi" w:cs="Times New Roman"/>
          <w:sz w:val="24"/>
          <w:szCs w:val="24"/>
        </w:rPr>
        <w:t>N</w:t>
      </w:r>
      <w:r w:rsidR="00F71048" w:rsidRPr="00871216">
        <w:rPr>
          <w:rFonts w:asciiTheme="majorHAnsi" w:eastAsia="Times New Roman" w:hAnsiTheme="majorHAnsi" w:cs="Times New Roman"/>
          <w:sz w:val="24"/>
          <w:szCs w:val="24"/>
          <w:lang w:val="it-IT"/>
        </w:rPr>
        <w:t>u s</w:t>
      </w:r>
      <w:r w:rsidR="00F71048" w:rsidRPr="008267F4">
        <w:rPr>
          <w:rFonts w:asciiTheme="majorHAnsi" w:eastAsia="Times New Roman" w:hAnsiTheme="majorHAnsi" w:cs="Times New Roman"/>
          <w:sz w:val="24"/>
          <w:szCs w:val="24"/>
          <w:lang w:val="it-IT"/>
        </w:rPr>
        <w:t xml:space="preserve">unt necesare resurse naturale, având in vedere că imobilul </w:t>
      </w:r>
      <w:proofErr w:type="gramStart"/>
      <w:r w:rsidR="00F71048" w:rsidRPr="008267F4">
        <w:rPr>
          <w:rFonts w:asciiTheme="majorHAnsi" w:eastAsia="Times New Roman" w:hAnsiTheme="majorHAnsi" w:cs="Times New Roman"/>
          <w:sz w:val="24"/>
          <w:szCs w:val="24"/>
          <w:lang w:val="it-IT"/>
        </w:rPr>
        <w:t>este</w:t>
      </w:r>
      <w:proofErr w:type="gramEnd"/>
      <w:r w:rsidR="00F71048" w:rsidRPr="008267F4">
        <w:rPr>
          <w:rFonts w:asciiTheme="majorHAnsi" w:eastAsia="Times New Roman" w:hAnsiTheme="majorHAnsi" w:cs="Times New Roman"/>
          <w:sz w:val="24"/>
          <w:szCs w:val="24"/>
          <w:lang w:val="it-IT"/>
        </w:rPr>
        <w:t xml:space="preserve"> in curs de execuție iar prin prezentul proiect se dorește supraetajarea.</w:t>
      </w:r>
    </w:p>
    <w:p w:rsidR="00E2107C" w:rsidRPr="008267F4" w:rsidRDefault="00871216" w:rsidP="00871216">
      <w:pPr>
        <w:autoSpaceDE w:val="0"/>
        <w:autoSpaceDN w:val="0"/>
        <w:adjustRightInd w:val="0"/>
        <w:spacing w:after="0"/>
        <w:ind w:firstLine="720"/>
        <w:jc w:val="both"/>
        <w:rPr>
          <w:rFonts w:asciiTheme="majorHAnsi" w:eastAsia="Times New Roman" w:hAnsiTheme="majorHAnsi" w:cs="Times New Roman"/>
          <w:sz w:val="24"/>
          <w:szCs w:val="24"/>
          <w:lang w:val="it-IT"/>
        </w:rPr>
      </w:pPr>
      <w:r w:rsidRPr="00871216">
        <w:t xml:space="preserve"> </w:t>
      </w:r>
      <w:r w:rsidRPr="00871216">
        <w:rPr>
          <w:rFonts w:asciiTheme="majorHAnsi" w:eastAsia="Times New Roman" w:hAnsiTheme="majorHAnsi" w:cs="Times New Roman"/>
          <w:sz w:val="24"/>
          <w:szCs w:val="24"/>
          <w:lang w:val="it-IT"/>
        </w:rPr>
        <w:t>Materialele de construcție vor fi produse în afara amplasamentului, urmând a fi livrate în zona de construcție în cantitățile necesare etapelor planificate.</w:t>
      </w:r>
    </w:p>
    <w:p w:rsidR="00E2107C" w:rsidRPr="008267F4" w:rsidRDefault="00E2107C" w:rsidP="007E4149">
      <w:pPr>
        <w:autoSpaceDE w:val="0"/>
        <w:autoSpaceDN w:val="0"/>
        <w:adjustRightInd w:val="0"/>
        <w:spacing w:after="0"/>
        <w:jc w:val="both"/>
        <w:rPr>
          <w:rFonts w:asciiTheme="majorHAnsi" w:hAnsiTheme="majorHAnsi" w:cs="Times New Roman"/>
          <w:sz w:val="24"/>
          <w:szCs w:val="24"/>
        </w:rPr>
      </w:pPr>
    </w:p>
    <w:p w:rsidR="00E2107C" w:rsidRPr="008267F4" w:rsidRDefault="00E2107C" w:rsidP="007E4149">
      <w:pPr>
        <w:autoSpaceDE w:val="0"/>
        <w:autoSpaceDN w:val="0"/>
        <w:adjustRightInd w:val="0"/>
        <w:spacing w:after="0"/>
        <w:jc w:val="both"/>
        <w:rPr>
          <w:rFonts w:asciiTheme="majorHAnsi" w:hAnsiTheme="majorHAnsi" w:cs="Times New Roman"/>
          <w:sz w:val="24"/>
          <w:szCs w:val="24"/>
        </w:rPr>
      </w:pPr>
    </w:p>
    <w:p w:rsidR="00BF0B9B" w:rsidRPr="008267F4" w:rsidRDefault="006536A7"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VII. DESCRIEREA ASPECTELOR DE MEDIU SUSCEPTIBILE A FI AFECTATE ÎN MOD SEMNIFICATIV DE PROIECT:</w:t>
      </w:r>
    </w:p>
    <w:p w:rsidR="006536A7" w:rsidRPr="008267F4" w:rsidRDefault="006536A7" w:rsidP="007E4149">
      <w:pPr>
        <w:autoSpaceDE w:val="0"/>
        <w:autoSpaceDN w:val="0"/>
        <w:adjustRightInd w:val="0"/>
        <w:spacing w:after="0"/>
        <w:jc w:val="both"/>
        <w:rPr>
          <w:rFonts w:asciiTheme="majorHAnsi" w:hAnsiTheme="majorHAnsi" w:cs="Times New Roman"/>
          <w:b/>
          <w:sz w:val="24"/>
          <w:szCs w:val="24"/>
        </w:rPr>
      </w:pPr>
    </w:p>
    <w:p w:rsidR="00F8791A"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i/>
          <w:sz w:val="24"/>
          <w:szCs w:val="24"/>
        </w:rPr>
        <w:t xml:space="preserve">    </w:t>
      </w:r>
      <w:r w:rsidRPr="008267F4">
        <w:rPr>
          <w:rFonts w:asciiTheme="majorHAnsi" w:hAnsiTheme="majorHAnsi" w:cs="Times New Roman"/>
          <w:b/>
          <w:i/>
          <w:sz w:val="24"/>
          <w:szCs w:val="24"/>
        </w:rPr>
        <w:t xml:space="preserve">- </w:t>
      </w:r>
      <w:proofErr w:type="gramStart"/>
      <w:r w:rsidRPr="008267F4">
        <w:rPr>
          <w:rFonts w:asciiTheme="majorHAnsi" w:hAnsiTheme="majorHAnsi" w:cs="Times New Roman"/>
          <w:b/>
          <w:i/>
          <w:sz w:val="24"/>
          <w:szCs w:val="24"/>
        </w:rPr>
        <w:t>impactul</w:t>
      </w:r>
      <w:proofErr w:type="gramEnd"/>
      <w:r w:rsidRPr="008267F4">
        <w:rPr>
          <w:rFonts w:asciiTheme="majorHAnsi" w:hAnsiTheme="majorHAnsi" w:cs="Times New Roman"/>
          <w:b/>
          <w:i/>
          <w:sz w:val="24"/>
          <w:szCs w:val="24"/>
        </w:rPr>
        <w:t xml:space="preserve"> asupra populaţiei, sănătăţii umane</w:t>
      </w:r>
      <w:r w:rsidR="00F8791A" w:rsidRPr="008267F4">
        <w:rPr>
          <w:rFonts w:asciiTheme="majorHAnsi" w:hAnsiTheme="majorHAnsi" w:cs="Times New Roman"/>
          <w:b/>
          <w:i/>
          <w:sz w:val="24"/>
          <w:szCs w:val="24"/>
        </w:rPr>
        <w:t>:</w:t>
      </w:r>
    </w:p>
    <w:p w:rsidR="00E04A21" w:rsidRPr="00E04A21" w:rsidRDefault="00E04A21" w:rsidP="000F15EE">
      <w:pPr>
        <w:widowControl w:val="0"/>
        <w:numPr>
          <w:ilvl w:val="0"/>
          <w:numId w:val="3"/>
        </w:numPr>
        <w:suppressAutoHyphens/>
        <w:autoSpaceDE w:val="0"/>
        <w:autoSpaceDN w:val="0"/>
        <w:adjustRightInd w:val="0"/>
        <w:spacing w:after="0" w:line="240" w:lineRule="auto"/>
        <w:jc w:val="both"/>
        <w:rPr>
          <w:rFonts w:asciiTheme="majorHAnsi" w:eastAsia="Times New Roman" w:hAnsiTheme="majorHAnsi" w:cs="Times New Roman"/>
          <w:sz w:val="24"/>
          <w:szCs w:val="24"/>
          <w:lang w:val="ro-RO"/>
        </w:rPr>
      </w:pPr>
      <w:r w:rsidRPr="00E04A21">
        <w:rPr>
          <w:rFonts w:asciiTheme="majorHAnsi" w:eastAsia="Times New Roman" w:hAnsiTheme="majorHAnsi" w:cs="Times New Roman"/>
          <w:sz w:val="24"/>
          <w:szCs w:val="24"/>
          <w:lang w:val="ro-RO"/>
        </w:rPr>
        <w:t xml:space="preserve">Nu exista riscul afectarii asezarilor umane ca urmare a construirii si functionarii obiectivului.      </w:t>
      </w:r>
    </w:p>
    <w:p w:rsidR="00E04A21" w:rsidRPr="00E04A21" w:rsidRDefault="00E04A21" w:rsidP="000F15EE">
      <w:pPr>
        <w:widowControl w:val="0"/>
        <w:numPr>
          <w:ilvl w:val="0"/>
          <w:numId w:val="3"/>
        </w:numPr>
        <w:suppressAutoHyphens/>
        <w:autoSpaceDE w:val="0"/>
        <w:autoSpaceDN w:val="0"/>
        <w:adjustRightInd w:val="0"/>
        <w:spacing w:after="0" w:line="240" w:lineRule="auto"/>
        <w:jc w:val="both"/>
        <w:rPr>
          <w:rFonts w:asciiTheme="majorHAnsi" w:eastAsia="Times New Roman" w:hAnsiTheme="majorHAnsi" w:cs="Times New Roman"/>
          <w:sz w:val="24"/>
          <w:szCs w:val="24"/>
          <w:lang w:val="ro-RO"/>
        </w:rPr>
      </w:pPr>
      <w:r w:rsidRPr="00E04A21">
        <w:rPr>
          <w:rFonts w:asciiTheme="majorHAnsi" w:eastAsia="Times New Roman" w:hAnsiTheme="majorHAnsi" w:cs="Times New Roman"/>
          <w:sz w:val="24"/>
          <w:szCs w:val="24"/>
          <w:lang w:val="ro-RO"/>
        </w:rPr>
        <w:t>In jurul obiectivului exista spatii comerciale, unitati de cazare si locuinte de vacanta.</w:t>
      </w:r>
    </w:p>
    <w:p w:rsidR="00E04A21" w:rsidRDefault="00E04A21" w:rsidP="00E04A21">
      <w:pPr>
        <w:widowControl w:val="0"/>
        <w:suppressAutoHyphens/>
        <w:autoSpaceDE w:val="0"/>
        <w:autoSpaceDN w:val="0"/>
        <w:adjustRightInd w:val="0"/>
        <w:spacing w:after="0" w:line="240" w:lineRule="auto"/>
        <w:ind w:left="1170"/>
        <w:jc w:val="both"/>
        <w:rPr>
          <w:rFonts w:asciiTheme="majorHAnsi" w:eastAsia="Times New Roman" w:hAnsiTheme="majorHAnsi" w:cs="Times New Roman"/>
          <w:sz w:val="24"/>
          <w:szCs w:val="24"/>
          <w:lang w:val="ro-RO"/>
        </w:rPr>
      </w:pPr>
    </w:p>
    <w:p w:rsidR="00F8791A" w:rsidRPr="008267F4" w:rsidRDefault="00F8791A" w:rsidP="007E4149">
      <w:pPr>
        <w:autoSpaceDE w:val="0"/>
        <w:autoSpaceDN w:val="0"/>
        <w:adjustRightInd w:val="0"/>
        <w:spacing w:after="0"/>
        <w:jc w:val="both"/>
        <w:rPr>
          <w:rFonts w:asciiTheme="majorHAnsi" w:hAnsiTheme="majorHAnsi" w:cs="Times New Roman"/>
          <w:sz w:val="24"/>
          <w:szCs w:val="24"/>
        </w:rPr>
      </w:pPr>
    </w:p>
    <w:p w:rsidR="00F8791A" w:rsidRPr="008267F4" w:rsidRDefault="00F8791A" w:rsidP="000F15EE">
      <w:pPr>
        <w:pStyle w:val="ListParagraph"/>
        <w:numPr>
          <w:ilvl w:val="0"/>
          <w:numId w:val="4"/>
        </w:num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Impactul asupra factorului de mediu apa:</w:t>
      </w:r>
    </w:p>
    <w:p w:rsidR="00B058A4" w:rsidRPr="008267F4" w:rsidRDefault="00B058A4" w:rsidP="00E04A21">
      <w:pPr>
        <w:widowControl w:val="0"/>
        <w:autoSpaceDE w:val="0"/>
        <w:autoSpaceDN w:val="0"/>
        <w:adjustRightInd w:val="0"/>
        <w:spacing w:after="0" w:line="240" w:lineRule="auto"/>
        <w:ind w:firstLine="720"/>
        <w:jc w:val="both"/>
        <w:rPr>
          <w:rFonts w:asciiTheme="majorHAnsi" w:hAnsiTheme="majorHAnsi"/>
          <w:sz w:val="24"/>
          <w:szCs w:val="24"/>
          <w:lang w:val="ro-RO"/>
        </w:rPr>
      </w:pPr>
      <w:r w:rsidRPr="008267F4">
        <w:rPr>
          <w:rFonts w:asciiTheme="majorHAnsi" w:hAnsiTheme="majorHAnsi"/>
          <w:sz w:val="24"/>
          <w:szCs w:val="24"/>
          <w:lang w:val="ro-RO"/>
        </w:rPr>
        <w:t>Pentru prevenirea acestui tip de poluare accidentală vor fi instituite o serie de</w:t>
      </w:r>
      <w:r w:rsidR="00E04A21">
        <w:rPr>
          <w:rFonts w:asciiTheme="majorHAnsi" w:hAnsiTheme="majorHAnsi"/>
          <w:sz w:val="24"/>
          <w:szCs w:val="24"/>
          <w:lang w:val="ro-RO"/>
        </w:rPr>
        <w:t xml:space="preserve"> măsuri de prevenire şi control </w:t>
      </w:r>
      <w:r w:rsidR="00E04A21" w:rsidRPr="00E04A21">
        <w:rPr>
          <w:rFonts w:asciiTheme="majorHAnsi" w:hAnsiTheme="majorHAnsi"/>
          <w:sz w:val="24"/>
          <w:szCs w:val="24"/>
          <w:lang w:val="ro-RO"/>
        </w:rPr>
        <w:t>pe perioada lucrarilor de construire cat si in perioada de functionare a obiectivului:</w:t>
      </w:r>
    </w:p>
    <w:p w:rsidR="00B058A4" w:rsidRPr="008267F4" w:rsidRDefault="00B058A4"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8267F4">
        <w:rPr>
          <w:rFonts w:asciiTheme="majorHAnsi" w:hAnsiTheme="majorHAnsi"/>
          <w:sz w:val="24"/>
          <w:szCs w:val="24"/>
          <w:lang w:val="ro-RO"/>
        </w:rPr>
        <w:t xml:space="preserve">Evacuarea apelor uzate se va realiza in sistemul centralizat </w:t>
      </w:r>
      <w:r w:rsidR="00E04A21">
        <w:rPr>
          <w:rFonts w:asciiTheme="majorHAnsi" w:hAnsiTheme="majorHAnsi"/>
          <w:sz w:val="24"/>
          <w:szCs w:val="24"/>
          <w:lang w:val="ro-RO"/>
        </w:rPr>
        <w:t>al Statiunii Mamaia</w:t>
      </w:r>
      <w:r w:rsidR="004C1CEE" w:rsidRPr="008267F4">
        <w:rPr>
          <w:rFonts w:asciiTheme="majorHAnsi" w:hAnsiTheme="majorHAnsi"/>
          <w:sz w:val="24"/>
          <w:szCs w:val="24"/>
          <w:lang w:val="ro-RO"/>
        </w:rPr>
        <w:t>.</w:t>
      </w:r>
    </w:p>
    <w:p w:rsidR="00B058A4" w:rsidRPr="008267F4" w:rsidRDefault="00B058A4"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8267F4">
        <w:rPr>
          <w:rFonts w:asciiTheme="majorHAnsi" w:hAnsiTheme="majorHAnsi"/>
          <w:sz w:val="24"/>
          <w:szCs w:val="24"/>
          <w:lang w:val="ro-RO"/>
        </w:rPr>
        <w:t>Respectarea programului de revizii şi reparaţii pentru utilaje şi echipamente, pentru asigurarea stării tehnice bune a vehiculelor, utilajelor şi echipamentelor;</w:t>
      </w:r>
    </w:p>
    <w:p w:rsidR="00B058A4" w:rsidRDefault="00B058A4"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8267F4">
        <w:rPr>
          <w:rFonts w:asciiTheme="majorHAnsi" w:hAnsiTheme="majorHAnsi"/>
          <w:sz w:val="24"/>
          <w:szCs w:val="24"/>
          <w:lang w:val="ro-RO"/>
        </w:rPr>
        <w:t>Operaţiile de întreţinere şi alimentare a vehiculelor nu se vor efectua pe amplasament, ci în locaţii cu dotări adecvate;</w:t>
      </w:r>
    </w:p>
    <w:p w:rsidR="00E04A21" w:rsidRPr="00E04A21" w:rsidRDefault="00E04A21"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E04A21">
        <w:rPr>
          <w:rFonts w:asciiTheme="majorHAnsi" w:hAnsiTheme="majorHAnsi"/>
          <w:sz w:val="24"/>
          <w:szCs w:val="24"/>
          <w:lang w:val="ro-RO"/>
        </w:rPr>
        <w:t>depozitarea materialelor de construcții necesare și a deșeurilor generate se va face numai în spațiile special amenajate în incinta organizării de șantier;</w:t>
      </w:r>
    </w:p>
    <w:p w:rsidR="00E04A21" w:rsidRPr="00E04A21" w:rsidRDefault="00E04A21"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E04A21">
        <w:rPr>
          <w:rFonts w:asciiTheme="majorHAnsi" w:hAnsiTheme="majorHAnsi"/>
          <w:sz w:val="24"/>
          <w:szCs w:val="24"/>
          <w:lang w:val="ro-RO"/>
        </w:rPr>
        <w:t>se interzice spălarea mașinilor sau a utilajelor în zona de lucru ori deversarea de ape uzate necontrolat în zona amplasamentului;</w:t>
      </w:r>
    </w:p>
    <w:p w:rsidR="00E04A21" w:rsidRPr="00E04A21" w:rsidRDefault="00E04A21"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E04A21">
        <w:rPr>
          <w:rFonts w:asciiTheme="majorHAnsi" w:hAnsiTheme="majorHAnsi"/>
          <w:sz w:val="24"/>
          <w:szCs w:val="24"/>
          <w:lang w:val="ro-RO"/>
        </w:rPr>
        <w:t>se interzice executarea lucrărilor de reparații/întreținere a autovehiculelor,  utilajelor, echipamentelor utilizate în cadrul lucrărilor de construcții, în incinta organizării de șantier;</w:t>
      </w:r>
    </w:p>
    <w:p w:rsidR="00E04A21" w:rsidRPr="00E04A21" w:rsidRDefault="00E04A21"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E04A21">
        <w:rPr>
          <w:rFonts w:asciiTheme="majorHAnsi" w:hAnsiTheme="majorHAnsi"/>
          <w:sz w:val="24"/>
          <w:szCs w:val="24"/>
          <w:lang w:val="ro-RO"/>
        </w:rPr>
        <w:t>consumul de apă se va contoriza și se vor impune măsuri pentru evitarea risipei;</w:t>
      </w:r>
    </w:p>
    <w:p w:rsidR="00E04A21" w:rsidRPr="00E04A21" w:rsidRDefault="00E04A21" w:rsidP="000F15EE">
      <w:pPr>
        <w:widowControl w:val="0"/>
        <w:numPr>
          <w:ilvl w:val="0"/>
          <w:numId w:val="8"/>
        </w:numPr>
        <w:autoSpaceDE w:val="0"/>
        <w:autoSpaceDN w:val="0"/>
        <w:adjustRightInd w:val="0"/>
        <w:spacing w:after="0" w:line="240" w:lineRule="auto"/>
        <w:jc w:val="both"/>
        <w:rPr>
          <w:rFonts w:asciiTheme="majorHAnsi" w:hAnsiTheme="majorHAnsi"/>
          <w:sz w:val="24"/>
          <w:szCs w:val="24"/>
          <w:lang w:val="ro-RO"/>
        </w:rPr>
      </w:pPr>
      <w:r w:rsidRPr="00E04A21">
        <w:rPr>
          <w:rFonts w:asciiTheme="majorHAnsi" w:hAnsiTheme="majorHAnsi"/>
          <w:sz w:val="24"/>
          <w:szCs w:val="24"/>
          <w:lang w:val="ro-RO"/>
        </w:rPr>
        <w:t>Dotarea locaţiei cu materiale absorbante specifice pentru compuşi petrolieri şi utilizarea acestora în caz de nevoie.</w:t>
      </w:r>
    </w:p>
    <w:p w:rsidR="00E04A21" w:rsidRDefault="00E04A21" w:rsidP="00E04A21">
      <w:pPr>
        <w:widowControl w:val="0"/>
        <w:autoSpaceDE w:val="0"/>
        <w:autoSpaceDN w:val="0"/>
        <w:adjustRightInd w:val="0"/>
        <w:spacing w:after="0" w:line="240" w:lineRule="auto"/>
        <w:ind w:left="1440"/>
        <w:jc w:val="both"/>
        <w:rPr>
          <w:rFonts w:asciiTheme="majorHAnsi" w:hAnsiTheme="majorHAnsi"/>
          <w:sz w:val="24"/>
          <w:szCs w:val="24"/>
          <w:lang w:val="ro-RO"/>
        </w:rPr>
      </w:pPr>
    </w:p>
    <w:p w:rsidR="00CC741F" w:rsidRDefault="00CC741F" w:rsidP="00E04A21">
      <w:pPr>
        <w:widowControl w:val="0"/>
        <w:autoSpaceDE w:val="0"/>
        <w:autoSpaceDN w:val="0"/>
        <w:adjustRightInd w:val="0"/>
        <w:spacing w:after="0" w:line="240" w:lineRule="auto"/>
        <w:ind w:left="1440"/>
        <w:jc w:val="both"/>
        <w:rPr>
          <w:rFonts w:asciiTheme="majorHAnsi" w:hAnsiTheme="majorHAnsi"/>
          <w:sz w:val="24"/>
          <w:szCs w:val="24"/>
          <w:lang w:val="ro-RO"/>
        </w:rPr>
      </w:pPr>
    </w:p>
    <w:p w:rsidR="00CC741F" w:rsidRDefault="00CC741F" w:rsidP="00E04A21">
      <w:pPr>
        <w:widowControl w:val="0"/>
        <w:autoSpaceDE w:val="0"/>
        <w:autoSpaceDN w:val="0"/>
        <w:adjustRightInd w:val="0"/>
        <w:spacing w:after="0" w:line="240" w:lineRule="auto"/>
        <w:ind w:left="1440"/>
        <w:jc w:val="both"/>
        <w:rPr>
          <w:rFonts w:asciiTheme="majorHAnsi" w:hAnsiTheme="majorHAnsi"/>
          <w:sz w:val="24"/>
          <w:szCs w:val="24"/>
          <w:lang w:val="ro-RO"/>
        </w:rPr>
      </w:pPr>
    </w:p>
    <w:p w:rsidR="00CC741F" w:rsidRDefault="00CC741F" w:rsidP="00E04A21">
      <w:pPr>
        <w:widowControl w:val="0"/>
        <w:autoSpaceDE w:val="0"/>
        <w:autoSpaceDN w:val="0"/>
        <w:adjustRightInd w:val="0"/>
        <w:spacing w:after="0" w:line="240" w:lineRule="auto"/>
        <w:ind w:left="1440"/>
        <w:jc w:val="both"/>
        <w:rPr>
          <w:rFonts w:asciiTheme="majorHAnsi" w:hAnsiTheme="majorHAnsi"/>
          <w:sz w:val="24"/>
          <w:szCs w:val="24"/>
          <w:lang w:val="ro-RO"/>
        </w:rPr>
      </w:pPr>
    </w:p>
    <w:p w:rsidR="00CC741F" w:rsidRDefault="00CC741F" w:rsidP="00E04A21">
      <w:pPr>
        <w:widowControl w:val="0"/>
        <w:autoSpaceDE w:val="0"/>
        <w:autoSpaceDN w:val="0"/>
        <w:adjustRightInd w:val="0"/>
        <w:spacing w:after="0" w:line="240" w:lineRule="auto"/>
        <w:ind w:left="1440"/>
        <w:jc w:val="both"/>
        <w:rPr>
          <w:rFonts w:asciiTheme="majorHAnsi" w:hAnsiTheme="majorHAnsi"/>
          <w:sz w:val="24"/>
          <w:szCs w:val="24"/>
          <w:lang w:val="ro-RO"/>
        </w:rPr>
      </w:pPr>
    </w:p>
    <w:p w:rsidR="00B058A4" w:rsidRDefault="00B058A4" w:rsidP="000F15EE">
      <w:pPr>
        <w:pStyle w:val="ListParagraph"/>
        <w:numPr>
          <w:ilvl w:val="0"/>
          <w:numId w:val="4"/>
        </w:numPr>
        <w:rPr>
          <w:rFonts w:asciiTheme="majorHAnsi" w:hAnsiTheme="majorHAnsi" w:cs="Times New Roman"/>
          <w:b/>
          <w:i/>
          <w:sz w:val="24"/>
          <w:szCs w:val="24"/>
        </w:rPr>
      </w:pPr>
      <w:r w:rsidRPr="008267F4">
        <w:rPr>
          <w:rFonts w:asciiTheme="majorHAnsi" w:hAnsiTheme="majorHAnsi" w:cs="Times New Roman"/>
          <w:b/>
          <w:i/>
          <w:sz w:val="24"/>
          <w:szCs w:val="24"/>
        </w:rPr>
        <w:t>Impactul asupra factorul de mediu aer și clima</w:t>
      </w:r>
      <w:r w:rsidR="0008649E" w:rsidRPr="008267F4">
        <w:rPr>
          <w:rFonts w:asciiTheme="majorHAnsi" w:hAnsiTheme="majorHAnsi" w:cs="Times New Roman"/>
          <w:b/>
          <w:i/>
          <w:sz w:val="24"/>
          <w:szCs w:val="24"/>
        </w:rPr>
        <w:t>:</w:t>
      </w:r>
    </w:p>
    <w:p w:rsidR="00B07BEB" w:rsidRPr="00B50C00" w:rsidRDefault="00B07BEB" w:rsidP="00B07BEB">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rsidR="00B07BEB" w:rsidRDefault="00B07BEB" w:rsidP="00B07BEB">
      <w:pPr>
        <w:ind w:left="720" w:right="119" w:firstLine="720"/>
        <w:jc w:val="both"/>
      </w:pPr>
      <w:r w:rsidRPr="0073798B">
        <w:rPr>
          <w:rFonts w:asciiTheme="majorHAnsi" w:hAnsiTheme="majorHAnsi" w:cs="Times New Roman"/>
          <w:sz w:val="24"/>
          <w:szCs w:val="24"/>
        </w:rPr>
        <w:t xml:space="preserve">În condiţiile de funcţionare normală şi de respectare a instrucţiunilor de </w:t>
      </w:r>
      <w:proofErr w:type="gramStart"/>
      <w:r w:rsidRPr="0073798B">
        <w:rPr>
          <w:rFonts w:asciiTheme="majorHAnsi" w:hAnsiTheme="majorHAnsi" w:cs="Times New Roman"/>
          <w:sz w:val="24"/>
          <w:szCs w:val="24"/>
        </w:rPr>
        <w:t>proiectare  nu</w:t>
      </w:r>
      <w:proofErr w:type="gramEnd"/>
      <w:r w:rsidRPr="0073798B">
        <w:rPr>
          <w:rFonts w:asciiTheme="majorHAnsi" w:hAnsiTheme="majorHAnsi" w:cs="Times New Roman"/>
          <w:sz w:val="24"/>
          <w:szCs w:val="24"/>
        </w:rPr>
        <w:t xml:space="preserve"> </w:t>
      </w:r>
      <w:r>
        <w:rPr>
          <w:rFonts w:asciiTheme="majorHAnsi" w:hAnsiTheme="majorHAnsi" w:cs="Times New Roman"/>
          <w:sz w:val="24"/>
          <w:szCs w:val="24"/>
        </w:rPr>
        <w:t>va afecta factorul de mediu aer astfel, se recomanda:</w:t>
      </w:r>
    </w:p>
    <w:p w:rsidR="002F29D6" w:rsidRPr="008267F4" w:rsidRDefault="002F29D6" w:rsidP="000F15EE">
      <w:pPr>
        <w:pStyle w:val="BodyTextIndent3"/>
        <w:numPr>
          <w:ilvl w:val="1"/>
          <w:numId w:val="9"/>
        </w:numPr>
        <w:suppressAutoHyphens w:val="0"/>
        <w:spacing w:after="0" w:line="276" w:lineRule="auto"/>
        <w:ind w:left="2127" w:right="-114"/>
        <w:jc w:val="both"/>
        <w:rPr>
          <w:rFonts w:asciiTheme="majorHAnsi" w:hAnsiTheme="majorHAnsi"/>
          <w:b w:val="0"/>
          <w:sz w:val="24"/>
          <w:lang w:val="ro-RO"/>
        </w:rPr>
      </w:pPr>
      <w:r w:rsidRPr="008267F4">
        <w:rPr>
          <w:rFonts w:asciiTheme="majorHAnsi" w:hAnsiTheme="majorHAnsi"/>
          <w:b w:val="0"/>
          <w:sz w:val="24"/>
          <w:lang w:val="ro-RO"/>
        </w:rPr>
        <w:t>utilizarea echipamentelor și utilajelor corespunzătoare din punct de vedere tehnic, de generații recente, prevăzute cu sisteme performante de minimizare a poluanților emiși în atmosferă;</w:t>
      </w:r>
    </w:p>
    <w:p w:rsidR="002F29D6" w:rsidRDefault="002F29D6" w:rsidP="000F15EE">
      <w:pPr>
        <w:pStyle w:val="BodyTextIndent3"/>
        <w:numPr>
          <w:ilvl w:val="1"/>
          <w:numId w:val="9"/>
        </w:numPr>
        <w:suppressAutoHyphens w:val="0"/>
        <w:spacing w:after="0" w:line="276" w:lineRule="auto"/>
        <w:ind w:left="2127" w:right="-114"/>
        <w:jc w:val="both"/>
        <w:rPr>
          <w:rFonts w:asciiTheme="majorHAnsi" w:hAnsiTheme="majorHAnsi"/>
          <w:b w:val="0"/>
          <w:iCs/>
          <w:sz w:val="24"/>
          <w:lang w:val="ro-RO"/>
        </w:rPr>
      </w:pPr>
      <w:r w:rsidRPr="008267F4">
        <w:rPr>
          <w:rFonts w:asciiTheme="majorHAnsi" w:hAnsiTheme="majorHAnsi"/>
          <w:b w:val="0"/>
          <w:sz w:val="24"/>
          <w:lang w:val="ro-RO"/>
        </w:rPr>
        <w:t xml:space="preserve">utilizarea de combustibili cu conținut redus de sulf, conform prevederilor legislative în vigoare </w:t>
      </w:r>
      <w:r w:rsidRPr="008267F4">
        <w:rPr>
          <w:rFonts w:asciiTheme="majorHAnsi" w:hAnsiTheme="majorHAnsi"/>
          <w:b w:val="0"/>
          <w:iCs/>
          <w:sz w:val="24"/>
          <w:lang w:val="ro-RO"/>
        </w:rPr>
        <w:t>curățarea și stropirea periodică a zonei de lucru, eventual zilnic dacă este cazul, pentru diminuarea cantităților de pulberi din atmosferă;</w:t>
      </w:r>
    </w:p>
    <w:p w:rsidR="00B07BEB" w:rsidRPr="0073798B" w:rsidRDefault="00B07BEB" w:rsidP="000F15EE">
      <w:pPr>
        <w:numPr>
          <w:ilvl w:val="1"/>
          <w:numId w:val="26"/>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w:t>
      </w:r>
      <w:r>
        <w:rPr>
          <w:rFonts w:asciiTheme="majorHAnsi" w:eastAsia="Times New Roman" w:hAnsiTheme="majorHAnsi" w:cs="Times New Roman"/>
          <w:bCs/>
          <w:iCs/>
          <w:sz w:val="24"/>
          <w:szCs w:val="24"/>
          <w:lang w:val="ro-RO"/>
        </w:rPr>
        <w:t>n perioada cu vanturi puternice;</w:t>
      </w:r>
    </w:p>
    <w:p w:rsidR="002F29D6" w:rsidRPr="008267F4" w:rsidRDefault="002F29D6" w:rsidP="000F15EE">
      <w:pPr>
        <w:pStyle w:val="BodyTextIndent3"/>
        <w:numPr>
          <w:ilvl w:val="1"/>
          <w:numId w:val="9"/>
        </w:numPr>
        <w:suppressAutoHyphens w:val="0"/>
        <w:spacing w:after="0" w:line="276" w:lineRule="auto"/>
        <w:ind w:left="2127" w:right="-114"/>
        <w:jc w:val="both"/>
        <w:rPr>
          <w:rFonts w:asciiTheme="majorHAnsi" w:hAnsiTheme="majorHAnsi"/>
          <w:b w:val="0"/>
          <w:iCs/>
          <w:sz w:val="24"/>
          <w:lang w:val="ro-RO"/>
        </w:rPr>
      </w:pPr>
      <w:r w:rsidRPr="008267F4">
        <w:rPr>
          <w:rFonts w:asciiTheme="majorHAnsi" w:hAnsiTheme="majorHAnsi"/>
          <w:b w:val="0"/>
          <w:iCs/>
          <w:sz w:val="24"/>
          <w:lang w:val="ro-RO"/>
        </w:rPr>
        <w:t>dotarea obiectivului cu aparate de aer condiționat de ultimă generatie ce utilizează ca agent de răcire freonul ecologic.</w:t>
      </w:r>
    </w:p>
    <w:p w:rsidR="002F29D6" w:rsidRPr="008267F4" w:rsidRDefault="002F29D6" w:rsidP="002F29D6">
      <w:pPr>
        <w:pStyle w:val="BodyText22"/>
        <w:spacing w:line="276" w:lineRule="auto"/>
        <w:ind w:right="-114" w:firstLine="720"/>
        <w:rPr>
          <w:rFonts w:asciiTheme="majorHAnsi" w:hAnsiTheme="majorHAnsi"/>
          <w:b w:val="0"/>
          <w:i/>
          <w:sz w:val="24"/>
          <w:lang w:val="ro-RO"/>
        </w:rPr>
      </w:pPr>
    </w:p>
    <w:p w:rsidR="0008649E" w:rsidRPr="008267F4" w:rsidRDefault="006E17CB" w:rsidP="000F15EE">
      <w:pPr>
        <w:pStyle w:val="ListParagraph"/>
        <w:numPr>
          <w:ilvl w:val="0"/>
          <w:numId w:val="4"/>
        </w:num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Impactul</w:t>
      </w:r>
      <w:r w:rsidR="003D1463" w:rsidRPr="008267F4">
        <w:rPr>
          <w:rFonts w:asciiTheme="majorHAnsi" w:hAnsiTheme="majorHAnsi" w:cs="Times New Roman"/>
          <w:b/>
          <w:i/>
          <w:sz w:val="24"/>
          <w:szCs w:val="24"/>
        </w:rPr>
        <w:t xml:space="preserve"> asupra factorului de mediu</w:t>
      </w:r>
      <w:r w:rsidRPr="008267F4">
        <w:rPr>
          <w:rFonts w:asciiTheme="majorHAnsi" w:hAnsiTheme="majorHAnsi" w:cs="Times New Roman"/>
          <w:b/>
          <w:i/>
          <w:sz w:val="24"/>
          <w:szCs w:val="24"/>
        </w:rPr>
        <w:t xml:space="preserve"> </w:t>
      </w:r>
      <w:r w:rsidR="003D1463" w:rsidRPr="008267F4">
        <w:rPr>
          <w:rFonts w:asciiTheme="majorHAnsi" w:hAnsiTheme="majorHAnsi" w:cs="Times New Roman"/>
          <w:b/>
          <w:i/>
          <w:sz w:val="24"/>
          <w:szCs w:val="24"/>
        </w:rPr>
        <w:t>sol si subsol:</w:t>
      </w:r>
    </w:p>
    <w:p w:rsidR="007D5857" w:rsidRPr="00B07BEB" w:rsidRDefault="00A70001" w:rsidP="000F15EE">
      <w:pPr>
        <w:pStyle w:val="ListParagraph"/>
        <w:numPr>
          <w:ilvl w:val="2"/>
          <w:numId w:val="10"/>
        </w:numPr>
        <w:autoSpaceDE w:val="0"/>
        <w:autoSpaceDN w:val="0"/>
        <w:adjustRightInd w:val="0"/>
        <w:spacing w:after="0"/>
        <w:jc w:val="both"/>
        <w:rPr>
          <w:rFonts w:asciiTheme="majorHAnsi" w:hAnsiTheme="majorHAnsi" w:cs="Times New Roman"/>
          <w:sz w:val="24"/>
          <w:szCs w:val="24"/>
        </w:rPr>
      </w:pPr>
      <w:r w:rsidRPr="00B07BEB">
        <w:rPr>
          <w:rFonts w:asciiTheme="majorHAnsi" w:hAnsiTheme="majorHAnsi" w:cs="Times New Roman"/>
          <w:sz w:val="24"/>
          <w:szCs w:val="24"/>
        </w:rPr>
        <w:t xml:space="preserve">Vor fi amenajate spaţii speciale pentru colectarea şi stocarea temporară a deşeurilor,  deşeurile nu vor fi depozitate direct pe sol. Toate deşeurile vor fi eliminate controlat de pe amplasament în baza contractelor </w:t>
      </w:r>
      <w:r w:rsidR="00B07BEB" w:rsidRPr="00B07BEB">
        <w:rPr>
          <w:rFonts w:asciiTheme="majorHAnsi" w:hAnsiTheme="majorHAnsi" w:cs="Times New Roman"/>
          <w:sz w:val="24"/>
          <w:szCs w:val="24"/>
        </w:rPr>
        <w:t>incheiate cu firme specializate;</w:t>
      </w:r>
    </w:p>
    <w:p w:rsidR="00534008" w:rsidRPr="00B07BEB" w:rsidRDefault="00EC20F6" w:rsidP="000F15EE">
      <w:pPr>
        <w:pStyle w:val="ListParagraph"/>
        <w:numPr>
          <w:ilvl w:val="2"/>
          <w:numId w:val="10"/>
        </w:numPr>
        <w:autoSpaceDE w:val="0"/>
        <w:autoSpaceDN w:val="0"/>
        <w:adjustRightInd w:val="0"/>
        <w:spacing w:after="0"/>
        <w:jc w:val="both"/>
        <w:rPr>
          <w:rFonts w:asciiTheme="majorHAnsi" w:hAnsiTheme="majorHAnsi" w:cs="Times New Roman"/>
          <w:sz w:val="24"/>
          <w:szCs w:val="24"/>
        </w:rPr>
      </w:pPr>
      <w:r w:rsidRPr="00B07BEB">
        <w:rPr>
          <w:rFonts w:asciiTheme="majorHAnsi" w:hAnsiTheme="majorHAnsi" w:cs="Times New Roman"/>
          <w:sz w:val="24"/>
          <w:szCs w:val="24"/>
        </w:rPr>
        <w:t>Obiectivul va fi dotat cu material absorbant astfel incât în cazul apariției unor scurgeri de produse petroliere sa se intervină pentr</w:t>
      </w:r>
      <w:r w:rsidR="00B07BEB" w:rsidRPr="00B07BEB">
        <w:rPr>
          <w:rFonts w:asciiTheme="majorHAnsi" w:hAnsiTheme="majorHAnsi" w:cs="Times New Roman"/>
          <w:sz w:val="24"/>
          <w:szCs w:val="24"/>
        </w:rPr>
        <w:t>u diminuarea efectelor poluarii;</w:t>
      </w:r>
    </w:p>
    <w:p w:rsidR="000F1504" w:rsidRPr="008267F4" w:rsidRDefault="000F1504" w:rsidP="000F15EE">
      <w:pPr>
        <w:pStyle w:val="ListParagraph"/>
        <w:numPr>
          <w:ilvl w:val="2"/>
          <w:numId w:val="10"/>
        </w:numPr>
        <w:jc w:val="both"/>
        <w:rPr>
          <w:rFonts w:asciiTheme="majorHAnsi" w:hAnsiTheme="majorHAnsi" w:cs="Times New Roman"/>
          <w:sz w:val="24"/>
          <w:szCs w:val="24"/>
        </w:rPr>
      </w:pPr>
      <w:proofErr w:type="gramStart"/>
      <w:r w:rsidRPr="008267F4">
        <w:rPr>
          <w:rFonts w:asciiTheme="majorHAnsi" w:hAnsiTheme="majorHAnsi" w:cs="Times New Roman"/>
          <w:sz w:val="24"/>
          <w:szCs w:val="24"/>
        </w:rPr>
        <w:t>depozitarea</w:t>
      </w:r>
      <w:proofErr w:type="gramEnd"/>
      <w:r w:rsidRPr="008267F4">
        <w:rPr>
          <w:rFonts w:asciiTheme="majorHAnsi" w:hAnsiTheme="majorHAnsi" w:cs="Times New Roman"/>
          <w:sz w:val="24"/>
          <w:szCs w:val="24"/>
        </w:rPr>
        <w:t xml:space="preserve"> materiilor prime se va face numai in incinta obiectivului, in spațiile special amenajate destinate acestui scop.</w:t>
      </w:r>
    </w:p>
    <w:p w:rsidR="000F1504" w:rsidRPr="008267F4" w:rsidRDefault="000F1504" w:rsidP="000F1504">
      <w:pPr>
        <w:pStyle w:val="ListParagraph"/>
        <w:autoSpaceDE w:val="0"/>
        <w:autoSpaceDN w:val="0"/>
        <w:adjustRightInd w:val="0"/>
        <w:spacing w:after="0"/>
        <w:ind w:left="2160"/>
        <w:jc w:val="both"/>
        <w:rPr>
          <w:rFonts w:asciiTheme="majorHAnsi" w:hAnsiTheme="majorHAnsi" w:cs="Times New Roman"/>
          <w:sz w:val="24"/>
          <w:szCs w:val="24"/>
        </w:rPr>
      </w:pPr>
    </w:p>
    <w:p w:rsidR="0008649E" w:rsidRPr="008267F4" w:rsidRDefault="00F56B2B" w:rsidP="000F15EE">
      <w:pPr>
        <w:pStyle w:val="ListParagraph"/>
        <w:numPr>
          <w:ilvl w:val="0"/>
          <w:numId w:val="4"/>
        </w:num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Impactul asupra factorului de mediu zgomot si vibratii</w:t>
      </w:r>
    </w:p>
    <w:p w:rsidR="00F56B2B" w:rsidRPr="008267F4" w:rsidRDefault="006972F5" w:rsidP="000F15EE">
      <w:pPr>
        <w:pStyle w:val="ListParagraph"/>
        <w:numPr>
          <w:ilvl w:val="0"/>
          <w:numId w:val="11"/>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programarea activităților astfel încât să se evite creșterea nivelului de zgomot prin utilizarea simultană  a mai multor utilaje;</w:t>
      </w:r>
    </w:p>
    <w:p w:rsidR="006972F5" w:rsidRPr="008267F4" w:rsidRDefault="006972F5" w:rsidP="000F15EE">
      <w:pPr>
        <w:pStyle w:val="ListParagraph"/>
        <w:numPr>
          <w:ilvl w:val="0"/>
          <w:numId w:val="11"/>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utilizarea sistemelor de atenuare a zgomotolui;</w:t>
      </w:r>
    </w:p>
    <w:p w:rsidR="006972F5" w:rsidRDefault="006972F5" w:rsidP="000F15EE">
      <w:pPr>
        <w:pStyle w:val="ListParagraph"/>
        <w:numPr>
          <w:ilvl w:val="0"/>
          <w:numId w:val="11"/>
        </w:numPr>
        <w:autoSpaceDE w:val="0"/>
        <w:autoSpaceDN w:val="0"/>
        <w:adjustRightInd w:val="0"/>
        <w:spacing w:after="0"/>
        <w:jc w:val="both"/>
        <w:rPr>
          <w:rFonts w:asciiTheme="majorHAnsi" w:hAnsiTheme="majorHAnsi" w:cs="Times New Roman"/>
          <w:sz w:val="24"/>
          <w:szCs w:val="24"/>
        </w:rPr>
      </w:pPr>
      <w:proofErr w:type="gramStart"/>
      <w:r w:rsidRPr="008267F4">
        <w:rPr>
          <w:rFonts w:asciiTheme="majorHAnsi" w:hAnsiTheme="majorHAnsi" w:cs="Times New Roman"/>
          <w:sz w:val="24"/>
          <w:szCs w:val="24"/>
        </w:rPr>
        <w:t>utilizarea</w:t>
      </w:r>
      <w:proofErr w:type="gramEnd"/>
      <w:r w:rsidRPr="008267F4">
        <w:rPr>
          <w:rFonts w:asciiTheme="majorHAnsi" w:hAnsiTheme="majorHAnsi" w:cs="Times New Roman"/>
          <w:sz w:val="24"/>
          <w:szCs w:val="24"/>
        </w:rPr>
        <w:t xml:space="preserve"> de echipamente și utilaje corespunzătoare din punct de vedere tehnic, de generații recente, prevăzute cu sisteme performante de minimizare a poluanților emiși  în atmosferă, inclusiv din punct de vedere</w:t>
      </w:r>
      <w:r w:rsidR="00CC741F">
        <w:rPr>
          <w:rFonts w:asciiTheme="majorHAnsi" w:hAnsiTheme="majorHAnsi" w:cs="Times New Roman"/>
          <w:sz w:val="24"/>
          <w:szCs w:val="24"/>
        </w:rPr>
        <w:t xml:space="preserve"> al nivelului zgomotului produs.</w:t>
      </w:r>
    </w:p>
    <w:p w:rsidR="00CC741F" w:rsidRDefault="00CC741F" w:rsidP="00CC741F">
      <w:pPr>
        <w:autoSpaceDE w:val="0"/>
        <w:autoSpaceDN w:val="0"/>
        <w:adjustRightInd w:val="0"/>
        <w:spacing w:after="0"/>
        <w:jc w:val="both"/>
        <w:rPr>
          <w:rFonts w:asciiTheme="majorHAnsi" w:hAnsiTheme="majorHAnsi" w:cs="Times New Roman"/>
          <w:sz w:val="24"/>
          <w:szCs w:val="24"/>
        </w:rPr>
      </w:pPr>
    </w:p>
    <w:p w:rsidR="00CC741F" w:rsidRPr="00CC741F" w:rsidRDefault="00CC741F" w:rsidP="00CC741F">
      <w:pPr>
        <w:autoSpaceDE w:val="0"/>
        <w:autoSpaceDN w:val="0"/>
        <w:adjustRightInd w:val="0"/>
        <w:spacing w:after="0"/>
        <w:jc w:val="both"/>
        <w:rPr>
          <w:rFonts w:asciiTheme="majorHAnsi" w:hAnsiTheme="majorHAnsi" w:cs="Times New Roman"/>
          <w:sz w:val="24"/>
          <w:szCs w:val="24"/>
        </w:rPr>
      </w:pPr>
    </w:p>
    <w:p w:rsidR="006972F5" w:rsidRPr="008267F4" w:rsidRDefault="006972F5" w:rsidP="006972F5">
      <w:pPr>
        <w:autoSpaceDE w:val="0"/>
        <w:autoSpaceDN w:val="0"/>
        <w:adjustRightInd w:val="0"/>
        <w:spacing w:after="0"/>
        <w:jc w:val="both"/>
        <w:rPr>
          <w:rFonts w:asciiTheme="majorHAnsi" w:hAnsiTheme="majorHAnsi" w:cs="Times New Roman"/>
          <w:sz w:val="24"/>
          <w:szCs w:val="24"/>
        </w:rPr>
      </w:pPr>
    </w:p>
    <w:p w:rsidR="006972F5" w:rsidRPr="008267F4" w:rsidRDefault="006972F5" w:rsidP="000F15EE">
      <w:pPr>
        <w:pStyle w:val="ListParagraph"/>
        <w:numPr>
          <w:ilvl w:val="0"/>
          <w:numId w:val="4"/>
        </w:num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impactul asupra ecosistemelor terestre și acvatice   </w:t>
      </w:r>
    </w:p>
    <w:p w:rsidR="006972F5" w:rsidRPr="008267F4" w:rsidRDefault="006972F5" w:rsidP="006972F5">
      <w:pPr>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Terenul studiat se afla in intravilanul </w:t>
      </w:r>
      <w:r w:rsidR="00EE0C59">
        <w:rPr>
          <w:rFonts w:asciiTheme="majorHAnsi" w:hAnsiTheme="majorHAnsi" w:cs="Times New Roman"/>
          <w:sz w:val="24"/>
          <w:szCs w:val="24"/>
        </w:rPr>
        <w:t xml:space="preserve">municipiului Constanta, </w:t>
      </w:r>
      <w:r w:rsidR="00983648">
        <w:rPr>
          <w:rFonts w:asciiTheme="majorHAnsi" w:hAnsiTheme="majorHAnsi" w:cs="Times New Roman"/>
          <w:sz w:val="24"/>
          <w:szCs w:val="24"/>
        </w:rPr>
        <w:t>Statiunea Mamaia</w:t>
      </w:r>
      <w:r w:rsidRPr="008267F4">
        <w:rPr>
          <w:rFonts w:asciiTheme="majorHAnsi" w:hAnsiTheme="majorHAnsi" w:cs="Times New Roman"/>
          <w:sz w:val="24"/>
          <w:szCs w:val="24"/>
        </w:rPr>
        <w:t>,</w:t>
      </w:r>
      <w:r w:rsidR="00EE0C59">
        <w:rPr>
          <w:rFonts w:asciiTheme="majorHAnsi" w:hAnsiTheme="majorHAnsi" w:cs="Times New Roman"/>
          <w:sz w:val="24"/>
          <w:szCs w:val="24"/>
        </w:rPr>
        <w:t xml:space="preserve"> o zonă predominantă </w:t>
      </w:r>
      <w:r w:rsidRPr="008267F4">
        <w:rPr>
          <w:rFonts w:asciiTheme="majorHAnsi" w:hAnsiTheme="majorHAnsi" w:cs="Times New Roman"/>
          <w:sz w:val="24"/>
          <w:szCs w:val="24"/>
        </w:rPr>
        <w:t>locuirii</w:t>
      </w:r>
      <w:r w:rsidR="00983648">
        <w:rPr>
          <w:rFonts w:asciiTheme="majorHAnsi" w:hAnsiTheme="majorHAnsi" w:cs="Times New Roman"/>
          <w:sz w:val="24"/>
          <w:szCs w:val="24"/>
        </w:rPr>
        <w:t xml:space="preserve">, turismului </w:t>
      </w:r>
      <w:r w:rsidR="00EE0C59">
        <w:rPr>
          <w:rFonts w:asciiTheme="majorHAnsi" w:hAnsiTheme="majorHAnsi" w:cs="Times New Roman"/>
          <w:sz w:val="24"/>
          <w:szCs w:val="24"/>
        </w:rPr>
        <w:t>si serviciilor</w:t>
      </w:r>
      <w:r w:rsidRPr="008267F4">
        <w:rPr>
          <w:rFonts w:asciiTheme="majorHAnsi" w:hAnsiTheme="majorHAnsi" w:cs="Times New Roman"/>
          <w:sz w:val="24"/>
          <w:szCs w:val="24"/>
        </w:rPr>
        <w:t xml:space="preserve"> iar realizarea și funcționarea obiectivului nu sunt de natură să determine modificări asupra unor ecosisteme acvatice sau terestre.</w:t>
      </w:r>
    </w:p>
    <w:p w:rsidR="00197C47" w:rsidRPr="008267F4" w:rsidRDefault="00CC741F" w:rsidP="00C54CC2">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 xml:space="preserve">      </w:t>
      </w:r>
      <w:r w:rsidR="00197C47" w:rsidRPr="008267F4">
        <w:rPr>
          <w:rFonts w:asciiTheme="majorHAnsi" w:hAnsiTheme="majorHAnsi" w:cs="Times New Roman"/>
          <w:sz w:val="24"/>
          <w:szCs w:val="24"/>
        </w:rPr>
        <w:t xml:space="preserve">- </w:t>
      </w:r>
      <w:proofErr w:type="gramStart"/>
      <w:r w:rsidR="00197C47" w:rsidRPr="008267F4">
        <w:rPr>
          <w:rFonts w:asciiTheme="majorHAnsi" w:hAnsiTheme="majorHAnsi" w:cs="Times New Roman"/>
          <w:b/>
          <w:i/>
          <w:sz w:val="24"/>
          <w:szCs w:val="24"/>
        </w:rPr>
        <w:t>impactul</w:t>
      </w:r>
      <w:proofErr w:type="gramEnd"/>
      <w:r w:rsidR="00197C47" w:rsidRPr="008267F4">
        <w:rPr>
          <w:rFonts w:asciiTheme="majorHAnsi" w:hAnsiTheme="majorHAnsi" w:cs="Times New Roman"/>
          <w:b/>
          <w:i/>
          <w:sz w:val="24"/>
          <w:szCs w:val="24"/>
        </w:rPr>
        <w:t xml:space="preserve"> asupra </w:t>
      </w:r>
      <w:r w:rsidR="00BF0B9B" w:rsidRPr="008267F4">
        <w:rPr>
          <w:rFonts w:asciiTheme="majorHAnsi" w:hAnsiTheme="majorHAnsi" w:cs="Times New Roman"/>
          <w:b/>
          <w:i/>
          <w:sz w:val="24"/>
          <w:szCs w:val="24"/>
        </w:rPr>
        <w:t>peisajului şi mediului vizual, patrimoniului istoric şi cultural şi asupra interacţiunilor dintre aceste elemente</w:t>
      </w:r>
      <w:r w:rsidR="00BF0B9B" w:rsidRPr="008267F4">
        <w:rPr>
          <w:rFonts w:asciiTheme="majorHAnsi" w:hAnsiTheme="majorHAnsi" w:cs="Times New Roman"/>
          <w:i/>
          <w:sz w:val="24"/>
          <w:szCs w:val="24"/>
        </w:rPr>
        <w:t xml:space="preserve">. </w:t>
      </w:r>
      <w:r w:rsidR="00197C47" w:rsidRPr="008267F4">
        <w:rPr>
          <w:rFonts w:asciiTheme="majorHAnsi" w:hAnsiTheme="majorHAnsi" w:cs="Times New Roman"/>
          <w:i/>
          <w:sz w:val="24"/>
          <w:szCs w:val="24"/>
        </w:rPr>
        <w:t xml:space="preserve"> –</w:t>
      </w:r>
      <w:r w:rsidR="00197C47" w:rsidRPr="008267F4">
        <w:rPr>
          <w:rFonts w:asciiTheme="majorHAnsi" w:hAnsiTheme="majorHAnsi" w:cs="Times New Roman"/>
          <w:sz w:val="24"/>
          <w:szCs w:val="24"/>
        </w:rPr>
        <w:t xml:space="preserve"> </w:t>
      </w:r>
      <w:proofErr w:type="gramStart"/>
      <w:r w:rsidR="00197C47" w:rsidRPr="008267F4">
        <w:rPr>
          <w:rFonts w:asciiTheme="majorHAnsi" w:hAnsiTheme="majorHAnsi" w:cs="Times New Roman"/>
          <w:sz w:val="24"/>
          <w:szCs w:val="24"/>
        </w:rPr>
        <w:t>nu</w:t>
      </w:r>
      <w:proofErr w:type="gramEnd"/>
      <w:r w:rsidR="00197C47" w:rsidRPr="008267F4">
        <w:rPr>
          <w:rFonts w:asciiTheme="majorHAnsi" w:hAnsiTheme="majorHAnsi" w:cs="Times New Roman"/>
          <w:sz w:val="24"/>
          <w:szCs w:val="24"/>
        </w:rPr>
        <w:t xml:space="preserve"> este cazul</w:t>
      </w:r>
    </w:p>
    <w:p w:rsidR="00197C47" w:rsidRPr="008267F4" w:rsidRDefault="00197C47" w:rsidP="007E4149">
      <w:pPr>
        <w:autoSpaceDE w:val="0"/>
        <w:autoSpaceDN w:val="0"/>
        <w:adjustRightInd w:val="0"/>
        <w:spacing w:after="0"/>
        <w:jc w:val="both"/>
        <w:rPr>
          <w:rFonts w:asciiTheme="majorHAnsi" w:hAnsiTheme="majorHAnsi" w:cs="Times New Roman"/>
          <w:sz w:val="24"/>
          <w:szCs w:val="24"/>
        </w:rPr>
      </w:pPr>
    </w:p>
    <w:p w:rsidR="00197C47" w:rsidRPr="008267F4" w:rsidRDefault="00197C47" w:rsidP="001803C1">
      <w:pPr>
        <w:autoSpaceDE w:val="0"/>
        <w:autoSpaceDN w:val="0"/>
        <w:adjustRightInd w:val="0"/>
        <w:spacing w:after="0"/>
        <w:ind w:left="284"/>
        <w:jc w:val="both"/>
        <w:rPr>
          <w:rFonts w:asciiTheme="majorHAnsi" w:hAnsiTheme="majorHAnsi" w:cs="Times New Roman"/>
          <w:b/>
          <w:i/>
          <w:sz w:val="24"/>
          <w:szCs w:val="24"/>
        </w:rPr>
      </w:pPr>
      <w:r w:rsidRPr="008267F4">
        <w:rPr>
          <w:rFonts w:asciiTheme="majorHAnsi" w:hAnsiTheme="majorHAnsi" w:cs="Times New Roman"/>
          <w:sz w:val="24"/>
          <w:szCs w:val="24"/>
        </w:rPr>
        <w:t xml:space="preserve">-   </w:t>
      </w:r>
      <w:proofErr w:type="gramStart"/>
      <w:r w:rsidRPr="008267F4">
        <w:rPr>
          <w:rFonts w:asciiTheme="majorHAnsi" w:hAnsiTheme="majorHAnsi" w:cs="Times New Roman"/>
          <w:b/>
          <w:i/>
          <w:sz w:val="24"/>
          <w:szCs w:val="24"/>
        </w:rPr>
        <w:t>tipurile</w:t>
      </w:r>
      <w:proofErr w:type="gramEnd"/>
      <w:r w:rsidRPr="008267F4">
        <w:rPr>
          <w:rFonts w:asciiTheme="majorHAnsi" w:hAnsiTheme="majorHAnsi" w:cs="Times New Roman"/>
          <w:b/>
          <w:i/>
          <w:sz w:val="24"/>
          <w:szCs w:val="24"/>
        </w:rPr>
        <w:t xml:space="preserve"> si caracteristicile impactului potential</w:t>
      </w:r>
    </w:p>
    <w:p w:rsidR="00BF0B9B" w:rsidRPr="008267F4"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i/>
          <w:sz w:val="24"/>
          <w:szCs w:val="24"/>
        </w:rPr>
        <w:t xml:space="preserve">   </w:t>
      </w:r>
      <w:r w:rsidR="00CC741F">
        <w:rPr>
          <w:rFonts w:asciiTheme="majorHAnsi" w:hAnsiTheme="majorHAnsi" w:cs="Times New Roman"/>
          <w:i/>
          <w:sz w:val="24"/>
          <w:szCs w:val="24"/>
        </w:rPr>
        <w:t xml:space="preserve"> </w:t>
      </w:r>
      <w:r w:rsidRPr="008267F4">
        <w:rPr>
          <w:rFonts w:asciiTheme="majorHAnsi" w:hAnsiTheme="majorHAnsi" w:cs="Times New Roman"/>
          <w:i/>
          <w:sz w:val="24"/>
          <w:szCs w:val="24"/>
        </w:rPr>
        <w:t xml:space="preserve"> </w:t>
      </w:r>
      <w:r w:rsidRPr="008267F4">
        <w:rPr>
          <w:rFonts w:asciiTheme="majorHAnsi" w:hAnsiTheme="majorHAnsi" w:cs="Times New Roman"/>
          <w:b/>
          <w:i/>
          <w:sz w:val="24"/>
          <w:szCs w:val="24"/>
        </w:rPr>
        <w:t xml:space="preserve">- </w:t>
      </w:r>
      <w:proofErr w:type="gramStart"/>
      <w:r w:rsidRPr="008267F4">
        <w:rPr>
          <w:rFonts w:asciiTheme="majorHAnsi" w:hAnsiTheme="majorHAnsi" w:cs="Times New Roman"/>
          <w:b/>
          <w:i/>
          <w:sz w:val="24"/>
          <w:szCs w:val="24"/>
        </w:rPr>
        <w:t>extinderea</w:t>
      </w:r>
      <w:proofErr w:type="gramEnd"/>
      <w:r w:rsidRPr="008267F4">
        <w:rPr>
          <w:rFonts w:asciiTheme="majorHAnsi" w:hAnsiTheme="majorHAnsi" w:cs="Times New Roman"/>
          <w:b/>
          <w:i/>
          <w:sz w:val="24"/>
          <w:szCs w:val="24"/>
        </w:rPr>
        <w:t xml:space="preserve"> impactului (zona geografică, numărul populaţiei/habitatelor/speciilor afectate</w:t>
      </w:r>
      <w:r w:rsidRPr="008267F4">
        <w:rPr>
          <w:rFonts w:asciiTheme="majorHAnsi" w:hAnsiTheme="majorHAnsi" w:cs="Times New Roman"/>
          <w:i/>
          <w:sz w:val="24"/>
          <w:szCs w:val="24"/>
        </w:rPr>
        <w:t>);</w:t>
      </w:r>
    </w:p>
    <w:p w:rsidR="00197C47" w:rsidRPr="008267F4" w:rsidRDefault="00197C47" w:rsidP="00197C47">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Impactul 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resimți la nivel local în zona amplasamentului, in perioada executării lucrarilor de </w:t>
      </w:r>
      <w:r w:rsidR="00F86410">
        <w:rPr>
          <w:rFonts w:asciiTheme="majorHAnsi" w:hAnsiTheme="majorHAnsi" w:cs="Times New Roman"/>
          <w:sz w:val="24"/>
          <w:szCs w:val="24"/>
        </w:rPr>
        <w:t>supraetajare</w:t>
      </w:r>
      <w:r w:rsidRPr="008267F4">
        <w:rPr>
          <w:rFonts w:asciiTheme="majorHAnsi" w:hAnsiTheme="majorHAnsi" w:cs="Times New Roman"/>
          <w:sz w:val="24"/>
          <w:szCs w:val="24"/>
        </w:rPr>
        <w:t>.</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p>
    <w:p w:rsidR="00197C47" w:rsidRPr="008267F4" w:rsidRDefault="00197C47" w:rsidP="000F15EE">
      <w:pPr>
        <w:pStyle w:val="ListParagraph"/>
        <w:numPr>
          <w:ilvl w:val="0"/>
          <w:numId w:val="4"/>
        </w:numPr>
        <w:spacing w:after="0"/>
        <w:ind w:right="-114"/>
        <w:jc w:val="both"/>
        <w:rPr>
          <w:rFonts w:asciiTheme="majorHAnsi" w:eastAsia="Times New Roman" w:hAnsiTheme="majorHAnsi" w:cs="Times New Roman"/>
          <w:b/>
          <w:i/>
          <w:sz w:val="24"/>
          <w:szCs w:val="24"/>
          <w:lang w:val="fr-FR"/>
        </w:rPr>
      </w:pPr>
      <w:proofErr w:type="gramStart"/>
      <w:r w:rsidRPr="008267F4">
        <w:rPr>
          <w:rFonts w:asciiTheme="majorHAnsi" w:eastAsia="Times New Roman" w:hAnsiTheme="majorHAnsi" w:cs="Times New Roman"/>
          <w:b/>
          <w:i/>
          <w:sz w:val="24"/>
          <w:szCs w:val="24"/>
          <w:lang w:val="fr-FR"/>
        </w:rPr>
        <w:t>natura</w:t>
      </w:r>
      <w:proofErr w:type="gramEnd"/>
      <w:r w:rsidRPr="008267F4">
        <w:rPr>
          <w:rFonts w:asciiTheme="majorHAnsi" w:eastAsia="Times New Roman" w:hAnsiTheme="majorHAnsi" w:cs="Times New Roman"/>
          <w:b/>
          <w:i/>
          <w:sz w:val="24"/>
          <w:szCs w:val="24"/>
          <w:lang w:val="fr-FR"/>
        </w:rPr>
        <w:t xml:space="preserve"> impactului</w:t>
      </w:r>
    </w:p>
    <w:p w:rsidR="00197C47" w:rsidRPr="008267F4" w:rsidRDefault="00197C47" w:rsidP="00197C47">
      <w:pPr>
        <w:spacing w:after="0"/>
        <w:ind w:right="-114" w:firstLine="720"/>
        <w:jc w:val="both"/>
        <w:rPr>
          <w:rFonts w:asciiTheme="majorHAnsi" w:eastAsia="Times New Roman" w:hAnsiTheme="majorHAnsi" w:cs="Times New Roman"/>
          <w:sz w:val="24"/>
          <w:szCs w:val="24"/>
          <w:lang w:val="ro-RO"/>
        </w:rPr>
      </w:pPr>
      <w:r w:rsidRPr="008267F4">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8267F4">
        <w:rPr>
          <w:rFonts w:asciiTheme="majorHAnsi" w:eastAsia="Times New Roman" w:hAnsiTheme="majorHAnsi" w:cs="Times New Roman"/>
          <w:sz w:val="24"/>
          <w:szCs w:val="24"/>
          <w:lang w:val="ro-RO"/>
        </w:rPr>
        <w:t xml:space="preserve"> </w:t>
      </w:r>
    </w:p>
    <w:p w:rsidR="00197C47" w:rsidRPr="008267F4" w:rsidRDefault="00197C47" w:rsidP="00197C47">
      <w:pPr>
        <w:spacing w:after="0"/>
        <w:ind w:right="-114" w:firstLine="720"/>
        <w:jc w:val="both"/>
        <w:rPr>
          <w:rFonts w:asciiTheme="majorHAnsi" w:eastAsia="Times New Roman" w:hAnsiTheme="majorHAnsi" w:cs="Times New Roman"/>
          <w:sz w:val="24"/>
          <w:szCs w:val="24"/>
          <w:lang w:val="ro-RO"/>
        </w:rPr>
      </w:pPr>
      <w:r w:rsidRPr="008267F4">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 și lung.</w:t>
      </w:r>
    </w:p>
    <w:p w:rsidR="00197C47" w:rsidRPr="008267F4" w:rsidRDefault="00197C47" w:rsidP="00197C47">
      <w:pPr>
        <w:spacing w:after="0"/>
        <w:ind w:right="-114" w:firstLine="720"/>
        <w:jc w:val="both"/>
        <w:rPr>
          <w:rFonts w:asciiTheme="majorHAnsi" w:eastAsia="Times New Roman" w:hAnsiTheme="majorHAnsi" w:cs="Times New Roman"/>
          <w:sz w:val="24"/>
          <w:szCs w:val="24"/>
        </w:rPr>
      </w:pPr>
      <w:r w:rsidRPr="008267F4">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rsidR="00197C47" w:rsidRPr="008267F4" w:rsidRDefault="00197C47" w:rsidP="00197C47">
      <w:pPr>
        <w:spacing w:after="0"/>
        <w:ind w:right="-114" w:firstLine="720"/>
        <w:jc w:val="both"/>
        <w:rPr>
          <w:rFonts w:asciiTheme="majorHAnsi" w:eastAsia="Times New Roman" w:hAnsiTheme="majorHAnsi" w:cs="Times New Roman"/>
          <w:sz w:val="24"/>
          <w:szCs w:val="24"/>
          <w:lang w:val="fr-FR"/>
        </w:rPr>
      </w:pPr>
    </w:p>
    <w:p w:rsidR="00197C47" w:rsidRPr="008267F4" w:rsidRDefault="00197C47" w:rsidP="000F15EE">
      <w:pPr>
        <w:pStyle w:val="ListParagraph"/>
        <w:numPr>
          <w:ilvl w:val="0"/>
          <w:numId w:val="12"/>
        </w:numPr>
        <w:spacing w:after="0"/>
        <w:ind w:right="-114"/>
        <w:jc w:val="both"/>
        <w:rPr>
          <w:rFonts w:asciiTheme="majorHAnsi" w:eastAsia="Times New Roman" w:hAnsiTheme="majorHAnsi" w:cs="Times New Roman"/>
          <w:sz w:val="24"/>
          <w:szCs w:val="24"/>
          <w:lang w:val="fr-FR"/>
        </w:rPr>
      </w:pPr>
      <w:proofErr w:type="gramStart"/>
      <w:r w:rsidRPr="008267F4">
        <w:rPr>
          <w:rFonts w:asciiTheme="majorHAnsi" w:eastAsia="Times New Roman" w:hAnsiTheme="majorHAnsi" w:cs="Times New Roman"/>
          <w:b/>
          <w:i/>
          <w:sz w:val="24"/>
          <w:szCs w:val="24"/>
          <w:lang w:val="fr-FR"/>
        </w:rPr>
        <w:t>natura</w:t>
      </w:r>
      <w:proofErr w:type="gramEnd"/>
      <w:r w:rsidRPr="008267F4">
        <w:rPr>
          <w:rFonts w:asciiTheme="majorHAnsi" w:eastAsia="Times New Roman" w:hAnsiTheme="majorHAnsi" w:cs="Times New Roman"/>
          <w:b/>
          <w:i/>
          <w:sz w:val="24"/>
          <w:szCs w:val="24"/>
          <w:lang w:val="fr-FR"/>
        </w:rPr>
        <w:t xml:space="preserve"> transfrontalieră a impactului</w:t>
      </w:r>
      <w:r w:rsidRPr="008267F4">
        <w:rPr>
          <w:rFonts w:asciiTheme="majorHAnsi" w:eastAsia="Times New Roman" w:hAnsiTheme="majorHAnsi" w:cs="Times New Roman"/>
          <w:sz w:val="24"/>
          <w:szCs w:val="24"/>
          <w:lang w:val="fr-FR"/>
        </w:rPr>
        <w:t xml:space="preserve">  - Nu e cazul.</w:t>
      </w:r>
    </w:p>
    <w:p w:rsidR="00197C47" w:rsidRPr="008267F4" w:rsidRDefault="00197C47" w:rsidP="00197C47">
      <w:pPr>
        <w:autoSpaceDE w:val="0"/>
        <w:autoSpaceDN w:val="0"/>
        <w:adjustRightInd w:val="0"/>
        <w:spacing w:after="0"/>
        <w:jc w:val="both"/>
        <w:rPr>
          <w:rFonts w:asciiTheme="majorHAnsi" w:hAnsiTheme="majorHAnsi" w:cs="Times New Roman"/>
          <w:sz w:val="24"/>
          <w:szCs w:val="24"/>
        </w:rPr>
      </w:pPr>
    </w:p>
    <w:p w:rsidR="00BF0B9B" w:rsidRPr="008267F4" w:rsidRDefault="00BF0B9B" w:rsidP="000F15EE">
      <w:pPr>
        <w:pStyle w:val="ListParagraph"/>
        <w:numPr>
          <w:ilvl w:val="0"/>
          <w:numId w:val="12"/>
        </w:num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b/>
          <w:i/>
          <w:sz w:val="24"/>
          <w:szCs w:val="24"/>
        </w:rPr>
        <w:t>magnitudinea şi complexitatea impactului</w:t>
      </w:r>
      <w:r w:rsidRPr="008267F4">
        <w:rPr>
          <w:rFonts w:asciiTheme="majorHAnsi" w:hAnsiTheme="majorHAnsi" w:cs="Times New Roman"/>
          <w:i/>
          <w:sz w:val="24"/>
          <w:szCs w:val="24"/>
        </w:rPr>
        <w:t>;</w:t>
      </w:r>
    </w:p>
    <w:p w:rsidR="00C54CC2" w:rsidRPr="008267F4" w:rsidRDefault="00C54CC2" w:rsidP="00C54CC2">
      <w:pPr>
        <w:ind w:firstLine="720"/>
        <w:rPr>
          <w:rFonts w:asciiTheme="majorHAnsi" w:hAnsiTheme="majorHAnsi" w:cs="Times New Roman"/>
          <w:sz w:val="24"/>
          <w:szCs w:val="24"/>
        </w:rPr>
      </w:pPr>
      <w:r w:rsidRPr="008267F4">
        <w:rPr>
          <w:rFonts w:asciiTheme="majorHAnsi" w:hAnsiTheme="majorHAnsi" w:cs="Times New Roman"/>
          <w:sz w:val="24"/>
          <w:szCs w:val="24"/>
        </w:rPr>
        <w:t xml:space="preserve">Impactul se va resimți la nivel local în zona </w:t>
      </w:r>
      <w:proofErr w:type="gramStart"/>
      <w:r w:rsidRPr="008267F4">
        <w:rPr>
          <w:rFonts w:asciiTheme="majorHAnsi" w:hAnsiTheme="majorHAnsi" w:cs="Times New Roman"/>
          <w:sz w:val="24"/>
          <w:szCs w:val="24"/>
        </w:rPr>
        <w:t>amplasamentului  si</w:t>
      </w:r>
      <w:proofErr w:type="gramEnd"/>
      <w:r w:rsidRPr="008267F4">
        <w:rPr>
          <w:rFonts w:asciiTheme="majorHAnsi" w:hAnsiTheme="majorHAnsi" w:cs="Times New Roman"/>
          <w:sz w:val="24"/>
          <w:szCs w:val="24"/>
        </w:rPr>
        <w:t xml:space="preserve"> va fi unul nesemnificativ asupra factorilor de mediu.</w:t>
      </w:r>
    </w:p>
    <w:p w:rsidR="00BF0B9B" w:rsidRPr="008267F4" w:rsidRDefault="00BF0B9B" w:rsidP="000F15EE">
      <w:pPr>
        <w:pStyle w:val="ListParagraph"/>
        <w:numPr>
          <w:ilvl w:val="0"/>
          <w:numId w:val="12"/>
        </w:num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probabilitatea impactului;</w:t>
      </w:r>
    </w:p>
    <w:p w:rsidR="00C54CC2" w:rsidRPr="008267F4" w:rsidRDefault="00C54CC2" w:rsidP="009508CF">
      <w:pPr>
        <w:autoSpaceDE w:val="0"/>
        <w:autoSpaceDN w:val="0"/>
        <w:adjustRightInd w:val="0"/>
        <w:spacing w:after="0"/>
        <w:ind w:firstLine="720"/>
        <w:jc w:val="both"/>
        <w:rPr>
          <w:rFonts w:asciiTheme="majorHAnsi" w:hAnsiTheme="majorHAnsi" w:cs="Times New Roman"/>
          <w:sz w:val="24"/>
          <w:szCs w:val="24"/>
        </w:rPr>
      </w:pPr>
      <w:proofErr w:type="gramStart"/>
      <w:r w:rsidRPr="008267F4">
        <w:rPr>
          <w:rFonts w:asciiTheme="majorHAnsi" w:hAnsiTheme="majorHAnsi" w:cs="Times New Roman"/>
          <w:sz w:val="24"/>
          <w:szCs w:val="24"/>
        </w:rPr>
        <w:t>Un</w:t>
      </w:r>
      <w:proofErr w:type="gramEnd"/>
      <w:r w:rsidRPr="008267F4">
        <w:rPr>
          <w:rFonts w:asciiTheme="majorHAnsi" w:hAnsiTheme="majorHAnsi" w:cs="Times New Roman"/>
          <w:sz w:val="24"/>
          <w:szCs w:val="24"/>
        </w:rPr>
        <w:t xml:space="preserve"> impact semnificativ asupra mediului se poate manifesta in condițiile apariției unor situații de poluare accidentală sau in cazul in care nu se iau măsurile necesare astfel incât să nu apară riscuri.</w:t>
      </w:r>
    </w:p>
    <w:p w:rsidR="00DF390D" w:rsidRPr="008267F4" w:rsidRDefault="00DF390D" w:rsidP="00C54CC2">
      <w:pPr>
        <w:autoSpaceDE w:val="0"/>
        <w:autoSpaceDN w:val="0"/>
        <w:adjustRightInd w:val="0"/>
        <w:spacing w:after="0"/>
        <w:ind w:firstLine="360"/>
        <w:jc w:val="both"/>
        <w:rPr>
          <w:rFonts w:asciiTheme="majorHAnsi" w:hAnsiTheme="majorHAnsi" w:cs="Times New Roman"/>
          <w:sz w:val="24"/>
          <w:szCs w:val="24"/>
        </w:rPr>
      </w:pPr>
    </w:p>
    <w:p w:rsidR="00C54CC2" w:rsidRPr="008267F4" w:rsidRDefault="00BF0B9B" w:rsidP="000F15EE">
      <w:pPr>
        <w:pStyle w:val="ListParagraph"/>
        <w:numPr>
          <w:ilvl w:val="0"/>
          <w:numId w:val="12"/>
        </w:num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b/>
          <w:i/>
          <w:sz w:val="24"/>
          <w:szCs w:val="24"/>
        </w:rPr>
        <w:t>durata, frecvenţa şi reversibilitatea impactului</w:t>
      </w:r>
      <w:r w:rsidR="00F8791A" w:rsidRPr="008267F4">
        <w:rPr>
          <w:rFonts w:asciiTheme="majorHAnsi" w:hAnsiTheme="majorHAnsi" w:cs="Times New Roman"/>
          <w:b/>
          <w:i/>
          <w:sz w:val="24"/>
          <w:szCs w:val="24"/>
        </w:rPr>
        <w:t>:</w:t>
      </w:r>
    </w:p>
    <w:p w:rsidR="00C54CC2" w:rsidRPr="008267F4" w:rsidRDefault="00C54CC2" w:rsidP="00C54CC2">
      <w:pPr>
        <w:spacing w:after="0"/>
        <w:ind w:right="-114" w:firstLine="720"/>
        <w:jc w:val="both"/>
        <w:rPr>
          <w:rFonts w:asciiTheme="majorHAnsi" w:eastAsia="Times New Roman" w:hAnsiTheme="majorHAnsi" w:cs="Times New Roman"/>
          <w:sz w:val="24"/>
          <w:szCs w:val="24"/>
        </w:rPr>
      </w:pPr>
      <w:r w:rsidRPr="008267F4">
        <w:rPr>
          <w:rFonts w:asciiTheme="majorHAnsi" w:eastAsia="Times New Roman" w:hAnsiTheme="majorHAnsi" w:cs="Times New Roman"/>
          <w:sz w:val="24"/>
          <w:szCs w:val="24"/>
        </w:rPr>
        <w:t xml:space="preserve">Depinde de situația </w:t>
      </w:r>
      <w:proofErr w:type="gramStart"/>
      <w:r w:rsidRPr="008267F4">
        <w:rPr>
          <w:rFonts w:asciiTheme="majorHAnsi" w:eastAsia="Times New Roman" w:hAnsiTheme="majorHAnsi" w:cs="Times New Roman"/>
          <w:sz w:val="24"/>
          <w:szCs w:val="24"/>
        </w:rPr>
        <w:t>ce</w:t>
      </w:r>
      <w:proofErr w:type="gramEnd"/>
      <w:r w:rsidRPr="008267F4">
        <w:rPr>
          <w:rFonts w:asciiTheme="majorHAnsi" w:eastAsia="Times New Roman" w:hAnsiTheme="majorHAnsi" w:cs="Times New Roman"/>
          <w:sz w:val="24"/>
          <w:szCs w:val="24"/>
        </w:rPr>
        <w:t xml:space="preserve"> determină apariția impactului, de modul de intervenție și de rapiditatea cu care se intervine.</w:t>
      </w:r>
    </w:p>
    <w:p w:rsidR="00C54CC2" w:rsidRDefault="00C54CC2" w:rsidP="00C54CC2">
      <w:pPr>
        <w:autoSpaceDE w:val="0"/>
        <w:autoSpaceDN w:val="0"/>
        <w:adjustRightInd w:val="0"/>
        <w:spacing w:after="0"/>
        <w:jc w:val="both"/>
        <w:rPr>
          <w:rFonts w:asciiTheme="majorHAnsi" w:hAnsiTheme="majorHAnsi" w:cs="Times New Roman"/>
          <w:i/>
          <w:sz w:val="24"/>
          <w:szCs w:val="24"/>
        </w:rPr>
      </w:pPr>
    </w:p>
    <w:p w:rsidR="00CC741F" w:rsidRDefault="00CC741F" w:rsidP="00C54CC2">
      <w:pPr>
        <w:autoSpaceDE w:val="0"/>
        <w:autoSpaceDN w:val="0"/>
        <w:adjustRightInd w:val="0"/>
        <w:spacing w:after="0"/>
        <w:jc w:val="both"/>
        <w:rPr>
          <w:rFonts w:asciiTheme="majorHAnsi" w:hAnsiTheme="majorHAnsi" w:cs="Times New Roman"/>
          <w:i/>
          <w:sz w:val="24"/>
          <w:szCs w:val="24"/>
        </w:rPr>
      </w:pPr>
    </w:p>
    <w:p w:rsidR="00CC741F" w:rsidRPr="008267F4" w:rsidRDefault="00CC741F" w:rsidP="00C54CC2">
      <w:pPr>
        <w:autoSpaceDE w:val="0"/>
        <w:autoSpaceDN w:val="0"/>
        <w:adjustRightInd w:val="0"/>
        <w:spacing w:after="0"/>
        <w:jc w:val="both"/>
        <w:rPr>
          <w:rFonts w:asciiTheme="majorHAnsi" w:hAnsiTheme="majorHAnsi" w:cs="Times New Roman"/>
          <w:i/>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b/>
          <w:i/>
          <w:sz w:val="24"/>
          <w:szCs w:val="24"/>
        </w:rPr>
        <w:t>măsurile</w:t>
      </w:r>
      <w:proofErr w:type="gramEnd"/>
      <w:r w:rsidRPr="008267F4">
        <w:rPr>
          <w:rFonts w:asciiTheme="majorHAnsi" w:hAnsiTheme="majorHAnsi" w:cs="Times New Roman"/>
          <w:b/>
          <w:i/>
          <w:sz w:val="24"/>
          <w:szCs w:val="24"/>
        </w:rPr>
        <w:t xml:space="preserve"> de evitare, reducere sau ameliorare a impactului semnificativ asupra mediului</w:t>
      </w:r>
      <w:r w:rsidR="00F8791A" w:rsidRPr="008267F4">
        <w:rPr>
          <w:rFonts w:asciiTheme="majorHAnsi" w:hAnsiTheme="majorHAnsi" w:cs="Times New Roman"/>
          <w:b/>
          <w:i/>
          <w:sz w:val="24"/>
          <w:szCs w:val="24"/>
        </w:rPr>
        <w:t>:</w:t>
      </w:r>
    </w:p>
    <w:p w:rsidR="00F8791A" w:rsidRPr="008267F4" w:rsidRDefault="00F8791A" w:rsidP="00F8791A">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In condiții de desfășurare normală a activităii, impactul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fi unul nesemnificativ asupra factorilor de mediu.</w:t>
      </w:r>
    </w:p>
    <w:p w:rsidR="00C54CC2" w:rsidRPr="008267F4" w:rsidRDefault="00C54CC2" w:rsidP="00F8791A">
      <w:pPr>
        <w:autoSpaceDE w:val="0"/>
        <w:autoSpaceDN w:val="0"/>
        <w:adjustRightInd w:val="0"/>
        <w:spacing w:after="0"/>
        <w:ind w:firstLine="72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b/>
          <w:i/>
          <w:sz w:val="24"/>
          <w:szCs w:val="24"/>
        </w:rPr>
        <w:t>natura</w:t>
      </w:r>
      <w:proofErr w:type="gramEnd"/>
      <w:r w:rsidRPr="008267F4">
        <w:rPr>
          <w:rFonts w:asciiTheme="majorHAnsi" w:hAnsiTheme="majorHAnsi" w:cs="Times New Roman"/>
          <w:b/>
          <w:i/>
          <w:sz w:val="24"/>
          <w:szCs w:val="24"/>
        </w:rPr>
        <w:t xml:space="preserve"> transfrontalieră a impactului</w:t>
      </w:r>
      <w:r w:rsidR="00F97C59" w:rsidRPr="008267F4">
        <w:rPr>
          <w:rFonts w:asciiTheme="majorHAnsi" w:hAnsiTheme="majorHAnsi" w:cs="Times New Roman"/>
          <w:sz w:val="24"/>
          <w:szCs w:val="24"/>
        </w:rPr>
        <w:t>: nu este cazul</w:t>
      </w:r>
    </w:p>
    <w:p w:rsidR="00E2107C"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p>
    <w:p w:rsidR="006536A7" w:rsidRPr="008267F4" w:rsidRDefault="00BF0B9B"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Pr="008267F4" w:rsidRDefault="00BF0B9B" w:rsidP="006536A7">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b/>
          <w:sz w:val="24"/>
          <w:szCs w:val="24"/>
        </w:rPr>
        <w:t xml:space="preserve"> </w:t>
      </w:r>
      <w:r w:rsidRPr="008267F4">
        <w:rPr>
          <w:rFonts w:asciiTheme="majorHAnsi" w:hAnsiTheme="majorHAnsi" w:cs="Times New Roman"/>
          <w:sz w:val="24"/>
          <w:szCs w:val="24"/>
        </w:rPr>
        <w:t xml:space="preserve">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avea în vedere ca implementarea proiectului să nu influenţeze negativ calitatea aerului în zonă.</w:t>
      </w:r>
    </w:p>
    <w:p w:rsidR="00A933D5" w:rsidRPr="008267F4" w:rsidRDefault="00A933D5" w:rsidP="006536A7">
      <w:pPr>
        <w:autoSpaceDE w:val="0"/>
        <w:autoSpaceDN w:val="0"/>
        <w:adjustRightInd w:val="0"/>
        <w:spacing w:after="0"/>
        <w:ind w:firstLine="720"/>
        <w:jc w:val="both"/>
        <w:rPr>
          <w:rFonts w:asciiTheme="majorHAnsi" w:hAnsiTheme="majorHAnsi" w:cs="Times New Roman"/>
          <w:sz w:val="24"/>
          <w:szCs w:val="24"/>
        </w:rPr>
      </w:pPr>
    </w:p>
    <w:p w:rsidR="0059642A" w:rsidRPr="008267F4" w:rsidRDefault="006536A7"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IX. LEGĂTURA CU ALTE ACTE NORMATIVE ŞI/SAU PLANURI/PROGRAME/STRATEGII/</w:t>
      </w:r>
    </w:p>
    <w:p w:rsidR="00BF0B9B" w:rsidRPr="008267F4" w:rsidRDefault="006536A7"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DOCUMENTE DE PLANIFICARE:</w:t>
      </w:r>
    </w:p>
    <w:p w:rsidR="0059642A" w:rsidRPr="008267F4" w:rsidRDefault="00BF0B9B" w:rsidP="000F15EE">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i/>
          <w:sz w:val="24"/>
          <w:szCs w:val="24"/>
        </w:rPr>
        <w:t>Justificarea încadrării proiectului, după caz, în prevederile altor acte normative naţionale care transpun legislaţia Uniunii Europene</w:t>
      </w:r>
      <w:r w:rsidRPr="008267F4">
        <w:rPr>
          <w:rFonts w:asciiTheme="majorHAnsi" w:hAnsiTheme="majorHAnsi" w:cs="Times New Roman"/>
          <w:sz w:val="24"/>
          <w:szCs w:val="24"/>
        </w:rPr>
        <w:t xml:space="preserve">: </w:t>
      </w:r>
    </w:p>
    <w:p w:rsidR="0059642A" w:rsidRPr="008267F4"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8267F4">
        <w:rPr>
          <w:rFonts w:asciiTheme="majorHAnsi" w:hAnsiTheme="majorHAnsi" w:cs="Times New Roman"/>
          <w:sz w:val="24"/>
          <w:szCs w:val="24"/>
          <w:u w:val="single"/>
        </w:rPr>
        <w:t>Directiva 2010/75/UE</w:t>
      </w:r>
      <w:r w:rsidRPr="008267F4">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sidRPr="008267F4">
        <w:rPr>
          <w:rFonts w:asciiTheme="majorHAnsi" w:hAnsiTheme="majorHAnsi" w:cs="Times New Roman"/>
          <w:sz w:val="24"/>
          <w:szCs w:val="24"/>
        </w:rPr>
        <w:t>- nu este cazul</w:t>
      </w:r>
    </w:p>
    <w:p w:rsidR="0059642A" w:rsidRPr="008267F4"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Pr="008267F4"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8267F4">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8267F4">
        <w:rPr>
          <w:rFonts w:asciiTheme="majorHAnsi" w:hAnsiTheme="majorHAnsi" w:cs="Times New Roman"/>
          <w:sz w:val="24"/>
          <w:szCs w:val="24"/>
          <w:u w:val="single"/>
        </w:rPr>
        <w:t>Directivei 96/82/CE</w:t>
      </w:r>
      <w:r w:rsidRPr="008267F4">
        <w:rPr>
          <w:rFonts w:asciiTheme="majorHAnsi" w:hAnsiTheme="majorHAnsi" w:cs="Times New Roman"/>
          <w:sz w:val="24"/>
          <w:szCs w:val="24"/>
        </w:rPr>
        <w:t xml:space="preserve"> a Consiliului</w:t>
      </w:r>
      <w:r w:rsidR="0059642A" w:rsidRPr="008267F4">
        <w:rPr>
          <w:rFonts w:asciiTheme="majorHAnsi" w:hAnsiTheme="majorHAnsi" w:cs="Times New Roman"/>
          <w:sz w:val="24"/>
          <w:szCs w:val="24"/>
        </w:rPr>
        <w:t xml:space="preserve"> – nu este cazul</w:t>
      </w:r>
    </w:p>
    <w:p w:rsidR="0059642A" w:rsidRPr="008267F4"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Pr="008267F4"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8267F4">
        <w:rPr>
          <w:rFonts w:asciiTheme="majorHAnsi" w:hAnsiTheme="majorHAnsi" w:cs="Times New Roman"/>
          <w:sz w:val="24"/>
          <w:szCs w:val="24"/>
          <w:u w:val="single"/>
        </w:rPr>
        <w:t>Directiva 2000/60/CE</w:t>
      </w:r>
      <w:r w:rsidRPr="008267F4">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sidRPr="008267F4">
        <w:rPr>
          <w:rFonts w:asciiTheme="majorHAnsi" w:hAnsiTheme="majorHAnsi" w:cs="Times New Roman"/>
          <w:sz w:val="24"/>
          <w:szCs w:val="24"/>
        </w:rPr>
        <w:t xml:space="preserve"> – nu este cazul</w:t>
      </w:r>
    </w:p>
    <w:p w:rsidR="0059642A" w:rsidRPr="008267F4"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Pr="008267F4"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8267F4">
        <w:rPr>
          <w:rFonts w:asciiTheme="majorHAnsi" w:hAnsiTheme="majorHAnsi" w:cs="Times New Roman"/>
          <w:sz w:val="24"/>
          <w:szCs w:val="24"/>
          <w:u w:val="single"/>
        </w:rPr>
        <w:t>Directiva-cadru aer 2008/50/CE</w:t>
      </w:r>
      <w:r w:rsidRPr="008267F4">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sidRPr="008267F4">
        <w:rPr>
          <w:rFonts w:asciiTheme="majorHAnsi" w:hAnsiTheme="majorHAnsi" w:cs="Times New Roman"/>
          <w:sz w:val="24"/>
          <w:szCs w:val="24"/>
        </w:rPr>
        <w:t xml:space="preserve"> – nu este cazul</w:t>
      </w:r>
    </w:p>
    <w:p w:rsidR="0059642A" w:rsidRPr="008267F4"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BF0B9B" w:rsidRPr="008267F4"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8267F4">
        <w:rPr>
          <w:rFonts w:asciiTheme="majorHAnsi" w:hAnsiTheme="majorHAnsi" w:cs="Times New Roman"/>
          <w:sz w:val="24"/>
          <w:szCs w:val="24"/>
          <w:u w:val="single"/>
        </w:rPr>
        <w:t>Directiva 2008/98/CE</w:t>
      </w:r>
      <w:r w:rsidRPr="008267F4">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sidRPr="008267F4">
        <w:rPr>
          <w:rFonts w:asciiTheme="majorHAnsi" w:hAnsiTheme="majorHAnsi" w:cs="Times New Roman"/>
          <w:sz w:val="24"/>
          <w:szCs w:val="24"/>
        </w:rPr>
        <w:t xml:space="preserve"> – </w:t>
      </w:r>
      <w:proofErr w:type="gramStart"/>
      <w:r w:rsidR="0059642A" w:rsidRPr="008267F4">
        <w:rPr>
          <w:rFonts w:asciiTheme="majorHAnsi" w:hAnsiTheme="majorHAnsi" w:cs="Times New Roman"/>
          <w:sz w:val="24"/>
          <w:szCs w:val="24"/>
        </w:rPr>
        <w:t>nu</w:t>
      </w:r>
      <w:proofErr w:type="gramEnd"/>
      <w:r w:rsidR="0059642A" w:rsidRPr="008267F4">
        <w:rPr>
          <w:rFonts w:asciiTheme="majorHAnsi" w:hAnsiTheme="majorHAnsi" w:cs="Times New Roman"/>
          <w:sz w:val="24"/>
          <w:szCs w:val="24"/>
        </w:rPr>
        <w:t xml:space="preserve"> este cazul</w:t>
      </w:r>
    </w:p>
    <w:p w:rsidR="0059642A" w:rsidRPr="008267F4"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sz w:val="24"/>
          <w:szCs w:val="24"/>
        </w:rPr>
        <w:t xml:space="preserve">    B. </w:t>
      </w:r>
      <w:r w:rsidRPr="008267F4">
        <w:rPr>
          <w:rFonts w:asciiTheme="majorHAnsi" w:hAnsiTheme="majorHAnsi" w:cs="Times New Roman"/>
          <w:b/>
          <w:sz w:val="24"/>
          <w:szCs w:val="24"/>
        </w:rPr>
        <w:t xml:space="preserve">Se </w:t>
      </w:r>
      <w:proofErr w:type="gramStart"/>
      <w:r w:rsidRPr="008267F4">
        <w:rPr>
          <w:rFonts w:asciiTheme="majorHAnsi" w:hAnsiTheme="majorHAnsi" w:cs="Times New Roman"/>
          <w:b/>
          <w:sz w:val="24"/>
          <w:szCs w:val="24"/>
        </w:rPr>
        <w:t>va</w:t>
      </w:r>
      <w:proofErr w:type="gramEnd"/>
      <w:r w:rsidRPr="008267F4">
        <w:rPr>
          <w:rFonts w:asciiTheme="majorHAnsi" w:hAnsiTheme="majorHAnsi" w:cs="Times New Roman"/>
          <w:b/>
          <w:sz w:val="24"/>
          <w:szCs w:val="24"/>
        </w:rPr>
        <w:t xml:space="preserve"> menţiona planul/programul/strategia/documentul de programare/planificare din care face proiectul, cu indicarea actului normativ prin care a fost aprobat.</w:t>
      </w:r>
    </w:p>
    <w:p w:rsidR="00EE0C59" w:rsidRDefault="00EE0C59" w:rsidP="00EE0C59">
      <w:pPr>
        <w:autoSpaceDE w:val="0"/>
        <w:autoSpaceDN w:val="0"/>
        <w:adjustRightInd w:val="0"/>
        <w:spacing w:after="0"/>
        <w:ind w:firstLine="720"/>
        <w:jc w:val="both"/>
        <w:rPr>
          <w:rFonts w:asciiTheme="majorHAnsi" w:hAnsiTheme="majorHAnsi" w:cs="Times New Roman"/>
          <w:sz w:val="24"/>
          <w:szCs w:val="24"/>
        </w:rPr>
      </w:pPr>
      <w:r w:rsidRPr="00EE0C59">
        <w:rPr>
          <w:rFonts w:asciiTheme="majorHAnsi" w:hAnsiTheme="majorHAnsi" w:cs="Times New Roman"/>
          <w:sz w:val="24"/>
          <w:szCs w:val="24"/>
        </w:rPr>
        <w:t xml:space="preserve">Zona a fost reglementata conform documentatiei de urbanism, faza </w:t>
      </w:r>
      <w:proofErr w:type="gramStart"/>
      <w:r w:rsidRPr="00EE0C59">
        <w:rPr>
          <w:rFonts w:asciiTheme="majorHAnsi" w:hAnsiTheme="majorHAnsi" w:cs="Times New Roman"/>
          <w:sz w:val="24"/>
          <w:szCs w:val="24"/>
        </w:rPr>
        <w:t>PUZ ,</w:t>
      </w:r>
      <w:proofErr w:type="gramEnd"/>
      <w:r w:rsidRPr="00EE0C59">
        <w:rPr>
          <w:rFonts w:asciiTheme="majorHAnsi" w:hAnsiTheme="majorHAnsi" w:cs="Times New Roman"/>
          <w:sz w:val="24"/>
          <w:szCs w:val="24"/>
        </w:rPr>
        <w:t xml:space="preserve"> aprobata pri</w:t>
      </w:r>
      <w:r w:rsidR="00180C42">
        <w:rPr>
          <w:rFonts w:asciiTheme="majorHAnsi" w:hAnsiTheme="majorHAnsi" w:cs="Times New Roman"/>
          <w:sz w:val="24"/>
          <w:szCs w:val="24"/>
        </w:rPr>
        <w:t>n HCL Constanta nr.121/24.05.2013</w:t>
      </w:r>
      <w:r w:rsidRPr="00EE0C59">
        <w:rPr>
          <w:rFonts w:asciiTheme="majorHAnsi" w:hAnsiTheme="majorHAnsi" w:cs="Times New Roman"/>
          <w:sz w:val="24"/>
          <w:szCs w:val="24"/>
        </w:rPr>
        <w:t>.</w:t>
      </w:r>
    </w:p>
    <w:p w:rsidR="00CC741F" w:rsidRDefault="00CC741F" w:rsidP="00EE0C59">
      <w:pPr>
        <w:autoSpaceDE w:val="0"/>
        <w:autoSpaceDN w:val="0"/>
        <w:adjustRightInd w:val="0"/>
        <w:spacing w:after="0"/>
        <w:ind w:firstLine="720"/>
        <w:jc w:val="both"/>
        <w:rPr>
          <w:rFonts w:asciiTheme="majorHAnsi" w:hAnsiTheme="majorHAnsi" w:cs="Times New Roman"/>
          <w:sz w:val="24"/>
          <w:szCs w:val="24"/>
        </w:rPr>
      </w:pPr>
    </w:p>
    <w:p w:rsidR="00CC741F" w:rsidRDefault="00CC741F" w:rsidP="00EE0C59">
      <w:pPr>
        <w:autoSpaceDE w:val="0"/>
        <w:autoSpaceDN w:val="0"/>
        <w:adjustRightInd w:val="0"/>
        <w:spacing w:after="0"/>
        <w:ind w:firstLine="720"/>
        <w:jc w:val="both"/>
        <w:rPr>
          <w:rFonts w:asciiTheme="majorHAnsi" w:hAnsiTheme="majorHAnsi" w:cs="Times New Roman"/>
          <w:sz w:val="24"/>
          <w:szCs w:val="24"/>
        </w:rPr>
      </w:pPr>
    </w:p>
    <w:p w:rsidR="00CC741F" w:rsidRDefault="00CC741F" w:rsidP="00EE0C59">
      <w:pPr>
        <w:autoSpaceDE w:val="0"/>
        <w:autoSpaceDN w:val="0"/>
        <w:adjustRightInd w:val="0"/>
        <w:spacing w:after="0"/>
        <w:ind w:firstLine="720"/>
        <w:jc w:val="both"/>
        <w:rPr>
          <w:rFonts w:asciiTheme="majorHAnsi" w:hAnsiTheme="majorHAnsi" w:cs="Times New Roman"/>
          <w:sz w:val="24"/>
          <w:szCs w:val="24"/>
        </w:rPr>
      </w:pPr>
    </w:p>
    <w:p w:rsidR="00EE0C59" w:rsidRDefault="00EE0C59" w:rsidP="00EE0C59">
      <w:pPr>
        <w:autoSpaceDE w:val="0"/>
        <w:autoSpaceDN w:val="0"/>
        <w:adjustRightInd w:val="0"/>
        <w:spacing w:after="0"/>
        <w:ind w:firstLine="720"/>
        <w:jc w:val="both"/>
        <w:rPr>
          <w:rFonts w:asciiTheme="majorHAnsi" w:hAnsiTheme="majorHAnsi" w:cs="Times New Roman"/>
          <w:sz w:val="24"/>
          <w:szCs w:val="24"/>
        </w:rPr>
      </w:pPr>
    </w:p>
    <w:p w:rsidR="00CC741F" w:rsidRDefault="00CC741F" w:rsidP="00EE0C59">
      <w:pPr>
        <w:autoSpaceDE w:val="0"/>
        <w:autoSpaceDN w:val="0"/>
        <w:adjustRightInd w:val="0"/>
        <w:spacing w:after="0"/>
        <w:ind w:firstLine="720"/>
        <w:jc w:val="both"/>
        <w:rPr>
          <w:rFonts w:asciiTheme="majorHAnsi" w:hAnsiTheme="majorHAnsi" w:cs="Times New Roman"/>
          <w:sz w:val="24"/>
          <w:szCs w:val="24"/>
        </w:rPr>
      </w:pPr>
    </w:p>
    <w:p w:rsidR="00BF0B9B" w:rsidRPr="008267F4" w:rsidRDefault="00867CBC"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b/>
          <w:sz w:val="24"/>
          <w:szCs w:val="24"/>
        </w:rPr>
        <w:t xml:space="preserve"> X. LUCRĂRI NECESARE ORGANIZĂRII DE ŞANTIER:</w:t>
      </w: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b/>
          <w:i/>
          <w:sz w:val="24"/>
          <w:szCs w:val="24"/>
        </w:rPr>
        <w:t xml:space="preserve">- </w:t>
      </w:r>
      <w:proofErr w:type="gramStart"/>
      <w:r w:rsidRPr="008267F4">
        <w:rPr>
          <w:rFonts w:asciiTheme="majorHAnsi" w:hAnsiTheme="majorHAnsi" w:cs="Times New Roman"/>
          <w:b/>
          <w:i/>
          <w:sz w:val="24"/>
          <w:szCs w:val="24"/>
        </w:rPr>
        <w:t>descrierea</w:t>
      </w:r>
      <w:proofErr w:type="gramEnd"/>
      <w:r w:rsidRPr="008267F4">
        <w:rPr>
          <w:rFonts w:asciiTheme="majorHAnsi" w:hAnsiTheme="majorHAnsi" w:cs="Times New Roman"/>
          <w:b/>
          <w:i/>
          <w:sz w:val="24"/>
          <w:szCs w:val="24"/>
        </w:rPr>
        <w:t xml:space="preserve"> lucrărilor necesare organizării de şantier</w:t>
      </w:r>
      <w:r w:rsidR="00D32FC0" w:rsidRPr="008267F4">
        <w:rPr>
          <w:rFonts w:asciiTheme="majorHAnsi" w:hAnsiTheme="majorHAnsi" w:cs="Times New Roman"/>
          <w:b/>
          <w:i/>
          <w:sz w:val="24"/>
          <w:szCs w:val="24"/>
        </w:rPr>
        <w:t>:</w:t>
      </w:r>
    </w:p>
    <w:p w:rsidR="00855CBE" w:rsidRPr="008267F4" w:rsidRDefault="00855CBE" w:rsidP="00855CBE">
      <w:pPr>
        <w:pStyle w:val="ListParagraph"/>
        <w:autoSpaceDE w:val="0"/>
        <w:autoSpaceDN w:val="0"/>
        <w:adjustRightInd w:val="0"/>
        <w:spacing w:after="0"/>
        <w:ind w:left="0"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Pentru continuarea lucrărilor la imobilul în curs de execuție 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utiliza organizarea de șantier existentă, amenajată pe terenul aflat în administrarea beneficiarului, fără afectarea zonelor de domeniu public din proximitate.</w:t>
      </w:r>
    </w:p>
    <w:p w:rsidR="00855CBE" w:rsidRPr="008267F4" w:rsidRDefault="00855CBE" w:rsidP="00855CBE">
      <w:pPr>
        <w:pStyle w:val="ListParagraph"/>
        <w:autoSpaceDE w:val="0"/>
        <w:autoSpaceDN w:val="0"/>
        <w:adjustRightInd w:val="0"/>
        <w:spacing w:after="0"/>
        <w:ind w:left="0"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Organizarea de șantier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împrejmuită cu panouri metalice 2x3 m, iar accesul auto și pietonal este controlat. Baracamentul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constituit din containere modulare poziționate pe pat de piatră ce adăpostesc depozitele de materiale de construcții și biroul organizări de șantier. Organizarea dispune de toalete ecologice pentru uzul muncitorilor.</w:t>
      </w:r>
    </w:p>
    <w:p w:rsidR="00855CBE" w:rsidRPr="008267F4" w:rsidRDefault="00855CBE" w:rsidP="00855CBE">
      <w:pPr>
        <w:pStyle w:val="ListParagraph"/>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b/>
          <w:i/>
          <w:sz w:val="24"/>
          <w:szCs w:val="24"/>
        </w:rPr>
        <w:t xml:space="preserve">- </w:t>
      </w:r>
      <w:proofErr w:type="gramStart"/>
      <w:r w:rsidRPr="008267F4">
        <w:rPr>
          <w:rFonts w:asciiTheme="majorHAnsi" w:hAnsiTheme="majorHAnsi" w:cs="Times New Roman"/>
          <w:b/>
          <w:i/>
          <w:sz w:val="24"/>
          <w:szCs w:val="24"/>
        </w:rPr>
        <w:t>localizarea</w:t>
      </w:r>
      <w:proofErr w:type="gramEnd"/>
      <w:r w:rsidRPr="008267F4">
        <w:rPr>
          <w:rFonts w:asciiTheme="majorHAnsi" w:hAnsiTheme="majorHAnsi" w:cs="Times New Roman"/>
          <w:b/>
          <w:i/>
          <w:sz w:val="24"/>
          <w:szCs w:val="24"/>
        </w:rPr>
        <w:t xml:space="preserve"> organizării de şantier</w:t>
      </w:r>
      <w:r w:rsidR="00D32FC0" w:rsidRPr="008267F4">
        <w:rPr>
          <w:rFonts w:asciiTheme="majorHAnsi" w:hAnsiTheme="majorHAnsi" w:cs="Times New Roman"/>
          <w:b/>
          <w:i/>
          <w:sz w:val="24"/>
          <w:szCs w:val="24"/>
        </w:rPr>
        <w:t>:</w:t>
      </w:r>
    </w:p>
    <w:p w:rsidR="00855CBE" w:rsidRPr="008267F4" w:rsidRDefault="00855CBE" w:rsidP="00D32FC0">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utiliza organizarea de șantier existentă, amenajată pe terenul aflat în administrarea beneficiarului, fără afectarea zonelor de domeniu public din proximitate.</w:t>
      </w:r>
    </w:p>
    <w:p w:rsidR="00D32FC0" w:rsidRPr="008267F4" w:rsidRDefault="00855CBE" w:rsidP="00D32FC0">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 </w:t>
      </w: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b/>
          <w:i/>
          <w:sz w:val="24"/>
          <w:szCs w:val="24"/>
        </w:rPr>
        <w:t xml:space="preserve">    - </w:t>
      </w:r>
      <w:proofErr w:type="gramStart"/>
      <w:r w:rsidRPr="008267F4">
        <w:rPr>
          <w:rFonts w:asciiTheme="majorHAnsi" w:hAnsiTheme="majorHAnsi" w:cs="Times New Roman"/>
          <w:b/>
          <w:i/>
          <w:sz w:val="24"/>
          <w:szCs w:val="24"/>
        </w:rPr>
        <w:t>descrierea</w:t>
      </w:r>
      <w:proofErr w:type="gramEnd"/>
      <w:r w:rsidRPr="008267F4">
        <w:rPr>
          <w:rFonts w:asciiTheme="majorHAnsi" w:hAnsiTheme="majorHAnsi" w:cs="Times New Roman"/>
          <w:b/>
          <w:i/>
          <w:sz w:val="24"/>
          <w:szCs w:val="24"/>
        </w:rPr>
        <w:t xml:space="preserve"> impactului asupra mediului a lucrărilor organizării de şantier</w:t>
      </w:r>
      <w:r w:rsidR="00D32FC0" w:rsidRPr="008267F4">
        <w:rPr>
          <w:rFonts w:asciiTheme="majorHAnsi" w:hAnsiTheme="majorHAnsi" w:cs="Times New Roman"/>
          <w:b/>
          <w:i/>
          <w:sz w:val="24"/>
          <w:szCs w:val="24"/>
        </w:rPr>
        <w:t>:</w:t>
      </w:r>
    </w:p>
    <w:p w:rsidR="00EA5221" w:rsidRDefault="00855CBE" w:rsidP="00855CBE">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Nu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cazul, se va utiliza organizarea de șantier existentă, amenajată pentru proiectul in curs de executie.</w:t>
      </w:r>
    </w:p>
    <w:p w:rsidR="00534008" w:rsidRPr="008267F4" w:rsidRDefault="00534008" w:rsidP="00855CBE">
      <w:pPr>
        <w:autoSpaceDE w:val="0"/>
        <w:autoSpaceDN w:val="0"/>
        <w:adjustRightInd w:val="0"/>
        <w:spacing w:after="0"/>
        <w:ind w:firstLine="72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i/>
          <w:sz w:val="24"/>
          <w:szCs w:val="24"/>
        </w:rPr>
        <w:t xml:space="preserve">- </w:t>
      </w:r>
      <w:proofErr w:type="gramStart"/>
      <w:r w:rsidRPr="008267F4">
        <w:rPr>
          <w:rFonts w:asciiTheme="majorHAnsi" w:hAnsiTheme="majorHAnsi" w:cs="Times New Roman"/>
          <w:i/>
          <w:sz w:val="24"/>
          <w:szCs w:val="24"/>
        </w:rPr>
        <w:t>surse</w:t>
      </w:r>
      <w:proofErr w:type="gramEnd"/>
      <w:r w:rsidRPr="008267F4">
        <w:rPr>
          <w:rFonts w:asciiTheme="majorHAnsi" w:hAnsiTheme="majorHAnsi" w:cs="Times New Roman"/>
          <w:i/>
          <w:sz w:val="24"/>
          <w:szCs w:val="24"/>
        </w:rPr>
        <w:t xml:space="preserve"> de poluanţi şi instalaţii pentru reţinerea, evacuarea şi dispersia poluanţilor în mediu în timpul organizării de şantier</w:t>
      </w:r>
      <w:r w:rsidR="00EA5221" w:rsidRPr="008267F4">
        <w:rPr>
          <w:rFonts w:asciiTheme="majorHAnsi" w:hAnsiTheme="majorHAnsi" w:cs="Times New Roman"/>
          <w:sz w:val="24"/>
          <w:szCs w:val="24"/>
        </w:rPr>
        <w:t>: pentru fiecare factor de mediu sunt descrise in capitolele 6 si 7.</w:t>
      </w:r>
    </w:p>
    <w:p w:rsidR="00EA5221" w:rsidRPr="008267F4" w:rsidRDefault="00EA5221"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i/>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b/>
          <w:i/>
          <w:sz w:val="24"/>
          <w:szCs w:val="24"/>
        </w:rPr>
        <w:t>dotări</w:t>
      </w:r>
      <w:proofErr w:type="gramEnd"/>
      <w:r w:rsidRPr="008267F4">
        <w:rPr>
          <w:rFonts w:asciiTheme="majorHAnsi" w:hAnsiTheme="majorHAnsi" w:cs="Times New Roman"/>
          <w:b/>
          <w:i/>
          <w:sz w:val="24"/>
          <w:szCs w:val="24"/>
        </w:rPr>
        <w:t xml:space="preserve"> şi măsuri prevăzute pentru controlul emisiilor de poluanţi în mediu.</w:t>
      </w:r>
    </w:p>
    <w:p w:rsidR="00EA5221" w:rsidRPr="008267F4" w:rsidRDefault="00EA5221" w:rsidP="00EA5221">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ab/>
      </w:r>
    </w:p>
    <w:p w:rsidR="005173F0" w:rsidRPr="008267F4" w:rsidRDefault="00EA5221" w:rsidP="000F15EE">
      <w:pPr>
        <w:pStyle w:val="ListParagraph"/>
        <w:numPr>
          <w:ilvl w:val="1"/>
          <w:numId w:val="13"/>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 xml:space="preserve">Se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verifica periodic continuitatea și starea tehnică a împrejmuirii șantierului astfel încât să fie preîntâmpinat orice acces neautorizat în incintă.</w:t>
      </w:r>
    </w:p>
    <w:p w:rsidR="00EA5221" w:rsidRPr="008267F4" w:rsidRDefault="00EA5221" w:rsidP="000F15EE">
      <w:pPr>
        <w:pStyle w:val="ListParagraph"/>
        <w:numPr>
          <w:ilvl w:val="1"/>
          <w:numId w:val="13"/>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8267F4" w:rsidRDefault="00EA5221" w:rsidP="000F15EE">
      <w:pPr>
        <w:pStyle w:val="ListParagraph"/>
        <w:numPr>
          <w:ilvl w:val="1"/>
          <w:numId w:val="13"/>
        </w:num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rsidR="00EA5221" w:rsidRPr="008267F4" w:rsidRDefault="00EA5221" w:rsidP="000F15EE">
      <w:pPr>
        <w:pStyle w:val="ListParagraph"/>
        <w:numPr>
          <w:ilvl w:val="1"/>
          <w:numId w:val="13"/>
        </w:numPr>
        <w:autoSpaceDE w:val="0"/>
        <w:autoSpaceDN w:val="0"/>
        <w:adjustRightInd w:val="0"/>
        <w:spacing w:after="0"/>
        <w:jc w:val="both"/>
        <w:rPr>
          <w:rFonts w:asciiTheme="majorHAnsi" w:hAnsiTheme="majorHAnsi" w:cs="Times New Roman"/>
          <w:sz w:val="24"/>
          <w:szCs w:val="24"/>
        </w:rPr>
      </w:pPr>
      <w:proofErr w:type="gramStart"/>
      <w:r w:rsidRPr="008267F4">
        <w:rPr>
          <w:rFonts w:asciiTheme="majorHAnsi" w:hAnsiTheme="majorHAnsi" w:cs="Times New Roman"/>
          <w:sz w:val="24"/>
          <w:szCs w:val="24"/>
        </w:rPr>
        <w:t>se</w:t>
      </w:r>
      <w:proofErr w:type="gramEnd"/>
      <w:r w:rsidRPr="008267F4">
        <w:rPr>
          <w:rFonts w:asciiTheme="majorHAnsi" w:hAnsiTheme="majorHAnsi" w:cs="Times New Roman"/>
          <w:sz w:val="24"/>
          <w:szCs w:val="24"/>
        </w:rPr>
        <w:t xml:space="preserve"> interzice spălarea mașinilor sau a utilajelor în zona de lucru ori deversarea de ape uzate necontrolat în zona amplasamentului.</w:t>
      </w:r>
    </w:p>
    <w:p w:rsidR="00EA5221" w:rsidRPr="008267F4" w:rsidRDefault="00EA5221" w:rsidP="000F15EE">
      <w:pPr>
        <w:pStyle w:val="ListParagraph"/>
        <w:numPr>
          <w:ilvl w:val="1"/>
          <w:numId w:val="13"/>
        </w:numPr>
        <w:autoSpaceDE w:val="0"/>
        <w:autoSpaceDN w:val="0"/>
        <w:adjustRightInd w:val="0"/>
        <w:spacing w:after="0"/>
        <w:jc w:val="both"/>
        <w:rPr>
          <w:rFonts w:asciiTheme="majorHAnsi" w:hAnsiTheme="majorHAnsi" w:cs="Times New Roman"/>
          <w:sz w:val="24"/>
          <w:szCs w:val="24"/>
        </w:rPr>
      </w:pPr>
      <w:proofErr w:type="gramStart"/>
      <w:r w:rsidRPr="008267F4">
        <w:rPr>
          <w:rFonts w:asciiTheme="majorHAnsi" w:hAnsiTheme="majorHAnsi" w:cs="Times New Roman"/>
          <w:sz w:val="24"/>
          <w:szCs w:val="24"/>
        </w:rPr>
        <w:t>se</w:t>
      </w:r>
      <w:proofErr w:type="gramEnd"/>
      <w:r w:rsidRPr="008267F4">
        <w:rPr>
          <w:rFonts w:asciiTheme="majorHAnsi" w:hAnsiTheme="majorHAnsi" w:cs="Times New Roman"/>
          <w:sz w:val="24"/>
          <w:szCs w:val="24"/>
        </w:rPr>
        <w:t xml:space="preserve"> v</w:t>
      </w:r>
      <w:r w:rsidR="006B08D4" w:rsidRPr="008267F4">
        <w:rPr>
          <w:rFonts w:asciiTheme="majorHAnsi" w:hAnsiTheme="majorHAnsi" w:cs="Times New Roman"/>
          <w:sz w:val="24"/>
          <w:szCs w:val="24"/>
        </w:rPr>
        <w:t xml:space="preserve">or </w:t>
      </w:r>
      <w:r w:rsidRPr="008267F4">
        <w:rPr>
          <w:rFonts w:asciiTheme="majorHAnsi" w:hAnsiTheme="majorHAnsi" w:cs="Times New Roman"/>
          <w:sz w:val="24"/>
          <w:szCs w:val="24"/>
        </w:rPr>
        <w:t>curata rotil</w:t>
      </w:r>
      <w:r w:rsidR="006B08D4" w:rsidRPr="008267F4">
        <w:rPr>
          <w:rFonts w:asciiTheme="majorHAnsi" w:hAnsiTheme="majorHAnsi" w:cs="Times New Roman"/>
          <w:sz w:val="24"/>
          <w:szCs w:val="24"/>
        </w:rPr>
        <w:t>e</w:t>
      </w:r>
      <w:r w:rsidRPr="008267F4">
        <w:rPr>
          <w:rFonts w:asciiTheme="majorHAnsi" w:hAnsiTheme="majorHAnsi" w:cs="Times New Roman"/>
          <w:sz w:val="24"/>
          <w:szCs w:val="24"/>
        </w:rPr>
        <w:t xml:space="preserve"> autovehiculelor la iesirea din organizarea de santier, inainte de patrunderea acestora pe drumurile publice.</w:t>
      </w:r>
    </w:p>
    <w:p w:rsidR="006B08D4" w:rsidRDefault="006B08D4" w:rsidP="000F15EE">
      <w:pPr>
        <w:pStyle w:val="ListParagraph"/>
        <w:numPr>
          <w:ilvl w:val="1"/>
          <w:numId w:val="13"/>
        </w:numPr>
        <w:autoSpaceDE w:val="0"/>
        <w:autoSpaceDN w:val="0"/>
        <w:adjustRightInd w:val="0"/>
        <w:spacing w:after="0"/>
        <w:jc w:val="both"/>
        <w:rPr>
          <w:rFonts w:asciiTheme="majorHAnsi" w:hAnsiTheme="majorHAnsi" w:cs="Times New Roman"/>
          <w:sz w:val="24"/>
          <w:szCs w:val="24"/>
        </w:rPr>
      </w:pPr>
      <w:proofErr w:type="gramStart"/>
      <w:r w:rsidRPr="008267F4">
        <w:rPr>
          <w:rFonts w:asciiTheme="majorHAnsi" w:hAnsiTheme="majorHAnsi" w:cs="Times New Roman"/>
          <w:sz w:val="24"/>
          <w:szCs w:val="24"/>
        </w:rPr>
        <w:t>organizării</w:t>
      </w:r>
      <w:proofErr w:type="gramEnd"/>
      <w:r w:rsidRPr="008267F4">
        <w:rPr>
          <w:rFonts w:asciiTheme="majorHAnsi" w:hAnsiTheme="majorHAnsi" w:cs="Times New Roman"/>
          <w:sz w:val="24"/>
          <w:szCs w:val="24"/>
        </w:rPr>
        <w:t xml:space="preserve"> de șantier  va fi dotata cu material absorbant ca în cazul apariției unor scurgeri de produse petroliere sa se intervină pentru inlaturarea efectelor poluarii.</w:t>
      </w:r>
    </w:p>
    <w:p w:rsidR="00CC741F" w:rsidRDefault="00CC741F" w:rsidP="00CC741F">
      <w:pPr>
        <w:autoSpaceDE w:val="0"/>
        <w:autoSpaceDN w:val="0"/>
        <w:adjustRightInd w:val="0"/>
        <w:spacing w:after="0"/>
        <w:jc w:val="both"/>
        <w:rPr>
          <w:rFonts w:asciiTheme="majorHAnsi" w:hAnsiTheme="majorHAnsi" w:cs="Times New Roman"/>
          <w:sz w:val="24"/>
          <w:szCs w:val="24"/>
        </w:rPr>
      </w:pPr>
    </w:p>
    <w:p w:rsidR="00CC741F" w:rsidRDefault="00CC741F" w:rsidP="00CC741F">
      <w:pPr>
        <w:autoSpaceDE w:val="0"/>
        <w:autoSpaceDN w:val="0"/>
        <w:adjustRightInd w:val="0"/>
        <w:spacing w:after="0"/>
        <w:jc w:val="both"/>
        <w:rPr>
          <w:rFonts w:asciiTheme="majorHAnsi" w:hAnsiTheme="majorHAnsi" w:cs="Times New Roman"/>
          <w:sz w:val="24"/>
          <w:szCs w:val="24"/>
        </w:rPr>
      </w:pPr>
    </w:p>
    <w:p w:rsidR="00CC741F" w:rsidRDefault="00CC741F" w:rsidP="00CC741F">
      <w:pPr>
        <w:autoSpaceDE w:val="0"/>
        <w:autoSpaceDN w:val="0"/>
        <w:adjustRightInd w:val="0"/>
        <w:spacing w:after="0"/>
        <w:jc w:val="both"/>
        <w:rPr>
          <w:rFonts w:asciiTheme="majorHAnsi" w:hAnsiTheme="majorHAnsi" w:cs="Times New Roman"/>
          <w:sz w:val="24"/>
          <w:szCs w:val="24"/>
        </w:rPr>
      </w:pPr>
    </w:p>
    <w:p w:rsidR="00CC741F" w:rsidRDefault="00CC741F" w:rsidP="00CC741F">
      <w:pPr>
        <w:autoSpaceDE w:val="0"/>
        <w:autoSpaceDN w:val="0"/>
        <w:adjustRightInd w:val="0"/>
        <w:spacing w:after="0"/>
        <w:jc w:val="both"/>
        <w:rPr>
          <w:rFonts w:asciiTheme="majorHAnsi" w:hAnsiTheme="majorHAnsi" w:cs="Times New Roman"/>
          <w:sz w:val="24"/>
          <w:szCs w:val="24"/>
        </w:rPr>
      </w:pPr>
    </w:p>
    <w:p w:rsidR="006B08D4" w:rsidRPr="008267F4" w:rsidRDefault="006B08D4" w:rsidP="00EA5221">
      <w:pPr>
        <w:autoSpaceDE w:val="0"/>
        <w:autoSpaceDN w:val="0"/>
        <w:adjustRightInd w:val="0"/>
        <w:spacing w:after="0"/>
        <w:ind w:firstLine="72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b/>
          <w:sz w:val="24"/>
          <w:szCs w:val="24"/>
        </w:rPr>
      </w:pPr>
      <w:r w:rsidRPr="008267F4">
        <w:rPr>
          <w:rFonts w:asciiTheme="majorHAnsi" w:hAnsiTheme="majorHAnsi" w:cs="Times New Roman"/>
          <w:sz w:val="24"/>
          <w:szCs w:val="24"/>
        </w:rPr>
        <w:t xml:space="preserve"> </w:t>
      </w:r>
      <w:r w:rsidR="00867CBC" w:rsidRPr="008267F4">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Pr="008267F4"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i/>
          <w:sz w:val="24"/>
          <w:szCs w:val="24"/>
        </w:rPr>
        <w:t>lucrările</w:t>
      </w:r>
      <w:proofErr w:type="gramEnd"/>
      <w:r w:rsidRPr="008267F4">
        <w:rPr>
          <w:rFonts w:asciiTheme="majorHAnsi" w:hAnsiTheme="majorHAnsi" w:cs="Times New Roman"/>
          <w:i/>
          <w:sz w:val="24"/>
          <w:szCs w:val="24"/>
        </w:rPr>
        <w:t xml:space="preserve"> propuse pentru refacerea amplasamentului la finalizarea investiţiei, în caz de accidente şi/sau la încetarea activităţii</w:t>
      </w:r>
      <w:r w:rsidR="0024320E" w:rsidRPr="008267F4">
        <w:rPr>
          <w:rFonts w:asciiTheme="majorHAnsi" w:hAnsiTheme="majorHAnsi" w:cs="Times New Roman"/>
          <w:i/>
          <w:sz w:val="24"/>
          <w:szCs w:val="24"/>
        </w:rPr>
        <w:t>:</w:t>
      </w:r>
    </w:p>
    <w:p w:rsidR="0024320E" w:rsidRPr="008267F4" w:rsidRDefault="0024320E" w:rsidP="007E4149">
      <w:pPr>
        <w:autoSpaceDE w:val="0"/>
        <w:autoSpaceDN w:val="0"/>
        <w:adjustRightInd w:val="0"/>
        <w:spacing w:after="0"/>
        <w:jc w:val="both"/>
        <w:rPr>
          <w:rFonts w:asciiTheme="majorHAnsi" w:hAnsiTheme="majorHAnsi" w:cs="Times New Roman"/>
          <w:sz w:val="24"/>
          <w:szCs w:val="24"/>
        </w:rPr>
      </w:pPr>
      <w:r w:rsidRPr="008267F4">
        <w:rPr>
          <w:rFonts w:asciiTheme="majorHAnsi" w:hAnsiTheme="majorHAnsi" w:cs="Times New Roman"/>
          <w:sz w:val="24"/>
          <w:szCs w:val="24"/>
        </w:rPr>
        <w:tab/>
        <w:t>La finalizarea lucrărilor de constructii, pe terenul rămas liber se propun lucrări de amenajare spații verzi, prin plantări de arbuşti și înierbări.</w:t>
      </w:r>
    </w:p>
    <w:p w:rsidR="0024320E" w:rsidRPr="008267F4" w:rsidRDefault="0024320E"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 </w:t>
      </w:r>
      <w:proofErr w:type="gramStart"/>
      <w:r w:rsidRPr="008267F4">
        <w:rPr>
          <w:rFonts w:asciiTheme="majorHAnsi" w:hAnsiTheme="majorHAnsi" w:cs="Times New Roman"/>
          <w:i/>
          <w:sz w:val="24"/>
          <w:szCs w:val="24"/>
        </w:rPr>
        <w:t>aspecte</w:t>
      </w:r>
      <w:proofErr w:type="gramEnd"/>
      <w:r w:rsidRPr="008267F4">
        <w:rPr>
          <w:rFonts w:asciiTheme="majorHAnsi" w:hAnsiTheme="majorHAnsi" w:cs="Times New Roman"/>
          <w:i/>
          <w:sz w:val="24"/>
          <w:szCs w:val="24"/>
        </w:rPr>
        <w:t xml:space="preserve"> referitoare la prevenirea şi modul de răspuns pentru cazuri de poluări accidentale;</w:t>
      </w:r>
    </w:p>
    <w:p w:rsidR="0024320E" w:rsidRPr="008267F4" w:rsidRDefault="0024320E" w:rsidP="0024320E">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Pentru evitarea oricăror situații de risc și accidente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necesar să se respecte toate </w:t>
      </w:r>
      <w:r w:rsidR="00144DF8" w:rsidRPr="008267F4">
        <w:rPr>
          <w:rFonts w:asciiTheme="majorHAnsi" w:hAnsiTheme="majorHAnsi" w:cs="Times New Roman"/>
          <w:sz w:val="24"/>
          <w:szCs w:val="24"/>
        </w:rPr>
        <w:t>recomandarile</w:t>
      </w:r>
      <w:r w:rsidRPr="008267F4">
        <w:rPr>
          <w:rFonts w:asciiTheme="majorHAnsi" w:hAnsiTheme="majorHAnsi" w:cs="Times New Roman"/>
          <w:sz w:val="24"/>
          <w:szCs w:val="24"/>
        </w:rPr>
        <w:t xml:space="preserve"> tehnice, de exploatare și întreținere prevăzute în normativele tehnice de exploatare și întreținere a utilajelor folosite pe durata execuției.</w:t>
      </w:r>
    </w:p>
    <w:p w:rsidR="0024320E" w:rsidRPr="008267F4" w:rsidRDefault="0024320E" w:rsidP="0024320E">
      <w:pPr>
        <w:autoSpaceDE w:val="0"/>
        <w:autoSpaceDN w:val="0"/>
        <w:adjustRightInd w:val="0"/>
        <w:spacing w:after="0"/>
        <w:ind w:firstLine="720"/>
        <w:jc w:val="both"/>
        <w:rPr>
          <w:rFonts w:asciiTheme="majorHAnsi" w:hAnsiTheme="majorHAnsi" w:cs="Times New Roman"/>
          <w:sz w:val="24"/>
          <w:szCs w:val="24"/>
        </w:rPr>
      </w:pPr>
      <w:proofErr w:type="gramStart"/>
      <w:r w:rsidRPr="008267F4">
        <w:rPr>
          <w:rFonts w:asciiTheme="majorHAnsi" w:hAnsiTheme="majorHAnsi" w:cs="Times New Roman"/>
          <w:sz w:val="24"/>
          <w:szCs w:val="24"/>
        </w:rPr>
        <w:t>În cazul ap</w:t>
      </w:r>
      <w:r w:rsidR="00144DF8" w:rsidRPr="008267F4">
        <w:rPr>
          <w:rFonts w:asciiTheme="majorHAnsi" w:hAnsiTheme="majorHAnsi" w:cs="Times New Roman"/>
          <w:sz w:val="24"/>
          <w:szCs w:val="24"/>
        </w:rPr>
        <w:t>a</w:t>
      </w:r>
      <w:r w:rsidRPr="008267F4">
        <w:rPr>
          <w:rFonts w:asciiTheme="majorHAnsi" w:hAnsiTheme="majorHAnsi" w:cs="Times New Roman"/>
          <w:sz w:val="24"/>
          <w:szCs w:val="24"/>
        </w:rPr>
        <w:t>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w:t>
      </w:r>
      <w:proofErr w:type="gramEnd"/>
      <w:r w:rsidRPr="008267F4">
        <w:rPr>
          <w:rFonts w:asciiTheme="majorHAnsi" w:hAnsiTheme="majorHAnsi" w:cs="Times New Roman"/>
          <w:sz w:val="24"/>
          <w:szCs w:val="24"/>
        </w:rPr>
        <w:t xml:space="preserve"> </w:t>
      </w:r>
    </w:p>
    <w:p w:rsidR="00534008" w:rsidRDefault="0024320E" w:rsidP="0024320E">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w:t>
      </w:r>
      <w:proofErr w:type="gramStart"/>
      <w:r w:rsidRPr="008267F4">
        <w:rPr>
          <w:rFonts w:asciiTheme="majorHAnsi" w:hAnsiTheme="majorHAnsi" w:cs="Times New Roman"/>
          <w:sz w:val="24"/>
          <w:szCs w:val="24"/>
        </w:rPr>
        <w:t>a  de</w:t>
      </w:r>
      <w:proofErr w:type="gramEnd"/>
      <w:r w:rsidRPr="008267F4">
        <w:rPr>
          <w:rFonts w:asciiTheme="majorHAnsi" w:hAnsiTheme="majorHAnsi" w:cs="Times New Roman"/>
          <w:sz w:val="24"/>
          <w:szCs w:val="24"/>
        </w:rPr>
        <w:t xml:space="preserve">șeurilor produse pentru a evita riscul ca aceste deșeuri să ajungă pe terenurile învecinate sau să fie depozitate necontrolat în incinta obiectivului. </w:t>
      </w:r>
    </w:p>
    <w:p w:rsidR="0024320E" w:rsidRPr="008267F4" w:rsidRDefault="0024320E" w:rsidP="0024320E">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Este necesar ca deșeurile </w:t>
      </w:r>
      <w:proofErr w:type="gramStart"/>
      <w:r w:rsidRPr="008267F4">
        <w:rPr>
          <w:rFonts w:asciiTheme="majorHAnsi" w:hAnsiTheme="majorHAnsi" w:cs="Times New Roman"/>
          <w:sz w:val="24"/>
          <w:szCs w:val="24"/>
        </w:rPr>
        <w:t>să</w:t>
      </w:r>
      <w:proofErr w:type="gramEnd"/>
      <w:r w:rsidRPr="008267F4">
        <w:rPr>
          <w:rFonts w:asciiTheme="majorHAnsi" w:hAnsiTheme="majorHAnsi" w:cs="Times New Roman"/>
          <w:sz w:val="24"/>
          <w:szCs w:val="24"/>
        </w:rPr>
        <w:t xml:space="preserve"> fie predate periodic către societățile valorificatoare, pentru a se evita umplerea peste capacitate a pubelelor</w:t>
      </w:r>
      <w:r w:rsidR="00144DF8" w:rsidRPr="008267F4">
        <w:rPr>
          <w:rFonts w:asciiTheme="majorHAnsi" w:hAnsiTheme="majorHAnsi" w:cs="Times New Roman"/>
          <w:sz w:val="24"/>
          <w:szCs w:val="24"/>
        </w:rPr>
        <w:t>.</w:t>
      </w:r>
    </w:p>
    <w:p w:rsidR="0024320E" w:rsidRPr="008267F4" w:rsidRDefault="0024320E"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sz w:val="24"/>
          <w:szCs w:val="24"/>
        </w:rPr>
        <w:t xml:space="preserve">    </w:t>
      </w:r>
      <w:r w:rsidRPr="008267F4">
        <w:rPr>
          <w:rFonts w:asciiTheme="majorHAnsi" w:hAnsiTheme="majorHAnsi" w:cs="Times New Roman"/>
          <w:i/>
          <w:sz w:val="24"/>
          <w:szCs w:val="24"/>
        </w:rPr>
        <w:t xml:space="preserve">- </w:t>
      </w:r>
      <w:proofErr w:type="gramStart"/>
      <w:r w:rsidRPr="008267F4">
        <w:rPr>
          <w:rFonts w:asciiTheme="majorHAnsi" w:hAnsiTheme="majorHAnsi" w:cs="Times New Roman"/>
          <w:i/>
          <w:sz w:val="24"/>
          <w:szCs w:val="24"/>
        </w:rPr>
        <w:t>aspecte</w:t>
      </w:r>
      <w:proofErr w:type="gramEnd"/>
      <w:r w:rsidRPr="008267F4">
        <w:rPr>
          <w:rFonts w:asciiTheme="majorHAnsi" w:hAnsiTheme="majorHAnsi" w:cs="Times New Roman"/>
          <w:i/>
          <w:sz w:val="24"/>
          <w:szCs w:val="24"/>
        </w:rPr>
        <w:t xml:space="preserve"> referitoare la închiderea/dezafectarea/demolarea instalaţiei</w:t>
      </w:r>
      <w:r w:rsidR="0024320E" w:rsidRPr="008267F4">
        <w:rPr>
          <w:rFonts w:asciiTheme="majorHAnsi" w:hAnsiTheme="majorHAnsi" w:cs="Times New Roman"/>
          <w:i/>
          <w:sz w:val="24"/>
          <w:szCs w:val="24"/>
        </w:rPr>
        <w:t>:</w:t>
      </w:r>
    </w:p>
    <w:p w:rsidR="0024320E" w:rsidRPr="008267F4" w:rsidRDefault="00144DF8" w:rsidP="00144DF8">
      <w:pPr>
        <w:autoSpaceDE w:val="0"/>
        <w:autoSpaceDN w:val="0"/>
        <w:adjustRightInd w:val="0"/>
        <w:spacing w:after="0"/>
        <w:ind w:firstLine="720"/>
        <w:jc w:val="both"/>
        <w:rPr>
          <w:rFonts w:asciiTheme="majorHAnsi" w:hAnsiTheme="majorHAnsi" w:cs="Times New Roman"/>
          <w:sz w:val="24"/>
          <w:szCs w:val="24"/>
        </w:rPr>
      </w:pPr>
      <w:r w:rsidRPr="008267F4">
        <w:rPr>
          <w:rFonts w:asciiTheme="majorHAnsi" w:hAnsiTheme="majorHAnsi" w:cs="Times New Roman"/>
          <w:sz w:val="24"/>
          <w:szCs w:val="24"/>
        </w:rPr>
        <w:t>S</w:t>
      </w:r>
      <w:r w:rsidR="0024320E" w:rsidRPr="008267F4">
        <w:rPr>
          <w:rFonts w:asciiTheme="majorHAnsi" w:hAnsiTheme="majorHAnsi" w:cs="Times New Roman"/>
          <w:sz w:val="24"/>
          <w:szCs w:val="24"/>
        </w:rPr>
        <w:t xml:space="preserve">e va reface amplasamentul la starea inițială (teren liber) sau va fi pregătit </w:t>
      </w:r>
      <w:proofErr w:type="gramStart"/>
      <w:r w:rsidR="0024320E" w:rsidRPr="008267F4">
        <w:rPr>
          <w:rFonts w:asciiTheme="majorHAnsi" w:hAnsiTheme="majorHAnsi" w:cs="Times New Roman"/>
          <w:sz w:val="24"/>
          <w:szCs w:val="24"/>
        </w:rPr>
        <w:t>pentru  o</w:t>
      </w:r>
      <w:proofErr w:type="gramEnd"/>
      <w:r w:rsidR="0024320E" w:rsidRPr="008267F4">
        <w:rPr>
          <w:rFonts w:asciiTheme="majorHAnsi" w:hAnsiTheme="majorHAnsi" w:cs="Times New Roman"/>
          <w:sz w:val="24"/>
          <w:szCs w:val="24"/>
        </w:rPr>
        <w:t xml:space="preserve"> viitoare construcție, în funcție de destinația ulterioară a terenului.</w:t>
      </w:r>
    </w:p>
    <w:p w:rsidR="0024320E" w:rsidRPr="008267F4" w:rsidRDefault="0024320E" w:rsidP="007E4149">
      <w:pPr>
        <w:autoSpaceDE w:val="0"/>
        <w:autoSpaceDN w:val="0"/>
        <w:adjustRightInd w:val="0"/>
        <w:spacing w:after="0"/>
        <w:jc w:val="both"/>
        <w:rPr>
          <w:rFonts w:asciiTheme="majorHAnsi" w:hAnsiTheme="majorHAnsi" w:cs="Times New Roman"/>
          <w:sz w:val="24"/>
          <w:szCs w:val="24"/>
        </w:rPr>
      </w:pPr>
    </w:p>
    <w:p w:rsidR="00BF0B9B" w:rsidRPr="008267F4" w:rsidRDefault="00BF0B9B" w:rsidP="007E4149">
      <w:pPr>
        <w:autoSpaceDE w:val="0"/>
        <w:autoSpaceDN w:val="0"/>
        <w:adjustRightInd w:val="0"/>
        <w:spacing w:after="0"/>
        <w:jc w:val="both"/>
        <w:rPr>
          <w:rFonts w:asciiTheme="majorHAnsi" w:hAnsiTheme="majorHAnsi" w:cs="Times New Roman"/>
          <w:i/>
          <w:sz w:val="24"/>
          <w:szCs w:val="24"/>
        </w:rPr>
      </w:pPr>
      <w:r w:rsidRPr="008267F4">
        <w:rPr>
          <w:rFonts w:asciiTheme="majorHAnsi" w:hAnsiTheme="majorHAnsi" w:cs="Times New Roman"/>
          <w:i/>
          <w:sz w:val="24"/>
          <w:szCs w:val="24"/>
        </w:rPr>
        <w:t xml:space="preserve">    - </w:t>
      </w:r>
      <w:proofErr w:type="gramStart"/>
      <w:r w:rsidRPr="008267F4">
        <w:rPr>
          <w:rFonts w:asciiTheme="majorHAnsi" w:hAnsiTheme="majorHAnsi" w:cs="Times New Roman"/>
          <w:i/>
          <w:sz w:val="24"/>
          <w:szCs w:val="24"/>
        </w:rPr>
        <w:t>modalităţi</w:t>
      </w:r>
      <w:proofErr w:type="gramEnd"/>
      <w:r w:rsidRPr="008267F4">
        <w:rPr>
          <w:rFonts w:asciiTheme="majorHAnsi" w:hAnsiTheme="majorHAnsi" w:cs="Times New Roman"/>
          <w:i/>
          <w:sz w:val="24"/>
          <w:szCs w:val="24"/>
        </w:rPr>
        <w:t xml:space="preserve"> de refacere a stării iniţiale/reabilitare în vederea utilizării ulterioare a terenului.</w:t>
      </w:r>
    </w:p>
    <w:p w:rsidR="00144DF8" w:rsidRPr="008267F4" w:rsidRDefault="00144DF8" w:rsidP="00144DF8">
      <w:pPr>
        <w:ind w:right="-114" w:firstLine="720"/>
        <w:jc w:val="both"/>
        <w:rPr>
          <w:rFonts w:asciiTheme="majorHAnsi" w:eastAsia="Times New Roman" w:hAnsiTheme="majorHAnsi" w:cs="Times New Roman"/>
          <w:sz w:val="24"/>
          <w:szCs w:val="24"/>
          <w:lang w:val="it-IT"/>
        </w:rPr>
      </w:pPr>
      <w:r w:rsidRPr="008267F4">
        <w:rPr>
          <w:rFonts w:asciiTheme="majorHAnsi" w:eastAsia="Times New Roman" w:hAnsiTheme="majorHAnsi" w:cs="Times New Roman"/>
          <w:sz w:val="24"/>
          <w:szCs w:val="24"/>
          <w:lang w:val="it-IT"/>
        </w:rPr>
        <w:t>Aceste modalități se vor stabili, dacă va fi cazul la momentul luării deciziei privind desființarea obiectivului și depind de strategia care se va adopta în ceea ce privește utilizarea ulterioară a terenului.</w:t>
      </w:r>
    </w:p>
    <w:p w:rsidR="00E2107C" w:rsidRPr="008267F4" w:rsidRDefault="00E2107C" w:rsidP="007E4149">
      <w:pPr>
        <w:autoSpaceDE w:val="0"/>
        <w:autoSpaceDN w:val="0"/>
        <w:adjustRightInd w:val="0"/>
        <w:spacing w:after="0"/>
        <w:jc w:val="both"/>
        <w:rPr>
          <w:rFonts w:asciiTheme="majorHAnsi" w:hAnsiTheme="majorHAnsi" w:cs="Times New Roman"/>
          <w:sz w:val="24"/>
          <w:szCs w:val="24"/>
        </w:rPr>
      </w:pPr>
    </w:p>
    <w:p w:rsidR="00867CBC" w:rsidRPr="008267F4" w:rsidRDefault="00BF0B9B" w:rsidP="007E4149">
      <w:pPr>
        <w:jc w:val="both"/>
        <w:rPr>
          <w:rFonts w:asciiTheme="majorHAnsi" w:hAnsiTheme="majorHAnsi" w:cs="Times New Roman"/>
          <w:sz w:val="24"/>
          <w:szCs w:val="24"/>
        </w:rPr>
      </w:pPr>
      <w:r w:rsidRPr="008267F4">
        <w:rPr>
          <w:rFonts w:asciiTheme="majorHAnsi" w:hAnsiTheme="majorHAnsi" w:cs="Times New Roman"/>
          <w:sz w:val="24"/>
          <w:szCs w:val="24"/>
        </w:rPr>
        <w:t xml:space="preserve">  </w:t>
      </w:r>
      <w:r w:rsidR="00867CBC" w:rsidRPr="008267F4">
        <w:rPr>
          <w:rFonts w:asciiTheme="majorHAnsi" w:hAnsiTheme="majorHAnsi" w:cs="Times New Roman"/>
          <w:b/>
          <w:sz w:val="24"/>
          <w:szCs w:val="24"/>
        </w:rPr>
        <w:t xml:space="preserve">XII. PENTRU PROIECTELE CARE INTRĂ SUB INCIDENŢA PREVEDERILOR </w:t>
      </w:r>
      <w:r w:rsidR="00867CBC" w:rsidRPr="008267F4">
        <w:rPr>
          <w:rFonts w:asciiTheme="majorHAnsi" w:hAnsiTheme="majorHAnsi" w:cs="Times New Roman"/>
          <w:b/>
          <w:sz w:val="24"/>
          <w:szCs w:val="24"/>
          <w:u w:val="single"/>
        </w:rPr>
        <w:t xml:space="preserve">ART. </w:t>
      </w:r>
      <w:proofErr w:type="gramStart"/>
      <w:r w:rsidR="00867CBC" w:rsidRPr="008267F4">
        <w:rPr>
          <w:rFonts w:asciiTheme="majorHAnsi" w:hAnsiTheme="majorHAnsi" w:cs="Times New Roman"/>
          <w:b/>
          <w:sz w:val="24"/>
          <w:szCs w:val="24"/>
          <w:u w:val="single"/>
        </w:rPr>
        <w:t>28</w:t>
      </w:r>
      <w:proofErr w:type="gramEnd"/>
      <w:r w:rsidR="00867CBC" w:rsidRPr="008267F4">
        <w:rPr>
          <w:rFonts w:asciiTheme="majorHAnsi" w:hAnsiTheme="majorHAnsi" w:cs="Times New Roman"/>
          <w:b/>
          <w:sz w:val="24"/>
          <w:szCs w:val="24"/>
        </w:rPr>
        <w:t xml:space="preserve"> DIN ORDONANŢA DE URGENŢĂ A GUVERNULUI NR. </w:t>
      </w:r>
      <w:proofErr w:type="gramStart"/>
      <w:r w:rsidR="00867CBC" w:rsidRPr="008267F4">
        <w:rPr>
          <w:rFonts w:asciiTheme="majorHAnsi" w:hAnsiTheme="majorHAnsi" w:cs="Times New Roman"/>
          <w:b/>
          <w:sz w:val="24"/>
          <w:szCs w:val="24"/>
        </w:rPr>
        <w:t>57/2007</w:t>
      </w:r>
      <w:proofErr w:type="gramEnd"/>
      <w:r w:rsidR="00867CBC" w:rsidRPr="008267F4">
        <w:rPr>
          <w:rFonts w:asciiTheme="majorHAnsi" w:hAnsiTheme="majorHAnsi" w:cs="Times New Roman"/>
          <w:b/>
          <w:sz w:val="24"/>
          <w:szCs w:val="24"/>
        </w:rPr>
        <w:t xml:space="preserve"> PRIVIND REGIMUL ARIILOR NATURALE PROTEJATE</w:t>
      </w:r>
      <w:r w:rsidRPr="008267F4">
        <w:rPr>
          <w:rFonts w:asciiTheme="majorHAnsi" w:hAnsiTheme="majorHAnsi" w:cs="Times New Roman"/>
          <w:sz w:val="24"/>
          <w:szCs w:val="24"/>
        </w:rPr>
        <w:t xml:space="preserve">, conservarea habitatelor naturale, a florei şi faunei sălbatice, aprobată cu modificări şi completări prin </w:t>
      </w:r>
      <w:r w:rsidRPr="008267F4">
        <w:rPr>
          <w:rFonts w:asciiTheme="majorHAnsi" w:hAnsiTheme="majorHAnsi" w:cs="Times New Roman"/>
          <w:sz w:val="24"/>
          <w:szCs w:val="24"/>
          <w:u w:val="single"/>
        </w:rPr>
        <w:t>Legea nr. 49/2011</w:t>
      </w:r>
      <w:r w:rsidRPr="008267F4">
        <w:rPr>
          <w:rFonts w:asciiTheme="majorHAnsi" w:hAnsiTheme="majorHAnsi" w:cs="Times New Roman"/>
          <w:sz w:val="24"/>
          <w:szCs w:val="24"/>
        </w:rPr>
        <w:t xml:space="preserve">, cu modificările şi completările ulterioare, memoriul </w:t>
      </w:r>
      <w:proofErr w:type="gramStart"/>
      <w:r w:rsidRPr="008267F4">
        <w:rPr>
          <w:rFonts w:asciiTheme="majorHAnsi" w:hAnsiTheme="majorHAnsi" w:cs="Times New Roman"/>
          <w:sz w:val="24"/>
          <w:szCs w:val="24"/>
        </w:rPr>
        <w:t>va</w:t>
      </w:r>
      <w:proofErr w:type="gramEnd"/>
      <w:r w:rsidRPr="008267F4">
        <w:rPr>
          <w:rFonts w:asciiTheme="majorHAnsi" w:hAnsiTheme="majorHAnsi" w:cs="Times New Roman"/>
          <w:sz w:val="24"/>
          <w:szCs w:val="24"/>
        </w:rPr>
        <w:t xml:space="preserve"> fi completat cu următoarele:</w:t>
      </w:r>
      <w:r w:rsidR="00E2107C" w:rsidRPr="008267F4">
        <w:rPr>
          <w:rFonts w:asciiTheme="majorHAnsi" w:hAnsiTheme="majorHAnsi" w:cs="Times New Roman"/>
          <w:sz w:val="24"/>
          <w:szCs w:val="24"/>
        </w:rPr>
        <w:t xml:space="preserve"> </w:t>
      </w:r>
    </w:p>
    <w:p w:rsidR="00E2107C" w:rsidRPr="008267F4" w:rsidRDefault="00E2107C" w:rsidP="00867CBC">
      <w:pPr>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Amplasamentul nu se află în interiorul sau în vecinătatea unei arii naturale protejate de tip </w:t>
      </w:r>
      <w:r w:rsidR="00867CBC" w:rsidRPr="008267F4">
        <w:rPr>
          <w:rFonts w:asciiTheme="majorHAnsi" w:hAnsiTheme="majorHAnsi" w:cs="Times New Roman"/>
          <w:sz w:val="24"/>
          <w:szCs w:val="24"/>
        </w:rPr>
        <w:t>SIT NATURA 2000</w:t>
      </w:r>
      <w:r w:rsidRPr="008267F4">
        <w:rPr>
          <w:rFonts w:asciiTheme="majorHAnsi" w:hAnsiTheme="majorHAnsi" w:cs="Times New Roman"/>
          <w:sz w:val="24"/>
          <w:szCs w:val="24"/>
        </w:rPr>
        <w:t xml:space="preserve">, </w:t>
      </w:r>
      <w:r w:rsidR="00867CBC" w:rsidRPr="008267F4">
        <w:rPr>
          <w:rFonts w:asciiTheme="majorHAnsi" w:hAnsiTheme="majorHAnsi" w:cs="Times New Roman"/>
          <w:sz w:val="24"/>
          <w:szCs w:val="24"/>
        </w:rPr>
        <w:t>NU</w:t>
      </w:r>
      <w:r w:rsidRPr="008267F4">
        <w:rPr>
          <w:rFonts w:asciiTheme="majorHAnsi" w:hAnsiTheme="majorHAnsi" w:cs="Times New Roman"/>
          <w:sz w:val="24"/>
          <w:szCs w:val="24"/>
        </w:rPr>
        <w:t xml:space="preserve"> </w:t>
      </w:r>
      <w:proofErr w:type="gramStart"/>
      <w:r w:rsidRPr="008267F4">
        <w:rPr>
          <w:rFonts w:asciiTheme="majorHAnsi" w:hAnsiTheme="majorHAnsi" w:cs="Times New Roman"/>
          <w:sz w:val="24"/>
          <w:szCs w:val="24"/>
        </w:rPr>
        <w:t>este</w:t>
      </w:r>
      <w:proofErr w:type="gramEnd"/>
      <w:r w:rsidRPr="008267F4">
        <w:rPr>
          <w:rFonts w:asciiTheme="majorHAnsi" w:hAnsiTheme="majorHAnsi" w:cs="Times New Roman"/>
          <w:sz w:val="24"/>
          <w:szCs w:val="24"/>
        </w:rPr>
        <w:t xml:space="preserve"> necesară declanșarea procedurii de evaluare adecvată.</w:t>
      </w:r>
    </w:p>
    <w:p w:rsidR="004D11B3" w:rsidRPr="008267F4" w:rsidRDefault="004D11B3" w:rsidP="00B023A6">
      <w:pPr>
        <w:widowControl w:val="0"/>
        <w:autoSpaceDE w:val="0"/>
        <w:autoSpaceDN w:val="0"/>
        <w:adjustRightInd w:val="0"/>
        <w:spacing w:after="0" w:line="240" w:lineRule="auto"/>
        <w:jc w:val="both"/>
        <w:rPr>
          <w:rFonts w:asciiTheme="majorHAnsi" w:hAnsiTheme="majorHAnsi" w:cs="Times New Roman"/>
          <w:b/>
          <w:sz w:val="24"/>
          <w:szCs w:val="24"/>
        </w:rPr>
      </w:pPr>
    </w:p>
    <w:p w:rsidR="001515A1" w:rsidRPr="008267F4" w:rsidRDefault="001515A1" w:rsidP="001515A1">
      <w:pPr>
        <w:widowControl w:val="0"/>
        <w:autoSpaceDE w:val="0"/>
        <w:autoSpaceDN w:val="0"/>
        <w:adjustRightInd w:val="0"/>
        <w:spacing w:after="0" w:line="240" w:lineRule="auto"/>
        <w:jc w:val="both"/>
        <w:rPr>
          <w:rFonts w:asciiTheme="majorHAnsi" w:hAnsiTheme="majorHAnsi" w:cs="Times New Roman"/>
          <w:sz w:val="24"/>
          <w:szCs w:val="24"/>
        </w:rPr>
      </w:pPr>
      <w:r w:rsidRPr="008267F4">
        <w:rPr>
          <w:rFonts w:asciiTheme="majorHAnsi" w:hAnsiTheme="majorHAnsi" w:cs="Times New Roman"/>
          <w:b/>
          <w:sz w:val="24"/>
          <w:szCs w:val="24"/>
        </w:rPr>
        <w:t>XIII.  INFORMATII  CARE TREBUIE FURNIZATE PENTRU PROIECTELE CARE SE REALIZEAZĂ PE APE SAU AU LEGĂTURĂ CU APELE</w:t>
      </w:r>
      <w:r w:rsidRPr="008267F4">
        <w:rPr>
          <w:rFonts w:asciiTheme="majorHAnsi" w:hAnsiTheme="majorHAnsi" w:cs="Times New Roman"/>
          <w:sz w:val="24"/>
          <w:szCs w:val="24"/>
        </w:rPr>
        <w:t xml:space="preserve"> </w:t>
      </w:r>
    </w:p>
    <w:p w:rsidR="001515A1" w:rsidRDefault="001515A1" w:rsidP="001515A1">
      <w:pPr>
        <w:widowControl w:val="0"/>
        <w:autoSpaceDE w:val="0"/>
        <w:autoSpaceDN w:val="0"/>
        <w:adjustRightInd w:val="0"/>
        <w:spacing w:after="0" w:line="240" w:lineRule="auto"/>
        <w:ind w:firstLine="720"/>
        <w:jc w:val="both"/>
        <w:rPr>
          <w:rFonts w:asciiTheme="majorHAnsi" w:hAnsiTheme="majorHAnsi" w:cs="Times New Roman"/>
          <w:sz w:val="24"/>
          <w:szCs w:val="24"/>
        </w:rPr>
      </w:pPr>
      <w:r w:rsidRPr="008267F4">
        <w:rPr>
          <w:rFonts w:asciiTheme="majorHAnsi" w:hAnsiTheme="majorHAnsi" w:cs="Times New Roman"/>
          <w:sz w:val="24"/>
          <w:szCs w:val="24"/>
        </w:rPr>
        <w:t xml:space="preserve">Nu este </w:t>
      </w:r>
      <w:proofErr w:type="gramStart"/>
      <w:r w:rsidRPr="008267F4">
        <w:rPr>
          <w:rFonts w:asciiTheme="majorHAnsi" w:hAnsiTheme="majorHAnsi" w:cs="Times New Roman"/>
          <w:sz w:val="24"/>
          <w:szCs w:val="24"/>
        </w:rPr>
        <w:t>cazul ,</w:t>
      </w:r>
      <w:proofErr w:type="gramEnd"/>
      <w:r w:rsidRPr="008267F4">
        <w:rPr>
          <w:rFonts w:asciiTheme="majorHAnsi" w:hAnsiTheme="majorHAnsi" w:cs="Times New Roman"/>
          <w:sz w:val="24"/>
          <w:szCs w:val="24"/>
        </w:rPr>
        <w:t xml:space="preserve"> proiectul nu se încadrează  în prevederile din  art. </w:t>
      </w:r>
      <w:proofErr w:type="gramStart"/>
      <w:r w:rsidRPr="008267F4">
        <w:rPr>
          <w:rFonts w:asciiTheme="majorHAnsi" w:hAnsiTheme="majorHAnsi" w:cs="Times New Roman"/>
          <w:sz w:val="24"/>
          <w:szCs w:val="24"/>
        </w:rPr>
        <w:t>48  ș</w:t>
      </w:r>
      <w:proofErr w:type="gramEnd"/>
      <w:r w:rsidRPr="008267F4">
        <w:rPr>
          <w:rFonts w:asciiTheme="majorHAnsi" w:hAnsiTheme="majorHAnsi" w:cs="Times New Roman"/>
          <w:sz w:val="24"/>
          <w:szCs w:val="24"/>
        </w:rPr>
        <w:t xml:space="preserve">i/sau prevederile din art. </w:t>
      </w:r>
      <w:proofErr w:type="gramStart"/>
      <w:r w:rsidRPr="008267F4">
        <w:rPr>
          <w:rFonts w:asciiTheme="majorHAnsi" w:hAnsiTheme="majorHAnsi" w:cs="Times New Roman"/>
          <w:sz w:val="24"/>
          <w:szCs w:val="24"/>
        </w:rPr>
        <w:t>54</w:t>
      </w:r>
      <w:proofErr w:type="gramEnd"/>
      <w:r w:rsidRPr="008267F4">
        <w:rPr>
          <w:rFonts w:asciiTheme="majorHAnsi" w:hAnsiTheme="majorHAnsi" w:cs="Times New Roman"/>
          <w:sz w:val="24"/>
          <w:szCs w:val="24"/>
        </w:rPr>
        <w:t xml:space="preserve"> din Legea Apelor 107 / 1996, cu modificările și completările ulterioare. </w:t>
      </w:r>
    </w:p>
    <w:p w:rsidR="00F73E55" w:rsidRPr="008267F4" w:rsidRDefault="00F73E55" w:rsidP="001515A1">
      <w:pPr>
        <w:widowControl w:val="0"/>
        <w:autoSpaceDE w:val="0"/>
        <w:autoSpaceDN w:val="0"/>
        <w:adjustRightInd w:val="0"/>
        <w:spacing w:after="0" w:line="240" w:lineRule="auto"/>
        <w:jc w:val="both"/>
        <w:rPr>
          <w:rFonts w:asciiTheme="majorHAnsi" w:hAnsiTheme="majorHAnsi" w:cs="Times New Roman"/>
          <w:sz w:val="24"/>
          <w:szCs w:val="24"/>
        </w:rPr>
      </w:pPr>
    </w:p>
    <w:p w:rsidR="001515A1" w:rsidRPr="008267F4" w:rsidRDefault="001515A1" w:rsidP="001515A1">
      <w:pPr>
        <w:widowControl w:val="0"/>
        <w:autoSpaceDE w:val="0"/>
        <w:autoSpaceDN w:val="0"/>
        <w:adjustRightInd w:val="0"/>
        <w:spacing w:after="0" w:line="240" w:lineRule="auto"/>
        <w:jc w:val="both"/>
        <w:rPr>
          <w:rFonts w:asciiTheme="majorHAnsi" w:hAnsiTheme="majorHAnsi" w:cs="Times New Roman"/>
          <w:sz w:val="24"/>
          <w:szCs w:val="24"/>
        </w:rPr>
      </w:pPr>
      <w:r w:rsidRPr="008267F4">
        <w:rPr>
          <w:rFonts w:asciiTheme="majorHAnsi" w:hAnsiTheme="majorHAnsi" w:cs="Times New Roman"/>
          <w:sz w:val="24"/>
          <w:szCs w:val="24"/>
        </w:rPr>
        <w:t xml:space="preserve">XIV. CRITERIILE PREVĂZUTE ÎN ANEXA NR. </w:t>
      </w:r>
      <w:proofErr w:type="gramStart"/>
      <w:r w:rsidRPr="008267F4">
        <w:rPr>
          <w:rFonts w:asciiTheme="majorHAnsi" w:hAnsiTheme="majorHAnsi" w:cs="Times New Roman"/>
          <w:sz w:val="24"/>
          <w:szCs w:val="24"/>
        </w:rPr>
        <w:t>3</w:t>
      </w:r>
      <w:proofErr w:type="gramEnd"/>
      <w:r w:rsidRPr="008267F4">
        <w:rPr>
          <w:rFonts w:asciiTheme="majorHAnsi" w:hAnsiTheme="majorHAnsi" w:cs="Times New Roman"/>
          <w:sz w:val="24"/>
          <w:szCs w:val="24"/>
        </w:rPr>
        <w:t xml:space="preserve"> LA LEGEA NR. </w:t>
      </w:r>
      <w:r w:rsidR="00EE0C59">
        <w:rPr>
          <w:rFonts w:asciiTheme="majorHAnsi" w:hAnsiTheme="majorHAnsi" w:cs="Times New Roman"/>
          <w:sz w:val="24"/>
          <w:szCs w:val="24"/>
        </w:rPr>
        <w:t>292/2018</w:t>
      </w:r>
      <w:r w:rsidRPr="008267F4">
        <w:rPr>
          <w:rFonts w:asciiTheme="majorHAnsi" w:hAnsiTheme="majorHAnsi" w:cs="Times New Roman"/>
          <w:sz w:val="24"/>
          <w:szCs w:val="24"/>
        </w:rPr>
        <w:t xml:space="preserve"> PRIVIND EVALUAREA IMPACTULUI ANUMITOR PROIECTE PUBLICE ŞI PRIVATE ASUPRA MEDIULUI SE IAU ÎN CONSIDERARE, DACĂ ESTE CAZUL, ÎN MOMENTUL COMPILĂRII INFORMAŢIILOR ÎN CONFORMITATE CU PUNCTELE III - XIV.</w:t>
      </w:r>
      <w:r w:rsidR="00344C2E">
        <w:rPr>
          <w:rFonts w:asciiTheme="majorHAnsi" w:hAnsiTheme="majorHAnsi" w:cs="Times New Roman"/>
          <w:sz w:val="24"/>
          <w:szCs w:val="24"/>
        </w:rPr>
        <w:t xml:space="preserve"> – </w:t>
      </w:r>
      <w:proofErr w:type="gramStart"/>
      <w:r w:rsidR="00344C2E">
        <w:rPr>
          <w:rFonts w:asciiTheme="majorHAnsi" w:hAnsiTheme="majorHAnsi" w:cs="Times New Roman"/>
          <w:sz w:val="24"/>
          <w:szCs w:val="24"/>
        </w:rPr>
        <w:t>nu</w:t>
      </w:r>
      <w:proofErr w:type="gramEnd"/>
      <w:r w:rsidR="00344C2E">
        <w:rPr>
          <w:rFonts w:asciiTheme="majorHAnsi" w:hAnsiTheme="majorHAnsi" w:cs="Times New Roman"/>
          <w:sz w:val="24"/>
          <w:szCs w:val="24"/>
        </w:rPr>
        <w:t xml:space="preserve"> este cazul</w:t>
      </w:r>
    </w:p>
    <w:p w:rsidR="001515A1" w:rsidRPr="008267F4" w:rsidRDefault="001515A1" w:rsidP="00B023A6">
      <w:pPr>
        <w:widowControl w:val="0"/>
        <w:autoSpaceDE w:val="0"/>
        <w:autoSpaceDN w:val="0"/>
        <w:adjustRightInd w:val="0"/>
        <w:spacing w:after="0" w:line="240" w:lineRule="auto"/>
        <w:jc w:val="both"/>
        <w:rPr>
          <w:rFonts w:asciiTheme="majorHAnsi" w:hAnsiTheme="majorHAnsi" w:cs="Times New Roman"/>
          <w:sz w:val="24"/>
          <w:szCs w:val="24"/>
        </w:rPr>
      </w:pPr>
    </w:p>
    <w:p w:rsidR="001515A1" w:rsidRPr="008267F4" w:rsidRDefault="001515A1" w:rsidP="00B023A6">
      <w:pPr>
        <w:widowControl w:val="0"/>
        <w:autoSpaceDE w:val="0"/>
        <w:autoSpaceDN w:val="0"/>
        <w:adjustRightInd w:val="0"/>
        <w:spacing w:after="0" w:line="240" w:lineRule="auto"/>
        <w:jc w:val="both"/>
        <w:rPr>
          <w:rFonts w:asciiTheme="majorHAnsi" w:hAnsiTheme="majorHAnsi" w:cs="Times New Roman"/>
          <w:sz w:val="24"/>
          <w:szCs w:val="24"/>
        </w:rPr>
      </w:pPr>
    </w:p>
    <w:p w:rsidR="00B023A6" w:rsidRDefault="00B023A6" w:rsidP="00B023A6">
      <w:pPr>
        <w:widowControl w:val="0"/>
        <w:autoSpaceDE w:val="0"/>
        <w:autoSpaceDN w:val="0"/>
        <w:adjustRightInd w:val="0"/>
        <w:spacing w:after="0" w:line="240" w:lineRule="auto"/>
        <w:jc w:val="both"/>
        <w:rPr>
          <w:rFonts w:asciiTheme="majorHAnsi" w:eastAsia="Times New Roman" w:hAnsiTheme="majorHAnsi" w:cs="Times New Roman"/>
          <w:b/>
          <w:sz w:val="24"/>
          <w:szCs w:val="24"/>
          <w:lang w:val="ro-RO"/>
        </w:rPr>
      </w:pPr>
      <w:r w:rsidRPr="008267F4">
        <w:rPr>
          <w:rFonts w:asciiTheme="majorHAnsi" w:hAnsiTheme="majorHAnsi" w:cs="Times New Roman"/>
          <w:b/>
          <w:sz w:val="24"/>
          <w:szCs w:val="24"/>
        </w:rPr>
        <w:t>X</w:t>
      </w:r>
      <w:r w:rsidR="001515A1" w:rsidRPr="008267F4">
        <w:rPr>
          <w:rFonts w:asciiTheme="majorHAnsi" w:hAnsiTheme="majorHAnsi" w:cs="Times New Roman"/>
          <w:b/>
          <w:sz w:val="24"/>
          <w:szCs w:val="24"/>
        </w:rPr>
        <w:t>V</w:t>
      </w:r>
      <w:r w:rsidRPr="008267F4">
        <w:rPr>
          <w:rFonts w:asciiTheme="majorHAnsi" w:hAnsiTheme="majorHAnsi" w:cs="Times New Roman"/>
          <w:b/>
          <w:sz w:val="24"/>
          <w:szCs w:val="24"/>
        </w:rPr>
        <w:t>.</w:t>
      </w:r>
      <w:r w:rsidRPr="008267F4">
        <w:rPr>
          <w:rFonts w:asciiTheme="majorHAnsi" w:eastAsia="Times New Roman" w:hAnsiTheme="majorHAnsi" w:cs="Times New Roman"/>
          <w:b/>
          <w:sz w:val="24"/>
          <w:szCs w:val="24"/>
          <w:lang w:val="ro-RO"/>
        </w:rPr>
        <w:t xml:space="preserve"> ANEXE - PIESE DESENATE</w:t>
      </w:r>
    </w:p>
    <w:p w:rsidR="00180C42" w:rsidRPr="008267F4" w:rsidRDefault="00180C42" w:rsidP="00B023A6">
      <w:pPr>
        <w:widowControl w:val="0"/>
        <w:autoSpaceDE w:val="0"/>
        <w:autoSpaceDN w:val="0"/>
        <w:adjustRightInd w:val="0"/>
        <w:spacing w:after="0" w:line="240" w:lineRule="auto"/>
        <w:jc w:val="both"/>
        <w:rPr>
          <w:rFonts w:asciiTheme="majorHAnsi" w:eastAsia="Times New Roman" w:hAnsiTheme="majorHAnsi" w:cs="Times New Roman"/>
          <w:b/>
          <w:sz w:val="24"/>
          <w:szCs w:val="24"/>
          <w:lang w:val="ro-RO"/>
        </w:rPr>
      </w:pPr>
    </w:p>
    <w:p w:rsidR="00B023A6" w:rsidRPr="008267F4" w:rsidRDefault="00B023A6" w:rsidP="000F15EE">
      <w:pPr>
        <w:widowControl w:val="0"/>
        <w:numPr>
          <w:ilvl w:val="0"/>
          <w:numId w:val="7"/>
        </w:numPr>
        <w:suppressAutoHyphens/>
        <w:autoSpaceDE w:val="0"/>
        <w:autoSpaceDN w:val="0"/>
        <w:adjustRightInd w:val="0"/>
        <w:spacing w:after="0" w:line="240" w:lineRule="auto"/>
        <w:jc w:val="both"/>
        <w:rPr>
          <w:rFonts w:asciiTheme="majorHAnsi" w:eastAsia="Times New Roman" w:hAnsiTheme="majorHAnsi" w:cs="Times New Roman"/>
          <w:sz w:val="24"/>
          <w:szCs w:val="24"/>
          <w:lang w:val="ro-RO"/>
        </w:rPr>
      </w:pPr>
      <w:r w:rsidRPr="008267F4">
        <w:rPr>
          <w:rFonts w:asciiTheme="majorHAnsi" w:eastAsia="Times New Roman" w:hAnsiTheme="majorHAnsi" w:cs="Times New Roman"/>
          <w:sz w:val="24"/>
          <w:szCs w:val="24"/>
          <w:lang w:val="ro-RO"/>
        </w:rPr>
        <w:t xml:space="preserve">Planul de incadrare in zona a obiectivului </w:t>
      </w:r>
    </w:p>
    <w:p w:rsidR="00B023A6" w:rsidRPr="008267F4" w:rsidRDefault="00B023A6" w:rsidP="000F15EE">
      <w:pPr>
        <w:widowControl w:val="0"/>
        <w:numPr>
          <w:ilvl w:val="0"/>
          <w:numId w:val="7"/>
        </w:numPr>
        <w:suppressAutoHyphens/>
        <w:autoSpaceDE w:val="0"/>
        <w:autoSpaceDN w:val="0"/>
        <w:adjustRightInd w:val="0"/>
        <w:spacing w:after="0" w:line="240" w:lineRule="auto"/>
        <w:jc w:val="both"/>
        <w:rPr>
          <w:rFonts w:asciiTheme="majorHAnsi" w:eastAsia="Times New Roman" w:hAnsiTheme="majorHAnsi" w:cs="Times New Roman"/>
          <w:sz w:val="24"/>
          <w:szCs w:val="24"/>
          <w:lang w:val="ro-RO"/>
        </w:rPr>
      </w:pPr>
      <w:r w:rsidRPr="008267F4">
        <w:rPr>
          <w:rFonts w:asciiTheme="majorHAnsi" w:eastAsia="Times New Roman" w:hAnsiTheme="majorHAnsi" w:cs="Times New Roman"/>
          <w:sz w:val="24"/>
          <w:szCs w:val="24"/>
          <w:lang w:val="ro-RO"/>
        </w:rPr>
        <w:t>Planul de situatie</w:t>
      </w:r>
      <w:r w:rsidR="00F73E55" w:rsidRPr="008267F4">
        <w:rPr>
          <w:rFonts w:asciiTheme="majorHAnsi" w:eastAsia="Times New Roman" w:hAnsiTheme="majorHAnsi" w:cs="Times New Roman"/>
          <w:sz w:val="24"/>
          <w:szCs w:val="24"/>
          <w:lang w:val="ro-RO"/>
        </w:rPr>
        <w:t xml:space="preserve"> </w:t>
      </w:r>
    </w:p>
    <w:p w:rsidR="00B023A6" w:rsidRPr="008267F4" w:rsidRDefault="00B023A6" w:rsidP="000F15EE">
      <w:pPr>
        <w:widowControl w:val="0"/>
        <w:numPr>
          <w:ilvl w:val="0"/>
          <w:numId w:val="7"/>
        </w:numPr>
        <w:suppressAutoHyphens/>
        <w:autoSpaceDE w:val="0"/>
        <w:autoSpaceDN w:val="0"/>
        <w:adjustRightInd w:val="0"/>
        <w:spacing w:after="0" w:line="240" w:lineRule="auto"/>
        <w:jc w:val="both"/>
        <w:rPr>
          <w:rFonts w:asciiTheme="majorHAnsi" w:eastAsia="Times New Roman" w:hAnsiTheme="majorHAnsi" w:cs="Times New Roman"/>
          <w:sz w:val="24"/>
          <w:szCs w:val="24"/>
          <w:lang w:val="ro-RO"/>
        </w:rPr>
      </w:pPr>
      <w:r w:rsidRPr="008267F4">
        <w:rPr>
          <w:rFonts w:asciiTheme="majorHAnsi" w:eastAsia="Times New Roman" w:hAnsiTheme="majorHAnsi" w:cs="Times New Roman"/>
          <w:sz w:val="24"/>
          <w:szCs w:val="24"/>
          <w:lang w:val="ro-RO"/>
        </w:rPr>
        <w:t>Contract detinere teren</w:t>
      </w:r>
      <w:r w:rsidR="00534008">
        <w:rPr>
          <w:rFonts w:asciiTheme="majorHAnsi" w:eastAsia="Times New Roman" w:hAnsiTheme="majorHAnsi" w:cs="Times New Roman"/>
          <w:sz w:val="24"/>
          <w:szCs w:val="24"/>
          <w:lang w:val="ro-RO"/>
        </w:rPr>
        <w:t xml:space="preserve"> si extras carte funciara</w:t>
      </w:r>
    </w:p>
    <w:p w:rsidR="00B023A6" w:rsidRPr="008267F4" w:rsidRDefault="00B023A6" w:rsidP="00180C42">
      <w:pPr>
        <w:widowControl w:val="0"/>
        <w:suppressAutoHyphens/>
        <w:autoSpaceDE w:val="0"/>
        <w:autoSpaceDN w:val="0"/>
        <w:adjustRightInd w:val="0"/>
        <w:spacing w:after="0" w:line="240" w:lineRule="auto"/>
        <w:ind w:left="540"/>
        <w:jc w:val="both"/>
        <w:rPr>
          <w:rFonts w:asciiTheme="majorHAnsi" w:hAnsiTheme="majorHAnsi" w:cs="Times New Roman"/>
          <w:sz w:val="24"/>
          <w:szCs w:val="24"/>
        </w:rPr>
      </w:pPr>
    </w:p>
    <w:p w:rsidR="00344C2E" w:rsidRDefault="00344C2E" w:rsidP="00867CBC">
      <w:pPr>
        <w:widowControl w:val="0"/>
        <w:autoSpaceDE w:val="0"/>
        <w:autoSpaceDN w:val="0"/>
        <w:adjustRightInd w:val="0"/>
        <w:spacing w:after="0" w:line="240" w:lineRule="auto"/>
        <w:jc w:val="center"/>
        <w:rPr>
          <w:rFonts w:asciiTheme="majorHAnsi" w:eastAsia="Times New Roman" w:hAnsiTheme="majorHAnsi" w:cs="Times New Roman"/>
          <w:sz w:val="24"/>
          <w:szCs w:val="24"/>
          <w:lang w:val="ro-RO"/>
        </w:rPr>
      </w:pPr>
    </w:p>
    <w:p w:rsidR="00180C42" w:rsidRDefault="001515A1" w:rsidP="00867CBC">
      <w:pPr>
        <w:widowControl w:val="0"/>
        <w:autoSpaceDE w:val="0"/>
        <w:autoSpaceDN w:val="0"/>
        <w:adjustRightInd w:val="0"/>
        <w:spacing w:after="0" w:line="240" w:lineRule="auto"/>
        <w:jc w:val="center"/>
        <w:rPr>
          <w:rFonts w:asciiTheme="majorHAnsi" w:eastAsia="Times New Roman" w:hAnsiTheme="majorHAnsi" w:cs="Times New Roman"/>
          <w:sz w:val="24"/>
          <w:szCs w:val="24"/>
          <w:lang w:val="ro-RO"/>
        </w:rPr>
      </w:pPr>
      <w:r w:rsidRPr="008267F4">
        <w:rPr>
          <w:rFonts w:asciiTheme="majorHAnsi" w:eastAsia="Times New Roman" w:hAnsiTheme="majorHAnsi" w:cs="Times New Roman"/>
          <w:sz w:val="24"/>
          <w:szCs w:val="24"/>
          <w:lang w:val="ro-RO"/>
        </w:rPr>
        <w:t xml:space="preserve">    </w:t>
      </w:r>
      <w:r w:rsidR="00180C42">
        <w:rPr>
          <w:rFonts w:asciiTheme="majorHAnsi" w:eastAsia="Times New Roman" w:hAnsiTheme="majorHAnsi" w:cs="Times New Roman"/>
          <w:sz w:val="24"/>
          <w:szCs w:val="24"/>
          <w:lang w:val="ro-RO"/>
        </w:rPr>
        <w:t>Intocmit beneficiar,</w:t>
      </w:r>
    </w:p>
    <w:p w:rsidR="00180C42" w:rsidRPr="008267F4" w:rsidRDefault="00180C42" w:rsidP="00867CBC">
      <w:pPr>
        <w:widowControl w:val="0"/>
        <w:autoSpaceDE w:val="0"/>
        <w:autoSpaceDN w:val="0"/>
        <w:adjustRightInd w:val="0"/>
        <w:spacing w:after="0" w:line="240" w:lineRule="auto"/>
        <w:jc w:val="center"/>
        <w:rPr>
          <w:rFonts w:asciiTheme="majorHAnsi" w:eastAsia="Times New Roman" w:hAnsiTheme="majorHAnsi" w:cs="Times New Roman"/>
          <w:sz w:val="24"/>
          <w:szCs w:val="24"/>
          <w:lang w:val="ro-RO"/>
        </w:rPr>
      </w:pPr>
      <w:r>
        <w:rPr>
          <w:rFonts w:asciiTheme="majorHAnsi" w:eastAsia="Times New Roman" w:hAnsiTheme="majorHAnsi" w:cs="Times New Roman"/>
          <w:sz w:val="24"/>
          <w:szCs w:val="24"/>
          <w:lang w:val="ro-RO"/>
        </w:rPr>
        <w:t xml:space="preserve">   </w:t>
      </w:r>
      <w:r w:rsidRPr="00180C42">
        <w:rPr>
          <w:rFonts w:asciiTheme="majorHAnsi" w:eastAsia="Times New Roman" w:hAnsiTheme="majorHAnsi" w:cs="Times New Roman"/>
          <w:sz w:val="24"/>
          <w:szCs w:val="24"/>
          <w:lang w:val="ro-RO"/>
        </w:rPr>
        <w:t>STEDA BEACH SRL</w:t>
      </w:r>
    </w:p>
    <w:sectPr w:rsidR="00180C42" w:rsidRPr="008267F4" w:rsidSect="00E560E0">
      <w:headerReference w:type="default" r:id="rId9"/>
      <w:footerReference w:type="default" r:id="rId10"/>
      <w:pgSz w:w="12240" w:h="15840"/>
      <w:pgMar w:top="709" w:right="758"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EE" w:rsidRDefault="000F15EE" w:rsidP="00C605DB">
      <w:pPr>
        <w:spacing w:after="0" w:line="240" w:lineRule="auto"/>
      </w:pPr>
      <w:r>
        <w:separator/>
      </w:r>
    </w:p>
  </w:endnote>
  <w:endnote w:type="continuationSeparator" w:id="0">
    <w:p w:rsidR="000F15EE" w:rsidRDefault="000F15EE"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Albany">
    <w:altName w:val="Arial"/>
    <w:charset w:val="00"/>
    <w:family w:val="swiss"/>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BankGothic Lt BT">
    <w:charset w:val="00"/>
    <w:family w:val="swiss"/>
    <w:pitch w:val="variable"/>
    <w:sig w:usb0="00000087" w:usb1="00000000" w:usb2="00000000" w:usb3="00000000" w:csb0="0000001B"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FF" w:rsidRPr="00BA4404" w:rsidRDefault="00DA49FF"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CC741F">
      <w:rPr>
        <w:rFonts w:asciiTheme="majorHAnsi" w:hAnsiTheme="majorHAnsi"/>
        <w:i/>
        <w:caps/>
        <w:noProof/>
        <w:sz w:val="20"/>
        <w:szCs w:val="20"/>
      </w:rPr>
      <w:t>19</w:t>
    </w:r>
    <w:r w:rsidRPr="00BA4404">
      <w:rPr>
        <w:rFonts w:asciiTheme="majorHAnsi" w:hAnsiTheme="majorHAnsi"/>
        <w:i/>
        <w:caps/>
        <w:noProof/>
        <w:sz w:val="20"/>
        <w:szCs w:val="20"/>
      </w:rPr>
      <w:fldChar w:fldCharType="end"/>
    </w:r>
  </w:p>
  <w:p w:rsidR="00DA49FF" w:rsidRPr="00BA4404" w:rsidRDefault="00DA49FF"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EE" w:rsidRDefault="000F15EE" w:rsidP="00C605DB">
      <w:pPr>
        <w:spacing w:after="0" w:line="240" w:lineRule="auto"/>
      </w:pPr>
      <w:r>
        <w:separator/>
      </w:r>
    </w:p>
  </w:footnote>
  <w:footnote w:type="continuationSeparator" w:id="0">
    <w:p w:rsidR="000F15EE" w:rsidRDefault="000F15EE"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FF" w:rsidRPr="00C605DB" w:rsidRDefault="00DA49FF"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F6596"/>
    <w:multiLevelType w:val="hybridMultilevel"/>
    <w:tmpl w:val="477AAB2E"/>
    <w:lvl w:ilvl="0" w:tplc="72522088">
      <w:start w:val="1"/>
      <w:numFmt w:val="decimal"/>
      <w:lvlText w:val="%1."/>
      <w:lvlJc w:val="righ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5B32AA6"/>
    <w:multiLevelType w:val="hybridMultilevel"/>
    <w:tmpl w:val="8BFCD470"/>
    <w:lvl w:ilvl="0" w:tplc="820458FE">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8" w15:restartNumberingAfterBreak="0">
    <w:nsid w:val="22350334"/>
    <w:multiLevelType w:val="hybridMultilevel"/>
    <w:tmpl w:val="15C0EF2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435154"/>
    <w:multiLevelType w:val="hybridMultilevel"/>
    <w:tmpl w:val="CD12A736"/>
    <w:lvl w:ilvl="0" w:tplc="7DC67870">
      <w:start w:val="1"/>
      <w:numFmt w:val="upperRoman"/>
      <w:lvlText w:val="%1."/>
      <w:lvlJc w:val="left"/>
      <w:pPr>
        <w:ind w:left="1287" w:hanging="720"/>
      </w:pPr>
      <w:rPr>
        <w:rFonts w:cs="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AB13A2"/>
    <w:multiLevelType w:val="hybridMultilevel"/>
    <w:tmpl w:val="51FA5C70"/>
    <w:lvl w:ilvl="0" w:tplc="0748D7F4">
      <w:start w:val="1"/>
      <w:numFmt w:val="upperRoman"/>
      <w:pStyle w:val="Heading1"/>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5"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99E4F24"/>
    <w:multiLevelType w:val="hybridMultilevel"/>
    <w:tmpl w:val="CB42211A"/>
    <w:lvl w:ilvl="0" w:tplc="C90EDAA6">
      <w:start w:val="1"/>
      <w:numFmt w:val="decimal"/>
      <w:lvlText w:val="%1."/>
      <w:lvlJc w:val="righ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D1A99"/>
    <w:multiLevelType w:val="hybridMultilevel"/>
    <w:tmpl w:val="477AAB2E"/>
    <w:lvl w:ilvl="0" w:tplc="72522088">
      <w:start w:val="1"/>
      <w:numFmt w:val="decimal"/>
      <w:lvlText w:val="%1."/>
      <w:lvlJc w:val="righ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1" w15:restartNumberingAfterBreak="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683047B9"/>
    <w:multiLevelType w:val="hybridMultilevel"/>
    <w:tmpl w:val="1758DA44"/>
    <w:lvl w:ilvl="0" w:tplc="3A088DD8">
      <w:start w:val="4708"/>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24" w15:restartNumberingAfterBreak="0">
    <w:nsid w:val="6C5C45AC"/>
    <w:multiLevelType w:val="hybridMultilevel"/>
    <w:tmpl w:val="41E440C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pStyle w:val="Heading2"/>
      <w:lvlText w:val="%2."/>
      <w:lvlJc w:val="left"/>
      <w:pPr>
        <w:ind w:left="1320" w:hanging="360"/>
      </w:pPr>
    </w:lvl>
    <w:lvl w:ilvl="2" w:tplc="0418001B" w:tentative="1">
      <w:start w:val="1"/>
      <w:numFmt w:val="lowerRoman"/>
      <w:pStyle w:val="Heading3"/>
      <w:lvlText w:val="%3."/>
      <w:lvlJc w:val="right"/>
      <w:pPr>
        <w:ind w:left="2040" w:hanging="180"/>
      </w:pPr>
    </w:lvl>
    <w:lvl w:ilvl="3" w:tplc="0418000F" w:tentative="1">
      <w:start w:val="1"/>
      <w:numFmt w:val="decimal"/>
      <w:pStyle w:val="Heading4"/>
      <w:lvlText w:val="%4."/>
      <w:lvlJc w:val="left"/>
      <w:pPr>
        <w:ind w:left="2760" w:hanging="360"/>
      </w:pPr>
    </w:lvl>
    <w:lvl w:ilvl="4" w:tplc="04180019" w:tentative="1">
      <w:start w:val="1"/>
      <w:numFmt w:val="lowerLetter"/>
      <w:pStyle w:val="Heading5"/>
      <w:lvlText w:val="%5."/>
      <w:lvlJc w:val="left"/>
      <w:pPr>
        <w:ind w:left="3480" w:hanging="360"/>
      </w:pPr>
    </w:lvl>
    <w:lvl w:ilvl="5" w:tplc="0418001B" w:tentative="1">
      <w:start w:val="1"/>
      <w:numFmt w:val="lowerRoman"/>
      <w:pStyle w:val="Heading6"/>
      <w:lvlText w:val="%6."/>
      <w:lvlJc w:val="right"/>
      <w:pPr>
        <w:ind w:left="4200" w:hanging="180"/>
      </w:pPr>
    </w:lvl>
    <w:lvl w:ilvl="6" w:tplc="0418000F" w:tentative="1">
      <w:start w:val="1"/>
      <w:numFmt w:val="decimal"/>
      <w:pStyle w:val="Heading7"/>
      <w:lvlText w:val="%7."/>
      <w:lvlJc w:val="left"/>
      <w:pPr>
        <w:ind w:left="4920" w:hanging="360"/>
      </w:pPr>
    </w:lvl>
    <w:lvl w:ilvl="7" w:tplc="04180019" w:tentative="1">
      <w:start w:val="1"/>
      <w:numFmt w:val="lowerLetter"/>
      <w:pStyle w:val="Heading8"/>
      <w:lvlText w:val="%8."/>
      <w:lvlJc w:val="left"/>
      <w:pPr>
        <w:ind w:left="5640" w:hanging="360"/>
      </w:pPr>
    </w:lvl>
    <w:lvl w:ilvl="8" w:tplc="0418001B" w:tentative="1">
      <w:start w:val="1"/>
      <w:numFmt w:val="lowerRoman"/>
      <w:pStyle w:val="Heading9"/>
      <w:lvlText w:val="%9."/>
      <w:lvlJc w:val="right"/>
      <w:pPr>
        <w:ind w:left="6360" w:hanging="180"/>
      </w:pPr>
    </w:lvl>
  </w:abstractNum>
  <w:abstractNum w:abstractNumId="27" w15:restartNumberingAfterBreak="0">
    <w:nsid w:val="77280A89"/>
    <w:multiLevelType w:val="hybridMultilevel"/>
    <w:tmpl w:val="DF14AC5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1376E894">
      <w:numFmt w:val="bullet"/>
      <w:lvlText w:val="•"/>
      <w:lvlJc w:val="left"/>
      <w:pPr>
        <w:ind w:left="2520" w:hanging="720"/>
      </w:pPr>
      <w:rPr>
        <w:rFonts w:ascii="Cambria" w:eastAsiaTheme="minorHAnsi" w:hAnsi="Cambria" w:cs="Times New Roman" w:hint="default"/>
      </w:rPr>
    </w:lvl>
    <w:lvl w:ilvl="3" w:tplc="00AC374E">
      <w:start w:val="1"/>
      <w:numFmt w:val="bullet"/>
      <w:lvlText w:val="-"/>
      <w:lvlJc w:val="left"/>
      <w:pPr>
        <w:ind w:left="2880" w:hanging="360"/>
      </w:pPr>
      <w:rPr>
        <w:rFonts w:ascii="Cambria" w:eastAsiaTheme="minorHAnsi" w:hAnsi="Cambria" w:cs="Times New Roman"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2"/>
  </w:num>
  <w:num w:numId="4">
    <w:abstractNumId w:val="15"/>
  </w:num>
  <w:num w:numId="5">
    <w:abstractNumId w:val="19"/>
  </w:num>
  <w:num w:numId="6">
    <w:abstractNumId w:val="20"/>
  </w:num>
  <w:num w:numId="7">
    <w:abstractNumId w:val="5"/>
  </w:num>
  <w:num w:numId="8">
    <w:abstractNumId w:val="13"/>
  </w:num>
  <w:num w:numId="9">
    <w:abstractNumId w:val="4"/>
  </w:num>
  <w:num w:numId="10">
    <w:abstractNumId w:val="25"/>
  </w:num>
  <w:num w:numId="11">
    <w:abstractNumId w:val="11"/>
  </w:num>
  <w:num w:numId="12">
    <w:abstractNumId w:val="3"/>
  </w:num>
  <w:num w:numId="13">
    <w:abstractNumId w:val="10"/>
  </w:num>
  <w:num w:numId="14">
    <w:abstractNumId w:val="23"/>
  </w:num>
  <w:num w:numId="15">
    <w:abstractNumId w:val="7"/>
  </w:num>
  <w:num w:numId="16">
    <w:abstractNumId w:val="27"/>
  </w:num>
  <w:num w:numId="17">
    <w:abstractNumId w:val="24"/>
  </w:num>
  <w:num w:numId="18">
    <w:abstractNumId w:val="8"/>
  </w:num>
  <w:num w:numId="19">
    <w:abstractNumId w:val="9"/>
  </w:num>
  <w:num w:numId="20">
    <w:abstractNumId w:val="17"/>
  </w:num>
  <w:num w:numId="21">
    <w:abstractNumId w:val="2"/>
  </w:num>
  <w:num w:numId="22">
    <w:abstractNumId w:val="18"/>
  </w:num>
  <w:num w:numId="23">
    <w:abstractNumId w:val="6"/>
  </w:num>
  <w:num w:numId="24">
    <w:abstractNumId w:val="22"/>
  </w:num>
  <w:num w:numId="25">
    <w:abstractNumId w:val="16"/>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01EC7"/>
    <w:rsid w:val="00013616"/>
    <w:rsid w:val="00023882"/>
    <w:rsid w:val="00037A3B"/>
    <w:rsid w:val="000424C6"/>
    <w:rsid w:val="00042A13"/>
    <w:rsid w:val="0004313B"/>
    <w:rsid w:val="000439C1"/>
    <w:rsid w:val="00050693"/>
    <w:rsid w:val="000560B6"/>
    <w:rsid w:val="00064243"/>
    <w:rsid w:val="00064342"/>
    <w:rsid w:val="0008649E"/>
    <w:rsid w:val="00086C6A"/>
    <w:rsid w:val="000B58DC"/>
    <w:rsid w:val="000C142E"/>
    <w:rsid w:val="000C6E11"/>
    <w:rsid w:val="000D2121"/>
    <w:rsid w:val="000E4BDE"/>
    <w:rsid w:val="000F1504"/>
    <w:rsid w:val="000F15EE"/>
    <w:rsid w:val="000F5F61"/>
    <w:rsid w:val="001108A1"/>
    <w:rsid w:val="001119CD"/>
    <w:rsid w:val="0011523E"/>
    <w:rsid w:val="0012577F"/>
    <w:rsid w:val="00125967"/>
    <w:rsid w:val="001339D3"/>
    <w:rsid w:val="001416CD"/>
    <w:rsid w:val="00144DF8"/>
    <w:rsid w:val="001515A1"/>
    <w:rsid w:val="0016258B"/>
    <w:rsid w:val="00162EB4"/>
    <w:rsid w:val="00170519"/>
    <w:rsid w:val="001803C1"/>
    <w:rsid w:val="00180C42"/>
    <w:rsid w:val="0018324B"/>
    <w:rsid w:val="00194E0E"/>
    <w:rsid w:val="00197C47"/>
    <w:rsid w:val="001C5944"/>
    <w:rsid w:val="001D4924"/>
    <w:rsid w:val="001E21B9"/>
    <w:rsid w:val="001E2B76"/>
    <w:rsid w:val="001E71C8"/>
    <w:rsid w:val="00200DEC"/>
    <w:rsid w:val="002019F3"/>
    <w:rsid w:val="0024320E"/>
    <w:rsid w:val="00243C78"/>
    <w:rsid w:val="00256DBE"/>
    <w:rsid w:val="00261AF1"/>
    <w:rsid w:val="00270EF3"/>
    <w:rsid w:val="00283709"/>
    <w:rsid w:val="002B7A9B"/>
    <w:rsid w:val="002C14F9"/>
    <w:rsid w:val="002C3780"/>
    <w:rsid w:val="002C45FD"/>
    <w:rsid w:val="002F29D6"/>
    <w:rsid w:val="00304B89"/>
    <w:rsid w:val="00307A25"/>
    <w:rsid w:val="00315DD2"/>
    <w:rsid w:val="00316115"/>
    <w:rsid w:val="00316199"/>
    <w:rsid w:val="00331392"/>
    <w:rsid w:val="00332EC0"/>
    <w:rsid w:val="003361DD"/>
    <w:rsid w:val="00344C2E"/>
    <w:rsid w:val="00360AC7"/>
    <w:rsid w:val="003774E7"/>
    <w:rsid w:val="00391EC2"/>
    <w:rsid w:val="003B4D93"/>
    <w:rsid w:val="003C329C"/>
    <w:rsid w:val="003C36E8"/>
    <w:rsid w:val="003D1463"/>
    <w:rsid w:val="003D6CAD"/>
    <w:rsid w:val="003E0B3F"/>
    <w:rsid w:val="003E0FB1"/>
    <w:rsid w:val="003E59F9"/>
    <w:rsid w:val="003F2380"/>
    <w:rsid w:val="0041002F"/>
    <w:rsid w:val="004255FF"/>
    <w:rsid w:val="00431200"/>
    <w:rsid w:val="004329B1"/>
    <w:rsid w:val="00435B42"/>
    <w:rsid w:val="004606EA"/>
    <w:rsid w:val="004624DE"/>
    <w:rsid w:val="00475015"/>
    <w:rsid w:val="00483FEF"/>
    <w:rsid w:val="00492FEB"/>
    <w:rsid w:val="00493134"/>
    <w:rsid w:val="004A7AAA"/>
    <w:rsid w:val="004B0BBB"/>
    <w:rsid w:val="004C1CEE"/>
    <w:rsid w:val="004D11B3"/>
    <w:rsid w:val="004D1CCF"/>
    <w:rsid w:val="004E12C5"/>
    <w:rsid w:val="004E62E1"/>
    <w:rsid w:val="004E6C31"/>
    <w:rsid w:val="004F3F05"/>
    <w:rsid w:val="004F5CD0"/>
    <w:rsid w:val="00510ABE"/>
    <w:rsid w:val="00511F1D"/>
    <w:rsid w:val="005173F0"/>
    <w:rsid w:val="005213B4"/>
    <w:rsid w:val="00522ED8"/>
    <w:rsid w:val="00531C5D"/>
    <w:rsid w:val="00534008"/>
    <w:rsid w:val="00536F75"/>
    <w:rsid w:val="00543EB6"/>
    <w:rsid w:val="00545D91"/>
    <w:rsid w:val="00555243"/>
    <w:rsid w:val="00572A3C"/>
    <w:rsid w:val="0058064C"/>
    <w:rsid w:val="005809B2"/>
    <w:rsid w:val="00585166"/>
    <w:rsid w:val="0059129E"/>
    <w:rsid w:val="0059642A"/>
    <w:rsid w:val="005A2C84"/>
    <w:rsid w:val="005B13F8"/>
    <w:rsid w:val="005F3883"/>
    <w:rsid w:val="005F62D1"/>
    <w:rsid w:val="005F6C03"/>
    <w:rsid w:val="005F7871"/>
    <w:rsid w:val="00606634"/>
    <w:rsid w:val="00627B69"/>
    <w:rsid w:val="00643CA1"/>
    <w:rsid w:val="006536A7"/>
    <w:rsid w:val="0066161F"/>
    <w:rsid w:val="00672D43"/>
    <w:rsid w:val="00674013"/>
    <w:rsid w:val="00686013"/>
    <w:rsid w:val="006972F5"/>
    <w:rsid w:val="006A22A2"/>
    <w:rsid w:val="006A37A4"/>
    <w:rsid w:val="006B08D4"/>
    <w:rsid w:val="006B12E0"/>
    <w:rsid w:val="006D2AD7"/>
    <w:rsid w:val="006E17CB"/>
    <w:rsid w:val="006F1DF5"/>
    <w:rsid w:val="007003FA"/>
    <w:rsid w:val="0070087D"/>
    <w:rsid w:val="007027AA"/>
    <w:rsid w:val="00711217"/>
    <w:rsid w:val="00716E7B"/>
    <w:rsid w:val="0071753D"/>
    <w:rsid w:val="00721B78"/>
    <w:rsid w:val="00724278"/>
    <w:rsid w:val="00734004"/>
    <w:rsid w:val="007520F6"/>
    <w:rsid w:val="00760A0D"/>
    <w:rsid w:val="00767E02"/>
    <w:rsid w:val="00777B1A"/>
    <w:rsid w:val="00793154"/>
    <w:rsid w:val="00794AE0"/>
    <w:rsid w:val="00796079"/>
    <w:rsid w:val="007A5C1A"/>
    <w:rsid w:val="007B092A"/>
    <w:rsid w:val="007B3D43"/>
    <w:rsid w:val="007C05FB"/>
    <w:rsid w:val="007D185D"/>
    <w:rsid w:val="007D341A"/>
    <w:rsid w:val="007D5857"/>
    <w:rsid w:val="007E4149"/>
    <w:rsid w:val="007E49FE"/>
    <w:rsid w:val="00800E6C"/>
    <w:rsid w:val="00806F9A"/>
    <w:rsid w:val="008267F4"/>
    <w:rsid w:val="00831403"/>
    <w:rsid w:val="00835DF0"/>
    <w:rsid w:val="00840955"/>
    <w:rsid w:val="00855CBE"/>
    <w:rsid w:val="008617F0"/>
    <w:rsid w:val="008654B5"/>
    <w:rsid w:val="0086799B"/>
    <w:rsid w:val="00867CBC"/>
    <w:rsid w:val="00871216"/>
    <w:rsid w:val="00885889"/>
    <w:rsid w:val="0089417C"/>
    <w:rsid w:val="008A2427"/>
    <w:rsid w:val="008A66EC"/>
    <w:rsid w:val="008C729F"/>
    <w:rsid w:val="008E386D"/>
    <w:rsid w:val="00900504"/>
    <w:rsid w:val="00900823"/>
    <w:rsid w:val="009070B8"/>
    <w:rsid w:val="00930A8F"/>
    <w:rsid w:val="009508CF"/>
    <w:rsid w:val="0095626C"/>
    <w:rsid w:val="0096083C"/>
    <w:rsid w:val="00961647"/>
    <w:rsid w:val="00963E9C"/>
    <w:rsid w:val="00964DA8"/>
    <w:rsid w:val="00973C58"/>
    <w:rsid w:val="00974E2E"/>
    <w:rsid w:val="00977A9F"/>
    <w:rsid w:val="00983648"/>
    <w:rsid w:val="009A0FAB"/>
    <w:rsid w:val="009B0D62"/>
    <w:rsid w:val="009B2975"/>
    <w:rsid w:val="009C300F"/>
    <w:rsid w:val="009D5EB2"/>
    <w:rsid w:val="009F0C26"/>
    <w:rsid w:val="009F0FFA"/>
    <w:rsid w:val="009F2CB8"/>
    <w:rsid w:val="009F7FA3"/>
    <w:rsid w:val="00A06BB4"/>
    <w:rsid w:val="00A10C5D"/>
    <w:rsid w:val="00A10F88"/>
    <w:rsid w:val="00A25091"/>
    <w:rsid w:val="00A31B51"/>
    <w:rsid w:val="00A4597C"/>
    <w:rsid w:val="00A47A6A"/>
    <w:rsid w:val="00A52092"/>
    <w:rsid w:val="00A62E62"/>
    <w:rsid w:val="00A646ED"/>
    <w:rsid w:val="00A67AA1"/>
    <w:rsid w:val="00A70001"/>
    <w:rsid w:val="00A933D5"/>
    <w:rsid w:val="00AA6913"/>
    <w:rsid w:val="00AD0230"/>
    <w:rsid w:val="00AD5286"/>
    <w:rsid w:val="00AE02EF"/>
    <w:rsid w:val="00AE5A71"/>
    <w:rsid w:val="00B023A6"/>
    <w:rsid w:val="00B058A4"/>
    <w:rsid w:val="00B07BEB"/>
    <w:rsid w:val="00B17791"/>
    <w:rsid w:val="00B24AA4"/>
    <w:rsid w:val="00B36083"/>
    <w:rsid w:val="00B40958"/>
    <w:rsid w:val="00B95B3A"/>
    <w:rsid w:val="00B95DBD"/>
    <w:rsid w:val="00BA2568"/>
    <w:rsid w:val="00BA4404"/>
    <w:rsid w:val="00BB3EE4"/>
    <w:rsid w:val="00BC45A1"/>
    <w:rsid w:val="00BE7DFD"/>
    <w:rsid w:val="00BF07A0"/>
    <w:rsid w:val="00BF0B9B"/>
    <w:rsid w:val="00BF392F"/>
    <w:rsid w:val="00BF4BB1"/>
    <w:rsid w:val="00C02F36"/>
    <w:rsid w:val="00C10526"/>
    <w:rsid w:val="00C15F57"/>
    <w:rsid w:val="00C25F72"/>
    <w:rsid w:val="00C32727"/>
    <w:rsid w:val="00C479BF"/>
    <w:rsid w:val="00C51379"/>
    <w:rsid w:val="00C54CC2"/>
    <w:rsid w:val="00C560E3"/>
    <w:rsid w:val="00C605DB"/>
    <w:rsid w:val="00C61669"/>
    <w:rsid w:val="00C629FD"/>
    <w:rsid w:val="00C6527C"/>
    <w:rsid w:val="00C71274"/>
    <w:rsid w:val="00C90726"/>
    <w:rsid w:val="00CB0FFC"/>
    <w:rsid w:val="00CC0BAC"/>
    <w:rsid w:val="00CC741F"/>
    <w:rsid w:val="00CD1707"/>
    <w:rsid w:val="00CE196A"/>
    <w:rsid w:val="00CE4238"/>
    <w:rsid w:val="00CE68D2"/>
    <w:rsid w:val="00CF1C09"/>
    <w:rsid w:val="00CF21AA"/>
    <w:rsid w:val="00CF5170"/>
    <w:rsid w:val="00CF5B95"/>
    <w:rsid w:val="00D00795"/>
    <w:rsid w:val="00D00E45"/>
    <w:rsid w:val="00D04948"/>
    <w:rsid w:val="00D11AB1"/>
    <w:rsid w:val="00D137AB"/>
    <w:rsid w:val="00D32FC0"/>
    <w:rsid w:val="00D41DA5"/>
    <w:rsid w:val="00D6078B"/>
    <w:rsid w:val="00D63F83"/>
    <w:rsid w:val="00D67D6B"/>
    <w:rsid w:val="00D773B4"/>
    <w:rsid w:val="00D8187F"/>
    <w:rsid w:val="00D8540B"/>
    <w:rsid w:val="00D95E9D"/>
    <w:rsid w:val="00DA44C4"/>
    <w:rsid w:val="00DA49FF"/>
    <w:rsid w:val="00DA5FFC"/>
    <w:rsid w:val="00DB0352"/>
    <w:rsid w:val="00DB393F"/>
    <w:rsid w:val="00DD0597"/>
    <w:rsid w:val="00DD587E"/>
    <w:rsid w:val="00DE3F71"/>
    <w:rsid w:val="00DF0A07"/>
    <w:rsid w:val="00DF17B8"/>
    <w:rsid w:val="00DF2E6D"/>
    <w:rsid w:val="00DF390D"/>
    <w:rsid w:val="00E037AF"/>
    <w:rsid w:val="00E03E87"/>
    <w:rsid w:val="00E04A21"/>
    <w:rsid w:val="00E06646"/>
    <w:rsid w:val="00E12EC6"/>
    <w:rsid w:val="00E17197"/>
    <w:rsid w:val="00E2107C"/>
    <w:rsid w:val="00E2241C"/>
    <w:rsid w:val="00E2461C"/>
    <w:rsid w:val="00E560E0"/>
    <w:rsid w:val="00E639D9"/>
    <w:rsid w:val="00E65C0A"/>
    <w:rsid w:val="00E66C0B"/>
    <w:rsid w:val="00E80A4C"/>
    <w:rsid w:val="00EA5221"/>
    <w:rsid w:val="00EB06BD"/>
    <w:rsid w:val="00EB2D00"/>
    <w:rsid w:val="00EC20F6"/>
    <w:rsid w:val="00EC5951"/>
    <w:rsid w:val="00ED078F"/>
    <w:rsid w:val="00EE0C59"/>
    <w:rsid w:val="00F10F63"/>
    <w:rsid w:val="00F1185E"/>
    <w:rsid w:val="00F134CD"/>
    <w:rsid w:val="00F15D5C"/>
    <w:rsid w:val="00F27D6C"/>
    <w:rsid w:val="00F468E1"/>
    <w:rsid w:val="00F55CFC"/>
    <w:rsid w:val="00F56B2B"/>
    <w:rsid w:val="00F66424"/>
    <w:rsid w:val="00F66CD9"/>
    <w:rsid w:val="00F71048"/>
    <w:rsid w:val="00F73E55"/>
    <w:rsid w:val="00F76C8E"/>
    <w:rsid w:val="00F77437"/>
    <w:rsid w:val="00F84090"/>
    <w:rsid w:val="00F86410"/>
    <w:rsid w:val="00F8791A"/>
    <w:rsid w:val="00F902C3"/>
    <w:rsid w:val="00F94B41"/>
    <w:rsid w:val="00F97C59"/>
    <w:rsid w:val="00FD52BA"/>
    <w:rsid w:val="00FE174D"/>
    <w:rsid w:val="00FE19F6"/>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BE2C"/>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121"/>
  </w:style>
  <w:style w:type="paragraph" w:styleId="Heading1">
    <w:name w:val="heading 1"/>
    <w:basedOn w:val="Normal"/>
    <w:next w:val="Normal"/>
    <w:link w:val="Heading1Char"/>
    <w:qFormat/>
    <w:rsid w:val="006D2AD7"/>
    <w:pPr>
      <w:keepNext/>
      <w:numPr>
        <w:numId w:val="1"/>
      </w:numPr>
      <w:suppressAutoHyphens/>
      <w:spacing w:after="0" w:line="240" w:lineRule="auto"/>
      <w:jc w:val="center"/>
      <w:outlineLvl w:val="0"/>
    </w:pPr>
    <w:rPr>
      <w:rFonts w:ascii="Arial" w:eastAsia="Times New Roman" w:hAnsi="Arial" w:cs="Times New Roman"/>
      <w:sz w:val="28"/>
      <w:szCs w:val="20"/>
      <w:lang w:val="en-AU"/>
    </w:rPr>
  </w:style>
  <w:style w:type="paragraph" w:styleId="Heading2">
    <w:name w:val="heading 2"/>
    <w:basedOn w:val="Normal"/>
    <w:next w:val="Normal"/>
    <w:link w:val="Heading2Char"/>
    <w:qFormat/>
    <w:rsid w:val="006D2AD7"/>
    <w:pPr>
      <w:keepNext/>
      <w:numPr>
        <w:ilvl w:val="1"/>
        <w:numId w:val="2"/>
      </w:numPr>
      <w:suppressAutoHyphens/>
      <w:spacing w:after="0" w:line="240" w:lineRule="auto"/>
      <w:jc w:val="center"/>
      <w:outlineLvl w:val="1"/>
    </w:pPr>
    <w:rPr>
      <w:rFonts w:ascii="Arial" w:eastAsia="Times New Roman" w:hAnsi="Arial" w:cs="Times New Roman"/>
      <w:b/>
      <w:sz w:val="28"/>
      <w:szCs w:val="20"/>
      <w:lang w:val="en-AU"/>
    </w:rPr>
  </w:style>
  <w:style w:type="paragraph" w:styleId="Heading3">
    <w:name w:val="heading 3"/>
    <w:basedOn w:val="Normal"/>
    <w:next w:val="Normal"/>
    <w:link w:val="Heading3Char"/>
    <w:qFormat/>
    <w:rsid w:val="006D2AD7"/>
    <w:pPr>
      <w:keepNext/>
      <w:numPr>
        <w:ilvl w:val="2"/>
        <w:numId w:val="2"/>
      </w:numPr>
      <w:suppressAutoHyphens/>
      <w:spacing w:after="0" w:line="240" w:lineRule="auto"/>
      <w:outlineLvl w:val="2"/>
    </w:pPr>
    <w:rPr>
      <w:rFonts w:ascii="Arial" w:eastAsia="Times New Roman" w:hAnsi="Arial" w:cs="Times New Roman"/>
      <w:sz w:val="24"/>
      <w:szCs w:val="20"/>
      <w:lang w:val="en-AU"/>
    </w:rPr>
  </w:style>
  <w:style w:type="paragraph" w:styleId="Heading4">
    <w:name w:val="heading 4"/>
    <w:basedOn w:val="Normal"/>
    <w:next w:val="Normal"/>
    <w:link w:val="Heading4Char"/>
    <w:qFormat/>
    <w:rsid w:val="006D2AD7"/>
    <w:pPr>
      <w:keepNext/>
      <w:numPr>
        <w:ilvl w:val="3"/>
        <w:numId w:val="2"/>
      </w:numPr>
      <w:suppressAutoHyphens/>
      <w:spacing w:after="0" w:line="240" w:lineRule="auto"/>
      <w:outlineLvl w:val="3"/>
    </w:pPr>
    <w:rPr>
      <w:rFonts w:ascii="Arial" w:eastAsia="Times New Roman" w:hAnsi="Arial" w:cs="Times New Roman"/>
      <w:sz w:val="24"/>
      <w:szCs w:val="20"/>
      <w:lang w:val="en-AU"/>
    </w:rPr>
  </w:style>
  <w:style w:type="paragraph" w:styleId="Heading5">
    <w:name w:val="heading 5"/>
    <w:basedOn w:val="Normal"/>
    <w:next w:val="Normal"/>
    <w:link w:val="Heading5Char"/>
    <w:qFormat/>
    <w:rsid w:val="006D2AD7"/>
    <w:pPr>
      <w:keepNext/>
      <w:numPr>
        <w:ilvl w:val="4"/>
        <w:numId w:val="2"/>
      </w:numPr>
      <w:suppressAutoHyphens/>
      <w:spacing w:after="0" w:line="240" w:lineRule="auto"/>
      <w:outlineLvl w:val="4"/>
    </w:pPr>
    <w:rPr>
      <w:rFonts w:ascii="Arial" w:eastAsia="Times New Roman" w:hAnsi="Arial" w:cs="Times New Roman"/>
      <w:b/>
      <w:sz w:val="24"/>
      <w:szCs w:val="20"/>
      <w:lang w:val="en-AU"/>
    </w:rPr>
  </w:style>
  <w:style w:type="paragraph" w:styleId="Heading6">
    <w:name w:val="heading 6"/>
    <w:basedOn w:val="Normal"/>
    <w:next w:val="Normal"/>
    <w:link w:val="Heading6Char"/>
    <w:qFormat/>
    <w:rsid w:val="006D2AD7"/>
    <w:pPr>
      <w:keepNext/>
      <w:numPr>
        <w:ilvl w:val="5"/>
        <w:numId w:val="2"/>
      </w:numPr>
      <w:suppressAutoHyphens/>
      <w:spacing w:after="0" w:line="240" w:lineRule="auto"/>
      <w:jc w:val="both"/>
      <w:outlineLvl w:val="5"/>
    </w:pPr>
    <w:rPr>
      <w:rFonts w:ascii="Arial" w:eastAsia="Times New Roman" w:hAnsi="Arial" w:cs="Times New Roman"/>
      <w:b/>
      <w:sz w:val="28"/>
      <w:szCs w:val="20"/>
      <w:lang w:val="en-AU"/>
    </w:rPr>
  </w:style>
  <w:style w:type="paragraph" w:styleId="Heading7">
    <w:name w:val="heading 7"/>
    <w:basedOn w:val="Normal"/>
    <w:next w:val="Normal"/>
    <w:link w:val="Heading7Char"/>
    <w:qFormat/>
    <w:rsid w:val="006D2AD7"/>
    <w:pPr>
      <w:numPr>
        <w:ilvl w:val="6"/>
        <w:numId w:val="2"/>
      </w:numPr>
      <w:suppressAutoHyphens/>
      <w:spacing w:before="240" w:after="60" w:line="240" w:lineRule="auto"/>
      <w:outlineLvl w:val="6"/>
    </w:pPr>
    <w:rPr>
      <w:rFonts w:ascii="Times New Roman" w:eastAsia="Times New Roman" w:hAnsi="Times New Roman" w:cs="Times New Roman"/>
      <w:b/>
      <w:sz w:val="24"/>
      <w:szCs w:val="20"/>
      <w:lang w:val="en-AU"/>
    </w:rPr>
  </w:style>
  <w:style w:type="paragraph" w:styleId="Heading8">
    <w:name w:val="heading 8"/>
    <w:basedOn w:val="Normal"/>
    <w:next w:val="Normal"/>
    <w:link w:val="Heading8Char"/>
    <w:qFormat/>
    <w:rsid w:val="006D2AD7"/>
    <w:pPr>
      <w:numPr>
        <w:ilvl w:val="7"/>
        <w:numId w:val="2"/>
      </w:numPr>
      <w:suppressAutoHyphens/>
      <w:spacing w:before="240" w:after="60" w:line="240" w:lineRule="auto"/>
      <w:outlineLvl w:val="7"/>
    </w:pPr>
    <w:rPr>
      <w:rFonts w:ascii="Times New Roman" w:eastAsia="Times New Roman" w:hAnsi="Times New Roman" w:cs="Times New Roman"/>
      <w:b/>
      <w:i/>
      <w:sz w:val="24"/>
      <w:szCs w:val="20"/>
      <w:lang w:val="en-AU"/>
    </w:rPr>
  </w:style>
  <w:style w:type="paragraph" w:styleId="Heading9">
    <w:name w:val="heading 9"/>
    <w:basedOn w:val="Normal"/>
    <w:next w:val="Normal"/>
    <w:link w:val="Heading9Char"/>
    <w:qFormat/>
    <w:rsid w:val="006D2AD7"/>
    <w:pPr>
      <w:numPr>
        <w:ilvl w:val="8"/>
        <w:numId w:val="2"/>
      </w:numPr>
      <w:suppressAutoHyphens/>
      <w:spacing w:before="240" w:after="60" w:line="240" w:lineRule="auto"/>
      <w:outlineLvl w:val="8"/>
    </w:pPr>
    <w:rPr>
      <w:rFonts w:ascii="Arial" w:eastAsia="Times New Roman" w:hAnsi="Arial" w:cs="Times New Roman"/>
      <w:b/>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BalloonText">
    <w:name w:val="Balloon Text"/>
    <w:basedOn w:val="Normal"/>
    <w:link w:val="BalloonTextChar"/>
    <w:unhideWhenUsed/>
    <w:rsid w:val="0075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20F6"/>
    <w:rPr>
      <w:rFonts w:ascii="Segoe UI" w:hAnsi="Segoe UI" w:cs="Segoe UI"/>
      <w:sz w:val="18"/>
      <w:szCs w:val="18"/>
    </w:rPr>
  </w:style>
  <w:style w:type="character" w:customStyle="1" w:styleId="Heading1Char">
    <w:name w:val="Heading 1 Char"/>
    <w:basedOn w:val="DefaultParagraphFont"/>
    <w:link w:val="Heading1"/>
    <w:rsid w:val="006D2AD7"/>
    <w:rPr>
      <w:rFonts w:ascii="Arial" w:eastAsia="Times New Roman" w:hAnsi="Arial" w:cs="Times New Roman"/>
      <w:sz w:val="28"/>
      <w:szCs w:val="20"/>
      <w:lang w:val="en-AU"/>
    </w:rPr>
  </w:style>
  <w:style w:type="character" w:customStyle="1" w:styleId="Heading2Char">
    <w:name w:val="Heading 2 Char"/>
    <w:basedOn w:val="DefaultParagraphFont"/>
    <w:link w:val="Heading2"/>
    <w:rsid w:val="006D2AD7"/>
    <w:rPr>
      <w:rFonts w:ascii="Arial" w:eastAsia="Times New Roman" w:hAnsi="Arial" w:cs="Times New Roman"/>
      <w:b/>
      <w:sz w:val="28"/>
      <w:szCs w:val="20"/>
      <w:lang w:val="en-AU"/>
    </w:rPr>
  </w:style>
  <w:style w:type="character" w:customStyle="1" w:styleId="Heading3Char">
    <w:name w:val="Heading 3 Char"/>
    <w:basedOn w:val="DefaultParagraphFont"/>
    <w:link w:val="Heading3"/>
    <w:rsid w:val="006D2AD7"/>
    <w:rPr>
      <w:rFonts w:ascii="Arial" w:eastAsia="Times New Roman" w:hAnsi="Arial" w:cs="Times New Roman"/>
      <w:sz w:val="24"/>
      <w:szCs w:val="20"/>
      <w:lang w:val="en-AU"/>
    </w:rPr>
  </w:style>
  <w:style w:type="character" w:customStyle="1" w:styleId="Heading4Char">
    <w:name w:val="Heading 4 Char"/>
    <w:basedOn w:val="DefaultParagraphFont"/>
    <w:link w:val="Heading4"/>
    <w:rsid w:val="006D2AD7"/>
    <w:rPr>
      <w:rFonts w:ascii="Arial" w:eastAsia="Times New Roman" w:hAnsi="Arial" w:cs="Times New Roman"/>
      <w:sz w:val="24"/>
      <w:szCs w:val="20"/>
      <w:lang w:val="en-AU"/>
    </w:rPr>
  </w:style>
  <w:style w:type="character" w:customStyle="1" w:styleId="Heading5Char">
    <w:name w:val="Heading 5 Char"/>
    <w:basedOn w:val="DefaultParagraphFont"/>
    <w:link w:val="Heading5"/>
    <w:rsid w:val="006D2AD7"/>
    <w:rPr>
      <w:rFonts w:ascii="Arial" w:eastAsia="Times New Roman" w:hAnsi="Arial" w:cs="Times New Roman"/>
      <w:b/>
      <w:sz w:val="24"/>
      <w:szCs w:val="20"/>
      <w:lang w:val="en-AU"/>
    </w:rPr>
  </w:style>
  <w:style w:type="character" w:customStyle="1" w:styleId="Heading6Char">
    <w:name w:val="Heading 6 Char"/>
    <w:basedOn w:val="DefaultParagraphFont"/>
    <w:link w:val="Heading6"/>
    <w:rsid w:val="006D2AD7"/>
    <w:rPr>
      <w:rFonts w:ascii="Arial" w:eastAsia="Times New Roman" w:hAnsi="Arial" w:cs="Times New Roman"/>
      <w:b/>
      <w:sz w:val="28"/>
      <w:szCs w:val="20"/>
      <w:lang w:val="en-AU"/>
    </w:rPr>
  </w:style>
  <w:style w:type="character" w:customStyle="1" w:styleId="Heading7Char">
    <w:name w:val="Heading 7 Char"/>
    <w:basedOn w:val="DefaultParagraphFont"/>
    <w:link w:val="Heading7"/>
    <w:rsid w:val="006D2AD7"/>
    <w:rPr>
      <w:rFonts w:ascii="Times New Roman" w:eastAsia="Times New Roman" w:hAnsi="Times New Roman" w:cs="Times New Roman"/>
      <w:b/>
      <w:sz w:val="24"/>
      <w:szCs w:val="20"/>
      <w:lang w:val="en-AU"/>
    </w:rPr>
  </w:style>
  <w:style w:type="character" w:customStyle="1" w:styleId="Heading8Char">
    <w:name w:val="Heading 8 Char"/>
    <w:basedOn w:val="DefaultParagraphFont"/>
    <w:link w:val="Heading8"/>
    <w:rsid w:val="006D2AD7"/>
    <w:rPr>
      <w:rFonts w:ascii="Times New Roman" w:eastAsia="Times New Roman" w:hAnsi="Times New Roman" w:cs="Times New Roman"/>
      <w:b/>
      <w:i/>
      <w:sz w:val="24"/>
      <w:szCs w:val="20"/>
      <w:lang w:val="en-AU"/>
    </w:rPr>
  </w:style>
  <w:style w:type="character" w:customStyle="1" w:styleId="Heading9Char">
    <w:name w:val="Heading 9 Char"/>
    <w:basedOn w:val="DefaultParagraphFont"/>
    <w:link w:val="Heading9"/>
    <w:rsid w:val="006D2AD7"/>
    <w:rPr>
      <w:rFonts w:ascii="Arial" w:eastAsia="Times New Roman" w:hAnsi="Arial" w:cs="Times New Roman"/>
      <w:b/>
      <w:szCs w:val="20"/>
      <w:lang w:val="en-AU"/>
    </w:rPr>
  </w:style>
  <w:style w:type="numbering" w:customStyle="1" w:styleId="NoList1">
    <w:name w:val="No List1"/>
    <w:next w:val="NoList"/>
    <w:semiHidden/>
    <w:rsid w:val="006D2AD7"/>
  </w:style>
  <w:style w:type="character" w:customStyle="1" w:styleId="WW8Num1z0">
    <w:name w:val="WW8Num1z0"/>
    <w:rsid w:val="006D2AD7"/>
    <w:rPr>
      <w:rFonts w:ascii="Symbol" w:eastAsia="Times New Roman" w:hAnsi="Symbol"/>
    </w:rPr>
  </w:style>
  <w:style w:type="character" w:customStyle="1" w:styleId="WW8Num1z1">
    <w:name w:val="WW8Num1z1"/>
    <w:rsid w:val="006D2AD7"/>
    <w:rPr>
      <w:rFonts w:ascii="Courier New" w:hAnsi="Courier New"/>
    </w:rPr>
  </w:style>
  <w:style w:type="character" w:customStyle="1" w:styleId="WW8Num1z2">
    <w:name w:val="WW8Num1z2"/>
    <w:rsid w:val="006D2AD7"/>
    <w:rPr>
      <w:rFonts w:ascii="Wingdings" w:hAnsi="Wingdings"/>
    </w:rPr>
  </w:style>
  <w:style w:type="character" w:customStyle="1" w:styleId="WW8Num1z3">
    <w:name w:val="WW8Num1z3"/>
    <w:rsid w:val="006D2AD7"/>
    <w:rPr>
      <w:rFonts w:ascii="Symbol" w:hAnsi="Symbol"/>
    </w:rPr>
  </w:style>
  <w:style w:type="character" w:customStyle="1" w:styleId="WW8Num2z0">
    <w:name w:val="WW8Num2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6D2AD7"/>
    <w:rPr>
      <w:b/>
      <w:i w:val="0"/>
      <w:sz w:val="22"/>
    </w:rPr>
  </w:style>
  <w:style w:type="character" w:customStyle="1" w:styleId="WW8Num3z0">
    <w:name w:val="WW8Num3z0"/>
    <w:rsid w:val="006D2AD7"/>
    <w:rPr>
      <w:rFonts w:ascii="Times New Roman" w:eastAsia="Times New Roman" w:hAnsi="Times New Roman"/>
    </w:rPr>
  </w:style>
  <w:style w:type="character" w:customStyle="1" w:styleId="WW8Num3z1">
    <w:name w:val="WW8Num3z1"/>
    <w:rsid w:val="006D2AD7"/>
    <w:rPr>
      <w:rFonts w:ascii="Courier New" w:hAnsi="Courier New"/>
    </w:rPr>
  </w:style>
  <w:style w:type="character" w:customStyle="1" w:styleId="WW8Num3z2">
    <w:name w:val="WW8Num3z2"/>
    <w:rsid w:val="006D2AD7"/>
    <w:rPr>
      <w:rFonts w:ascii="Wingdings" w:hAnsi="Wingdings"/>
    </w:rPr>
  </w:style>
  <w:style w:type="character" w:customStyle="1" w:styleId="WW8Num3z3">
    <w:name w:val="WW8Num3z3"/>
    <w:rsid w:val="006D2AD7"/>
    <w:rPr>
      <w:rFonts w:ascii="Symbol" w:hAnsi="Symbol"/>
    </w:rPr>
  </w:style>
  <w:style w:type="character" w:customStyle="1" w:styleId="WW8Num4z0">
    <w:name w:val="WW8Num4z0"/>
    <w:rsid w:val="006D2AD7"/>
    <w:rPr>
      <w:rFonts w:ascii="Symbol" w:hAnsi="Symbol"/>
    </w:rPr>
  </w:style>
  <w:style w:type="character" w:customStyle="1" w:styleId="WW8Num4z1">
    <w:name w:val="WW8Num4z1"/>
    <w:rsid w:val="006D2AD7"/>
    <w:rPr>
      <w:rFonts w:ascii="Courier New" w:hAnsi="Courier New"/>
    </w:rPr>
  </w:style>
  <w:style w:type="character" w:customStyle="1" w:styleId="WW8Num4z2">
    <w:name w:val="WW8Num4z2"/>
    <w:rsid w:val="006D2AD7"/>
    <w:rPr>
      <w:rFonts w:ascii="Wingdings" w:hAnsi="Wingdings"/>
    </w:rPr>
  </w:style>
  <w:style w:type="character" w:customStyle="1" w:styleId="WW8Num5z0">
    <w:name w:val="WW8Num5z0"/>
    <w:rsid w:val="006D2AD7"/>
    <w:rPr>
      <w:rFonts w:ascii="Symbol" w:hAnsi="Symbol"/>
    </w:rPr>
  </w:style>
  <w:style w:type="character" w:customStyle="1" w:styleId="WW8Num5z1">
    <w:name w:val="WW8Num5z1"/>
    <w:rsid w:val="006D2AD7"/>
    <w:rPr>
      <w:rFonts w:ascii="Courier New" w:hAnsi="Courier New"/>
    </w:rPr>
  </w:style>
  <w:style w:type="character" w:customStyle="1" w:styleId="WW8Num5z2">
    <w:name w:val="WW8Num5z2"/>
    <w:rsid w:val="006D2AD7"/>
    <w:rPr>
      <w:rFonts w:ascii="Wingdings" w:hAnsi="Wingdings"/>
    </w:rPr>
  </w:style>
  <w:style w:type="character" w:customStyle="1" w:styleId="WW8Num6z0">
    <w:name w:val="WW8Num6z0"/>
    <w:rsid w:val="006D2AD7"/>
    <w:rPr>
      <w:rFonts w:ascii="Symbol" w:hAnsi="Symbol"/>
    </w:rPr>
  </w:style>
  <w:style w:type="character" w:customStyle="1" w:styleId="WW8Num6z1">
    <w:name w:val="WW8Num6z1"/>
    <w:rsid w:val="006D2AD7"/>
    <w:rPr>
      <w:rFonts w:ascii="Courier New" w:hAnsi="Courier New"/>
    </w:rPr>
  </w:style>
  <w:style w:type="character" w:customStyle="1" w:styleId="WW8Num6z2">
    <w:name w:val="WW8Num6z2"/>
    <w:rsid w:val="006D2AD7"/>
    <w:rPr>
      <w:rFonts w:ascii="Wingdings" w:hAnsi="Wingdings"/>
    </w:rPr>
  </w:style>
  <w:style w:type="character" w:customStyle="1" w:styleId="WW8Num7z0">
    <w:name w:val="WW8Num7z0"/>
    <w:rsid w:val="006D2AD7"/>
    <w:rPr>
      <w:rFonts w:ascii="Symbol" w:hAnsi="Symbol"/>
    </w:rPr>
  </w:style>
  <w:style w:type="character" w:customStyle="1" w:styleId="WW8Num7z1">
    <w:name w:val="WW8Num7z1"/>
    <w:rsid w:val="006D2AD7"/>
    <w:rPr>
      <w:rFonts w:ascii="Courier New" w:hAnsi="Courier New"/>
    </w:rPr>
  </w:style>
  <w:style w:type="character" w:customStyle="1" w:styleId="WW8Num7z2">
    <w:name w:val="WW8Num7z2"/>
    <w:rsid w:val="006D2AD7"/>
    <w:rPr>
      <w:rFonts w:ascii="Wingdings" w:hAnsi="Wingdings"/>
    </w:rPr>
  </w:style>
  <w:style w:type="character" w:customStyle="1" w:styleId="WW8Num8z0">
    <w:name w:val="WW8Num8z0"/>
    <w:rsid w:val="006D2AD7"/>
    <w:rPr>
      <w:rFonts w:ascii="StarSymbol" w:eastAsia="StarSymbol" w:hAnsi="StarSymbol"/>
      <w:sz w:val="18"/>
    </w:rPr>
  </w:style>
  <w:style w:type="character" w:customStyle="1" w:styleId="WW8Num10z0">
    <w:name w:val="WW8Num10z0"/>
    <w:rsid w:val="006D2AD7"/>
    <w:rPr>
      <w:rFonts w:ascii="Times New Roman" w:eastAsia="Times New Roman" w:hAnsi="Times New Roman" w:cs="Times New Roman"/>
    </w:rPr>
  </w:style>
  <w:style w:type="character" w:customStyle="1" w:styleId="WW8Num10z1">
    <w:name w:val="WW8Num10z1"/>
    <w:rsid w:val="006D2AD7"/>
    <w:rPr>
      <w:rFonts w:ascii="Courier New" w:hAnsi="Courier New"/>
    </w:rPr>
  </w:style>
  <w:style w:type="character" w:customStyle="1" w:styleId="WW8Num10z2">
    <w:name w:val="WW8Num10z2"/>
    <w:rsid w:val="006D2AD7"/>
    <w:rPr>
      <w:rFonts w:ascii="Wingdings" w:hAnsi="Wingdings"/>
    </w:rPr>
  </w:style>
  <w:style w:type="character" w:customStyle="1" w:styleId="WW8Num10z3">
    <w:name w:val="WW8Num10z3"/>
    <w:rsid w:val="006D2AD7"/>
    <w:rPr>
      <w:rFonts w:ascii="Symbol" w:hAnsi="Symbol"/>
    </w:rPr>
  </w:style>
  <w:style w:type="character" w:customStyle="1" w:styleId="WW8Num11z0">
    <w:name w:val="WW8Num11z0"/>
    <w:rsid w:val="006D2AD7"/>
    <w:rPr>
      <w:rFonts w:ascii="Times New Roman" w:eastAsia="Times New Roman" w:hAnsi="Times New Roman" w:cs="Times New Roman"/>
    </w:rPr>
  </w:style>
  <w:style w:type="character" w:customStyle="1" w:styleId="WW8Num11z1">
    <w:name w:val="WW8Num11z1"/>
    <w:rsid w:val="006D2AD7"/>
    <w:rPr>
      <w:rFonts w:ascii="Courier New" w:hAnsi="Courier New"/>
    </w:rPr>
  </w:style>
  <w:style w:type="character" w:customStyle="1" w:styleId="WW8Num11z2">
    <w:name w:val="WW8Num11z2"/>
    <w:rsid w:val="006D2AD7"/>
    <w:rPr>
      <w:rFonts w:ascii="Wingdings" w:hAnsi="Wingdings"/>
    </w:rPr>
  </w:style>
  <w:style w:type="character" w:customStyle="1" w:styleId="WW8Num11z3">
    <w:name w:val="WW8Num11z3"/>
    <w:rsid w:val="006D2AD7"/>
    <w:rPr>
      <w:rFonts w:ascii="Symbol" w:hAnsi="Symbol"/>
    </w:rPr>
  </w:style>
  <w:style w:type="character" w:customStyle="1" w:styleId="WW-DefaultParagraphFont">
    <w:name w:val="WW-Default Paragraph Font"/>
    <w:rsid w:val="006D2AD7"/>
  </w:style>
  <w:style w:type="character" w:customStyle="1" w:styleId="BulletSymbols">
    <w:name w:val="Bullet Symbols"/>
    <w:rsid w:val="006D2AD7"/>
    <w:rPr>
      <w:rFonts w:ascii="StarSymbol" w:eastAsia="StarSymbol" w:hAnsi="StarSymbol"/>
      <w:sz w:val="18"/>
    </w:rPr>
  </w:style>
  <w:style w:type="character" w:customStyle="1" w:styleId="WW-DefaultParagraphFont1">
    <w:name w:val="WW-Default Paragraph Font1"/>
    <w:rsid w:val="006D2AD7"/>
  </w:style>
  <w:style w:type="character" w:styleId="Hyperlink">
    <w:name w:val="Hyperlink"/>
    <w:rsid w:val="006D2AD7"/>
    <w:rPr>
      <w:color w:val="0000FF"/>
      <w:u w:val="single"/>
    </w:rPr>
  </w:style>
  <w:style w:type="character" w:styleId="FollowedHyperlink">
    <w:name w:val="FollowedHyperlink"/>
    <w:rsid w:val="006D2AD7"/>
    <w:rPr>
      <w:color w:val="800080"/>
      <w:u w:val="single"/>
    </w:rPr>
  </w:style>
  <w:style w:type="character" w:customStyle="1" w:styleId="WW-WW8Num1z0">
    <w:name w:val="WW-WW8Num1z0"/>
    <w:rsid w:val="006D2AD7"/>
    <w:rPr>
      <w:rFonts w:ascii="Times New Roman" w:hAnsi="Times New Roman"/>
    </w:rPr>
  </w:style>
  <w:style w:type="character" w:customStyle="1" w:styleId="WW-WW8Num3z0">
    <w:name w:val="WW-WW8Num3z0"/>
    <w:rsid w:val="006D2AD7"/>
    <w:rPr>
      <w:rFonts w:ascii="Symbol" w:hAnsi="Symbol"/>
    </w:rPr>
  </w:style>
  <w:style w:type="character" w:customStyle="1" w:styleId="WW-WW8Num3z1">
    <w:name w:val="WW-WW8Num3z1"/>
    <w:rsid w:val="006D2AD7"/>
    <w:rPr>
      <w:rFonts w:ascii="Courier New" w:hAnsi="Courier New"/>
    </w:rPr>
  </w:style>
  <w:style w:type="character" w:customStyle="1" w:styleId="WW-WW8Num3z2">
    <w:name w:val="WW-WW8Num3z2"/>
    <w:rsid w:val="006D2AD7"/>
    <w:rPr>
      <w:rFonts w:ascii="Wingdings" w:hAnsi="Wingdings"/>
    </w:rPr>
  </w:style>
  <w:style w:type="character" w:customStyle="1" w:styleId="WW-WW8Num4z0">
    <w:name w:val="WW-WW8Num4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WW8Num5z0">
    <w:name w:val="WW-WW8Num5z0"/>
    <w:rsid w:val="006D2AD7"/>
    <w:rPr>
      <w:rFonts w:ascii="Symbol" w:hAnsi="Symbol"/>
    </w:rPr>
  </w:style>
  <w:style w:type="character" w:customStyle="1" w:styleId="WW-WW8Num5z1">
    <w:name w:val="WW-WW8Num5z1"/>
    <w:rsid w:val="006D2AD7"/>
    <w:rPr>
      <w:rFonts w:ascii="Courier New" w:hAnsi="Courier New"/>
    </w:rPr>
  </w:style>
  <w:style w:type="character" w:customStyle="1" w:styleId="WW-WW8Num5z2">
    <w:name w:val="WW-WW8Num5z2"/>
    <w:rsid w:val="006D2AD7"/>
    <w:rPr>
      <w:rFonts w:ascii="Wingdings" w:hAnsi="Wingdings"/>
    </w:rPr>
  </w:style>
  <w:style w:type="character" w:customStyle="1" w:styleId="WW-WW8Num6z0">
    <w:name w:val="WW-WW8Num6z0"/>
    <w:rsid w:val="006D2AD7"/>
    <w:rPr>
      <w:rFonts w:ascii="Arial" w:hAnsi="Arial"/>
      <w:b w:val="0"/>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WW8Num8z0">
    <w:name w:val="WW-WW8Num8z0"/>
    <w:rsid w:val="006D2AD7"/>
    <w:rPr>
      <w:rFonts w:ascii="Symbol" w:hAnsi="Symbol"/>
    </w:rPr>
  </w:style>
  <w:style w:type="character" w:customStyle="1" w:styleId="WW8Num8z1">
    <w:name w:val="WW8Num8z1"/>
    <w:rsid w:val="006D2AD7"/>
    <w:rPr>
      <w:rFonts w:ascii="Courier New" w:hAnsi="Courier New"/>
    </w:rPr>
  </w:style>
  <w:style w:type="character" w:customStyle="1" w:styleId="WW8Num8z2">
    <w:name w:val="WW8Num8z2"/>
    <w:rsid w:val="006D2AD7"/>
    <w:rPr>
      <w:rFonts w:ascii="Wingdings" w:hAnsi="Wingdings"/>
    </w:rPr>
  </w:style>
  <w:style w:type="character" w:customStyle="1" w:styleId="WW8Num9z0">
    <w:name w:val="WW8Num9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WW8Num10z0">
    <w:name w:val="WW-WW8Num10z0"/>
    <w:rsid w:val="006D2AD7"/>
    <w:rPr>
      <w:rFonts w:ascii="Arial" w:hAnsi="Arial"/>
      <w:b w:val="0"/>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WW8Num11z0">
    <w:name w:val="WW-WW8Num11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6D2AD7"/>
    <w:rPr>
      <w:rFonts w:ascii="Symbol" w:eastAsia="Times New Roman" w:hAnsi="Symbol"/>
    </w:rPr>
  </w:style>
  <w:style w:type="character" w:customStyle="1" w:styleId="WW8Num14z1">
    <w:name w:val="WW8Num14z1"/>
    <w:rsid w:val="006D2AD7"/>
    <w:rPr>
      <w:rFonts w:ascii="Courier New" w:hAnsi="Courier New"/>
    </w:rPr>
  </w:style>
  <w:style w:type="character" w:customStyle="1" w:styleId="WW8Num14z2">
    <w:name w:val="WW8Num14z2"/>
    <w:rsid w:val="006D2AD7"/>
    <w:rPr>
      <w:rFonts w:ascii="Wingdings" w:hAnsi="Wingdings"/>
    </w:rPr>
  </w:style>
  <w:style w:type="character" w:customStyle="1" w:styleId="WW8Num14z3">
    <w:name w:val="WW8Num14z3"/>
    <w:rsid w:val="006D2AD7"/>
    <w:rPr>
      <w:rFonts w:ascii="Symbol" w:hAnsi="Symbol"/>
    </w:rPr>
  </w:style>
  <w:style w:type="character" w:customStyle="1" w:styleId="WW8Num15z0">
    <w:name w:val="WW8Num15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6D2AD7"/>
    <w:rPr>
      <w:rFonts w:ascii="Symbol" w:hAnsi="Symbol"/>
    </w:rPr>
  </w:style>
  <w:style w:type="character" w:customStyle="1" w:styleId="WW8Num16z1">
    <w:name w:val="WW8Num16z1"/>
    <w:rsid w:val="006D2AD7"/>
    <w:rPr>
      <w:rFonts w:ascii="Courier New" w:hAnsi="Courier New"/>
    </w:rPr>
  </w:style>
  <w:style w:type="character" w:customStyle="1" w:styleId="WW8Num16z2">
    <w:name w:val="WW8Num16z2"/>
    <w:rsid w:val="006D2AD7"/>
    <w:rPr>
      <w:rFonts w:ascii="Wingdings" w:hAnsi="Wingdings"/>
    </w:rPr>
  </w:style>
  <w:style w:type="character" w:customStyle="1" w:styleId="WW8Num17z0">
    <w:name w:val="WW8Num17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6D2AD7"/>
    <w:rPr>
      <w:b/>
      <w:i w:val="0"/>
      <w:sz w:val="22"/>
    </w:rPr>
  </w:style>
  <w:style w:type="character" w:customStyle="1" w:styleId="WW8Num18z0">
    <w:name w:val="WW8Num18z0"/>
    <w:rsid w:val="006D2AD7"/>
    <w:rPr>
      <w:rFonts w:ascii="Times New Roman" w:eastAsia="Times New Roman" w:hAnsi="Times New Roman"/>
    </w:rPr>
  </w:style>
  <w:style w:type="character" w:customStyle="1" w:styleId="WW8Num18z1">
    <w:name w:val="WW8Num18z1"/>
    <w:rsid w:val="006D2AD7"/>
    <w:rPr>
      <w:rFonts w:ascii="Courier New" w:hAnsi="Courier New"/>
    </w:rPr>
  </w:style>
  <w:style w:type="character" w:customStyle="1" w:styleId="WW8Num18z2">
    <w:name w:val="WW8Num18z2"/>
    <w:rsid w:val="006D2AD7"/>
    <w:rPr>
      <w:rFonts w:ascii="Wingdings" w:hAnsi="Wingdings"/>
    </w:rPr>
  </w:style>
  <w:style w:type="character" w:customStyle="1" w:styleId="WW8Num18z3">
    <w:name w:val="WW8Num18z3"/>
    <w:rsid w:val="006D2AD7"/>
    <w:rPr>
      <w:rFonts w:ascii="Symbol" w:hAnsi="Symbol"/>
    </w:rPr>
  </w:style>
  <w:style w:type="character" w:customStyle="1" w:styleId="WW8Num19z0">
    <w:name w:val="WW8Num19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6D2AD7"/>
    <w:rPr>
      <w:rFonts w:ascii="Symbol" w:hAnsi="Symbol"/>
    </w:rPr>
  </w:style>
  <w:style w:type="character" w:customStyle="1" w:styleId="WW8Num20z1">
    <w:name w:val="WW8Num20z1"/>
    <w:rsid w:val="006D2AD7"/>
    <w:rPr>
      <w:rFonts w:ascii="Courier New" w:hAnsi="Courier New"/>
    </w:rPr>
  </w:style>
  <w:style w:type="character" w:customStyle="1" w:styleId="WW8Num20z2">
    <w:name w:val="WW8Num20z2"/>
    <w:rsid w:val="006D2AD7"/>
    <w:rPr>
      <w:rFonts w:ascii="Wingdings" w:hAnsi="Wingdings"/>
    </w:rPr>
  </w:style>
  <w:style w:type="character" w:customStyle="1" w:styleId="WW8Num21z0">
    <w:name w:val="WW8Num21z0"/>
    <w:rsid w:val="006D2AD7"/>
    <w:rPr>
      <w:rFonts w:ascii="Symbol" w:hAnsi="Symbol"/>
    </w:rPr>
  </w:style>
  <w:style w:type="character" w:customStyle="1" w:styleId="WW8Num21z1">
    <w:name w:val="WW8Num21z1"/>
    <w:rsid w:val="006D2AD7"/>
    <w:rPr>
      <w:rFonts w:ascii="Courier New" w:hAnsi="Courier New"/>
    </w:rPr>
  </w:style>
  <w:style w:type="character" w:customStyle="1" w:styleId="WW8Num21z2">
    <w:name w:val="WW8Num21z2"/>
    <w:rsid w:val="006D2AD7"/>
    <w:rPr>
      <w:rFonts w:ascii="Wingdings" w:hAnsi="Wingdings"/>
    </w:rPr>
  </w:style>
  <w:style w:type="character" w:customStyle="1" w:styleId="WW8Num22z0">
    <w:name w:val="WW8Num22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6D2AD7"/>
    <w:rPr>
      <w:rFonts w:ascii="Symbol" w:hAnsi="Symbol"/>
    </w:rPr>
  </w:style>
  <w:style w:type="character" w:customStyle="1" w:styleId="WW8Num24z1">
    <w:name w:val="WW8Num24z1"/>
    <w:rsid w:val="006D2AD7"/>
    <w:rPr>
      <w:rFonts w:ascii="Courier New" w:hAnsi="Courier New"/>
    </w:rPr>
  </w:style>
  <w:style w:type="character" w:customStyle="1" w:styleId="WW8Num24z2">
    <w:name w:val="WW8Num24z2"/>
    <w:rsid w:val="006D2AD7"/>
    <w:rPr>
      <w:rFonts w:ascii="Wingdings" w:hAnsi="Wingdings"/>
    </w:rPr>
  </w:style>
  <w:style w:type="character" w:customStyle="1" w:styleId="WW8Num25z0">
    <w:name w:val="WW8Num25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sid w:val="006D2AD7"/>
    <w:rPr>
      <w:rFonts w:ascii="Arial" w:hAnsi="Arial"/>
      <w:b w:val="0"/>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6D2AD7"/>
    <w:rPr>
      <w:rFonts w:ascii="Symbol" w:hAnsi="Symbol"/>
    </w:rPr>
  </w:style>
  <w:style w:type="character" w:customStyle="1" w:styleId="WW8Num29z1">
    <w:name w:val="WW8Num29z1"/>
    <w:rsid w:val="006D2AD7"/>
    <w:rPr>
      <w:rFonts w:ascii="Courier New" w:hAnsi="Courier New"/>
    </w:rPr>
  </w:style>
  <w:style w:type="character" w:customStyle="1" w:styleId="WW8Num29z2">
    <w:name w:val="WW8Num29z2"/>
    <w:rsid w:val="006D2AD7"/>
    <w:rPr>
      <w:rFonts w:ascii="Wingdings" w:hAnsi="Wingdings"/>
    </w:rPr>
  </w:style>
  <w:style w:type="character" w:customStyle="1" w:styleId="WW8Num30z0">
    <w:name w:val="WW8Num30z0"/>
    <w:rsid w:val="006D2AD7"/>
    <w:rPr>
      <w:rFonts w:ascii="Symbol" w:hAnsi="Symbol"/>
    </w:rPr>
  </w:style>
  <w:style w:type="character" w:customStyle="1" w:styleId="WW8Num30z1">
    <w:name w:val="WW8Num30z1"/>
    <w:rsid w:val="006D2AD7"/>
    <w:rPr>
      <w:rFonts w:ascii="Courier New" w:hAnsi="Courier New"/>
    </w:rPr>
  </w:style>
  <w:style w:type="character" w:customStyle="1" w:styleId="WW8Num30z2">
    <w:name w:val="WW8Num30z2"/>
    <w:rsid w:val="006D2AD7"/>
    <w:rPr>
      <w:rFonts w:ascii="Wingdings" w:hAnsi="Wingdings"/>
    </w:rPr>
  </w:style>
  <w:style w:type="character" w:customStyle="1" w:styleId="WW8Num31z0">
    <w:name w:val="WW8Num31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6D2AD7"/>
    <w:rPr>
      <w:rFonts w:ascii="Symbol" w:hAnsi="Symbol"/>
    </w:rPr>
  </w:style>
  <w:style w:type="character" w:customStyle="1" w:styleId="WW8Num33z1">
    <w:name w:val="WW8Num33z1"/>
    <w:rsid w:val="006D2AD7"/>
    <w:rPr>
      <w:rFonts w:ascii="Courier New" w:hAnsi="Courier New"/>
    </w:rPr>
  </w:style>
  <w:style w:type="character" w:customStyle="1" w:styleId="WW8Num33z2">
    <w:name w:val="WW8Num33z2"/>
    <w:rsid w:val="006D2AD7"/>
    <w:rPr>
      <w:rFonts w:ascii="Wingdings" w:hAnsi="Wingdings"/>
    </w:rPr>
  </w:style>
  <w:style w:type="character" w:customStyle="1" w:styleId="WW8Num35z0">
    <w:name w:val="WW8Num35z0"/>
    <w:rsid w:val="006D2AD7"/>
    <w:rPr>
      <w:rFonts w:ascii="Times New Roman" w:hAnsi="Times New Roman"/>
    </w:rPr>
  </w:style>
  <w:style w:type="character" w:customStyle="1" w:styleId="WW8Num36z0">
    <w:name w:val="WW8Num36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0">
    <w:name w:val="WW8Num37z0"/>
    <w:rsid w:val="006D2AD7"/>
    <w:rPr>
      <w:rFonts w:ascii="Symbol" w:hAnsi="Symbol"/>
    </w:rPr>
  </w:style>
  <w:style w:type="character" w:customStyle="1" w:styleId="WW8Num37z1">
    <w:name w:val="WW8Num37z1"/>
    <w:rsid w:val="006D2AD7"/>
    <w:rPr>
      <w:rFonts w:ascii="Courier New" w:hAnsi="Courier New"/>
    </w:rPr>
  </w:style>
  <w:style w:type="character" w:customStyle="1" w:styleId="WW8Num37z2">
    <w:name w:val="WW8Num37z2"/>
    <w:rsid w:val="006D2AD7"/>
    <w:rPr>
      <w:rFonts w:ascii="Wingdings" w:hAnsi="Wingdings"/>
    </w:rPr>
  </w:style>
  <w:style w:type="character" w:customStyle="1" w:styleId="WW8Num39z0">
    <w:name w:val="WW8Num39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rsid w:val="006D2AD7"/>
    <w:rPr>
      <w:rFonts w:ascii="Symbol" w:hAnsi="Symbol"/>
    </w:rPr>
  </w:style>
  <w:style w:type="character" w:customStyle="1" w:styleId="WW8Num40z1">
    <w:name w:val="WW8Num40z1"/>
    <w:rsid w:val="006D2AD7"/>
    <w:rPr>
      <w:rFonts w:ascii="Courier New" w:hAnsi="Courier New"/>
    </w:rPr>
  </w:style>
  <w:style w:type="character" w:customStyle="1" w:styleId="WW8Num40z2">
    <w:name w:val="WW8Num40z2"/>
    <w:rsid w:val="006D2AD7"/>
    <w:rPr>
      <w:rFonts w:ascii="Wingdings" w:hAnsi="Wingdings"/>
    </w:rPr>
  </w:style>
  <w:style w:type="character" w:customStyle="1" w:styleId="WW8Num41z0">
    <w:name w:val="WW8Num41z0"/>
    <w:rsid w:val="006D2AD7"/>
    <w:rPr>
      <w:rFonts w:ascii="Symbol" w:hAnsi="Symbol"/>
    </w:rPr>
  </w:style>
  <w:style w:type="character" w:customStyle="1" w:styleId="WW8Num41z1">
    <w:name w:val="WW8Num41z1"/>
    <w:rsid w:val="006D2AD7"/>
    <w:rPr>
      <w:rFonts w:ascii="Courier New" w:hAnsi="Courier New"/>
    </w:rPr>
  </w:style>
  <w:style w:type="character" w:customStyle="1" w:styleId="WW8Num41z2">
    <w:name w:val="WW8Num41z2"/>
    <w:rsid w:val="006D2AD7"/>
    <w:rPr>
      <w:rFonts w:ascii="Wingdings" w:hAnsi="Wingdings"/>
    </w:rPr>
  </w:style>
  <w:style w:type="character" w:customStyle="1" w:styleId="WW8Num42z0">
    <w:name w:val="WW8Num42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0">
    <w:name w:val="WW8Num46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6D2AD7"/>
    <w:rPr>
      <w:rFonts w:ascii="Symbol" w:hAnsi="Symbol"/>
    </w:rPr>
  </w:style>
  <w:style w:type="character" w:customStyle="1" w:styleId="WW8Num47z1">
    <w:name w:val="WW8Num47z1"/>
    <w:rsid w:val="006D2AD7"/>
    <w:rPr>
      <w:rFonts w:ascii="Courier New" w:hAnsi="Courier New"/>
    </w:rPr>
  </w:style>
  <w:style w:type="character" w:customStyle="1" w:styleId="WW8Num47z2">
    <w:name w:val="WW8Num47z2"/>
    <w:rsid w:val="006D2AD7"/>
    <w:rPr>
      <w:rFonts w:ascii="Wingdings" w:hAnsi="Wingdings"/>
    </w:rPr>
  </w:style>
  <w:style w:type="character" w:customStyle="1" w:styleId="WW8Num48z0">
    <w:name w:val="WW8Num48z0"/>
    <w:rsid w:val="006D2AD7"/>
    <w:rPr>
      <w:rFonts w:ascii="Symbol" w:hAnsi="Symbol"/>
    </w:rPr>
  </w:style>
  <w:style w:type="character" w:customStyle="1" w:styleId="WW8Num48z1">
    <w:name w:val="WW8Num48z1"/>
    <w:rsid w:val="006D2AD7"/>
    <w:rPr>
      <w:rFonts w:ascii="Courier New" w:hAnsi="Courier New"/>
    </w:rPr>
  </w:style>
  <w:style w:type="character" w:customStyle="1" w:styleId="WW8Num48z2">
    <w:name w:val="WW8Num48z2"/>
    <w:rsid w:val="006D2AD7"/>
    <w:rPr>
      <w:rFonts w:ascii="Wingdings" w:hAnsi="Wingdings"/>
    </w:rPr>
  </w:style>
  <w:style w:type="character" w:customStyle="1" w:styleId="WW8Num50z0">
    <w:name w:val="WW8Num50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6D2AD7"/>
    <w:rPr>
      <w:rFonts w:ascii="Symbol" w:hAnsi="Symbol"/>
    </w:rPr>
  </w:style>
  <w:style w:type="character" w:customStyle="1" w:styleId="WW8Num51z1">
    <w:name w:val="WW8Num51z1"/>
    <w:rsid w:val="006D2AD7"/>
    <w:rPr>
      <w:rFonts w:ascii="Courier New" w:hAnsi="Courier New"/>
    </w:rPr>
  </w:style>
  <w:style w:type="character" w:customStyle="1" w:styleId="WW8Num51z2">
    <w:name w:val="WW8Num51z2"/>
    <w:rsid w:val="006D2AD7"/>
    <w:rPr>
      <w:rFonts w:ascii="Wingdings" w:hAnsi="Wingdings"/>
    </w:rPr>
  </w:style>
  <w:style w:type="character" w:customStyle="1" w:styleId="WW8Num52z0">
    <w:name w:val="WW8Num52z0"/>
    <w:rsid w:val="006D2AD7"/>
    <w:rPr>
      <w:rFonts w:ascii="Arial" w:hAnsi="Arial"/>
      <w:b w:val="0"/>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6D2AD7"/>
    <w:rPr>
      <w:rFonts w:ascii="Symbol" w:hAnsi="Symbol"/>
    </w:rPr>
  </w:style>
  <w:style w:type="character" w:customStyle="1" w:styleId="WW8Num54z1">
    <w:name w:val="WW8Num54z1"/>
    <w:rsid w:val="006D2AD7"/>
    <w:rPr>
      <w:rFonts w:ascii="Courier New" w:hAnsi="Courier New"/>
    </w:rPr>
  </w:style>
  <w:style w:type="character" w:customStyle="1" w:styleId="WW8Num54z2">
    <w:name w:val="WW8Num54z2"/>
    <w:rsid w:val="006D2AD7"/>
    <w:rPr>
      <w:rFonts w:ascii="Wingdings" w:hAnsi="Wingdings"/>
    </w:rPr>
  </w:style>
  <w:style w:type="character" w:customStyle="1" w:styleId="WW8Num55z0">
    <w:name w:val="WW8Num55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6D2AD7"/>
    <w:rPr>
      <w:rFonts w:ascii="Arial" w:eastAsia="Times New Roman" w:hAnsi="Arial"/>
    </w:rPr>
  </w:style>
  <w:style w:type="character" w:customStyle="1" w:styleId="WW8Num56z1">
    <w:name w:val="WW8Num56z1"/>
    <w:rsid w:val="006D2AD7"/>
    <w:rPr>
      <w:rFonts w:ascii="Courier New" w:hAnsi="Courier New"/>
    </w:rPr>
  </w:style>
  <w:style w:type="character" w:customStyle="1" w:styleId="WW8Num56z2">
    <w:name w:val="WW8Num56z2"/>
    <w:rsid w:val="006D2AD7"/>
    <w:rPr>
      <w:rFonts w:ascii="Wingdings" w:hAnsi="Wingdings"/>
    </w:rPr>
  </w:style>
  <w:style w:type="character" w:customStyle="1" w:styleId="WW8Num56z3">
    <w:name w:val="WW8Num56z3"/>
    <w:rsid w:val="006D2AD7"/>
    <w:rPr>
      <w:rFonts w:ascii="Symbol" w:hAnsi="Symbol"/>
    </w:rPr>
  </w:style>
  <w:style w:type="character" w:customStyle="1" w:styleId="WW8Num57z0">
    <w:name w:val="WW8Num57z0"/>
    <w:rsid w:val="006D2AD7"/>
    <w:rPr>
      <w:rFonts w:ascii="Symbol" w:hAnsi="Symbol"/>
    </w:rPr>
  </w:style>
  <w:style w:type="character" w:customStyle="1" w:styleId="WW8Num57z1">
    <w:name w:val="WW8Num57z1"/>
    <w:rsid w:val="006D2AD7"/>
    <w:rPr>
      <w:rFonts w:ascii="Courier New" w:hAnsi="Courier New"/>
    </w:rPr>
  </w:style>
  <w:style w:type="character" w:customStyle="1" w:styleId="WW8Num57z2">
    <w:name w:val="WW8Num57z2"/>
    <w:rsid w:val="006D2AD7"/>
    <w:rPr>
      <w:rFonts w:ascii="Wingdings" w:hAnsi="Wingdings"/>
    </w:rPr>
  </w:style>
  <w:style w:type="character" w:customStyle="1" w:styleId="WW8Num58z0">
    <w:name w:val="WW8Num58z0"/>
    <w:rsid w:val="006D2AD7"/>
    <w:rPr>
      <w:rFonts w:ascii="Symbol" w:hAnsi="Symbol"/>
    </w:rPr>
  </w:style>
  <w:style w:type="character" w:customStyle="1" w:styleId="WW8Num58z1">
    <w:name w:val="WW8Num58z1"/>
    <w:rsid w:val="006D2AD7"/>
    <w:rPr>
      <w:rFonts w:ascii="Courier New" w:hAnsi="Courier New"/>
    </w:rPr>
  </w:style>
  <w:style w:type="character" w:customStyle="1" w:styleId="WW8Num58z2">
    <w:name w:val="WW8Num58z2"/>
    <w:rsid w:val="006D2AD7"/>
    <w:rPr>
      <w:rFonts w:ascii="Wingdings" w:hAnsi="Wingdings"/>
    </w:rPr>
  </w:style>
  <w:style w:type="character" w:customStyle="1" w:styleId="WW8Num59z0">
    <w:name w:val="WW8Num59z0"/>
    <w:rsid w:val="006D2AD7"/>
    <w:rPr>
      <w:rFonts w:ascii="Symbol" w:hAnsi="Symbol"/>
    </w:rPr>
  </w:style>
  <w:style w:type="character" w:customStyle="1" w:styleId="WW8Num59z1">
    <w:name w:val="WW8Num59z1"/>
    <w:rsid w:val="006D2AD7"/>
    <w:rPr>
      <w:rFonts w:ascii="Courier New" w:hAnsi="Courier New"/>
    </w:rPr>
  </w:style>
  <w:style w:type="character" w:customStyle="1" w:styleId="WW8Num59z2">
    <w:name w:val="WW8Num59z2"/>
    <w:rsid w:val="006D2AD7"/>
    <w:rPr>
      <w:rFonts w:ascii="Wingdings" w:hAnsi="Wingdings"/>
    </w:rPr>
  </w:style>
  <w:style w:type="character" w:customStyle="1" w:styleId="WW8Num60z0">
    <w:name w:val="WW8Num60z0"/>
    <w:rsid w:val="006D2AD7"/>
    <w:rPr>
      <w:rFonts w:ascii="Symbol" w:hAnsi="Symbol"/>
    </w:rPr>
  </w:style>
  <w:style w:type="character" w:customStyle="1" w:styleId="WW8Num60z1">
    <w:name w:val="WW8Num60z1"/>
    <w:rsid w:val="006D2AD7"/>
    <w:rPr>
      <w:rFonts w:ascii="Courier New" w:hAnsi="Courier New"/>
    </w:rPr>
  </w:style>
  <w:style w:type="character" w:customStyle="1" w:styleId="WW8Num60z2">
    <w:name w:val="WW8Num60z2"/>
    <w:rsid w:val="006D2AD7"/>
    <w:rPr>
      <w:rFonts w:ascii="Wingdings" w:hAnsi="Wingdings"/>
    </w:rPr>
  </w:style>
  <w:style w:type="character" w:customStyle="1" w:styleId="WW8Num61z0">
    <w:name w:val="WW8Num61z0"/>
    <w:rsid w:val="006D2AD7"/>
    <w:rPr>
      <w:rFonts w:ascii="Symbol" w:hAnsi="Symbol"/>
    </w:rPr>
  </w:style>
  <w:style w:type="character" w:customStyle="1" w:styleId="WW8Num61z1">
    <w:name w:val="WW8Num61z1"/>
    <w:rsid w:val="006D2AD7"/>
    <w:rPr>
      <w:rFonts w:ascii="Courier New" w:hAnsi="Courier New"/>
    </w:rPr>
  </w:style>
  <w:style w:type="character" w:customStyle="1" w:styleId="WW8Num61z2">
    <w:name w:val="WW8Num61z2"/>
    <w:rsid w:val="006D2AD7"/>
    <w:rPr>
      <w:rFonts w:ascii="Wingdings" w:hAnsi="Wingdings"/>
    </w:rPr>
  </w:style>
  <w:style w:type="character" w:customStyle="1" w:styleId="WW8Num62z0">
    <w:name w:val="WW8Num62z0"/>
    <w:rsid w:val="006D2AD7"/>
    <w:rPr>
      <w:rFonts w:ascii="Arial" w:hAnsi="Arial"/>
      <w:b w:val="0"/>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0">
    <w:name w:val="WW8Num63z0"/>
    <w:rsid w:val="006D2AD7"/>
    <w:rPr>
      <w:rFonts w:ascii="Arial" w:hAnsi="Arial"/>
      <w:b w:val="0"/>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0">
    <w:name w:val="WW8Num64z0"/>
    <w:rsid w:val="006D2AD7"/>
    <w:rPr>
      <w:rFonts w:ascii="Symbol" w:hAnsi="Symbol"/>
    </w:rPr>
  </w:style>
  <w:style w:type="character" w:customStyle="1" w:styleId="WW8Num64z1">
    <w:name w:val="WW8Num64z1"/>
    <w:rsid w:val="006D2AD7"/>
    <w:rPr>
      <w:rFonts w:ascii="Courier New" w:hAnsi="Courier New"/>
    </w:rPr>
  </w:style>
  <w:style w:type="character" w:customStyle="1" w:styleId="WW8Num64z2">
    <w:name w:val="WW8Num64z2"/>
    <w:rsid w:val="006D2AD7"/>
    <w:rPr>
      <w:rFonts w:ascii="Wingdings" w:hAnsi="Wingdings"/>
    </w:rPr>
  </w:style>
  <w:style w:type="character" w:customStyle="1" w:styleId="WW8Num65z0">
    <w:name w:val="WW8Num65z0"/>
    <w:rsid w:val="006D2AD7"/>
    <w:rPr>
      <w:rFonts w:ascii="Symbol" w:hAnsi="Symbol"/>
    </w:rPr>
  </w:style>
  <w:style w:type="character" w:customStyle="1" w:styleId="WW8Num65z1">
    <w:name w:val="WW8Num65z1"/>
    <w:rsid w:val="006D2AD7"/>
    <w:rPr>
      <w:rFonts w:ascii="Courier New" w:hAnsi="Courier New"/>
    </w:rPr>
  </w:style>
  <w:style w:type="character" w:customStyle="1" w:styleId="WW8Num65z2">
    <w:name w:val="WW8Num65z2"/>
    <w:rsid w:val="006D2AD7"/>
    <w:rPr>
      <w:rFonts w:ascii="Wingdings" w:hAnsi="Wingdings"/>
    </w:rPr>
  </w:style>
  <w:style w:type="character" w:customStyle="1" w:styleId="WW8Num66z0">
    <w:name w:val="WW8Num66z0"/>
    <w:rsid w:val="006D2AD7"/>
    <w:rPr>
      <w:rFonts w:ascii="Symbol" w:hAnsi="Symbol"/>
    </w:rPr>
  </w:style>
  <w:style w:type="character" w:customStyle="1" w:styleId="WW8Num66z1">
    <w:name w:val="WW8Num66z1"/>
    <w:rsid w:val="006D2AD7"/>
    <w:rPr>
      <w:rFonts w:ascii="Courier New" w:hAnsi="Courier New"/>
    </w:rPr>
  </w:style>
  <w:style w:type="character" w:customStyle="1" w:styleId="WW8Num66z2">
    <w:name w:val="WW8Num66z2"/>
    <w:rsid w:val="006D2AD7"/>
    <w:rPr>
      <w:rFonts w:ascii="Wingdings" w:hAnsi="Wingdings"/>
    </w:rPr>
  </w:style>
  <w:style w:type="character" w:customStyle="1" w:styleId="WW8Num67z0">
    <w:name w:val="WW8Num67z0"/>
    <w:rsid w:val="006D2AD7"/>
    <w:rPr>
      <w:rFonts w:ascii="Symbol" w:hAnsi="Symbol"/>
    </w:rPr>
  </w:style>
  <w:style w:type="character" w:customStyle="1" w:styleId="WW8Num67z1">
    <w:name w:val="WW8Num67z1"/>
    <w:rsid w:val="006D2AD7"/>
    <w:rPr>
      <w:rFonts w:ascii="Courier New" w:hAnsi="Courier New"/>
    </w:rPr>
  </w:style>
  <w:style w:type="character" w:customStyle="1" w:styleId="WW8Num67z2">
    <w:name w:val="WW8Num67z2"/>
    <w:rsid w:val="006D2AD7"/>
    <w:rPr>
      <w:rFonts w:ascii="Wingdings" w:hAnsi="Wingdings"/>
    </w:rPr>
  </w:style>
  <w:style w:type="character" w:customStyle="1" w:styleId="WW8Num68z0">
    <w:name w:val="WW8Num68z0"/>
    <w:rsid w:val="006D2AD7"/>
    <w:rPr>
      <w:rFonts w:ascii="Symbol" w:eastAsia="Times New Roman" w:hAnsi="Symbol"/>
    </w:rPr>
  </w:style>
  <w:style w:type="character" w:customStyle="1" w:styleId="WW8Num68z1">
    <w:name w:val="WW8Num68z1"/>
    <w:rsid w:val="006D2AD7"/>
    <w:rPr>
      <w:rFonts w:ascii="Courier New" w:hAnsi="Courier New"/>
    </w:rPr>
  </w:style>
  <w:style w:type="character" w:customStyle="1" w:styleId="WW8Num68z2">
    <w:name w:val="WW8Num68z2"/>
    <w:rsid w:val="006D2AD7"/>
    <w:rPr>
      <w:rFonts w:ascii="Wingdings" w:hAnsi="Wingdings"/>
    </w:rPr>
  </w:style>
  <w:style w:type="character" w:customStyle="1" w:styleId="WW8Num68z3">
    <w:name w:val="WW8Num68z3"/>
    <w:rsid w:val="006D2AD7"/>
    <w:rPr>
      <w:rFonts w:ascii="Symbol" w:hAnsi="Symbol"/>
    </w:rPr>
  </w:style>
  <w:style w:type="character" w:customStyle="1" w:styleId="WW8Num69z0">
    <w:name w:val="WW8Num69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sid w:val="006D2AD7"/>
    <w:rPr>
      <w:rFonts w:ascii="Symbol" w:hAnsi="Symbol"/>
    </w:rPr>
  </w:style>
  <w:style w:type="character" w:customStyle="1" w:styleId="WW8Num70z1">
    <w:name w:val="WW8Num70z1"/>
    <w:rsid w:val="006D2AD7"/>
    <w:rPr>
      <w:rFonts w:ascii="Courier New" w:hAnsi="Courier New"/>
    </w:rPr>
  </w:style>
  <w:style w:type="character" w:customStyle="1" w:styleId="WW8Num70z2">
    <w:name w:val="WW8Num70z2"/>
    <w:rsid w:val="006D2AD7"/>
    <w:rPr>
      <w:rFonts w:ascii="Wingdings" w:hAnsi="Wingdings"/>
    </w:rPr>
  </w:style>
  <w:style w:type="character" w:customStyle="1" w:styleId="WW8Num71z0">
    <w:name w:val="WW8Num71z0"/>
    <w:rsid w:val="006D2AD7"/>
    <w:rPr>
      <w:rFonts w:ascii="Symbol" w:hAnsi="Symbol"/>
    </w:rPr>
  </w:style>
  <w:style w:type="character" w:customStyle="1" w:styleId="WW8Num71z1">
    <w:name w:val="WW8Num71z1"/>
    <w:rsid w:val="006D2AD7"/>
    <w:rPr>
      <w:rFonts w:ascii="Courier New" w:hAnsi="Courier New"/>
    </w:rPr>
  </w:style>
  <w:style w:type="character" w:customStyle="1" w:styleId="WW8Num71z2">
    <w:name w:val="WW8Num71z2"/>
    <w:rsid w:val="006D2AD7"/>
    <w:rPr>
      <w:rFonts w:ascii="Wingdings" w:hAnsi="Wingdings"/>
    </w:rPr>
  </w:style>
  <w:style w:type="character" w:customStyle="1" w:styleId="WW8Num72z0">
    <w:name w:val="WW8Num72z0"/>
    <w:rsid w:val="006D2AD7"/>
    <w:rPr>
      <w:rFonts w:ascii="Arial" w:hAnsi="Arial"/>
      <w:b/>
      <w:i w:val="0"/>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sid w:val="006D2AD7"/>
    <w:rPr>
      <w:rFonts w:ascii="Symbol" w:hAnsi="Symbol"/>
    </w:rPr>
  </w:style>
  <w:style w:type="character" w:customStyle="1" w:styleId="WW8Num73z1">
    <w:name w:val="WW8Num73z1"/>
    <w:rsid w:val="006D2AD7"/>
    <w:rPr>
      <w:rFonts w:ascii="Courier New" w:hAnsi="Courier New"/>
    </w:rPr>
  </w:style>
  <w:style w:type="character" w:customStyle="1" w:styleId="WW8Num73z2">
    <w:name w:val="WW8Num73z2"/>
    <w:rsid w:val="006D2AD7"/>
    <w:rPr>
      <w:rFonts w:ascii="Wingdings" w:hAnsi="Wingdings"/>
    </w:rPr>
  </w:style>
  <w:style w:type="character" w:customStyle="1" w:styleId="WW8Num74z0">
    <w:name w:val="WW8Num74z0"/>
    <w:rsid w:val="006D2AD7"/>
    <w:rPr>
      <w:rFonts w:ascii="Symbol" w:hAnsi="Symbol"/>
    </w:rPr>
  </w:style>
  <w:style w:type="character" w:customStyle="1" w:styleId="WW8Num74z1">
    <w:name w:val="WW8Num74z1"/>
    <w:rsid w:val="006D2AD7"/>
    <w:rPr>
      <w:rFonts w:ascii="Courier New" w:hAnsi="Courier New"/>
    </w:rPr>
  </w:style>
  <w:style w:type="character" w:customStyle="1" w:styleId="WW8Num74z2">
    <w:name w:val="WW8Num74z2"/>
    <w:rsid w:val="006D2AD7"/>
    <w:rPr>
      <w:rFonts w:ascii="Wingdings" w:hAnsi="Wingdings"/>
    </w:rPr>
  </w:style>
  <w:style w:type="paragraph" w:styleId="BodyText">
    <w:name w:val="Body Text"/>
    <w:basedOn w:val="Normal"/>
    <w:link w:val="BodyTextChar"/>
    <w:rsid w:val="006D2AD7"/>
    <w:pPr>
      <w:suppressAutoHyphens/>
      <w:spacing w:after="0" w:line="240" w:lineRule="auto"/>
      <w:jc w:val="both"/>
    </w:pPr>
    <w:rPr>
      <w:rFonts w:ascii="Arial" w:eastAsia="Times New Roman" w:hAnsi="Arial" w:cs="Times New Roman"/>
      <w:b/>
      <w:sz w:val="28"/>
      <w:szCs w:val="20"/>
      <w:lang w:val="en-AU"/>
    </w:rPr>
  </w:style>
  <w:style w:type="character" w:customStyle="1" w:styleId="BodyTextChar">
    <w:name w:val="Body Text Char"/>
    <w:basedOn w:val="DefaultParagraphFont"/>
    <w:link w:val="BodyText"/>
    <w:rsid w:val="006D2AD7"/>
    <w:rPr>
      <w:rFonts w:ascii="Arial" w:eastAsia="Times New Roman" w:hAnsi="Arial" w:cs="Times New Roman"/>
      <w:b/>
      <w:sz w:val="28"/>
      <w:szCs w:val="20"/>
      <w:lang w:val="en-AU"/>
    </w:rPr>
  </w:style>
  <w:style w:type="paragraph" w:styleId="List">
    <w:name w:val="List"/>
    <w:basedOn w:val="BodyText"/>
    <w:rsid w:val="006D2AD7"/>
  </w:style>
  <w:style w:type="paragraph" w:styleId="Caption">
    <w:name w:val="caption"/>
    <w:basedOn w:val="Normal"/>
    <w:qFormat/>
    <w:rsid w:val="006D2AD7"/>
    <w:pPr>
      <w:suppressLineNumbers/>
      <w:suppressAutoHyphens/>
      <w:spacing w:before="120" w:after="120" w:line="240" w:lineRule="auto"/>
    </w:pPr>
    <w:rPr>
      <w:rFonts w:ascii="Arial" w:eastAsia="Times New Roman" w:hAnsi="Arial" w:cs="Times New Roman"/>
      <w:b/>
      <w:i/>
      <w:sz w:val="20"/>
      <w:szCs w:val="20"/>
      <w:lang w:val="en-AU"/>
    </w:rPr>
  </w:style>
  <w:style w:type="paragraph" w:customStyle="1" w:styleId="Index">
    <w:name w:val="Index"/>
    <w:basedOn w:val="Normal"/>
    <w:rsid w:val="006D2AD7"/>
    <w:pPr>
      <w:suppressLineNumbers/>
      <w:suppressAutoHyphens/>
      <w:spacing w:after="0" w:line="240" w:lineRule="auto"/>
    </w:pPr>
    <w:rPr>
      <w:rFonts w:ascii="Arial" w:eastAsia="Times New Roman" w:hAnsi="Arial" w:cs="Times New Roman"/>
      <w:b/>
      <w:szCs w:val="20"/>
      <w:lang w:val="en-AU"/>
    </w:rPr>
  </w:style>
  <w:style w:type="paragraph" w:customStyle="1" w:styleId="Heading">
    <w:name w:val="Heading"/>
    <w:basedOn w:val="Normal"/>
    <w:next w:val="BodyText"/>
    <w:rsid w:val="006D2AD7"/>
    <w:pPr>
      <w:keepNext/>
      <w:suppressAutoHyphens/>
      <w:spacing w:before="240" w:after="120" w:line="240" w:lineRule="auto"/>
    </w:pPr>
    <w:rPr>
      <w:rFonts w:ascii="Albany" w:eastAsia="HG Mincho Light J" w:hAnsi="Albany" w:cs="Times New Roman"/>
      <w:b/>
      <w:sz w:val="28"/>
      <w:szCs w:val="20"/>
      <w:lang w:val="en-AU"/>
    </w:rPr>
  </w:style>
  <w:style w:type="paragraph" w:customStyle="1" w:styleId="TableContents">
    <w:name w:val="Table Contents"/>
    <w:basedOn w:val="BodyText"/>
    <w:rsid w:val="006D2AD7"/>
    <w:pPr>
      <w:suppressLineNumbers/>
    </w:pPr>
  </w:style>
  <w:style w:type="paragraph" w:customStyle="1" w:styleId="TableHeading">
    <w:name w:val="Table Heading"/>
    <w:basedOn w:val="TableContents"/>
    <w:rsid w:val="006D2AD7"/>
    <w:pPr>
      <w:jc w:val="center"/>
    </w:pPr>
    <w:rPr>
      <w:i/>
    </w:rPr>
  </w:style>
  <w:style w:type="paragraph" w:styleId="Title">
    <w:name w:val="Title"/>
    <w:basedOn w:val="Normal"/>
    <w:next w:val="Subtitle"/>
    <w:link w:val="TitleChar"/>
    <w:qFormat/>
    <w:rsid w:val="006D2AD7"/>
    <w:pPr>
      <w:suppressAutoHyphens/>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6D2AD7"/>
    <w:rPr>
      <w:rFonts w:ascii="Arial" w:eastAsia="Times New Roman" w:hAnsi="Arial" w:cs="Times New Roman"/>
      <w:sz w:val="28"/>
      <w:szCs w:val="20"/>
      <w:lang w:val="en-AU"/>
    </w:rPr>
  </w:style>
  <w:style w:type="paragraph" w:styleId="Subtitle">
    <w:name w:val="Subtitle"/>
    <w:basedOn w:val="Normal"/>
    <w:next w:val="BodyText"/>
    <w:link w:val="SubtitleChar"/>
    <w:qFormat/>
    <w:rsid w:val="006D2AD7"/>
    <w:pPr>
      <w:suppressAutoHyphens/>
      <w:spacing w:after="0" w:line="240" w:lineRule="auto"/>
      <w:jc w:val="center"/>
    </w:pPr>
    <w:rPr>
      <w:rFonts w:ascii="Arial" w:eastAsia="Times New Roman" w:hAnsi="Arial" w:cs="Times New Roman"/>
      <w:b/>
      <w:sz w:val="28"/>
      <w:szCs w:val="20"/>
      <w:lang w:val="en-AU"/>
    </w:rPr>
  </w:style>
  <w:style w:type="character" w:customStyle="1" w:styleId="SubtitleChar">
    <w:name w:val="Subtitle Char"/>
    <w:basedOn w:val="DefaultParagraphFont"/>
    <w:link w:val="Subtitle"/>
    <w:rsid w:val="006D2AD7"/>
    <w:rPr>
      <w:rFonts w:ascii="Arial" w:eastAsia="Times New Roman" w:hAnsi="Arial" w:cs="Times New Roman"/>
      <w:b/>
      <w:sz w:val="28"/>
      <w:szCs w:val="20"/>
      <w:lang w:val="en-AU"/>
    </w:rPr>
  </w:style>
  <w:style w:type="paragraph" w:customStyle="1" w:styleId="WW-DocumentMap">
    <w:name w:val="WW-Document Map"/>
    <w:basedOn w:val="Normal"/>
    <w:rsid w:val="006D2AD7"/>
    <w:pPr>
      <w:shd w:val="clear" w:color="auto" w:fill="000080"/>
      <w:suppressAutoHyphens/>
      <w:spacing w:after="0" w:line="240" w:lineRule="auto"/>
    </w:pPr>
    <w:rPr>
      <w:rFonts w:ascii="Tahoma" w:eastAsia="Times New Roman" w:hAnsi="Tahoma" w:cs="Times New Roman"/>
      <w:b/>
      <w:szCs w:val="20"/>
      <w:lang w:val="en-AU"/>
    </w:rPr>
  </w:style>
  <w:style w:type="paragraph" w:customStyle="1" w:styleId="WW-BodyText2">
    <w:name w:val="WW-Body Text 2"/>
    <w:basedOn w:val="Normal"/>
    <w:rsid w:val="006D2AD7"/>
    <w:pPr>
      <w:suppressAutoHyphens/>
      <w:spacing w:after="0" w:line="240" w:lineRule="auto"/>
    </w:pPr>
    <w:rPr>
      <w:rFonts w:ascii="Arial" w:eastAsia="Times New Roman" w:hAnsi="Arial" w:cs="Times New Roman"/>
      <w:smallCaps/>
      <w:sz w:val="24"/>
      <w:szCs w:val="20"/>
    </w:rPr>
  </w:style>
  <w:style w:type="paragraph" w:styleId="BodyTextIndent">
    <w:name w:val="Body Text Indent"/>
    <w:basedOn w:val="Normal"/>
    <w:link w:val="BodyTextIndentChar"/>
    <w:rsid w:val="006D2AD7"/>
    <w:pPr>
      <w:suppressAutoHyphens/>
      <w:spacing w:after="0" w:line="240" w:lineRule="auto"/>
      <w:ind w:left="1701" w:hanging="1417"/>
    </w:pPr>
    <w:rPr>
      <w:rFonts w:ascii="Arial" w:eastAsia="Times New Roman" w:hAnsi="Arial" w:cs="Times New Roman"/>
      <w:smallCaps/>
      <w:sz w:val="24"/>
      <w:szCs w:val="20"/>
    </w:rPr>
  </w:style>
  <w:style w:type="character" w:customStyle="1" w:styleId="BodyTextIndentChar">
    <w:name w:val="Body Text Indent Char"/>
    <w:basedOn w:val="DefaultParagraphFont"/>
    <w:link w:val="BodyTextIndent"/>
    <w:rsid w:val="006D2AD7"/>
    <w:rPr>
      <w:rFonts w:ascii="Arial" w:eastAsia="Times New Roman" w:hAnsi="Arial" w:cs="Times New Roman"/>
      <w:smallCaps/>
      <w:sz w:val="24"/>
      <w:szCs w:val="20"/>
    </w:rPr>
  </w:style>
  <w:style w:type="paragraph" w:customStyle="1" w:styleId="WW-BodyTextIndent2">
    <w:name w:val="WW-Body Text Indent 2"/>
    <w:basedOn w:val="Normal"/>
    <w:rsid w:val="006D2AD7"/>
    <w:pPr>
      <w:suppressAutoHyphens/>
      <w:spacing w:after="0" w:line="240" w:lineRule="auto"/>
      <w:ind w:firstLine="360"/>
    </w:pPr>
    <w:rPr>
      <w:rFonts w:ascii="Arial" w:eastAsia="Times New Roman" w:hAnsi="Arial" w:cs="Arial"/>
      <w:smallCaps/>
      <w:sz w:val="20"/>
      <w:szCs w:val="20"/>
      <w:lang w:val="en-AU"/>
    </w:rPr>
  </w:style>
  <w:style w:type="paragraph" w:customStyle="1" w:styleId="Normal1">
    <w:name w:val="Normal1"/>
    <w:basedOn w:val="Normal"/>
    <w:rsid w:val="006D2AD7"/>
    <w:pPr>
      <w:widowControl w:val="0"/>
      <w:spacing w:after="0" w:line="240" w:lineRule="auto"/>
    </w:pPr>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6D2AD7"/>
    <w:pPr>
      <w:suppressAutoHyphens/>
      <w:spacing w:after="120" w:line="240" w:lineRule="auto"/>
      <w:ind w:left="283"/>
    </w:pPr>
    <w:rPr>
      <w:rFonts w:ascii="Arial" w:eastAsia="Times New Roman" w:hAnsi="Arial" w:cs="Times New Roman"/>
      <w:b/>
      <w:sz w:val="16"/>
      <w:szCs w:val="16"/>
      <w:lang w:val="en-AU"/>
    </w:rPr>
  </w:style>
  <w:style w:type="character" w:customStyle="1" w:styleId="BodyTextIndent3Char">
    <w:name w:val="Body Text Indent 3 Char"/>
    <w:basedOn w:val="DefaultParagraphFont"/>
    <w:link w:val="BodyTextIndent3"/>
    <w:rsid w:val="006D2AD7"/>
    <w:rPr>
      <w:rFonts w:ascii="Arial" w:eastAsia="Times New Roman" w:hAnsi="Arial" w:cs="Times New Roman"/>
      <w:b/>
      <w:sz w:val="16"/>
      <w:szCs w:val="16"/>
      <w:lang w:val="en-AU"/>
    </w:rPr>
  </w:style>
  <w:style w:type="paragraph" w:styleId="BodyText22">
    <w:name w:val="Body Text 2"/>
    <w:basedOn w:val="Normal"/>
    <w:link w:val="BodyText2Char"/>
    <w:rsid w:val="006D2AD7"/>
    <w:pPr>
      <w:suppressAutoHyphens/>
      <w:spacing w:after="120" w:line="480" w:lineRule="auto"/>
    </w:pPr>
    <w:rPr>
      <w:rFonts w:ascii="Arial" w:eastAsia="Times New Roman" w:hAnsi="Arial" w:cs="Times New Roman"/>
      <w:b/>
      <w:szCs w:val="20"/>
      <w:lang w:val="en-AU"/>
    </w:rPr>
  </w:style>
  <w:style w:type="character" w:customStyle="1" w:styleId="BodyText2Char">
    <w:name w:val="Body Text 2 Char"/>
    <w:basedOn w:val="DefaultParagraphFont"/>
    <w:link w:val="BodyText22"/>
    <w:rsid w:val="006D2AD7"/>
    <w:rPr>
      <w:rFonts w:ascii="Arial" w:eastAsia="Times New Roman" w:hAnsi="Arial" w:cs="Times New Roman"/>
      <w:b/>
      <w:szCs w:val="20"/>
      <w:lang w:val="en-AU"/>
    </w:rPr>
  </w:style>
  <w:style w:type="character" w:customStyle="1" w:styleId="FontStyle25">
    <w:name w:val="Font Style25"/>
    <w:uiPriority w:val="99"/>
    <w:rsid w:val="006D2AD7"/>
    <w:rPr>
      <w:rFonts w:ascii="Times New Roman" w:hAnsi="Times New Roman" w:cs="Times New Roman"/>
      <w:sz w:val="22"/>
      <w:szCs w:val="22"/>
    </w:rPr>
  </w:style>
  <w:style w:type="paragraph" w:customStyle="1" w:styleId="TabellentextN">
    <w:name w:val="TabellentextN"/>
    <w:basedOn w:val="Normal"/>
    <w:rsid w:val="006D2AD7"/>
    <w:pPr>
      <w:numPr>
        <w:numId w:val="14"/>
      </w:numPr>
      <w:spacing w:before="60" w:after="60" w:line="220" w:lineRule="exact"/>
    </w:pPr>
    <w:rPr>
      <w:rFonts w:ascii="Arial" w:eastAsia="Times New Roman" w:hAnsi="Arial" w:cs="Times New Roman"/>
      <w:kern w:val="18"/>
      <w:sz w:val="19"/>
      <w:szCs w:val="20"/>
      <w:lang w:val="ro-RO"/>
    </w:rPr>
  </w:style>
  <w:style w:type="paragraph" w:customStyle="1" w:styleId="Blickfangpunkt2T">
    <w:name w:val="Blickfangpunkt2T"/>
    <w:basedOn w:val="Normal"/>
    <w:rsid w:val="006D2AD7"/>
    <w:pPr>
      <w:numPr>
        <w:numId w:val="15"/>
      </w:numPr>
      <w:tabs>
        <w:tab w:val="clear" w:pos="360"/>
        <w:tab w:val="left" w:pos="284"/>
      </w:tabs>
      <w:spacing w:before="60" w:after="60" w:line="220" w:lineRule="exact"/>
      <w:jc w:val="both"/>
    </w:pPr>
    <w:rPr>
      <w:rFonts w:ascii="Arial" w:eastAsia="Times New Roman" w:hAnsi="Arial" w:cs="Times New Roman"/>
      <w:kern w:val="18"/>
      <w:sz w:val="19"/>
      <w:szCs w:val="20"/>
      <w:lang w:val="ro-RO"/>
    </w:rPr>
  </w:style>
  <w:style w:type="paragraph" w:customStyle="1" w:styleId="Textbody">
    <w:name w:val="Text body"/>
    <w:basedOn w:val="Normal"/>
    <w:rsid w:val="006D2AD7"/>
    <w:pPr>
      <w:suppressAutoHyphens/>
      <w:autoSpaceDN w:val="0"/>
      <w:spacing w:after="120" w:line="240" w:lineRule="auto"/>
    </w:pPr>
    <w:rPr>
      <w:rFonts w:ascii="BankGothic Lt BT" w:eastAsia="Times New Roman" w:hAnsi="BankGothic Lt BT" w:cs="BankGothic Lt BT"/>
      <w:kern w:val="3"/>
      <w:sz w:val="20"/>
      <w:szCs w:val="20"/>
      <w:lang w:eastAsia="zh-CN"/>
    </w:rPr>
  </w:style>
  <w:style w:type="character" w:styleId="Strong">
    <w:name w:val="Strong"/>
    <w:uiPriority w:val="22"/>
    <w:qFormat/>
    <w:rsid w:val="006D2AD7"/>
    <w:rPr>
      <w:b/>
      <w:bCs/>
    </w:rPr>
  </w:style>
  <w:style w:type="table" w:styleId="TableGrid">
    <w:name w:val="Table Grid"/>
    <w:basedOn w:val="TableNormal"/>
    <w:uiPriority w:val="59"/>
    <w:rsid w:val="006D2AD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6D2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uiPriority w:val="99"/>
    <w:rsid w:val="006D2AD7"/>
    <w:rPr>
      <w:rFonts w:ascii="Microsoft Sans Serif" w:hAnsi="Microsoft Sans Serif" w:cs="Microsoft Sans Serif" w:hint="default"/>
      <w:sz w:val="18"/>
      <w:szCs w:val="18"/>
    </w:rPr>
  </w:style>
  <w:style w:type="character" w:customStyle="1" w:styleId="FontStyle48">
    <w:name w:val="Font Style48"/>
    <w:uiPriority w:val="99"/>
    <w:rsid w:val="006D2AD7"/>
    <w:rPr>
      <w:rFonts w:ascii="Microsoft Sans Serif" w:hAnsi="Microsoft Sans Serif" w:cs="Microsoft Sans Serif" w:hint="default"/>
      <w:sz w:val="18"/>
      <w:szCs w:val="18"/>
    </w:rPr>
  </w:style>
  <w:style w:type="table" w:customStyle="1" w:styleId="LightList-Accent51">
    <w:name w:val="Light List - Accent 51"/>
    <w:basedOn w:val="TableNormal"/>
    <w:next w:val="LightList-Accent5"/>
    <w:uiPriority w:val="61"/>
    <w:rsid w:val="00315DD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oconsultproiec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Albany">
    <w:altName w:val="Arial"/>
    <w:charset w:val="00"/>
    <w:family w:val="swiss"/>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BankGothic Lt BT">
    <w:charset w:val="00"/>
    <w:family w:val="swiss"/>
    <w:pitch w:val="variable"/>
    <w:sig w:usb0="00000087" w:usb1="00000000" w:usb2="00000000" w:usb3="00000000" w:csb0="0000001B"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024D6A"/>
    <w:rsid w:val="001430AA"/>
    <w:rsid w:val="004C7B74"/>
    <w:rsid w:val="004E6990"/>
    <w:rsid w:val="005D7B64"/>
    <w:rsid w:val="0068433B"/>
    <w:rsid w:val="006C0603"/>
    <w:rsid w:val="00A8587F"/>
    <w:rsid w:val="00B5687B"/>
    <w:rsid w:val="00BD724E"/>
    <w:rsid w:val="00E2681A"/>
    <w:rsid w:val="00FC2A23"/>
    <w:rsid w:val="00FE30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476B-3A0E-441E-8B0C-BCCFBBAE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19</Pages>
  <Words>6093</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Dana Voinea</cp:lastModifiedBy>
  <cp:revision>46</cp:revision>
  <dcterms:created xsi:type="dcterms:W3CDTF">2020-03-03T17:27:00Z</dcterms:created>
  <dcterms:modified xsi:type="dcterms:W3CDTF">2020-05-04T15:52:00Z</dcterms:modified>
</cp:coreProperties>
</file>