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ANEXA 5.E</w:t>
      </w:r>
    </w:p>
    <w:p w:rsidR="00BF0B9B" w:rsidRPr="005635F9" w:rsidRDefault="009107D5"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l</w:t>
      </w:r>
      <w:r w:rsidR="00BF0B9B" w:rsidRPr="005635F9">
        <w:rPr>
          <w:rFonts w:ascii="Times New Roman" w:hAnsi="Times New Roman" w:cs="Times New Roman"/>
          <w:sz w:val="26"/>
          <w:szCs w:val="26"/>
        </w:rPr>
        <w:t>a</w:t>
      </w:r>
      <w:r>
        <w:rPr>
          <w:rFonts w:ascii="Times New Roman" w:hAnsi="Times New Roman" w:cs="Times New Roman"/>
          <w:sz w:val="26"/>
          <w:szCs w:val="26"/>
        </w:rPr>
        <w:t xml:space="preserve"> </w:t>
      </w:r>
      <w:r w:rsidR="00BF0B9B" w:rsidRPr="005635F9">
        <w:rPr>
          <w:rFonts w:ascii="Times New Roman" w:hAnsi="Times New Roman" w:cs="Times New Roman"/>
          <w:color w:val="008000"/>
          <w:sz w:val="26"/>
          <w:szCs w:val="26"/>
          <w:u w:val="single"/>
        </w:rPr>
        <w:t>procedură</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6D2AEB">
      <w:pPr>
        <w:autoSpaceDE w:val="0"/>
        <w:autoSpaceDN w:val="0"/>
        <w:adjustRightInd w:val="0"/>
        <w:spacing w:after="0" w:line="240" w:lineRule="auto"/>
        <w:jc w:val="center"/>
        <w:rPr>
          <w:rFonts w:ascii="Times New Roman" w:hAnsi="Times New Roman" w:cs="Times New Roman"/>
          <w:sz w:val="26"/>
          <w:szCs w:val="26"/>
        </w:rPr>
      </w:pPr>
      <w:r w:rsidRPr="005635F9">
        <w:rPr>
          <w:rFonts w:ascii="Times New Roman" w:hAnsi="Times New Roman" w:cs="Times New Roman"/>
          <w:b/>
          <w:bCs/>
          <w:sz w:val="26"/>
          <w:szCs w:val="26"/>
        </w:rPr>
        <w:t>Conţinutul</w:t>
      </w:r>
      <w:r w:rsidR="007F1535">
        <w:rPr>
          <w:rFonts w:ascii="Times New Roman" w:hAnsi="Times New Roman" w:cs="Times New Roman"/>
          <w:b/>
          <w:bCs/>
          <w:sz w:val="26"/>
          <w:szCs w:val="26"/>
        </w:rPr>
        <w:t xml:space="preserve"> </w:t>
      </w:r>
      <w:r w:rsidRPr="005635F9">
        <w:rPr>
          <w:rFonts w:ascii="Times New Roman" w:hAnsi="Times New Roman" w:cs="Times New Roman"/>
          <w:b/>
          <w:bCs/>
          <w:sz w:val="26"/>
          <w:szCs w:val="26"/>
        </w:rPr>
        <w:t>-</w:t>
      </w:r>
      <w:r w:rsidR="007F1535">
        <w:rPr>
          <w:rFonts w:ascii="Times New Roman" w:hAnsi="Times New Roman" w:cs="Times New Roman"/>
          <w:b/>
          <w:bCs/>
          <w:sz w:val="26"/>
          <w:szCs w:val="26"/>
        </w:rPr>
        <w:t xml:space="preserve"> </w:t>
      </w:r>
      <w:r w:rsidRPr="005635F9">
        <w:rPr>
          <w:rFonts w:ascii="Times New Roman" w:hAnsi="Times New Roman" w:cs="Times New Roman"/>
          <w:b/>
          <w:bCs/>
          <w:sz w:val="26"/>
          <w:szCs w:val="26"/>
        </w:rPr>
        <w:t>cadru al memoriului de prezentare</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p>
    <w:p w:rsidR="00BF0CCC" w:rsidRPr="00C3130D" w:rsidRDefault="00C3130D" w:rsidP="006D2AE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6"/>
          <w:szCs w:val="26"/>
        </w:rPr>
        <w:t xml:space="preserve">   </w:t>
      </w:r>
      <w:r w:rsidR="00BF0B9B" w:rsidRPr="005635F9">
        <w:rPr>
          <w:rFonts w:ascii="Times New Roman" w:hAnsi="Times New Roman" w:cs="Times New Roman"/>
          <w:sz w:val="26"/>
          <w:szCs w:val="26"/>
        </w:rPr>
        <w:t xml:space="preserve">I. </w:t>
      </w:r>
      <w:r w:rsidR="00BF0B9B" w:rsidRPr="00BF0CCC">
        <w:rPr>
          <w:rFonts w:ascii="Times New Roman" w:hAnsi="Times New Roman" w:cs="Times New Roman"/>
          <w:sz w:val="24"/>
          <w:szCs w:val="24"/>
        </w:rPr>
        <w:t>Denumirea proiectului:</w:t>
      </w:r>
      <w:r w:rsidR="009107D5" w:rsidRPr="00BF0CCC">
        <w:rPr>
          <w:rFonts w:ascii="Times New Roman" w:hAnsi="Times New Roman" w:cs="Times New Roman"/>
          <w:sz w:val="24"/>
          <w:szCs w:val="24"/>
        </w:rPr>
        <w:t xml:space="preserve"> </w:t>
      </w:r>
      <w:r w:rsidR="00BF0CCC" w:rsidRPr="00C3130D">
        <w:rPr>
          <w:rFonts w:ascii="Times New Roman" w:hAnsi="Times New Roman" w:cs="Times New Roman"/>
          <w:b/>
          <w:sz w:val="24"/>
          <w:szCs w:val="24"/>
        </w:rPr>
        <w:t>„</w:t>
      </w:r>
      <w:r w:rsidR="00620111" w:rsidRPr="00C3130D">
        <w:rPr>
          <w:rFonts w:ascii="Times New Roman" w:hAnsi="Times New Roman" w:cs="Times New Roman"/>
          <w:b/>
          <w:sz w:val="24"/>
          <w:szCs w:val="24"/>
        </w:rPr>
        <w:t>Modificare proiect autorizat cu A.C. nr. 99 / 13.02.2020 prin supraetajare cu un nivel in limita a 20 % din suprafata construita desfasurata conform legii nr. 50 / 1991 actualizaata, recompartimentare si refatadizare. Realizare spatii tehnice</w:t>
      </w:r>
      <w:r w:rsidR="00BF0CCC" w:rsidRPr="00C3130D">
        <w:rPr>
          <w:rFonts w:ascii="Times New Roman" w:hAnsi="Times New Roman" w:cs="Times New Roman"/>
          <w:b/>
          <w:sz w:val="24"/>
          <w:szCs w:val="24"/>
        </w:rPr>
        <w:t>”</w:t>
      </w:r>
    </w:p>
    <w:p w:rsidR="001A0C6C" w:rsidRPr="00BF0CCC" w:rsidRDefault="001A0C6C" w:rsidP="006D2AEB">
      <w:pPr>
        <w:autoSpaceDE w:val="0"/>
        <w:autoSpaceDN w:val="0"/>
        <w:adjustRightInd w:val="0"/>
        <w:spacing w:after="0" w:line="240" w:lineRule="auto"/>
        <w:jc w:val="both"/>
        <w:rPr>
          <w:rFonts w:ascii="Times New Roman" w:eastAsia="Calibri" w:hAnsi="Times New Roman" w:cs="Times New Roman"/>
          <w:b/>
          <w:sz w:val="24"/>
          <w:szCs w:val="24"/>
        </w:rPr>
      </w:pPr>
      <w:r w:rsidRPr="00BF0CCC">
        <w:rPr>
          <w:rFonts w:ascii="Times New Roman" w:eastAsia="Calibri" w:hAnsi="Times New Roman" w:cs="Times New Roman"/>
          <w:b/>
          <w:sz w:val="24"/>
          <w:szCs w:val="24"/>
        </w:rPr>
        <w:t>Imprejmuire teren”</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II. Titular:</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numele</w:t>
      </w:r>
      <w:r w:rsidR="007F1535">
        <w:rPr>
          <w:rFonts w:ascii="Times New Roman" w:hAnsi="Times New Roman" w:cs="Times New Roman"/>
          <w:sz w:val="26"/>
          <w:szCs w:val="26"/>
        </w:rPr>
        <w:t xml:space="preserve"> beneficiar</w:t>
      </w:r>
      <w:r w:rsidR="000D168C" w:rsidRPr="005635F9">
        <w:rPr>
          <w:rFonts w:ascii="Times New Roman" w:hAnsi="Times New Roman" w:cs="Times New Roman"/>
          <w:sz w:val="26"/>
          <w:szCs w:val="26"/>
        </w:rPr>
        <w:t>:</w:t>
      </w:r>
      <w:r w:rsidR="007F1535">
        <w:rPr>
          <w:rFonts w:ascii="Times New Roman" w:hAnsi="Times New Roman" w:cs="Times New Roman"/>
          <w:sz w:val="26"/>
          <w:szCs w:val="26"/>
        </w:rPr>
        <w:t xml:space="preserve"> </w:t>
      </w:r>
      <w:r w:rsidR="00620111">
        <w:rPr>
          <w:rFonts w:ascii="Times New Roman" w:hAnsi="Times New Roman" w:cs="Times New Roman"/>
          <w:b/>
          <w:sz w:val="26"/>
          <w:szCs w:val="26"/>
        </w:rPr>
        <w:t>COSTAL RESIDENCE CONSTRUCT</w:t>
      </w:r>
      <w:r w:rsidR="00BF0CCC">
        <w:rPr>
          <w:rFonts w:ascii="Times New Roman" w:hAnsi="Times New Roman" w:cs="Times New Roman"/>
          <w:b/>
          <w:sz w:val="26"/>
          <w:szCs w:val="26"/>
        </w:rPr>
        <w:t xml:space="preserve"> SRL</w:t>
      </w:r>
      <w:r w:rsidRPr="005635F9">
        <w:rPr>
          <w:rFonts w:ascii="Times New Roman" w:hAnsi="Times New Roman" w:cs="Times New Roman"/>
          <w:sz w:val="26"/>
          <w:szCs w:val="26"/>
        </w:rPr>
        <w:t>;</w:t>
      </w:r>
      <w:bookmarkStart w:id="0" w:name="_GoBack"/>
      <w:bookmarkEnd w:id="0"/>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adresa poştală</w:t>
      </w:r>
      <w:r w:rsidR="009107D5">
        <w:rPr>
          <w:rFonts w:ascii="Times New Roman" w:hAnsi="Times New Roman" w:cs="Times New Roman"/>
          <w:sz w:val="26"/>
          <w:szCs w:val="26"/>
        </w:rPr>
        <w:t xml:space="preserve"> </w:t>
      </w:r>
      <w:r w:rsidR="009107D5">
        <w:rPr>
          <w:rFonts w:ascii="Times New Roman" w:hAnsi="Times New Roman"/>
          <w:bCs/>
          <w:sz w:val="24"/>
          <w:szCs w:val="24"/>
          <w:lang w:val="ro-RO"/>
        </w:rPr>
        <w:t xml:space="preserve">. </w:t>
      </w:r>
      <w:r w:rsidR="009107D5" w:rsidRPr="004C010B">
        <w:rPr>
          <w:rFonts w:ascii="Times New Roman" w:hAnsi="Times New Roman"/>
          <w:b/>
          <w:bCs/>
          <w:sz w:val="24"/>
          <w:szCs w:val="24"/>
          <w:lang w:val="ro-RO"/>
        </w:rPr>
        <w:t xml:space="preserve">judetul Constanta, </w:t>
      </w:r>
      <w:r w:rsidR="00620111">
        <w:rPr>
          <w:rFonts w:ascii="Times New Roman" w:hAnsi="Times New Roman"/>
          <w:b/>
          <w:bCs/>
          <w:sz w:val="24"/>
          <w:szCs w:val="24"/>
          <w:lang w:val="ro-RO"/>
        </w:rPr>
        <w:t>mun</w:t>
      </w:r>
      <w:r w:rsidR="00BF0CCC">
        <w:rPr>
          <w:rFonts w:ascii="Times New Roman" w:hAnsi="Times New Roman"/>
          <w:b/>
          <w:bCs/>
          <w:sz w:val="24"/>
          <w:szCs w:val="24"/>
          <w:lang w:val="ro-RO"/>
        </w:rPr>
        <w:t xml:space="preserve">. </w:t>
      </w:r>
      <w:r w:rsidR="00620111">
        <w:rPr>
          <w:rFonts w:ascii="Times New Roman" w:hAnsi="Times New Roman"/>
          <w:b/>
          <w:bCs/>
          <w:sz w:val="24"/>
          <w:szCs w:val="24"/>
          <w:lang w:val="ro-RO"/>
        </w:rPr>
        <w:t>Constanta, aleea Daliei, nr. 24, bl. L 126, sc. A, ap. 3, etaj P</w:t>
      </w:r>
      <w:r w:rsidRPr="005635F9">
        <w:rPr>
          <w:rFonts w:ascii="Times New Roman" w:hAnsi="Times New Roman" w:cs="Times New Roman"/>
          <w:sz w:val="26"/>
          <w:szCs w:val="26"/>
        </w:rPr>
        <w:t>;</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numărul de telefon, de fax şi adresa de e-mail, adresa paginii de internet</w:t>
      </w:r>
      <w:r w:rsidR="009107D5">
        <w:rPr>
          <w:rFonts w:ascii="Times New Roman" w:hAnsi="Times New Roman" w:cs="Times New Roman"/>
          <w:sz w:val="26"/>
          <w:szCs w:val="26"/>
        </w:rPr>
        <w:t xml:space="preserve"> </w:t>
      </w:r>
      <w:r w:rsidR="009107D5" w:rsidRPr="002D3FBA">
        <w:rPr>
          <w:rFonts w:ascii="Times New Roman" w:hAnsi="Times New Roman" w:cs="Times New Roman"/>
          <w:b/>
          <w:sz w:val="26"/>
          <w:szCs w:val="26"/>
        </w:rPr>
        <w:t>07</w:t>
      </w:r>
      <w:r w:rsidR="00620111">
        <w:rPr>
          <w:rFonts w:ascii="Times New Roman" w:hAnsi="Times New Roman" w:cs="Times New Roman"/>
          <w:b/>
          <w:sz w:val="26"/>
          <w:szCs w:val="26"/>
        </w:rPr>
        <w:t>23143016</w:t>
      </w:r>
      <w:r w:rsidRPr="005635F9">
        <w:rPr>
          <w:rFonts w:ascii="Times New Roman" w:hAnsi="Times New Roman" w:cs="Times New Roman"/>
          <w:sz w:val="26"/>
          <w:szCs w:val="26"/>
        </w:rPr>
        <w:t>;</w:t>
      </w:r>
    </w:p>
    <w:p w:rsidR="00BF0B9B" w:rsidRPr="004C010B" w:rsidRDefault="00BF0B9B" w:rsidP="006D2AEB">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numele persoanelor de contact:</w:t>
      </w:r>
      <w:r w:rsidR="009107D5">
        <w:rPr>
          <w:rFonts w:ascii="Times New Roman" w:hAnsi="Times New Roman" w:cs="Times New Roman"/>
          <w:sz w:val="26"/>
          <w:szCs w:val="26"/>
        </w:rPr>
        <w:t xml:space="preserve"> </w:t>
      </w:r>
      <w:r w:rsidR="009107D5" w:rsidRPr="004C010B">
        <w:rPr>
          <w:rFonts w:ascii="Times New Roman" w:hAnsi="Times New Roman" w:cs="Times New Roman"/>
          <w:b/>
          <w:sz w:val="26"/>
          <w:szCs w:val="26"/>
        </w:rPr>
        <w:t>ing. Lepadatu Lenuta, telefon 0720205357 – inginer proiectant</w:t>
      </w:r>
      <w:r w:rsidR="00145220">
        <w:rPr>
          <w:rFonts w:ascii="Times New Roman" w:hAnsi="Times New Roman" w:cs="Times New Roman"/>
          <w:b/>
          <w:sz w:val="26"/>
          <w:szCs w:val="26"/>
        </w:rPr>
        <w:t>, email nova_const_tech@yahoo.com.</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director</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manager</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administrator</w:t>
      </w:r>
      <w:r w:rsidR="009107D5">
        <w:rPr>
          <w:rFonts w:ascii="Times New Roman" w:hAnsi="Times New Roman" w:cs="Times New Roman"/>
          <w:sz w:val="26"/>
          <w:szCs w:val="26"/>
        </w:rPr>
        <w:t xml:space="preserve"> </w:t>
      </w:r>
      <w:r w:rsidR="00620111">
        <w:rPr>
          <w:rFonts w:ascii="Times New Roman" w:hAnsi="Times New Roman" w:cs="Times New Roman"/>
          <w:b/>
          <w:sz w:val="26"/>
          <w:szCs w:val="26"/>
        </w:rPr>
        <w:t>– HALEP LUMINITA</w:t>
      </w:r>
      <w:r w:rsidRPr="005635F9">
        <w:rPr>
          <w:rFonts w:ascii="Times New Roman" w:hAnsi="Times New Roman" w:cs="Times New Roman"/>
          <w:sz w:val="26"/>
          <w:szCs w:val="26"/>
        </w:rPr>
        <w:t>;</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responsabil pentru protecţia mediului</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III. Descrierea caracteristicilor fizice ale întregului proiect:</w:t>
      </w:r>
    </w:p>
    <w:p w:rsidR="007F55CB" w:rsidRPr="00620111" w:rsidRDefault="00BF0B9B" w:rsidP="006D2AEB">
      <w:pPr>
        <w:pStyle w:val="ListParagraph"/>
        <w:numPr>
          <w:ilvl w:val="0"/>
          <w:numId w:val="5"/>
        </w:numPr>
        <w:spacing w:after="0" w:line="240" w:lineRule="auto"/>
        <w:jc w:val="both"/>
        <w:rPr>
          <w:rFonts w:ascii="Times New Roman" w:hAnsi="Times New Roman" w:cs="Times New Roman"/>
          <w:sz w:val="26"/>
          <w:szCs w:val="26"/>
        </w:rPr>
      </w:pPr>
      <w:r w:rsidRPr="00620111">
        <w:rPr>
          <w:rFonts w:ascii="Times New Roman" w:hAnsi="Times New Roman" w:cs="Times New Roman"/>
          <w:sz w:val="26"/>
          <w:szCs w:val="26"/>
        </w:rPr>
        <w:t>un rezumat al proiectului</w:t>
      </w:r>
    </w:p>
    <w:p w:rsidR="00620111" w:rsidRPr="00620111" w:rsidRDefault="00620111" w:rsidP="006D2AEB">
      <w:pPr>
        <w:pStyle w:val="Footer"/>
        <w:tabs>
          <w:tab w:val="clear" w:pos="4320"/>
          <w:tab w:val="clear" w:pos="8640"/>
        </w:tabs>
        <w:ind w:firstLine="600"/>
        <w:jc w:val="both"/>
        <w:rPr>
          <w:sz w:val="26"/>
          <w:szCs w:val="26"/>
        </w:rPr>
      </w:pPr>
      <w:r w:rsidRPr="00620111">
        <w:rPr>
          <w:sz w:val="26"/>
          <w:szCs w:val="26"/>
        </w:rPr>
        <w:t>In prezent, pe amplasamentul studiat, se afla in stadiul de executie imobilul cu functiunea de locuinte colective cu spatiu comercial la parter si regim de inaltime P + 4 E. Imobilul are forma neregulata in plan, o suprafata construita de 287.35 mp si o suprafata construita desfasurata de 1436.75 mp.</w:t>
      </w:r>
    </w:p>
    <w:p w:rsidR="00620111" w:rsidRPr="00620111" w:rsidRDefault="00620111" w:rsidP="006D2AEB">
      <w:pPr>
        <w:pStyle w:val="Footer"/>
        <w:tabs>
          <w:tab w:val="clear" w:pos="4320"/>
          <w:tab w:val="clear" w:pos="8640"/>
        </w:tabs>
        <w:ind w:firstLine="720"/>
        <w:jc w:val="both"/>
        <w:rPr>
          <w:sz w:val="26"/>
          <w:szCs w:val="26"/>
        </w:rPr>
      </w:pPr>
      <w:r w:rsidRPr="00620111">
        <w:rPr>
          <w:sz w:val="26"/>
          <w:szCs w:val="26"/>
        </w:rPr>
        <w:t>Prin prezenta documentatie se propune supraetajarea imobilului, cu inca un nivel, in limita a 20</w:t>
      </w:r>
      <w:r w:rsidR="005F5F4C">
        <w:rPr>
          <w:sz w:val="26"/>
          <w:szCs w:val="26"/>
        </w:rPr>
        <w:t xml:space="preserve"> </w:t>
      </w:r>
      <w:r w:rsidRPr="00620111">
        <w:rPr>
          <w:sz w:val="26"/>
          <w:szCs w:val="26"/>
        </w:rPr>
        <w:t>% din suprafata construita desfasurata, conform Legii 50 / 1991.</w:t>
      </w:r>
    </w:p>
    <w:p w:rsidR="00620111" w:rsidRPr="00620111" w:rsidRDefault="00620111" w:rsidP="006D2AEB">
      <w:pPr>
        <w:pStyle w:val="Footer"/>
        <w:tabs>
          <w:tab w:val="clear" w:pos="4320"/>
          <w:tab w:val="clear" w:pos="8640"/>
        </w:tabs>
        <w:ind w:firstLine="600"/>
        <w:jc w:val="both"/>
        <w:rPr>
          <w:sz w:val="26"/>
          <w:szCs w:val="26"/>
        </w:rPr>
      </w:pPr>
      <w:r w:rsidRPr="00620111">
        <w:rPr>
          <w:sz w:val="26"/>
          <w:szCs w:val="26"/>
        </w:rPr>
        <w:t>Inaltimea la cornisa va fi de cca 21.00 m fata de cota C.T.A.</w:t>
      </w:r>
    </w:p>
    <w:p w:rsidR="00620111" w:rsidRPr="00620111" w:rsidRDefault="00620111" w:rsidP="006D2AEB">
      <w:pPr>
        <w:pStyle w:val="Footer"/>
        <w:tabs>
          <w:tab w:val="clear" w:pos="4320"/>
          <w:tab w:val="clear" w:pos="8640"/>
        </w:tabs>
        <w:ind w:firstLine="600"/>
        <w:jc w:val="both"/>
        <w:rPr>
          <w:sz w:val="26"/>
          <w:szCs w:val="26"/>
        </w:rPr>
      </w:pPr>
      <w:r w:rsidRPr="00620111">
        <w:rPr>
          <w:sz w:val="26"/>
          <w:szCs w:val="26"/>
        </w:rPr>
        <w:t>Cota ±0,00 se afla la cca. 0.60 m fata de cota terenului amenajat.</w:t>
      </w:r>
    </w:p>
    <w:p w:rsidR="000D168C" w:rsidRPr="00C3130D" w:rsidRDefault="000D168C" w:rsidP="006D2AEB">
      <w:pPr>
        <w:spacing w:after="0" w:line="240" w:lineRule="auto"/>
        <w:ind w:left="360" w:firstLine="349"/>
        <w:jc w:val="center"/>
        <w:rPr>
          <w:rFonts w:ascii="Times New Roman" w:hAnsi="Times New Roman" w:cs="Times New Roman"/>
          <w:sz w:val="16"/>
          <w:szCs w:val="16"/>
        </w:rPr>
      </w:pPr>
    </w:p>
    <w:p w:rsidR="00620111" w:rsidRDefault="00620111" w:rsidP="006D2AEB">
      <w:pPr>
        <w:pStyle w:val="Footer"/>
        <w:numPr>
          <w:ilvl w:val="0"/>
          <w:numId w:val="6"/>
        </w:numPr>
        <w:tabs>
          <w:tab w:val="clear" w:pos="4320"/>
          <w:tab w:val="clear" w:pos="8640"/>
        </w:tabs>
        <w:suppressAutoHyphens/>
        <w:rPr>
          <w:rFonts w:ascii="Arial" w:hAnsi="Arial" w:cs="Arial"/>
          <w:b/>
          <w:sz w:val="22"/>
          <w:szCs w:val="22"/>
          <w:u w:val="single"/>
        </w:rPr>
      </w:pPr>
      <w:r>
        <w:rPr>
          <w:rFonts w:ascii="Arial" w:hAnsi="Arial" w:cs="Arial"/>
          <w:b/>
          <w:sz w:val="22"/>
          <w:szCs w:val="22"/>
          <w:u w:val="single"/>
        </w:rPr>
        <w:t>INDICATORI URBANISTICI</w:t>
      </w:r>
    </w:p>
    <w:p w:rsidR="00620111" w:rsidRDefault="00620111" w:rsidP="006D2AEB">
      <w:pPr>
        <w:pStyle w:val="Footer"/>
        <w:tabs>
          <w:tab w:val="clear" w:pos="4320"/>
          <w:tab w:val="clear" w:pos="8640"/>
        </w:tabs>
        <w:rPr>
          <w:rFonts w:ascii="Arial" w:hAnsi="Arial" w:cs="Arial"/>
          <w:b/>
          <w:sz w:val="22"/>
          <w:szCs w:val="22"/>
          <w:u w:val="single"/>
        </w:rPr>
      </w:pPr>
    </w:p>
    <w:tbl>
      <w:tblPr>
        <w:tblW w:w="100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744"/>
        <w:gridCol w:w="3801"/>
      </w:tblGrid>
      <w:tr w:rsidR="00620111" w:rsidRPr="00800A57" w:rsidTr="00C3130D">
        <w:trPr>
          <w:trHeight w:val="413"/>
        </w:trPr>
        <w:tc>
          <w:tcPr>
            <w:tcW w:w="3544" w:type="dxa"/>
            <w:shd w:val="clear" w:color="auto" w:fill="BFBFBF"/>
            <w:vAlign w:val="center"/>
          </w:tcPr>
          <w:p w:rsidR="00620111" w:rsidRPr="0035763A" w:rsidRDefault="00620111" w:rsidP="006D2AEB">
            <w:pPr>
              <w:spacing w:after="0" w:line="240" w:lineRule="auto"/>
              <w:rPr>
                <w:rFonts w:ascii="Arial" w:eastAsia="Calibri" w:hAnsi="Arial" w:cs="Arial"/>
              </w:rPr>
            </w:pPr>
          </w:p>
        </w:tc>
        <w:tc>
          <w:tcPr>
            <w:tcW w:w="2744" w:type="dxa"/>
            <w:shd w:val="clear" w:color="auto" w:fill="BFBFBF"/>
            <w:vAlign w:val="center"/>
          </w:tcPr>
          <w:p w:rsidR="00620111" w:rsidRPr="0035763A" w:rsidRDefault="00620111" w:rsidP="006D2AEB">
            <w:pPr>
              <w:spacing w:after="0" w:line="240" w:lineRule="auto"/>
              <w:jc w:val="center"/>
              <w:rPr>
                <w:rFonts w:ascii="Arial" w:eastAsia="Calibri" w:hAnsi="Arial" w:cs="Arial"/>
                <w:b/>
              </w:rPr>
            </w:pPr>
            <w:r>
              <w:rPr>
                <w:rFonts w:ascii="Arial" w:eastAsia="Calibri" w:hAnsi="Arial" w:cs="Arial"/>
                <w:b/>
              </w:rPr>
              <w:t>DIN ACTE</w:t>
            </w:r>
          </w:p>
        </w:tc>
        <w:tc>
          <w:tcPr>
            <w:tcW w:w="3801" w:type="dxa"/>
            <w:shd w:val="clear" w:color="auto" w:fill="BFBFBF"/>
            <w:vAlign w:val="center"/>
          </w:tcPr>
          <w:p w:rsidR="00620111" w:rsidRPr="00984BC0" w:rsidRDefault="00620111" w:rsidP="006D2AEB">
            <w:pPr>
              <w:spacing w:after="0" w:line="240" w:lineRule="auto"/>
              <w:jc w:val="center"/>
              <w:rPr>
                <w:rFonts w:ascii="Arial" w:eastAsia="Calibri" w:hAnsi="Arial" w:cs="Arial"/>
                <w:b/>
              </w:rPr>
            </w:pPr>
            <w:r>
              <w:rPr>
                <w:rFonts w:ascii="Arial" w:eastAsia="Calibri" w:hAnsi="Arial" w:cs="Arial"/>
                <w:b/>
              </w:rPr>
              <w:t>DIN MĂSURĂTORI</w:t>
            </w:r>
          </w:p>
        </w:tc>
      </w:tr>
      <w:tr w:rsidR="00620111" w:rsidRPr="00800A57" w:rsidTr="00C3130D">
        <w:trPr>
          <w:trHeight w:val="430"/>
        </w:trPr>
        <w:tc>
          <w:tcPr>
            <w:tcW w:w="3544" w:type="dxa"/>
            <w:shd w:val="clear" w:color="auto" w:fill="auto"/>
            <w:vAlign w:val="center"/>
          </w:tcPr>
          <w:p w:rsidR="00620111" w:rsidRPr="00057CE6" w:rsidRDefault="00620111" w:rsidP="006D2AEB">
            <w:pPr>
              <w:spacing w:after="0" w:line="240" w:lineRule="auto"/>
              <w:jc w:val="center"/>
              <w:rPr>
                <w:rFonts w:ascii="Arial" w:eastAsia="Calibri" w:hAnsi="Arial" w:cs="Arial"/>
                <w:b/>
              </w:rPr>
            </w:pPr>
            <w:r w:rsidRPr="00057CE6">
              <w:rPr>
                <w:rFonts w:ascii="Arial" w:eastAsia="Calibri" w:hAnsi="Arial" w:cs="Arial"/>
                <w:b/>
              </w:rPr>
              <w:t>SUPRAFAŢĂ TEREN</w:t>
            </w:r>
          </w:p>
        </w:tc>
        <w:tc>
          <w:tcPr>
            <w:tcW w:w="2744" w:type="dxa"/>
            <w:shd w:val="clear" w:color="auto" w:fill="auto"/>
            <w:vAlign w:val="center"/>
          </w:tcPr>
          <w:p w:rsidR="00620111" w:rsidRPr="00676A61" w:rsidRDefault="00620111" w:rsidP="006D2AEB">
            <w:pPr>
              <w:spacing w:after="0" w:line="240" w:lineRule="auto"/>
              <w:jc w:val="center"/>
              <w:rPr>
                <w:rFonts w:ascii="Arial" w:eastAsia="Calibri" w:hAnsi="Arial" w:cs="Arial"/>
                <w:b/>
              </w:rPr>
            </w:pPr>
            <w:r>
              <w:rPr>
                <w:rFonts w:ascii="Arial" w:eastAsia="Calibri" w:hAnsi="Arial" w:cs="Arial"/>
                <w:b/>
              </w:rPr>
              <w:t>821.00 MP</w:t>
            </w:r>
          </w:p>
        </w:tc>
        <w:tc>
          <w:tcPr>
            <w:tcW w:w="3801" w:type="dxa"/>
            <w:vAlign w:val="center"/>
          </w:tcPr>
          <w:p w:rsidR="00620111" w:rsidRPr="00057CE6" w:rsidRDefault="00620111" w:rsidP="006D2AEB">
            <w:pPr>
              <w:spacing w:after="0" w:line="240" w:lineRule="auto"/>
              <w:jc w:val="center"/>
              <w:rPr>
                <w:rFonts w:ascii="Arial" w:eastAsia="Calibri" w:hAnsi="Arial" w:cs="Arial"/>
                <w:b/>
              </w:rPr>
            </w:pPr>
            <w:r>
              <w:rPr>
                <w:rFonts w:ascii="Arial" w:eastAsia="Calibri" w:hAnsi="Arial" w:cs="Arial"/>
                <w:b/>
              </w:rPr>
              <w:t>821.00 MP</w:t>
            </w:r>
          </w:p>
        </w:tc>
      </w:tr>
      <w:tr w:rsidR="00620111" w:rsidRPr="00800A57" w:rsidTr="00C3130D">
        <w:trPr>
          <w:trHeight w:val="430"/>
        </w:trPr>
        <w:tc>
          <w:tcPr>
            <w:tcW w:w="3544" w:type="dxa"/>
            <w:shd w:val="clear" w:color="auto" w:fill="BFBFBF"/>
            <w:vAlign w:val="center"/>
          </w:tcPr>
          <w:p w:rsidR="00620111" w:rsidRPr="00057CE6" w:rsidRDefault="00620111" w:rsidP="006D2AEB">
            <w:pPr>
              <w:spacing w:after="0" w:line="240" w:lineRule="auto"/>
              <w:jc w:val="center"/>
              <w:rPr>
                <w:rFonts w:ascii="Arial" w:eastAsia="Calibri" w:hAnsi="Arial" w:cs="Arial"/>
                <w:b/>
              </w:rPr>
            </w:pPr>
          </w:p>
        </w:tc>
        <w:tc>
          <w:tcPr>
            <w:tcW w:w="2744" w:type="dxa"/>
            <w:shd w:val="clear" w:color="auto" w:fill="BFBFBF"/>
            <w:vAlign w:val="center"/>
          </w:tcPr>
          <w:p w:rsidR="00620111" w:rsidRPr="00057CE6" w:rsidRDefault="00620111" w:rsidP="006D2AEB">
            <w:pPr>
              <w:spacing w:after="0" w:line="240" w:lineRule="auto"/>
              <w:jc w:val="center"/>
              <w:rPr>
                <w:rFonts w:ascii="Arial" w:eastAsia="Calibri" w:hAnsi="Arial" w:cs="Arial"/>
                <w:b/>
              </w:rPr>
            </w:pPr>
            <w:r w:rsidRPr="00057CE6">
              <w:rPr>
                <w:rFonts w:ascii="Arial" w:eastAsia="Calibri" w:hAnsi="Arial" w:cs="Arial"/>
                <w:b/>
              </w:rPr>
              <w:t>EXISTENT</w:t>
            </w:r>
            <w:r>
              <w:rPr>
                <w:rFonts w:ascii="Arial" w:eastAsia="Calibri" w:hAnsi="Arial" w:cs="Arial"/>
                <w:b/>
              </w:rPr>
              <w:t xml:space="preserve"> (autorizat)</w:t>
            </w:r>
          </w:p>
        </w:tc>
        <w:tc>
          <w:tcPr>
            <w:tcW w:w="3801" w:type="dxa"/>
            <w:shd w:val="clear" w:color="auto" w:fill="BFBFBF"/>
            <w:vAlign w:val="center"/>
          </w:tcPr>
          <w:p w:rsidR="00620111" w:rsidRPr="00057CE6" w:rsidRDefault="00620111" w:rsidP="006D2AEB">
            <w:pPr>
              <w:spacing w:after="0" w:line="240" w:lineRule="auto"/>
              <w:jc w:val="center"/>
              <w:rPr>
                <w:rFonts w:ascii="Arial" w:eastAsia="Calibri" w:hAnsi="Arial" w:cs="Arial"/>
                <w:b/>
              </w:rPr>
            </w:pPr>
            <w:r w:rsidRPr="00057CE6">
              <w:rPr>
                <w:rFonts w:ascii="Arial" w:eastAsia="Calibri" w:hAnsi="Arial" w:cs="Arial"/>
                <w:b/>
              </w:rPr>
              <w:t>PROPUS</w:t>
            </w:r>
          </w:p>
        </w:tc>
      </w:tr>
      <w:tr w:rsidR="00620111" w:rsidRPr="00800A57" w:rsidTr="00C3130D">
        <w:trPr>
          <w:trHeight w:val="620"/>
        </w:trPr>
        <w:tc>
          <w:tcPr>
            <w:tcW w:w="3544" w:type="dxa"/>
            <w:shd w:val="clear" w:color="auto" w:fill="auto"/>
            <w:vAlign w:val="center"/>
          </w:tcPr>
          <w:p w:rsidR="00620111" w:rsidRPr="00057CE6" w:rsidRDefault="00620111" w:rsidP="006D2AEB">
            <w:pPr>
              <w:spacing w:after="0" w:line="240" w:lineRule="auto"/>
              <w:jc w:val="center"/>
              <w:rPr>
                <w:rFonts w:ascii="Arial" w:eastAsia="Calibri" w:hAnsi="Arial" w:cs="Arial"/>
                <w:b/>
              </w:rPr>
            </w:pPr>
            <w:r w:rsidRPr="00057CE6">
              <w:rPr>
                <w:rFonts w:ascii="Arial" w:eastAsia="Calibri" w:hAnsi="Arial" w:cs="Arial"/>
                <w:b/>
              </w:rPr>
              <w:t>SUPRAFAŢĂ CONSTRUITĂ</w:t>
            </w:r>
          </w:p>
        </w:tc>
        <w:tc>
          <w:tcPr>
            <w:tcW w:w="2744" w:type="dxa"/>
            <w:shd w:val="clear" w:color="auto" w:fill="auto"/>
            <w:vAlign w:val="center"/>
          </w:tcPr>
          <w:p w:rsidR="00620111" w:rsidRPr="00057CE6" w:rsidRDefault="00620111" w:rsidP="006D2AEB">
            <w:pPr>
              <w:spacing w:after="0" w:line="240" w:lineRule="auto"/>
              <w:jc w:val="center"/>
              <w:rPr>
                <w:rFonts w:ascii="Arial" w:eastAsia="Calibri" w:hAnsi="Arial" w:cs="Arial"/>
                <w:b/>
              </w:rPr>
            </w:pPr>
            <w:r>
              <w:rPr>
                <w:rFonts w:ascii="Arial" w:eastAsia="Calibri" w:hAnsi="Arial" w:cs="Arial"/>
                <w:b/>
              </w:rPr>
              <w:t>287.35 mp</w:t>
            </w:r>
          </w:p>
        </w:tc>
        <w:tc>
          <w:tcPr>
            <w:tcW w:w="3801" w:type="dxa"/>
            <w:vAlign w:val="center"/>
          </w:tcPr>
          <w:p w:rsidR="00620111" w:rsidRPr="00057CE6" w:rsidRDefault="00620111" w:rsidP="006D2AEB">
            <w:pPr>
              <w:spacing w:after="0" w:line="240" w:lineRule="auto"/>
              <w:jc w:val="center"/>
              <w:rPr>
                <w:rFonts w:ascii="Arial" w:eastAsia="Calibri" w:hAnsi="Arial" w:cs="Arial"/>
                <w:b/>
              </w:rPr>
            </w:pPr>
            <w:r>
              <w:rPr>
                <w:rFonts w:ascii="Arial" w:eastAsia="Calibri" w:hAnsi="Arial" w:cs="Arial"/>
                <w:b/>
              </w:rPr>
              <w:t>287.35 mp</w:t>
            </w:r>
          </w:p>
        </w:tc>
      </w:tr>
      <w:tr w:rsidR="00620111" w:rsidRPr="00800A57" w:rsidTr="00C3130D">
        <w:trPr>
          <w:trHeight w:val="413"/>
        </w:trPr>
        <w:tc>
          <w:tcPr>
            <w:tcW w:w="3544" w:type="dxa"/>
            <w:shd w:val="clear" w:color="auto" w:fill="auto"/>
            <w:vAlign w:val="center"/>
          </w:tcPr>
          <w:p w:rsidR="00620111" w:rsidRPr="00057CE6" w:rsidRDefault="00620111" w:rsidP="006D2AEB">
            <w:pPr>
              <w:spacing w:after="0" w:line="240" w:lineRule="auto"/>
              <w:jc w:val="center"/>
              <w:rPr>
                <w:rFonts w:ascii="Arial" w:eastAsia="Calibri" w:hAnsi="Arial" w:cs="Arial"/>
                <w:b/>
              </w:rPr>
            </w:pPr>
            <w:r w:rsidRPr="00057CE6">
              <w:rPr>
                <w:rFonts w:ascii="Arial" w:eastAsia="Calibri" w:hAnsi="Arial" w:cs="Arial"/>
                <w:b/>
              </w:rPr>
              <w:t>SUPRAFAŢĂ DESFĂŞURATĂ</w:t>
            </w:r>
          </w:p>
        </w:tc>
        <w:tc>
          <w:tcPr>
            <w:tcW w:w="2744" w:type="dxa"/>
            <w:shd w:val="clear" w:color="auto" w:fill="auto"/>
            <w:vAlign w:val="center"/>
          </w:tcPr>
          <w:p w:rsidR="00620111" w:rsidRPr="00057CE6" w:rsidRDefault="00620111" w:rsidP="006D2AEB">
            <w:pPr>
              <w:spacing w:after="0" w:line="240" w:lineRule="auto"/>
              <w:jc w:val="center"/>
              <w:rPr>
                <w:rFonts w:ascii="Arial" w:eastAsia="Calibri" w:hAnsi="Arial" w:cs="Arial"/>
                <w:b/>
              </w:rPr>
            </w:pPr>
            <w:r>
              <w:rPr>
                <w:rFonts w:ascii="Arial" w:eastAsia="Calibri" w:hAnsi="Arial" w:cs="Arial"/>
                <w:b/>
              </w:rPr>
              <w:t>1436.75 mp</w:t>
            </w:r>
          </w:p>
        </w:tc>
        <w:tc>
          <w:tcPr>
            <w:tcW w:w="3801" w:type="dxa"/>
            <w:vAlign w:val="center"/>
          </w:tcPr>
          <w:p w:rsidR="00620111" w:rsidRPr="00057CE6" w:rsidRDefault="00620111" w:rsidP="006D2AEB">
            <w:pPr>
              <w:spacing w:after="0" w:line="240" w:lineRule="auto"/>
              <w:jc w:val="center"/>
              <w:rPr>
                <w:rFonts w:ascii="Arial" w:eastAsia="Calibri" w:hAnsi="Arial" w:cs="Arial"/>
                <w:b/>
              </w:rPr>
            </w:pPr>
            <w:r>
              <w:rPr>
                <w:rFonts w:ascii="Arial" w:eastAsia="Calibri" w:hAnsi="Arial" w:cs="Arial"/>
                <w:b/>
              </w:rPr>
              <w:t>1724.10 mp</w:t>
            </w:r>
          </w:p>
        </w:tc>
      </w:tr>
      <w:tr w:rsidR="00620111" w:rsidRPr="00800A57" w:rsidTr="00C3130D">
        <w:trPr>
          <w:trHeight w:val="430"/>
        </w:trPr>
        <w:tc>
          <w:tcPr>
            <w:tcW w:w="3544" w:type="dxa"/>
            <w:shd w:val="clear" w:color="auto" w:fill="auto"/>
            <w:vAlign w:val="center"/>
          </w:tcPr>
          <w:p w:rsidR="00620111" w:rsidRPr="00057CE6" w:rsidRDefault="00620111" w:rsidP="006D2AEB">
            <w:pPr>
              <w:spacing w:after="0" w:line="240" w:lineRule="auto"/>
              <w:jc w:val="center"/>
              <w:rPr>
                <w:rFonts w:ascii="Arial" w:eastAsia="Calibri" w:hAnsi="Arial" w:cs="Arial"/>
                <w:b/>
              </w:rPr>
            </w:pPr>
            <w:r w:rsidRPr="00057CE6">
              <w:rPr>
                <w:rFonts w:ascii="Arial" w:eastAsia="Calibri" w:hAnsi="Arial" w:cs="Arial"/>
                <w:b/>
              </w:rPr>
              <w:t>P.O.T.</w:t>
            </w:r>
          </w:p>
        </w:tc>
        <w:tc>
          <w:tcPr>
            <w:tcW w:w="2744" w:type="dxa"/>
            <w:shd w:val="clear" w:color="auto" w:fill="auto"/>
            <w:vAlign w:val="center"/>
          </w:tcPr>
          <w:p w:rsidR="00620111" w:rsidRPr="00057CE6" w:rsidRDefault="00620111" w:rsidP="006D2AEB">
            <w:pPr>
              <w:spacing w:after="0" w:line="240" w:lineRule="auto"/>
              <w:jc w:val="center"/>
              <w:rPr>
                <w:rFonts w:ascii="Arial" w:eastAsia="Calibri" w:hAnsi="Arial" w:cs="Arial"/>
                <w:b/>
              </w:rPr>
            </w:pPr>
            <w:r>
              <w:rPr>
                <w:rFonts w:ascii="Arial" w:eastAsia="Calibri" w:hAnsi="Arial" w:cs="Arial"/>
                <w:b/>
              </w:rPr>
              <w:t>35.00%</w:t>
            </w:r>
          </w:p>
        </w:tc>
        <w:tc>
          <w:tcPr>
            <w:tcW w:w="3801" w:type="dxa"/>
            <w:vAlign w:val="center"/>
          </w:tcPr>
          <w:p w:rsidR="00620111" w:rsidRPr="00057CE6" w:rsidRDefault="00620111" w:rsidP="006D2AEB">
            <w:pPr>
              <w:spacing w:after="0" w:line="240" w:lineRule="auto"/>
              <w:jc w:val="center"/>
              <w:rPr>
                <w:rFonts w:ascii="Arial" w:eastAsia="Calibri" w:hAnsi="Arial" w:cs="Arial"/>
                <w:b/>
              </w:rPr>
            </w:pPr>
            <w:r>
              <w:rPr>
                <w:rFonts w:ascii="Arial" w:eastAsia="Calibri" w:hAnsi="Arial" w:cs="Arial"/>
                <w:b/>
              </w:rPr>
              <w:t>35.00% - SE MENTINE</w:t>
            </w:r>
          </w:p>
        </w:tc>
      </w:tr>
      <w:tr w:rsidR="00620111" w:rsidRPr="00800A57" w:rsidTr="00C3130D">
        <w:trPr>
          <w:trHeight w:val="430"/>
        </w:trPr>
        <w:tc>
          <w:tcPr>
            <w:tcW w:w="3544" w:type="dxa"/>
            <w:shd w:val="clear" w:color="auto" w:fill="auto"/>
            <w:vAlign w:val="center"/>
          </w:tcPr>
          <w:p w:rsidR="00620111" w:rsidRPr="00057CE6" w:rsidRDefault="00620111" w:rsidP="006D2AEB">
            <w:pPr>
              <w:spacing w:after="0" w:line="240" w:lineRule="auto"/>
              <w:jc w:val="center"/>
              <w:rPr>
                <w:rFonts w:ascii="Arial" w:eastAsia="Calibri" w:hAnsi="Arial" w:cs="Arial"/>
                <w:b/>
              </w:rPr>
            </w:pPr>
            <w:r w:rsidRPr="00057CE6">
              <w:rPr>
                <w:rFonts w:ascii="Arial" w:eastAsia="Calibri" w:hAnsi="Arial" w:cs="Arial"/>
                <w:b/>
              </w:rPr>
              <w:t>C.U.T</w:t>
            </w:r>
          </w:p>
        </w:tc>
        <w:tc>
          <w:tcPr>
            <w:tcW w:w="2744" w:type="dxa"/>
            <w:shd w:val="clear" w:color="auto" w:fill="auto"/>
            <w:vAlign w:val="center"/>
          </w:tcPr>
          <w:p w:rsidR="00620111" w:rsidRPr="00057CE6" w:rsidRDefault="00620111" w:rsidP="006D2AEB">
            <w:pPr>
              <w:spacing w:after="0" w:line="240" w:lineRule="auto"/>
              <w:jc w:val="center"/>
              <w:rPr>
                <w:rFonts w:ascii="Arial" w:eastAsia="Calibri" w:hAnsi="Arial" w:cs="Arial"/>
                <w:b/>
              </w:rPr>
            </w:pPr>
            <w:r>
              <w:rPr>
                <w:rFonts w:ascii="Arial" w:eastAsia="Calibri" w:hAnsi="Arial" w:cs="Arial"/>
                <w:b/>
              </w:rPr>
              <w:t>1.75</w:t>
            </w:r>
          </w:p>
        </w:tc>
        <w:tc>
          <w:tcPr>
            <w:tcW w:w="3801" w:type="dxa"/>
            <w:vAlign w:val="center"/>
          </w:tcPr>
          <w:p w:rsidR="00620111" w:rsidRPr="00057CE6" w:rsidRDefault="00620111" w:rsidP="006D2AEB">
            <w:pPr>
              <w:spacing w:after="0" w:line="240" w:lineRule="auto"/>
              <w:jc w:val="center"/>
              <w:rPr>
                <w:rFonts w:ascii="Arial" w:eastAsia="Calibri" w:hAnsi="Arial" w:cs="Arial"/>
                <w:b/>
              </w:rPr>
            </w:pPr>
            <w:r>
              <w:rPr>
                <w:rFonts w:ascii="Arial" w:eastAsia="Calibri" w:hAnsi="Arial" w:cs="Arial"/>
                <w:b/>
              </w:rPr>
              <w:t>2.10</w:t>
            </w:r>
          </w:p>
        </w:tc>
      </w:tr>
    </w:tbl>
    <w:p w:rsidR="00620111" w:rsidRPr="00620111" w:rsidRDefault="00620111" w:rsidP="006D2AEB">
      <w:pPr>
        <w:spacing w:after="0" w:line="240" w:lineRule="auto"/>
        <w:ind w:firstLine="720"/>
        <w:jc w:val="both"/>
        <w:rPr>
          <w:rFonts w:ascii="Times New Roman" w:eastAsia="Calibri" w:hAnsi="Times New Roman" w:cs="Times New Roman"/>
          <w:sz w:val="26"/>
          <w:szCs w:val="26"/>
        </w:rPr>
      </w:pPr>
      <w:r w:rsidRPr="00620111">
        <w:rPr>
          <w:rFonts w:ascii="Times New Roman" w:eastAsia="Calibri" w:hAnsi="Times New Roman" w:cs="Times New Roman"/>
          <w:sz w:val="26"/>
          <w:szCs w:val="26"/>
          <w:lang w:val="fr-FR"/>
        </w:rPr>
        <w:t xml:space="preserve">Amplasamentul studiat de găseşte pe </w:t>
      </w:r>
      <w:r w:rsidRPr="00620111">
        <w:rPr>
          <w:rFonts w:ascii="Times New Roman" w:eastAsia="Calibri" w:hAnsi="Times New Roman" w:cs="Times New Roman"/>
          <w:b/>
          <w:sz w:val="26"/>
          <w:szCs w:val="26"/>
        </w:rPr>
        <w:t>B</w:t>
      </w:r>
      <w:r w:rsidR="00C3130D">
        <w:rPr>
          <w:rFonts w:ascii="Times New Roman" w:eastAsia="Calibri" w:hAnsi="Times New Roman" w:cs="Times New Roman"/>
          <w:b/>
          <w:sz w:val="26"/>
          <w:szCs w:val="26"/>
        </w:rPr>
        <w:t>-dul</w:t>
      </w:r>
      <w:r w:rsidRPr="00620111">
        <w:rPr>
          <w:rFonts w:ascii="Times New Roman" w:eastAsia="Calibri" w:hAnsi="Times New Roman" w:cs="Times New Roman"/>
          <w:b/>
          <w:sz w:val="26"/>
          <w:szCs w:val="26"/>
        </w:rPr>
        <w:t xml:space="preserve"> Mamaia Nord, nr. FN</w:t>
      </w:r>
      <w:r w:rsidRPr="00620111">
        <w:rPr>
          <w:rFonts w:ascii="Times New Roman" w:hAnsi="Times New Roman" w:cs="Times New Roman"/>
          <w:b/>
          <w:sz w:val="26"/>
          <w:szCs w:val="26"/>
        </w:rPr>
        <w:t xml:space="preserve"> </w:t>
      </w:r>
      <w:r w:rsidRPr="00620111">
        <w:rPr>
          <w:rFonts w:ascii="Times New Roman" w:eastAsia="Calibri" w:hAnsi="Times New Roman" w:cs="Times New Roman"/>
          <w:b/>
          <w:sz w:val="26"/>
          <w:szCs w:val="26"/>
        </w:rPr>
        <w:t xml:space="preserve">- Lot 3 + Lot 4, </w:t>
      </w:r>
      <w:r w:rsidR="00C3130D">
        <w:rPr>
          <w:rFonts w:ascii="Times New Roman" w:eastAsia="Calibri" w:hAnsi="Times New Roman" w:cs="Times New Roman"/>
          <w:b/>
          <w:sz w:val="26"/>
          <w:szCs w:val="26"/>
        </w:rPr>
        <w:t>Zona Mamaia Nord. or</w:t>
      </w:r>
      <w:r w:rsidRPr="00620111">
        <w:rPr>
          <w:rFonts w:ascii="Times New Roman" w:eastAsia="Calibri" w:hAnsi="Times New Roman" w:cs="Times New Roman"/>
          <w:b/>
          <w:sz w:val="26"/>
          <w:szCs w:val="26"/>
        </w:rPr>
        <w:t>. Navodari, jud. Constanta</w:t>
      </w:r>
      <w:r w:rsidRPr="00620111">
        <w:rPr>
          <w:rFonts w:ascii="Times New Roman" w:eastAsia="Calibri" w:hAnsi="Times New Roman" w:cs="Times New Roman"/>
          <w:sz w:val="26"/>
          <w:szCs w:val="26"/>
          <w:lang w:val="fr-FR"/>
        </w:rPr>
        <w:t xml:space="preserve">, este liber </w:t>
      </w:r>
      <w:r w:rsidRPr="00620111">
        <w:rPr>
          <w:rFonts w:ascii="Times New Roman" w:eastAsia="Calibri" w:hAnsi="Times New Roman" w:cs="Times New Roman"/>
          <w:sz w:val="26"/>
          <w:szCs w:val="26"/>
        </w:rPr>
        <w:t>de construcţii şi are ca vecini:</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8"/>
        <w:gridCol w:w="2835"/>
        <w:gridCol w:w="348"/>
        <w:gridCol w:w="1193"/>
        <w:gridCol w:w="3490"/>
      </w:tblGrid>
      <w:tr w:rsidR="00620111" w:rsidRPr="00620111" w:rsidTr="00C3130D">
        <w:trPr>
          <w:trHeight w:val="269"/>
        </w:trPr>
        <w:tc>
          <w:tcPr>
            <w:tcW w:w="1288" w:type="dxa"/>
            <w:tcBorders>
              <w:bottom w:val="single" w:sz="4" w:space="0" w:color="auto"/>
              <w:right w:val="nil"/>
            </w:tcBorders>
            <w:vAlign w:val="center"/>
          </w:tcPr>
          <w:p w:rsidR="00620111" w:rsidRPr="00620111" w:rsidRDefault="00620111" w:rsidP="006D2AEB">
            <w:pPr>
              <w:spacing w:after="0" w:line="240" w:lineRule="auto"/>
              <w:jc w:val="center"/>
              <w:rPr>
                <w:rFonts w:ascii="Times New Roman" w:eastAsia="Calibri" w:hAnsi="Times New Roman" w:cs="Times New Roman"/>
                <w:sz w:val="26"/>
                <w:szCs w:val="26"/>
                <w:lang w:val="fr-FR"/>
              </w:rPr>
            </w:pPr>
            <w:r w:rsidRPr="00620111">
              <w:rPr>
                <w:rFonts w:ascii="Times New Roman" w:eastAsia="Calibri" w:hAnsi="Times New Roman" w:cs="Times New Roman"/>
                <w:sz w:val="26"/>
                <w:szCs w:val="26"/>
                <w:lang w:val="fr-FR"/>
              </w:rPr>
              <w:lastRenderedPageBreak/>
              <w:t>NORD</w:t>
            </w:r>
          </w:p>
        </w:tc>
        <w:tc>
          <w:tcPr>
            <w:tcW w:w="2835" w:type="dxa"/>
            <w:tcBorders>
              <w:left w:val="nil"/>
              <w:bottom w:val="single" w:sz="4" w:space="0" w:color="auto"/>
            </w:tcBorders>
            <w:vAlign w:val="center"/>
          </w:tcPr>
          <w:p w:rsidR="00620111" w:rsidRPr="00620111" w:rsidRDefault="00620111" w:rsidP="006D2AEB">
            <w:pPr>
              <w:spacing w:after="0" w:line="240" w:lineRule="auto"/>
              <w:jc w:val="center"/>
              <w:rPr>
                <w:rFonts w:ascii="Times New Roman" w:eastAsia="Calibri" w:hAnsi="Times New Roman" w:cs="Times New Roman"/>
                <w:b/>
                <w:sz w:val="26"/>
                <w:szCs w:val="26"/>
                <w:lang w:val="fr-FR"/>
              </w:rPr>
            </w:pPr>
            <w:r w:rsidRPr="00620111">
              <w:rPr>
                <w:rFonts w:ascii="Times New Roman" w:eastAsia="Calibri" w:hAnsi="Times New Roman" w:cs="Times New Roman"/>
                <w:b/>
                <w:sz w:val="26"/>
                <w:szCs w:val="26"/>
                <w:lang w:val="fr-FR"/>
              </w:rPr>
              <w:t>IE 116687</w:t>
            </w:r>
          </w:p>
        </w:tc>
        <w:tc>
          <w:tcPr>
            <w:tcW w:w="348" w:type="dxa"/>
            <w:tcBorders>
              <w:bottom w:val="nil"/>
            </w:tcBorders>
            <w:vAlign w:val="center"/>
          </w:tcPr>
          <w:p w:rsidR="00620111" w:rsidRPr="00620111" w:rsidRDefault="00620111" w:rsidP="006D2AEB">
            <w:pPr>
              <w:spacing w:after="0" w:line="240" w:lineRule="auto"/>
              <w:jc w:val="center"/>
              <w:rPr>
                <w:rFonts w:ascii="Times New Roman" w:eastAsia="Calibri" w:hAnsi="Times New Roman" w:cs="Times New Roman"/>
                <w:sz w:val="26"/>
                <w:szCs w:val="26"/>
                <w:lang w:val="fr-FR"/>
              </w:rPr>
            </w:pPr>
          </w:p>
        </w:tc>
        <w:tc>
          <w:tcPr>
            <w:tcW w:w="1193" w:type="dxa"/>
            <w:tcBorders>
              <w:bottom w:val="single" w:sz="4" w:space="0" w:color="auto"/>
              <w:right w:val="nil"/>
            </w:tcBorders>
            <w:vAlign w:val="center"/>
          </w:tcPr>
          <w:p w:rsidR="00620111" w:rsidRPr="00620111" w:rsidRDefault="00620111" w:rsidP="006D2AEB">
            <w:pPr>
              <w:spacing w:after="0" w:line="240" w:lineRule="auto"/>
              <w:jc w:val="center"/>
              <w:rPr>
                <w:rFonts w:ascii="Times New Roman" w:eastAsia="Calibri" w:hAnsi="Times New Roman" w:cs="Times New Roman"/>
                <w:sz w:val="26"/>
                <w:szCs w:val="26"/>
                <w:lang w:val="fr-FR"/>
              </w:rPr>
            </w:pPr>
            <w:r w:rsidRPr="00620111">
              <w:rPr>
                <w:rFonts w:ascii="Times New Roman" w:eastAsia="Calibri" w:hAnsi="Times New Roman" w:cs="Times New Roman"/>
                <w:sz w:val="26"/>
                <w:szCs w:val="26"/>
                <w:lang w:val="fr-FR"/>
              </w:rPr>
              <w:t>SUD</w:t>
            </w:r>
          </w:p>
        </w:tc>
        <w:tc>
          <w:tcPr>
            <w:tcW w:w="3490" w:type="dxa"/>
            <w:tcBorders>
              <w:left w:val="nil"/>
              <w:bottom w:val="single" w:sz="4" w:space="0" w:color="auto"/>
            </w:tcBorders>
            <w:vAlign w:val="center"/>
          </w:tcPr>
          <w:p w:rsidR="00620111" w:rsidRPr="00620111" w:rsidRDefault="00620111" w:rsidP="006D2AEB">
            <w:pPr>
              <w:spacing w:after="0" w:line="240" w:lineRule="auto"/>
              <w:jc w:val="center"/>
              <w:rPr>
                <w:rFonts w:ascii="Times New Roman" w:eastAsia="Calibri" w:hAnsi="Times New Roman" w:cs="Times New Roman"/>
                <w:b/>
                <w:sz w:val="26"/>
                <w:szCs w:val="26"/>
                <w:lang w:val="fr-FR"/>
              </w:rPr>
            </w:pPr>
            <w:r w:rsidRPr="00620111">
              <w:rPr>
                <w:rFonts w:ascii="Times New Roman" w:eastAsia="Calibri" w:hAnsi="Times New Roman" w:cs="Times New Roman"/>
                <w:b/>
                <w:sz w:val="26"/>
                <w:szCs w:val="26"/>
                <w:lang w:val="fr-FR"/>
              </w:rPr>
              <w:t>IE 114297 – ALEE ACCES</w:t>
            </w:r>
          </w:p>
        </w:tc>
      </w:tr>
      <w:tr w:rsidR="00620111" w:rsidRPr="00620111" w:rsidTr="00C3130D">
        <w:trPr>
          <w:trHeight w:val="215"/>
        </w:trPr>
        <w:tc>
          <w:tcPr>
            <w:tcW w:w="1288" w:type="dxa"/>
            <w:tcBorders>
              <w:right w:val="nil"/>
            </w:tcBorders>
            <w:vAlign w:val="center"/>
          </w:tcPr>
          <w:p w:rsidR="00620111" w:rsidRPr="00620111" w:rsidRDefault="00620111" w:rsidP="006D2AEB">
            <w:pPr>
              <w:spacing w:after="0" w:line="240" w:lineRule="auto"/>
              <w:jc w:val="center"/>
              <w:rPr>
                <w:rFonts w:ascii="Times New Roman" w:eastAsia="Calibri" w:hAnsi="Times New Roman" w:cs="Times New Roman"/>
                <w:sz w:val="26"/>
                <w:szCs w:val="26"/>
                <w:lang w:val="fr-FR"/>
              </w:rPr>
            </w:pPr>
            <w:r w:rsidRPr="00620111">
              <w:rPr>
                <w:rFonts w:ascii="Times New Roman" w:eastAsia="Calibri" w:hAnsi="Times New Roman" w:cs="Times New Roman"/>
                <w:sz w:val="26"/>
                <w:szCs w:val="26"/>
                <w:lang w:val="fr-FR"/>
              </w:rPr>
              <w:t>EST</w:t>
            </w:r>
          </w:p>
        </w:tc>
        <w:tc>
          <w:tcPr>
            <w:tcW w:w="2835" w:type="dxa"/>
            <w:tcBorders>
              <w:left w:val="nil"/>
            </w:tcBorders>
            <w:vAlign w:val="center"/>
          </w:tcPr>
          <w:p w:rsidR="00620111" w:rsidRPr="00620111" w:rsidRDefault="00620111" w:rsidP="006D2AEB">
            <w:pPr>
              <w:spacing w:after="0" w:line="240" w:lineRule="auto"/>
              <w:jc w:val="center"/>
              <w:rPr>
                <w:rFonts w:ascii="Times New Roman" w:eastAsia="Calibri" w:hAnsi="Times New Roman" w:cs="Times New Roman"/>
                <w:b/>
                <w:sz w:val="26"/>
                <w:szCs w:val="26"/>
                <w:lang w:val="fr-FR"/>
              </w:rPr>
            </w:pPr>
            <w:r w:rsidRPr="00620111">
              <w:rPr>
                <w:rFonts w:ascii="Times New Roman" w:eastAsia="Calibri" w:hAnsi="Times New Roman" w:cs="Times New Roman"/>
                <w:b/>
                <w:sz w:val="26"/>
                <w:szCs w:val="26"/>
                <w:lang w:val="fr-FR"/>
              </w:rPr>
              <w:t>IE 115967 – BD. MAMAIA NORD</w:t>
            </w:r>
          </w:p>
        </w:tc>
        <w:tc>
          <w:tcPr>
            <w:tcW w:w="348" w:type="dxa"/>
            <w:tcBorders>
              <w:top w:val="nil"/>
            </w:tcBorders>
            <w:vAlign w:val="center"/>
          </w:tcPr>
          <w:p w:rsidR="00620111" w:rsidRPr="00620111" w:rsidRDefault="00620111" w:rsidP="006D2AEB">
            <w:pPr>
              <w:spacing w:after="0" w:line="240" w:lineRule="auto"/>
              <w:jc w:val="center"/>
              <w:rPr>
                <w:rFonts w:ascii="Times New Roman" w:eastAsia="Calibri" w:hAnsi="Times New Roman" w:cs="Times New Roman"/>
                <w:sz w:val="26"/>
                <w:szCs w:val="26"/>
                <w:lang w:val="fr-FR"/>
              </w:rPr>
            </w:pPr>
          </w:p>
        </w:tc>
        <w:tc>
          <w:tcPr>
            <w:tcW w:w="1193" w:type="dxa"/>
            <w:tcBorders>
              <w:right w:val="nil"/>
            </w:tcBorders>
            <w:vAlign w:val="center"/>
          </w:tcPr>
          <w:p w:rsidR="00620111" w:rsidRPr="00620111" w:rsidRDefault="00620111" w:rsidP="006D2AEB">
            <w:pPr>
              <w:spacing w:after="0" w:line="240" w:lineRule="auto"/>
              <w:jc w:val="center"/>
              <w:rPr>
                <w:rFonts w:ascii="Times New Roman" w:eastAsia="Calibri" w:hAnsi="Times New Roman" w:cs="Times New Roman"/>
                <w:sz w:val="26"/>
                <w:szCs w:val="26"/>
                <w:lang w:val="fr-FR"/>
              </w:rPr>
            </w:pPr>
            <w:r w:rsidRPr="00620111">
              <w:rPr>
                <w:rFonts w:ascii="Times New Roman" w:eastAsia="Calibri" w:hAnsi="Times New Roman" w:cs="Times New Roman"/>
                <w:sz w:val="26"/>
                <w:szCs w:val="26"/>
                <w:lang w:val="fr-FR"/>
              </w:rPr>
              <w:t>VEST</w:t>
            </w:r>
          </w:p>
        </w:tc>
        <w:tc>
          <w:tcPr>
            <w:tcW w:w="3490" w:type="dxa"/>
            <w:tcBorders>
              <w:left w:val="nil"/>
            </w:tcBorders>
            <w:vAlign w:val="center"/>
          </w:tcPr>
          <w:p w:rsidR="00620111" w:rsidRPr="00620111" w:rsidRDefault="00620111" w:rsidP="006D2AEB">
            <w:pPr>
              <w:spacing w:after="0" w:line="240" w:lineRule="auto"/>
              <w:jc w:val="center"/>
              <w:rPr>
                <w:rFonts w:ascii="Times New Roman" w:eastAsia="Calibri" w:hAnsi="Times New Roman" w:cs="Times New Roman"/>
                <w:b/>
                <w:sz w:val="26"/>
                <w:szCs w:val="26"/>
                <w:lang w:val="fr-FR"/>
              </w:rPr>
            </w:pPr>
            <w:r w:rsidRPr="00620111">
              <w:rPr>
                <w:rFonts w:ascii="Times New Roman" w:eastAsia="Calibri" w:hAnsi="Times New Roman" w:cs="Times New Roman"/>
                <w:b/>
                <w:sz w:val="26"/>
                <w:szCs w:val="26"/>
                <w:lang w:val="fr-FR"/>
              </w:rPr>
              <w:t>IE 114294</w:t>
            </w:r>
          </w:p>
        </w:tc>
      </w:tr>
    </w:tbl>
    <w:p w:rsidR="00620111" w:rsidRPr="00620111" w:rsidRDefault="00620111" w:rsidP="006D2AEB">
      <w:pPr>
        <w:spacing w:after="0" w:line="240" w:lineRule="auto"/>
        <w:ind w:firstLine="720"/>
        <w:jc w:val="both"/>
        <w:rPr>
          <w:rFonts w:ascii="Times New Roman" w:eastAsia="Calibri" w:hAnsi="Times New Roman" w:cs="Times New Roman"/>
          <w:sz w:val="26"/>
          <w:szCs w:val="26"/>
        </w:rPr>
      </w:pPr>
    </w:p>
    <w:p w:rsidR="00620111" w:rsidRPr="00620111" w:rsidRDefault="00620111" w:rsidP="006D2AEB">
      <w:pPr>
        <w:spacing w:after="0" w:line="240" w:lineRule="auto"/>
        <w:ind w:firstLine="720"/>
        <w:jc w:val="both"/>
        <w:rPr>
          <w:rFonts w:ascii="Times New Roman" w:eastAsia="Calibri" w:hAnsi="Times New Roman" w:cs="Times New Roman"/>
          <w:b/>
          <w:sz w:val="26"/>
          <w:szCs w:val="26"/>
        </w:rPr>
      </w:pPr>
      <w:r w:rsidRPr="00620111">
        <w:rPr>
          <w:rFonts w:ascii="Times New Roman" w:eastAsia="Calibri" w:hAnsi="Times New Roman" w:cs="Times New Roman"/>
          <w:b/>
          <w:sz w:val="26"/>
          <w:szCs w:val="26"/>
        </w:rPr>
        <w:t>Distanţele minime faţă de limitele de proprietate:</w:t>
      </w:r>
    </w:p>
    <w:p w:rsidR="00620111" w:rsidRPr="00620111" w:rsidRDefault="00620111" w:rsidP="006D2AEB">
      <w:pPr>
        <w:spacing w:after="0" w:line="240" w:lineRule="auto"/>
        <w:ind w:firstLine="720"/>
        <w:jc w:val="both"/>
        <w:rPr>
          <w:rFonts w:ascii="Times New Roman" w:eastAsia="Calibri" w:hAnsi="Times New Roman" w:cs="Times New Roman"/>
          <w:sz w:val="26"/>
          <w:szCs w:val="26"/>
        </w:rPr>
      </w:pPr>
      <w:r w:rsidRPr="00620111">
        <w:rPr>
          <w:rFonts w:ascii="Times New Roman" w:eastAsia="Calibri" w:hAnsi="Times New Roman" w:cs="Times New Roman"/>
          <w:sz w:val="26"/>
          <w:szCs w:val="26"/>
        </w:rPr>
        <w:t>- de minimum 0.60 m faţă de limita proprietăţii din NORD;</w:t>
      </w:r>
    </w:p>
    <w:p w:rsidR="00620111" w:rsidRPr="00620111" w:rsidRDefault="00620111" w:rsidP="006D2AEB">
      <w:pPr>
        <w:spacing w:after="0" w:line="240" w:lineRule="auto"/>
        <w:ind w:firstLine="720"/>
        <w:jc w:val="both"/>
        <w:rPr>
          <w:rFonts w:ascii="Times New Roman" w:eastAsia="Calibri" w:hAnsi="Times New Roman" w:cs="Times New Roman"/>
          <w:sz w:val="26"/>
          <w:szCs w:val="26"/>
        </w:rPr>
      </w:pPr>
      <w:r w:rsidRPr="00620111">
        <w:rPr>
          <w:rFonts w:ascii="Times New Roman" w:eastAsia="Calibri" w:hAnsi="Times New Roman" w:cs="Times New Roman"/>
          <w:sz w:val="26"/>
          <w:szCs w:val="26"/>
        </w:rPr>
        <w:t>- de minimum 3.97 m faţă de limita proprietăţii din EST;</w:t>
      </w:r>
    </w:p>
    <w:p w:rsidR="00620111" w:rsidRPr="00620111" w:rsidRDefault="00620111" w:rsidP="006D2AEB">
      <w:pPr>
        <w:spacing w:after="0" w:line="240" w:lineRule="auto"/>
        <w:ind w:firstLine="720"/>
        <w:jc w:val="both"/>
        <w:rPr>
          <w:rFonts w:ascii="Times New Roman" w:eastAsia="Calibri" w:hAnsi="Times New Roman" w:cs="Times New Roman"/>
          <w:sz w:val="26"/>
          <w:szCs w:val="26"/>
        </w:rPr>
      </w:pPr>
      <w:r w:rsidRPr="00620111">
        <w:rPr>
          <w:rFonts w:ascii="Times New Roman" w:eastAsia="Calibri" w:hAnsi="Times New Roman" w:cs="Times New Roman"/>
          <w:sz w:val="26"/>
          <w:szCs w:val="26"/>
        </w:rPr>
        <w:t>- de minimum 13.31 m faţă de limita proprietăţii din VEST;</w:t>
      </w:r>
    </w:p>
    <w:p w:rsidR="00620111" w:rsidRPr="00620111" w:rsidRDefault="00620111" w:rsidP="006D2AEB">
      <w:pPr>
        <w:spacing w:after="0" w:line="240" w:lineRule="auto"/>
        <w:ind w:firstLine="720"/>
        <w:jc w:val="both"/>
        <w:rPr>
          <w:rFonts w:ascii="Times New Roman" w:eastAsia="Calibri" w:hAnsi="Times New Roman" w:cs="Times New Roman"/>
          <w:sz w:val="26"/>
          <w:szCs w:val="26"/>
        </w:rPr>
      </w:pPr>
      <w:r w:rsidRPr="00620111">
        <w:rPr>
          <w:rFonts w:ascii="Times New Roman" w:eastAsia="Calibri" w:hAnsi="Times New Roman" w:cs="Times New Roman"/>
          <w:sz w:val="26"/>
          <w:szCs w:val="26"/>
        </w:rPr>
        <w:t>- de minimum 0.00 m faţă de limita proprietăţii din SUD.</w:t>
      </w:r>
    </w:p>
    <w:p w:rsidR="00620111" w:rsidRPr="00620111" w:rsidRDefault="00620111" w:rsidP="006D2AEB">
      <w:pPr>
        <w:spacing w:after="0" w:line="240" w:lineRule="auto"/>
        <w:ind w:firstLine="720"/>
        <w:jc w:val="both"/>
        <w:rPr>
          <w:rFonts w:ascii="Times New Roman" w:eastAsia="Calibri" w:hAnsi="Times New Roman" w:cs="Times New Roman"/>
          <w:b/>
          <w:sz w:val="26"/>
          <w:szCs w:val="26"/>
        </w:rPr>
      </w:pPr>
      <w:r w:rsidRPr="00620111">
        <w:rPr>
          <w:rFonts w:ascii="Times New Roman" w:eastAsia="Calibri" w:hAnsi="Times New Roman" w:cs="Times New Roman"/>
          <w:b/>
          <w:sz w:val="26"/>
          <w:szCs w:val="26"/>
        </w:rPr>
        <w:t>Distanţele minime faţă de imobilele vecine sunt:</w:t>
      </w:r>
    </w:p>
    <w:p w:rsidR="00620111" w:rsidRPr="00620111" w:rsidRDefault="00620111" w:rsidP="006D2AEB">
      <w:pPr>
        <w:tabs>
          <w:tab w:val="left" w:pos="8844"/>
        </w:tabs>
        <w:spacing w:after="0" w:line="240" w:lineRule="auto"/>
        <w:ind w:firstLine="720"/>
        <w:jc w:val="both"/>
        <w:rPr>
          <w:rFonts w:ascii="Times New Roman" w:eastAsia="Calibri" w:hAnsi="Times New Roman" w:cs="Times New Roman"/>
          <w:sz w:val="26"/>
          <w:szCs w:val="26"/>
        </w:rPr>
      </w:pPr>
      <w:r w:rsidRPr="00620111">
        <w:rPr>
          <w:rFonts w:ascii="Times New Roman" w:eastAsia="Calibri" w:hAnsi="Times New Roman" w:cs="Times New Roman"/>
          <w:sz w:val="26"/>
          <w:szCs w:val="26"/>
        </w:rPr>
        <w:t>- de minimum 4.51 m faţă de imobilul P+4E – LOCUINŢE COLECTIVE din NORD.</w:t>
      </w:r>
    </w:p>
    <w:p w:rsidR="00620111" w:rsidRPr="00620111" w:rsidRDefault="00620111" w:rsidP="006D2AEB">
      <w:pPr>
        <w:pStyle w:val="Footer"/>
        <w:tabs>
          <w:tab w:val="clear" w:pos="4320"/>
          <w:tab w:val="clear" w:pos="8640"/>
        </w:tabs>
        <w:ind w:firstLine="360"/>
        <w:jc w:val="both"/>
        <w:rPr>
          <w:color w:val="000000"/>
          <w:sz w:val="26"/>
          <w:szCs w:val="26"/>
        </w:rPr>
      </w:pPr>
      <w:r w:rsidRPr="00620111">
        <w:rPr>
          <w:color w:val="000000"/>
          <w:sz w:val="26"/>
          <w:szCs w:val="26"/>
        </w:rPr>
        <w:t>Beneficiarul are drept de proprietate asupra imobilului in baza Actului de alipire autentificat cu nr. 811 / 09.07.20</w:t>
      </w:r>
      <w:r w:rsidR="00C3130D">
        <w:rPr>
          <w:color w:val="000000"/>
          <w:sz w:val="26"/>
          <w:szCs w:val="26"/>
        </w:rPr>
        <w:t>19</w:t>
      </w:r>
      <w:r w:rsidRPr="00620111">
        <w:rPr>
          <w:color w:val="000000"/>
          <w:sz w:val="26"/>
          <w:szCs w:val="26"/>
        </w:rPr>
        <w:t>.</w:t>
      </w:r>
    </w:p>
    <w:p w:rsidR="001A0C6C" w:rsidRPr="00606723" w:rsidRDefault="001A0C6C" w:rsidP="006D2AEB">
      <w:pPr>
        <w:spacing w:after="0" w:line="240" w:lineRule="auto"/>
        <w:ind w:firstLine="357"/>
        <w:jc w:val="both"/>
        <w:rPr>
          <w:rFonts w:ascii="Times New Roman" w:hAnsi="Times New Roman" w:cs="Times New Roman"/>
          <w:sz w:val="16"/>
          <w:szCs w:val="16"/>
          <w:lang w:val="fr-FR"/>
        </w:rPr>
      </w:pPr>
    </w:p>
    <w:p w:rsidR="008D2044" w:rsidRPr="00002156" w:rsidRDefault="00BF0B9B" w:rsidP="006D2AEB">
      <w:pPr>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b) justificarea necesităţii proiectului</w:t>
      </w:r>
      <w:r w:rsidR="004C010B">
        <w:rPr>
          <w:rFonts w:ascii="Times New Roman" w:hAnsi="Times New Roman" w:cs="Times New Roman"/>
          <w:sz w:val="26"/>
          <w:szCs w:val="26"/>
        </w:rPr>
        <w:t xml:space="preserve"> -</w:t>
      </w:r>
      <w:r w:rsidR="008D2044">
        <w:rPr>
          <w:rFonts w:ascii="Times New Roman" w:hAnsi="Times New Roman" w:cs="Times New Roman"/>
          <w:sz w:val="26"/>
          <w:szCs w:val="26"/>
        </w:rPr>
        <w:t xml:space="preserve"> </w:t>
      </w:r>
      <w:r w:rsidR="008D2044" w:rsidRPr="00002156">
        <w:rPr>
          <w:rFonts w:ascii="Times New Roman" w:hAnsi="Times New Roman" w:cs="Times New Roman"/>
          <w:sz w:val="26"/>
          <w:szCs w:val="26"/>
        </w:rPr>
        <w:t>Propunerea realiz</w:t>
      </w:r>
      <w:r w:rsidR="00994025" w:rsidRPr="00002156">
        <w:rPr>
          <w:rFonts w:ascii="Times New Roman" w:hAnsi="Times New Roman" w:cs="Times New Roman"/>
          <w:sz w:val="26"/>
          <w:szCs w:val="26"/>
        </w:rPr>
        <w:t>ă</w:t>
      </w:r>
      <w:r w:rsidR="008D2044" w:rsidRPr="00002156">
        <w:rPr>
          <w:rFonts w:ascii="Times New Roman" w:hAnsi="Times New Roman" w:cs="Times New Roman"/>
          <w:sz w:val="26"/>
          <w:szCs w:val="26"/>
        </w:rPr>
        <w:t>rii acestui proiect este determinat</w:t>
      </w:r>
      <w:r w:rsidR="00994025" w:rsidRPr="00002156">
        <w:rPr>
          <w:rFonts w:ascii="Times New Roman" w:hAnsi="Times New Roman" w:cs="Times New Roman"/>
          <w:sz w:val="26"/>
          <w:szCs w:val="26"/>
        </w:rPr>
        <w:t>ă</w:t>
      </w:r>
      <w:r w:rsidR="008D2044" w:rsidRPr="00002156">
        <w:rPr>
          <w:rFonts w:ascii="Times New Roman" w:hAnsi="Times New Roman" w:cs="Times New Roman"/>
          <w:sz w:val="26"/>
          <w:szCs w:val="26"/>
        </w:rPr>
        <w:t xml:space="preserve"> de fructificarea judicioas</w:t>
      </w:r>
      <w:r w:rsidR="00994025" w:rsidRPr="00002156">
        <w:rPr>
          <w:rFonts w:ascii="Times New Roman" w:hAnsi="Times New Roman" w:cs="Times New Roman"/>
          <w:sz w:val="26"/>
          <w:szCs w:val="26"/>
        </w:rPr>
        <w:t>ă</w:t>
      </w:r>
      <w:r w:rsidR="008D2044" w:rsidRPr="00002156">
        <w:rPr>
          <w:rFonts w:ascii="Times New Roman" w:hAnsi="Times New Roman" w:cs="Times New Roman"/>
          <w:sz w:val="26"/>
          <w:szCs w:val="26"/>
        </w:rPr>
        <w:t xml:space="preserve"> a terenului </w:t>
      </w:r>
      <w:r w:rsidR="00994025" w:rsidRPr="00002156">
        <w:rPr>
          <w:rFonts w:ascii="Times New Roman" w:hAnsi="Times New Roman" w:cs="Times New Roman"/>
          <w:sz w:val="26"/>
          <w:szCs w:val="26"/>
        </w:rPr>
        <w:t>ș</w:t>
      </w:r>
      <w:r w:rsidR="008D2044" w:rsidRPr="00002156">
        <w:rPr>
          <w:rFonts w:ascii="Times New Roman" w:hAnsi="Times New Roman" w:cs="Times New Roman"/>
          <w:sz w:val="26"/>
          <w:szCs w:val="26"/>
        </w:rPr>
        <w:t>i zonei;</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c) valoarea </w:t>
      </w:r>
      <w:r w:rsidRPr="00EE6F3A">
        <w:rPr>
          <w:rFonts w:ascii="Times New Roman" w:hAnsi="Times New Roman" w:cs="Times New Roman"/>
          <w:sz w:val="26"/>
          <w:szCs w:val="26"/>
        </w:rPr>
        <w:t>investiţiei</w:t>
      </w:r>
      <w:r w:rsidR="007F55CB" w:rsidRPr="00EE6F3A">
        <w:rPr>
          <w:rFonts w:ascii="Times New Roman" w:hAnsi="Times New Roman" w:cs="Times New Roman"/>
          <w:sz w:val="26"/>
          <w:szCs w:val="26"/>
        </w:rPr>
        <w:t xml:space="preserve"> </w:t>
      </w:r>
      <w:r w:rsidR="00EE6F3A" w:rsidRPr="00EE6F3A">
        <w:rPr>
          <w:rFonts w:ascii="Times New Roman" w:hAnsi="Times New Roman" w:cs="Times New Roman"/>
          <w:b/>
          <w:sz w:val="26"/>
          <w:szCs w:val="26"/>
        </w:rPr>
        <w:t>292000</w:t>
      </w:r>
      <w:r w:rsidR="004C010B" w:rsidRPr="00EE6F3A">
        <w:rPr>
          <w:rFonts w:ascii="Times New Roman" w:hAnsi="Times New Roman" w:cs="Times New Roman"/>
          <w:sz w:val="26"/>
          <w:szCs w:val="26"/>
        </w:rPr>
        <w:t xml:space="preserve"> </w:t>
      </w:r>
      <w:r w:rsidR="004C010B" w:rsidRPr="00EE6F3A">
        <w:rPr>
          <w:rFonts w:ascii="Times New Roman" w:hAnsi="Times New Roman" w:cs="Times New Roman"/>
          <w:b/>
          <w:sz w:val="26"/>
          <w:szCs w:val="26"/>
        </w:rPr>
        <w:t>lei</w:t>
      </w:r>
      <w:r w:rsidRPr="00EE6F3A">
        <w:rPr>
          <w:rFonts w:ascii="Times New Roman" w:hAnsi="Times New Roman" w:cs="Times New Roman"/>
          <w:sz w:val="26"/>
          <w:szCs w:val="26"/>
        </w:rPr>
        <w:t>;</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d) perioada de implementare propusă</w:t>
      </w:r>
      <w:r w:rsidR="004C010B">
        <w:rPr>
          <w:rFonts w:ascii="Times New Roman" w:hAnsi="Times New Roman" w:cs="Times New Roman"/>
          <w:sz w:val="26"/>
          <w:szCs w:val="26"/>
        </w:rPr>
        <w:t xml:space="preserve"> – aproximativ 2 ani</w:t>
      </w:r>
      <w:r w:rsidRPr="005635F9">
        <w:rPr>
          <w:rFonts w:ascii="Times New Roman" w:hAnsi="Times New Roman" w:cs="Times New Roman"/>
          <w:sz w:val="26"/>
          <w:szCs w:val="26"/>
        </w:rPr>
        <w:t>;</w:t>
      </w:r>
    </w:p>
    <w:p w:rsidR="008D2044"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e) planşe reprezentând limitele amplasamentului proiectului, inclusiv orice suprafaţă de teren solicitată pentru a fi folosită temporar (planuri de situaţie şi amplasamente);</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f) o descriere a caracteristicilor fizice ale întregului proiect, formele fizice ale proiectului (planuri, clădiri, alte structuri, materiale de construcţie şi altele).</w:t>
      </w:r>
    </w:p>
    <w:p w:rsidR="00BF0B9B"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Se prezintă elementele specifice caracteristice proiectului propus:</w:t>
      </w:r>
    </w:p>
    <w:p w:rsidR="008D2044" w:rsidRPr="00EE2433" w:rsidRDefault="008D2044" w:rsidP="006D2AEB">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Destina</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ia cl</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dirii va fi </w:t>
      </w:r>
      <w:r w:rsidR="002D3FBA" w:rsidRPr="00EE2433">
        <w:rPr>
          <w:rFonts w:ascii="Times New Roman" w:hAnsi="Times New Roman" w:cs="Times New Roman"/>
          <w:b/>
          <w:i/>
          <w:sz w:val="26"/>
          <w:szCs w:val="26"/>
        </w:rPr>
        <w:t>locuinț</w:t>
      </w:r>
      <w:r w:rsidRPr="00EE2433">
        <w:rPr>
          <w:rFonts w:ascii="Times New Roman" w:hAnsi="Times New Roman" w:cs="Times New Roman"/>
          <w:b/>
          <w:i/>
          <w:sz w:val="26"/>
          <w:szCs w:val="26"/>
        </w:rPr>
        <w:t>e colective</w:t>
      </w:r>
      <w:r w:rsidRPr="00EE2433">
        <w:rPr>
          <w:rFonts w:ascii="Times New Roman" w:hAnsi="Times New Roman" w:cs="Times New Roman"/>
          <w:sz w:val="26"/>
          <w:szCs w:val="26"/>
        </w:rPr>
        <w:t>;</w:t>
      </w:r>
    </w:p>
    <w:p w:rsidR="008D2044" w:rsidRPr="00EE2433" w:rsidRDefault="008D2044" w:rsidP="006D2AEB">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Nu vor fi dispuse instala</w:t>
      </w:r>
      <w:r w:rsidR="00C36B1E" w:rsidRPr="00EE2433">
        <w:rPr>
          <w:rFonts w:ascii="Times New Roman" w:hAnsi="Times New Roman" w:cs="Times New Roman"/>
          <w:sz w:val="26"/>
          <w:szCs w:val="26"/>
        </w:rPr>
        <w:t>ții speciale î</w:t>
      </w:r>
      <w:r w:rsidRPr="00EE2433">
        <w:rPr>
          <w:rFonts w:ascii="Times New Roman" w:hAnsi="Times New Roman" w:cs="Times New Roman"/>
          <w:sz w:val="26"/>
          <w:szCs w:val="26"/>
        </w:rPr>
        <w:t>n incinta imobilului;</w:t>
      </w:r>
    </w:p>
    <w:p w:rsidR="008D2044" w:rsidRPr="00EE2433" w:rsidRDefault="008D2044" w:rsidP="006D2AEB">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Nu se vor utiliza materii prime;</w:t>
      </w:r>
    </w:p>
    <w:p w:rsidR="008D2044" w:rsidRPr="00EE2433" w:rsidRDefault="008D2044" w:rsidP="006D2AEB">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Energia utilizat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pentru </w:t>
      </w:r>
      <w:r w:rsidR="002D3FBA" w:rsidRPr="00EE2433">
        <w:rPr>
          <w:rFonts w:ascii="Times New Roman" w:hAnsi="Times New Roman" w:cs="Times New Roman"/>
          <w:sz w:val="26"/>
          <w:szCs w:val="26"/>
        </w:rPr>
        <w:t>î</w:t>
      </w:r>
      <w:r w:rsidRPr="00EE2433">
        <w:rPr>
          <w:rFonts w:ascii="Times New Roman" w:hAnsi="Times New Roman" w:cs="Times New Roman"/>
          <w:sz w:val="26"/>
          <w:szCs w:val="26"/>
        </w:rPr>
        <w:t>ntre</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inerea / confortul imobilului este electric</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w:t>
      </w:r>
      <w:r w:rsidR="002D3FBA" w:rsidRPr="00EE2433">
        <w:rPr>
          <w:rFonts w:ascii="Times New Roman" w:hAnsi="Times New Roman" w:cs="Times New Roman"/>
          <w:sz w:val="26"/>
          <w:szCs w:val="26"/>
        </w:rPr>
        <w:t>ș</w:t>
      </w:r>
      <w:r w:rsidRPr="00EE2433">
        <w:rPr>
          <w:rFonts w:ascii="Times New Roman" w:hAnsi="Times New Roman" w:cs="Times New Roman"/>
          <w:sz w:val="26"/>
          <w:szCs w:val="26"/>
        </w:rPr>
        <w:t>i gaz natural.</w:t>
      </w:r>
    </w:p>
    <w:p w:rsidR="008D2044" w:rsidRPr="00EE2433" w:rsidRDefault="008D2044" w:rsidP="006D2AEB">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Combustibilii utiliza</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 gaz natural;</w:t>
      </w:r>
    </w:p>
    <w:p w:rsidR="008D2044" w:rsidRPr="00EE2433" w:rsidRDefault="008D2044" w:rsidP="006D2AEB">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Imobilul va fi racordat la re</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elele utilitar</w:t>
      </w:r>
      <w:r w:rsidR="007429B7">
        <w:rPr>
          <w:rFonts w:ascii="Times New Roman" w:hAnsi="Times New Roman" w:cs="Times New Roman"/>
          <w:sz w:val="26"/>
          <w:szCs w:val="26"/>
        </w:rPr>
        <w:t>e</w:t>
      </w:r>
      <w:r w:rsidRPr="00EE2433">
        <w:rPr>
          <w:rFonts w:ascii="Times New Roman" w:hAnsi="Times New Roman" w:cs="Times New Roman"/>
          <w:sz w:val="26"/>
          <w:szCs w:val="26"/>
        </w:rPr>
        <w:t xml:space="preserve"> / edilitare din zon</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telefonie, internet, energie electric</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gaz natural;</w:t>
      </w:r>
    </w:p>
    <w:p w:rsidR="008D2044" w:rsidRPr="00EE2433" w:rsidRDefault="002D3FBA" w:rsidP="006D2AEB">
      <w:pPr>
        <w:numPr>
          <w:ilvl w:val="0"/>
          <w:numId w:val="3"/>
        </w:numPr>
        <w:spacing w:after="0" w:line="240" w:lineRule="auto"/>
        <w:ind w:left="1775" w:hanging="357"/>
        <w:jc w:val="both"/>
        <w:rPr>
          <w:rStyle w:val="tpa1"/>
          <w:rFonts w:ascii="Times New Roman" w:hAnsi="Times New Roman" w:cs="Times New Roman"/>
          <w:sz w:val="26"/>
          <w:szCs w:val="26"/>
        </w:rPr>
      </w:pPr>
      <w:r w:rsidRPr="00EE2433">
        <w:rPr>
          <w:rStyle w:val="tpa1"/>
          <w:rFonts w:ascii="Times New Roman" w:hAnsi="Times New Roman" w:cs="Times New Roman"/>
          <w:sz w:val="26"/>
          <w:szCs w:val="26"/>
        </w:rPr>
        <w:t>Î</w:t>
      </w:r>
      <w:r w:rsidR="008D2044" w:rsidRPr="00EE2433">
        <w:rPr>
          <w:rStyle w:val="tpa1"/>
          <w:rFonts w:ascii="Times New Roman" w:hAnsi="Times New Roman" w:cs="Times New Roman"/>
          <w:sz w:val="26"/>
          <w:szCs w:val="26"/>
        </w:rPr>
        <w:t>n zonă exist</w:t>
      </w:r>
      <w:r w:rsidR="00FD1958" w:rsidRPr="00EE2433">
        <w:rPr>
          <w:rStyle w:val="tpa1"/>
          <w:rFonts w:ascii="Times New Roman" w:hAnsi="Times New Roman" w:cs="Times New Roman"/>
          <w:sz w:val="26"/>
          <w:szCs w:val="26"/>
        </w:rPr>
        <w:t>ă</w:t>
      </w:r>
      <w:r w:rsidR="008D2044" w:rsidRPr="00EE2433">
        <w:rPr>
          <w:rStyle w:val="tpa1"/>
          <w:rFonts w:ascii="Times New Roman" w:hAnsi="Times New Roman" w:cs="Times New Roman"/>
          <w:sz w:val="26"/>
          <w:szCs w:val="26"/>
        </w:rPr>
        <w:t xml:space="preserve"> re</w:t>
      </w:r>
      <w:r w:rsidRPr="00EE2433">
        <w:rPr>
          <w:rStyle w:val="tpa1"/>
          <w:rFonts w:ascii="Times New Roman" w:hAnsi="Times New Roman" w:cs="Times New Roman"/>
          <w:sz w:val="26"/>
          <w:szCs w:val="26"/>
        </w:rPr>
        <w:t>ț</w:t>
      </w:r>
      <w:r w:rsidR="008D2044" w:rsidRPr="00EE2433">
        <w:rPr>
          <w:rStyle w:val="tpa1"/>
          <w:rFonts w:ascii="Times New Roman" w:hAnsi="Times New Roman" w:cs="Times New Roman"/>
          <w:sz w:val="26"/>
          <w:szCs w:val="26"/>
        </w:rPr>
        <w:t>ea de alimentare cu ap</w:t>
      </w:r>
      <w:r w:rsidRPr="00EE2433">
        <w:rPr>
          <w:rStyle w:val="tpa1"/>
          <w:rFonts w:ascii="Times New Roman" w:hAnsi="Times New Roman" w:cs="Times New Roman"/>
          <w:sz w:val="26"/>
          <w:szCs w:val="26"/>
        </w:rPr>
        <w:t>ă</w:t>
      </w:r>
      <w:r w:rsidR="008D2044" w:rsidRPr="00EE2433">
        <w:rPr>
          <w:rStyle w:val="tpa1"/>
          <w:rFonts w:ascii="Times New Roman" w:hAnsi="Times New Roman" w:cs="Times New Roman"/>
          <w:sz w:val="26"/>
          <w:szCs w:val="26"/>
        </w:rPr>
        <w:t xml:space="preserve"> func</w:t>
      </w:r>
      <w:r w:rsidRPr="00EE2433">
        <w:rPr>
          <w:rStyle w:val="tpa1"/>
          <w:rFonts w:ascii="Times New Roman" w:hAnsi="Times New Roman" w:cs="Times New Roman"/>
          <w:sz w:val="26"/>
          <w:szCs w:val="26"/>
        </w:rPr>
        <w:t>ț</w:t>
      </w:r>
      <w:r w:rsidR="008D2044" w:rsidRPr="00EE2433">
        <w:rPr>
          <w:rStyle w:val="tpa1"/>
          <w:rFonts w:ascii="Times New Roman" w:hAnsi="Times New Roman" w:cs="Times New Roman"/>
          <w:sz w:val="26"/>
          <w:szCs w:val="26"/>
        </w:rPr>
        <w:t>ional</w:t>
      </w:r>
      <w:r w:rsidRPr="00EE2433">
        <w:rPr>
          <w:rStyle w:val="tpa1"/>
          <w:rFonts w:ascii="Times New Roman" w:hAnsi="Times New Roman" w:cs="Times New Roman"/>
          <w:sz w:val="26"/>
          <w:szCs w:val="26"/>
        </w:rPr>
        <w:t>ă. Se va realiza branș</w:t>
      </w:r>
      <w:r w:rsidR="008D2044" w:rsidRPr="00EE2433">
        <w:rPr>
          <w:rStyle w:val="tpa1"/>
          <w:rFonts w:ascii="Times New Roman" w:hAnsi="Times New Roman" w:cs="Times New Roman"/>
          <w:sz w:val="26"/>
          <w:szCs w:val="26"/>
        </w:rPr>
        <w:t>amentul la re</w:t>
      </w:r>
      <w:r w:rsidRPr="00EE2433">
        <w:rPr>
          <w:rStyle w:val="tpa1"/>
          <w:rFonts w:ascii="Times New Roman" w:hAnsi="Times New Roman" w:cs="Times New Roman"/>
          <w:sz w:val="26"/>
          <w:szCs w:val="26"/>
        </w:rPr>
        <w:t>ț</w:t>
      </w:r>
      <w:r w:rsidR="008D2044" w:rsidRPr="00EE2433">
        <w:rPr>
          <w:rStyle w:val="tpa1"/>
          <w:rFonts w:ascii="Times New Roman" w:hAnsi="Times New Roman" w:cs="Times New Roman"/>
          <w:sz w:val="26"/>
          <w:szCs w:val="26"/>
        </w:rPr>
        <w:t>eaua de ap</w:t>
      </w:r>
      <w:r w:rsidRPr="00EE2433">
        <w:rPr>
          <w:rStyle w:val="tpa1"/>
          <w:rFonts w:ascii="Times New Roman" w:hAnsi="Times New Roman" w:cs="Times New Roman"/>
          <w:sz w:val="26"/>
          <w:szCs w:val="26"/>
        </w:rPr>
        <w:t>ă</w:t>
      </w:r>
      <w:r w:rsidR="008D2044" w:rsidRPr="00EE2433">
        <w:rPr>
          <w:rStyle w:val="tpa1"/>
          <w:rFonts w:ascii="Times New Roman" w:hAnsi="Times New Roman" w:cs="Times New Roman"/>
          <w:sz w:val="26"/>
          <w:szCs w:val="26"/>
        </w:rPr>
        <w:t xml:space="preserve"> existent</w:t>
      </w:r>
      <w:r w:rsidRPr="00EE2433">
        <w:rPr>
          <w:rStyle w:val="tpa1"/>
          <w:rFonts w:ascii="Times New Roman" w:hAnsi="Times New Roman" w:cs="Times New Roman"/>
          <w:sz w:val="26"/>
          <w:szCs w:val="26"/>
        </w:rPr>
        <w:t>ă</w:t>
      </w:r>
      <w:r w:rsidR="008D2044" w:rsidRPr="00EE2433">
        <w:rPr>
          <w:rStyle w:val="tpa1"/>
          <w:rFonts w:ascii="Times New Roman" w:hAnsi="Times New Roman" w:cs="Times New Roman"/>
          <w:sz w:val="26"/>
          <w:szCs w:val="26"/>
        </w:rPr>
        <w:t>;</w:t>
      </w:r>
    </w:p>
    <w:p w:rsidR="008D2044" w:rsidRPr="00EE2433" w:rsidRDefault="002D3FBA" w:rsidP="006D2AEB">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Î</w:t>
      </w:r>
      <w:r w:rsidR="008D2044" w:rsidRPr="00EE2433">
        <w:rPr>
          <w:rFonts w:ascii="Times New Roman" w:hAnsi="Times New Roman" w:cs="Times New Roman"/>
          <w:sz w:val="26"/>
          <w:szCs w:val="26"/>
        </w:rPr>
        <w:t>n zon</w:t>
      </w:r>
      <w:r w:rsidRPr="00EE2433">
        <w:rPr>
          <w:rFonts w:ascii="Times New Roman" w:hAnsi="Times New Roman" w:cs="Times New Roman"/>
          <w:sz w:val="26"/>
          <w:szCs w:val="26"/>
        </w:rPr>
        <w:t>a aferentă</w:t>
      </w:r>
      <w:r w:rsidR="008D2044" w:rsidRPr="00EE2433">
        <w:rPr>
          <w:rFonts w:ascii="Times New Roman" w:hAnsi="Times New Roman" w:cs="Times New Roman"/>
          <w:sz w:val="26"/>
          <w:szCs w:val="26"/>
        </w:rPr>
        <w:t xml:space="preserve"> imobilului exist</w:t>
      </w:r>
      <w:r w:rsidRPr="00EE2433">
        <w:rPr>
          <w:rFonts w:ascii="Times New Roman" w:hAnsi="Times New Roman" w:cs="Times New Roman"/>
          <w:sz w:val="26"/>
          <w:szCs w:val="26"/>
        </w:rPr>
        <w:t>ă reț</w:t>
      </w:r>
      <w:r w:rsidR="008D2044" w:rsidRPr="00EE2433">
        <w:rPr>
          <w:rFonts w:ascii="Times New Roman" w:hAnsi="Times New Roman" w:cs="Times New Roman"/>
          <w:sz w:val="26"/>
          <w:szCs w:val="26"/>
        </w:rPr>
        <w:t>ea de canalizare menajer</w:t>
      </w:r>
      <w:r w:rsidRPr="00EE2433">
        <w:rPr>
          <w:rFonts w:ascii="Times New Roman" w:hAnsi="Times New Roman" w:cs="Times New Roman"/>
          <w:sz w:val="26"/>
          <w:szCs w:val="26"/>
        </w:rPr>
        <w:t>ă</w:t>
      </w:r>
      <w:r w:rsidR="008D2044" w:rsidRPr="00EE2433">
        <w:rPr>
          <w:rFonts w:ascii="Times New Roman" w:hAnsi="Times New Roman" w:cs="Times New Roman"/>
          <w:sz w:val="26"/>
          <w:szCs w:val="26"/>
        </w:rPr>
        <w:t xml:space="preserve"> func</w:t>
      </w:r>
      <w:r w:rsidRPr="00EE2433">
        <w:rPr>
          <w:rFonts w:ascii="Times New Roman" w:hAnsi="Times New Roman" w:cs="Times New Roman"/>
          <w:sz w:val="26"/>
          <w:szCs w:val="26"/>
        </w:rPr>
        <w:t>ț</w:t>
      </w:r>
      <w:r w:rsidR="008D2044" w:rsidRPr="00EE2433">
        <w:rPr>
          <w:rFonts w:ascii="Times New Roman" w:hAnsi="Times New Roman" w:cs="Times New Roman"/>
          <w:sz w:val="26"/>
          <w:szCs w:val="26"/>
        </w:rPr>
        <w:t>ional</w:t>
      </w:r>
      <w:r w:rsidRPr="00EE2433">
        <w:rPr>
          <w:rFonts w:ascii="Times New Roman" w:hAnsi="Times New Roman" w:cs="Times New Roman"/>
          <w:sz w:val="26"/>
          <w:szCs w:val="26"/>
        </w:rPr>
        <w:t>ă</w:t>
      </w:r>
      <w:r w:rsidR="008D2044" w:rsidRPr="00EE2433">
        <w:rPr>
          <w:rFonts w:ascii="Times New Roman" w:hAnsi="Times New Roman" w:cs="Times New Roman"/>
          <w:sz w:val="26"/>
          <w:szCs w:val="26"/>
        </w:rPr>
        <w:t xml:space="preserve"> pentru colectarea apelor menajere. Se va realiza bran</w:t>
      </w:r>
      <w:r w:rsidRPr="00EE2433">
        <w:rPr>
          <w:rFonts w:ascii="Times New Roman" w:hAnsi="Times New Roman" w:cs="Times New Roman"/>
          <w:sz w:val="26"/>
          <w:szCs w:val="26"/>
        </w:rPr>
        <w:t>șamentul la reț</w:t>
      </w:r>
      <w:r w:rsidR="008D2044" w:rsidRPr="00EE2433">
        <w:rPr>
          <w:rFonts w:ascii="Times New Roman" w:hAnsi="Times New Roman" w:cs="Times New Roman"/>
          <w:sz w:val="26"/>
          <w:szCs w:val="26"/>
        </w:rPr>
        <w:t>eaua de canalizare existent</w:t>
      </w:r>
      <w:r w:rsidRPr="00EE2433">
        <w:rPr>
          <w:rFonts w:ascii="Times New Roman" w:hAnsi="Times New Roman" w:cs="Times New Roman"/>
          <w:sz w:val="26"/>
          <w:szCs w:val="26"/>
        </w:rPr>
        <w:t>ă</w:t>
      </w:r>
      <w:r w:rsidR="008D2044" w:rsidRPr="00EE2433">
        <w:rPr>
          <w:rFonts w:ascii="Times New Roman" w:hAnsi="Times New Roman" w:cs="Times New Roman"/>
          <w:sz w:val="26"/>
          <w:szCs w:val="26"/>
        </w:rPr>
        <w:t>.</w:t>
      </w:r>
    </w:p>
    <w:p w:rsidR="008D2044" w:rsidRPr="00EE2433" w:rsidRDefault="002D3FBA" w:rsidP="006D2AEB">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Nu vor fi necesare lucră</w:t>
      </w:r>
      <w:r w:rsidR="008D2044" w:rsidRPr="00EE2433">
        <w:rPr>
          <w:rFonts w:ascii="Times New Roman" w:hAnsi="Times New Roman" w:cs="Times New Roman"/>
          <w:sz w:val="26"/>
          <w:szCs w:val="26"/>
        </w:rPr>
        <w:t>ri de refacere ale amplasamentului deoarece se va lucra strict pe amplasamentul terenului proprietate;</w:t>
      </w:r>
    </w:p>
    <w:p w:rsidR="008D2044" w:rsidRPr="00EE2433" w:rsidRDefault="008D2044" w:rsidP="006D2AEB">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Execu</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ia proiectului nu afecteaz</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c</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ile de acces existente.</w:t>
      </w:r>
    </w:p>
    <w:p w:rsidR="008D2044" w:rsidRPr="00EE2433" w:rsidRDefault="002D3FBA" w:rsidP="006D2AEB">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Î</w:t>
      </w:r>
      <w:r w:rsidR="008D2044" w:rsidRPr="00EE2433">
        <w:rPr>
          <w:rFonts w:ascii="Times New Roman" w:hAnsi="Times New Roman" w:cs="Times New Roman"/>
          <w:sz w:val="26"/>
          <w:szCs w:val="26"/>
        </w:rPr>
        <w:t>n procesul de execu</w:t>
      </w:r>
      <w:r w:rsidRPr="00EE2433">
        <w:rPr>
          <w:rFonts w:ascii="Times New Roman" w:hAnsi="Times New Roman" w:cs="Times New Roman"/>
          <w:sz w:val="26"/>
          <w:szCs w:val="26"/>
        </w:rPr>
        <w:t>ț</w:t>
      </w:r>
      <w:r w:rsidR="008D2044" w:rsidRPr="00EE2433">
        <w:rPr>
          <w:rFonts w:ascii="Times New Roman" w:hAnsi="Times New Roman" w:cs="Times New Roman"/>
          <w:sz w:val="26"/>
          <w:szCs w:val="26"/>
        </w:rPr>
        <w:t xml:space="preserve">ie </w:t>
      </w:r>
      <w:r w:rsidRPr="00EE2433">
        <w:rPr>
          <w:rFonts w:ascii="Times New Roman" w:hAnsi="Times New Roman" w:cs="Times New Roman"/>
          <w:sz w:val="26"/>
          <w:szCs w:val="26"/>
        </w:rPr>
        <w:t>ș</w:t>
      </w:r>
      <w:r w:rsidR="008D2044" w:rsidRPr="00EE2433">
        <w:rPr>
          <w:rFonts w:ascii="Times New Roman" w:hAnsi="Times New Roman" w:cs="Times New Roman"/>
          <w:sz w:val="26"/>
          <w:szCs w:val="26"/>
        </w:rPr>
        <w:t>i utilizare nu vor fi utilizate resurse naturale;</w:t>
      </w:r>
    </w:p>
    <w:p w:rsidR="008D2044" w:rsidRPr="00EE2433" w:rsidRDefault="008D2044" w:rsidP="006D2AEB">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Fiind o structur</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w:t>
      </w:r>
      <w:r w:rsidR="002D3FBA" w:rsidRPr="00EE2433">
        <w:rPr>
          <w:rFonts w:ascii="Times New Roman" w:hAnsi="Times New Roman" w:cs="Times New Roman"/>
          <w:sz w:val="26"/>
          <w:szCs w:val="26"/>
        </w:rPr>
        <w:t>î</w:t>
      </w:r>
      <w:r w:rsidRPr="00EE2433">
        <w:rPr>
          <w:rFonts w:ascii="Times New Roman" w:hAnsi="Times New Roman" w:cs="Times New Roman"/>
          <w:sz w:val="26"/>
          <w:szCs w:val="26"/>
        </w:rPr>
        <w:t xml:space="preserve">n cadre din beton armat </w:t>
      </w:r>
      <w:r w:rsidR="002D6B8C">
        <w:rPr>
          <w:rFonts w:ascii="Times New Roman" w:hAnsi="Times New Roman" w:cs="Times New Roman"/>
          <w:sz w:val="26"/>
          <w:szCs w:val="26"/>
        </w:rPr>
        <w:t>s</w:t>
      </w:r>
      <w:r w:rsidRPr="00EE2433">
        <w:rPr>
          <w:rFonts w:ascii="Times New Roman" w:hAnsi="Times New Roman" w:cs="Times New Roman"/>
          <w:sz w:val="26"/>
          <w:szCs w:val="26"/>
        </w:rPr>
        <w:t xml:space="preserve">e vor utiliza elemente prefabricate la punerea </w:t>
      </w:r>
      <w:r w:rsidR="002D3FBA" w:rsidRPr="00EE2433">
        <w:rPr>
          <w:rFonts w:ascii="Times New Roman" w:hAnsi="Times New Roman" w:cs="Times New Roman"/>
          <w:sz w:val="26"/>
          <w:szCs w:val="26"/>
        </w:rPr>
        <w:t>î</w:t>
      </w:r>
      <w:r w:rsidRPr="00EE2433">
        <w:rPr>
          <w:rFonts w:ascii="Times New Roman" w:hAnsi="Times New Roman" w:cs="Times New Roman"/>
          <w:sz w:val="26"/>
          <w:szCs w:val="26"/>
        </w:rPr>
        <w:t>n oper</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(arm</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turi, beton, panouri din lemn);</w:t>
      </w:r>
    </w:p>
    <w:p w:rsidR="008D2044" w:rsidRPr="00EE2433" w:rsidRDefault="008D2044" w:rsidP="006D2AEB">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lastRenderedPageBreak/>
        <w:t>Durata de execu</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ie este estimat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la </w:t>
      </w:r>
      <w:r w:rsidR="00842926">
        <w:rPr>
          <w:rFonts w:ascii="Times New Roman" w:hAnsi="Times New Roman" w:cs="Times New Roman"/>
          <w:sz w:val="26"/>
          <w:szCs w:val="26"/>
        </w:rPr>
        <w:t>2</w:t>
      </w:r>
      <w:r w:rsidRPr="00EE2433">
        <w:rPr>
          <w:rFonts w:ascii="Times New Roman" w:hAnsi="Times New Roman" w:cs="Times New Roman"/>
          <w:sz w:val="26"/>
          <w:szCs w:val="26"/>
        </w:rPr>
        <w:t xml:space="preserve"> ani, urmat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de darea </w:t>
      </w:r>
      <w:r w:rsidR="002D3FBA" w:rsidRPr="00EE2433">
        <w:rPr>
          <w:rFonts w:ascii="Times New Roman" w:hAnsi="Times New Roman" w:cs="Times New Roman"/>
          <w:sz w:val="26"/>
          <w:szCs w:val="26"/>
        </w:rPr>
        <w:t>î</w:t>
      </w:r>
      <w:r w:rsidRPr="00EE2433">
        <w:rPr>
          <w:rFonts w:ascii="Times New Roman" w:hAnsi="Times New Roman" w:cs="Times New Roman"/>
          <w:sz w:val="26"/>
          <w:szCs w:val="26"/>
        </w:rPr>
        <w:t>n folosin</w:t>
      </w:r>
      <w:r w:rsidR="002D3FBA" w:rsidRPr="00EE2433">
        <w:rPr>
          <w:rFonts w:ascii="Times New Roman" w:hAnsi="Times New Roman" w:cs="Times New Roman"/>
          <w:sz w:val="26"/>
          <w:szCs w:val="26"/>
        </w:rPr>
        <w:t>ță</w:t>
      </w:r>
      <w:r w:rsidRPr="00EE2433">
        <w:rPr>
          <w:rFonts w:ascii="Times New Roman" w:hAnsi="Times New Roman" w:cs="Times New Roman"/>
          <w:sz w:val="26"/>
          <w:szCs w:val="26"/>
        </w:rPr>
        <w:t xml:space="preserve"> pentru exploatare pe perioad</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nedeterminat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w:t>
      </w:r>
    </w:p>
    <w:p w:rsidR="008D2044" w:rsidRPr="00EE2433" w:rsidRDefault="008D2044" w:rsidP="006D2AEB">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Propunerea realiz</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rii acestui proiect este determinat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de fructificarea judicioas</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a terenului </w:t>
      </w:r>
      <w:r w:rsidR="002D3FBA" w:rsidRPr="00EE2433">
        <w:rPr>
          <w:rFonts w:ascii="Times New Roman" w:hAnsi="Times New Roman" w:cs="Times New Roman"/>
          <w:sz w:val="26"/>
          <w:szCs w:val="26"/>
        </w:rPr>
        <w:t>ș</w:t>
      </w:r>
      <w:r w:rsidR="005F5F4C">
        <w:rPr>
          <w:rFonts w:ascii="Times New Roman" w:hAnsi="Times New Roman" w:cs="Times New Roman"/>
          <w:sz w:val="26"/>
          <w:szCs w:val="26"/>
        </w:rPr>
        <w:t>i zonei.</w:t>
      </w:r>
    </w:p>
    <w:p w:rsidR="00BF0B9B" w:rsidRPr="005635F9" w:rsidRDefault="00BF0B9B" w:rsidP="006D2AEB">
      <w:pPr>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profilul şi capacităţile de producţie</w:t>
      </w:r>
      <w:r w:rsidR="00575EB4">
        <w:rPr>
          <w:rFonts w:ascii="Times New Roman" w:hAnsi="Times New Roman" w:cs="Times New Roman"/>
          <w:sz w:val="26"/>
          <w:szCs w:val="26"/>
        </w:rPr>
        <w:t xml:space="preserve"> – </w:t>
      </w:r>
      <w:r w:rsidR="00575EB4" w:rsidRPr="00575EB4">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descrierea instalaţiei şi a fluxurilor tehnologice existente pe amplasament (după caz)</w:t>
      </w:r>
      <w:r w:rsidR="008D2044">
        <w:rPr>
          <w:rFonts w:ascii="Times New Roman" w:hAnsi="Times New Roman" w:cs="Times New Roman"/>
          <w:sz w:val="26"/>
          <w:szCs w:val="26"/>
        </w:rPr>
        <w:t xml:space="preserve"> </w:t>
      </w:r>
      <w:r w:rsidR="008D2044" w:rsidRPr="008D2044">
        <w:rPr>
          <w:rFonts w:ascii="Times New Roman" w:hAnsi="Times New Roman" w:cs="Times New Roman"/>
          <w:b/>
          <w:sz w:val="26"/>
          <w:szCs w:val="26"/>
        </w:rPr>
        <w:t>– NU ESTE CAZUL</w:t>
      </w:r>
      <w:r w:rsidRPr="005635F9">
        <w:rPr>
          <w:rFonts w:ascii="Times New Roman" w:hAnsi="Times New Roman" w:cs="Times New Roman"/>
          <w:sz w:val="26"/>
          <w:szCs w:val="26"/>
        </w:rPr>
        <w:t>;</w:t>
      </w:r>
    </w:p>
    <w:p w:rsidR="00BF0B9B" w:rsidRPr="008D2044" w:rsidRDefault="00BF0B9B" w:rsidP="006D2AEB">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descrierea proceselor de producţie ale proiectului propus, în funcţie de specificul investiţiei, produse şi subproduse obţinute, mărimea, capacitatea</w:t>
      </w:r>
      <w:r w:rsidR="008D2044">
        <w:rPr>
          <w:rFonts w:ascii="Times New Roman" w:hAnsi="Times New Roman" w:cs="Times New Roman"/>
          <w:sz w:val="26"/>
          <w:szCs w:val="26"/>
        </w:rPr>
        <w:t xml:space="preserve"> – </w:t>
      </w:r>
      <w:r w:rsidR="008D2044" w:rsidRPr="008D2044">
        <w:rPr>
          <w:rFonts w:ascii="Times New Roman" w:hAnsi="Times New Roman" w:cs="Times New Roman"/>
          <w:b/>
          <w:sz w:val="26"/>
          <w:szCs w:val="26"/>
        </w:rPr>
        <w:t>NU ESTE CAZUL</w:t>
      </w:r>
      <w:r w:rsidRPr="008D2044">
        <w:rPr>
          <w:rFonts w:ascii="Times New Roman" w:hAnsi="Times New Roman" w:cs="Times New Roman"/>
          <w:b/>
          <w:sz w:val="26"/>
          <w:szCs w:val="26"/>
        </w:rPr>
        <w:t>;</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materiile prime, energia şi combustibilii utilizaţi, cu modul de asigurare a acestora</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7429B7"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racordarea la reţelele utilitare existente în zonă</w:t>
      </w:r>
    </w:p>
    <w:p w:rsidR="00BF0B9B" w:rsidRPr="005635F9" w:rsidRDefault="007429B7"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Se va realiza branșament pentru racordarea la rețelele existente la rețeaua de apă, rețeaua de canalizare, telefonie, gaze naturale.</w:t>
      </w:r>
    </w:p>
    <w:p w:rsidR="00BF0B9B"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descrierea lucrărilor de refacere a amplasamentului în zona afectată de execuţia investiţiei;</w:t>
      </w:r>
    </w:p>
    <w:p w:rsidR="007429B7" w:rsidRPr="005635F9" w:rsidRDefault="007429B7" w:rsidP="006D2AEB">
      <w:pPr>
        <w:autoSpaceDE w:val="0"/>
        <w:autoSpaceDN w:val="0"/>
        <w:adjustRightInd w:val="0"/>
        <w:spacing w:after="0" w:line="240" w:lineRule="auto"/>
        <w:ind w:firstLine="720"/>
        <w:jc w:val="both"/>
        <w:rPr>
          <w:rFonts w:ascii="Times New Roman" w:hAnsi="Times New Roman" w:cs="Times New Roman"/>
          <w:sz w:val="26"/>
          <w:szCs w:val="26"/>
        </w:rPr>
      </w:pPr>
      <w:r w:rsidRPr="00EE2433">
        <w:rPr>
          <w:rFonts w:ascii="Times New Roman" w:hAnsi="Times New Roman" w:cs="Times New Roman"/>
          <w:sz w:val="26"/>
          <w:szCs w:val="26"/>
        </w:rPr>
        <w:t>Nu vor fi necesare lucrări de refacere ale amplasamentului deoarece se va lucra strict pe amplasamentul terenului proprietate</w:t>
      </w:r>
    </w:p>
    <w:p w:rsidR="00BF0B9B" w:rsidRDefault="00BF0B9B" w:rsidP="006D2AEB">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w:t>
      </w:r>
      <w:r w:rsidRPr="005259D1">
        <w:rPr>
          <w:rFonts w:ascii="Times New Roman" w:hAnsi="Times New Roman" w:cs="Times New Roman"/>
          <w:sz w:val="26"/>
          <w:szCs w:val="26"/>
        </w:rPr>
        <w:t>- căi noi de acces sau schimbări ale celor existente</w:t>
      </w:r>
      <w:r w:rsidR="0086762B" w:rsidRPr="005259D1">
        <w:rPr>
          <w:rFonts w:ascii="Times New Roman" w:hAnsi="Times New Roman" w:cs="Times New Roman"/>
          <w:b/>
          <w:sz w:val="26"/>
          <w:szCs w:val="26"/>
        </w:rPr>
        <w:t>;</w:t>
      </w:r>
    </w:p>
    <w:p w:rsidR="005259D1" w:rsidRPr="005259D1" w:rsidRDefault="005259D1" w:rsidP="006D2AEB">
      <w:pPr>
        <w:autoSpaceDE w:val="0"/>
        <w:autoSpaceDN w:val="0"/>
        <w:adjustRightInd w:val="0"/>
        <w:spacing w:after="0" w:line="240" w:lineRule="auto"/>
        <w:ind w:firstLine="720"/>
        <w:jc w:val="both"/>
        <w:rPr>
          <w:rFonts w:ascii="Times New Roman" w:hAnsi="Times New Roman" w:cs="Times New Roman"/>
          <w:sz w:val="26"/>
          <w:szCs w:val="26"/>
        </w:rPr>
      </w:pPr>
      <w:r w:rsidRPr="00EE6F3A">
        <w:rPr>
          <w:rFonts w:ascii="Times New Roman" w:hAnsi="Times New Roman" w:cs="Times New Roman"/>
          <w:sz w:val="26"/>
          <w:szCs w:val="26"/>
        </w:rPr>
        <w:t xml:space="preserve">Accesul </w:t>
      </w:r>
      <w:r w:rsidR="00842926" w:rsidRPr="00EE6F3A">
        <w:rPr>
          <w:rFonts w:ascii="Times New Roman" w:hAnsi="Times New Roman" w:cs="Times New Roman"/>
          <w:sz w:val="26"/>
          <w:szCs w:val="26"/>
        </w:rPr>
        <w:t xml:space="preserve">pietonal și </w:t>
      </w:r>
      <w:r w:rsidRPr="00EE6F3A">
        <w:rPr>
          <w:rFonts w:ascii="Times New Roman" w:hAnsi="Times New Roman" w:cs="Times New Roman"/>
          <w:sz w:val="26"/>
          <w:szCs w:val="26"/>
        </w:rPr>
        <w:t xml:space="preserve">auto se va face </w:t>
      </w:r>
      <w:r w:rsidR="00842926" w:rsidRPr="00EE6F3A">
        <w:rPr>
          <w:rFonts w:ascii="Times New Roman" w:hAnsi="Times New Roman" w:cs="Times New Roman"/>
          <w:sz w:val="26"/>
          <w:szCs w:val="26"/>
        </w:rPr>
        <w:t>din</w:t>
      </w:r>
      <w:r w:rsidRPr="00EE6F3A">
        <w:rPr>
          <w:rFonts w:ascii="Times New Roman" w:hAnsi="Times New Roman" w:cs="Times New Roman"/>
          <w:sz w:val="26"/>
          <w:szCs w:val="26"/>
        </w:rPr>
        <w:t xml:space="preserve"> </w:t>
      </w:r>
      <w:r w:rsidR="00EE6F3A" w:rsidRPr="00EE6F3A">
        <w:rPr>
          <w:rFonts w:ascii="Times New Roman" w:hAnsi="Times New Roman" w:cs="Times New Roman"/>
          <w:sz w:val="26"/>
          <w:szCs w:val="26"/>
        </w:rPr>
        <w:t>Alee acces</w:t>
      </w:r>
      <w:r w:rsidRPr="00EE6F3A">
        <w:rPr>
          <w:rFonts w:ascii="Times New Roman" w:hAnsi="Times New Roman" w:cs="Times New Roman"/>
          <w:sz w:val="26"/>
          <w:szCs w:val="26"/>
        </w:rPr>
        <w:t>.</w:t>
      </w:r>
    </w:p>
    <w:p w:rsidR="00BF0B9B" w:rsidRPr="005259D1"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259D1">
        <w:rPr>
          <w:rFonts w:ascii="Times New Roman" w:hAnsi="Times New Roman" w:cs="Times New Roman"/>
          <w:sz w:val="26"/>
          <w:szCs w:val="26"/>
        </w:rPr>
        <w:t xml:space="preserve">    - resursele naturale folosite în construcţie şi funcţionare</w:t>
      </w:r>
      <w:r w:rsidR="0086762B" w:rsidRPr="005259D1">
        <w:rPr>
          <w:rFonts w:ascii="Times New Roman" w:hAnsi="Times New Roman" w:cs="Times New Roman"/>
          <w:sz w:val="26"/>
          <w:szCs w:val="26"/>
        </w:rPr>
        <w:t xml:space="preserve"> – </w:t>
      </w:r>
      <w:r w:rsidR="0086762B" w:rsidRPr="005259D1">
        <w:rPr>
          <w:rFonts w:ascii="Times New Roman" w:hAnsi="Times New Roman" w:cs="Times New Roman"/>
          <w:sz w:val="26"/>
          <w:szCs w:val="26"/>
        </w:rPr>
        <w:tab/>
      </w:r>
      <w:r w:rsidR="0086762B" w:rsidRPr="005259D1">
        <w:rPr>
          <w:rFonts w:ascii="Times New Roman" w:hAnsi="Times New Roman" w:cs="Times New Roman"/>
          <w:b/>
          <w:sz w:val="26"/>
          <w:szCs w:val="26"/>
        </w:rPr>
        <w:t>NU ESTE CAZUL;</w:t>
      </w:r>
    </w:p>
    <w:p w:rsidR="00BF0B9B" w:rsidRPr="005259D1"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259D1">
        <w:rPr>
          <w:rFonts w:ascii="Times New Roman" w:hAnsi="Times New Roman" w:cs="Times New Roman"/>
          <w:sz w:val="26"/>
          <w:szCs w:val="26"/>
        </w:rPr>
        <w:t xml:space="preserve">    - metode folosite în construcţie</w:t>
      </w:r>
      <w:r w:rsidR="0064676C" w:rsidRPr="005259D1">
        <w:rPr>
          <w:rFonts w:ascii="Times New Roman" w:hAnsi="Times New Roman" w:cs="Times New Roman"/>
          <w:sz w:val="26"/>
          <w:szCs w:val="26"/>
        </w:rPr>
        <w:t xml:space="preserve"> </w:t>
      </w:r>
      <w:r w:rsidRPr="005259D1">
        <w:rPr>
          <w:rFonts w:ascii="Times New Roman" w:hAnsi="Times New Roman" w:cs="Times New Roman"/>
          <w:sz w:val="26"/>
          <w:szCs w:val="26"/>
        </w:rPr>
        <w:t>/</w:t>
      </w:r>
      <w:r w:rsidR="0064676C" w:rsidRPr="005259D1">
        <w:rPr>
          <w:rFonts w:ascii="Times New Roman" w:hAnsi="Times New Roman" w:cs="Times New Roman"/>
          <w:sz w:val="26"/>
          <w:szCs w:val="26"/>
        </w:rPr>
        <w:t xml:space="preserve"> </w:t>
      </w:r>
      <w:r w:rsidRPr="005259D1">
        <w:rPr>
          <w:rFonts w:ascii="Times New Roman" w:hAnsi="Times New Roman" w:cs="Times New Roman"/>
          <w:sz w:val="26"/>
          <w:szCs w:val="26"/>
        </w:rPr>
        <w:t>demolare</w:t>
      </w:r>
      <w:r w:rsidR="0086762B" w:rsidRPr="005259D1">
        <w:rPr>
          <w:rFonts w:ascii="Times New Roman" w:hAnsi="Times New Roman" w:cs="Times New Roman"/>
          <w:sz w:val="26"/>
          <w:szCs w:val="26"/>
        </w:rPr>
        <w:t xml:space="preserve"> – </w:t>
      </w:r>
      <w:r w:rsidR="0086762B" w:rsidRPr="005259D1">
        <w:rPr>
          <w:rFonts w:ascii="Times New Roman" w:hAnsi="Times New Roman" w:cs="Times New Roman"/>
          <w:sz w:val="26"/>
          <w:szCs w:val="26"/>
        </w:rPr>
        <w:tab/>
      </w:r>
      <w:r w:rsidR="0086762B" w:rsidRPr="005259D1">
        <w:rPr>
          <w:rFonts w:ascii="Times New Roman" w:hAnsi="Times New Roman" w:cs="Times New Roman"/>
          <w:b/>
          <w:sz w:val="26"/>
          <w:szCs w:val="26"/>
        </w:rPr>
        <w:t>NU ESTE CAZUL;</w:t>
      </w:r>
    </w:p>
    <w:p w:rsidR="00BF0B9B" w:rsidRPr="005259D1"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259D1">
        <w:rPr>
          <w:rFonts w:ascii="Times New Roman" w:hAnsi="Times New Roman" w:cs="Times New Roman"/>
          <w:sz w:val="26"/>
          <w:szCs w:val="26"/>
        </w:rPr>
        <w:t xml:space="preserve">    - planul de execuţie, cuprinzând faza de construcţie, punerea în funcţiune, exploatare, refacere şi folosire ulterioară</w:t>
      </w:r>
      <w:r w:rsidR="0086762B" w:rsidRPr="005259D1">
        <w:rPr>
          <w:rFonts w:ascii="Times New Roman" w:hAnsi="Times New Roman" w:cs="Times New Roman"/>
          <w:sz w:val="26"/>
          <w:szCs w:val="26"/>
        </w:rPr>
        <w:t xml:space="preserve"> – </w:t>
      </w:r>
      <w:r w:rsidR="0086762B" w:rsidRPr="005259D1">
        <w:rPr>
          <w:rFonts w:ascii="Times New Roman" w:hAnsi="Times New Roman" w:cs="Times New Roman"/>
          <w:sz w:val="26"/>
          <w:szCs w:val="26"/>
        </w:rPr>
        <w:tab/>
      </w:r>
      <w:r w:rsidR="0086762B" w:rsidRPr="005259D1">
        <w:rPr>
          <w:rFonts w:ascii="Times New Roman" w:hAnsi="Times New Roman" w:cs="Times New Roman"/>
          <w:b/>
          <w:sz w:val="26"/>
          <w:szCs w:val="26"/>
        </w:rPr>
        <w:t>NU ESTE CAZUL;</w:t>
      </w:r>
    </w:p>
    <w:p w:rsidR="007F12E3" w:rsidRPr="005259D1" w:rsidRDefault="00BF0B9B" w:rsidP="006D2AEB">
      <w:pPr>
        <w:autoSpaceDE w:val="0"/>
        <w:autoSpaceDN w:val="0"/>
        <w:adjustRightInd w:val="0"/>
        <w:spacing w:after="0" w:line="240" w:lineRule="auto"/>
        <w:jc w:val="both"/>
        <w:rPr>
          <w:rFonts w:ascii="Times New Roman" w:hAnsi="Times New Roman" w:cs="Times New Roman"/>
          <w:b/>
          <w:sz w:val="26"/>
          <w:szCs w:val="26"/>
        </w:rPr>
      </w:pPr>
      <w:r w:rsidRPr="005259D1">
        <w:rPr>
          <w:rFonts w:ascii="Times New Roman" w:hAnsi="Times New Roman" w:cs="Times New Roman"/>
          <w:sz w:val="26"/>
          <w:szCs w:val="26"/>
        </w:rPr>
        <w:t xml:space="preserve">    - relaţia cu alte proiecte existente sau planificate</w:t>
      </w:r>
      <w:r w:rsidR="007F12E3" w:rsidRPr="005259D1">
        <w:rPr>
          <w:rFonts w:ascii="Times New Roman" w:hAnsi="Times New Roman" w:cs="Times New Roman"/>
          <w:sz w:val="26"/>
          <w:szCs w:val="26"/>
        </w:rPr>
        <w:t xml:space="preserve"> – </w:t>
      </w:r>
      <w:r w:rsidR="007F12E3" w:rsidRPr="005259D1">
        <w:rPr>
          <w:rFonts w:ascii="Times New Roman" w:hAnsi="Times New Roman" w:cs="Times New Roman"/>
          <w:sz w:val="26"/>
          <w:szCs w:val="26"/>
        </w:rPr>
        <w:tab/>
      </w:r>
      <w:r w:rsidR="007F12E3" w:rsidRPr="005259D1">
        <w:rPr>
          <w:rFonts w:ascii="Times New Roman" w:hAnsi="Times New Roman" w:cs="Times New Roman"/>
          <w:b/>
          <w:sz w:val="26"/>
          <w:szCs w:val="26"/>
        </w:rPr>
        <w:t>NU ESTE CAZUL;</w:t>
      </w:r>
    </w:p>
    <w:p w:rsidR="007F12E3" w:rsidRPr="005259D1" w:rsidRDefault="00BF0B9B" w:rsidP="006D2AEB">
      <w:pPr>
        <w:autoSpaceDE w:val="0"/>
        <w:autoSpaceDN w:val="0"/>
        <w:adjustRightInd w:val="0"/>
        <w:spacing w:after="0" w:line="240" w:lineRule="auto"/>
        <w:jc w:val="both"/>
        <w:rPr>
          <w:rFonts w:ascii="Times New Roman" w:hAnsi="Times New Roman" w:cs="Times New Roman"/>
          <w:b/>
          <w:sz w:val="26"/>
          <w:szCs w:val="26"/>
        </w:rPr>
      </w:pPr>
      <w:r w:rsidRPr="005259D1">
        <w:rPr>
          <w:rFonts w:ascii="Times New Roman" w:hAnsi="Times New Roman" w:cs="Times New Roman"/>
          <w:sz w:val="26"/>
          <w:szCs w:val="26"/>
        </w:rPr>
        <w:t xml:space="preserve">    - detalii privind alternativele care au fost luate în considerare</w:t>
      </w:r>
      <w:r w:rsidR="007F12E3" w:rsidRPr="005259D1">
        <w:rPr>
          <w:rFonts w:ascii="Times New Roman" w:hAnsi="Times New Roman" w:cs="Times New Roman"/>
          <w:sz w:val="26"/>
          <w:szCs w:val="26"/>
        </w:rPr>
        <w:t xml:space="preserve"> – </w:t>
      </w:r>
      <w:r w:rsidR="007F12E3" w:rsidRPr="005259D1">
        <w:rPr>
          <w:rFonts w:ascii="Times New Roman" w:hAnsi="Times New Roman" w:cs="Times New Roman"/>
          <w:b/>
          <w:sz w:val="26"/>
          <w:szCs w:val="26"/>
        </w:rPr>
        <w:t>NU ESTE CAZUL;</w:t>
      </w:r>
    </w:p>
    <w:p w:rsidR="007F12E3" w:rsidRPr="008D2044" w:rsidRDefault="00BF0B9B" w:rsidP="006D2AEB">
      <w:pPr>
        <w:autoSpaceDE w:val="0"/>
        <w:autoSpaceDN w:val="0"/>
        <w:adjustRightInd w:val="0"/>
        <w:spacing w:after="0" w:line="240" w:lineRule="auto"/>
        <w:jc w:val="both"/>
        <w:rPr>
          <w:rFonts w:ascii="Times New Roman" w:hAnsi="Times New Roman" w:cs="Times New Roman"/>
          <w:b/>
          <w:sz w:val="26"/>
          <w:szCs w:val="26"/>
        </w:rPr>
      </w:pPr>
      <w:r w:rsidRPr="005259D1">
        <w:rPr>
          <w:rFonts w:ascii="Times New Roman" w:hAnsi="Times New Roman" w:cs="Times New Roman"/>
          <w:sz w:val="26"/>
          <w:szCs w:val="26"/>
        </w:rPr>
        <w:t xml:space="preserve">    - alte activităţi care pot apărea ca urmare a proiectului (de exemplu, extragerea</w:t>
      </w:r>
      <w:r w:rsidRPr="005635F9">
        <w:rPr>
          <w:rFonts w:ascii="Times New Roman" w:hAnsi="Times New Roman" w:cs="Times New Roman"/>
          <w:sz w:val="26"/>
          <w:szCs w:val="26"/>
        </w:rPr>
        <w:t xml:space="preserve"> de agregate, asigurarea unor noi surse de apă, surse sau linii de transport al energiei, creşterea numărului de locuinţe, eliminarea apelor uzate şi a deşeurilor)</w:t>
      </w:r>
      <w:r w:rsidR="007F12E3">
        <w:rPr>
          <w:rFonts w:ascii="Times New Roman" w:hAnsi="Times New Roman" w:cs="Times New Roman"/>
          <w:sz w:val="26"/>
          <w:szCs w:val="26"/>
        </w:rPr>
        <w:t xml:space="preserve"> – </w:t>
      </w:r>
      <w:r w:rsidR="007F12E3" w:rsidRPr="008D2044">
        <w:rPr>
          <w:rFonts w:ascii="Times New Roman" w:hAnsi="Times New Roman" w:cs="Times New Roman"/>
          <w:b/>
          <w:sz w:val="26"/>
          <w:szCs w:val="26"/>
        </w:rPr>
        <w:t>NU ESTE CAZUL;</w:t>
      </w:r>
    </w:p>
    <w:p w:rsidR="00184B8B" w:rsidRPr="00EE2433" w:rsidRDefault="00BF0B9B" w:rsidP="006D2AEB">
      <w:pPr>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alte autorizaţii cerute pentru proiect</w:t>
      </w:r>
      <w:r w:rsidR="007F12E3">
        <w:rPr>
          <w:rFonts w:ascii="Times New Roman" w:hAnsi="Times New Roman" w:cs="Times New Roman"/>
          <w:sz w:val="26"/>
          <w:szCs w:val="26"/>
        </w:rPr>
        <w:t xml:space="preserve"> – </w:t>
      </w:r>
      <w:r w:rsidR="00184B8B" w:rsidRPr="00EE2433">
        <w:rPr>
          <w:rFonts w:ascii="Times New Roman" w:hAnsi="Times New Roman" w:cs="Times New Roman"/>
          <w:i/>
          <w:sz w:val="26"/>
          <w:szCs w:val="26"/>
        </w:rPr>
        <w:t>au mai fost solicitate următoarele autorizații / avize conform C.U.</w:t>
      </w:r>
    </w:p>
    <w:p w:rsidR="00C3130D" w:rsidRDefault="00C3130D" w:rsidP="006D2AEB">
      <w:pPr>
        <w:numPr>
          <w:ilvl w:val="2"/>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Studiu geotehnic</w:t>
      </w:r>
    </w:p>
    <w:p w:rsidR="00184B8B" w:rsidRDefault="00184B8B" w:rsidP="006D2AE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Direcția de Sănătate Publică</w:t>
      </w:r>
    </w:p>
    <w:p w:rsidR="00184B8B" w:rsidRPr="00EE2433" w:rsidRDefault="00184B8B" w:rsidP="006D2AE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Studiu de însorire</w:t>
      </w:r>
    </w:p>
    <w:p w:rsidR="00184B8B" w:rsidRPr="00EE2433" w:rsidRDefault="00184B8B" w:rsidP="006D2AE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Studiu privind utilizarea unor sisteme alternative, de eficiență ridicată, în funcție de fezabilitatea acestora din punct de vedere tehnic, economic și al mediului înconjurător.</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IV. Descrierea lucrărilor de demolare necesare:</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planul de execuţie a lucrărilor de demolare, de refacere şi folosire ulterioară a terenului</w:t>
      </w:r>
      <w:r w:rsidR="0086762B">
        <w:rPr>
          <w:rFonts w:ascii="Times New Roman" w:hAnsi="Times New Roman" w:cs="Times New Roman"/>
          <w:sz w:val="26"/>
          <w:szCs w:val="26"/>
        </w:rPr>
        <w:t xml:space="preserve"> – </w:t>
      </w:r>
      <w:r w:rsidR="0086762B" w:rsidRPr="008D2044">
        <w:rPr>
          <w:rFonts w:ascii="Times New Roman" w:hAnsi="Times New Roman" w:cs="Times New Roman"/>
          <w:b/>
          <w:sz w:val="26"/>
          <w:szCs w:val="26"/>
        </w:rPr>
        <w:t>NU ESTE CAZUL;</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descrierea lucrărilor de refacere a amplasamentului</w:t>
      </w:r>
      <w:r w:rsidR="00E524BD">
        <w:rPr>
          <w:rFonts w:ascii="Times New Roman" w:hAnsi="Times New Roman" w:cs="Times New Roman"/>
          <w:sz w:val="26"/>
          <w:szCs w:val="26"/>
        </w:rPr>
        <w:t xml:space="preserve"> – </w:t>
      </w:r>
      <w:r w:rsidR="00E524BD" w:rsidRPr="008D2044">
        <w:rPr>
          <w:rFonts w:ascii="Times New Roman" w:hAnsi="Times New Roman" w:cs="Times New Roman"/>
          <w:b/>
          <w:sz w:val="26"/>
          <w:szCs w:val="26"/>
        </w:rPr>
        <w:t>NU ESTE CAZUL;</w:t>
      </w:r>
    </w:p>
    <w:p w:rsidR="00E524BD" w:rsidRPr="008D2044" w:rsidRDefault="00BF0B9B" w:rsidP="006D2AEB">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căi noi de acces sau schimbări ale celor existente, după caz;</w:t>
      </w:r>
      <w:r w:rsidR="00E524BD">
        <w:rPr>
          <w:rFonts w:ascii="Times New Roman" w:hAnsi="Times New Roman" w:cs="Times New Roman"/>
          <w:sz w:val="26"/>
          <w:szCs w:val="26"/>
        </w:rPr>
        <w:t xml:space="preserve"> – </w:t>
      </w:r>
      <w:r w:rsidR="00E524BD" w:rsidRPr="008D2044">
        <w:rPr>
          <w:rFonts w:ascii="Times New Roman" w:hAnsi="Times New Roman" w:cs="Times New Roman"/>
          <w:b/>
          <w:sz w:val="26"/>
          <w:szCs w:val="26"/>
        </w:rPr>
        <w:t>NU ESTE CAZUL;</w:t>
      </w:r>
    </w:p>
    <w:p w:rsidR="00BF0B9B" w:rsidRPr="00E524BD" w:rsidRDefault="00BF0B9B" w:rsidP="006D2AEB">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metode folosite în demolare</w:t>
      </w:r>
      <w:r w:rsidR="00E524BD">
        <w:rPr>
          <w:rFonts w:ascii="Times New Roman" w:hAnsi="Times New Roman" w:cs="Times New Roman"/>
          <w:sz w:val="26"/>
          <w:szCs w:val="26"/>
        </w:rPr>
        <w:t xml:space="preserve"> – </w:t>
      </w:r>
      <w:r w:rsidR="00E524BD">
        <w:rPr>
          <w:rFonts w:ascii="Times New Roman" w:hAnsi="Times New Roman" w:cs="Times New Roman"/>
          <w:sz w:val="26"/>
          <w:szCs w:val="26"/>
        </w:rPr>
        <w:tab/>
      </w:r>
      <w:r w:rsidR="00E524BD" w:rsidRPr="008D2044">
        <w:rPr>
          <w:rFonts w:ascii="Times New Roman" w:hAnsi="Times New Roman" w:cs="Times New Roman"/>
          <w:b/>
          <w:sz w:val="26"/>
          <w:szCs w:val="26"/>
        </w:rPr>
        <w:t>NU ESTE CAZUL;</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detalii privind alternativele care au fost luate în considerare</w:t>
      </w:r>
      <w:r w:rsidR="00E524BD">
        <w:rPr>
          <w:rFonts w:ascii="Times New Roman" w:hAnsi="Times New Roman" w:cs="Times New Roman"/>
          <w:sz w:val="26"/>
          <w:szCs w:val="26"/>
        </w:rPr>
        <w:t xml:space="preserve"> – </w:t>
      </w:r>
      <w:r w:rsidR="00E524BD" w:rsidRPr="008D2044">
        <w:rPr>
          <w:rFonts w:ascii="Times New Roman" w:hAnsi="Times New Roman" w:cs="Times New Roman"/>
          <w:b/>
          <w:sz w:val="26"/>
          <w:szCs w:val="26"/>
        </w:rPr>
        <w:t>NU ESTE CAZUL;</w:t>
      </w:r>
    </w:p>
    <w:p w:rsidR="00E524BD" w:rsidRPr="008D2044" w:rsidRDefault="00BF0B9B" w:rsidP="006D2AEB">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lastRenderedPageBreak/>
        <w:t xml:space="preserve">    - alte activităţi care pot apărea ca urmare a demolării (de exemplu, eliminarea deşeurilor)</w:t>
      </w:r>
      <w:r w:rsidR="00E524BD">
        <w:rPr>
          <w:rFonts w:ascii="Times New Roman" w:hAnsi="Times New Roman" w:cs="Times New Roman"/>
          <w:sz w:val="26"/>
          <w:szCs w:val="26"/>
        </w:rPr>
        <w:t xml:space="preserve"> – </w:t>
      </w:r>
      <w:r w:rsidR="00E524BD">
        <w:rPr>
          <w:rFonts w:ascii="Times New Roman" w:hAnsi="Times New Roman" w:cs="Times New Roman"/>
          <w:sz w:val="26"/>
          <w:szCs w:val="26"/>
        </w:rPr>
        <w:tab/>
      </w:r>
      <w:r w:rsidR="00E524BD" w:rsidRPr="008D2044">
        <w:rPr>
          <w:rFonts w:ascii="Times New Roman" w:hAnsi="Times New Roman" w:cs="Times New Roman"/>
          <w:b/>
          <w:sz w:val="26"/>
          <w:szCs w:val="26"/>
        </w:rPr>
        <w:t>NU ESTE CAZUL</w:t>
      </w:r>
      <w:r w:rsidR="00E524BD">
        <w:rPr>
          <w:rFonts w:ascii="Times New Roman" w:hAnsi="Times New Roman" w:cs="Times New Roman"/>
          <w:b/>
          <w:sz w:val="26"/>
          <w:szCs w:val="26"/>
        </w:rPr>
        <w:t>.</w:t>
      </w:r>
    </w:p>
    <w:p w:rsidR="00BF0B9B"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 Descrierea amplasării proiectului:</w:t>
      </w:r>
    </w:p>
    <w:p w:rsidR="00E06EF9" w:rsidRPr="00021ADB" w:rsidRDefault="00E06EF9" w:rsidP="006D2AEB">
      <w:pPr>
        <w:spacing w:after="0" w:line="240" w:lineRule="auto"/>
        <w:jc w:val="both"/>
        <w:rPr>
          <w:rFonts w:ascii="Tahoma" w:hAnsi="Tahoma" w:cs="Tahoma"/>
          <w:b/>
        </w:rPr>
      </w:pPr>
      <w:r w:rsidRPr="00EB5E55">
        <w:rPr>
          <w:rFonts w:ascii="Times New Roman" w:hAnsi="Times New Roman" w:cs="Times New Roman"/>
          <w:sz w:val="26"/>
          <w:szCs w:val="26"/>
        </w:rPr>
        <w:t>- Construc</w:t>
      </w:r>
      <w:r w:rsidR="003952D0" w:rsidRPr="00EB5E55">
        <w:rPr>
          <w:rFonts w:ascii="Times New Roman" w:hAnsi="Times New Roman" w:cs="Times New Roman"/>
          <w:sz w:val="26"/>
          <w:szCs w:val="26"/>
        </w:rPr>
        <w:t>ț</w:t>
      </w:r>
      <w:r w:rsidRPr="00EB5E55">
        <w:rPr>
          <w:rFonts w:ascii="Times New Roman" w:hAnsi="Times New Roman" w:cs="Times New Roman"/>
          <w:sz w:val="26"/>
          <w:szCs w:val="26"/>
        </w:rPr>
        <w:t>ia propus</w:t>
      </w:r>
      <w:r w:rsidR="003952D0" w:rsidRPr="00EB5E55">
        <w:rPr>
          <w:rFonts w:ascii="Times New Roman" w:hAnsi="Times New Roman" w:cs="Times New Roman"/>
          <w:sz w:val="26"/>
          <w:szCs w:val="26"/>
        </w:rPr>
        <w:t>ă</w:t>
      </w:r>
      <w:r w:rsidRPr="00EB5E55">
        <w:rPr>
          <w:rFonts w:ascii="Times New Roman" w:hAnsi="Times New Roman" w:cs="Times New Roman"/>
          <w:sz w:val="26"/>
          <w:szCs w:val="26"/>
        </w:rPr>
        <w:t xml:space="preserve"> va fi amplasat</w:t>
      </w:r>
      <w:r w:rsidR="003952D0" w:rsidRPr="00EB5E55">
        <w:rPr>
          <w:rFonts w:ascii="Times New Roman" w:hAnsi="Times New Roman" w:cs="Times New Roman"/>
          <w:sz w:val="26"/>
          <w:szCs w:val="26"/>
        </w:rPr>
        <w:t>ă</w:t>
      </w:r>
      <w:r w:rsidRPr="00EB5E55">
        <w:rPr>
          <w:rFonts w:ascii="Times New Roman" w:hAnsi="Times New Roman" w:cs="Times New Roman"/>
          <w:sz w:val="26"/>
          <w:szCs w:val="26"/>
        </w:rPr>
        <w:t xml:space="preserve"> </w:t>
      </w:r>
      <w:r w:rsidR="003952D0" w:rsidRPr="00EB5E55">
        <w:rPr>
          <w:rFonts w:ascii="Times New Roman" w:hAnsi="Times New Roman" w:cs="Times New Roman"/>
          <w:sz w:val="26"/>
          <w:szCs w:val="26"/>
        </w:rPr>
        <w:t>pe terenul situat î</w:t>
      </w:r>
      <w:r w:rsidRPr="00EB5E55">
        <w:rPr>
          <w:rFonts w:ascii="Times New Roman" w:hAnsi="Times New Roman" w:cs="Times New Roman"/>
          <w:sz w:val="26"/>
          <w:szCs w:val="26"/>
        </w:rPr>
        <w:t xml:space="preserve">n </w:t>
      </w:r>
      <w:r w:rsidR="00EB0D49">
        <w:rPr>
          <w:rFonts w:ascii="Tahoma" w:hAnsi="Tahoma" w:cs="Tahoma"/>
          <w:b/>
          <w:lang w:eastAsia="ro-RO"/>
        </w:rPr>
        <w:t xml:space="preserve">B-dul Mamaia Nord, </w:t>
      </w:r>
      <w:r w:rsidR="00C3130D">
        <w:rPr>
          <w:rFonts w:ascii="Tahoma" w:hAnsi="Tahoma" w:cs="Tahoma"/>
          <w:b/>
          <w:lang w:eastAsia="ro-RO"/>
        </w:rPr>
        <w:t>nr. F</w:t>
      </w:r>
      <w:r w:rsidR="005F5F4C">
        <w:rPr>
          <w:rFonts w:ascii="Tahoma" w:hAnsi="Tahoma" w:cs="Tahoma"/>
          <w:b/>
          <w:lang w:eastAsia="ro-RO"/>
        </w:rPr>
        <w:t>N</w:t>
      </w:r>
      <w:r w:rsidR="00C3130D">
        <w:rPr>
          <w:rFonts w:ascii="Tahoma" w:hAnsi="Tahoma" w:cs="Tahoma"/>
          <w:b/>
          <w:lang w:eastAsia="ro-RO"/>
        </w:rPr>
        <w:t xml:space="preserve">, </w:t>
      </w:r>
      <w:r w:rsidR="005F5F4C">
        <w:rPr>
          <w:rFonts w:ascii="Tahoma" w:hAnsi="Tahoma" w:cs="Tahoma"/>
          <w:b/>
          <w:lang w:eastAsia="ro-RO"/>
        </w:rPr>
        <w:t>lot</w:t>
      </w:r>
      <w:r w:rsidR="00C3130D">
        <w:rPr>
          <w:rFonts w:ascii="Tahoma" w:hAnsi="Tahoma" w:cs="Tahoma"/>
          <w:b/>
          <w:lang w:eastAsia="ro-RO"/>
        </w:rPr>
        <w:t xml:space="preserve"> 3 + 4</w:t>
      </w:r>
      <w:r w:rsidR="00021ADB">
        <w:rPr>
          <w:rFonts w:ascii="Tahoma" w:hAnsi="Tahoma" w:cs="Tahoma"/>
          <w:b/>
          <w:lang w:eastAsia="ro-RO"/>
        </w:rPr>
        <w:t>, zona</w:t>
      </w:r>
      <w:r w:rsidR="00C3130D">
        <w:rPr>
          <w:rFonts w:ascii="Tahoma" w:hAnsi="Tahoma" w:cs="Tahoma"/>
          <w:b/>
          <w:lang w:eastAsia="ro-RO"/>
        </w:rPr>
        <w:t xml:space="preserve"> </w:t>
      </w:r>
      <w:r w:rsidR="00021ADB">
        <w:rPr>
          <w:rFonts w:ascii="Tahoma" w:hAnsi="Tahoma" w:cs="Tahoma"/>
          <w:b/>
          <w:lang w:eastAsia="ro-RO"/>
        </w:rPr>
        <w:t xml:space="preserve">Mamaia Nord, or. Navodari, </w:t>
      </w:r>
      <w:r w:rsidR="00021ADB" w:rsidRPr="000B1A6D">
        <w:rPr>
          <w:rFonts w:ascii="Tahoma" w:hAnsi="Tahoma" w:cs="Tahoma"/>
          <w:b/>
        </w:rPr>
        <w:t>jud. C</w:t>
      </w:r>
      <w:r w:rsidR="00021ADB">
        <w:rPr>
          <w:rFonts w:ascii="Tahoma" w:hAnsi="Tahoma" w:cs="Tahoma"/>
          <w:b/>
        </w:rPr>
        <w:t>onstanta</w:t>
      </w:r>
      <w:r w:rsidRPr="00EB5E55">
        <w:rPr>
          <w:rFonts w:ascii="Times New Roman" w:hAnsi="Times New Roman" w:cs="Times New Roman"/>
          <w:sz w:val="26"/>
          <w:szCs w:val="26"/>
        </w:rPr>
        <w:t xml:space="preserve">, </w:t>
      </w:r>
      <w:r w:rsidR="003952D0" w:rsidRPr="00EB5E55">
        <w:rPr>
          <w:rFonts w:ascii="Times New Roman" w:hAnsi="Times New Roman" w:cs="Times New Roman"/>
          <w:sz w:val="26"/>
          <w:szCs w:val="26"/>
        </w:rPr>
        <w:t>î</w:t>
      </w:r>
      <w:r w:rsidRPr="00EB5E55">
        <w:rPr>
          <w:rFonts w:ascii="Times New Roman" w:hAnsi="Times New Roman" w:cs="Times New Roman"/>
          <w:sz w:val="26"/>
          <w:szCs w:val="26"/>
        </w:rPr>
        <w:t>n suprafa</w:t>
      </w:r>
      <w:r w:rsidR="003952D0" w:rsidRPr="00EB5E55">
        <w:rPr>
          <w:rFonts w:ascii="Times New Roman" w:hAnsi="Times New Roman" w:cs="Times New Roman"/>
          <w:sz w:val="26"/>
          <w:szCs w:val="26"/>
        </w:rPr>
        <w:t>ță</w:t>
      </w:r>
      <w:r w:rsidRPr="00EB5E55">
        <w:rPr>
          <w:rFonts w:ascii="Times New Roman" w:hAnsi="Times New Roman" w:cs="Times New Roman"/>
          <w:sz w:val="26"/>
          <w:szCs w:val="26"/>
        </w:rPr>
        <w:t xml:space="preserve"> de </w:t>
      </w:r>
      <w:r w:rsidR="00C3130D">
        <w:rPr>
          <w:rFonts w:ascii="Times New Roman" w:hAnsi="Times New Roman" w:cs="Times New Roman"/>
          <w:b/>
          <w:sz w:val="26"/>
          <w:szCs w:val="26"/>
        </w:rPr>
        <w:t>821</w:t>
      </w:r>
      <w:r w:rsidRPr="00EB5E55">
        <w:rPr>
          <w:rFonts w:ascii="Times New Roman" w:hAnsi="Times New Roman" w:cs="Times New Roman"/>
          <w:b/>
          <w:sz w:val="26"/>
          <w:szCs w:val="26"/>
        </w:rPr>
        <w:t>.00 mp;</w:t>
      </w:r>
    </w:p>
    <w:p w:rsidR="00E06EF9" w:rsidRPr="00EB5E55" w:rsidRDefault="00E06EF9" w:rsidP="006D2AEB">
      <w:pPr>
        <w:spacing w:after="0" w:line="240" w:lineRule="auto"/>
        <w:jc w:val="both"/>
        <w:rPr>
          <w:rFonts w:ascii="Times New Roman" w:hAnsi="Times New Roman" w:cs="Times New Roman"/>
          <w:b/>
          <w:sz w:val="26"/>
          <w:szCs w:val="26"/>
        </w:rPr>
      </w:pPr>
      <w:r w:rsidRPr="00EE6F3A">
        <w:rPr>
          <w:rFonts w:ascii="Times New Roman" w:hAnsi="Times New Roman" w:cs="Times New Roman"/>
          <w:b/>
          <w:sz w:val="26"/>
          <w:szCs w:val="26"/>
        </w:rPr>
        <w:t>- Tipul de amenajare al spa</w:t>
      </w:r>
      <w:r w:rsidR="003952D0" w:rsidRPr="00EE6F3A">
        <w:rPr>
          <w:rFonts w:ascii="Times New Roman" w:hAnsi="Times New Roman" w:cs="Times New Roman"/>
          <w:b/>
          <w:sz w:val="26"/>
          <w:szCs w:val="26"/>
        </w:rPr>
        <w:t>ț</w:t>
      </w:r>
      <w:r w:rsidRPr="00EE6F3A">
        <w:rPr>
          <w:rFonts w:ascii="Times New Roman" w:hAnsi="Times New Roman" w:cs="Times New Roman"/>
          <w:b/>
          <w:sz w:val="26"/>
          <w:szCs w:val="26"/>
        </w:rPr>
        <w:t>iului verde va fi at</w:t>
      </w:r>
      <w:r w:rsidR="003952D0" w:rsidRPr="00EE6F3A">
        <w:rPr>
          <w:rFonts w:ascii="Times New Roman" w:hAnsi="Times New Roman" w:cs="Times New Roman"/>
          <w:b/>
          <w:sz w:val="26"/>
          <w:szCs w:val="26"/>
        </w:rPr>
        <w:t>â</w:t>
      </w:r>
      <w:r w:rsidRPr="00EE6F3A">
        <w:rPr>
          <w:rFonts w:ascii="Times New Roman" w:hAnsi="Times New Roman" w:cs="Times New Roman"/>
          <w:b/>
          <w:sz w:val="26"/>
          <w:szCs w:val="26"/>
        </w:rPr>
        <w:t>t gr</w:t>
      </w:r>
      <w:r w:rsidR="003952D0" w:rsidRPr="00EE6F3A">
        <w:rPr>
          <w:rFonts w:ascii="Times New Roman" w:hAnsi="Times New Roman" w:cs="Times New Roman"/>
          <w:b/>
          <w:sz w:val="26"/>
          <w:szCs w:val="26"/>
        </w:rPr>
        <w:t>ă</w:t>
      </w:r>
      <w:r w:rsidRPr="00EE6F3A">
        <w:rPr>
          <w:rFonts w:ascii="Times New Roman" w:hAnsi="Times New Roman" w:cs="Times New Roman"/>
          <w:b/>
          <w:sz w:val="26"/>
          <w:szCs w:val="26"/>
        </w:rPr>
        <w:t>dina c</w:t>
      </w:r>
      <w:r w:rsidR="003952D0" w:rsidRPr="00EE6F3A">
        <w:rPr>
          <w:rFonts w:ascii="Times New Roman" w:hAnsi="Times New Roman" w:cs="Times New Roman"/>
          <w:b/>
          <w:sz w:val="26"/>
          <w:szCs w:val="26"/>
        </w:rPr>
        <w:t>ât ș</w:t>
      </w:r>
      <w:r w:rsidRPr="00EE6F3A">
        <w:rPr>
          <w:rFonts w:ascii="Times New Roman" w:hAnsi="Times New Roman" w:cs="Times New Roman"/>
          <w:b/>
          <w:sz w:val="26"/>
          <w:szCs w:val="26"/>
        </w:rPr>
        <w:t>i gard viu (pe l</w:t>
      </w:r>
      <w:r w:rsidR="003952D0" w:rsidRPr="00EE6F3A">
        <w:rPr>
          <w:rFonts w:ascii="Times New Roman" w:hAnsi="Times New Roman" w:cs="Times New Roman"/>
          <w:b/>
          <w:sz w:val="26"/>
          <w:szCs w:val="26"/>
        </w:rPr>
        <w:t>â</w:t>
      </w:r>
      <w:r w:rsidRPr="00EE6F3A">
        <w:rPr>
          <w:rFonts w:ascii="Times New Roman" w:hAnsi="Times New Roman" w:cs="Times New Roman"/>
          <w:b/>
          <w:sz w:val="26"/>
          <w:szCs w:val="26"/>
        </w:rPr>
        <w:t>ng</w:t>
      </w:r>
      <w:r w:rsidR="003952D0" w:rsidRPr="00EE6F3A">
        <w:rPr>
          <w:rFonts w:ascii="Times New Roman" w:hAnsi="Times New Roman" w:cs="Times New Roman"/>
          <w:b/>
          <w:sz w:val="26"/>
          <w:szCs w:val="26"/>
        </w:rPr>
        <w:t>ă</w:t>
      </w:r>
      <w:r w:rsidRPr="00EE6F3A">
        <w:rPr>
          <w:rFonts w:ascii="Times New Roman" w:hAnsi="Times New Roman" w:cs="Times New Roman"/>
          <w:b/>
          <w:sz w:val="26"/>
          <w:szCs w:val="26"/>
        </w:rPr>
        <w:t xml:space="preserve"> limitele separative), jardiniere </w:t>
      </w:r>
      <w:r w:rsidR="003952D0" w:rsidRPr="00EE6F3A">
        <w:rPr>
          <w:rFonts w:ascii="Times New Roman" w:hAnsi="Times New Roman" w:cs="Times New Roman"/>
          <w:b/>
          <w:sz w:val="26"/>
          <w:szCs w:val="26"/>
        </w:rPr>
        <w:t>ș</w:t>
      </w:r>
      <w:r w:rsidRPr="00EE6F3A">
        <w:rPr>
          <w:rFonts w:ascii="Times New Roman" w:hAnsi="Times New Roman" w:cs="Times New Roman"/>
          <w:b/>
          <w:sz w:val="26"/>
          <w:szCs w:val="26"/>
        </w:rPr>
        <w:t>i /</w:t>
      </w:r>
      <w:r w:rsidR="00FD1958" w:rsidRPr="00EE6F3A">
        <w:rPr>
          <w:rFonts w:ascii="Times New Roman" w:hAnsi="Times New Roman" w:cs="Times New Roman"/>
          <w:b/>
          <w:sz w:val="26"/>
          <w:szCs w:val="26"/>
        </w:rPr>
        <w:t xml:space="preserve"> </w:t>
      </w:r>
      <w:r w:rsidRPr="00EE6F3A">
        <w:rPr>
          <w:rFonts w:ascii="Times New Roman" w:hAnsi="Times New Roman" w:cs="Times New Roman"/>
          <w:b/>
          <w:sz w:val="26"/>
          <w:szCs w:val="26"/>
        </w:rPr>
        <w:t>sau ghivece cu flori pe balcoanele de la etaje. Pe suprafa</w:t>
      </w:r>
      <w:r w:rsidR="003952D0" w:rsidRPr="00EE6F3A">
        <w:rPr>
          <w:rFonts w:ascii="Times New Roman" w:hAnsi="Times New Roman" w:cs="Times New Roman"/>
          <w:b/>
          <w:sz w:val="26"/>
          <w:szCs w:val="26"/>
        </w:rPr>
        <w:t>ța</w:t>
      </w:r>
      <w:r w:rsidRPr="00EE6F3A">
        <w:rPr>
          <w:rFonts w:ascii="Times New Roman" w:hAnsi="Times New Roman" w:cs="Times New Roman"/>
          <w:b/>
          <w:sz w:val="26"/>
          <w:szCs w:val="26"/>
        </w:rPr>
        <w:t xml:space="preserve"> de </w:t>
      </w:r>
      <w:r w:rsidR="00EE6F3A" w:rsidRPr="00EE6F3A">
        <w:rPr>
          <w:rFonts w:ascii="Times New Roman" w:hAnsi="Times New Roman" w:cs="Times New Roman"/>
          <w:b/>
          <w:sz w:val="26"/>
          <w:szCs w:val="26"/>
        </w:rPr>
        <w:t>210</w:t>
      </w:r>
      <w:r w:rsidRPr="00EE6F3A">
        <w:rPr>
          <w:rFonts w:ascii="Times New Roman" w:hAnsi="Times New Roman" w:cs="Times New Roman"/>
          <w:b/>
          <w:sz w:val="26"/>
          <w:szCs w:val="26"/>
        </w:rPr>
        <w:t xml:space="preserve"> mp se vor planta: gazon, </w:t>
      </w:r>
      <w:r w:rsidR="003952D0" w:rsidRPr="00EE6F3A">
        <w:rPr>
          <w:rFonts w:ascii="Times New Roman" w:hAnsi="Times New Roman" w:cs="Times New Roman"/>
          <w:b/>
          <w:sz w:val="26"/>
          <w:szCs w:val="26"/>
        </w:rPr>
        <w:t>flori perene decorative ș</w:t>
      </w:r>
      <w:r w:rsidRPr="00EE6F3A">
        <w:rPr>
          <w:rFonts w:ascii="Times New Roman" w:hAnsi="Times New Roman" w:cs="Times New Roman"/>
          <w:b/>
          <w:sz w:val="26"/>
          <w:szCs w:val="26"/>
        </w:rPr>
        <w:t>i aromatice, arbori. Pentru diferen</w:t>
      </w:r>
      <w:r w:rsidR="003952D0" w:rsidRPr="00EE6F3A">
        <w:rPr>
          <w:rFonts w:ascii="Times New Roman" w:hAnsi="Times New Roman" w:cs="Times New Roman"/>
          <w:b/>
          <w:sz w:val="26"/>
          <w:szCs w:val="26"/>
        </w:rPr>
        <w:t>ța</w:t>
      </w:r>
      <w:r w:rsidRPr="00EE6F3A">
        <w:rPr>
          <w:rFonts w:ascii="Times New Roman" w:hAnsi="Times New Roman" w:cs="Times New Roman"/>
          <w:b/>
          <w:sz w:val="26"/>
          <w:szCs w:val="26"/>
        </w:rPr>
        <w:t xml:space="preserve"> de </w:t>
      </w:r>
      <w:r w:rsidR="00EE6F3A" w:rsidRPr="00EE6F3A">
        <w:rPr>
          <w:rFonts w:ascii="Times New Roman" w:hAnsi="Times New Roman" w:cs="Times New Roman"/>
          <w:b/>
          <w:sz w:val="26"/>
          <w:szCs w:val="26"/>
        </w:rPr>
        <w:t>40</w:t>
      </w:r>
      <w:r w:rsidRPr="00EE6F3A">
        <w:rPr>
          <w:rFonts w:ascii="Times New Roman" w:hAnsi="Times New Roman" w:cs="Times New Roman"/>
          <w:b/>
          <w:sz w:val="26"/>
          <w:szCs w:val="26"/>
        </w:rPr>
        <w:t xml:space="preserve"> mp, pe balcoanele de la etaje se vor amplasa jardiniere </w:t>
      </w:r>
      <w:r w:rsidR="003952D0" w:rsidRPr="00EE6F3A">
        <w:rPr>
          <w:rFonts w:ascii="Times New Roman" w:hAnsi="Times New Roman" w:cs="Times New Roman"/>
          <w:b/>
          <w:sz w:val="26"/>
          <w:szCs w:val="26"/>
        </w:rPr>
        <w:t>ș</w:t>
      </w:r>
      <w:r w:rsidRPr="00EE6F3A">
        <w:rPr>
          <w:rFonts w:ascii="Times New Roman" w:hAnsi="Times New Roman" w:cs="Times New Roman"/>
          <w:b/>
          <w:sz w:val="26"/>
          <w:szCs w:val="26"/>
        </w:rPr>
        <w:t>i / sau ghivece cu plante decorative</w:t>
      </w:r>
      <w:r w:rsidR="00E37010" w:rsidRPr="00EE6F3A">
        <w:rPr>
          <w:rFonts w:ascii="Times New Roman" w:hAnsi="Times New Roman" w:cs="Times New Roman"/>
          <w:b/>
          <w:sz w:val="26"/>
          <w:szCs w:val="26"/>
        </w:rPr>
        <w:t xml:space="preserve"> și se vor amenaja tersase verzi</w:t>
      </w:r>
      <w:r w:rsidRPr="00EE6F3A">
        <w:rPr>
          <w:rFonts w:ascii="Times New Roman" w:hAnsi="Times New Roman" w:cs="Times New Roman"/>
          <w:b/>
          <w:sz w:val="26"/>
          <w:szCs w:val="26"/>
        </w:rPr>
        <w:t xml:space="preserve"> – asigur</w:t>
      </w:r>
      <w:r w:rsidR="003952D0" w:rsidRPr="00EE6F3A">
        <w:rPr>
          <w:rFonts w:ascii="Times New Roman" w:hAnsi="Times New Roman" w:cs="Times New Roman"/>
          <w:b/>
          <w:sz w:val="26"/>
          <w:szCs w:val="26"/>
        </w:rPr>
        <w:t>â</w:t>
      </w:r>
      <w:r w:rsidRPr="00EE6F3A">
        <w:rPr>
          <w:rFonts w:ascii="Times New Roman" w:hAnsi="Times New Roman" w:cs="Times New Roman"/>
          <w:b/>
          <w:sz w:val="26"/>
          <w:szCs w:val="26"/>
        </w:rPr>
        <w:t>nd astfel suprafa</w:t>
      </w:r>
      <w:r w:rsidR="003952D0" w:rsidRPr="00EE6F3A">
        <w:rPr>
          <w:rFonts w:ascii="Times New Roman" w:hAnsi="Times New Roman" w:cs="Times New Roman"/>
          <w:b/>
          <w:sz w:val="26"/>
          <w:szCs w:val="26"/>
        </w:rPr>
        <w:t>ț</w:t>
      </w:r>
      <w:r w:rsidRPr="00EE6F3A">
        <w:rPr>
          <w:rFonts w:ascii="Times New Roman" w:hAnsi="Times New Roman" w:cs="Times New Roman"/>
          <w:b/>
          <w:sz w:val="26"/>
          <w:szCs w:val="26"/>
        </w:rPr>
        <w:t xml:space="preserve">a de </w:t>
      </w:r>
      <w:r w:rsidR="00EE6F3A" w:rsidRPr="00EE6F3A">
        <w:rPr>
          <w:rFonts w:ascii="Times New Roman" w:hAnsi="Times New Roman" w:cs="Times New Roman"/>
          <w:b/>
          <w:sz w:val="26"/>
          <w:szCs w:val="26"/>
        </w:rPr>
        <w:t>250</w:t>
      </w:r>
      <w:r w:rsidRPr="00EE6F3A">
        <w:rPr>
          <w:rFonts w:ascii="Times New Roman" w:hAnsi="Times New Roman" w:cs="Times New Roman"/>
          <w:b/>
          <w:sz w:val="26"/>
          <w:szCs w:val="26"/>
        </w:rPr>
        <w:t xml:space="preserve"> mp spatiu verde (30</w:t>
      </w:r>
      <w:r w:rsidR="00EE6F3A" w:rsidRPr="00EE6F3A">
        <w:rPr>
          <w:rFonts w:ascii="Times New Roman" w:hAnsi="Times New Roman" w:cs="Times New Roman"/>
          <w:b/>
          <w:sz w:val="26"/>
          <w:szCs w:val="26"/>
        </w:rPr>
        <w:t>.45</w:t>
      </w:r>
      <w:r w:rsidR="00E37010" w:rsidRPr="00EE6F3A">
        <w:rPr>
          <w:rFonts w:ascii="Times New Roman" w:hAnsi="Times New Roman" w:cs="Times New Roman"/>
          <w:b/>
          <w:sz w:val="26"/>
          <w:szCs w:val="26"/>
        </w:rPr>
        <w:t xml:space="preserve"> </w:t>
      </w:r>
      <w:r w:rsidRPr="00EE6F3A">
        <w:rPr>
          <w:rFonts w:ascii="Times New Roman" w:hAnsi="Times New Roman" w:cs="Times New Roman"/>
          <w:b/>
          <w:sz w:val="26"/>
          <w:szCs w:val="26"/>
        </w:rPr>
        <w:t>% din suprafa</w:t>
      </w:r>
      <w:r w:rsidR="003952D0" w:rsidRPr="00EE6F3A">
        <w:rPr>
          <w:rFonts w:ascii="Times New Roman" w:hAnsi="Times New Roman" w:cs="Times New Roman"/>
          <w:b/>
          <w:sz w:val="26"/>
          <w:szCs w:val="26"/>
        </w:rPr>
        <w:t>ț</w:t>
      </w:r>
      <w:r w:rsidRPr="00EE6F3A">
        <w:rPr>
          <w:rFonts w:ascii="Times New Roman" w:hAnsi="Times New Roman" w:cs="Times New Roman"/>
          <w:b/>
          <w:sz w:val="26"/>
          <w:szCs w:val="26"/>
        </w:rPr>
        <w:t>a terenului).</w:t>
      </w:r>
    </w:p>
    <w:p w:rsidR="00FA72C2" w:rsidRPr="00FA72C2" w:rsidRDefault="00FA72C2" w:rsidP="006D2AEB">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Se va asigura colectarea selectiv</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 a de</w:t>
      </w:r>
      <w:r w:rsidR="00507403">
        <w:rPr>
          <w:rFonts w:ascii="Times New Roman" w:hAnsi="Times New Roman" w:cs="Times New Roman"/>
          <w:sz w:val="26"/>
          <w:szCs w:val="26"/>
        </w:rPr>
        <w:t>ș</w:t>
      </w:r>
      <w:r w:rsidRPr="00FA72C2">
        <w:rPr>
          <w:rFonts w:ascii="Times New Roman" w:hAnsi="Times New Roman" w:cs="Times New Roman"/>
          <w:sz w:val="26"/>
          <w:szCs w:val="26"/>
        </w:rPr>
        <w:t>eurilor prin amplasarea de pubele diferite pentru fiecare tip de de</w:t>
      </w:r>
      <w:r w:rsidR="00507403">
        <w:rPr>
          <w:rFonts w:ascii="Times New Roman" w:hAnsi="Times New Roman" w:cs="Times New Roman"/>
          <w:sz w:val="26"/>
          <w:szCs w:val="26"/>
        </w:rPr>
        <w:t>șeu î</w:t>
      </w:r>
      <w:r w:rsidRPr="00FA72C2">
        <w:rPr>
          <w:rFonts w:ascii="Times New Roman" w:hAnsi="Times New Roman" w:cs="Times New Roman"/>
          <w:sz w:val="26"/>
          <w:szCs w:val="26"/>
        </w:rPr>
        <w:t xml:space="preserve">n parte. Amplasarea pubelelor se va face </w:t>
      </w:r>
      <w:r w:rsidR="00507403">
        <w:rPr>
          <w:rFonts w:ascii="Times New Roman" w:hAnsi="Times New Roman" w:cs="Times New Roman"/>
          <w:sz w:val="26"/>
          <w:szCs w:val="26"/>
        </w:rPr>
        <w:t>î</w:t>
      </w:r>
      <w:r w:rsidRPr="00FA72C2">
        <w:rPr>
          <w:rFonts w:ascii="Times New Roman" w:hAnsi="Times New Roman" w:cs="Times New Roman"/>
          <w:sz w:val="26"/>
          <w:szCs w:val="26"/>
        </w:rPr>
        <w:t>n exteriorul cl</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dirii </w:t>
      </w:r>
      <w:r w:rsidR="00507403">
        <w:rPr>
          <w:rFonts w:ascii="Times New Roman" w:hAnsi="Times New Roman" w:cs="Times New Roman"/>
          <w:sz w:val="26"/>
          <w:szCs w:val="26"/>
        </w:rPr>
        <w:t>î</w:t>
      </w:r>
      <w:r w:rsidRPr="00FA72C2">
        <w:rPr>
          <w:rFonts w:ascii="Times New Roman" w:hAnsi="Times New Roman" w:cs="Times New Roman"/>
          <w:sz w:val="26"/>
          <w:szCs w:val="26"/>
        </w:rPr>
        <w:t>ntr-un spa</w:t>
      </w:r>
      <w:r w:rsidR="00507403">
        <w:rPr>
          <w:rFonts w:ascii="Times New Roman" w:hAnsi="Times New Roman" w:cs="Times New Roman"/>
          <w:sz w:val="26"/>
          <w:szCs w:val="26"/>
        </w:rPr>
        <w:t>ț</w:t>
      </w:r>
      <w:r w:rsidRPr="00FA72C2">
        <w:rPr>
          <w:rFonts w:ascii="Times New Roman" w:hAnsi="Times New Roman" w:cs="Times New Roman"/>
          <w:sz w:val="26"/>
          <w:szCs w:val="26"/>
        </w:rPr>
        <w:t>iu special amenajat. Colectarea se va fac</w:t>
      </w:r>
      <w:r w:rsidR="00507403">
        <w:rPr>
          <w:rFonts w:ascii="Times New Roman" w:hAnsi="Times New Roman" w:cs="Times New Roman"/>
          <w:sz w:val="26"/>
          <w:szCs w:val="26"/>
        </w:rPr>
        <w:t>e de firme autorizate î</w:t>
      </w:r>
      <w:r w:rsidRPr="00FA72C2">
        <w:rPr>
          <w:rFonts w:ascii="Times New Roman" w:hAnsi="Times New Roman" w:cs="Times New Roman"/>
          <w:sz w:val="26"/>
          <w:szCs w:val="26"/>
        </w:rPr>
        <w:t>n baza unor contracte de preluare de</w:t>
      </w:r>
      <w:r w:rsidR="00507403">
        <w:rPr>
          <w:rFonts w:ascii="Times New Roman" w:hAnsi="Times New Roman" w:cs="Times New Roman"/>
          <w:sz w:val="26"/>
          <w:szCs w:val="26"/>
        </w:rPr>
        <w:t>ș</w:t>
      </w:r>
      <w:r w:rsidRPr="00FA72C2">
        <w:rPr>
          <w:rFonts w:ascii="Times New Roman" w:hAnsi="Times New Roman" w:cs="Times New Roman"/>
          <w:sz w:val="26"/>
          <w:szCs w:val="26"/>
        </w:rPr>
        <w:t>euri.</w:t>
      </w:r>
    </w:p>
    <w:p w:rsidR="00FA72C2" w:rsidRPr="00FA72C2" w:rsidRDefault="00FA72C2" w:rsidP="006D2AEB">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Preluar</w:t>
      </w:r>
      <w:r w:rsidR="00507403">
        <w:rPr>
          <w:rFonts w:ascii="Times New Roman" w:hAnsi="Times New Roman" w:cs="Times New Roman"/>
          <w:sz w:val="26"/>
          <w:szCs w:val="26"/>
        </w:rPr>
        <w:t>ea deseului menajer se va face î</w:t>
      </w:r>
      <w:r w:rsidRPr="00FA72C2">
        <w:rPr>
          <w:rFonts w:ascii="Times New Roman" w:hAnsi="Times New Roman" w:cs="Times New Roman"/>
          <w:sz w:val="26"/>
          <w:szCs w:val="26"/>
        </w:rPr>
        <w:t>n baza unui contract cu firma de salubrizare ce deserve</w:t>
      </w:r>
      <w:r w:rsidR="00507403">
        <w:rPr>
          <w:rFonts w:ascii="Times New Roman" w:hAnsi="Times New Roman" w:cs="Times New Roman"/>
          <w:sz w:val="26"/>
          <w:szCs w:val="26"/>
        </w:rPr>
        <w:t>ș</w:t>
      </w:r>
      <w:r w:rsidRPr="00FA72C2">
        <w:rPr>
          <w:rFonts w:ascii="Times New Roman" w:hAnsi="Times New Roman" w:cs="Times New Roman"/>
          <w:sz w:val="26"/>
          <w:szCs w:val="26"/>
        </w:rPr>
        <w:t>te amplasamentul. Amplasarea recipientului de colectare a</w:t>
      </w:r>
      <w:r w:rsidR="00507403">
        <w:rPr>
          <w:rFonts w:ascii="Times New Roman" w:hAnsi="Times New Roman" w:cs="Times New Roman"/>
          <w:sz w:val="26"/>
          <w:szCs w:val="26"/>
        </w:rPr>
        <w:t>l gunoiului menajer se va face î</w:t>
      </w:r>
      <w:r w:rsidRPr="00FA72C2">
        <w:rPr>
          <w:rFonts w:ascii="Times New Roman" w:hAnsi="Times New Roman" w:cs="Times New Roman"/>
          <w:sz w:val="26"/>
          <w:szCs w:val="26"/>
        </w:rPr>
        <w:t>n interiorul terenului, pe o platform</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 betonat</w:t>
      </w:r>
      <w:r w:rsidR="00507403">
        <w:rPr>
          <w:rFonts w:ascii="Times New Roman" w:hAnsi="Times New Roman" w:cs="Times New Roman"/>
          <w:sz w:val="26"/>
          <w:szCs w:val="26"/>
        </w:rPr>
        <w:t>ă, î</w:t>
      </w:r>
      <w:r w:rsidRPr="00FA72C2">
        <w:rPr>
          <w:rFonts w:ascii="Times New Roman" w:hAnsi="Times New Roman" w:cs="Times New Roman"/>
          <w:sz w:val="26"/>
          <w:szCs w:val="26"/>
        </w:rPr>
        <w:t>mprejmuit</w:t>
      </w:r>
      <w:r w:rsidR="00507403">
        <w:rPr>
          <w:rFonts w:ascii="Times New Roman" w:hAnsi="Times New Roman" w:cs="Times New Roman"/>
          <w:sz w:val="26"/>
          <w:szCs w:val="26"/>
        </w:rPr>
        <w:t>ă</w:t>
      </w:r>
      <w:r w:rsidRPr="00FA72C2">
        <w:rPr>
          <w:rFonts w:ascii="Times New Roman" w:hAnsi="Times New Roman" w:cs="Times New Roman"/>
          <w:sz w:val="26"/>
          <w:szCs w:val="26"/>
        </w:rPr>
        <w:t>, ce va fi prev</w:t>
      </w:r>
      <w:r w:rsidR="00507403">
        <w:rPr>
          <w:rFonts w:ascii="Times New Roman" w:hAnsi="Times New Roman" w:cs="Times New Roman"/>
          <w:sz w:val="26"/>
          <w:szCs w:val="26"/>
        </w:rPr>
        <w:t>ă</w:t>
      </w:r>
      <w:r w:rsidRPr="00FA72C2">
        <w:rPr>
          <w:rFonts w:ascii="Times New Roman" w:hAnsi="Times New Roman" w:cs="Times New Roman"/>
          <w:sz w:val="26"/>
          <w:szCs w:val="26"/>
        </w:rPr>
        <w:t>zut</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 cu un canal de colectare a apelor pluviale.</w:t>
      </w:r>
    </w:p>
    <w:p w:rsidR="00FA72C2" w:rsidRPr="00FA72C2" w:rsidRDefault="00FA72C2" w:rsidP="006D2A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Î</w:t>
      </w:r>
      <w:r w:rsidRPr="00FA72C2">
        <w:rPr>
          <w:rFonts w:ascii="Times New Roman" w:hAnsi="Times New Roman" w:cs="Times New Roman"/>
          <w:sz w:val="26"/>
          <w:szCs w:val="26"/>
        </w:rPr>
        <w:t>nc</w:t>
      </w:r>
      <w:r>
        <w:rPr>
          <w:rFonts w:ascii="Times New Roman" w:hAnsi="Times New Roman" w:cs="Times New Roman"/>
          <w:sz w:val="26"/>
          <w:szCs w:val="26"/>
        </w:rPr>
        <w:t>ă</w:t>
      </w:r>
      <w:r w:rsidRPr="00FA72C2">
        <w:rPr>
          <w:rFonts w:ascii="Times New Roman" w:hAnsi="Times New Roman" w:cs="Times New Roman"/>
          <w:sz w:val="26"/>
          <w:szCs w:val="26"/>
        </w:rPr>
        <w:t>lzirea imobilului se va realiza cu centrale pe gaz natural pentru fiecare apartament în parte.</w:t>
      </w:r>
    </w:p>
    <w:p w:rsidR="00FA72C2" w:rsidRPr="00FA72C2" w:rsidRDefault="00FA72C2" w:rsidP="006D2AEB">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Imobilul va fi racordat la utilit</w:t>
      </w:r>
      <w:r w:rsidR="00C02664">
        <w:rPr>
          <w:rFonts w:ascii="Times New Roman" w:hAnsi="Times New Roman" w:cs="Times New Roman"/>
          <w:sz w:val="26"/>
          <w:szCs w:val="26"/>
        </w:rPr>
        <w:t>ăț</w:t>
      </w:r>
      <w:r w:rsidRPr="00FA72C2">
        <w:rPr>
          <w:rFonts w:ascii="Times New Roman" w:hAnsi="Times New Roman" w:cs="Times New Roman"/>
          <w:sz w:val="26"/>
          <w:szCs w:val="26"/>
        </w:rPr>
        <w:t>ile</w:t>
      </w:r>
      <w:r>
        <w:rPr>
          <w:rFonts w:ascii="Times New Roman" w:hAnsi="Times New Roman" w:cs="Times New Roman"/>
          <w:sz w:val="26"/>
          <w:szCs w:val="26"/>
        </w:rPr>
        <w:t xml:space="preserve"> existente î</w:t>
      </w:r>
      <w:r w:rsidRPr="00FA72C2">
        <w:rPr>
          <w:rFonts w:ascii="Times New Roman" w:hAnsi="Times New Roman" w:cs="Times New Roman"/>
          <w:sz w:val="26"/>
          <w:szCs w:val="26"/>
        </w:rPr>
        <w:t>n zon</w:t>
      </w:r>
      <w:r w:rsidR="00C02664">
        <w:rPr>
          <w:rFonts w:ascii="Times New Roman" w:hAnsi="Times New Roman" w:cs="Times New Roman"/>
          <w:sz w:val="26"/>
          <w:szCs w:val="26"/>
        </w:rPr>
        <w:t>ă</w:t>
      </w:r>
      <w:r w:rsidRPr="00FA72C2">
        <w:rPr>
          <w:rFonts w:ascii="Times New Roman" w:hAnsi="Times New Roman" w:cs="Times New Roman"/>
          <w:sz w:val="26"/>
          <w:szCs w:val="26"/>
        </w:rPr>
        <w:t xml:space="preserve"> (ap</w:t>
      </w:r>
      <w:r>
        <w:rPr>
          <w:rFonts w:ascii="Times New Roman" w:hAnsi="Times New Roman" w:cs="Times New Roman"/>
          <w:sz w:val="26"/>
          <w:szCs w:val="26"/>
        </w:rPr>
        <w:t>ă</w:t>
      </w:r>
      <w:r w:rsidRPr="00FA72C2">
        <w:rPr>
          <w:rFonts w:ascii="Times New Roman" w:hAnsi="Times New Roman" w:cs="Times New Roman"/>
          <w:sz w:val="26"/>
          <w:szCs w:val="26"/>
        </w:rPr>
        <w:t xml:space="preserve"> potabil</w:t>
      </w:r>
      <w:r>
        <w:rPr>
          <w:rFonts w:ascii="Times New Roman" w:hAnsi="Times New Roman" w:cs="Times New Roman"/>
          <w:sz w:val="26"/>
          <w:szCs w:val="26"/>
        </w:rPr>
        <w:t>ă</w:t>
      </w:r>
      <w:r w:rsidRPr="00FA72C2">
        <w:rPr>
          <w:rFonts w:ascii="Times New Roman" w:hAnsi="Times New Roman" w:cs="Times New Roman"/>
          <w:sz w:val="26"/>
          <w:szCs w:val="26"/>
        </w:rPr>
        <w:t>, canalizare, energie electric</w:t>
      </w:r>
      <w:r>
        <w:rPr>
          <w:rFonts w:ascii="Times New Roman" w:hAnsi="Times New Roman" w:cs="Times New Roman"/>
          <w:sz w:val="26"/>
          <w:szCs w:val="26"/>
        </w:rPr>
        <w:t>ă</w:t>
      </w:r>
      <w:r w:rsidRPr="00FA72C2">
        <w:rPr>
          <w:rFonts w:ascii="Times New Roman" w:hAnsi="Times New Roman" w:cs="Times New Roman"/>
          <w:sz w:val="26"/>
          <w:szCs w:val="26"/>
        </w:rPr>
        <w:t>, telefonie, gaz natural</w:t>
      </w:r>
      <w:r>
        <w:rPr>
          <w:rFonts w:ascii="Times New Roman" w:hAnsi="Times New Roman" w:cs="Times New Roman"/>
          <w:sz w:val="26"/>
          <w:szCs w:val="26"/>
        </w:rPr>
        <w:t>)</w:t>
      </w:r>
      <w:r w:rsidR="00C02664">
        <w:rPr>
          <w:rFonts w:ascii="Times New Roman" w:hAnsi="Times New Roman" w:cs="Times New Roman"/>
          <w:sz w:val="26"/>
          <w:szCs w:val="26"/>
        </w:rPr>
        <w:t>,</w:t>
      </w:r>
      <w:r>
        <w:rPr>
          <w:rFonts w:ascii="Times New Roman" w:hAnsi="Times New Roman" w:cs="Times New Roman"/>
          <w:sz w:val="26"/>
          <w:szCs w:val="26"/>
        </w:rPr>
        <w:t xml:space="preserve"> î</w:t>
      </w:r>
      <w:r w:rsidRPr="00FA72C2">
        <w:rPr>
          <w:rFonts w:ascii="Times New Roman" w:hAnsi="Times New Roman" w:cs="Times New Roman"/>
          <w:sz w:val="26"/>
          <w:szCs w:val="26"/>
        </w:rPr>
        <w:t>n baza unor proiecte de bran</w:t>
      </w:r>
      <w:r>
        <w:rPr>
          <w:rFonts w:ascii="Times New Roman" w:hAnsi="Times New Roman" w:cs="Times New Roman"/>
          <w:sz w:val="26"/>
          <w:szCs w:val="26"/>
        </w:rPr>
        <w:t>ș</w:t>
      </w:r>
      <w:r w:rsidRPr="00FA72C2">
        <w:rPr>
          <w:rFonts w:ascii="Times New Roman" w:hAnsi="Times New Roman" w:cs="Times New Roman"/>
          <w:sz w:val="26"/>
          <w:szCs w:val="26"/>
        </w:rPr>
        <w:t xml:space="preserve">ament </w:t>
      </w:r>
      <w:r>
        <w:rPr>
          <w:rFonts w:ascii="Times New Roman" w:hAnsi="Times New Roman" w:cs="Times New Roman"/>
          <w:sz w:val="26"/>
          <w:szCs w:val="26"/>
        </w:rPr>
        <w:t>ș</w:t>
      </w:r>
      <w:r w:rsidRPr="00FA72C2">
        <w:rPr>
          <w:rFonts w:ascii="Times New Roman" w:hAnsi="Times New Roman" w:cs="Times New Roman"/>
          <w:sz w:val="26"/>
          <w:szCs w:val="26"/>
        </w:rPr>
        <w:t>i a unor contracte cu furnizorii respectivi.</w:t>
      </w:r>
    </w:p>
    <w:p w:rsidR="00FA72C2" w:rsidRPr="00FA72C2" w:rsidRDefault="00FA72C2" w:rsidP="006D2AEB">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 xml:space="preserve">Parcarea </w:t>
      </w:r>
      <w:r w:rsidR="00C02664">
        <w:rPr>
          <w:rFonts w:ascii="Times New Roman" w:hAnsi="Times New Roman" w:cs="Times New Roman"/>
          <w:sz w:val="26"/>
          <w:szCs w:val="26"/>
        </w:rPr>
        <w:t>autovehiculelor va fi realizată în</w:t>
      </w:r>
      <w:r w:rsidRPr="00FA72C2">
        <w:rPr>
          <w:rFonts w:ascii="Times New Roman" w:hAnsi="Times New Roman" w:cs="Times New Roman"/>
          <w:sz w:val="26"/>
          <w:szCs w:val="26"/>
        </w:rPr>
        <w:t xml:space="preserve"> interiorul terenului.</w:t>
      </w:r>
    </w:p>
    <w:p w:rsidR="00FA72C2" w:rsidRPr="00FA72C2" w:rsidRDefault="00FA72C2" w:rsidP="006D2AEB">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Finisajele exterioare vor fi realizate cu tencuieli decorative, dup</w:t>
      </w:r>
      <w:r w:rsidR="00BE63BC">
        <w:rPr>
          <w:rFonts w:ascii="Times New Roman" w:hAnsi="Times New Roman" w:cs="Times New Roman"/>
          <w:sz w:val="26"/>
          <w:szCs w:val="26"/>
        </w:rPr>
        <w:t>ă</w:t>
      </w:r>
      <w:r w:rsidRPr="00FA72C2">
        <w:rPr>
          <w:rFonts w:ascii="Times New Roman" w:hAnsi="Times New Roman" w:cs="Times New Roman"/>
          <w:sz w:val="26"/>
          <w:szCs w:val="26"/>
        </w:rPr>
        <w:t xml:space="preserve"> realizarea protec</w:t>
      </w:r>
      <w:r w:rsidR="00BE63BC">
        <w:rPr>
          <w:rFonts w:ascii="Times New Roman" w:hAnsi="Times New Roman" w:cs="Times New Roman"/>
          <w:sz w:val="26"/>
          <w:szCs w:val="26"/>
        </w:rPr>
        <w:t>ț</w:t>
      </w:r>
      <w:r w:rsidRPr="00FA72C2">
        <w:rPr>
          <w:rFonts w:ascii="Times New Roman" w:hAnsi="Times New Roman" w:cs="Times New Roman"/>
          <w:sz w:val="26"/>
          <w:szCs w:val="26"/>
        </w:rPr>
        <w:t xml:space="preserve">iei termice a cladirii, </w:t>
      </w:r>
      <w:r w:rsidR="00BE63BC">
        <w:rPr>
          <w:rFonts w:ascii="Times New Roman" w:hAnsi="Times New Roman" w:cs="Times New Roman"/>
          <w:sz w:val="26"/>
          <w:szCs w:val="26"/>
        </w:rPr>
        <w:t>î</w:t>
      </w:r>
      <w:r w:rsidRPr="00FA72C2">
        <w:rPr>
          <w:rFonts w:ascii="Times New Roman" w:hAnsi="Times New Roman" w:cs="Times New Roman"/>
          <w:sz w:val="26"/>
          <w:szCs w:val="26"/>
        </w:rPr>
        <w:t>ncadr</w:t>
      </w:r>
      <w:r w:rsidR="00BE63BC">
        <w:rPr>
          <w:rFonts w:ascii="Times New Roman" w:hAnsi="Times New Roman" w:cs="Times New Roman"/>
          <w:sz w:val="26"/>
          <w:szCs w:val="26"/>
        </w:rPr>
        <w:t>ându-se î</w:t>
      </w:r>
      <w:r w:rsidRPr="00FA72C2">
        <w:rPr>
          <w:rFonts w:ascii="Times New Roman" w:hAnsi="Times New Roman" w:cs="Times New Roman"/>
          <w:sz w:val="26"/>
          <w:szCs w:val="26"/>
        </w:rPr>
        <w:t>n arhitectur</w:t>
      </w:r>
      <w:r w:rsidR="00BE63BC">
        <w:rPr>
          <w:rFonts w:ascii="Times New Roman" w:hAnsi="Times New Roman" w:cs="Times New Roman"/>
          <w:sz w:val="26"/>
          <w:szCs w:val="26"/>
        </w:rPr>
        <w:t>a</w:t>
      </w:r>
      <w:r w:rsidRPr="00FA72C2">
        <w:rPr>
          <w:rFonts w:ascii="Times New Roman" w:hAnsi="Times New Roman" w:cs="Times New Roman"/>
          <w:sz w:val="26"/>
          <w:szCs w:val="26"/>
        </w:rPr>
        <w:t xml:space="preserve"> zonei.</w:t>
      </w:r>
    </w:p>
    <w:p w:rsidR="00FA72C2" w:rsidRPr="00FA72C2" w:rsidRDefault="00FA72C2" w:rsidP="006D2AEB">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Tâmplăria exterioară va fi din PVC – culoare maro, geam termopan.</w:t>
      </w:r>
    </w:p>
    <w:p w:rsidR="00FA72C2" w:rsidRPr="00FA72C2" w:rsidRDefault="00FA72C2" w:rsidP="006D2AEB">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Finisajele interioare vor fi realizate din vopseli lavabile, pardoseli mochetate sau parchetate în camere respectiv pardoseli din gresie şi pereţi placaţi cu faianţă în b</w:t>
      </w:r>
      <w:r>
        <w:rPr>
          <w:rFonts w:ascii="Times New Roman" w:hAnsi="Times New Roman" w:cs="Times New Roman"/>
          <w:sz w:val="26"/>
          <w:szCs w:val="26"/>
        </w:rPr>
        <w:t>ă</w:t>
      </w:r>
      <w:r w:rsidRPr="00FA72C2">
        <w:rPr>
          <w:rFonts w:ascii="Times New Roman" w:hAnsi="Times New Roman" w:cs="Times New Roman"/>
          <w:sz w:val="26"/>
          <w:szCs w:val="26"/>
        </w:rPr>
        <w:t>i, buc</w:t>
      </w:r>
      <w:r>
        <w:rPr>
          <w:rFonts w:ascii="Times New Roman" w:hAnsi="Times New Roman" w:cs="Times New Roman"/>
          <w:sz w:val="26"/>
          <w:szCs w:val="26"/>
        </w:rPr>
        <w:t>ă</w:t>
      </w:r>
      <w:r w:rsidRPr="00FA72C2">
        <w:rPr>
          <w:rFonts w:ascii="Times New Roman" w:hAnsi="Times New Roman" w:cs="Times New Roman"/>
          <w:sz w:val="26"/>
          <w:szCs w:val="26"/>
        </w:rPr>
        <w:t>t</w:t>
      </w:r>
      <w:r>
        <w:rPr>
          <w:rFonts w:ascii="Times New Roman" w:hAnsi="Times New Roman" w:cs="Times New Roman"/>
          <w:sz w:val="26"/>
          <w:szCs w:val="26"/>
        </w:rPr>
        <w:t>ă</w:t>
      </w:r>
      <w:r w:rsidRPr="00FA72C2">
        <w:rPr>
          <w:rFonts w:ascii="Times New Roman" w:hAnsi="Times New Roman" w:cs="Times New Roman"/>
          <w:sz w:val="26"/>
          <w:szCs w:val="26"/>
        </w:rPr>
        <w:t>rie, casa sc</w:t>
      </w:r>
      <w:r>
        <w:rPr>
          <w:rFonts w:ascii="Times New Roman" w:hAnsi="Times New Roman" w:cs="Times New Roman"/>
          <w:sz w:val="26"/>
          <w:szCs w:val="26"/>
        </w:rPr>
        <w:t>ă</w:t>
      </w:r>
      <w:r w:rsidRPr="00FA72C2">
        <w:rPr>
          <w:rFonts w:ascii="Times New Roman" w:hAnsi="Times New Roman" w:cs="Times New Roman"/>
          <w:sz w:val="26"/>
          <w:szCs w:val="26"/>
        </w:rPr>
        <w:t>rii / holuri acces.</w:t>
      </w:r>
    </w:p>
    <w:p w:rsidR="00FA72C2" w:rsidRPr="00FA72C2" w:rsidRDefault="00FA72C2" w:rsidP="006D2AEB">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Tavanele vor fi finisate cu plafoane din pl</w:t>
      </w:r>
      <w:r>
        <w:rPr>
          <w:rFonts w:ascii="Times New Roman" w:hAnsi="Times New Roman" w:cs="Times New Roman"/>
          <w:sz w:val="26"/>
          <w:szCs w:val="26"/>
        </w:rPr>
        <w:t>ă</w:t>
      </w:r>
      <w:r w:rsidRPr="00FA72C2">
        <w:rPr>
          <w:rFonts w:ascii="Times New Roman" w:hAnsi="Times New Roman" w:cs="Times New Roman"/>
          <w:sz w:val="26"/>
          <w:szCs w:val="26"/>
        </w:rPr>
        <w:t>ci tip gips</w:t>
      </w:r>
      <w:r w:rsidR="00842926">
        <w:rPr>
          <w:rFonts w:ascii="Times New Roman" w:hAnsi="Times New Roman" w:cs="Times New Roman"/>
          <w:sz w:val="26"/>
          <w:szCs w:val="26"/>
        </w:rPr>
        <w:t xml:space="preserve"> </w:t>
      </w:r>
      <w:r w:rsidRPr="00FA72C2">
        <w:rPr>
          <w:rFonts w:ascii="Times New Roman" w:hAnsi="Times New Roman" w:cs="Times New Roman"/>
          <w:sz w:val="26"/>
          <w:szCs w:val="26"/>
        </w:rPr>
        <w:t>-</w:t>
      </w:r>
      <w:r w:rsidR="00842926">
        <w:rPr>
          <w:rFonts w:ascii="Times New Roman" w:hAnsi="Times New Roman" w:cs="Times New Roman"/>
          <w:sz w:val="26"/>
          <w:szCs w:val="26"/>
        </w:rPr>
        <w:t xml:space="preserve"> </w:t>
      </w:r>
      <w:r w:rsidRPr="00FA72C2">
        <w:rPr>
          <w:rFonts w:ascii="Times New Roman" w:hAnsi="Times New Roman" w:cs="Times New Roman"/>
          <w:sz w:val="26"/>
          <w:szCs w:val="26"/>
        </w:rPr>
        <w:t>carton.</w:t>
      </w:r>
    </w:p>
    <w:p w:rsidR="00FA72C2" w:rsidRPr="00FA72C2" w:rsidRDefault="00FA72C2" w:rsidP="006D2AEB">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Sistemul de acoperi</w:t>
      </w:r>
      <w:r>
        <w:rPr>
          <w:rFonts w:ascii="Times New Roman" w:hAnsi="Times New Roman" w:cs="Times New Roman"/>
          <w:sz w:val="26"/>
          <w:szCs w:val="26"/>
        </w:rPr>
        <w:t>ș</w:t>
      </w:r>
      <w:r w:rsidRPr="00FA72C2">
        <w:rPr>
          <w:rFonts w:ascii="Times New Roman" w:hAnsi="Times New Roman" w:cs="Times New Roman"/>
          <w:sz w:val="26"/>
          <w:szCs w:val="26"/>
        </w:rPr>
        <w:t xml:space="preserve"> va fi tip teras</w:t>
      </w:r>
      <w:r>
        <w:rPr>
          <w:rFonts w:ascii="Times New Roman" w:hAnsi="Times New Roman" w:cs="Times New Roman"/>
          <w:sz w:val="26"/>
          <w:szCs w:val="26"/>
        </w:rPr>
        <w:t xml:space="preserve">ă </w:t>
      </w:r>
      <w:r w:rsidRPr="00FA72C2">
        <w:rPr>
          <w:rFonts w:ascii="Times New Roman" w:hAnsi="Times New Roman" w:cs="Times New Roman"/>
          <w:sz w:val="26"/>
          <w:szCs w:val="26"/>
        </w:rPr>
        <w:t>circulabil</w:t>
      </w:r>
      <w:r>
        <w:rPr>
          <w:rFonts w:ascii="Times New Roman" w:hAnsi="Times New Roman" w:cs="Times New Roman"/>
          <w:sz w:val="26"/>
          <w:szCs w:val="26"/>
        </w:rPr>
        <w:t>ă</w:t>
      </w:r>
      <w:r w:rsidRPr="00FA72C2">
        <w:rPr>
          <w:rFonts w:ascii="Times New Roman" w:hAnsi="Times New Roman" w:cs="Times New Roman"/>
          <w:sz w:val="26"/>
          <w:szCs w:val="26"/>
        </w:rPr>
        <w:t>.</w:t>
      </w:r>
    </w:p>
    <w:p w:rsidR="00FA72C2" w:rsidRPr="00FA72C2" w:rsidRDefault="00FA72C2" w:rsidP="006D2A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Împrejmuirea terenului </w:t>
      </w:r>
      <w:r w:rsidRPr="00FA72C2">
        <w:rPr>
          <w:rFonts w:ascii="Times New Roman" w:hAnsi="Times New Roman" w:cs="Times New Roman"/>
          <w:sz w:val="26"/>
          <w:szCs w:val="26"/>
        </w:rPr>
        <w:t>va fi realizat</w:t>
      </w:r>
      <w:r>
        <w:rPr>
          <w:rFonts w:ascii="Times New Roman" w:hAnsi="Times New Roman" w:cs="Times New Roman"/>
          <w:sz w:val="26"/>
          <w:szCs w:val="26"/>
        </w:rPr>
        <w:t>ă</w:t>
      </w:r>
      <w:r w:rsidRPr="00FA72C2">
        <w:rPr>
          <w:rFonts w:ascii="Times New Roman" w:hAnsi="Times New Roman" w:cs="Times New Roman"/>
          <w:sz w:val="26"/>
          <w:szCs w:val="26"/>
        </w:rPr>
        <w:t xml:space="preserve"> din soclu beton armat </w:t>
      </w:r>
      <w:r>
        <w:rPr>
          <w:rFonts w:ascii="Times New Roman" w:hAnsi="Times New Roman" w:cs="Times New Roman"/>
          <w:sz w:val="26"/>
          <w:szCs w:val="26"/>
        </w:rPr>
        <w:t>și zi</w:t>
      </w:r>
      <w:r w:rsidRPr="00FA72C2">
        <w:rPr>
          <w:rFonts w:ascii="Times New Roman" w:hAnsi="Times New Roman" w:cs="Times New Roman"/>
          <w:sz w:val="26"/>
          <w:szCs w:val="26"/>
        </w:rPr>
        <w:t>d</w:t>
      </w:r>
      <w:r>
        <w:rPr>
          <w:rFonts w:ascii="Times New Roman" w:hAnsi="Times New Roman" w:cs="Times New Roman"/>
          <w:sz w:val="26"/>
          <w:szCs w:val="26"/>
        </w:rPr>
        <w:t>ă</w:t>
      </w:r>
      <w:r w:rsidRPr="00FA72C2">
        <w:rPr>
          <w:rFonts w:ascii="Times New Roman" w:hAnsi="Times New Roman" w:cs="Times New Roman"/>
          <w:sz w:val="26"/>
          <w:szCs w:val="26"/>
        </w:rPr>
        <w:t xml:space="preserve">rie bca pe limite separative, respectiv soclu beton armat </w:t>
      </w:r>
      <w:r>
        <w:rPr>
          <w:rFonts w:ascii="Times New Roman" w:hAnsi="Times New Roman" w:cs="Times New Roman"/>
          <w:sz w:val="26"/>
          <w:szCs w:val="26"/>
        </w:rPr>
        <w:t>ș</w:t>
      </w:r>
      <w:r w:rsidRPr="00FA72C2">
        <w:rPr>
          <w:rFonts w:ascii="Times New Roman" w:hAnsi="Times New Roman" w:cs="Times New Roman"/>
          <w:sz w:val="26"/>
          <w:szCs w:val="26"/>
        </w:rPr>
        <w:t>i panouri fier forjat.</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distanţa faţă de graniţe pentru proiectele care cad sub incidenţa </w:t>
      </w:r>
      <w:r w:rsidRPr="005635F9">
        <w:rPr>
          <w:rFonts w:ascii="Times New Roman" w:hAnsi="Times New Roman" w:cs="Times New Roman"/>
          <w:color w:val="008000"/>
          <w:sz w:val="26"/>
          <w:szCs w:val="26"/>
          <w:u w:val="single"/>
        </w:rPr>
        <w:t>Convenţiei</w:t>
      </w:r>
      <w:r w:rsidRPr="005635F9">
        <w:rPr>
          <w:rFonts w:ascii="Times New Roman" w:hAnsi="Times New Roman" w:cs="Times New Roman"/>
          <w:sz w:val="26"/>
          <w:szCs w:val="26"/>
        </w:rPr>
        <w:t xml:space="preserve"> privind evaluarea impactului asupra mediului în context transfrontieră, adoptată la Espoo la 25 februarie 1991, ratificată prin Legea nr. 22</w:t>
      </w:r>
      <w:r w:rsidR="006D1557">
        <w:rPr>
          <w:rFonts w:ascii="Times New Roman" w:hAnsi="Times New Roman" w:cs="Times New Roman"/>
          <w:sz w:val="26"/>
          <w:szCs w:val="26"/>
        </w:rPr>
        <w:t xml:space="preserve"> </w:t>
      </w:r>
      <w:r w:rsidRPr="005635F9">
        <w:rPr>
          <w:rFonts w:ascii="Times New Roman" w:hAnsi="Times New Roman" w:cs="Times New Roman"/>
          <w:sz w:val="26"/>
          <w:szCs w:val="26"/>
        </w:rPr>
        <w:t>/</w:t>
      </w:r>
      <w:r w:rsidR="006D1557">
        <w:rPr>
          <w:rFonts w:ascii="Times New Roman" w:hAnsi="Times New Roman" w:cs="Times New Roman"/>
          <w:sz w:val="26"/>
          <w:szCs w:val="26"/>
        </w:rPr>
        <w:t xml:space="preserve"> </w:t>
      </w:r>
      <w:r w:rsidRPr="005635F9">
        <w:rPr>
          <w:rFonts w:ascii="Times New Roman" w:hAnsi="Times New Roman" w:cs="Times New Roman"/>
          <w:sz w:val="26"/>
          <w:szCs w:val="26"/>
        </w:rPr>
        <w:t>2001, cu completările ulterioare</w:t>
      </w:r>
      <w:r w:rsidR="00C15E76">
        <w:rPr>
          <w:rFonts w:ascii="Times New Roman" w:hAnsi="Times New Roman" w:cs="Times New Roman"/>
          <w:sz w:val="26"/>
          <w:szCs w:val="26"/>
        </w:rPr>
        <w:t xml:space="preserve"> - </w:t>
      </w:r>
      <w:r w:rsidR="00C15E76" w:rsidRPr="008D2044">
        <w:rPr>
          <w:rFonts w:ascii="Times New Roman" w:hAnsi="Times New Roman" w:cs="Times New Roman"/>
          <w:b/>
          <w:sz w:val="26"/>
          <w:szCs w:val="26"/>
        </w:rPr>
        <w:t>NU ESTE CAZUL;</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localizarea amplasamentului în raport cu patrimoniul cultural potrivit Listei monumentelor istorice, actualizată, aprobată prin </w:t>
      </w:r>
      <w:r w:rsidRPr="005635F9">
        <w:rPr>
          <w:rFonts w:ascii="Times New Roman" w:hAnsi="Times New Roman" w:cs="Times New Roman"/>
          <w:color w:val="008000"/>
          <w:sz w:val="26"/>
          <w:szCs w:val="26"/>
          <w:u w:val="single"/>
        </w:rPr>
        <w:t>Ordinul</w:t>
      </w:r>
      <w:r w:rsidRPr="005635F9">
        <w:rPr>
          <w:rFonts w:ascii="Times New Roman" w:hAnsi="Times New Roman" w:cs="Times New Roman"/>
          <w:sz w:val="26"/>
          <w:szCs w:val="26"/>
        </w:rPr>
        <w:t xml:space="preserve"> ministr</w:t>
      </w:r>
      <w:r w:rsidR="00CE2F30">
        <w:rPr>
          <w:rFonts w:ascii="Times New Roman" w:hAnsi="Times New Roman" w:cs="Times New Roman"/>
          <w:sz w:val="26"/>
          <w:szCs w:val="26"/>
        </w:rPr>
        <w:t>ului culturii şi cultelor nr. 2</w:t>
      </w:r>
      <w:r w:rsidRPr="005635F9">
        <w:rPr>
          <w:rFonts w:ascii="Times New Roman" w:hAnsi="Times New Roman" w:cs="Times New Roman"/>
          <w:sz w:val="26"/>
          <w:szCs w:val="26"/>
        </w:rPr>
        <w:t>314</w:t>
      </w:r>
      <w:r w:rsidR="00CE2F30">
        <w:rPr>
          <w:rFonts w:ascii="Times New Roman" w:hAnsi="Times New Roman" w:cs="Times New Roman"/>
          <w:sz w:val="26"/>
          <w:szCs w:val="26"/>
        </w:rPr>
        <w:t xml:space="preserve"> </w:t>
      </w:r>
      <w:r w:rsidRPr="005635F9">
        <w:rPr>
          <w:rFonts w:ascii="Times New Roman" w:hAnsi="Times New Roman" w:cs="Times New Roman"/>
          <w:sz w:val="26"/>
          <w:szCs w:val="26"/>
        </w:rPr>
        <w:t>/</w:t>
      </w:r>
      <w:r w:rsidR="00CE2F30">
        <w:rPr>
          <w:rFonts w:ascii="Times New Roman" w:hAnsi="Times New Roman" w:cs="Times New Roman"/>
          <w:sz w:val="26"/>
          <w:szCs w:val="26"/>
        </w:rPr>
        <w:t xml:space="preserve"> </w:t>
      </w:r>
      <w:r w:rsidRPr="005635F9">
        <w:rPr>
          <w:rFonts w:ascii="Times New Roman" w:hAnsi="Times New Roman" w:cs="Times New Roman"/>
          <w:sz w:val="26"/>
          <w:szCs w:val="26"/>
        </w:rPr>
        <w:t xml:space="preserve">2004, cu modificările ulterioare, şi Repertoriului arheologic naţional prevăzut de </w:t>
      </w:r>
      <w:r w:rsidRPr="005635F9">
        <w:rPr>
          <w:rFonts w:ascii="Times New Roman" w:hAnsi="Times New Roman" w:cs="Times New Roman"/>
          <w:color w:val="008000"/>
          <w:sz w:val="26"/>
          <w:szCs w:val="26"/>
          <w:u w:val="single"/>
        </w:rPr>
        <w:t>Ordonanţa Guvernului nr. 43</w:t>
      </w:r>
      <w:r w:rsidR="006D1557">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w:t>
      </w:r>
      <w:r w:rsidR="006D1557">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2000</w:t>
      </w:r>
      <w:r w:rsidRPr="005635F9">
        <w:rPr>
          <w:rFonts w:ascii="Times New Roman" w:hAnsi="Times New Roman" w:cs="Times New Roman"/>
          <w:sz w:val="26"/>
          <w:szCs w:val="26"/>
        </w:rPr>
        <w:t xml:space="preserve"> privind protecţia patrimoniului arheologic şi declararea unor situri arheologice ca </w:t>
      </w:r>
      <w:r w:rsidRPr="005635F9">
        <w:rPr>
          <w:rFonts w:ascii="Times New Roman" w:hAnsi="Times New Roman" w:cs="Times New Roman"/>
          <w:sz w:val="26"/>
          <w:szCs w:val="26"/>
        </w:rPr>
        <w:lastRenderedPageBreak/>
        <w:t>zone de interes naţional, republicată, cu modificările şi completările ulterioare</w:t>
      </w:r>
      <w:r w:rsidR="00C15E76">
        <w:rPr>
          <w:rFonts w:ascii="Times New Roman" w:hAnsi="Times New Roman" w:cs="Times New Roman"/>
          <w:sz w:val="26"/>
          <w:szCs w:val="26"/>
        </w:rPr>
        <w:t xml:space="preserve"> – </w:t>
      </w:r>
      <w:r w:rsidR="00C15E76">
        <w:rPr>
          <w:rFonts w:ascii="Times New Roman" w:hAnsi="Times New Roman" w:cs="Times New Roman"/>
          <w:sz w:val="26"/>
          <w:szCs w:val="26"/>
        </w:rPr>
        <w:tab/>
      </w:r>
      <w:r w:rsidR="00C15E76" w:rsidRPr="008D2044">
        <w:rPr>
          <w:rFonts w:ascii="Times New Roman" w:hAnsi="Times New Roman" w:cs="Times New Roman"/>
          <w:b/>
          <w:sz w:val="26"/>
          <w:szCs w:val="26"/>
        </w:rPr>
        <w:t>NU ESTE CAZUL;</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hărţi, fotografii ale amplasamentului care pot oferi informaţii privind caracteristicile fizice ale mediului, atât naturale, cât şi artificiale, şi alte informaţii privind:</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folosinţele actuale şi planificate ale terenului atât pe amplasament, cât şi pe zone adiacente acestuia;</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politici de zonare şi de folosire a terenului</w:t>
      </w:r>
      <w:r w:rsidR="00C25E1F">
        <w:rPr>
          <w:rFonts w:ascii="Times New Roman" w:hAnsi="Times New Roman" w:cs="Times New Roman"/>
          <w:sz w:val="26"/>
          <w:szCs w:val="26"/>
        </w:rPr>
        <w:t xml:space="preserve"> </w:t>
      </w:r>
      <w:r w:rsidR="00C25E1F" w:rsidRPr="00354503">
        <w:rPr>
          <w:rFonts w:ascii="Arial" w:hAnsi="Arial" w:cs="Arial"/>
        </w:rPr>
        <w:t xml:space="preserve">– </w:t>
      </w:r>
      <w:r w:rsidR="00C25E1F" w:rsidRPr="00354503">
        <w:rPr>
          <w:rFonts w:ascii="Arial" w:hAnsi="Arial" w:cs="Arial"/>
          <w:i/>
        </w:rPr>
        <w:t xml:space="preserve">imobilul va fi realizat pe </w:t>
      </w:r>
      <w:r w:rsidR="00C3130D">
        <w:rPr>
          <w:rFonts w:ascii="Arial" w:hAnsi="Arial" w:cs="Arial"/>
          <w:i/>
        </w:rPr>
        <w:t>35</w:t>
      </w:r>
      <w:r w:rsidR="000852A8">
        <w:rPr>
          <w:rFonts w:ascii="Arial" w:hAnsi="Arial" w:cs="Arial"/>
          <w:i/>
        </w:rPr>
        <w:t xml:space="preserve"> </w:t>
      </w:r>
      <w:r w:rsidR="00C25E1F" w:rsidRPr="00354503">
        <w:rPr>
          <w:rFonts w:ascii="Arial" w:hAnsi="Arial" w:cs="Arial"/>
          <w:i/>
        </w:rPr>
        <w:t>% din suprafa</w:t>
      </w:r>
      <w:r w:rsidR="000F0409">
        <w:rPr>
          <w:rFonts w:ascii="Arial" w:hAnsi="Arial" w:cs="Arial"/>
          <w:i/>
        </w:rPr>
        <w:t>ț</w:t>
      </w:r>
      <w:r w:rsidR="00C25E1F" w:rsidRPr="00354503">
        <w:rPr>
          <w:rFonts w:ascii="Arial" w:hAnsi="Arial" w:cs="Arial"/>
          <w:i/>
        </w:rPr>
        <w:t>a terenului – cf. Certificatului de Urbanism</w:t>
      </w:r>
      <w:r w:rsidRPr="005635F9">
        <w:rPr>
          <w:rFonts w:ascii="Times New Roman" w:hAnsi="Times New Roman" w:cs="Times New Roman"/>
          <w:sz w:val="26"/>
          <w:szCs w:val="26"/>
        </w:rPr>
        <w:t>;</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arealele sensibile</w:t>
      </w:r>
      <w:r w:rsidR="00C25E1F">
        <w:rPr>
          <w:rFonts w:ascii="Times New Roman" w:hAnsi="Times New Roman" w:cs="Times New Roman"/>
          <w:sz w:val="26"/>
          <w:szCs w:val="26"/>
        </w:rPr>
        <w:t xml:space="preserve"> </w:t>
      </w:r>
      <w:r w:rsidR="0098351A">
        <w:rPr>
          <w:rFonts w:ascii="Times New Roman" w:hAnsi="Times New Roman" w:cs="Times New Roman"/>
          <w:sz w:val="26"/>
          <w:szCs w:val="26"/>
        </w:rPr>
        <w:t xml:space="preserve">- </w:t>
      </w:r>
      <w:r w:rsidR="00C25E1F" w:rsidRPr="008D2044">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coordonatele geografice ale amplasamentului proiectului, care vor fi prezentate sub formă de vector în format digital cu referinţă geografică, în sistem de proiecţie naţională Stereo 1970;</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detalii privind orice variantă de amplasament care a fost luată în considerare.</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 Descrierea tuturor efectelor semnificative posibile asupra mediului ale proiectului, în limita informaţiilor disponibile:</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Surse de poluanţi şi instalaţii pentru reţinerea, evacuarea şi dispersia poluanţilor în mediu:</w:t>
      </w: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protecţia calităţii apelor:</w:t>
      </w:r>
    </w:p>
    <w:p w:rsidR="00BF0B9B"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sursele de poluanţi pentru ape,</w:t>
      </w:r>
      <w:r w:rsidR="00C3130D">
        <w:rPr>
          <w:rFonts w:ascii="Times New Roman" w:hAnsi="Times New Roman" w:cs="Times New Roman"/>
          <w:sz w:val="26"/>
          <w:szCs w:val="26"/>
        </w:rPr>
        <w:t xml:space="preserve"> locul de evacuare sau emisarul.</w:t>
      </w:r>
    </w:p>
    <w:p w:rsidR="0034550F" w:rsidRPr="00A57C23" w:rsidRDefault="0034550F" w:rsidP="006D2AEB">
      <w:pPr>
        <w:autoSpaceDE w:val="0"/>
        <w:autoSpaceDN w:val="0"/>
        <w:adjustRightInd w:val="0"/>
        <w:spacing w:after="0" w:line="240" w:lineRule="auto"/>
        <w:ind w:firstLine="720"/>
        <w:jc w:val="both"/>
        <w:rPr>
          <w:rFonts w:ascii="Times New Roman" w:hAnsi="Times New Roman" w:cs="Times New Roman"/>
          <w:b/>
          <w:sz w:val="26"/>
          <w:szCs w:val="26"/>
        </w:rPr>
      </w:pPr>
      <w:r w:rsidRPr="00A57C23">
        <w:rPr>
          <w:rFonts w:ascii="Times New Roman" w:hAnsi="Times New Roman" w:cs="Times New Roman"/>
          <w:b/>
          <w:sz w:val="26"/>
          <w:szCs w:val="26"/>
        </w:rPr>
        <w:t>Organizarea de șantier și măsuri de protecție a muncii</w:t>
      </w:r>
    </w:p>
    <w:p w:rsidR="0034550F" w:rsidRDefault="0034550F"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Pe durata executării lucrărilor de construire se vor respecta prevederile proiectului precum și toate normele și normativele în vigoare:</w:t>
      </w:r>
    </w:p>
    <w:p w:rsidR="0034550F" w:rsidRDefault="0034550F" w:rsidP="006D2AEB">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P 118</w:t>
      </w:r>
      <w:r w:rsidR="00084DBB">
        <w:rPr>
          <w:rFonts w:ascii="Times New Roman" w:hAnsi="Times New Roman" w:cs="Times New Roman"/>
          <w:sz w:val="26"/>
          <w:szCs w:val="26"/>
          <w:lang w:val="ro-RO"/>
        </w:rPr>
        <w:t xml:space="preserve"> </w:t>
      </w:r>
      <w:r>
        <w:rPr>
          <w:rFonts w:ascii="Times New Roman" w:hAnsi="Times New Roman" w:cs="Times New Roman"/>
          <w:sz w:val="26"/>
          <w:szCs w:val="26"/>
          <w:lang w:val="ro-RO"/>
        </w:rPr>
        <w:t>/</w:t>
      </w:r>
      <w:r w:rsidR="00084DBB">
        <w:rPr>
          <w:rFonts w:ascii="Times New Roman" w:hAnsi="Times New Roman" w:cs="Times New Roman"/>
          <w:sz w:val="26"/>
          <w:szCs w:val="26"/>
          <w:lang w:val="ro-RO"/>
        </w:rPr>
        <w:t xml:space="preserve"> </w:t>
      </w:r>
      <w:r w:rsidR="00095B33">
        <w:rPr>
          <w:rFonts w:ascii="Times New Roman" w:hAnsi="Times New Roman" w:cs="Times New Roman"/>
          <w:sz w:val="26"/>
          <w:szCs w:val="26"/>
          <w:lang w:val="ro-RO"/>
        </w:rPr>
        <w:t xml:space="preserve">1 – 2013 - </w:t>
      </w:r>
      <w:r>
        <w:rPr>
          <w:rFonts w:ascii="Times New Roman" w:hAnsi="Times New Roman" w:cs="Times New Roman"/>
          <w:sz w:val="26"/>
          <w:szCs w:val="26"/>
          <w:lang w:val="ro-RO"/>
        </w:rPr>
        <w:t>Norme tehnice privind protecția muncii</w:t>
      </w:r>
    </w:p>
    <w:p w:rsidR="0034550F" w:rsidRDefault="0034550F" w:rsidP="006D2AEB">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Legea 319</w:t>
      </w:r>
      <w:r w:rsidR="00095B33">
        <w:rPr>
          <w:rFonts w:ascii="Times New Roman" w:hAnsi="Times New Roman" w:cs="Times New Roman"/>
          <w:sz w:val="26"/>
          <w:szCs w:val="26"/>
          <w:lang w:val="ro-RO"/>
        </w:rPr>
        <w:t xml:space="preserve"> </w:t>
      </w:r>
      <w:r>
        <w:rPr>
          <w:rFonts w:ascii="Times New Roman" w:hAnsi="Times New Roman" w:cs="Times New Roman"/>
          <w:sz w:val="26"/>
          <w:szCs w:val="26"/>
          <w:lang w:val="ro-RO"/>
        </w:rPr>
        <w:t>/</w:t>
      </w:r>
      <w:r w:rsidR="00095B33">
        <w:rPr>
          <w:rFonts w:ascii="Times New Roman" w:hAnsi="Times New Roman" w:cs="Times New Roman"/>
          <w:sz w:val="26"/>
          <w:szCs w:val="26"/>
          <w:lang w:val="ro-RO"/>
        </w:rPr>
        <w:t xml:space="preserve"> </w:t>
      </w:r>
      <w:r>
        <w:rPr>
          <w:rFonts w:ascii="Times New Roman" w:hAnsi="Times New Roman" w:cs="Times New Roman"/>
          <w:sz w:val="26"/>
          <w:szCs w:val="26"/>
          <w:lang w:val="ro-RO"/>
        </w:rPr>
        <w:t xml:space="preserve">2006 </w:t>
      </w:r>
      <w:r w:rsidR="000852A8">
        <w:rPr>
          <w:rFonts w:ascii="Times New Roman" w:hAnsi="Times New Roman" w:cs="Times New Roman"/>
          <w:sz w:val="26"/>
          <w:szCs w:val="26"/>
          <w:lang w:val="ro-RO"/>
        </w:rPr>
        <w:t xml:space="preserve">- </w:t>
      </w:r>
      <w:r>
        <w:rPr>
          <w:rFonts w:ascii="Times New Roman" w:hAnsi="Times New Roman" w:cs="Times New Roman"/>
          <w:sz w:val="26"/>
          <w:szCs w:val="26"/>
          <w:lang w:val="ro-RO"/>
        </w:rPr>
        <w:t>reactualizată privind protecția muncii</w:t>
      </w:r>
    </w:p>
    <w:p w:rsidR="0034550F" w:rsidRDefault="0034550F" w:rsidP="006D2AEB">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Norme generale de protecția muncii</w:t>
      </w:r>
    </w:p>
    <w:p w:rsidR="0034550F" w:rsidRDefault="0034550F" w:rsidP="006D2AEB">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sidRPr="00A57C23">
        <w:rPr>
          <w:rFonts w:ascii="Times New Roman" w:hAnsi="Times New Roman" w:cs="Times New Roman"/>
          <w:sz w:val="26"/>
          <w:szCs w:val="26"/>
          <w:lang w:val="ro-RO"/>
        </w:rPr>
        <w:t xml:space="preserve">Regulamentul MLPAT 9 / N / 1503 – 1993 privind protecția și igiena muncii </w:t>
      </w:r>
      <w:r>
        <w:rPr>
          <w:rFonts w:ascii="Times New Roman" w:hAnsi="Times New Roman" w:cs="Times New Roman"/>
          <w:sz w:val="26"/>
          <w:szCs w:val="26"/>
          <w:lang w:val="ro-RO"/>
        </w:rPr>
        <w:t>în construcții ed. 1995</w:t>
      </w:r>
    </w:p>
    <w:p w:rsidR="0034550F" w:rsidRPr="00A57C23" w:rsidRDefault="0034550F" w:rsidP="006D2AEB">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sidRPr="00A57C23">
        <w:rPr>
          <w:rFonts w:ascii="Times New Roman" w:hAnsi="Times New Roman" w:cs="Times New Roman"/>
          <w:sz w:val="26"/>
          <w:szCs w:val="26"/>
          <w:lang w:val="ro-RO"/>
        </w:rPr>
        <w:t>Ord. MMPS 235</w:t>
      </w:r>
      <w:r w:rsidR="00084DBB">
        <w:rPr>
          <w:rFonts w:ascii="Times New Roman" w:hAnsi="Times New Roman" w:cs="Times New Roman"/>
          <w:sz w:val="26"/>
          <w:szCs w:val="26"/>
          <w:lang w:val="ro-RO"/>
        </w:rPr>
        <w:t xml:space="preserve"> </w:t>
      </w:r>
      <w:r w:rsidRPr="00A57C23">
        <w:rPr>
          <w:rFonts w:ascii="Times New Roman" w:hAnsi="Times New Roman" w:cs="Times New Roman"/>
          <w:sz w:val="26"/>
          <w:szCs w:val="26"/>
          <w:lang w:val="ro-RO"/>
        </w:rPr>
        <w:t>/</w:t>
      </w:r>
      <w:r w:rsidR="00084DBB">
        <w:rPr>
          <w:rFonts w:ascii="Times New Roman" w:hAnsi="Times New Roman" w:cs="Times New Roman"/>
          <w:sz w:val="26"/>
          <w:szCs w:val="26"/>
          <w:lang w:val="ro-RO"/>
        </w:rPr>
        <w:t xml:space="preserve"> </w:t>
      </w:r>
      <w:r w:rsidRPr="00A57C23">
        <w:rPr>
          <w:rFonts w:ascii="Times New Roman" w:hAnsi="Times New Roman" w:cs="Times New Roman"/>
          <w:sz w:val="26"/>
          <w:szCs w:val="26"/>
          <w:lang w:val="ro-RO"/>
        </w:rPr>
        <w:t>1995 privind normele specifice de securitatea muncii la înălțime</w:t>
      </w:r>
    </w:p>
    <w:p w:rsidR="0034550F" w:rsidRDefault="0034550F" w:rsidP="006D2AEB">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Ord. MMPS 255</w:t>
      </w:r>
      <w:r w:rsidR="00084DBB">
        <w:rPr>
          <w:rFonts w:ascii="Times New Roman" w:hAnsi="Times New Roman" w:cs="Times New Roman"/>
          <w:sz w:val="26"/>
          <w:szCs w:val="26"/>
          <w:lang w:val="ro-RO"/>
        </w:rPr>
        <w:t xml:space="preserve"> </w:t>
      </w:r>
      <w:r>
        <w:rPr>
          <w:rFonts w:ascii="Times New Roman" w:hAnsi="Times New Roman" w:cs="Times New Roman"/>
          <w:sz w:val="26"/>
          <w:szCs w:val="26"/>
          <w:lang w:val="ro-RO"/>
        </w:rPr>
        <w:t>/</w:t>
      </w:r>
      <w:r w:rsidR="00084DBB">
        <w:rPr>
          <w:rFonts w:ascii="Times New Roman" w:hAnsi="Times New Roman" w:cs="Times New Roman"/>
          <w:sz w:val="26"/>
          <w:szCs w:val="26"/>
          <w:lang w:val="ro-RO"/>
        </w:rPr>
        <w:t xml:space="preserve"> </w:t>
      </w:r>
      <w:r>
        <w:rPr>
          <w:rFonts w:ascii="Times New Roman" w:hAnsi="Times New Roman" w:cs="Times New Roman"/>
          <w:sz w:val="26"/>
          <w:szCs w:val="26"/>
          <w:lang w:val="ro-RO"/>
        </w:rPr>
        <w:t>1995 normativ cadru privind acrodarea echipamentului de protecție individuală</w:t>
      </w:r>
    </w:p>
    <w:p w:rsidR="0034550F" w:rsidRDefault="0034550F" w:rsidP="006D2AEB">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Normativele generale de prevenirea și stingerea incendiilor aprobate prin Ordinul M nr. 775</w:t>
      </w:r>
      <w:r w:rsidR="00084DBB">
        <w:rPr>
          <w:rFonts w:ascii="Times New Roman" w:hAnsi="Times New Roman" w:cs="Times New Roman"/>
          <w:sz w:val="26"/>
          <w:szCs w:val="26"/>
          <w:lang w:val="ro-RO"/>
        </w:rPr>
        <w:t xml:space="preserve"> </w:t>
      </w:r>
      <w:r>
        <w:rPr>
          <w:rFonts w:ascii="Times New Roman" w:hAnsi="Times New Roman" w:cs="Times New Roman"/>
          <w:sz w:val="26"/>
          <w:szCs w:val="26"/>
          <w:lang w:val="ro-RO"/>
        </w:rPr>
        <w:t>/</w:t>
      </w:r>
      <w:r w:rsidR="00084DBB">
        <w:rPr>
          <w:rFonts w:ascii="Times New Roman" w:hAnsi="Times New Roman" w:cs="Times New Roman"/>
          <w:sz w:val="26"/>
          <w:szCs w:val="26"/>
          <w:lang w:val="ro-RO"/>
        </w:rPr>
        <w:t xml:space="preserve"> </w:t>
      </w:r>
      <w:r>
        <w:rPr>
          <w:rFonts w:ascii="Times New Roman" w:hAnsi="Times New Roman" w:cs="Times New Roman"/>
          <w:sz w:val="26"/>
          <w:szCs w:val="26"/>
          <w:lang w:val="ro-RO"/>
        </w:rPr>
        <w:t>22.07.1998</w:t>
      </w:r>
    </w:p>
    <w:p w:rsidR="0034550F" w:rsidRDefault="0034550F" w:rsidP="006D2AEB">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Ordinul MLPAT 20 N / 11.07.1994 </w:t>
      </w:r>
      <w:r w:rsidR="00084DBB">
        <w:rPr>
          <w:rFonts w:ascii="Times New Roman" w:hAnsi="Times New Roman" w:cs="Times New Roman"/>
          <w:sz w:val="26"/>
          <w:szCs w:val="26"/>
          <w:lang w:val="ro-RO"/>
        </w:rPr>
        <w:t xml:space="preserve">- </w:t>
      </w:r>
      <w:r>
        <w:rPr>
          <w:rFonts w:ascii="Times New Roman" w:hAnsi="Times New Roman" w:cs="Times New Roman"/>
          <w:sz w:val="26"/>
          <w:szCs w:val="26"/>
          <w:lang w:val="ro-RO"/>
        </w:rPr>
        <w:t>Normativ C 300</w:t>
      </w:r>
      <w:r w:rsidR="00842926">
        <w:rPr>
          <w:rFonts w:ascii="Times New Roman" w:hAnsi="Times New Roman" w:cs="Times New Roman"/>
          <w:sz w:val="26"/>
          <w:szCs w:val="26"/>
          <w:lang w:val="ro-RO"/>
        </w:rPr>
        <w:t xml:space="preserve"> </w:t>
      </w:r>
      <w:r>
        <w:rPr>
          <w:rFonts w:ascii="Times New Roman" w:hAnsi="Times New Roman" w:cs="Times New Roman"/>
          <w:sz w:val="26"/>
          <w:szCs w:val="26"/>
          <w:lang w:val="ro-RO"/>
        </w:rPr>
        <w:t>/</w:t>
      </w:r>
      <w:r w:rsidR="00842926">
        <w:rPr>
          <w:rFonts w:ascii="Times New Roman" w:hAnsi="Times New Roman" w:cs="Times New Roman"/>
          <w:sz w:val="26"/>
          <w:szCs w:val="26"/>
          <w:lang w:val="ro-RO"/>
        </w:rPr>
        <w:t xml:space="preserve"> </w:t>
      </w:r>
      <w:r>
        <w:rPr>
          <w:rFonts w:ascii="Times New Roman" w:hAnsi="Times New Roman" w:cs="Times New Roman"/>
          <w:sz w:val="26"/>
          <w:szCs w:val="26"/>
          <w:lang w:val="ro-RO"/>
        </w:rPr>
        <w:t>1994</w:t>
      </w:r>
    </w:p>
    <w:p w:rsidR="0034550F" w:rsidRPr="00A57C23" w:rsidRDefault="0034550F" w:rsidP="006D2AEB">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alte acte normative în vigoare în domeniu la data executării propriu-zise a lucrărilor.</w:t>
      </w:r>
    </w:p>
    <w:p w:rsidR="0034550F" w:rsidRPr="00820D4F" w:rsidRDefault="0034550F" w:rsidP="006D2AEB">
      <w:pPr>
        <w:autoSpaceDE w:val="0"/>
        <w:autoSpaceDN w:val="0"/>
        <w:adjustRightInd w:val="0"/>
        <w:spacing w:after="0" w:line="240" w:lineRule="auto"/>
        <w:ind w:firstLine="720"/>
        <w:jc w:val="both"/>
        <w:rPr>
          <w:rFonts w:ascii="Times New Roman" w:hAnsi="Times New Roman" w:cs="Times New Roman"/>
          <w:sz w:val="26"/>
          <w:szCs w:val="26"/>
        </w:rPr>
      </w:pPr>
      <w:r w:rsidRPr="00820D4F">
        <w:rPr>
          <w:rFonts w:ascii="Times New Roman" w:hAnsi="Times New Roman" w:cs="Times New Roman"/>
          <w:sz w:val="26"/>
          <w:szCs w:val="26"/>
        </w:rPr>
        <w:t>Lucrările de excavare determină antrenarea unor particule fine de pământ care pot ajunge în apele de suprafață. Manipularea materialelor de construcții (beton, agregate, etc.) determină emisii specific fiecărui tip de material și fiecărei operații.</w:t>
      </w:r>
    </w:p>
    <w:p w:rsidR="0034550F" w:rsidRDefault="0034550F"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Traficul de șantier, rezultat din circulația vehiculelor grele pentru transport de materiale și personal la punctele de lucru, utilajelor.</w:t>
      </w:r>
    </w:p>
    <w:p w:rsidR="0034550F" w:rsidRDefault="0034550F"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Traficul greu, specific șantierului, determină diferite emisii de substanțe poluante în atmosferă rezultate din arderea combustibilului în motoarele vehiculelor (NOx, CO, SO</w:t>
      </w:r>
      <w:r>
        <w:rPr>
          <w:rFonts w:ascii="Times New Roman" w:hAnsi="Times New Roman" w:cs="Times New Roman"/>
          <w:sz w:val="26"/>
          <w:szCs w:val="26"/>
          <w:vertAlign w:val="subscript"/>
        </w:rPr>
        <w:t>2</w:t>
      </w:r>
      <w:r>
        <w:rPr>
          <w:rFonts w:ascii="Times New Roman" w:hAnsi="Times New Roman" w:cs="Times New Roman"/>
          <w:sz w:val="26"/>
          <w:szCs w:val="26"/>
        </w:rPr>
        <w:t xml:space="preserve">, COV, particule în suspensie, etc.). Traficul greu este sursă de particule sedimentabile datorită </w:t>
      </w:r>
      <w:r>
        <w:rPr>
          <w:rFonts w:ascii="Times New Roman" w:hAnsi="Times New Roman" w:cs="Times New Roman"/>
          <w:sz w:val="26"/>
          <w:szCs w:val="26"/>
        </w:rPr>
        <w:lastRenderedPageBreak/>
        <w:t>antrenării particulelor de praf de pe drumurile nepavate. De asemenea, pe perioada lucrărilor de execuție particule rezultă și din procesele de frecare a căii de rulare și din uzura pneurilor.</w:t>
      </w:r>
    </w:p>
    <w:p w:rsidR="0034550F" w:rsidRDefault="0034550F"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Organizarea de șantier care are în componența sa: zone de depozitare materiale de construcții, stații de întreținere a utilajelor și mașinilor de transport, etc.</w:t>
      </w:r>
    </w:p>
    <w:p w:rsidR="0034550F" w:rsidRDefault="0034550F"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De la stațiile de întreținere a utilajelor și mașinilor de transport pot rezulta uleiuri, carburanți și apă uzată de la spălarea mașinilor.</w:t>
      </w:r>
    </w:p>
    <w:p w:rsidR="0034550F" w:rsidRDefault="0034550F"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de la organizarea de șantier rezultă și ape uzate menajere de la spațiile de toaletă.</w:t>
      </w:r>
    </w:p>
    <w:p w:rsidR="0034550F" w:rsidRDefault="0034550F"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Măsuri de diminuare a impactului:</w:t>
      </w:r>
    </w:p>
    <w:p w:rsidR="0034550F" w:rsidRDefault="0034550F"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organizarea de șantier nu va fi amplasată în apropierea cursurilor de apă.</w:t>
      </w:r>
    </w:p>
    <w:p w:rsidR="0034550F" w:rsidRDefault="0034550F"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pentru organizarea de șantier se va proiecta un sistem de colectare a apelor menajere, a apelor tehnologice (dacă există) și a apelor meteorice din zonele cu potențial de impurificare. Apele pot fi colectate în bazine etanșe vidanjabile și / sau toalete ecologice, sau în construcții de epurare. În acest ultim caz, apa epurată poate fi descărcată într-un emisar sau pe terenul înconjurător, cu respectarea NTPA 002</w:t>
      </w:r>
      <w:r w:rsidR="00084DBB">
        <w:rPr>
          <w:rFonts w:ascii="Times New Roman" w:hAnsi="Times New Roman" w:cs="Times New Roman"/>
          <w:sz w:val="26"/>
          <w:szCs w:val="26"/>
        </w:rPr>
        <w:t xml:space="preserve"> </w:t>
      </w:r>
      <w:r>
        <w:rPr>
          <w:rFonts w:ascii="Times New Roman" w:hAnsi="Times New Roman" w:cs="Times New Roman"/>
          <w:sz w:val="26"/>
          <w:szCs w:val="26"/>
        </w:rPr>
        <w:t>/</w:t>
      </w:r>
      <w:r w:rsidR="00084DBB">
        <w:rPr>
          <w:rFonts w:ascii="Times New Roman" w:hAnsi="Times New Roman" w:cs="Times New Roman"/>
          <w:sz w:val="26"/>
          <w:szCs w:val="26"/>
        </w:rPr>
        <w:t xml:space="preserve"> </w:t>
      </w:r>
      <w:r>
        <w:rPr>
          <w:rFonts w:ascii="Times New Roman" w:hAnsi="Times New Roman" w:cs="Times New Roman"/>
          <w:sz w:val="26"/>
          <w:szCs w:val="26"/>
        </w:rPr>
        <w:t>2005.</w:t>
      </w:r>
    </w:p>
    <w:p w:rsidR="0034550F" w:rsidRPr="00B72B59" w:rsidRDefault="0034550F" w:rsidP="006D2AEB">
      <w:p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rPr>
        <w:t>- Toate produsele de natură chimică utilizate precum și cele pulverulente ușoare vor fi amplasate în spații amenajate, ferite de acțiunea ploii sau vântului. Dacă vor exista rezervoare de combustibil pe amplasament acestea vor fi amplasate pe platforme etanșe, eventual dotate cu sisteme de reținere a hidrocarburilor.</w:t>
      </w:r>
    </w:p>
    <w:p w:rsidR="008645A4"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staţiile şi instalaţiile de epurare sau de preepurare a apelor uzate prevăzute</w:t>
      </w:r>
      <w:r w:rsidR="00FC66FC">
        <w:rPr>
          <w:rFonts w:ascii="Times New Roman" w:hAnsi="Times New Roman" w:cs="Times New Roman"/>
          <w:sz w:val="26"/>
          <w:szCs w:val="26"/>
        </w:rPr>
        <w:t>;</w:t>
      </w:r>
    </w:p>
    <w:p w:rsidR="00FC66FC" w:rsidRDefault="00FC66FC"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Apele uzate menajere la descărcarea în rețeaua public de canalizare menajeră vor respecta condițiile / parametrii impuși de NTPA 002</w:t>
      </w:r>
      <w:r w:rsidR="00842926">
        <w:rPr>
          <w:rFonts w:ascii="Times New Roman" w:hAnsi="Times New Roman" w:cs="Times New Roman"/>
          <w:sz w:val="26"/>
          <w:szCs w:val="26"/>
        </w:rPr>
        <w:t xml:space="preserve"> </w:t>
      </w:r>
      <w:r>
        <w:rPr>
          <w:rFonts w:ascii="Times New Roman" w:hAnsi="Times New Roman" w:cs="Times New Roman"/>
          <w:sz w:val="26"/>
          <w:szCs w:val="26"/>
        </w:rPr>
        <w:t>-</w:t>
      </w:r>
      <w:r w:rsidR="00842926">
        <w:rPr>
          <w:rFonts w:ascii="Times New Roman" w:hAnsi="Times New Roman" w:cs="Times New Roman"/>
          <w:sz w:val="26"/>
          <w:szCs w:val="26"/>
        </w:rPr>
        <w:t xml:space="preserve"> </w:t>
      </w:r>
      <w:r>
        <w:rPr>
          <w:rFonts w:ascii="Times New Roman" w:hAnsi="Times New Roman" w:cs="Times New Roman"/>
          <w:sz w:val="26"/>
          <w:szCs w:val="26"/>
        </w:rPr>
        <w:t>2005 – Normativ privind condițiile de evacuare a apelor uzate în rețelele de canalizare ale localităților și direct în stațiile de epurare.</w:t>
      </w:r>
    </w:p>
    <w:p w:rsidR="00FC66FC" w:rsidRDefault="00FC66FC"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Apele pluviale de pe platforme (drumuri interioare de acces și parcare autoturisme) se vor colecta cu ajutorul gurilor de scurgere și a rigolelor, transportate cu ajutorul unei rețele distinct și vor fi deversate în căminul de record pluvial. Înainte de descărcare în căminul de record ape vor fi tratate de posibilele infestări cu hidrocarburi cu ajutorul unui separator de hidrocarburi, cu filtru coalescent și decantor de nămol, astfel încât parametrii acestor ape la descărcarea în căminul de record la canalizarea public să respecte condițiile impuse de NTPA 002</w:t>
      </w:r>
      <w:r w:rsidR="00842926">
        <w:rPr>
          <w:rFonts w:ascii="Times New Roman" w:hAnsi="Times New Roman" w:cs="Times New Roman"/>
          <w:sz w:val="26"/>
          <w:szCs w:val="26"/>
        </w:rPr>
        <w:t xml:space="preserve"> </w:t>
      </w:r>
      <w:r>
        <w:rPr>
          <w:rFonts w:ascii="Times New Roman" w:hAnsi="Times New Roman" w:cs="Times New Roman"/>
          <w:sz w:val="26"/>
          <w:szCs w:val="26"/>
        </w:rPr>
        <w:t>-</w:t>
      </w:r>
      <w:r w:rsidR="00842926">
        <w:rPr>
          <w:rFonts w:ascii="Times New Roman" w:hAnsi="Times New Roman" w:cs="Times New Roman"/>
          <w:sz w:val="26"/>
          <w:szCs w:val="26"/>
        </w:rPr>
        <w:t xml:space="preserve"> </w:t>
      </w:r>
      <w:r>
        <w:rPr>
          <w:rFonts w:ascii="Times New Roman" w:hAnsi="Times New Roman" w:cs="Times New Roman"/>
          <w:sz w:val="26"/>
          <w:szCs w:val="26"/>
        </w:rPr>
        <w:t>2005.</w:t>
      </w:r>
    </w:p>
    <w:p w:rsidR="00FC66FC" w:rsidRDefault="00FC66FC"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Apele pluviale de pe acoperișul clădirii vor fi colectate prin intermediul unei rețele de canalizare exterioară realizată exclusive în acest scop, urmând ca apoi a fi descărcate în căminul de record poziționat la limita de proprietate.</w:t>
      </w:r>
    </w:p>
    <w:p w:rsidR="0098351A" w:rsidRDefault="0098351A"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Indicatorii de calitate ai apelor uzate tehnologice și pluviale se vor încadra în prevederile HG 188</w:t>
      </w:r>
      <w:r w:rsidR="00084DBB">
        <w:rPr>
          <w:rFonts w:ascii="Times New Roman" w:hAnsi="Times New Roman" w:cs="Times New Roman"/>
          <w:sz w:val="26"/>
          <w:szCs w:val="26"/>
        </w:rPr>
        <w:t xml:space="preserve"> </w:t>
      </w:r>
      <w:r>
        <w:rPr>
          <w:rFonts w:ascii="Times New Roman" w:hAnsi="Times New Roman" w:cs="Times New Roman"/>
          <w:sz w:val="26"/>
          <w:szCs w:val="26"/>
        </w:rPr>
        <w:t>/</w:t>
      </w:r>
      <w:r w:rsidR="00084DBB">
        <w:rPr>
          <w:rFonts w:ascii="Times New Roman" w:hAnsi="Times New Roman" w:cs="Times New Roman"/>
          <w:sz w:val="26"/>
          <w:szCs w:val="26"/>
        </w:rPr>
        <w:t xml:space="preserve"> </w:t>
      </w:r>
      <w:r>
        <w:rPr>
          <w:rFonts w:ascii="Times New Roman" w:hAnsi="Times New Roman" w:cs="Times New Roman"/>
          <w:sz w:val="26"/>
          <w:szCs w:val="26"/>
        </w:rPr>
        <w:t>2002 – Anexa 2 – NTPA 002</w:t>
      </w:r>
      <w:r w:rsidR="00084DBB">
        <w:rPr>
          <w:rFonts w:ascii="Times New Roman" w:hAnsi="Times New Roman" w:cs="Times New Roman"/>
          <w:sz w:val="26"/>
          <w:szCs w:val="26"/>
        </w:rPr>
        <w:t xml:space="preserve"> </w:t>
      </w:r>
      <w:r>
        <w:rPr>
          <w:rFonts w:ascii="Times New Roman" w:hAnsi="Times New Roman" w:cs="Times New Roman"/>
          <w:sz w:val="26"/>
          <w:szCs w:val="26"/>
        </w:rPr>
        <w:t>/</w:t>
      </w:r>
      <w:r w:rsidR="00084DBB">
        <w:rPr>
          <w:rFonts w:ascii="Times New Roman" w:hAnsi="Times New Roman" w:cs="Times New Roman"/>
          <w:sz w:val="26"/>
          <w:szCs w:val="26"/>
        </w:rPr>
        <w:t xml:space="preserve"> </w:t>
      </w:r>
      <w:r>
        <w:rPr>
          <w:rFonts w:ascii="Times New Roman" w:hAnsi="Times New Roman" w:cs="Times New Roman"/>
          <w:sz w:val="26"/>
          <w:szCs w:val="26"/>
        </w:rPr>
        <w:t>2005.</w:t>
      </w:r>
    </w:p>
    <w:p w:rsidR="00084DBB" w:rsidRDefault="00084DBB" w:rsidP="006D2AEB">
      <w:pPr>
        <w:autoSpaceDE w:val="0"/>
        <w:autoSpaceDN w:val="0"/>
        <w:adjustRightInd w:val="0"/>
        <w:spacing w:after="0" w:line="240" w:lineRule="auto"/>
        <w:ind w:firstLine="720"/>
        <w:jc w:val="both"/>
        <w:rPr>
          <w:rFonts w:ascii="Times New Roman" w:hAnsi="Times New Roman" w:cs="Times New Roman"/>
          <w:sz w:val="26"/>
          <w:szCs w:val="26"/>
        </w:rPr>
      </w:pPr>
    </w:p>
    <w:tbl>
      <w:tblPr>
        <w:tblStyle w:val="TableGrid"/>
        <w:tblW w:w="0" w:type="auto"/>
        <w:tblLook w:val="04A0"/>
      </w:tblPr>
      <w:tblGrid>
        <w:gridCol w:w="5157"/>
        <w:gridCol w:w="5139"/>
      </w:tblGrid>
      <w:tr w:rsidR="0098351A" w:rsidTr="00F42451">
        <w:tc>
          <w:tcPr>
            <w:tcW w:w="5508" w:type="dxa"/>
          </w:tcPr>
          <w:p w:rsidR="0098351A" w:rsidRPr="006C6517" w:rsidRDefault="0098351A" w:rsidP="006D2AEB">
            <w:pPr>
              <w:autoSpaceDE w:val="0"/>
              <w:autoSpaceDN w:val="0"/>
              <w:adjustRightInd w:val="0"/>
              <w:jc w:val="center"/>
              <w:rPr>
                <w:rFonts w:ascii="Times New Roman" w:hAnsi="Times New Roman" w:cs="Times New Roman"/>
                <w:b/>
                <w:sz w:val="26"/>
                <w:szCs w:val="26"/>
              </w:rPr>
            </w:pPr>
            <w:r w:rsidRPr="006C6517">
              <w:rPr>
                <w:rFonts w:ascii="Times New Roman" w:hAnsi="Times New Roman" w:cs="Times New Roman"/>
                <w:b/>
                <w:sz w:val="26"/>
                <w:szCs w:val="26"/>
              </w:rPr>
              <w:t>Parametru propus mg / l</w:t>
            </w:r>
          </w:p>
        </w:tc>
        <w:tc>
          <w:tcPr>
            <w:tcW w:w="5508" w:type="dxa"/>
          </w:tcPr>
          <w:p w:rsidR="0098351A" w:rsidRPr="006C6517" w:rsidRDefault="0098351A" w:rsidP="006D2AEB">
            <w:pPr>
              <w:autoSpaceDE w:val="0"/>
              <w:autoSpaceDN w:val="0"/>
              <w:adjustRightInd w:val="0"/>
              <w:jc w:val="center"/>
              <w:rPr>
                <w:rFonts w:ascii="Times New Roman" w:hAnsi="Times New Roman" w:cs="Times New Roman"/>
                <w:b/>
                <w:sz w:val="26"/>
                <w:szCs w:val="26"/>
              </w:rPr>
            </w:pPr>
            <w:r w:rsidRPr="006C6517">
              <w:rPr>
                <w:rFonts w:ascii="Times New Roman" w:hAnsi="Times New Roman" w:cs="Times New Roman"/>
                <w:b/>
                <w:sz w:val="26"/>
                <w:szCs w:val="26"/>
              </w:rPr>
              <w:t>Valoarea de referință NTPA 002/2005</w:t>
            </w:r>
          </w:p>
        </w:tc>
      </w:tr>
      <w:tr w:rsidR="0098351A" w:rsidTr="00F42451">
        <w:tc>
          <w:tcPr>
            <w:tcW w:w="5508" w:type="dxa"/>
          </w:tcPr>
          <w:p w:rsidR="0098351A" w:rsidRDefault="0098351A" w:rsidP="006D2AE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pH</w:t>
            </w:r>
          </w:p>
        </w:tc>
        <w:tc>
          <w:tcPr>
            <w:tcW w:w="5508" w:type="dxa"/>
          </w:tcPr>
          <w:p w:rsidR="0098351A" w:rsidRDefault="0098351A" w:rsidP="006D2AE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6,5 – 8,5</w:t>
            </w:r>
          </w:p>
        </w:tc>
      </w:tr>
      <w:tr w:rsidR="0098351A" w:rsidTr="00F42451">
        <w:tc>
          <w:tcPr>
            <w:tcW w:w="5508" w:type="dxa"/>
          </w:tcPr>
          <w:p w:rsidR="0098351A" w:rsidRDefault="0098351A" w:rsidP="006D2AE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Suspensii</w:t>
            </w:r>
          </w:p>
        </w:tc>
        <w:tc>
          <w:tcPr>
            <w:tcW w:w="5508" w:type="dxa"/>
          </w:tcPr>
          <w:p w:rsidR="0098351A" w:rsidRDefault="0098351A" w:rsidP="006D2AE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350 ppm</w:t>
            </w:r>
          </w:p>
        </w:tc>
      </w:tr>
      <w:tr w:rsidR="0098351A" w:rsidTr="00F42451">
        <w:tc>
          <w:tcPr>
            <w:tcW w:w="5508" w:type="dxa"/>
          </w:tcPr>
          <w:p w:rsidR="0098351A" w:rsidRPr="006C6517" w:rsidRDefault="0098351A" w:rsidP="006D2AEB">
            <w:pPr>
              <w:autoSpaceDE w:val="0"/>
              <w:autoSpaceDN w:val="0"/>
              <w:adjustRightInd w:val="0"/>
              <w:jc w:val="both"/>
              <w:rPr>
                <w:rFonts w:ascii="Times New Roman" w:hAnsi="Times New Roman" w:cs="Times New Roman"/>
                <w:sz w:val="26"/>
                <w:szCs w:val="26"/>
                <w:vertAlign w:val="subscript"/>
              </w:rPr>
            </w:pPr>
            <w:r>
              <w:rPr>
                <w:rFonts w:ascii="Times New Roman" w:hAnsi="Times New Roman" w:cs="Times New Roman"/>
                <w:sz w:val="26"/>
                <w:szCs w:val="26"/>
              </w:rPr>
              <w:t>CBO</w:t>
            </w:r>
            <w:r>
              <w:rPr>
                <w:rFonts w:ascii="Times New Roman" w:hAnsi="Times New Roman" w:cs="Times New Roman"/>
                <w:sz w:val="26"/>
                <w:szCs w:val="26"/>
                <w:vertAlign w:val="subscript"/>
              </w:rPr>
              <w:t>5</w:t>
            </w:r>
          </w:p>
        </w:tc>
        <w:tc>
          <w:tcPr>
            <w:tcW w:w="5508" w:type="dxa"/>
          </w:tcPr>
          <w:p w:rsidR="0098351A" w:rsidRDefault="0098351A" w:rsidP="006D2AE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300,0 ppm</w:t>
            </w:r>
          </w:p>
        </w:tc>
      </w:tr>
      <w:tr w:rsidR="0098351A" w:rsidTr="00F42451">
        <w:tc>
          <w:tcPr>
            <w:tcW w:w="5508" w:type="dxa"/>
          </w:tcPr>
          <w:p w:rsidR="0098351A" w:rsidRDefault="0098351A" w:rsidP="006D2AE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CCO - CR</w:t>
            </w:r>
          </w:p>
        </w:tc>
        <w:tc>
          <w:tcPr>
            <w:tcW w:w="5508" w:type="dxa"/>
          </w:tcPr>
          <w:p w:rsidR="0098351A" w:rsidRDefault="0098351A" w:rsidP="006D2AE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500 ppm</w:t>
            </w:r>
          </w:p>
        </w:tc>
      </w:tr>
      <w:tr w:rsidR="0098351A" w:rsidTr="00F42451">
        <w:tc>
          <w:tcPr>
            <w:tcW w:w="5508" w:type="dxa"/>
          </w:tcPr>
          <w:p w:rsidR="0098351A" w:rsidRDefault="0098351A" w:rsidP="006D2AE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Amoniu</w:t>
            </w:r>
          </w:p>
        </w:tc>
        <w:tc>
          <w:tcPr>
            <w:tcW w:w="5508" w:type="dxa"/>
          </w:tcPr>
          <w:p w:rsidR="0098351A" w:rsidRDefault="0098351A" w:rsidP="006D2AE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30 ppm</w:t>
            </w:r>
          </w:p>
        </w:tc>
      </w:tr>
      <w:tr w:rsidR="0098351A" w:rsidTr="00F42451">
        <w:tc>
          <w:tcPr>
            <w:tcW w:w="5508" w:type="dxa"/>
          </w:tcPr>
          <w:p w:rsidR="0098351A" w:rsidRDefault="0098351A" w:rsidP="006D2AE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Fosfor total</w:t>
            </w:r>
          </w:p>
        </w:tc>
        <w:tc>
          <w:tcPr>
            <w:tcW w:w="5508" w:type="dxa"/>
          </w:tcPr>
          <w:p w:rsidR="0098351A" w:rsidRDefault="0098351A" w:rsidP="006D2AE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5,0 ppm</w:t>
            </w:r>
          </w:p>
        </w:tc>
      </w:tr>
      <w:tr w:rsidR="0098351A" w:rsidTr="00F42451">
        <w:tc>
          <w:tcPr>
            <w:tcW w:w="5508" w:type="dxa"/>
          </w:tcPr>
          <w:p w:rsidR="0098351A" w:rsidRDefault="0098351A" w:rsidP="006D2AE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Substanțe extractabile cu solvenți organici</w:t>
            </w:r>
          </w:p>
        </w:tc>
        <w:tc>
          <w:tcPr>
            <w:tcW w:w="5508" w:type="dxa"/>
          </w:tcPr>
          <w:p w:rsidR="0098351A" w:rsidRDefault="0098351A" w:rsidP="006D2AE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30 ppm</w:t>
            </w:r>
          </w:p>
        </w:tc>
      </w:tr>
      <w:tr w:rsidR="0098351A" w:rsidTr="00F42451">
        <w:tc>
          <w:tcPr>
            <w:tcW w:w="5508" w:type="dxa"/>
          </w:tcPr>
          <w:p w:rsidR="0098351A" w:rsidRDefault="0098351A" w:rsidP="006D2AE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Detergenți</w:t>
            </w:r>
          </w:p>
        </w:tc>
        <w:tc>
          <w:tcPr>
            <w:tcW w:w="5508" w:type="dxa"/>
          </w:tcPr>
          <w:p w:rsidR="0098351A" w:rsidRDefault="0098351A" w:rsidP="006D2AE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25 ppm </w:t>
            </w:r>
          </w:p>
        </w:tc>
      </w:tr>
      <w:tr w:rsidR="0098351A" w:rsidTr="00F42451">
        <w:tc>
          <w:tcPr>
            <w:tcW w:w="5508" w:type="dxa"/>
          </w:tcPr>
          <w:p w:rsidR="0098351A" w:rsidRPr="006C6517" w:rsidRDefault="0098351A" w:rsidP="006D2AE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lastRenderedPageBreak/>
              <w:t>Reziduu filtrate la 105</w:t>
            </w:r>
            <w:r>
              <w:rPr>
                <w:rFonts w:ascii="Times New Roman" w:hAnsi="Times New Roman" w:cs="Times New Roman"/>
                <w:sz w:val="26"/>
                <w:szCs w:val="26"/>
                <w:vertAlign w:val="superscript"/>
              </w:rPr>
              <w:t>0</w:t>
            </w:r>
            <w:r>
              <w:rPr>
                <w:rFonts w:ascii="Times New Roman" w:hAnsi="Times New Roman" w:cs="Times New Roman"/>
                <w:sz w:val="26"/>
                <w:szCs w:val="26"/>
              </w:rPr>
              <w:t xml:space="preserve"> C</w:t>
            </w:r>
          </w:p>
        </w:tc>
        <w:tc>
          <w:tcPr>
            <w:tcW w:w="5508" w:type="dxa"/>
          </w:tcPr>
          <w:p w:rsidR="0098351A" w:rsidRDefault="0098351A" w:rsidP="006D2AE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1000,0 ppm</w:t>
            </w:r>
          </w:p>
        </w:tc>
      </w:tr>
      <w:tr w:rsidR="0098351A" w:rsidTr="00F42451">
        <w:tc>
          <w:tcPr>
            <w:tcW w:w="5508" w:type="dxa"/>
          </w:tcPr>
          <w:p w:rsidR="0098351A" w:rsidRDefault="0098351A" w:rsidP="006D2AE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Sulfați</w:t>
            </w:r>
          </w:p>
        </w:tc>
        <w:tc>
          <w:tcPr>
            <w:tcW w:w="5508" w:type="dxa"/>
          </w:tcPr>
          <w:p w:rsidR="0098351A" w:rsidRDefault="0098351A" w:rsidP="006D2AE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600 ppm</w:t>
            </w:r>
          </w:p>
        </w:tc>
      </w:tr>
    </w:tbl>
    <w:p w:rsidR="00BF0B9B"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protecţia aerului:</w:t>
      </w:r>
    </w:p>
    <w:p w:rsidR="00094E27" w:rsidRDefault="00094E27"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surse de poluanți pentru aer, poluanți, inclusive surse de mirosuri.</w:t>
      </w:r>
    </w:p>
    <w:p w:rsidR="00094E27" w:rsidRPr="0098351A" w:rsidRDefault="00094E27" w:rsidP="006D2AEB">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În perioada de exploatare: </w:t>
      </w:r>
      <w:r w:rsidR="0098351A">
        <w:rPr>
          <w:rFonts w:ascii="Times New Roman" w:hAnsi="Times New Roman" w:cs="Times New Roman"/>
          <w:sz w:val="26"/>
          <w:szCs w:val="26"/>
        </w:rPr>
        <w:t xml:space="preserve">- </w:t>
      </w:r>
      <w:r w:rsidRPr="0098351A">
        <w:rPr>
          <w:rFonts w:ascii="Times New Roman" w:hAnsi="Times New Roman" w:cs="Times New Roman"/>
          <w:b/>
          <w:sz w:val="26"/>
          <w:szCs w:val="26"/>
        </w:rPr>
        <w:t>NU ESTE CAZUL.</w:t>
      </w:r>
    </w:p>
    <w:p w:rsidR="00094E27" w:rsidRDefault="00094E27"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În perioada de execuție: Se apreciază că în perioada desfășurării lucrărilor de construcție emisiile de substanțe poluante evacuate în atmosferă provin de la următoarele surse:</w:t>
      </w:r>
    </w:p>
    <w:p w:rsidR="00094E27" w:rsidRPr="009E2D05" w:rsidRDefault="00094E27"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E2D05">
        <w:rPr>
          <w:rFonts w:ascii="Times New Roman" w:hAnsi="Times New Roman" w:cs="Times New Roman"/>
          <w:sz w:val="26"/>
          <w:szCs w:val="26"/>
        </w:rPr>
        <w:t>Sursele liniare, reprezentate de traficul rutier desfășurat zilnic în cadrul șantierului și la organizarea de șantier</w:t>
      </w:r>
    </w:p>
    <w:p w:rsidR="00094E27" w:rsidRDefault="00094E27"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Măsuri de protecție / diminuare a impactului:</w:t>
      </w:r>
    </w:p>
    <w:p w:rsidR="00094E27" w:rsidRDefault="00094E27"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Acoperirea depozitelor de materii prime și materiale reprezintă o măsură de protecție împotriva acțiunii vântului.</w:t>
      </w:r>
    </w:p>
    <w:p w:rsidR="00094E27" w:rsidRDefault="00094E27"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pentru limitarea disconfortului iminent ce poate apărea mai ales pe timpul verii, se vor alege trasee optime pentru vehiculele ce deservesc șantierul, mai ales pentru cele care transportă materii prime și materiale de construcție ce pot elibera în atmosferă particule fine. Drumurile de șantier vor trebui udate periodic.</w:t>
      </w:r>
    </w:p>
    <w:p w:rsidR="00094E27" w:rsidRDefault="00094E27"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Transportul materialelor de construcție rezultate în urma lucrărilor de desființare, care pot fi antrenate în aer, se va face în mijloace de transport cu benă acoperită.</w:t>
      </w:r>
    </w:p>
    <w:p w:rsidR="00094E27" w:rsidRDefault="00094E27"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Utilajele și echipamentele vor fi periodic verificate din punct de vedere tehnic în vederea constatării eventualelor defecțiuni care pot produce emisii ridicate de poluanți. O altă posibilitate de limitare a emisiilor de substanțe poluante constă în folosirea de utilaje, vehicule și echipamente de generație recent, prevăzute cu sisteme performante de reținere a poluanților.</w:t>
      </w:r>
    </w:p>
    <w:p w:rsidR="00094E27" w:rsidRDefault="00094E27"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instalaţiile pentru reţinerea şi dispersia poluanţilor în atmosferă</w:t>
      </w:r>
    </w:p>
    <w:p w:rsidR="00094E27" w:rsidRDefault="00094E27"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Pentru factorul de mediu aer, indicatorii de calitate se vor încadra în limitele prevăzute prin Ordinul MAPPM nr. 462</w:t>
      </w:r>
      <w:r w:rsidR="00084DBB">
        <w:rPr>
          <w:rFonts w:ascii="Times New Roman" w:hAnsi="Times New Roman" w:cs="Times New Roman"/>
          <w:sz w:val="26"/>
          <w:szCs w:val="26"/>
        </w:rPr>
        <w:t xml:space="preserve"> </w:t>
      </w:r>
      <w:r>
        <w:rPr>
          <w:rFonts w:ascii="Times New Roman" w:hAnsi="Times New Roman" w:cs="Times New Roman"/>
          <w:sz w:val="26"/>
          <w:szCs w:val="26"/>
        </w:rPr>
        <w:t>/</w:t>
      </w:r>
      <w:r w:rsidR="00084DBB">
        <w:rPr>
          <w:rFonts w:ascii="Times New Roman" w:hAnsi="Times New Roman" w:cs="Times New Roman"/>
          <w:sz w:val="26"/>
          <w:szCs w:val="26"/>
        </w:rPr>
        <w:t xml:space="preserve"> </w:t>
      </w:r>
      <w:r>
        <w:rPr>
          <w:rFonts w:ascii="Times New Roman" w:hAnsi="Times New Roman" w:cs="Times New Roman"/>
          <w:sz w:val="26"/>
          <w:szCs w:val="26"/>
        </w:rPr>
        <w:t>1993 – Condiții de calitate privind protecția atmosferei, astfel:</w:t>
      </w:r>
    </w:p>
    <w:p w:rsidR="00094E27" w:rsidRDefault="00094E27" w:rsidP="006D2AEB">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Pulberi – 50 mg / mcN</w:t>
      </w:r>
    </w:p>
    <w:p w:rsidR="00094E27" w:rsidRDefault="00094E27" w:rsidP="006D2AEB">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CO 100 mg / mcN</w:t>
      </w:r>
    </w:p>
    <w:p w:rsidR="00094E27" w:rsidRDefault="00094E27" w:rsidP="006D2AEB">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NOx – 350 mg / mcN</w:t>
      </w:r>
    </w:p>
    <w:p w:rsidR="00094E27" w:rsidRPr="00655CF5" w:rsidRDefault="00094E27" w:rsidP="006D2AEB">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SO</w:t>
      </w:r>
      <w:r>
        <w:rPr>
          <w:rFonts w:ascii="Times New Roman" w:hAnsi="Times New Roman" w:cs="Times New Roman"/>
          <w:sz w:val="26"/>
          <w:szCs w:val="26"/>
          <w:vertAlign w:val="subscript"/>
        </w:rPr>
        <w:t>2</w:t>
      </w:r>
      <w:r>
        <w:rPr>
          <w:rFonts w:ascii="Times New Roman" w:hAnsi="Times New Roman" w:cs="Times New Roman"/>
          <w:sz w:val="26"/>
          <w:szCs w:val="26"/>
        </w:rPr>
        <w:t xml:space="preserve"> – 35 mg / mcN.</w:t>
      </w:r>
    </w:p>
    <w:p w:rsidR="00094E27" w:rsidRPr="001E5D8C" w:rsidRDefault="00094E27" w:rsidP="006D2AEB">
      <w:pPr>
        <w:spacing w:after="0" w:line="240" w:lineRule="auto"/>
        <w:ind w:firstLine="720"/>
        <w:jc w:val="both"/>
        <w:rPr>
          <w:rFonts w:ascii="Times New Roman" w:hAnsi="Times New Roman" w:cs="Times New Roman"/>
          <w:sz w:val="26"/>
          <w:szCs w:val="26"/>
        </w:rPr>
      </w:pPr>
      <w:r w:rsidRPr="001E5D8C">
        <w:rPr>
          <w:rFonts w:ascii="Times New Roman" w:hAnsi="Times New Roman" w:cs="Times New Roman"/>
          <w:sz w:val="26"/>
          <w:szCs w:val="26"/>
        </w:rPr>
        <w:t>Se vor lua măsuri de protejare a mediului cu plase de protecție și reținere a prafului în aria lucrării, u</w:t>
      </w:r>
      <w:r w:rsidRPr="001E5D8C">
        <w:rPr>
          <w:rStyle w:val="ff1"/>
          <w:rFonts w:ascii="Times New Roman" w:hAnsi="Times New Roman" w:cs="Times New Roman"/>
          <w:sz w:val="26"/>
          <w:szCs w:val="26"/>
        </w:rPr>
        <w:t>tilizarea</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eficientă</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a</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maşinilor / utilajelor</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de</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lucru,</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astfel</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încât</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să se</w:t>
      </w:r>
      <w:r w:rsidRPr="001E5D8C">
        <w:rPr>
          <w:rFonts w:ascii="Times New Roman" w:hAnsi="Times New Roman" w:cs="Times New Roman"/>
          <w:sz w:val="26"/>
          <w:szCs w:val="26"/>
        </w:rPr>
        <w:t xml:space="preserve"> reducă la maximum emisiile din gaze de eşapament;</w:t>
      </w:r>
      <w:r>
        <w:rPr>
          <w:rFonts w:ascii="Times New Roman" w:hAnsi="Times New Roman" w:cs="Times New Roman"/>
          <w:sz w:val="26"/>
          <w:szCs w:val="26"/>
        </w:rPr>
        <w:t xml:space="preserve"> </w:t>
      </w:r>
      <w:r w:rsidRPr="001E5D8C">
        <w:rPr>
          <w:rStyle w:val="ff1"/>
          <w:rFonts w:ascii="Times New Roman" w:hAnsi="Times New Roman" w:cs="Times New Roman"/>
          <w:sz w:val="26"/>
          <w:szCs w:val="26"/>
        </w:rPr>
        <w:t>spălarea</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roţilor</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maşinilor,</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la</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ieşirea</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din şantier,</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pentru</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evitarea</w:t>
      </w:r>
      <w:r w:rsidRPr="001E5D8C">
        <w:rPr>
          <w:rFonts w:ascii="Times New Roman" w:hAnsi="Times New Roman" w:cs="Times New Roman"/>
          <w:sz w:val="26"/>
          <w:szCs w:val="26"/>
        </w:rPr>
        <w:t xml:space="preserve"> împrăştierii pământului şi nisipului pe suprafeţele carosabile.</w:t>
      </w:r>
    </w:p>
    <w:p w:rsidR="00094E27" w:rsidRPr="005635F9" w:rsidRDefault="00094E27"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c) protecţia împotriva zgomotului şi vibraţiilor:</w:t>
      </w:r>
    </w:p>
    <w:p w:rsidR="00094E27" w:rsidRDefault="00094E27"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sursele de zgomot şi de vibraţii;</w:t>
      </w:r>
    </w:p>
    <w:p w:rsidR="00094E27" w:rsidRDefault="00094E27"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circulația mijloacelor de transport în cadrul șantierului.</w:t>
      </w:r>
    </w:p>
    <w:p w:rsidR="00094E27" w:rsidRDefault="00094E27"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funcționarea instalațiilor, utilajelor, echipamentelor în cadrul șantierului de lucru.</w:t>
      </w:r>
    </w:p>
    <w:p w:rsidR="00094E27" w:rsidRDefault="00094E27"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Pe baza datelor privind puterile acustice ale surselor de zgomot, cât și a datelor prezentate în literature de specialitate, se estimează că în șantier și în zona fronturilor de lucru se generează niveluri de zgomot de până la 90 dB(A), pentru anumite interval de timp.</w:t>
      </w:r>
    </w:p>
    <w:p w:rsidR="00094E27" w:rsidRPr="00893EEE" w:rsidRDefault="00094E27" w:rsidP="006D2AEB">
      <w:pPr>
        <w:spacing w:after="0" w:line="240" w:lineRule="auto"/>
        <w:ind w:firstLine="720"/>
        <w:jc w:val="both"/>
        <w:rPr>
          <w:rFonts w:ascii="Times New Roman" w:hAnsi="Times New Roman" w:cs="Times New Roman"/>
          <w:sz w:val="26"/>
          <w:szCs w:val="26"/>
        </w:rPr>
      </w:pPr>
      <w:r w:rsidRPr="00893EEE">
        <w:rPr>
          <w:rFonts w:ascii="Times New Roman" w:hAnsi="Times New Roman" w:cs="Times New Roman"/>
          <w:sz w:val="26"/>
          <w:szCs w:val="26"/>
        </w:rPr>
        <w:t>În timpul realizării obiectivului, se pot reține ca surse de zgomot și vibrații mijloacele de transport și utilajele terasiere.</w:t>
      </w:r>
      <w:r>
        <w:rPr>
          <w:rFonts w:ascii="Times New Roman" w:hAnsi="Times New Roman" w:cs="Times New Roman"/>
          <w:sz w:val="26"/>
          <w:szCs w:val="26"/>
        </w:rPr>
        <w:t xml:space="preserve"> </w:t>
      </w:r>
      <w:r w:rsidRPr="00893EEE">
        <w:rPr>
          <w:rFonts w:ascii="Times New Roman" w:hAnsi="Times New Roman" w:cs="Times New Roman"/>
          <w:sz w:val="26"/>
          <w:szCs w:val="26"/>
        </w:rPr>
        <w:t>Prin folosirea utilajelor mecanice nu există posibilitatea de depășire a limitelor de poluare fonică stabilite prin STAS 10009</w:t>
      </w:r>
      <w:r>
        <w:rPr>
          <w:rFonts w:ascii="Times New Roman" w:hAnsi="Times New Roman" w:cs="Times New Roman"/>
          <w:sz w:val="26"/>
          <w:szCs w:val="26"/>
        </w:rPr>
        <w:t xml:space="preserve"> - </w:t>
      </w:r>
      <w:r w:rsidRPr="00893EEE">
        <w:rPr>
          <w:rFonts w:ascii="Times New Roman" w:hAnsi="Times New Roman" w:cs="Times New Roman"/>
          <w:sz w:val="26"/>
          <w:szCs w:val="26"/>
        </w:rPr>
        <w:t xml:space="preserve">88. Apreciem ca față de </w:t>
      </w:r>
      <w:r w:rsidRPr="00893EEE">
        <w:rPr>
          <w:rFonts w:ascii="Times New Roman" w:hAnsi="Times New Roman" w:cs="Times New Roman"/>
          <w:sz w:val="26"/>
          <w:szCs w:val="26"/>
        </w:rPr>
        <w:lastRenderedPageBreak/>
        <w:t>împrejurimi impactul zgomotului și al vibrațiilor este nesemnificativ și nu va afecta negativ populația.</w:t>
      </w:r>
    </w:p>
    <w:p w:rsidR="00094E27" w:rsidRDefault="00094E27"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amenajările şi dotările pentru protecţia împotriva zgomot</w:t>
      </w:r>
      <w:r w:rsidR="005F5F4C">
        <w:rPr>
          <w:rFonts w:ascii="Times New Roman" w:hAnsi="Times New Roman" w:cs="Times New Roman"/>
          <w:sz w:val="26"/>
          <w:szCs w:val="26"/>
        </w:rPr>
        <w:t>ului şi vibraţiilor.</w:t>
      </w:r>
    </w:p>
    <w:p w:rsidR="00094E27" w:rsidRDefault="00094E27"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Se recomandă antrepenorului să adopte un program de lucru, eventual în colaborare cu autoritățile locale, astfel încât să nu afecteze populația și ecosistemele din vecinătatea proiectului.</w:t>
      </w:r>
    </w:p>
    <w:p w:rsidR="00094E27" w:rsidRDefault="00094E27"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Nivelul de zgomot la limita incintei nu va depăși 65 dB (A) conform STAS 10009 – 88.</w:t>
      </w:r>
    </w:p>
    <w:p w:rsidR="00094E27" w:rsidRDefault="00094E27"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În cadrul activității nu se produc zgomote și vibrații care să aibă impact semnificativ asupra mediului, dar vor fi luate măsuri pentru diminuarea acestora.</w:t>
      </w:r>
    </w:p>
    <w:p w:rsidR="00094E27" w:rsidRDefault="00094E27"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Se vor urmări – prin măsurare – nivelurile de zgomot și se vor lua măsuri astfel încât să fie respectate următoarele valori recomandate prin HG 321</w:t>
      </w:r>
      <w:r w:rsidR="00842926">
        <w:rPr>
          <w:rFonts w:ascii="Times New Roman" w:hAnsi="Times New Roman" w:cs="Times New Roman"/>
          <w:sz w:val="26"/>
          <w:szCs w:val="26"/>
        </w:rPr>
        <w:t xml:space="preserve"> </w:t>
      </w:r>
      <w:r>
        <w:rPr>
          <w:rFonts w:ascii="Times New Roman" w:hAnsi="Times New Roman" w:cs="Times New Roman"/>
          <w:sz w:val="26"/>
          <w:szCs w:val="26"/>
        </w:rPr>
        <w:t>/</w:t>
      </w:r>
      <w:r w:rsidR="00842926">
        <w:rPr>
          <w:rFonts w:ascii="Times New Roman" w:hAnsi="Times New Roman" w:cs="Times New Roman"/>
          <w:sz w:val="26"/>
          <w:szCs w:val="26"/>
        </w:rPr>
        <w:t xml:space="preserve"> </w:t>
      </w:r>
      <w:r>
        <w:rPr>
          <w:rFonts w:ascii="Times New Roman" w:hAnsi="Times New Roman" w:cs="Times New Roman"/>
          <w:sz w:val="26"/>
          <w:szCs w:val="26"/>
        </w:rPr>
        <w:t>2005.</w:t>
      </w:r>
    </w:p>
    <w:p w:rsidR="00094E27" w:rsidRDefault="00094E27" w:rsidP="006D2AEB">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Lech (A) zi (orele 07:00 – 19:00) = 60 dB</w:t>
      </w:r>
    </w:p>
    <w:p w:rsidR="00094E27" w:rsidRDefault="00094E27" w:rsidP="006D2AEB">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Lech (A) seara (orele 19:00 – 23:00) = 55 dB</w:t>
      </w:r>
    </w:p>
    <w:p w:rsidR="00094E27" w:rsidRPr="0065513F" w:rsidRDefault="00094E27" w:rsidP="006D2AEB">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sidRPr="0065513F">
        <w:rPr>
          <w:rFonts w:ascii="Times New Roman" w:hAnsi="Times New Roman" w:cs="Times New Roman"/>
          <w:sz w:val="26"/>
          <w:szCs w:val="26"/>
        </w:rPr>
        <w:t xml:space="preserve">Lech (A) </w:t>
      </w:r>
      <w:r>
        <w:rPr>
          <w:rFonts w:ascii="Times New Roman" w:hAnsi="Times New Roman" w:cs="Times New Roman"/>
          <w:sz w:val="26"/>
          <w:szCs w:val="26"/>
        </w:rPr>
        <w:t>noaptea</w:t>
      </w:r>
      <w:r w:rsidRPr="0065513F">
        <w:rPr>
          <w:rFonts w:ascii="Times New Roman" w:hAnsi="Times New Roman" w:cs="Times New Roman"/>
          <w:sz w:val="26"/>
          <w:szCs w:val="26"/>
        </w:rPr>
        <w:t xml:space="preserve"> (orele </w:t>
      </w:r>
      <w:r>
        <w:rPr>
          <w:rFonts w:ascii="Times New Roman" w:hAnsi="Times New Roman" w:cs="Times New Roman"/>
          <w:sz w:val="26"/>
          <w:szCs w:val="26"/>
        </w:rPr>
        <w:t>23</w:t>
      </w:r>
      <w:r w:rsidRPr="0065513F">
        <w:rPr>
          <w:rFonts w:ascii="Times New Roman" w:hAnsi="Times New Roman" w:cs="Times New Roman"/>
          <w:sz w:val="26"/>
          <w:szCs w:val="26"/>
        </w:rPr>
        <w:t xml:space="preserve">:00 – </w:t>
      </w:r>
      <w:r>
        <w:rPr>
          <w:rFonts w:ascii="Times New Roman" w:hAnsi="Times New Roman" w:cs="Times New Roman"/>
          <w:sz w:val="26"/>
          <w:szCs w:val="26"/>
        </w:rPr>
        <w:t>07</w:t>
      </w:r>
      <w:r w:rsidRPr="0065513F">
        <w:rPr>
          <w:rFonts w:ascii="Times New Roman" w:hAnsi="Times New Roman" w:cs="Times New Roman"/>
          <w:sz w:val="26"/>
          <w:szCs w:val="26"/>
        </w:rPr>
        <w:t xml:space="preserve">:00) = </w:t>
      </w:r>
      <w:r>
        <w:rPr>
          <w:rFonts w:ascii="Times New Roman" w:hAnsi="Times New Roman" w:cs="Times New Roman"/>
          <w:sz w:val="26"/>
          <w:szCs w:val="26"/>
        </w:rPr>
        <w:t>5</w:t>
      </w:r>
      <w:r w:rsidRPr="0065513F">
        <w:rPr>
          <w:rFonts w:ascii="Times New Roman" w:hAnsi="Times New Roman" w:cs="Times New Roman"/>
          <w:sz w:val="26"/>
          <w:szCs w:val="26"/>
        </w:rPr>
        <w:t>0 dB</w:t>
      </w:r>
      <w:r>
        <w:rPr>
          <w:rFonts w:ascii="Times New Roman" w:hAnsi="Times New Roman" w:cs="Times New Roman"/>
          <w:sz w:val="26"/>
          <w:szCs w:val="26"/>
        </w:rPr>
        <w:t>.</w:t>
      </w:r>
    </w:p>
    <w:p w:rsidR="00094E27" w:rsidRPr="00893EEE" w:rsidRDefault="00094E27" w:rsidP="006D2AEB">
      <w:pPr>
        <w:spacing w:after="0" w:line="240" w:lineRule="auto"/>
        <w:jc w:val="both"/>
        <w:rPr>
          <w:rFonts w:ascii="Times New Roman" w:hAnsi="Times New Roman" w:cs="Times New Roman"/>
          <w:sz w:val="26"/>
          <w:szCs w:val="26"/>
        </w:rPr>
      </w:pPr>
      <w:r w:rsidRPr="00893EEE">
        <w:rPr>
          <w:rFonts w:ascii="Times New Roman" w:hAnsi="Times New Roman" w:cs="Times New Roman"/>
          <w:sz w:val="26"/>
          <w:szCs w:val="26"/>
        </w:rPr>
        <w:t>– faţă de împrejurimi impactul zgomotului şi al vibraţiilor din incinta locației este nesemnificativ şi nu va afecta negativ populaţia</w:t>
      </w:r>
    </w:p>
    <w:p w:rsidR="00094E27" w:rsidRPr="00893EEE" w:rsidRDefault="00094E27" w:rsidP="006D2AEB">
      <w:pPr>
        <w:spacing w:after="0" w:line="240" w:lineRule="auto"/>
        <w:jc w:val="both"/>
        <w:rPr>
          <w:rFonts w:ascii="Times New Roman" w:hAnsi="Times New Roman" w:cs="Times New Roman"/>
          <w:sz w:val="26"/>
          <w:szCs w:val="26"/>
        </w:rPr>
      </w:pPr>
      <w:r w:rsidRPr="00893EEE">
        <w:rPr>
          <w:rFonts w:ascii="Times New Roman" w:hAnsi="Times New Roman" w:cs="Times New Roman"/>
          <w:sz w:val="26"/>
          <w:szCs w:val="26"/>
        </w:rPr>
        <w:t>- nu se impun amena</w:t>
      </w:r>
      <w:r>
        <w:rPr>
          <w:rFonts w:ascii="Times New Roman" w:hAnsi="Times New Roman" w:cs="Times New Roman"/>
          <w:sz w:val="26"/>
          <w:szCs w:val="26"/>
        </w:rPr>
        <w:t>jări speciale pentru protecția împotriva zgomotului ș</w:t>
      </w:r>
      <w:r w:rsidRPr="00893EEE">
        <w:rPr>
          <w:rFonts w:ascii="Times New Roman" w:hAnsi="Times New Roman" w:cs="Times New Roman"/>
          <w:sz w:val="26"/>
          <w:szCs w:val="26"/>
        </w:rPr>
        <w:t>i vibratiilor.</w:t>
      </w:r>
    </w:p>
    <w:p w:rsidR="00094E27" w:rsidRPr="005635F9" w:rsidRDefault="00094E27"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d) protecţia împotriva radiaţiilor:</w:t>
      </w:r>
    </w:p>
    <w:p w:rsidR="00094E27" w:rsidRPr="005635F9" w:rsidRDefault="00094E27"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sursele de radiaţii</w:t>
      </w:r>
      <w:r>
        <w:rPr>
          <w:rFonts w:ascii="Times New Roman" w:hAnsi="Times New Roman" w:cs="Times New Roman"/>
          <w:sz w:val="26"/>
          <w:szCs w:val="26"/>
        </w:rPr>
        <w:t xml:space="preserve"> – </w:t>
      </w:r>
      <w:r>
        <w:rPr>
          <w:rFonts w:ascii="Times New Roman" w:hAnsi="Times New Roman" w:cs="Times New Roman"/>
          <w:b/>
          <w:sz w:val="26"/>
          <w:szCs w:val="26"/>
        </w:rPr>
        <w:t>NU ESTE CAZUL</w:t>
      </w:r>
      <w:r w:rsidRPr="005635F9">
        <w:rPr>
          <w:rFonts w:ascii="Times New Roman" w:hAnsi="Times New Roman" w:cs="Times New Roman"/>
          <w:sz w:val="26"/>
          <w:szCs w:val="26"/>
        </w:rPr>
        <w:t>;</w:t>
      </w:r>
    </w:p>
    <w:p w:rsidR="00094E27" w:rsidRPr="005635F9" w:rsidRDefault="00094E27"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amenajările şi dotările pentru protecţia împotriva radiaţiilor</w:t>
      </w:r>
      <w:r>
        <w:rPr>
          <w:rFonts w:ascii="Times New Roman" w:hAnsi="Times New Roman" w:cs="Times New Roman"/>
          <w:sz w:val="26"/>
          <w:szCs w:val="26"/>
        </w:rPr>
        <w:t xml:space="preserve"> – </w:t>
      </w:r>
      <w:r>
        <w:rPr>
          <w:rFonts w:ascii="Times New Roman" w:hAnsi="Times New Roman" w:cs="Times New Roman"/>
          <w:b/>
          <w:sz w:val="26"/>
          <w:szCs w:val="26"/>
        </w:rPr>
        <w:t>NU ESTE CAZUL</w:t>
      </w:r>
      <w:r>
        <w:rPr>
          <w:rFonts w:ascii="Times New Roman" w:hAnsi="Times New Roman" w:cs="Times New Roman"/>
          <w:sz w:val="26"/>
          <w:szCs w:val="26"/>
        </w:rPr>
        <w:t>.</w:t>
      </w:r>
    </w:p>
    <w:p w:rsidR="00094E27" w:rsidRPr="005635F9" w:rsidRDefault="00094E27"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e) protecţia solului şi a subsolului:</w:t>
      </w:r>
    </w:p>
    <w:p w:rsidR="00094E27" w:rsidRDefault="00094E27"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sursele de poluanţi pentru sol, subsol, ape freatice şi de adâncime;</w:t>
      </w:r>
    </w:p>
    <w:p w:rsidR="00094E27" w:rsidRPr="00BE71D5" w:rsidRDefault="00094E27" w:rsidP="006D2AEB">
      <w:pPr>
        <w:spacing w:after="0" w:line="240" w:lineRule="auto"/>
        <w:ind w:firstLine="717"/>
        <w:jc w:val="both"/>
        <w:rPr>
          <w:rFonts w:ascii="Times New Roman" w:hAnsi="Times New Roman" w:cs="Times New Roman"/>
          <w:sz w:val="26"/>
          <w:szCs w:val="26"/>
        </w:rPr>
      </w:pPr>
      <w:r w:rsidRPr="00BE71D5">
        <w:rPr>
          <w:rFonts w:ascii="Times New Roman" w:hAnsi="Times New Roman" w:cs="Times New Roman"/>
          <w:sz w:val="26"/>
          <w:szCs w:val="26"/>
        </w:rPr>
        <w:t>Din analizarea obiectivului se pot distinge dou</w:t>
      </w:r>
      <w:r>
        <w:rPr>
          <w:rFonts w:ascii="Times New Roman" w:hAnsi="Times New Roman" w:cs="Times New Roman"/>
          <w:sz w:val="26"/>
          <w:szCs w:val="26"/>
        </w:rPr>
        <w:t>ă</w:t>
      </w:r>
      <w:r w:rsidRPr="00BE71D5">
        <w:rPr>
          <w:rFonts w:ascii="Times New Roman" w:hAnsi="Times New Roman" w:cs="Times New Roman"/>
          <w:sz w:val="26"/>
          <w:szCs w:val="26"/>
        </w:rPr>
        <w:t xml:space="preserve"> etape de poluare:</w:t>
      </w:r>
    </w:p>
    <w:p w:rsidR="00094E27" w:rsidRPr="00BE71D5" w:rsidRDefault="00094E27" w:rsidP="006D2AEB">
      <w:pPr>
        <w:spacing w:after="0" w:line="240" w:lineRule="auto"/>
        <w:ind w:left="717" w:firstLine="708"/>
        <w:jc w:val="both"/>
        <w:rPr>
          <w:rFonts w:ascii="Times New Roman" w:hAnsi="Times New Roman" w:cs="Times New Roman"/>
          <w:sz w:val="26"/>
          <w:szCs w:val="26"/>
        </w:rPr>
      </w:pPr>
      <w:r w:rsidRPr="00BE71D5">
        <w:rPr>
          <w:rFonts w:ascii="Times New Roman" w:hAnsi="Times New Roman" w:cs="Times New Roman"/>
          <w:sz w:val="26"/>
          <w:szCs w:val="26"/>
        </w:rPr>
        <w:sym w:font="Symbol" w:char="F0A7"/>
      </w:r>
      <w:r w:rsidRPr="00BE71D5">
        <w:rPr>
          <w:rStyle w:val="ff1"/>
          <w:rFonts w:ascii="Times New Roman" w:hAnsi="Times New Roman" w:cs="Times New Roman"/>
          <w:sz w:val="26"/>
          <w:szCs w:val="26"/>
        </w:rPr>
        <w:t>etapa de execuţie a obiectivului analizat;</w:t>
      </w:r>
    </w:p>
    <w:p w:rsidR="00094E27" w:rsidRDefault="00094E27" w:rsidP="006D2AEB">
      <w:pPr>
        <w:spacing w:after="0" w:line="240" w:lineRule="auto"/>
        <w:ind w:left="708" w:firstLine="708"/>
        <w:jc w:val="both"/>
        <w:rPr>
          <w:rStyle w:val="ff1"/>
          <w:rFonts w:ascii="Times New Roman" w:hAnsi="Times New Roman" w:cs="Times New Roman"/>
          <w:sz w:val="26"/>
          <w:szCs w:val="26"/>
        </w:rPr>
      </w:pPr>
      <w:r w:rsidRPr="00BE71D5">
        <w:rPr>
          <w:rFonts w:ascii="Times New Roman" w:hAnsi="Times New Roman" w:cs="Times New Roman"/>
          <w:sz w:val="26"/>
          <w:szCs w:val="26"/>
        </w:rPr>
        <w:sym w:font="Symbol" w:char="F0A7"/>
      </w:r>
      <w:r w:rsidRPr="00BE71D5">
        <w:rPr>
          <w:rStyle w:val="ff1"/>
          <w:rFonts w:ascii="Times New Roman" w:hAnsi="Times New Roman" w:cs="Times New Roman"/>
          <w:sz w:val="26"/>
          <w:szCs w:val="26"/>
        </w:rPr>
        <w:t>etapa de funcţionare a obiectivului.</w:t>
      </w:r>
    </w:p>
    <w:p w:rsidR="00094E27" w:rsidRDefault="00094E27" w:rsidP="006D2AEB">
      <w:pPr>
        <w:spacing w:after="0" w:line="240" w:lineRule="auto"/>
        <w:ind w:firstLine="708"/>
        <w:jc w:val="both"/>
        <w:rPr>
          <w:rFonts w:ascii="Times New Roman" w:hAnsi="Times New Roman" w:cs="Times New Roman"/>
          <w:sz w:val="26"/>
          <w:szCs w:val="26"/>
        </w:rPr>
      </w:pPr>
      <w:r>
        <w:rPr>
          <w:rStyle w:val="ff1"/>
          <w:rFonts w:ascii="Times New Roman" w:hAnsi="Times New Roman" w:cs="Times New Roman"/>
          <w:sz w:val="26"/>
          <w:szCs w:val="26"/>
        </w:rPr>
        <w:t>Pe perioada lucrărilor de execuție sursele de poluare a solului sunt de 3 tipuri, similar poluării manifestate asupra aerului</w:t>
      </w:r>
      <w:r w:rsidRPr="00BE71D5">
        <w:rPr>
          <w:rFonts w:ascii="Times New Roman" w:hAnsi="Times New Roman" w:cs="Times New Roman"/>
          <w:sz w:val="26"/>
          <w:szCs w:val="26"/>
        </w:rPr>
        <w:t>:</w:t>
      </w:r>
    </w:p>
    <w:p w:rsidR="00094E27" w:rsidRDefault="00094E27" w:rsidP="006D2AE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Surse liniare, reprezentate de traficul de vehicule grele. Emisiile de substanțe poluante degajate în atmosferă din arderea combustibilului (CO, NOx, SO</w:t>
      </w:r>
      <w:r>
        <w:rPr>
          <w:rFonts w:ascii="Times New Roman" w:hAnsi="Times New Roman" w:cs="Times New Roman"/>
          <w:sz w:val="26"/>
          <w:szCs w:val="26"/>
          <w:vertAlign w:val="subscript"/>
        </w:rPr>
        <w:t>2</w:t>
      </w:r>
      <w:r>
        <w:rPr>
          <w:rFonts w:ascii="Times New Roman" w:hAnsi="Times New Roman" w:cs="Times New Roman"/>
          <w:sz w:val="26"/>
          <w:szCs w:val="26"/>
        </w:rPr>
        <w:t>) atât cele cauzate de desfășurarea traficului, cât și cele cauzate de funcționarea utilajelor în zona fronturilor de lucru (pulberi, CO, NOx, SO</w:t>
      </w:r>
      <w:r>
        <w:rPr>
          <w:rFonts w:ascii="Times New Roman" w:hAnsi="Times New Roman" w:cs="Times New Roman"/>
          <w:sz w:val="26"/>
          <w:szCs w:val="26"/>
          <w:vertAlign w:val="subscript"/>
        </w:rPr>
        <w:t>2</w:t>
      </w:r>
      <w:r>
        <w:rPr>
          <w:rFonts w:ascii="Times New Roman" w:hAnsi="Times New Roman" w:cs="Times New Roman"/>
          <w:sz w:val="26"/>
          <w:szCs w:val="26"/>
        </w:rPr>
        <w:t>, Pb, Hc), ajung să se depună pe sol putând conduce la modificarea temporară a proprietăților naturale ale solului. Cantitățile de praf degajate în atmosferă pe durata lucrărilor de execuție a lucrărilor de reabilitare pot fi semnificative. Poluarea se va manifest</w:t>
      </w:r>
      <w:r w:rsidR="00674ADF">
        <w:rPr>
          <w:rFonts w:ascii="Times New Roman" w:hAnsi="Times New Roman" w:cs="Times New Roman"/>
          <w:sz w:val="26"/>
          <w:szCs w:val="26"/>
        </w:rPr>
        <w:t xml:space="preserve">a </w:t>
      </w:r>
      <w:r>
        <w:rPr>
          <w:rFonts w:ascii="Times New Roman" w:hAnsi="Times New Roman" w:cs="Times New Roman"/>
          <w:sz w:val="26"/>
          <w:szCs w:val="26"/>
        </w:rPr>
        <w:t>pe o perioadă limitată de timp (pe durata lucrărilor de construcție), iar din punct de vedere spațial, pe o arie restrânsă.</w:t>
      </w:r>
    </w:p>
    <w:p w:rsidR="00094E27" w:rsidRDefault="00094E27" w:rsidP="006D2AE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Surse de s</w:t>
      </w:r>
      <w:r w:rsidR="0029601E">
        <w:rPr>
          <w:rFonts w:ascii="Times New Roman" w:hAnsi="Times New Roman" w:cs="Times New Roman"/>
          <w:sz w:val="26"/>
          <w:szCs w:val="26"/>
        </w:rPr>
        <w:t>u</w:t>
      </w:r>
      <w:r>
        <w:rPr>
          <w:rFonts w:ascii="Times New Roman" w:hAnsi="Times New Roman" w:cs="Times New Roman"/>
          <w:sz w:val="26"/>
          <w:szCs w:val="26"/>
        </w:rPr>
        <w:t xml:space="preserve">prafață – </w:t>
      </w:r>
      <w:r>
        <w:rPr>
          <w:rFonts w:ascii="Times New Roman" w:hAnsi="Times New Roman" w:cs="Times New Roman"/>
          <w:b/>
          <w:sz w:val="26"/>
          <w:szCs w:val="26"/>
        </w:rPr>
        <w:t>NU ESTE CAZUL</w:t>
      </w:r>
      <w:r>
        <w:rPr>
          <w:rFonts w:ascii="Times New Roman" w:hAnsi="Times New Roman" w:cs="Times New Roman"/>
          <w:sz w:val="26"/>
          <w:szCs w:val="26"/>
        </w:rPr>
        <w:t>.</w:t>
      </w:r>
    </w:p>
    <w:p w:rsidR="00094E27" w:rsidRDefault="00094E27" w:rsidP="006D2AE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Surse punctiforme,</w:t>
      </w:r>
      <w:r w:rsidR="00084DBB">
        <w:rPr>
          <w:rFonts w:ascii="Times New Roman" w:hAnsi="Times New Roman" w:cs="Times New Roman"/>
          <w:sz w:val="26"/>
          <w:szCs w:val="26"/>
        </w:rPr>
        <w:t xml:space="preserve"> </w:t>
      </w:r>
      <w:r>
        <w:rPr>
          <w:rFonts w:ascii="Times New Roman" w:hAnsi="Times New Roman" w:cs="Times New Roman"/>
          <w:sz w:val="26"/>
          <w:szCs w:val="26"/>
        </w:rPr>
        <w:t>reprezentate de activitățile desfășurate în cadrul organizării de șantier. Aici sursele potențiale de poluare a solului sunt</w:t>
      </w:r>
      <w:r w:rsidRPr="00BE71D5">
        <w:rPr>
          <w:rFonts w:ascii="Times New Roman" w:hAnsi="Times New Roman" w:cs="Times New Roman"/>
          <w:sz w:val="26"/>
          <w:szCs w:val="26"/>
        </w:rPr>
        <w:t>:</w:t>
      </w:r>
    </w:p>
    <w:p w:rsidR="00094E27" w:rsidRDefault="00094E27" w:rsidP="006D2AEB">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Manipularea unor substanțe potențial poluatoare pentru sol, ca de exemplu solvenți, carburanți, etc.</w:t>
      </w:r>
    </w:p>
    <w:p w:rsidR="00094E27" w:rsidRDefault="00094E27" w:rsidP="006D2AEB">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Depozite de combustibili, ca urmare a pierderilor, în cazul în care pereții sau fundul rezervoarelor nu sunt realizate etanș.</w:t>
      </w:r>
    </w:p>
    <w:p w:rsidR="00094E27" w:rsidRDefault="00094E27" w:rsidP="006D2AEB">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Operațiile de aprovizionare și alimentare a utilajelor sau mijloacelor de transport cu combustibil.</w:t>
      </w:r>
    </w:p>
    <w:p w:rsidR="00094E27" w:rsidRDefault="00094E27" w:rsidP="006D2AEB">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Depozitarea deșeurilor rezultate.</w:t>
      </w:r>
    </w:p>
    <w:p w:rsidR="00094E27" w:rsidRPr="00DD5270" w:rsidRDefault="00094E27" w:rsidP="006D2AEB">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Apele uzate menajere și tehologice rezultate.</w:t>
      </w:r>
    </w:p>
    <w:p w:rsidR="00094E27" w:rsidRPr="00BE71D5" w:rsidRDefault="00094E27" w:rsidP="006D2AEB">
      <w:pPr>
        <w:spacing w:after="0" w:line="240" w:lineRule="auto"/>
        <w:jc w:val="both"/>
        <w:rPr>
          <w:rFonts w:ascii="Times New Roman" w:hAnsi="Times New Roman" w:cs="Times New Roman"/>
          <w:sz w:val="26"/>
          <w:szCs w:val="26"/>
        </w:rPr>
      </w:pPr>
      <w:r w:rsidRPr="00BE71D5">
        <w:rPr>
          <w:rFonts w:ascii="Times New Roman" w:hAnsi="Times New Roman" w:cs="Times New Roman"/>
          <w:sz w:val="26"/>
          <w:szCs w:val="26"/>
        </w:rPr>
        <w:t xml:space="preserve">După execuţia obiectivului </w:t>
      </w:r>
      <w:r>
        <w:rPr>
          <w:rFonts w:ascii="Times New Roman" w:hAnsi="Times New Roman" w:cs="Times New Roman"/>
          <w:sz w:val="26"/>
          <w:szCs w:val="26"/>
        </w:rPr>
        <w:t>și darea î</w:t>
      </w:r>
      <w:r w:rsidRPr="00BE71D5">
        <w:rPr>
          <w:rFonts w:ascii="Times New Roman" w:hAnsi="Times New Roman" w:cs="Times New Roman"/>
          <w:sz w:val="26"/>
          <w:szCs w:val="26"/>
        </w:rPr>
        <w:t xml:space="preserve">n exploatare, </w:t>
      </w:r>
      <w:r w:rsidRPr="00BE71D5">
        <w:rPr>
          <w:rStyle w:val="ff1"/>
          <w:rFonts w:ascii="Times New Roman" w:hAnsi="Times New Roman" w:cs="Times New Roman"/>
          <w:sz w:val="26"/>
          <w:szCs w:val="26"/>
        </w:rPr>
        <w:t>nu va exista o sursă</w:t>
      </w:r>
      <w:r w:rsidRPr="00BE71D5">
        <w:rPr>
          <w:rFonts w:ascii="Times New Roman" w:hAnsi="Times New Roman" w:cs="Times New Roman"/>
          <w:sz w:val="26"/>
          <w:szCs w:val="26"/>
        </w:rPr>
        <w:t xml:space="preserve"> permanentă de poluarea a solului, deoarece nu utilizează substanţe entomologice, parazitologice, microbiologice sau surse de radiaţii ionizate.</w:t>
      </w:r>
    </w:p>
    <w:p w:rsidR="00094E27" w:rsidRDefault="00094E27"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lucrările şi dotările pentru protecţia solului şi a subsolului;</w:t>
      </w:r>
    </w:p>
    <w:p w:rsidR="00094E27" w:rsidRPr="00BE71D5" w:rsidRDefault="00094E27" w:rsidP="006D2AEB">
      <w:pPr>
        <w:spacing w:after="0" w:line="240" w:lineRule="auto"/>
        <w:ind w:firstLine="705"/>
        <w:jc w:val="both"/>
        <w:rPr>
          <w:rFonts w:ascii="Times New Roman" w:hAnsi="Times New Roman" w:cs="Times New Roman"/>
          <w:sz w:val="26"/>
          <w:szCs w:val="26"/>
        </w:rPr>
      </w:pPr>
      <w:r w:rsidRPr="00BE71D5">
        <w:rPr>
          <w:rFonts w:ascii="Times New Roman" w:hAnsi="Times New Roman" w:cs="Times New Roman"/>
          <w:sz w:val="26"/>
          <w:szCs w:val="26"/>
        </w:rPr>
        <w:t>Solul</w:t>
      </w:r>
      <w:r>
        <w:rPr>
          <w:rFonts w:ascii="Times New Roman" w:hAnsi="Times New Roman" w:cs="Times New Roman"/>
          <w:sz w:val="26"/>
          <w:szCs w:val="26"/>
        </w:rPr>
        <w:t xml:space="preserve"> </w:t>
      </w:r>
      <w:r w:rsidRPr="00BE71D5">
        <w:rPr>
          <w:rFonts w:ascii="Times New Roman" w:hAnsi="Times New Roman" w:cs="Times New Roman"/>
          <w:sz w:val="26"/>
          <w:szCs w:val="26"/>
        </w:rPr>
        <w:t>decopertat</w:t>
      </w:r>
      <w:r>
        <w:rPr>
          <w:rFonts w:ascii="Times New Roman" w:hAnsi="Times New Roman" w:cs="Times New Roman"/>
          <w:sz w:val="26"/>
          <w:szCs w:val="26"/>
        </w:rPr>
        <w:t xml:space="preserve"> </w:t>
      </w:r>
      <w:r w:rsidRPr="00BE71D5">
        <w:rPr>
          <w:rFonts w:ascii="Times New Roman" w:hAnsi="Times New Roman" w:cs="Times New Roman"/>
          <w:sz w:val="26"/>
          <w:szCs w:val="26"/>
        </w:rPr>
        <w:t>de</w:t>
      </w:r>
      <w:r>
        <w:rPr>
          <w:rFonts w:ascii="Times New Roman" w:hAnsi="Times New Roman" w:cs="Times New Roman"/>
          <w:sz w:val="26"/>
          <w:szCs w:val="26"/>
        </w:rPr>
        <w:t xml:space="preserve"> </w:t>
      </w:r>
      <w:r w:rsidRPr="00BE71D5">
        <w:rPr>
          <w:rFonts w:ascii="Times New Roman" w:hAnsi="Times New Roman" w:cs="Times New Roman"/>
          <w:sz w:val="26"/>
          <w:szCs w:val="26"/>
        </w:rPr>
        <w:t>pe</w:t>
      </w:r>
      <w:r>
        <w:rPr>
          <w:rFonts w:ascii="Times New Roman" w:hAnsi="Times New Roman" w:cs="Times New Roman"/>
          <w:sz w:val="26"/>
          <w:szCs w:val="26"/>
        </w:rPr>
        <w:t xml:space="preserve"> </w:t>
      </w:r>
      <w:r w:rsidRPr="00BE71D5">
        <w:rPr>
          <w:rFonts w:ascii="Times New Roman" w:hAnsi="Times New Roman" w:cs="Times New Roman"/>
          <w:sz w:val="26"/>
          <w:szCs w:val="26"/>
        </w:rPr>
        <w:t>amplasamentul</w:t>
      </w:r>
      <w:r>
        <w:rPr>
          <w:rFonts w:ascii="Times New Roman" w:hAnsi="Times New Roman" w:cs="Times New Roman"/>
          <w:sz w:val="26"/>
          <w:szCs w:val="26"/>
        </w:rPr>
        <w:t xml:space="preserve"> </w:t>
      </w:r>
      <w:r w:rsidRPr="00BE71D5">
        <w:rPr>
          <w:rFonts w:ascii="Times New Roman" w:hAnsi="Times New Roman" w:cs="Times New Roman"/>
          <w:sz w:val="26"/>
          <w:szCs w:val="26"/>
        </w:rPr>
        <w:t>viitorului</w:t>
      </w:r>
      <w:r>
        <w:rPr>
          <w:rFonts w:ascii="Times New Roman" w:hAnsi="Times New Roman" w:cs="Times New Roman"/>
          <w:sz w:val="26"/>
          <w:szCs w:val="26"/>
        </w:rPr>
        <w:t xml:space="preserve"> </w:t>
      </w:r>
      <w:r w:rsidRPr="00BE71D5">
        <w:rPr>
          <w:rFonts w:ascii="Times New Roman" w:hAnsi="Times New Roman" w:cs="Times New Roman"/>
          <w:sz w:val="26"/>
          <w:szCs w:val="26"/>
        </w:rPr>
        <w:t>obiectiv</w:t>
      </w:r>
      <w:r>
        <w:rPr>
          <w:rFonts w:ascii="Times New Roman" w:hAnsi="Times New Roman" w:cs="Times New Roman"/>
          <w:sz w:val="26"/>
          <w:szCs w:val="26"/>
        </w:rPr>
        <w:t xml:space="preserve"> </w:t>
      </w:r>
      <w:r w:rsidRPr="00BE71D5">
        <w:rPr>
          <w:rFonts w:ascii="Times New Roman" w:hAnsi="Times New Roman" w:cs="Times New Roman"/>
          <w:sz w:val="26"/>
          <w:szCs w:val="26"/>
        </w:rPr>
        <w:t>va</w:t>
      </w:r>
      <w:r>
        <w:rPr>
          <w:rFonts w:ascii="Times New Roman" w:hAnsi="Times New Roman" w:cs="Times New Roman"/>
          <w:sz w:val="26"/>
          <w:szCs w:val="26"/>
        </w:rPr>
        <w:t xml:space="preserve"> </w:t>
      </w:r>
      <w:r w:rsidRPr="00BE71D5">
        <w:rPr>
          <w:rFonts w:ascii="Times New Roman" w:hAnsi="Times New Roman" w:cs="Times New Roman"/>
          <w:sz w:val="26"/>
          <w:szCs w:val="26"/>
        </w:rPr>
        <w:t>fi</w:t>
      </w:r>
      <w:r>
        <w:rPr>
          <w:rFonts w:ascii="Times New Roman" w:hAnsi="Times New Roman" w:cs="Times New Roman"/>
          <w:sz w:val="26"/>
          <w:szCs w:val="26"/>
        </w:rPr>
        <w:t xml:space="preserve"> </w:t>
      </w:r>
      <w:r w:rsidRPr="00BE71D5">
        <w:rPr>
          <w:rFonts w:ascii="Times New Roman" w:hAnsi="Times New Roman" w:cs="Times New Roman"/>
          <w:sz w:val="26"/>
          <w:szCs w:val="26"/>
        </w:rPr>
        <w:t xml:space="preserve">depozitat separat </w:t>
      </w:r>
      <w:r>
        <w:rPr>
          <w:rFonts w:ascii="Times New Roman" w:hAnsi="Times New Roman" w:cs="Times New Roman"/>
          <w:sz w:val="26"/>
          <w:szCs w:val="26"/>
        </w:rPr>
        <w:t>ș</w:t>
      </w:r>
      <w:r w:rsidRPr="00BE71D5">
        <w:rPr>
          <w:rFonts w:ascii="Times New Roman" w:hAnsi="Times New Roman" w:cs="Times New Roman"/>
          <w:sz w:val="26"/>
          <w:szCs w:val="26"/>
        </w:rPr>
        <w:t xml:space="preserve">i apoi împrăştiat, nivelat </w:t>
      </w:r>
      <w:r>
        <w:rPr>
          <w:rFonts w:ascii="Times New Roman" w:hAnsi="Times New Roman" w:cs="Times New Roman"/>
          <w:sz w:val="26"/>
          <w:szCs w:val="26"/>
        </w:rPr>
        <w:t>ș</w:t>
      </w:r>
      <w:r w:rsidRPr="00BE71D5">
        <w:rPr>
          <w:rFonts w:ascii="Times New Roman" w:hAnsi="Times New Roman" w:cs="Times New Roman"/>
          <w:sz w:val="26"/>
          <w:szCs w:val="26"/>
        </w:rPr>
        <w:t>i compactat pe terenul din jur.</w:t>
      </w:r>
    </w:p>
    <w:p w:rsidR="00094E27" w:rsidRPr="00BE71D5" w:rsidRDefault="00094E27" w:rsidP="006D2AEB">
      <w:pPr>
        <w:spacing w:after="0" w:line="240" w:lineRule="auto"/>
        <w:ind w:firstLine="705"/>
        <w:jc w:val="both"/>
        <w:rPr>
          <w:rFonts w:ascii="Times New Roman" w:hAnsi="Times New Roman" w:cs="Times New Roman"/>
          <w:sz w:val="26"/>
          <w:szCs w:val="26"/>
        </w:rPr>
      </w:pPr>
      <w:r>
        <w:rPr>
          <w:rFonts w:ascii="Times New Roman" w:hAnsi="Times New Roman" w:cs="Times New Roman"/>
          <w:sz w:val="26"/>
          <w:szCs w:val="26"/>
        </w:rPr>
        <w:t>Î</w:t>
      </w:r>
      <w:r w:rsidRPr="00BE71D5">
        <w:rPr>
          <w:rFonts w:ascii="Times New Roman" w:hAnsi="Times New Roman" w:cs="Times New Roman"/>
          <w:sz w:val="26"/>
          <w:szCs w:val="26"/>
        </w:rPr>
        <w:t>n timpul funcţionării</w:t>
      </w:r>
      <w:r>
        <w:rPr>
          <w:rFonts w:ascii="Times New Roman" w:hAnsi="Times New Roman" w:cs="Times New Roman"/>
          <w:sz w:val="26"/>
          <w:szCs w:val="26"/>
        </w:rPr>
        <w:t xml:space="preserve"> </w:t>
      </w:r>
      <w:r w:rsidRPr="00BE71D5">
        <w:rPr>
          <w:rFonts w:ascii="Times New Roman" w:hAnsi="Times New Roman" w:cs="Times New Roman"/>
          <w:sz w:val="26"/>
          <w:szCs w:val="26"/>
        </w:rPr>
        <w:t>unităţii,</w:t>
      </w:r>
      <w:r>
        <w:rPr>
          <w:rFonts w:ascii="Times New Roman" w:hAnsi="Times New Roman" w:cs="Times New Roman"/>
          <w:sz w:val="26"/>
          <w:szCs w:val="26"/>
        </w:rPr>
        <w:t xml:space="preserve"> î</w:t>
      </w:r>
      <w:r w:rsidRPr="00BE71D5">
        <w:rPr>
          <w:rFonts w:ascii="Times New Roman" w:hAnsi="Times New Roman" w:cs="Times New Roman"/>
          <w:sz w:val="26"/>
          <w:szCs w:val="26"/>
        </w:rPr>
        <w:t>n</w:t>
      </w:r>
      <w:r>
        <w:rPr>
          <w:rFonts w:ascii="Times New Roman" w:hAnsi="Times New Roman" w:cs="Times New Roman"/>
          <w:sz w:val="26"/>
          <w:szCs w:val="26"/>
        </w:rPr>
        <w:t xml:space="preserve"> </w:t>
      </w:r>
      <w:r w:rsidRPr="00BE71D5">
        <w:rPr>
          <w:rFonts w:ascii="Times New Roman" w:hAnsi="Times New Roman" w:cs="Times New Roman"/>
          <w:sz w:val="26"/>
          <w:szCs w:val="26"/>
        </w:rPr>
        <w:t>vederea</w:t>
      </w:r>
      <w:r>
        <w:rPr>
          <w:rFonts w:ascii="Times New Roman" w:hAnsi="Times New Roman" w:cs="Times New Roman"/>
          <w:sz w:val="26"/>
          <w:szCs w:val="26"/>
        </w:rPr>
        <w:t xml:space="preserve"> </w:t>
      </w:r>
      <w:r w:rsidRPr="00BE71D5">
        <w:rPr>
          <w:rFonts w:ascii="Times New Roman" w:hAnsi="Times New Roman" w:cs="Times New Roman"/>
          <w:sz w:val="26"/>
          <w:szCs w:val="26"/>
        </w:rPr>
        <w:t>protejării</w:t>
      </w:r>
      <w:r>
        <w:rPr>
          <w:rFonts w:ascii="Times New Roman" w:hAnsi="Times New Roman" w:cs="Times New Roman"/>
          <w:sz w:val="26"/>
          <w:szCs w:val="26"/>
        </w:rPr>
        <w:t xml:space="preserve"> </w:t>
      </w:r>
      <w:r w:rsidRPr="00BE71D5">
        <w:rPr>
          <w:rFonts w:ascii="Times New Roman" w:hAnsi="Times New Roman" w:cs="Times New Roman"/>
          <w:sz w:val="26"/>
          <w:szCs w:val="26"/>
        </w:rPr>
        <w:t>solului</w:t>
      </w:r>
      <w:r>
        <w:rPr>
          <w:rFonts w:ascii="Times New Roman" w:hAnsi="Times New Roman" w:cs="Times New Roman"/>
          <w:sz w:val="26"/>
          <w:szCs w:val="26"/>
        </w:rPr>
        <w:t xml:space="preserve"> </w:t>
      </w:r>
      <w:r>
        <w:rPr>
          <w:rStyle w:val="a"/>
          <w:rFonts w:ascii="Times New Roman" w:hAnsi="Times New Roman" w:cs="Times New Roman"/>
          <w:sz w:val="26"/>
          <w:szCs w:val="26"/>
        </w:rPr>
        <w:t>ș</w:t>
      </w:r>
      <w:r w:rsidRPr="00BE71D5">
        <w:rPr>
          <w:rFonts w:ascii="Times New Roman" w:hAnsi="Times New Roman" w:cs="Times New Roman"/>
          <w:sz w:val="26"/>
          <w:szCs w:val="26"/>
        </w:rPr>
        <w:t>i</w:t>
      </w:r>
      <w:r>
        <w:rPr>
          <w:rFonts w:ascii="Times New Roman" w:hAnsi="Times New Roman" w:cs="Times New Roman"/>
          <w:sz w:val="26"/>
          <w:szCs w:val="26"/>
        </w:rPr>
        <w:t xml:space="preserve"> </w:t>
      </w:r>
      <w:r w:rsidRPr="00BE71D5">
        <w:rPr>
          <w:rFonts w:ascii="Times New Roman" w:hAnsi="Times New Roman" w:cs="Times New Roman"/>
          <w:sz w:val="26"/>
          <w:szCs w:val="26"/>
        </w:rPr>
        <w:t>a subsolului, atenţia se va concentra asupra zonelor de depozitare a deşeurilor.</w:t>
      </w:r>
    </w:p>
    <w:p w:rsidR="00094E27" w:rsidRPr="00BE71D5" w:rsidRDefault="00094E27" w:rsidP="006D2AEB">
      <w:pPr>
        <w:spacing w:after="0" w:line="240" w:lineRule="auto"/>
        <w:ind w:left="705"/>
        <w:jc w:val="both"/>
        <w:rPr>
          <w:rFonts w:ascii="Times New Roman" w:hAnsi="Times New Roman" w:cs="Times New Roman"/>
          <w:sz w:val="26"/>
          <w:szCs w:val="26"/>
        </w:rPr>
      </w:pPr>
      <w:r>
        <w:rPr>
          <w:rFonts w:ascii="Times New Roman" w:hAnsi="Times New Roman" w:cs="Times New Roman"/>
          <w:sz w:val="26"/>
          <w:szCs w:val="26"/>
        </w:rPr>
        <w:t>Î</w:t>
      </w:r>
      <w:r w:rsidRPr="00BE71D5">
        <w:rPr>
          <w:rFonts w:ascii="Times New Roman" w:hAnsi="Times New Roman" w:cs="Times New Roman"/>
          <w:sz w:val="26"/>
          <w:szCs w:val="26"/>
        </w:rPr>
        <w:t>n acest sens se vor lua următoarele m</w:t>
      </w:r>
      <w:r>
        <w:rPr>
          <w:rFonts w:ascii="Times New Roman" w:hAnsi="Times New Roman" w:cs="Times New Roman"/>
          <w:sz w:val="26"/>
          <w:szCs w:val="26"/>
        </w:rPr>
        <w:t>ă</w:t>
      </w:r>
      <w:r w:rsidRPr="00BE71D5">
        <w:rPr>
          <w:rFonts w:ascii="Times New Roman" w:hAnsi="Times New Roman" w:cs="Times New Roman"/>
          <w:sz w:val="26"/>
          <w:szCs w:val="26"/>
        </w:rPr>
        <w:t>suri:</w:t>
      </w:r>
    </w:p>
    <w:p w:rsidR="00094E27" w:rsidRPr="00BE71D5" w:rsidRDefault="00094E27" w:rsidP="006D2AEB">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ff1"/>
          <w:rFonts w:ascii="Times New Roman" w:hAnsi="Times New Roman" w:cs="Times New Roman"/>
          <w:sz w:val="26"/>
          <w:szCs w:val="26"/>
        </w:rPr>
        <w:t>identificarea clar</w:t>
      </w:r>
      <w:r>
        <w:rPr>
          <w:rStyle w:val="ff1"/>
          <w:rFonts w:ascii="Times New Roman" w:hAnsi="Times New Roman" w:cs="Times New Roman"/>
          <w:sz w:val="26"/>
          <w:szCs w:val="26"/>
        </w:rPr>
        <w:t>ă</w:t>
      </w:r>
      <w:r w:rsidRPr="00BE71D5">
        <w:rPr>
          <w:rStyle w:val="ff1"/>
          <w:rFonts w:ascii="Times New Roman" w:hAnsi="Times New Roman" w:cs="Times New Roman"/>
          <w:sz w:val="26"/>
          <w:szCs w:val="26"/>
        </w:rPr>
        <w:t xml:space="preserve">, betonarea </w:t>
      </w:r>
      <w:r>
        <w:rPr>
          <w:rStyle w:val="ff1"/>
          <w:rFonts w:ascii="Times New Roman" w:hAnsi="Times New Roman" w:cs="Times New Roman"/>
          <w:sz w:val="26"/>
          <w:szCs w:val="26"/>
        </w:rPr>
        <w:t>ș</w:t>
      </w:r>
      <w:r w:rsidRPr="00BE71D5">
        <w:rPr>
          <w:rStyle w:val="ff1"/>
          <w:rFonts w:ascii="Times New Roman" w:hAnsi="Times New Roman" w:cs="Times New Roman"/>
          <w:sz w:val="26"/>
          <w:szCs w:val="26"/>
        </w:rPr>
        <w:t>i bordurarea spa</w:t>
      </w:r>
      <w:r>
        <w:rPr>
          <w:rStyle w:val="ff1"/>
          <w:rFonts w:ascii="Times New Roman" w:hAnsi="Times New Roman" w:cs="Times New Roman"/>
          <w:sz w:val="26"/>
          <w:szCs w:val="26"/>
        </w:rPr>
        <w:t>ț</w:t>
      </w:r>
      <w:r w:rsidRPr="00BE71D5">
        <w:rPr>
          <w:rStyle w:val="ff1"/>
          <w:rFonts w:ascii="Times New Roman" w:hAnsi="Times New Roman" w:cs="Times New Roman"/>
          <w:sz w:val="26"/>
          <w:szCs w:val="26"/>
        </w:rPr>
        <w:t xml:space="preserve">iilor de depozitarea </w:t>
      </w:r>
      <w:r w:rsidRPr="00BE71D5">
        <w:rPr>
          <w:rFonts w:ascii="Times New Roman" w:hAnsi="Times New Roman" w:cs="Times New Roman"/>
          <w:sz w:val="26"/>
          <w:szCs w:val="26"/>
        </w:rPr>
        <w:t>deşeurilor;</w:t>
      </w:r>
    </w:p>
    <w:p w:rsidR="00094E27" w:rsidRPr="00BE71D5" w:rsidRDefault="00094E27" w:rsidP="006D2AEB">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ff1"/>
          <w:rFonts w:ascii="Times New Roman" w:hAnsi="Times New Roman" w:cs="Times New Roman"/>
          <w:sz w:val="26"/>
          <w:szCs w:val="26"/>
        </w:rPr>
        <w:t>acoperirea spa</w:t>
      </w:r>
      <w:r>
        <w:rPr>
          <w:rStyle w:val="ff1"/>
          <w:rFonts w:ascii="Times New Roman" w:hAnsi="Times New Roman" w:cs="Times New Roman"/>
          <w:sz w:val="26"/>
          <w:szCs w:val="26"/>
        </w:rPr>
        <w:t>ț</w:t>
      </w:r>
      <w:r w:rsidRPr="00BE71D5">
        <w:rPr>
          <w:rStyle w:val="ff1"/>
          <w:rFonts w:ascii="Times New Roman" w:hAnsi="Times New Roman" w:cs="Times New Roman"/>
          <w:sz w:val="26"/>
          <w:szCs w:val="26"/>
        </w:rPr>
        <w:t>iilor de depozitare;</w:t>
      </w:r>
    </w:p>
    <w:p w:rsidR="00094E27" w:rsidRPr="00BE71D5" w:rsidRDefault="00094E27" w:rsidP="006D2AEB">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ff1"/>
          <w:rFonts w:ascii="Times New Roman" w:hAnsi="Times New Roman" w:cs="Times New Roman"/>
          <w:sz w:val="26"/>
          <w:szCs w:val="26"/>
        </w:rPr>
        <w:t>construirea lor astfel încât s</w:t>
      </w:r>
      <w:r>
        <w:rPr>
          <w:rStyle w:val="ff1"/>
          <w:rFonts w:ascii="Times New Roman" w:hAnsi="Times New Roman" w:cs="Times New Roman"/>
          <w:sz w:val="26"/>
          <w:szCs w:val="26"/>
        </w:rPr>
        <w:t>ă</w:t>
      </w:r>
      <w:r w:rsidRPr="00BE71D5">
        <w:rPr>
          <w:rStyle w:val="ff1"/>
          <w:rFonts w:ascii="Times New Roman" w:hAnsi="Times New Roman" w:cs="Times New Roman"/>
          <w:sz w:val="26"/>
          <w:szCs w:val="26"/>
        </w:rPr>
        <w:t xml:space="preserve"> se prevină împrăştierea deşeurilor din cauza </w:t>
      </w:r>
      <w:r w:rsidRPr="00BE71D5">
        <w:rPr>
          <w:rFonts w:ascii="Times New Roman" w:hAnsi="Times New Roman" w:cs="Times New Roman"/>
          <w:sz w:val="26"/>
          <w:szCs w:val="26"/>
        </w:rPr>
        <w:t>vântului.</w:t>
      </w:r>
    </w:p>
    <w:p w:rsidR="00094E27" w:rsidRDefault="00094E27" w:rsidP="006D2AEB">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ff1"/>
          <w:rFonts w:ascii="Times New Roman" w:hAnsi="Times New Roman" w:cs="Times New Roman"/>
          <w:sz w:val="26"/>
          <w:szCs w:val="26"/>
        </w:rPr>
        <w:t>în</w:t>
      </w:r>
      <w:r>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interiorul</w:t>
      </w:r>
      <w:r>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ariei</w:t>
      </w:r>
      <w:r>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de</w:t>
      </w:r>
      <w:r>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depozitare</w:t>
      </w:r>
      <w:r>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a</w:t>
      </w:r>
      <w:r>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deşeurilor</w:t>
      </w:r>
      <w:r>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nu trebuie s</w:t>
      </w:r>
      <w:r>
        <w:rPr>
          <w:rStyle w:val="ff1"/>
          <w:rFonts w:ascii="Times New Roman" w:hAnsi="Times New Roman" w:cs="Times New Roman"/>
          <w:sz w:val="26"/>
          <w:szCs w:val="26"/>
        </w:rPr>
        <w:t xml:space="preserve">ă </w:t>
      </w:r>
      <w:r w:rsidRPr="00BE71D5">
        <w:rPr>
          <w:rStyle w:val="ff1"/>
          <w:rFonts w:ascii="Times New Roman" w:hAnsi="Times New Roman" w:cs="Times New Roman"/>
          <w:sz w:val="26"/>
          <w:szCs w:val="26"/>
        </w:rPr>
        <w:t>fie</w:t>
      </w:r>
      <w:r>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 xml:space="preserve">executate </w:t>
      </w:r>
      <w:r w:rsidRPr="00BE71D5">
        <w:rPr>
          <w:rFonts w:ascii="Times New Roman" w:hAnsi="Times New Roman" w:cs="Times New Roman"/>
          <w:sz w:val="26"/>
          <w:szCs w:val="26"/>
        </w:rPr>
        <w:t xml:space="preserve">drenaje sau guri de evacuare conectate </w:t>
      </w:r>
      <w:r>
        <w:rPr>
          <w:rFonts w:ascii="Times New Roman" w:hAnsi="Times New Roman" w:cs="Times New Roman"/>
          <w:sz w:val="26"/>
          <w:szCs w:val="26"/>
        </w:rPr>
        <w:t>spre sistemul central de drenaj.</w:t>
      </w:r>
    </w:p>
    <w:p w:rsidR="00094E27" w:rsidRDefault="00094E27" w:rsidP="006D2AE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Deșeurile rezultate din activitatea de construcție trebuie colectate în containere și pubele, amplasate în locuri special destinate acestui scop. Este necesar ca pubelele să fie preluate periodic de către serviciile de salubritate din zonă, pe bază de contract.</w:t>
      </w:r>
    </w:p>
    <w:p w:rsidR="00094E27" w:rsidRDefault="00094E27" w:rsidP="006D2AE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Scurgerile de ulei rezultate accidental în zona fronturilor de lucru de la funcționarea defectuoasă a utilajelor pot avea un impact redus asupra solului în cazul în care există un program de prevenire și combatere a poluării accidentale.</w:t>
      </w:r>
    </w:p>
    <w:p w:rsidR="00094E27" w:rsidRDefault="00094E27" w:rsidP="006D2AE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Toate produsele de natură chimică utilizate vor fi amplasate în spații amenajate, ferrite de acțiunea ploii sau vântului. Dacă vor exista rezervoare de combustibil pe amplasament acestea vor fi amplasate pe platform etanșe, eventual dotate cu sisteme de rețienere a hidrocarburilor.</w:t>
      </w:r>
    </w:p>
    <w:p w:rsidR="00094E27" w:rsidRDefault="00094E27" w:rsidP="006D2AE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După terminarea construcției se vor înlătura resturile de materiale de construcție rămase.</w:t>
      </w:r>
    </w:p>
    <w:p w:rsidR="00094E27" w:rsidRPr="00BE71D5" w:rsidRDefault="00094E27" w:rsidP="006D2AEB">
      <w:pPr>
        <w:spacing w:after="0" w:line="240" w:lineRule="auto"/>
        <w:ind w:firstLine="708"/>
        <w:jc w:val="both"/>
        <w:rPr>
          <w:rFonts w:ascii="Times New Roman" w:hAnsi="Times New Roman" w:cs="Times New Roman"/>
          <w:sz w:val="26"/>
          <w:szCs w:val="26"/>
        </w:rPr>
      </w:pPr>
      <w:r w:rsidRPr="00BE71D5">
        <w:rPr>
          <w:rFonts w:ascii="Times New Roman" w:hAnsi="Times New Roman" w:cs="Times New Roman"/>
          <w:sz w:val="26"/>
          <w:szCs w:val="26"/>
        </w:rPr>
        <w:t>Pentru subsol, impactul va fi redus datorită căii de acces şi a platformelor din incintă impermeabile datorită betonării şi prevăzute cu borduri, pante şi rigole de scurgere pentru colectarea apelor pluviale, eliminându-se astfel posibilele infiltraţii de poluanţi. De asemenea, reţelele interne de canalizare vor fi realizate din conducte PE</w:t>
      </w:r>
      <w:r w:rsidR="00842926">
        <w:rPr>
          <w:rFonts w:ascii="Times New Roman" w:hAnsi="Times New Roman" w:cs="Times New Roman"/>
          <w:sz w:val="26"/>
          <w:szCs w:val="26"/>
        </w:rPr>
        <w:t xml:space="preserve"> </w:t>
      </w:r>
      <w:r w:rsidRPr="00BE71D5">
        <w:rPr>
          <w:rFonts w:ascii="Times New Roman" w:hAnsi="Times New Roman" w:cs="Times New Roman"/>
          <w:sz w:val="26"/>
          <w:szCs w:val="26"/>
        </w:rPr>
        <w:t>-</w:t>
      </w:r>
      <w:r w:rsidR="00842926">
        <w:rPr>
          <w:rFonts w:ascii="Times New Roman" w:hAnsi="Times New Roman" w:cs="Times New Roman"/>
          <w:sz w:val="26"/>
          <w:szCs w:val="26"/>
        </w:rPr>
        <w:t xml:space="preserve"> </w:t>
      </w:r>
      <w:r w:rsidRPr="00BE71D5">
        <w:rPr>
          <w:rFonts w:ascii="Times New Roman" w:hAnsi="Times New Roman" w:cs="Times New Roman"/>
          <w:sz w:val="26"/>
          <w:szCs w:val="26"/>
        </w:rPr>
        <w:t>HD şi PVC, cu îmbinări etanşe, eliminându-se astfel exfiltraţiile de ape uzate în subteran.</w:t>
      </w:r>
    </w:p>
    <w:p w:rsidR="00094E27" w:rsidRPr="005635F9" w:rsidRDefault="00094E27"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f) protecţia ecosistemelor terestre şi acvatice:</w:t>
      </w:r>
    </w:p>
    <w:p w:rsidR="00094E27" w:rsidRDefault="00094E27"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identificarea arealelor sensibile ce pot fi afectate de proiect</w:t>
      </w:r>
      <w:r>
        <w:rPr>
          <w:rFonts w:ascii="Times New Roman" w:hAnsi="Times New Roman" w:cs="Times New Roman"/>
          <w:sz w:val="26"/>
          <w:szCs w:val="26"/>
        </w:rPr>
        <w:t>.</w:t>
      </w:r>
    </w:p>
    <w:p w:rsidR="00094E27" w:rsidRPr="00BE71D5" w:rsidRDefault="00094E27" w:rsidP="006D2AEB">
      <w:pPr>
        <w:spacing w:after="0" w:line="240" w:lineRule="auto"/>
        <w:ind w:firstLine="720"/>
        <w:jc w:val="both"/>
        <w:rPr>
          <w:rFonts w:ascii="Times New Roman" w:hAnsi="Times New Roman" w:cs="Times New Roman"/>
          <w:i/>
          <w:sz w:val="26"/>
          <w:szCs w:val="26"/>
        </w:rPr>
      </w:pPr>
      <w:r w:rsidRPr="00BE71D5">
        <w:rPr>
          <w:rFonts w:ascii="Times New Roman" w:hAnsi="Times New Roman" w:cs="Times New Roman"/>
          <w:sz w:val="26"/>
          <w:szCs w:val="26"/>
        </w:rPr>
        <w:t xml:space="preserve">Pe amplasament nu există grupuri de plante sau animale cu structură genetică prin urmare, </w:t>
      </w:r>
      <w:r w:rsidRPr="00BE71D5">
        <w:rPr>
          <w:rFonts w:ascii="Times New Roman" w:hAnsi="Times New Roman" w:cs="Times New Roman"/>
          <w:i/>
          <w:sz w:val="26"/>
          <w:szCs w:val="26"/>
        </w:rPr>
        <w:t>realizarea proiectului nu afecteaz</w:t>
      </w:r>
      <w:r>
        <w:rPr>
          <w:rFonts w:ascii="Times New Roman" w:hAnsi="Times New Roman" w:cs="Times New Roman"/>
          <w:i/>
          <w:sz w:val="26"/>
          <w:szCs w:val="26"/>
          <w:lang w:val="ro-RO"/>
        </w:rPr>
        <w:t>ă</w:t>
      </w:r>
      <w:r w:rsidRPr="00BE71D5">
        <w:rPr>
          <w:rFonts w:ascii="Times New Roman" w:hAnsi="Times New Roman" w:cs="Times New Roman"/>
          <w:i/>
          <w:sz w:val="26"/>
          <w:szCs w:val="26"/>
        </w:rPr>
        <w:t xml:space="preserve"> ecosistemul;</w:t>
      </w:r>
    </w:p>
    <w:p w:rsidR="00094E27" w:rsidRDefault="00094E27"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lucrările, dotările şi măsurile pentru protecţia biodiversităţii, monumentelor naturii şi ariilor protejate;</w:t>
      </w:r>
      <w:r w:rsidR="005F5F4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751FD">
        <w:rPr>
          <w:rFonts w:ascii="Times New Roman" w:hAnsi="Times New Roman" w:cs="Times New Roman"/>
          <w:b/>
          <w:sz w:val="26"/>
          <w:szCs w:val="26"/>
        </w:rPr>
        <w:t>NU ESTE CAZUL</w:t>
      </w:r>
      <w:r w:rsidRPr="005635F9">
        <w:rPr>
          <w:rFonts w:ascii="Times New Roman" w:hAnsi="Times New Roman" w:cs="Times New Roman"/>
          <w:sz w:val="26"/>
          <w:szCs w:val="26"/>
        </w:rPr>
        <w:t>;</w:t>
      </w:r>
    </w:p>
    <w:p w:rsidR="00094E27" w:rsidRDefault="00094E27"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În perioada construcției se vor utilize utilaje și vehicule performante, cu un nivel redus de zgomot și de noxe.</w:t>
      </w:r>
    </w:p>
    <w:p w:rsidR="00094E27" w:rsidRDefault="00094E27"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Organizarea de șantier se va împrejmui pentru a se delimita depășirea spațiului strict necesar și pentru a limita impactul în zonă.</w:t>
      </w:r>
    </w:p>
    <w:p w:rsidR="00094E27" w:rsidRDefault="00094E27"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Deșeurile se vor colecta selective, se vor depozita temporar în zone special destinate și care respect normele legale în vigoare, iar la interval stabilite ori de câte ori este necesar se vor elimina prin servicii specializate la depozitele de deșeuri corespunzătoare fiecărei clase. Astfel se va evita contaminarea zonei și se vor evita incidentele și accidentele în care pot fi implicate diferite specii de faună, se va limita impactul asupra vegetației.</w:t>
      </w:r>
    </w:p>
    <w:p w:rsidR="00094E27" w:rsidRPr="00DB1E1D" w:rsidRDefault="00094E27" w:rsidP="006D2AEB">
      <w:pPr>
        <w:spacing w:after="0" w:line="240" w:lineRule="auto"/>
        <w:ind w:firstLine="720"/>
        <w:jc w:val="both"/>
        <w:rPr>
          <w:rFonts w:ascii="Times New Roman" w:hAnsi="Times New Roman" w:cs="Times New Roman"/>
          <w:sz w:val="26"/>
          <w:szCs w:val="26"/>
        </w:rPr>
      </w:pPr>
      <w:r w:rsidRPr="00DB1E1D">
        <w:rPr>
          <w:rFonts w:ascii="Times New Roman" w:hAnsi="Times New Roman" w:cs="Times New Roman"/>
          <w:sz w:val="26"/>
          <w:szCs w:val="26"/>
        </w:rPr>
        <w:t>În zonă nu există habitate naturale, floră şi faună, care trebuie conservate şi nu sunt necesare măsuri speciale de protecţie.</w:t>
      </w:r>
    </w:p>
    <w:p w:rsidR="009D1D6E"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protecţia aşezărilor umane şi a altor obiective de interes public:</w:t>
      </w:r>
    </w:p>
    <w:p w:rsidR="009D1D6E"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r w:rsidR="00084DBB">
        <w:rPr>
          <w:rFonts w:ascii="Times New Roman" w:hAnsi="Times New Roman" w:cs="Times New Roman"/>
          <w:sz w:val="26"/>
          <w:szCs w:val="26"/>
        </w:rPr>
        <w:t xml:space="preserve"> - NU ESTE CAZUL</w:t>
      </w:r>
    </w:p>
    <w:p w:rsidR="009D1D6E" w:rsidRDefault="009562CD"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N</w:t>
      </w:r>
      <w:r w:rsidR="009D1D6E">
        <w:rPr>
          <w:rFonts w:ascii="Times New Roman" w:hAnsi="Times New Roman" w:cs="Times New Roman"/>
          <w:sz w:val="26"/>
          <w:szCs w:val="26"/>
        </w:rPr>
        <w:t>u sunt surse ce ar putea constitui potențial balnear, turistic sau alte obiective istorice ce ar putea atrage un flux mare de oameni.</w:t>
      </w:r>
    </w:p>
    <w:p w:rsidR="009D1D6E" w:rsidRDefault="009D1D6E"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Rețelele edilitare din zonă oferă posibilitatea racordării noilor consumatori, fapt care creează condițiile reducerii sau diminuării la minim a poluării zonei.</w:t>
      </w:r>
    </w:p>
    <w:p w:rsidR="009D1D6E"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lucrările, dotările şi măsurile pentru protecţia aşezărilor umane şi a obiectivelor protejate şi</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sau de interes public;</w:t>
      </w:r>
    </w:p>
    <w:p w:rsidR="009D1D6E" w:rsidRDefault="009D1D6E"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Se vor respecta condițiile din avize.</w:t>
      </w:r>
    </w:p>
    <w:p w:rsidR="009D1D6E" w:rsidRDefault="009D1D6E"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Pe perioada execuției, șantierul poate fi sursă de insecuritate. Constructorul va elabora o documentație privind dirijarea traficului, stabilind reguli stricte pentru asigurarea circulației și evitarea coliziunii, folosind o semnalizare luminioasă corespunzătoare. Traficul din șantier va fi dirijat astfel încât să evite ambuteiaje de autovehicule în zonele de lucrări.</w:t>
      </w:r>
    </w:p>
    <w:p w:rsidR="009D1D6E" w:rsidRDefault="009D1D6E"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Pentru utilaje de lucru se vor stabili trasee care să asigure cel mai simplu acces de șantier, cu perturbări minime.</w:t>
      </w:r>
    </w:p>
    <w:p w:rsidR="009D1D6E" w:rsidRDefault="009D1D6E"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Se va asigura semnalizarea șantierului cu panouri de avertizare pentru a oblige conducătorii auto să reducă viteza în zona lucrărilor, și să acorde atenție sporită circulației pentru a se evita accidentarea riveranilor care se deplsează pe drumuri.</w:t>
      </w:r>
    </w:p>
    <w:p w:rsidR="009D1D6E" w:rsidRDefault="009D1D6E"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Antrepenorul are obligația să asigure menținerea curată a drumului pe perioada execuției.</w:t>
      </w:r>
    </w:p>
    <w:p w:rsidR="009D1D6E" w:rsidRDefault="009D1D6E"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După desființarea șantierului, se va face reconstrucția terenului folosit temporar pentru organizare de șantier sau în alte scopuri.</w:t>
      </w:r>
    </w:p>
    <w:p w:rsidR="009D1D6E"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h) prevenirea şi gestionarea deşeurilor generate pe amplasament în timpul realizării proiectului</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în timpul exploatării, inclusiv eliminarea:</w:t>
      </w:r>
    </w:p>
    <w:p w:rsidR="009D1D6E" w:rsidRPr="008B6EAE" w:rsidRDefault="009D1D6E" w:rsidP="006D2AEB">
      <w:pPr>
        <w:spacing w:after="0" w:line="240" w:lineRule="auto"/>
        <w:ind w:firstLine="720"/>
        <w:jc w:val="both"/>
        <w:rPr>
          <w:rFonts w:ascii="Times New Roman" w:hAnsi="Times New Roman" w:cs="Times New Roman"/>
          <w:sz w:val="26"/>
          <w:szCs w:val="26"/>
        </w:rPr>
      </w:pPr>
      <w:r w:rsidRPr="008B6EAE">
        <w:rPr>
          <w:rFonts w:ascii="Times New Roman" w:hAnsi="Times New Roman" w:cs="Times New Roman"/>
          <w:sz w:val="26"/>
          <w:szCs w:val="26"/>
        </w:rPr>
        <w:t>Se va asigura colectarea selectiv</w:t>
      </w:r>
      <w:r>
        <w:rPr>
          <w:rFonts w:ascii="Times New Roman" w:hAnsi="Times New Roman" w:cs="Times New Roman"/>
          <w:sz w:val="26"/>
          <w:szCs w:val="26"/>
        </w:rPr>
        <w:t>ă</w:t>
      </w:r>
      <w:r w:rsidRPr="008B6EAE">
        <w:rPr>
          <w:rFonts w:ascii="Times New Roman" w:hAnsi="Times New Roman" w:cs="Times New Roman"/>
          <w:sz w:val="26"/>
          <w:szCs w:val="26"/>
        </w:rPr>
        <w:t xml:space="preserve"> a de</w:t>
      </w:r>
      <w:r>
        <w:rPr>
          <w:rFonts w:ascii="Times New Roman" w:hAnsi="Times New Roman" w:cs="Times New Roman"/>
          <w:sz w:val="26"/>
          <w:szCs w:val="26"/>
        </w:rPr>
        <w:t>ș</w:t>
      </w:r>
      <w:r w:rsidRPr="008B6EAE">
        <w:rPr>
          <w:rFonts w:ascii="Times New Roman" w:hAnsi="Times New Roman" w:cs="Times New Roman"/>
          <w:sz w:val="26"/>
          <w:szCs w:val="26"/>
        </w:rPr>
        <w:t>eurilor prin amplasarea de pubele diferite pentru fiecare tip de de</w:t>
      </w:r>
      <w:r>
        <w:rPr>
          <w:rFonts w:ascii="Times New Roman" w:hAnsi="Times New Roman" w:cs="Times New Roman"/>
          <w:sz w:val="26"/>
          <w:szCs w:val="26"/>
        </w:rPr>
        <w:t>șeu î</w:t>
      </w:r>
      <w:r w:rsidRPr="008B6EAE">
        <w:rPr>
          <w:rFonts w:ascii="Times New Roman" w:hAnsi="Times New Roman" w:cs="Times New Roman"/>
          <w:sz w:val="26"/>
          <w:szCs w:val="26"/>
        </w:rPr>
        <w:t>n parte. A</w:t>
      </w:r>
      <w:r>
        <w:rPr>
          <w:rFonts w:ascii="Times New Roman" w:hAnsi="Times New Roman" w:cs="Times New Roman"/>
          <w:sz w:val="26"/>
          <w:szCs w:val="26"/>
        </w:rPr>
        <w:t>mplasarea pubelelor se va face î</w:t>
      </w:r>
      <w:r w:rsidRPr="008B6EAE">
        <w:rPr>
          <w:rFonts w:ascii="Times New Roman" w:hAnsi="Times New Roman" w:cs="Times New Roman"/>
          <w:sz w:val="26"/>
          <w:szCs w:val="26"/>
        </w:rPr>
        <w:t>n exteriorul cl</w:t>
      </w:r>
      <w:r>
        <w:rPr>
          <w:rFonts w:ascii="Times New Roman" w:hAnsi="Times New Roman" w:cs="Times New Roman"/>
          <w:sz w:val="26"/>
          <w:szCs w:val="26"/>
        </w:rPr>
        <w:t>ădirii î</w:t>
      </w:r>
      <w:r w:rsidRPr="008B6EAE">
        <w:rPr>
          <w:rFonts w:ascii="Times New Roman" w:hAnsi="Times New Roman" w:cs="Times New Roman"/>
          <w:sz w:val="26"/>
          <w:szCs w:val="26"/>
        </w:rPr>
        <w:t>ntr-un spa</w:t>
      </w:r>
      <w:r>
        <w:rPr>
          <w:rFonts w:ascii="Times New Roman" w:hAnsi="Times New Roman" w:cs="Times New Roman"/>
          <w:sz w:val="26"/>
          <w:szCs w:val="26"/>
        </w:rPr>
        <w:t>ț</w:t>
      </w:r>
      <w:r w:rsidRPr="008B6EAE">
        <w:rPr>
          <w:rFonts w:ascii="Times New Roman" w:hAnsi="Times New Roman" w:cs="Times New Roman"/>
          <w:sz w:val="26"/>
          <w:szCs w:val="26"/>
        </w:rPr>
        <w:t xml:space="preserve">iu special amenajat. Colectarea </w:t>
      </w:r>
      <w:r>
        <w:rPr>
          <w:rFonts w:ascii="Times New Roman" w:hAnsi="Times New Roman" w:cs="Times New Roman"/>
          <w:sz w:val="26"/>
          <w:szCs w:val="26"/>
        </w:rPr>
        <w:t>se va face de firme autorizate î</w:t>
      </w:r>
      <w:r w:rsidRPr="008B6EAE">
        <w:rPr>
          <w:rFonts w:ascii="Times New Roman" w:hAnsi="Times New Roman" w:cs="Times New Roman"/>
          <w:sz w:val="26"/>
          <w:szCs w:val="26"/>
        </w:rPr>
        <w:t>n baza unor contracte de preluare de</w:t>
      </w:r>
      <w:r>
        <w:rPr>
          <w:rFonts w:ascii="Times New Roman" w:hAnsi="Times New Roman" w:cs="Times New Roman"/>
          <w:sz w:val="26"/>
          <w:szCs w:val="26"/>
        </w:rPr>
        <w:t>ș</w:t>
      </w:r>
      <w:r w:rsidRPr="008B6EAE">
        <w:rPr>
          <w:rFonts w:ascii="Times New Roman" w:hAnsi="Times New Roman" w:cs="Times New Roman"/>
          <w:sz w:val="26"/>
          <w:szCs w:val="26"/>
        </w:rPr>
        <w:t>euri.</w:t>
      </w:r>
    </w:p>
    <w:p w:rsidR="009D1D6E" w:rsidRPr="008B6EAE" w:rsidRDefault="009D1D6E" w:rsidP="006D2AEB">
      <w:pPr>
        <w:spacing w:after="0" w:line="240" w:lineRule="auto"/>
        <w:ind w:firstLine="720"/>
        <w:jc w:val="both"/>
        <w:rPr>
          <w:rFonts w:ascii="Times New Roman" w:hAnsi="Times New Roman" w:cs="Times New Roman"/>
          <w:i/>
          <w:sz w:val="26"/>
          <w:szCs w:val="26"/>
        </w:rPr>
      </w:pPr>
      <w:r w:rsidRPr="008B6EAE">
        <w:rPr>
          <w:rFonts w:ascii="Times New Roman" w:hAnsi="Times New Roman" w:cs="Times New Roman"/>
          <w:sz w:val="26"/>
          <w:szCs w:val="26"/>
        </w:rPr>
        <w:t>Preluar</w:t>
      </w:r>
      <w:r>
        <w:rPr>
          <w:rFonts w:ascii="Times New Roman" w:hAnsi="Times New Roman" w:cs="Times New Roman"/>
          <w:sz w:val="26"/>
          <w:szCs w:val="26"/>
        </w:rPr>
        <w:t>ea deșeului menajer se va face î</w:t>
      </w:r>
      <w:r w:rsidRPr="008B6EAE">
        <w:rPr>
          <w:rFonts w:ascii="Times New Roman" w:hAnsi="Times New Roman" w:cs="Times New Roman"/>
          <w:sz w:val="26"/>
          <w:szCs w:val="26"/>
        </w:rPr>
        <w:t>n baza unui contract cu firma de salubrizare ce deserve</w:t>
      </w:r>
      <w:r>
        <w:rPr>
          <w:rFonts w:ascii="Times New Roman" w:hAnsi="Times New Roman" w:cs="Times New Roman"/>
          <w:sz w:val="26"/>
          <w:szCs w:val="26"/>
        </w:rPr>
        <w:t>ș</w:t>
      </w:r>
      <w:r w:rsidRPr="008B6EAE">
        <w:rPr>
          <w:rFonts w:ascii="Times New Roman" w:hAnsi="Times New Roman" w:cs="Times New Roman"/>
          <w:sz w:val="26"/>
          <w:szCs w:val="26"/>
        </w:rPr>
        <w:t>te amplasamentul. Amplasarea recipientului de colectare a</w:t>
      </w:r>
      <w:r>
        <w:rPr>
          <w:rFonts w:ascii="Times New Roman" w:hAnsi="Times New Roman" w:cs="Times New Roman"/>
          <w:sz w:val="26"/>
          <w:szCs w:val="26"/>
        </w:rPr>
        <w:t>l gunoiului menajer se va face î</w:t>
      </w:r>
      <w:r w:rsidRPr="008B6EAE">
        <w:rPr>
          <w:rFonts w:ascii="Times New Roman" w:hAnsi="Times New Roman" w:cs="Times New Roman"/>
          <w:sz w:val="26"/>
          <w:szCs w:val="26"/>
        </w:rPr>
        <w:t>n interiorul terenului, pe o platform</w:t>
      </w:r>
      <w:r>
        <w:rPr>
          <w:rFonts w:ascii="Times New Roman" w:hAnsi="Times New Roman" w:cs="Times New Roman"/>
          <w:sz w:val="26"/>
          <w:szCs w:val="26"/>
        </w:rPr>
        <w:t>ă</w:t>
      </w:r>
      <w:r w:rsidRPr="008B6EAE">
        <w:rPr>
          <w:rFonts w:ascii="Times New Roman" w:hAnsi="Times New Roman" w:cs="Times New Roman"/>
          <w:sz w:val="26"/>
          <w:szCs w:val="26"/>
        </w:rPr>
        <w:t xml:space="preserve"> betonat</w:t>
      </w:r>
      <w:r>
        <w:rPr>
          <w:rFonts w:ascii="Times New Roman" w:hAnsi="Times New Roman" w:cs="Times New Roman"/>
          <w:sz w:val="26"/>
          <w:szCs w:val="26"/>
        </w:rPr>
        <w:t>ă, î</w:t>
      </w:r>
      <w:r w:rsidRPr="008B6EAE">
        <w:rPr>
          <w:rFonts w:ascii="Times New Roman" w:hAnsi="Times New Roman" w:cs="Times New Roman"/>
          <w:sz w:val="26"/>
          <w:szCs w:val="26"/>
        </w:rPr>
        <w:t>mprejmuit</w:t>
      </w:r>
      <w:r>
        <w:rPr>
          <w:rFonts w:ascii="Times New Roman" w:hAnsi="Times New Roman" w:cs="Times New Roman"/>
          <w:sz w:val="26"/>
          <w:szCs w:val="26"/>
        </w:rPr>
        <w:t>ă</w:t>
      </w:r>
      <w:r w:rsidRPr="008B6EAE">
        <w:rPr>
          <w:rFonts w:ascii="Times New Roman" w:hAnsi="Times New Roman" w:cs="Times New Roman"/>
          <w:sz w:val="26"/>
          <w:szCs w:val="26"/>
        </w:rPr>
        <w:t>, ce va fi prevazut</w:t>
      </w:r>
      <w:r>
        <w:rPr>
          <w:rFonts w:ascii="Times New Roman" w:hAnsi="Times New Roman" w:cs="Times New Roman"/>
          <w:sz w:val="26"/>
          <w:szCs w:val="26"/>
        </w:rPr>
        <w:t>ă</w:t>
      </w:r>
      <w:r w:rsidRPr="008B6EAE">
        <w:rPr>
          <w:rFonts w:ascii="Times New Roman" w:hAnsi="Times New Roman" w:cs="Times New Roman"/>
          <w:sz w:val="26"/>
          <w:szCs w:val="26"/>
        </w:rPr>
        <w:t xml:space="preserve"> cu un canal de colectare a apelor pluviale.</w:t>
      </w:r>
    </w:p>
    <w:p w:rsidR="009D1D6E"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lista deşeurilor</w:t>
      </w:r>
    </w:p>
    <w:p w:rsidR="009D1D6E" w:rsidRDefault="009D1D6E"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Categorii de deșeuri generate în timpul execuției</w:t>
      </w:r>
      <w:r w:rsidRPr="00BE71D5">
        <w:rPr>
          <w:rFonts w:ascii="Times New Roman" w:hAnsi="Times New Roman" w:cs="Times New Roman"/>
          <w:sz w:val="26"/>
          <w:szCs w:val="26"/>
        </w:rPr>
        <w:t>:</w:t>
      </w:r>
    </w:p>
    <w:p w:rsidR="009D1D6E" w:rsidRDefault="009D1D6E"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17.01 beton, cărămizi, țigle și materiale ceramic</w:t>
      </w:r>
    </w:p>
    <w:p w:rsidR="009D1D6E"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sidRPr="0022242B">
        <w:rPr>
          <w:rFonts w:ascii="Times New Roman" w:hAnsi="Times New Roman" w:cs="Times New Roman"/>
          <w:i/>
          <w:color w:val="1F497D" w:themeColor="text2"/>
          <w:sz w:val="26"/>
          <w:szCs w:val="26"/>
        </w:rPr>
        <w:t>17.01.01</w:t>
      </w:r>
      <w:r>
        <w:rPr>
          <w:rFonts w:ascii="Times New Roman" w:hAnsi="Times New Roman" w:cs="Times New Roman"/>
          <w:i/>
          <w:color w:val="1F497D" w:themeColor="text2"/>
          <w:sz w:val="26"/>
          <w:szCs w:val="26"/>
        </w:rPr>
        <w:t xml:space="preserve"> - beton</w:t>
      </w:r>
      <w:r w:rsidRPr="0022242B">
        <w:rPr>
          <w:rFonts w:ascii="Times New Roman" w:hAnsi="Times New Roman" w:cs="Times New Roman"/>
          <w:i/>
          <w:color w:val="1F497D" w:themeColor="text2"/>
          <w:sz w:val="26"/>
          <w:szCs w:val="26"/>
        </w:rPr>
        <w:t>;</w:t>
      </w:r>
    </w:p>
    <w:p w:rsidR="009D1D6E"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sidRPr="0022242B">
        <w:rPr>
          <w:rFonts w:ascii="Times New Roman" w:hAnsi="Times New Roman" w:cs="Times New Roman"/>
          <w:i/>
          <w:color w:val="1F497D" w:themeColor="text2"/>
          <w:sz w:val="26"/>
          <w:szCs w:val="26"/>
        </w:rPr>
        <w:t>17.</w:t>
      </w:r>
      <w:r>
        <w:rPr>
          <w:rFonts w:ascii="Times New Roman" w:hAnsi="Times New Roman" w:cs="Times New Roman"/>
          <w:i/>
          <w:color w:val="1F497D" w:themeColor="text2"/>
          <w:sz w:val="26"/>
          <w:szCs w:val="26"/>
        </w:rPr>
        <w:t>01.</w:t>
      </w:r>
      <w:r w:rsidRPr="0022242B">
        <w:rPr>
          <w:rFonts w:ascii="Times New Roman" w:hAnsi="Times New Roman" w:cs="Times New Roman"/>
          <w:i/>
          <w:color w:val="1F497D" w:themeColor="text2"/>
          <w:sz w:val="26"/>
          <w:szCs w:val="26"/>
        </w:rPr>
        <w:t>02</w:t>
      </w:r>
      <w:r>
        <w:rPr>
          <w:rFonts w:ascii="Times New Roman" w:hAnsi="Times New Roman" w:cs="Times New Roman"/>
          <w:i/>
          <w:color w:val="1F497D" w:themeColor="text2"/>
          <w:sz w:val="26"/>
          <w:szCs w:val="26"/>
        </w:rPr>
        <w:t xml:space="preserve"> - cărămizi</w:t>
      </w:r>
      <w:r w:rsidRPr="0022242B">
        <w:rPr>
          <w:rFonts w:ascii="Times New Roman" w:hAnsi="Times New Roman" w:cs="Times New Roman"/>
          <w:i/>
          <w:color w:val="1F497D" w:themeColor="text2"/>
          <w:sz w:val="26"/>
          <w:szCs w:val="26"/>
        </w:rPr>
        <w:t>;</w:t>
      </w:r>
    </w:p>
    <w:p w:rsidR="009D1D6E"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17.01.03 - țigle și materiale ceramice</w:t>
      </w:r>
      <w:r w:rsidRPr="0022242B">
        <w:rPr>
          <w:rFonts w:ascii="Times New Roman" w:hAnsi="Times New Roman" w:cs="Times New Roman"/>
          <w:i/>
          <w:color w:val="1F497D" w:themeColor="text2"/>
          <w:sz w:val="26"/>
          <w:szCs w:val="26"/>
        </w:rPr>
        <w:t>;</w:t>
      </w:r>
    </w:p>
    <w:p w:rsidR="009D1D6E"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17.01.07, amestecuri de beton, cărămizi, țigle și materiale ceramice, altele decât cele specificate la 17.01.06</w:t>
      </w:r>
    </w:p>
    <w:p w:rsidR="009D1D6E" w:rsidRPr="00C07296" w:rsidRDefault="009D1D6E" w:rsidP="006D2AEB">
      <w:pPr>
        <w:autoSpaceDE w:val="0"/>
        <w:autoSpaceDN w:val="0"/>
        <w:adjustRightInd w:val="0"/>
        <w:spacing w:after="0" w:line="240" w:lineRule="auto"/>
        <w:jc w:val="both"/>
        <w:rPr>
          <w:rFonts w:ascii="Times New Roman" w:hAnsi="Times New Roman" w:cs="Times New Roman"/>
          <w:sz w:val="26"/>
          <w:szCs w:val="26"/>
        </w:rPr>
      </w:pPr>
      <w:r w:rsidRPr="00C07296">
        <w:rPr>
          <w:rFonts w:ascii="Times New Roman" w:hAnsi="Times New Roman" w:cs="Times New Roman"/>
          <w:sz w:val="26"/>
          <w:szCs w:val="26"/>
        </w:rPr>
        <w:t>17.02</w:t>
      </w:r>
      <w:r>
        <w:rPr>
          <w:rFonts w:ascii="Times New Roman" w:hAnsi="Times New Roman" w:cs="Times New Roman"/>
          <w:sz w:val="26"/>
          <w:szCs w:val="26"/>
        </w:rPr>
        <w:t xml:space="preserve"> lemn, sticlă și materiale plastice</w:t>
      </w:r>
    </w:p>
    <w:p w:rsidR="009D1D6E"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17.02.01 – lemn</w:t>
      </w:r>
      <w:r w:rsidRPr="0022242B">
        <w:rPr>
          <w:rFonts w:ascii="Times New Roman" w:hAnsi="Times New Roman" w:cs="Times New Roman"/>
          <w:i/>
          <w:color w:val="1F497D" w:themeColor="text2"/>
          <w:sz w:val="26"/>
          <w:szCs w:val="26"/>
        </w:rPr>
        <w:t>;</w:t>
      </w:r>
    </w:p>
    <w:p w:rsidR="009D1D6E"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17.02.02 - sticlă</w:t>
      </w:r>
      <w:r w:rsidRPr="0022242B">
        <w:rPr>
          <w:rFonts w:ascii="Times New Roman" w:hAnsi="Times New Roman" w:cs="Times New Roman"/>
          <w:i/>
          <w:color w:val="1F497D" w:themeColor="text2"/>
          <w:sz w:val="26"/>
          <w:szCs w:val="26"/>
        </w:rPr>
        <w:t>;</w:t>
      </w:r>
    </w:p>
    <w:p w:rsidR="009D1D6E"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17.02.03 – materiale plastice</w:t>
      </w:r>
    </w:p>
    <w:p w:rsidR="009D1D6E" w:rsidRDefault="009D1D6E" w:rsidP="006D2AEB">
      <w:pPr>
        <w:autoSpaceDE w:val="0"/>
        <w:autoSpaceDN w:val="0"/>
        <w:adjustRightInd w:val="0"/>
        <w:spacing w:after="0" w:line="240" w:lineRule="auto"/>
        <w:jc w:val="both"/>
        <w:rPr>
          <w:rFonts w:ascii="Times New Roman" w:hAnsi="Times New Roman" w:cs="Times New Roman"/>
          <w:sz w:val="26"/>
          <w:szCs w:val="26"/>
        </w:rPr>
      </w:pPr>
      <w:r w:rsidRPr="006D6E75">
        <w:rPr>
          <w:rFonts w:ascii="Times New Roman" w:hAnsi="Times New Roman" w:cs="Times New Roman"/>
          <w:sz w:val="26"/>
          <w:szCs w:val="26"/>
        </w:rPr>
        <w:t>17.04 – metale (inclusiv aliajele lor)</w:t>
      </w:r>
    </w:p>
    <w:p w:rsidR="009D1D6E"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sidRPr="006D6E75">
        <w:rPr>
          <w:rFonts w:ascii="Times New Roman" w:hAnsi="Times New Roman" w:cs="Times New Roman"/>
          <w:i/>
          <w:color w:val="1F497D" w:themeColor="text2"/>
          <w:sz w:val="26"/>
          <w:szCs w:val="26"/>
        </w:rPr>
        <w:t xml:space="preserve">17.04.02 </w:t>
      </w:r>
      <w:r>
        <w:rPr>
          <w:rFonts w:ascii="Times New Roman" w:hAnsi="Times New Roman" w:cs="Times New Roman"/>
          <w:i/>
          <w:color w:val="1F497D" w:themeColor="text2"/>
          <w:sz w:val="26"/>
          <w:szCs w:val="26"/>
        </w:rPr>
        <w:t>–</w:t>
      </w:r>
      <w:r w:rsidRPr="006D6E75">
        <w:rPr>
          <w:rFonts w:ascii="Times New Roman" w:hAnsi="Times New Roman" w:cs="Times New Roman"/>
          <w:i/>
          <w:color w:val="1F497D" w:themeColor="text2"/>
          <w:sz w:val="26"/>
          <w:szCs w:val="26"/>
        </w:rPr>
        <w:t xml:space="preserve"> aluminiu</w:t>
      </w:r>
    </w:p>
    <w:p w:rsidR="009D1D6E" w:rsidRPr="006D6E75"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17.04.04 - zinc</w:t>
      </w:r>
    </w:p>
    <w:p w:rsidR="009D1D6E"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sidRPr="006D6E75">
        <w:rPr>
          <w:rFonts w:ascii="Times New Roman" w:hAnsi="Times New Roman" w:cs="Times New Roman"/>
          <w:i/>
          <w:color w:val="1F497D" w:themeColor="text2"/>
          <w:sz w:val="26"/>
          <w:szCs w:val="26"/>
        </w:rPr>
        <w:t>17.04.0</w:t>
      </w:r>
      <w:r>
        <w:rPr>
          <w:rFonts w:ascii="Times New Roman" w:hAnsi="Times New Roman" w:cs="Times New Roman"/>
          <w:i/>
          <w:color w:val="1F497D" w:themeColor="text2"/>
          <w:sz w:val="26"/>
          <w:szCs w:val="26"/>
        </w:rPr>
        <w:t>5</w:t>
      </w:r>
      <w:r w:rsidRPr="006D6E75">
        <w:rPr>
          <w:rFonts w:ascii="Times New Roman" w:hAnsi="Times New Roman" w:cs="Times New Roman"/>
          <w:i/>
          <w:color w:val="1F497D" w:themeColor="text2"/>
          <w:sz w:val="26"/>
          <w:szCs w:val="26"/>
        </w:rPr>
        <w:t xml:space="preserve"> </w:t>
      </w:r>
      <w:r>
        <w:rPr>
          <w:rFonts w:ascii="Times New Roman" w:hAnsi="Times New Roman" w:cs="Times New Roman"/>
          <w:i/>
          <w:color w:val="1F497D" w:themeColor="text2"/>
          <w:sz w:val="26"/>
          <w:szCs w:val="26"/>
        </w:rPr>
        <w:t>–</w:t>
      </w:r>
      <w:r w:rsidRPr="006D6E75">
        <w:rPr>
          <w:rFonts w:ascii="Times New Roman" w:hAnsi="Times New Roman" w:cs="Times New Roman"/>
          <w:i/>
          <w:color w:val="1F497D" w:themeColor="text2"/>
          <w:sz w:val="26"/>
          <w:szCs w:val="26"/>
        </w:rPr>
        <w:t xml:space="preserve"> </w:t>
      </w:r>
      <w:r>
        <w:rPr>
          <w:rFonts w:ascii="Times New Roman" w:hAnsi="Times New Roman" w:cs="Times New Roman"/>
          <w:i/>
          <w:color w:val="1F497D" w:themeColor="text2"/>
          <w:sz w:val="26"/>
          <w:szCs w:val="26"/>
        </w:rPr>
        <w:t>fier și oțel</w:t>
      </w:r>
    </w:p>
    <w:p w:rsidR="009D1D6E"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17.04.07 – amestecuri metalice</w:t>
      </w:r>
    </w:p>
    <w:p w:rsidR="009D1D6E"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17.04.11 – cabluri, altele decât cele specificate la 17.04.10</w:t>
      </w:r>
    </w:p>
    <w:p w:rsidR="009D1D6E" w:rsidRPr="006D6E75" w:rsidRDefault="009D1D6E" w:rsidP="006D2AEB">
      <w:pPr>
        <w:autoSpaceDE w:val="0"/>
        <w:autoSpaceDN w:val="0"/>
        <w:adjustRightInd w:val="0"/>
        <w:spacing w:after="0" w:line="240" w:lineRule="auto"/>
        <w:jc w:val="both"/>
        <w:rPr>
          <w:rFonts w:ascii="Times New Roman" w:hAnsi="Times New Roman" w:cs="Times New Roman"/>
          <w:sz w:val="26"/>
          <w:szCs w:val="26"/>
        </w:rPr>
      </w:pPr>
      <w:r w:rsidRPr="006D6E75">
        <w:rPr>
          <w:rFonts w:ascii="Times New Roman" w:hAnsi="Times New Roman" w:cs="Times New Roman"/>
          <w:sz w:val="26"/>
          <w:szCs w:val="26"/>
        </w:rPr>
        <w:t>17.05 – pământ (inclusive excavat din amplasamentele contaminate), pietre și deșeuri de la dragare</w:t>
      </w:r>
    </w:p>
    <w:p w:rsidR="009D1D6E"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sidRPr="0022242B">
        <w:rPr>
          <w:rFonts w:ascii="Times New Roman" w:hAnsi="Times New Roman" w:cs="Times New Roman"/>
          <w:i/>
          <w:color w:val="1F497D" w:themeColor="text2"/>
          <w:sz w:val="26"/>
          <w:szCs w:val="26"/>
        </w:rPr>
        <w:t>17.05.04</w:t>
      </w:r>
      <w:r>
        <w:rPr>
          <w:rFonts w:ascii="Times New Roman" w:hAnsi="Times New Roman" w:cs="Times New Roman"/>
          <w:i/>
          <w:color w:val="1F497D" w:themeColor="text2"/>
          <w:sz w:val="26"/>
          <w:szCs w:val="26"/>
        </w:rPr>
        <w:t xml:space="preserve"> – pământ și pietre, altele decât cele specificate la 17.05.03</w:t>
      </w:r>
    </w:p>
    <w:p w:rsidR="009D1D6E"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17.05.08 – resturi de ballast, altele decât cele specificate la 17.05.07</w:t>
      </w:r>
    </w:p>
    <w:p w:rsidR="009D1D6E" w:rsidRDefault="009D1D6E" w:rsidP="006D2AEB">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17.06.04. – materiale izolante, altele decât cele specificate la 17.06.01 și 17.06.03.</w:t>
      </w:r>
    </w:p>
    <w:p w:rsidR="009D1D6E" w:rsidRPr="006D6E75" w:rsidRDefault="009D1D6E" w:rsidP="006D2AEB">
      <w:pPr>
        <w:autoSpaceDE w:val="0"/>
        <w:autoSpaceDN w:val="0"/>
        <w:adjustRightInd w:val="0"/>
        <w:spacing w:after="0" w:line="240" w:lineRule="auto"/>
        <w:jc w:val="both"/>
        <w:rPr>
          <w:rFonts w:ascii="Times New Roman" w:hAnsi="Times New Roman" w:cs="Times New Roman"/>
          <w:sz w:val="26"/>
          <w:szCs w:val="26"/>
        </w:rPr>
      </w:pPr>
      <w:r w:rsidRPr="006D6E75">
        <w:rPr>
          <w:rFonts w:ascii="Times New Roman" w:hAnsi="Times New Roman" w:cs="Times New Roman"/>
          <w:sz w:val="26"/>
          <w:szCs w:val="26"/>
        </w:rPr>
        <w:t>17.08 – materiale de construcție pe bază de gips</w:t>
      </w:r>
    </w:p>
    <w:p w:rsidR="009D1D6E" w:rsidRDefault="009D1D6E" w:rsidP="006D2AEB">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17.08.02 – materiale de construcție pe bază de gips, altele decât cele specificate la 17.08.01</w:t>
      </w:r>
    </w:p>
    <w:p w:rsidR="009D1D6E" w:rsidRPr="006D6E75" w:rsidRDefault="009D1D6E" w:rsidP="006D2AEB">
      <w:pPr>
        <w:autoSpaceDE w:val="0"/>
        <w:autoSpaceDN w:val="0"/>
        <w:adjustRightInd w:val="0"/>
        <w:spacing w:after="0" w:line="240" w:lineRule="auto"/>
        <w:jc w:val="both"/>
        <w:rPr>
          <w:rFonts w:ascii="Times New Roman" w:hAnsi="Times New Roman" w:cs="Times New Roman"/>
          <w:sz w:val="26"/>
          <w:szCs w:val="26"/>
        </w:rPr>
      </w:pPr>
      <w:r w:rsidRPr="006D6E75">
        <w:rPr>
          <w:rFonts w:ascii="Times New Roman" w:hAnsi="Times New Roman" w:cs="Times New Roman"/>
          <w:sz w:val="26"/>
          <w:szCs w:val="26"/>
        </w:rPr>
        <w:t>17.09 – alte deșeuri de la construcții și demolări</w:t>
      </w:r>
    </w:p>
    <w:p w:rsidR="009D1D6E"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sidRPr="0022242B">
        <w:rPr>
          <w:rFonts w:ascii="Times New Roman" w:hAnsi="Times New Roman" w:cs="Times New Roman"/>
          <w:i/>
          <w:color w:val="1F497D" w:themeColor="text2"/>
          <w:sz w:val="26"/>
          <w:szCs w:val="26"/>
        </w:rPr>
        <w:t>17.09.04</w:t>
      </w:r>
      <w:r>
        <w:rPr>
          <w:rFonts w:ascii="Times New Roman" w:hAnsi="Times New Roman" w:cs="Times New Roman"/>
          <w:i/>
          <w:color w:val="1F497D" w:themeColor="text2"/>
          <w:sz w:val="26"/>
          <w:szCs w:val="26"/>
        </w:rPr>
        <w:t xml:space="preserve"> – amestecuri de deșeuri de la construcții și demolări, altele decât cele specificate la 17.09.01, 17.09.02 și 17.09.03.</w:t>
      </w:r>
    </w:p>
    <w:p w:rsidR="009D1D6E" w:rsidRDefault="009D1D6E" w:rsidP="006D2AEB">
      <w:pPr>
        <w:autoSpaceDE w:val="0"/>
        <w:autoSpaceDN w:val="0"/>
        <w:adjustRightInd w:val="0"/>
        <w:spacing w:after="0" w:line="240" w:lineRule="auto"/>
        <w:jc w:val="both"/>
        <w:rPr>
          <w:rFonts w:ascii="Times New Roman" w:hAnsi="Times New Roman" w:cs="Times New Roman"/>
          <w:sz w:val="26"/>
          <w:szCs w:val="26"/>
        </w:rPr>
      </w:pPr>
      <w:r w:rsidRPr="00DA37C7">
        <w:rPr>
          <w:rFonts w:ascii="Times New Roman" w:hAnsi="Times New Roman" w:cs="Times New Roman"/>
          <w:sz w:val="26"/>
          <w:szCs w:val="26"/>
        </w:rPr>
        <w:t>Categorii de deșeuri generate în timpul exploatării</w:t>
      </w:r>
      <w:r w:rsidRPr="00BE71D5">
        <w:rPr>
          <w:rFonts w:ascii="Times New Roman" w:hAnsi="Times New Roman" w:cs="Times New Roman"/>
          <w:sz w:val="26"/>
          <w:szCs w:val="26"/>
        </w:rPr>
        <w:t>:</w:t>
      </w:r>
    </w:p>
    <w:p w:rsidR="009D1D6E" w:rsidRDefault="009D1D6E"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20.01 – fracțiuni colectate separate (cu excepția 15.01)</w:t>
      </w:r>
    </w:p>
    <w:p w:rsidR="009D1D6E"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sidRPr="00DA37C7">
        <w:rPr>
          <w:rFonts w:ascii="Times New Roman" w:hAnsi="Times New Roman" w:cs="Times New Roman"/>
          <w:i/>
          <w:color w:val="1F497D" w:themeColor="text2"/>
          <w:sz w:val="26"/>
          <w:szCs w:val="26"/>
        </w:rPr>
        <w:t>20.01.01 – hârtie și carton</w:t>
      </w:r>
    </w:p>
    <w:p w:rsidR="009D1D6E"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20.01.02 – sticlă</w:t>
      </w:r>
    </w:p>
    <w:p w:rsidR="009D1D6E"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20.01.08 – deșeuri biodegradabile de la bucătării și cantine</w:t>
      </w:r>
    </w:p>
    <w:p w:rsidR="009D1D6E"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20.01.11 – textile</w:t>
      </w:r>
    </w:p>
    <w:p w:rsidR="009D1D6E"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20.01.25 – uleiuri și grăsimi comestibile</w:t>
      </w:r>
    </w:p>
    <w:p w:rsidR="009D1D6E"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20.01.38 – lemn, altul decât cel specificat la 20.01.37</w:t>
      </w:r>
    </w:p>
    <w:p w:rsidR="009D1D6E"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30.01.39 – materiale plastice</w:t>
      </w:r>
    </w:p>
    <w:p w:rsidR="009D1D6E"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20.01.40 – metale</w:t>
      </w:r>
    </w:p>
    <w:p w:rsidR="009D1D6E" w:rsidRDefault="009D1D6E" w:rsidP="006D2AEB">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20.01.99 – alte fracții, nespecificate.</w:t>
      </w:r>
    </w:p>
    <w:p w:rsidR="009D1D6E" w:rsidRDefault="009D1D6E" w:rsidP="006D2AEB">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20.02.01 – deșeuri biodegradabile</w:t>
      </w:r>
    </w:p>
    <w:p w:rsidR="009D1D6E" w:rsidRDefault="009D1D6E" w:rsidP="006D2AEB">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20.02.03 – alte deșeuri nebiodegradabile</w:t>
      </w:r>
    </w:p>
    <w:p w:rsidR="009D1D6E" w:rsidRPr="00962D37" w:rsidRDefault="009D1D6E" w:rsidP="006D2AEB">
      <w:pPr>
        <w:autoSpaceDE w:val="0"/>
        <w:autoSpaceDN w:val="0"/>
        <w:adjustRightInd w:val="0"/>
        <w:spacing w:after="0" w:line="240" w:lineRule="auto"/>
        <w:jc w:val="both"/>
        <w:rPr>
          <w:rFonts w:ascii="Times New Roman" w:hAnsi="Times New Roman" w:cs="Times New Roman"/>
          <w:sz w:val="26"/>
          <w:szCs w:val="26"/>
        </w:rPr>
      </w:pPr>
      <w:r w:rsidRPr="00962D37">
        <w:rPr>
          <w:rFonts w:ascii="Times New Roman" w:hAnsi="Times New Roman" w:cs="Times New Roman"/>
          <w:sz w:val="26"/>
          <w:szCs w:val="26"/>
        </w:rPr>
        <w:t>20.03 – alte deșeuri municipal</w:t>
      </w:r>
      <w:r>
        <w:rPr>
          <w:rFonts w:ascii="Times New Roman" w:hAnsi="Times New Roman" w:cs="Times New Roman"/>
          <w:sz w:val="26"/>
          <w:szCs w:val="26"/>
        </w:rPr>
        <w:t>e</w:t>
      </w:r>
    </w:p>
    <w:p w:rsidR="009D1D6E" w:rsidRDefault="009D1D6E" w:rsidP="006D2AEB">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ab/>
        <w:t>20.03.01 – deșeuri municipale amestecate</w:t>
      </w:r>
    </w:p>
    <w:p w:rsidR="009D1D6E" w:rsidRDefault="009D1D6E" w:rsidP="006D2AEB">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ab/>
        <w:t>20.03.06 – deșeuri de la curățarea canalizării</w:t>
      </w:r>
    </w:p>
    <w:p w:rsidR="009D1D6E" w:rsidRDefault="009D1D6E" w:rsidP="006D2AEB">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lastRenderedPageBreak/>
        <w:tab/>
        <w:t>20.03.07 – deșeuri voluminoase</w:t>
      </w:r>
    </w:p>
    <w:p w:rsidR="009D1D6E" w:rsidRPr="00DA37C7" w:rsidRDefault="009D1D6E" w:rsidP="006D2AEB">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ab/>
        <w:t>20.03.99 – deșeuri municipale, fără altă specificație.</w:t>
      </w:r>
    </w:p>
    <w:p w:rsidR="009D1D6E"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programul de prevenire şi reducere a cantităţilor de deşeuri generate;</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Se urmărește reducerea cantității de deșeuri generate.</w:t>
      </w:r>
    </w:p>
    <w:p w:rsidR="009D1D6E"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planul de gestionare a deşeurilor;</w:t>
      </w:r>
    </w:p>
    <w:p w:rsidR="009D1D6E" w:rsidRPr="005635F9" w:rsidRDefault="009D1D6E"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Se propune colectarea selectivă a deșeurilor și reciclarea lor (dacă este posibil).</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 gospodărirea substanţelor şi preparatelor chimice periculoase:</w:t>
      </w:r>
    </w:p>
    <w:p w:rsidR="009D1D6E" w:rsidRPr="007009B3" w:rsidRDefault="009D1D6E" w:rsidP="006D2AEB">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substanţele şi preparatele chimice periculoase utilizate şi</w:t>
      </w:r>
      <w:r w:rsidR="00CC241B">
        <w:rPr>
          <w:rFonts w:ascii="Times New Roman" w:hAnsi="Times New Roman" w:cs="Times New Roman"/>
          <w:sz w:val="26"/>
          <w:szCs w:val="26"/>
        </w:rPr>
        <w:t xml:space="preserve"> </w:t>
      </w:r>
      <w:r w:rsidRPr="005635F9">
        <w:rPr>
          <w:rFonts w:ascii="Times New Roman" w:hAnsi="Times New Roman" w:cs="Times New Roman"/>
          <w:sz w:val="26"/>
          <w:szCs w:val="26"/>
        </w:rPr>
        <w:t>/</w:t>
      </w:r>
      <w:r w:rsidR="00CC241B">
        <w:rPr>
          <w:rFonts w:ascii="Times New Roman" w:hAnsi="Times New Roman" w:cs="Times New Roman"/>
          <w:sz w:val="26"/>
          <w:szCs w:val="26"/>
        </w:rPr>
        <w:t xml:space="preserve"> </w:t>
      </w:r>
      <w:r w:rsidRPr="005635F9">
        <w:rPr>
          <w:rFonts w:ascii="Times New Roman" w:hAnsi="Times New Roman" w:cs="Times New Roman"/>
          <w:sz w:val="26"/>
          <w:szCs w:val="26"/>
        </w:rPr>
        <w:t>sau produse</w:t>
      </w:r>
      <w:r w:rsidRPr="007009B3">
        <w:rPr>
          <w:rFonts w:ascii="Times New Roman" w:hAnsi="Times New Roman" w:cs="Times New Roman"/>
          <w:b/>
          <w:sz w:val="26"/>
          <w:szCs w:val="26"/>
        </w:rPr>
        <w:t>– NU ESTE CAZUL;</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modul de gospodărire a substanţelor şi preparatelor chimice periculoase şi asigurarea condiţiilor de protecţie a factorilor de mediu şi a sănătăţii populaţiei.</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Utilizarea resurselor naturale, în special a solului, a terenurilor, a apei şi a biodiversităţii.</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VII. Descrierea aspectelor de mediu susceptibile a fi afectate în mod semnificativ de proiect:</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extinderea impactului (zona geografică, numărul populaţiei</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habitatelor</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speciilor afectate);</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magnitudinea şi complexitatea impactului;</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probabilitatea impactului;</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durata, frecvenţa şi reversibilitatea impactului;</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măsurile de evitare, reducere sau ameliorare a impactului semnificativ asupra mediului;</w:t>
      </w:r>
    </w:p>
    <w:p w:rsidR="009D1D6E"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natura transfrontalieră a impactului.</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IX. Legătura cu alte acte normative şi</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sau planuri</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programe</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strategii</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documente de planificare:</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Justificarea încadrării proiectului, după caz, în prevederile altor acte normative naţionale care transpun legislaţia Uniunii Europene: </w:t>
      </w:r>
      <w:r w:rsidRPr="005635F9">
        <w:rPr>
          <w:rFonts w:ascii="Times New Roman" w:hAnsi="Times New Roman" w:cs="Times New Roman"/>
          <w:color w:val="008000"/>
          <w:sz w:val="26"/>
          <w:szCs w:val="26"/>
          <w:u w:val="single"/>
        </w:rPr>
        <w:t>Directiva 2010</w:t>
      </w:r>
      <w:r w:rsidR="005F5F4C">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w:t>
      </w:r>
      <w:r w:rsidR="005F5F4C">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75</w:t>
      </w:r>
      <w:r w:rsidR="005F5F4C">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w:t>
      </w:r>
      <w:r w:rsidR="005F5F4C">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UE</w:t>
      </w:r>
      <w:r w:rsidRPr="005635F9">
        <w:rPr>
          <w:rFonts w:ascii="Times New Roman" w:hAnsi="Times New Roman" w:cs="Times New Roman"/>
          <w:sz w:val="26"/>
          <w:szCs w:val="26"/>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5635F9">
        <w:rPr>
          <w:rFonts w:ascii="Times New Roman" w:hAnsi="Times New Roman" w:cs="Times New Roman"/>
          <w:color w:val="008000"/>
          <w:sz w:val="26"/>
          <w:szCs w:val="26"/>
          <w:u w:val="single"/>
        </w:rPr>
        <w:t>Directivei 96</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82</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CE</w:t>
      </w:r>
      <w:r w:rsidRPr="005635F9">
        <w:rPr>
          <w:rFonts w:ascii="Times New Roman" w:hAnsi="Times New Roman" w:cs="Times New Roman"/>
          <w:sz w:val="26"/>
          <w:szCs w:val="26"/>
        </w:rPr>
        <w:t xml:space="preserve"> a Consiliului, </w:t>
      </w:r>
      <w:r w:rsidRPr="005635F9">
        <w:rPr>
          <w:rFonts w:ascii="Times New Roman" w:hAnsi="Times New Roman" w:cs="Times New Roman"/>
          <w:color w:val="008000"/>
          <w:sz w:val="26"/>
          <w:szCs w:val="26"/>
          <w:u w:val="single"/>
        </w:rPr>
        <w:t>Directiva 2000</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60</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CE</w:t>
      </w:r>
      <w:r w:rsidRPr="005635F9">
        <w:rPr>
          <w:rFonts w:ascii="Times New Roman" w:hAnsi="Times New Roman" w:cs="Times New Roman"/>
          <w:sz w:val="26"/>
          <w:szCs w:val="26"/>
        </w:rPr>
        <w:t xml:space="preserve"> a Parlamentului European şi a Consiliului din 23 octombrie 2000 de stabilire a unui cadru de politică comunitară în domeniul apei, </w:t>
      </w:r>
      <w:r w:rsidRPr="005635F9">
        <w:rPr>
          <w:rFonts w:ascii="Times New Roman" w:hAnsi="Times New Roman" w:cs="Times New Roman"/>
          <w:color w:val="008000"/>
          <w:sz w:val="26"/>
          <w:szCs w:val="26"/>
          <w:u w:val="single"/>
        </w:rPr>
        <w:t>Directiva</w:t>
      </w:r>
      <w:r w:rsidR="006D2AE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w:t>
      </w:r>
      <w:r w:rsidR="006D2AE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cadru aer 2008</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50</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CE</w:t>
      </w:r>
      <w:r w:rsidRPr="005635F9">
        <w:rPr>
          <w:rFonts w:ascii="Times New Roman" w:hAnsi="Times New Roman" w:cs="Times New Roman"/>
          <w:sz w:val="26"/>
          <w:szCs w:val="26"/>
        </w:rPr>
        <w:t xml:space="preserve"> a Parlamentului European şi a Consiliului din 21 mai 2008 privind calitatea aerului înconjurător şi un aer mai curat pentru Europa, </w:t>
      </w:r>
      <w:r w:rsidRPr="005635F9">
        <w:rPr>
          <w:rFonts w:ascii="Times New Roman" w:hAnsi="Times New Roman" w:cs="Times New Roman"/>
          <w:color w:val="008000"/>
          <w:sz w:val="26"/>
          <w:szCs w:val="26"/>
          <w:u w:val="single"/>
        </w:rPr>
        <w:t>Directiva 2008</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98</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CE</w:t>
      </w:r>
      <w:r w:rsidRPr="005635F9">
        <w:rPr>
          <w:rFonts w:ascii="Times New Roman" w:hAnsi="Times New Roman" w:cs="Times New Roman"/>
          <w:sz w:val="26"/>
          <w:szCs w:val="26"/>
        </w:rPr>
        <w:t xml:space="preserve"> a Parlamentului </w:t>
      </w:r>
      <w:r w:rsidRPr="005635F9">
        <w:rPr>
          <w:rFonts w:ascii="Times New Roman" w:hAnsi="Times New Roman" w:cs="Times New Roman"/>
          <w:sz w:val="26"/>
          <w:szCs w:val="26"/>
        </w:rPr>
        <w:lastRenderedPageBreak/>
        <w:t>European şi a Consiliului din 19 noiembrie 2008 privind deşeurile şi de abrogare a anumitor directive, şi altele).</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Se va menţiona planul</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programul</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strategia</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documentul de programare</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planificare din care face proiectul, cu indicarea actului normativ prin care a fost aprobat.</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 Lucrări necesare organizării de şantier:</w:t>
      </w:r>
    </w:p>
    <w:p w:rsidR="009D1D6E"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descrierea lucrărilor necesare organizării de şantier;</w:t>
      </w:r>
    </w:p>
    <w:p w:rsidR="009D1D6E" w:rsidRPr="007009B3" w:rsidRDefault="009D1D6E" w:rsidP="006D2AEB">
      <w:pPr>
        <w:numPr>
          <w:ilvl w:val="1"/>
          <w:numId w:val="4"/>
        </w:numPr>
        <w:spacing w:after="0" w:line="240" w:lineRule="auto"/>
        <w:ind w:left="1780" w:hanging="357"/>
        <w:jc w:val="both"/>
        <w:rPr>
          <w:rFonts w:ascii="Times New Roman" w:hAnsi="Times New Roman" w:cs="Times New Roman"/>
          <w:i/>
          <w:sz w:val="26"/>
          <w:szCs w:val="26"/>
        </w:rPr>
      </w:pPr>
      <w:r w:rsidRPr="007009B3">
        <w:rPr>
          <w:rFonts w:ascii="Times New Roman" w:hAnsi="Times New Roman" w:cs="Times New Roman"/>
          <w:sz w:val="26"/>
          <w:szCs w:val="26"/>
        </w:rPr>
        <w:t>Descrierea lucr</w:t>
      </w:r>
      <w:r>
        <w:rPr>
          <w:rFonts w:ascii="Times New Roman" w:hAnsi="Times New Roman" w:cs="Times New Roman"/>
          <w:sz w:val="26"/>
          <w:szCs w:val="26"/>
        </w:rPr>
        <w:t>ă</w:t>
      </w:r>
      <w:r w:rsidRPr="007009B3">
        <w:rPr>
          <w:rFonts w:ascii="Times New Roman" w:hAnsi="Times New Roman" w:cs="Times New Roman"/>
          <w:sz w:val="26"/>
          <w:szCs w:val="26"/>
        </w:rPr>
        <w:t>rilor necesare organiz</w:t>
      </w:r>
      <w:r>
        <w:rPr>
          <w:rFonts w:ascii="Times New Roman" w:hAnsi="Times New Roman" w:cs="Times New Roman"/>
          <w:sz w:val="26"/>
          <w:szCs w:val="26"/>
        </w:rPr>
        <w:t>ă</w:t>
      </w:r>
      <w:r w:rsidRPr="007009B3">
        <w:rPr>
          <w:rFonts w:ascii="Times New Roman" w:hAnsi="Times New Roman" w:cs="Times New Roman"/>
          <w:sz w:val="26"/>
          <w:szCs w:val="26"/>
        </w:rPr>
        <w:t xml:space="preserve">rii de </w:t>
      </w:r>
      <w:r>
        <w:rPr>
          <w:rFonts w:ascii="Times New Roman" w:hAnsi="Times New Roman" w:cs="Times New Roman"/>
          <w:sz w:val="26"/>
          <w:szCs w:val="26"/>
        </w:rPr>
        <w:t>ș</w:t>
      </w:r>
      <w:r w:rsidRPr="007009B3">
        <w:rPr>
          <w:rFonts w:ascii="Times New Roman" w:hAnsi="Times New Roman" w:cs="Times New Roman"/>
          <w:sz w:val="26"/>
          <w:szCs w:val="26"/>
        </w:rPr>
        <w:t>antier: o</w:t>
      </w:r>
      <w:r>
        <w:rPr>
          <w:rFonts w:ascii="Times New Roman" w:hAnsi="Times New Roman" w:cs="Times New Roman"/>
          <w:i/>
          <w:sz w:val="26"/>
          <w:szCs w:val="26"/>
        </w:rPr>
        <w:t>rganizarea de șantier se va realiza î</w:t>
      </w:r>
      <w:r w:rsidRPr="007009B3">
        <w:rPr>
          <w:rFonts w:ascii="Times New Roman" w:hAnsi="Times New Roman" w:cs="Times New Roman"/>
          <w:i/>
          <w:sz w:val="26"/>
          <w:szCs w:val="26"/>
        </w:rPr>
        <w:t xml:space="preserve">n interiorul parcelei </w:t>
      </w:r>
      <w:r>
        <w:rPr>
          <w:rFonts w:ascii="Times New Roman" w:hAnsi="Times New Roman" w:cs="Times New Roman"/>
          <w:i/>
          <w:sz w:val="26"/>
          <w:szCs w:val="26"/>
        </w:rPr>
        <w:t>ș</w:t>
      </w:r>
      <w:r w:rsidRPr="007009B3">
        <w:rPr>
          <w:rFonts w:ascii="Times New Roman" w:hAnsi="Times New Roman" w:cs="Times New Roman"/>
          <w:i/>
          <w:sz w:val="26"/>
          <w:szCs w:val="26"/>
        </w:rPr>
        <w:t>i nu va avea impact negativ asupra mediului;</w:t>
      </w:r>
    </w:p>
    <w:p w:rsidR="009D1D6E" w:rsidRPr="007009B3" w:rsidRDefault="009D1D6E" w:rsidP="006D2AEB">
      <w:pPr>
        <w:numPr>
          <w:ilvl w:val="1"/>
          <w:numId w:val="4"/>
        </w:numPr>
        <w:spacing w:after="0" w:line="240" w:lineRule="auto"/>
        <w:ind w:left="1780" w:hanging="357"/>
        <w:jc w:val="both"/>
        <w:rPr>
          <w:rFonts w:ascii="Times New Roman" w:hAnsi="Times New Roman" w:cs="Times New Roman"/>
          <w:i/>
          <w:sz w:val="26"/>
          <w:szCs w:val="26"/>
        </w:rPr>
      </w:pPr>
      <w:r>
        <w:rPr>
          <w:rFonts w:ascii="Times New Roman" w:hAnsi="Times New Roman" w:cs="Times New Roman"/>
          <w:i/>
          <w:sz w:val="26"/>
          <w:szCs w:val="26"/>
        </w:rPr>
        <w:t>Î</w:t>
      </w:r>
      <w:r w:rsidRPr="007009B3">
        <w:rPr>
          <w:rFonts w:ascii="Times New Roman" w:hAnsi="Times New Roman" w:cs="Times New Roman"/>
          <w:i/>
          <w:sz w:val="26"/>
          <w:szCs w:val="26"/>
        </w:rPr>
        <w:t>n timpul organiz</w:t>
      </w:r>
      <w:r>
        <w:rPr>
          <w:rFonts w:ascii="Times New Roman" w:hAnsi="Times New Roman" w:cs="Times New Roman"/>
          <w:i/>
          <w:sz w:val="26"/>
          <w:szCs w:val="26"/>
        </w:rPr>
        <w:t>ă</w:t>
      </w:r>
      <w:r w:rsidRPr="007009B3">
        <w:rPr>
          <w:rFonts w:ascii="Times New Roman" w:hAnsi="Times New Roman" w:cs="Times New Roman"/>
          <w:i/>
          <w:sz w:val="26"/>
          <w:szCs w:val="26"/>
        </w:rPr>
        <w:t xml:space="preserve">rii de </w:t>
      </w:r>
      <w:r>
        <w:rPr>
          <w:rFonts w:ascii="Times New Roman" w:hAnsi="Times New Roman" w:cs="Times New Roman"/>
          <w:i/>
          <w:sz w:val="26"/>
          <w:szCs w:val="26"/>
        </w:rPr>
        <w:t>ș</w:t>
      </w:r>
      <w:r w:rsidRPr="007009B3">
        <w:rPr>
          <w:rFonts w:ascii="Times New Roman" w:hAnsi="Times New Roman" w:cs="Times New Roman"/>
          <w:i/>
          <w:sz w:val="26"/>
          <w:szCs w:val="26"/>
        </w:rPr>
        <w:t>antier poluan</w:t>
      </w:r>
      <w:r>
        <w:rPr>
          <w:rFonts w:ascii="Times New Roman" w:hAnsi="Times New Roman" w:cs="Times New Roman"/>
          <w:i/>
          <w:sz w:val="26"/>
          <w:szCs w:val="26"/>
        </w:rPr>
        <w:t>ț</w:t>
      </w:r>
      <w:r w:rsidRPr="007009B3">
        <w:rPr>
          <w:rFonts w:ascii="Times New Roman" w:hAnsi="Times New Roman" w:cs="Times New Roman"/>
          <w:i/>
          <w:sz w:val="26"/>
          <w:szCs w:val="26"/>
        </w:rPr>
        <w:t>ii rezulta</w:t>
      </w:r>
      <w:r>
        <w:rPr>
          <w:rFonts w:ascii="Times New Roman" w:hAnsi="Times New Roman" w:cs="Times New Roman"/>
          <w:i/>
          <w:sz w:val="26"/>
          <w:szCs w:val="26"/>
        </w:rPr>
        <w:t>ț</w:t>
      </w:r>
      <w:r w:rsidRPr="007009B3">
        <w:rPr>
          <w:rFonts w:ascii="Times New Roman" w:hAnsi="Times New Roman" w:cs="Times New Roman"/>
          <w:i/>
          <w:sz w:val="26"/>
          <w:szCs w:val="26"/>
        </w:rPr>
        <w:t>i vor fi depozita</w:t>
      </w:r>
      <w:r>
        <w:rPr>
          <w:rFonts w:ascii="Times New Roman" w:hAnsi="Times New Roman" w:cs="Times New Roman"/>
          <w:i/>
          <w:sz w:val="26"/>
          <w:szCs w:val="26"/>
        </w:rPr>
        <w:t>ți î</w:t>
      </w:r>
      <w:r w:rsidRPr="007009B3">
        <w:rPr>
          <w:rFonts w:ascii="Times New Roman" w:hAnsi="Times New Roman" w:cs="Times New Roman"/>
          <w:i/>
          <w:sz w:val="26"/>
          <w:szCs w:val="26"/>
        </w:rPr>
        <w:t>n containere speciale din metal sau plastic, dup</w:t>
      </w:r>
      <w:r>
        <w:rPr>
          <w:rFonts w:ascii="Times New Roman" w:hAnsi="Times New Roman" w:cs="Times New Roman"/>
          <w:i/>
          <w:sz w:val="26"/>
          <w:szCs w:val="26"/>
        </w:rPr>
        <w:t>ă caz, în funcț</w:t>
      </w:r>
      <w:r w:rsidRPr="007009B3">
        <w:rPr>
          <w:rFonts w:ascii="Times New Roman" w:hAnsi="Times New Roman" w:cs="Times New Roman"/>
          <w:i/>
          <w:sz w:val="26"/>
          <w:szCs w:val="26"/>
        </w:rPr>
        <w:t>ie de natura acestora;</w:t>
      </w:r>
    </w:p>
    <w:p w:rsidR="009D1D6E" w:rsidRPr="007009B3" w:rsidRDefault="009D1D6E" w:rsidP="006D2AEB">
      <w:pPr>
        <w:numPr>
          <w:ilvl w:val="1"/>
          <w:numId w:val="4"/>
        </w:numPr>
        <w:spacing w:after="0" w:line="240" w:lineRule="auto"/>
        <w:ind w:left="1780" w:hanging="357"/>
        <w:jc w:val="both"/>
        <w:rPr>
          <w:rFonts w:ascii="Times New Roman" w:hAnsi="Times New Roman" w:cs="Times New Roman"/>
          <w:i/>
          <w:sz w:val="26"/>
          <w:szCs w:val="26"/>
        </w:rPr>
      </w:pPr>
      <w:r w:rsidRPr="007009B3">
        <w:rPr>
          <w:rFonts w:ascii="Times New Roman" w:hAnsi="Times New Roman" w:cs="Times New Roman"/>
          <w:i/>
          <w:sz w:val="26"/>
          <w:szCs w:val="26"/>
        </w:rPr>
        <w:t>Nu este cazul de dot</w:t>
      </w:r>
      <w:r>
        <w:rPr>
          <w:rFonts w:ascii="Times New Roman" w:hAnsi="Times New Roman" w:cs="Times New Roman"/>
          <w:i/>
          <w:sz w:val="26"/>
          <w:szCs w:val="26"/>
        </w:rPr>
        <w:t>ă</w:t>
      </w:r>
      <w:r w:rsidRPr="007009B3">
        <w:rPr>
          <w:rFonts w:ascii="Times New Roman" w:hAnsi="Times New Roman" w:cs="Times New Roman"/>
          <w:i/>
          <w:sz w:val="26"/>
          <w:szCs w:val="26"/>
        </w:rPr>
        <w:t xml:space="preserve">ri </w:t>
      </w:r>
      <w:r>
        <w:rPr>
          <w:rFonts w:ascii="Times New Roman" w:hAnsi="Times New Roman" w:cs="Times New Roman"/>
          <w:i/>
          <w:sz w:val="26"/>
          <w:szCs w:val="26"/>
        </w:rPr>
        <w:t>și mă</w:t>
      </w:r>
      <w:r w:rsidRPr="007009B3">
        <w:rPr>
          <w:rFonts w:ascii="Times New Roman" w:hAnsi="Times New Roman" w:cs="Times New Roman"/>
          <w:i/>
          <w:sz w:val="26"/>
          <w:szCs w:val="26"/>
        </w:rPr>
        <w:t>suri pentru controlul emisiilor de poluan</w:t>
      </w:r>
      <w:r>
        <w:rPr>
          <w:rFonts w:ascii="Times New Roman" w:hAnsi="Times New Roman" w:cs="Times New Roman"/>
          <w:i/>
          <w:sz w:val="26"/>
          <w:szCs w:val="26"/>
        </w:rPr>
        <w:t>ți î</w:t>
      </w:r>
      <w:r w:rsidRPr="007009B3">
        <w:rPr>
          <w:rFonts w:ascii="Times New Roman" w:hAnsi="Times New Roman" w:cs="Times New Roman"/>
          <w:i/>
          <w:sz w:val="26"/>
          <w:szCs w:val="26"/>
        </w:rPr>
        <w:t>n mediu;</w:t>
      </w:r>
    </w:p>
    <w:p w:rsidR="009D1D6E" w:rsidRPr="007009B3" w:rsidRDefault="009D1D6E" w:rsidP="006D2AEB">
      <w:pPr>
        <w:numPr>
          <w:ilvl w:val="1"/>
          <w:numId w:val="4"/>
        </w:numPr>
        <w:spacing w:after="0" w:line="240" w:lineRule="auto"/>
        <w:jc w:val="both"/>
        <w:rPr>
          <w:rFonts w:ascii="Times New Roman" w:hAnsi="Times New Roman" w:cs="Times New Roman"/>
          <w:i/>
          <w:sz w:val="26"/>
          <w:szCs w:val="26"/>
        </w:rPr>
      </w:pPr>
      <w:r w:rsidRPr="007009B3">
        <w:rPr>
          <w:rFonts w:ascii="Times New Roman" w:hAnsi="Times New Roman" w:cs="Times New Roman"/>
          <w:i/>
          <w:sz w:val="26"/>
          <w:szCs w:val="26"/>
        </w:rPr>
        <w:t>Av</w:t>
      </w:r>
      <w:r>
        <w:rPr>
          <w:rFonts w:ascii="Times New Roman" w:hAnsi="Times New Roman" w:cs="Times New Roman"/>
          <w:i/>
          <w:sz w:val="26"/>
          <w:szCs w:val="26"/>
        </w:rPr>
        <w:t>ând î</w:t>
      </w:r>
      <w:r w:rsidRPr="007009B3">
        <w:rPr>
          <w:rFonts w:ascii="Times New Roman" w:hAnsi="Times New Roman" w:cs="Times New Roman"/>
          <w:i/>
          <w:sz w:val="26"/>
          <w:szCs w:val="26"/>
        </w:rPr>
        <w:t>n vedere m</w:t>
      </w:r>
      <w:r>
        <w:rPr>
          <w:rFonts w:ascii="Times New Roman" w:hAnsi="Times New Roman" w:cs="Times New Roman"/>
          <w:i/>
          <w:sz w:val="26"/>
          <w:szCs w:val="26"/>
        </w:rPr>
        <w:t>ăsurile luate î</w:t>
      </w:r>
      <w:r w:rsidRPr="007009B3">
        <w:rPr>
          <w:rFonts w:ascii="Times New Roman" w:hAnsi="Times New Roman" w:cs="Times New Roman"/>
          <w:i/>
          <w:sz w:val="26"/>
          <w:szCs w:val="26"/>
        </w:rPr>
        <w:t>n timpul organiz</w:t>
      </w:r>
      <w:r>
        <w:rPr>
          <w:rFonts w:ascii="Times New Roman" w:hAnsi="Times New Roman" w:cs="Times New Roman"/>
          <w:i/>
          <w:sz w:val="26"/>
          <w:szCs w:val="26"/>
        </w:rPr>
        <w:t>ării de ș</w:t>
      </w:r>
      <w:r w:rsidRPr="007009B3">
        <w:rPr>
          <w:rFonts w:ascii="Times New Roman" w:hAnsi="Times New Roman" w:cs="Times New Roman"/>
          <w:i/>
          <w:sz w:val="26"/>
          <w:szCs w:val="26"/>
        </w:rPr>
        <w:t>antier c</w:t>
      </w:r>
      <w:r>
        <w:rPr>
          <w:rFonts w:ascii="Times New Roman" w:hAnsi="Times New Roman" w:cs="Times New Roman"/>
          <w:i/>
          <w:sz w:val="26"/>
          <w:szCs w:val="26"/>
        </w:rPr>
        <w:t>â</w:t>
      </w:r>
      <w:r w:rsidRPr="007009B3">
        <w:rPr>
          <w:rFonts w:ascii="Times New Roman" w:hAnsi="Times New Roman" w:cs="Times New Roman"/>
          <w:i/>
          <w:sz w:val="26"/>
          <w:szCs w:val="26"/>
        </w:rPr>
        <w:t xml:space="preserve">t </w:t>
      </w:r>
      <w:r>
        <w:rPr>
          <w:rFonts w:ascii="Times New Roman" w:hAnsi="Times New Roman" w:cs="Times New Roman"/>
          <w:i/>
          <w:sz w:val="26"/>
          <w:szCs w:val="26"/>
        </w:rPr>
        <w:t>ș</w:t>
      </w:r>
      <w:r w:rsidRPr="007009B3">
        <w:rPr>
          <w:rFonts w:ascii="Times New Roman" w:hAnsi="Times New Roman" w:cs="Times New Roman"/>
          <w:i/>
          <w:sz w:val="26"/>
          <w:szCs w:val="26"/>
        </w:rPr>
        <w:t>i caracterul temporar al acesteia, se poate aprecia c</w:t>
      </w:r>
      <w:r>
        <w:rPr>
          <w:rFonts w:ascii="Times New Roman" w:hAnsi="Times New Roman" w:cs="Times New Roman"/>
          <w:i/>
          <w:sz w:val="26"/>
          <w:szCs w:val="26"/>
        </w:rPr>
        <w:t>ă</w:t>
      </w:r>
      <w:r w:rsidRPr="007009B3">
        <w:rPr>
          <w:rFonts w:ascii="Times New Roman" w:hAnsi="Times New Roman" w:cs="Times New Roman"/>
          <w:i/>
          <w:sz w:val="26"/>
          <w:szCs w:val="26"/>
        </w:rPr>
        <w:t xml:space="preserve"> impactul organiz</w:t>
      </w:r>
      <w:r>
        <w:rPr>
          <w:rFonts w:ascii="Times New Roman" w:hAnsi="Times New Roman" w:cs="Times New Roman"/>
          <w:i/>
          <w:sz w:val="26"/>
          <w:szCs w:val="26"/>
        </w:rPr>
        <w:t>ării de ș</w:t>
      </w:r>
      <w:r w:rsidRPr="007009B3">
        <w:rPr>
          <w:rFonts w:ascii="Times New Roman" w:hAnsi="Times New Roman" w:cs="Times New Roman"/>
          <w:i/>
          <w:sz w:val="26"/>
          <w:szCs w:val="26"/>
        </w:rPr>
        <w:t>antier asupra mediului este nesemnificativ.</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localizarea organizării de şantier</w:t>
      </w:r>
      <w:r>
        <w:rPr>
          <w:rFonts w:ascii="Times New Roman" w:hAnsi="Times New Roman" w:cs="Times New Roman"/>
          <w:sz w:val="26"/>
          <w:szCs w:val="26"/>
        </w:rPr>
        <w:t xml:space="preserve"> – în interiorul amplasamentului</w:t>
      </w:r>
      <w:r w:rsidRPr="005635F9">
        <w:rPr>
          <w:rFonts w:ascii="Times New Roman" w:hAnsi="Times New Roman" w:cs="Times New Roman"/>
          <w:sz w:val="26"/>
          <w:szCs w:val="26"/>
        </w:rPr>
        <w:t>;</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descrierea impactului asupra mediului a lucrărilor organizării de şantier;</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surse de poluanţi şi instalaţii pentru reţinerea, evacuarea şi dispersia poluanţilor în mediu în timpul organizării de şantier;</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dotări şi măsuri prevăzute pentru controlul emisiilor de poluanţi în mediu.</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 Lucrări de refacere a amplasamentului la finalizarea investiţiei, în caz de accidente şi</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sau la încetarea activităţii, în măsura în care aceste informaţii sunt disponibile:</w:t>
      </w:r>
    </w:p>
    <w:p w:rsidR="009D1D6E" w:rsidRPr="00873D36" w:rsidRDefault="009D1D6E" w:rsidP="006D2AEB">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lucrările propuse pentru refacerea amplasamentului la finalizarea investiţiei, în caz de accidente şi</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sau la încetarea activităţii</w:t>
      </w:r>
      <w:r>
        <w:rPr>
          <w:rFonts w:ascii="Times New Roman" w:hAnsi="Times New Roman" w:cs="Times New Roman"/>
          <w:sz w:val="26"/>
          <w:szCs w:val="26"/>
        </w:rPr>
        <w:t xml:space="preserve"> – </w:t>
      </w:r>
      <w:r w:rsidRPr="00873D36">
        <w:rPr>
          <w:rFonts w:ascii="Times New Roman" w:hAnsi="Times New Roman" w:cs="Times New Roman"/>
          <w:b/>
          <w:sz w:val="26"/>
          <w:szCs w:val="26"/>
        </w:rPr>
        <w:t>NU SUNT NECESARE;</w:t>
      </w:r>
    </w:p>
    <w:p w:rsidR="009D1D6E"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aspecte referitoare la prevenirea şi modul de răspuns pentru cazuri de poluări accidentale</w:t>
      </w:r>
    </w:p>
    <w:p w:rsidR="009D1D6E" w:rsidRPr="00BE71D5" w:rsidRDefault="009D1D6E" w:rsidP="006D2AE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În</w:t>
      </w:r>
      <w:r w:rsidRPr="00BE71D5">
        <w:rPr>
          <w:rFonts w:ascii="Times New Roman" w:hAnsi="Times New Roman" w:cs="Times New Roman"/>
          <w:sz w:val="26"/>
          <w:szCs w:val="26"/>
        </w:rPr>
        <w:t xml:space="preserve"> timpul </w:t>
      </w:r>
      <w:r w:rsidRPr="00BE71D5">
        <w:rPr>
          <w:rStyle w:val="ff2"/>
          <w:rFonts w:ascii="Times New Roman" w:hAnsi="Times New Roman" w:cs="Times New Roman"/>
          <w:sz w:val="26"/>
          <w:szCs w:val="26"/>
        </w:rPr>
        <w:t>perioadei de execuţie</w:t>
      </w:r>
      <w:r w:rsidRPr="00BE71D5">
        <w:rPr>
          <w:rFonts w:ascii="Times New Roman" w:hAnsi="Times New Roman" w:cs="Times New Roman"/>
          <w:sz w:val="26"/>
          <w:szCs w:val="26"/>
        </w:rPr>
        <w:t xml:space="preserve">, solul ar putea fi poluat </w:t>
      </w:r>
      <w:r>
        <w:rPr>
          <w:rFonts w:ascii="Times New Roman" w:hAnsi="Times New Roman" w:cs="Times New Roman"/>
          <w:sz w:val="26"/>
          <w:szCs w:val="26"/>
        </w:rPr>
        <w:t xml:space="preserve">accidental </w:t>
      </w:r>
      <w:r w:rsidRPr="00BE71D5">
        <w:rPr>
          <w:rFonts w:ascii="Times New Roman" w:hAnsi="Times New Roman" w:cs="Times New Roman"/>
          <w:sz w:val="26"/>
          <w:szCs w:val="26"/>
        </w:rPr>
        <w:t>fie local, fie pe zone restrânse</w:t>
      </w:r>
      <w:r>
        <w:rPr>
          <w:rFonts w:ascii="Times New Roman" w:hAnsi="Times New Roman" w:cs="Times New Roman"/>
          <w:sz w:val="26"/>
          <w:szCs w:val="26"/>
        </w:rPr>
        <w:t xml:space="preserve"> </w:t>
      </w:r>
      <w:r w:rsidRPr="00BE71D5">
        <w:rPr>
          <w:rFonts w:ascii="Times New Roman" w:hAnsi="Times New Roman" w:cs="Times New Roman"/>
          <w:sz w:val="26"/>
          <w:szCs w:val="26"/>
        </w:rPr>
        <w:t>cu</w:t>
      </w:r>
      <w:r>
        <w:rPr>
          <w:rFonts w:ascii="Times New Roman" w:hAnsi="Times New Roman" w:cs="Times New Roman"/>
          <w:sz w:val="26"/>
          <w:szCs w:val="26"/>
        </w:rPr>
        <w:t xml:space="preserve"> </w:t>
      </w:r>
      <w:r w:rsidRPr="00BE71D5">
        <w:rPr>
          <w:rFonts w:ascii="Times New Roman" w:hAnsi="Times New Roman" w:cs="Times New Roman"/>
          <w:sz w:val="26"/>
          <w:szCs w:val="26"/>
        </w:rPr>
        <w:t>poluanţi</w:t>
      </w:r>
      <w:r>
        <w:rPr>
          <w:rFonts w:ascii="Times New Roman" w:hAnsi="Times New Roman" w:cs="Times New Roman"/>
          <w:sz w:val="26"/>
          <w:szCs w:val="26"/>
        </w:rPr>
        <w:t xml:space="preserve"> </w:t>
      </w:r>
      <w:r w:rsidRPr="00BE71D5">
        <w:rPr>
          <w:rFonts w:ascii="Times New Roman" w:hAnsi="Times New Roman" w:cs="Times New Roman"/>
          <w:sz w:val="26"/>
          <w:szCs w:val="26"/>
        </w:rPr>
        <w:t>de</w:t>
      </w:r>
      <w:r>
        <w:rPr>
          <w:rFonts w:ascii="Times New Roman" w:hAnsi="Times New Roman" w:cs="Times New Roman"/>
          <w:sz w:val="26"/>
          <w:szCs w:val="26"/>
        </w:rPr>
        <w:t xml:space="preserve"> </w:t>
      </w:r>
      <w:r w:rsidRPr="00BE71D5">
        <w:rPr>
          <w:rFonts w:ascii="Times New Roman" w:hAnsi="Times New Roman" w:cs="Times New Roman"/>
          <w:sz w:val="26"/>
          <w:szCs w:val="26"/>
        </w:rPr>
        <w:t>natura</w:t>
      </w:r>
      <w:r>
        <w:rPr>
          <w:rFonts w:ascii="Times New Roman" w:hAnsi="Times New Roman" w:cs="Times New Roman"/>
          <w:sz w:val="26"/>
          <w:szCs w:val="26"/>
        </w:rPr>
        <w:t xml:space="preserve"> </w:t>
      </w:r>
      <w:r w:rsidRPr="00BE71D5">
        <w:rPr>
          <w:rFonts w:ascii="Times New Roman" w:hAnsi="Times New Roman" w:cs="Times New Roman"/>
          <w:sz w:val="26"/>
          <w:szCs w:val="26"/>
        </w:rPr>
        <w:t>produselor</w:t>
      </w:r>
      <w:r>
        <w:rPr>
          <w:rFonts w:ascii="Times New Roman" w:hAnsi="Times New Roman" w:cs="Times New Roman"/>
          <w:sz w:val="26"/>
          <w:szCs w:val="26"/>
        </w:rPr>
        <w:t xml:space="preserve"> </w:t>
      </w:r>
      <w:r w:rsidRPr="00BE71D5">
        <w:rPr>
          <w:rFonts w:ascii="Times New Roman" w:hAnsi="Times New Roman" w:cs="Times New Roman"/>
          <w:sz w:val="26"/>
          <w:szCs w:val="26"/>
        </w:rPr>
        <w:t>petroliere</w:t>
      </w:r>
      <w:r>
        <w:rPr>
          <w:rFonts w:ascii="Times New Roman" w:hAnsi="Times New Roman" w:cs="Times New Roman"/>
          <w:sz w:val="26"/>
          <w:szCs w:val="26"/>
        </w:rPr>
        <w:t xml:space="preserve"> </w:t>
      </w:r>
      <w:r w:rsidRPr="00BE71D5">
        <w:rPr>
          <w:rFonts w:ascii="Times New Roman" w:hAnsi="Times New Roman" w:cs="Times New Roman"/>
          <w:sz w:val="26"/>
          <w:szCs w:val="26"/>
        </w:rPr>
        <w:t>sau</w:t>
      </w:r>
      <w:r>
        <w:rPr>
          <w:rFonts w:ascii="Times New Roman" w:hAnsi="Times New Roman" w:cs="Times New Roman"/>
          <w:sz w:val="26"/>
          <w:szCs w:val="26"/>
        </w:rPr>
        <w:t xml:space="preserve"> </w:t>
      </w:r>
      <w:r w:rsidRPr="00BE71D5">
        <w:rPr>
          <w:rFonts w:ascii="Times New Roman" w:hAnsi="Times New Roman" w:cs="Times New Roman"/>
          <w:sz w:val="26"/>
          <w:szCs w:val="26"/>
        </w:rPr>
        <w:t>uleiurilor</w:t>
      </w:r>
      <w:r>
        <w:rPr>
          <w:rFonts w:ascii="Times New Roman" w:hAnsi="Times New Roman" w:cs="Times New Roman"/>
          <w:sz w:val="26"/>
          <w:szCs w:val="26"/>
        </w:rPr>
        <w:t xml:space="preserve"> </w:t>
      </w:r>
      <w:r w:rsidRPr="00BE71D5">
        <w:rPr>
          <w:rFonts w:ascii="Times New Roman" w:hAnsi="Times New Roman" w:cs="Times New Roman"/>
          <w:sz w:val="26"/>
          <w:szCs w:val="26"/>
        </w:rPr>
        <w:t>minerale provenite de la utilajele de execuţie (buldozer, excavator, motocompresor, grup generator electric</w:t>
      </w:r>
      <w:r>
        <w:rPr>
          <w:rFonts w:ascii="Times New Roman" w:hAnsi="Times New Roman" w:cs="Times New Roman"/>
          <w:sz w:val="26"/>
          <w:szCs w:val="26"/>
        </w:rPr>
        <w:t>,</w:t>
      </w:r>
      <w:r w:rsidRPr="00BE71D5">
        <w:rPr>
          <w:rFonts w:ascii="Times New Roman" w:hAnsi="Times New Roman" w:cs="Times New Roman"/>
          <w:sz w:val="26"/>
          <w:szCs w:val="26"/>
        </w:rPr>
        <w:t xml:space="preserve"> etc).</w:t>
      </w:r>
    </w:p>
    <w:p w:rsidR="009D1D6E" w:rsidRPr="00BE71D5" w:rsidRDefault="009D1D6E" w:rsidP="006D2AE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În</w:t>
      </w:r>
      <w:r w:rsidRPr="00BE71D5">
        <w:rPr>
          <w:rFonts w:ascii="Times New Roman" w:hAnsi="Times New Roman" w:cs="Times New Roman"/>
          <w:sz w:val="26"/>
          <w:szCs w:val="26"/>
        </w:rPr>
        <w:t xml:space="preserve"> timpul </w:t>
      </w:r>
      <w:r w:rsidRPr="00BE71D5">
        <w:rPr>
          <w:rStyle w:val="ff2"/>
          <w:rFonts w:ascii="Times New Roman" w:hAnsi="Times New Roman" w:cs="Times New Roman"/>
          <w:sz w:val="26"/>
          <w:szCs w:val="26"/>
        </w:rPr>
        <w:t>perioadei de execuţie</w:t>
      </w:r>
      <w:r w:rsidRPr="00BE71D5">
        <w:rPr>
          <w:rFonts w:ascii="Times New Roman" w:hAnsi="Times New Roman" w:cs="Times New Roman"/>
          <w:sz w:val="26"/>
          <w:szCs w:val="26"/>
        </w:rPr>
        <w:t>, solul ar putea fi poluat fie local, fie pe zone restrânsecu</w:t>
      </w:r>
      <w:r>
        <w:rPr>
          <w:rFonts w:ascii="Times New Roman" w:hAnsi="Times New Roman" w:cs="Times New Roman"/>
          <w:sz w:val="26"/>
          <w:szCs w:val="26"/>
        </w:rPr>
        <w:t xml:space="preserve"> </w:t>
      </w:r>
      <w:r w:rsidRPr="00BE71D5">
        <w:rPr>
          <w:rFonts w:ascii="Times New Roman" w:hAnsi="Times New Roman" w:cs="Times New Roman"/>
          <w:sz w:val="26"/>
          <w:szCs w:val="26"/>
        </w:rPr>
        <w:t>poluanţi</w:t>
      </w:r>
      <w:r>
        <w:rPr>
          <w:rFonts w:ascii="Times New Roman" w:hAnsi="Times New Roman" w:cs="Times New Roman"/>
          <w:sz w:val="26"/>
          <w:szCs w:val="26"/>
        </w:rPr>
        <w:t xml:space="preserve"> de natura </w:t>
      </w:r>
      <w:r w:rsidRPr="00BE71D5">
        <w:rPr>
          <w:rFonts w:ascii="Times New Roman" w:hAnsi="Times New Roman" w:cs="Times New Roman"/>
          <w:sz w:val="26"/>
          <w:szCs w:val="26"/>
        </w:rPr>
        <w:t>produselor</w:t>
      </w:r>
      <w:r>
        <w:rPr>
          <w:rFonts w:ascii="Times New Roman" w:hAnsi="Times New Roman" w:cs="Times New Roman"/>
          <w:sz w:val="26"/>
          <w:szCs w:val="26"/>
        </w:rPr>
        <w:t xml:space="preserve"> </w:t>
      </w:r>
      <w:r>
        <w:rPr>
          <w:rStyle w:val="a"/>
          <w:rFonts w:ascii="Times New Roman" w:hAnsi="Times New Roman" w:cs="Times New Roman"/>
          <w:sz w:val="26"/>
          <w:szCs w:val="26"/>
        </w:rPr>
        <w:t>prefabricate de beton</w:t>
      </w:r>
      <w:r w:rsidRPr="00BE71D5">
        <w:rPr>
          <w:rFonts w:ascii="Times New Roman" w:hAnsi="Times New Roman" w:cs="Times New Roman"/>
          <w:sz w:val="26"/>
          <w:szCs w:val="26"/>
        </w:rPr>
        <w:t xml:space="preserve"> provenite de la utilajele de execuţie (b</w:t>
      </w:r>
      <w:r>
        <w:rPr>
          <w:rFonts w:ascii="Times New Roman" w:hAnsi="Times New Roman" w:cs="Times New Roman"/>
          <w:sz w:val="26"/>
          <w:szCs w:val="26"/>
        </w:rPr>
        <w:t>etonieră</w:t>
      </w:r>
      <w:r w:rsidRPr="00BE71D5">
        <w:rPr>
          <w:rFonts w:ascii="Times New Roman" w:hAnsi="Times New Roman" w:cs="Times New Roman"/>
          <w:sz w:val="26"/>
          <w:szCs w:val="26"/>
        </w:rPr>
        <w:t>).</w:t>
      </w:r>
    </w:p>
    <w:p w:rsidR="009D1D6E" w:rsidRPr="001919D0" w:rsidRDefault="009D1D6E" w:rsidP="006D2AEB">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aspecte referitoare la închiderea</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dezafectarea</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demolarea instalaţiei</w:t>
      </w:r>
      <w:r w:rsidR="005F5F4C">
        <w:rPr>
          <w:rFonts w:ascii="Times New Roman" w:hAnsi="Times New Roman" w:cs="Times New Roman"/>
          <w:sz w:val="26"/>
          <w:szCs w:val="26"/>
        </w:rPr>
        <w:t xml:space="preserve"> </w:t>
      </w:r>
      <w:r w:rsidRPr="001919D0">
        <w:rPr>
          <w:rFonts w:ascii="Times New Roman" w:hAnsi="Times New Roman" w:cs="Times New Roman"/>
          <w:b/>
          <w:sz w:val="26"/>
          <w:szCs w:val="26"/>
        </w:rPr>
        <w:t>– NU ESTE CAZUL;</w:t>
      </w:r>
    </w:p>
    <w:p w:rsidR="009D1D6E"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modalităţi de refacere a stării iniţiale</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reabilitare în vederea utilizării ulterioare a terenului.</w:t>
      </w:r>
    </w:p>
    <w:p w:rsidR="009D1D6E" w:rsidRPr="00BE71D5" w:rsidRDefault="009D1D6E" w:rsidP="006D2AEB">
      <w:pPr>
        <w:spacing w:after="0" w:line="240" w:lineRule="auto"/>
        <w:ind w:firstLine="708"/>
        <w:jc w:val="both"/>
        <w:rPr>
          <w:rFonts w:ascii="Times New Roman" w:hAnsi="Times New Roman" w:cs="Times New Roman"/>
          <w:sz w:val="26"/>
          <w:szCs w:val="26"/>
        </w:rPr>
      </w:pPr>
      <w:r w:rsidRPr="00BE71D5">
        <w:rPr>
          <w:rFonts w:ascii="Times New Roman" w:hAnsi="Times New Roman" w:cs="Times New Roman"/>
          <w:sz w:val="26"/>
          <w:szCs w:val="26"/>
        </w:rPr>
        <w:t xml:space="preserve">După execuţia obiectivului </w:t>
      </w:r>
      <w:r>
        <w:rPr>
          <w:rFonts w:ascii="Times New Roman" w:hAnsi="Times New Roman" w:cs="Times New Roman"/>
          <w:sz w:val="26"/>
          <w:szCs w:val="26"/>
        </w:rPr>
        <w:t>și darea î</w:t>
      </w:r>
      <w:r w:rsidRPr="00BE71D5">
        <w:rPr>
          <w:rFonts w:ascii="Times New Roman" w:hAnsi="Times New Roman" w:cs="Times New Roman"/>
          <w:sz w:val="26"/>
          <w:szCs w:val="26"/>
        </w:rPr>
        <w:t xml:space="preserve">n exploatare, </w:t>
      </w:r>
      <w:r w:rsidRPr="00BE71D5">
        <w:rPr>
          <w:rStyle w:val="ff1"/>
          <w:rFonts w:ascii="Times New Roman" w:hAnsi="Times New Roman" w:cs="Times New Roman"/>
          <w:sz w:val="26"/>
          <w:szCs w:val="26"/>
        </w:rPr>
        <w:t>nu va exista o sursă</w:t>
      </w:r>
      <w:r w:rsidRPr="00BE71D5">
        <w:rPr>
          <w:rFonts w:ascii="Times New Roman" w:hAnsi="Times New Roman" w:cs="Times New Roman"/>
          <w:sz w:val="26"/>
          <w:szCs w:val="26"/>
        </w:rPr>
        <w:t xml:space="preserve"> permanentă de poluarea a solului, deoarece nu utilizează substanţe entomologice, parazitologice, microbiologice sau surse de radiaţii ionizate.</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XII. Anexe - piese desenate:</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2. schemele</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flux pentru procesul tehnologic şi fazele activităţii, cu instalaţiile de depoluare</w:t>
      </w:r>
      <w:r w:rsidRPr="00873D36">
        <w:rPr>
          <w:rFonts w:ascii="Times New Roman" w:hAnsi="Times New Roman" w:cs="Times New Roman"/>
          <w:b/>
          <w:sz w:val="26"/>
          <w:szCs w:val="26"/>
        </w:rPr>
        <w:t>– NU ESTE CAZUL</w:t>
      </w:r>
      <w:r w:rsidRPr="005635F9">
        <w:rPr>
          <w:rFonts w:ascii="Times New Roman" w:hAnsi="Times New Roman" w:cs="Times New Roman"/>
          <w:sz w:val="26"/>
          <w:szCs w:val="26"/>
        </w:rPr>
        <w:t>;</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3. schema</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flux a gestionării deşeurilor;</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4. alte piese desenate, stabilite de autoritatea publică pentru protecţia mediului.</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XIII. Pentru proiectele care intră sub incidenţa prevederilor </w:t>
      </w:r>
      <w:r w:rsidRPr="005635F9">
        <w:rPr>
          <w:rFonts w:ascii="Times New Roman" w:hAnsi="Times New Roman" w:cs="Times New Roman"/>
          <w:color w:val="008000"/>
          <w:sz w:val="26"/>
          <w:szCs w:val="26"/>
          <w:u w:val="single"/>
        </w:rPr>
        <w:t>art. 28</w:t>
      </w:r>
      <w:r w:rsidRPr="005635F9">
        <w:rPr>
          <w:rFonts w:ascii="Times New Roman" w:hAnsi="Times New Roman" w:cs="Times New Roman"/>
          <w:sz w:val="26"/>
          <w:szCs w:val="26"/>
        </w:rPr>
        <w:t xml:space="preserve"> din Ordonanţa de urgenţă a Guvernului nr. 57</w:t>
      </w:r>
      <w:r w:rsidR="00842926">
        <w:rPr>
          <w:rFonts w:ascii="Times New Roman" w:hAnsi="Times New Roman" w:cs="Times New Roman"/>
          <w:sz w:val="26"/>
          <w:szCs w:val="26"/>
        </w:rPr>
        <w:t xml:space="preserve"> </w:t>
      </w:r>
      <w:r w:rsidRPr="005635F9">
        <w:rPr>
          <w:rFonts w:ascii="Times New Roman" w:hAnsi="Times New Roman" w:cs="Times New Roman"/>
          <w:sz w:val="26"/>
          <w:szCs w:val="26"/>
        </w:rPr>
        <w:t>/</w:t>
      </w:r>
      <w:r w:rsidR="00842926">
        <w:rPr>
          <w:rFonts w:ascii="Times New Roman" w:hAnsi="Times New Roman" w:cs="Times New Roman"/>
          <w:sz w:val="26"/>
          <w:szCs w:val="26"/>
        </w:rPr>
        <w:t xml:space="preserve"> </w:t>
      </w:r>
      <w:r w:rsidRPr="005635F9">
        <w:rPr>
          <w:rFonts w:ascii="Times New Roman" w:hAnsi="Times New Roman" w:cs="Times New Roman"/>
          <w:sz w:val="26"/>
          <w:szCs w:val="26"/>
        </w:rPr>
        <w:t xml:space="preserve">2007 privind regimul ariilor naturale protejate, conservarea habitatelor naturale, a florei şi faunei sălbatice, aprobată cu modificări şi completări prin </w:t>
      </w:r>
      <w:r w:rsidRPr="005635F9">
        <w:rPr>
          <w:rFonts w:ascii="Times New Roman" w:hAnsi="Times New Roman" w:cs="Times New Roman"/>
          <w:color w:val="008000"/>
          <w:sz w:val="26"/>
          <w:szCs w:val="26"/>
          <w:u w:val="single"/>
        </w:rPr>
        <w:t>Legea nr. 49</w:t>
      </w:r>
      <w:r w:rsidR="00842926">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w:t>
      </w:r>
      <w:r w:rsidR="00842926">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2011</w:t>
      </w:r>
      <w:r w:rsidRPr="005635F9">
        <w:rPr>
          <w:rFonts w:ascii="Times New Roman" w:hAnsi="Times New Roman" w:cs="Times New Roman"/>
          <w:sz w:val="26"/>
          <w:szCs w:val="26"/>
        </w:rPr>
        <w:t>, cu modificările şi completările ulterioare, memoriul va fi completat cu următoarele:</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numele şi codul ariei naturale protejate de interes comunitar;</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c) prezenţa şi efectivele</w:t>
      </w:r>
      <w:r w:rsidR="0098351A">
        <w:rPr>
          <w:rFonts w:ascii="Times New Roman" w:hAnsi="Times New Roman" w:cs="Times New Roman"/>
          <w:sz w:val="26"/>
          <w:szCs w:val="26"/>
        </w:rPr>
        <w:t xml:space="preserve"> </w:t>
      </w:r>
      <w:r w:rsidRPr="005635F9">
        <w:rPr>
          <w:rFonts w:ascii="Times New Roman" w:hAnsi="Times New Roman" w:cs="Times New Roman"/>
          <w:sz w:val="26"/>
          <w:szCs w:val="26"/>
        </w:rPr>
        <w:t>/</w:t>
      </w:r>
      <w:r w:rsidR="0098351A">
        <w:rPr>
          <w:rFonts w:ascii="Times New Roman" w:hAnsi="Times New Roman" w:cs="Times New Roman"/>
          <w:sz w:val="26"/>
          <w:szCs w:val="26"/>
        </w:rPr>
        <w:t xml:space="preserve"> </w:t>
      </w:r>
      <w:r w:rsidRPr="005635F9">
        <w:rPr>
          <w:rFonts w:ascii="Times New Roman" w:hAnsi="Times New Roman" w:cs="Times New Roman"/>
          <w:sz w:val="26"/>
          <w:szCs w:val="26"/>
        </w:rPr>
        <w:t>suprafeţele acoperite de specii şi habitate de interes comunitar în zona proiectului;</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d) se va preciza dacă proiectul propus nu are legătură directă cu sau nu este necesar pentru managementul conservării ariei naturale protejate de interes comunitar;</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e) se va estima impactul potenţial al proiectului asupra speciilor şi habitatelor din aria naturală protejată de interes comunitar;</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f) alte informaţii prevăzute în legislaţia în vigoare.</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XIV. Pentru proiectele care se realizează pe ape sau au legătură cu apele, memoriul va fi completat cu următoarele informaţii, preluate din Planurile de management bazinale, actualizate:</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1. Localizarea proiectului:</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bazinul hidrografic</w:t>
      </w:r>
      <w:r>
        <w:rPr>
          <w:rFonts w:ascii="Times New Roman" w:hAnsi="Times New Roman" w:cs="Times New Roman"/>
          <w:sz w:val="26"/>
          <w:szCs w:val="26"/>
        </w:rPr>
        <w:t xml:space="preserve"> – Marea Neagră</w:t>
      </w:r>
      <w:r w:rsidRPr="005635F9">
        <w:rPr>
          <w:rFonts w:ascii="Times New Roman" w:hAnsi="Times New Roman" w:cs="Times New Roman"/>
          <w:sz w:val="26"/>
          <w:szCs w:val="26"/>
        </w:rPr>
        <w:t>;</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cursul de apă: denumirea şi codul cadastral</w:t>
      </w:r>
      <w:r>
        <w:rPr>
          <w:rFonts w:ascii="Times New Roman" w:hAnsi="Times New Roman" w:cs="Times New Roman"/>
          <w:sz w:val="26"/>
          <w:szCs w:val="26"/>
        </w:rPr>
        <w:t xml:space="preserve"> –</w:t>
      </w:r>
      <w:r w:rsidRPr="005635F9">
        <w:rPr>
          <w:rFonts w:ascii="Times New Roman" w:hAnsi="Times New Roman" w:cs="Times New Roman"/>
          <w:sz w:val="26"/>
          <w:szCs w:val="26"/>
        </w:rPr>
        <w:t>;</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corpul de apă (de suprafaţă şi</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sau subteran): denumire şi cod.</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2. Indicarea stării ecologice</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potenţialului ecologic şi starea chimică a corpului de apă de suprafaţă; pentru corpul de apă subteran se vor indica starea cantitativă şi starea chimică a corpului de apă.</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3. Indicarea obiectivului</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obiectivelor de mediu pentru fiecare corp de apă identificat, cu precizarea excepţiilor aplicate şi a termenelor aferente, după caz.</w:t>
      </w:r>
    </w:p>
    <w:p w:rsidR="009D1D6E" w:rsidRPr="005635F9" w:rsidRDefault="009D1D6E"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XV. Criteriile prevăzute în </w:t>
      </w:r>
      <w:r w:rsidRPr="005635F9">
        <w:rPr>
          <w:rFonts w:ascii="Times New Roman" w:hAnsi="Times New Roman" w:cs="Times New Roman"/>
          <w:color w:val="008000"/>
          <w:sz w:val="26"/>
          <w:szCs w:val="26"/>
          <w:u w:val="single"/>
        </w:rPr>
        <w:t>anexa nr. 3</w:t>
      </w:r>
      <w:r w:rsidRPr="005635F9">
        <w:rPr>
          <w:rFonts w:ascii="Times New Roman" w:hAnsi="Times New Roman" w:cs="Times New Roman"/>
          <w:sz w:val="26"/>
          <w:szCs w:val="26"/>
        </w:rPr>
        <w:t xml:space="preserve"> la Legea nr. .......... privind evaluarea impactului anumitor proiecte publice şi private asupra mediului se iau în considerare, dacă este cazul, în momentul compilării informaţiilor în conformitate cu punctele III - XIV.</w:t>
      </w:r>
    </w:p>
    <w:p w:rsidR="00BF0B9B" w:rsidRPr="006D2AEB" w:rsidRDefault="00BF0B9B" w:rsidP="006D2AEB">
      <w:pPr>
        <w:autoSpaceDE w:val="0"/>
        <w:autoSpaceDN w:val="0"/>
        <w:adjustRightInd w:val="0"/>
        <w:spacing w:after="0" w:line="240" w:lineRule="auto"/>
        <w:jc w:val="both"/>
        <w:rPr>
          <w:rFonts w:ascii="Times New Roman" w:hAnsi="Times New Roman" w:cs="Times New Roman"/>
          <w:sz w:val="16"/>
          <w:szCs w:val="16"/>
        </w:rPr>
      </w:pPr>
    </w:p>
    <w:p w:rsidR="00BF0B9B" w:rsidRPr="005635F9"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Semnătura şi ştampila titularului</w:t>
      </w:r>
    </w:p>
    <w:p w:rsidR="00BF0B9B" w:rsidRDefault="00BF0B9B" w:rsidP="006D2AEB">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p>
    <w:p w:rsidR="00BF0B9B" w:rsidRPr="005635F9" w:rsidRDefault="00C3130D" w:rsidP="006D2AE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b/>
          <w:sz w:val="26"/>
          <w:szCs w:val="26"/>
        </w:rPr>
        <w:t>HALEP LUMINITA</w:t>
      </w:r>
    </w:p>
    <w:p w:rsidR="00873D36" w:rsidRPr="00873D36" w:rsidRDefault="00873D36" w:rsidP="006D2AEB">
      <w:pPr>
        <w:spacing w:after="0" w:line="240" w:lineRule="auto"/>
        <w:ind w:left="6372"/>
        <w:jc w:val="both"/>
        <w:rPr>
          <w:rFonts w:ascii="Times New Roman" w:hAnsi="Times New Roman" w:cs="Times New Roman"/>
          <w:sz w:val="26"/>
          <w:szCs w:val="26"/>
        </w:rPr>
      </w:pPr>
      <w:r w:rsidRPr="00873D36">
        <w:rPr>
          <w:rFonts w:ascii="Times New Roman" w:hAnsi="Times New Roman" w:cs="Times New Roman"/>
          <w:sz w:val="26"/>
          <w:szCs w:val="26"/>
        </w:rPr>
        <w:t>Intocmit,</w:t>
      </w:r>
    </w:p>
    <w:p w:rsidR="00873D36" w:rsidRPr="00873D36" w:rsidRDefault="00873D36" w:rsidP="006D2AEB">
      <w:pPr>
        <w:spacing w:after="0" w:line="240" w:lineRule="auto"/>
        <w:jc w:val="both"/>
        <w:rPr>
          <w:rFonts w:ascii="Times New Roman" w:hAnsi="Times New Roman" w:cs="Times New Roman"/>
          <w:sz w:val="26"/>
          <w:szCs w:val="26"/>
        </w:rPr>
      </w:pPr>
    </w:p>
    <w:p w:rsidR="00873D36" w:rsidRDefault="00873D36" w:rsidP="006D2AEB">
      <w:pPr>
        <w:spacing w:after="0" w:line="240" w:lineRule="auto"/>
        <w:jc w:val="both"/>
        <w:rPr>
          <w:rFonts w:ascii="Times New Roman" w:hAnsi="Times New Roman" w:cs="Times New Roman"/>
          <w:sz w:val="26"/>
          <w:szCs w:val="26"/>
        </w:rPr>
      </w:pP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t>Arh. Bunu Mihaela</w:t>
      </w:r>
    </w:p>
    <w:p w:rsidR="00873D36" w:rsidRPr="006D2AEB" w:rsidRDefault="00873D36" w:rsidP="006D2AEB">
      <w:pPr>
        <w:spacing w:after="0" w:line="240" w:lineRule="auto"/>
        <w:jc w:val="both"/>
        <w:rPr>
          <w:rFonts w:ascii="Times New Roman" w:hAnsi="Times New Roman" w:cs="Times New Roman"/>
          <w:sz w:val="16"/>
          <w:szCs w:val="16"/>
        </w:rPr>
      </w:pPr>
    </w:p>
    <w:p w:rsidR="00170519" w:rsidRPr="005635F9" w:rsidRDefault="00873D36" w:rsidP="006D2AEB">
      <w:pPr>
        <w:spacing w:after="0" w:line="240" w:lineRule="auto"/>
        <w:jc w:val="both"/>
        <w:rPr>
          <w:rFonts w:ascii="Times New Roman" w:hAnsi="Times New Roman" w:cs="Times New Roman"/>
          <w:sz w:val="26"/>
          <w:szCs w:val="26"/>
        </w:rPr>
      </w:pP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t>Ing. Ionita Alexandru</w:t>
      </w:r>
    </w:p>
    <w:sectPr w:rsidR="00170519" w:rsidRPr="005635F9" w:rsidSect="00C3130D">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E25" w:rsidRDefault="00705E25" w:rsidP="00C3130D">
      <w:pPr>
        <w:spacing w:after="0" w:line="240" w:lineRule="auto"/>
      </w:pPr>
      <w:r>
        <w:separator/>
      </w:r>
    </w:p>
  </w:endnote>
  <w:endnote w:type="continuationSeparator" w:id="0">
    <w:p w:rsidR="00705E25" w:rsidRDefault="00705E25" w:rsidP="00C31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2240"/>
      <w:docPartObj>
        <w:docPartGallery w:val="Page Numbers (Bottom of Page)"/>
        <w:docPartUnique/>
      </w:docPartObj>
    </w:sdtPr>
    <w:sdtEndPr>
      <w:rPr>
        <w:spacing w:val="60"/>
        <w:sz w:val="18"/>
        <w:szCs w:val="18"/>
      </w:rPr>
    </w:sdtEndPr>
    <w:sdtContent>
      <w:p w:rsidR="00C3130D" w:rsidRPr="00C3130D" w:rsidRDefault="00DB66B7" w:rsidP="00C3130D">
        <w:pPr>
          <w:pStyle w:val="Footer"/>
          <w:pBdr>
            <w:top w:val="single" w:sz="4" w:space="1" w:color="D9D9D9" w:themeColor="background1" w:themeShade="D9"/>
          </w:pBdr>
          <w:jc w:val="right"/>
          <w:rPr>
            <w:b/>
            <w:sz w:val="18"/>
            <w:szCs w:val="18"/>
          </w:rPr>
        </w:pPr>
        <w:r w:rsidRPr="00C3130D">
          <w:rPr>
            <w:sz w:val="18"/>
            <w:szCs w:val="18"/>
          </w:rPr>
          <w:fldChar w:fldCharType="begin"/>
        </w:r>
        <w:r w:rsidR="00C3130D" w:rsidRPr="00C3130D">
          <w:rPr>
            <w:sz w:val="18"/>
            <w:szCs w:val="18"/>
          </w:rPr>
          <w:instrText xml:space="preserve"> PAGE   \* MERGEFORMAT </w:instrText>
        </w:r>
        <w:r w:rsidRPr="00C3130D">
          <w:rPr>
            <w:sz w:val="18"/>
            <w:szCs w:val="18"/>
          </w:rPr>
          <w:fldChar w:fldCharType="separate"/>
        </w:r>
        <w:r w:rsidR="00E30806" w:rsidRPr="00E30806">
          <w:rPr>
            <w:b/>
            <w:noProof/>
            <w:sz w:val="18"/>
            <w:szCs w:val="18"/>
          </w:rPr>
          <w:t>3</w:t>
        </w:r>
        <w:r w:rsidRPr="00C3130D">
          <w:rPr>
            <w:sz w:val="18"/>
            <w:szCs w:val="18"/>
          </w:rPr>
          <w:fldChar w:fldCharType="end"/>
        </w:r>
        <w:r w:rsidR="00C3130D" w:rsidRPr="00C3130D">
          <w:rPr>
            <w:b/>
            <w:sz w:val="18"/>
            <w:szCs w:val="18"/>
          </w:rPr>
          <w:t xml:space="preserve"> | </w:t>
        </w:r>
        <w:r w:rsidR="00C3130D" w:rsidRPr="00C3130D">
          <w:rPr>
            <w:color w:val="7F7F7F" w:themeColor="background1" w:themeShade="7F"/>
            <w:spacing w:val="60"/>
            <w:sz w:val="18"/>
            <w:szCs w:val="18"/>
          </w:rPr>
          <w:t>Pagina</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E25" w:rsidRDefault="00705E25" w:rsidP="00C3130D">
      <w:pPr>
        <w:spacing w:after="0" w:line="240" w:lineRule="auto"/>
      </w:pPr>
      <w:r>
        <w:separator/>
      </w:r>
    </w:p>
  </w:footnote>
  <w:footnote w:type="continuationSeparator" w:id="0">
    <w:p w:rsidR="00705E25" w:rsidRDefault="00705E25" w:rsidP="00C313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Symbol"/>
      </w:rPr>
    </w:lvl>
  </w:abstractNum>
  <w:abstractNum w:abstractNumId="1">
    <w:nsid w:val="2EC5686A"/>
    <w:multiLevelType w:val="hybridMultilevel"/>
    <w:tmpl w:val="66CAC010"/>
    <w:lvl w:ilvl="0" w:tplc="98880496">
      <w:start w:val="3"/>
      <w:numFmt w:val="bullet"/>
      <w:lvlText w:val="-"/>
      <w:lvlJc w:val="left"/>
      <w:pPr>
        <w:ind w:left="717" w:hanging="360"/>
      </w:pPr>
      <w:rPr>
        <w:rFonts w:ascii="Times New Roman" w:eastAsiaTheme="minorHAnsi" w:hAnsi="Times New Roman" w:cs="Times New Roman" w:hint="default"/>
      </w:rPr>
    </w:lvl>
    <w:lvl w:ilvl="1" w:tplc="04180003" w:tentative="1">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2">
    <w:nsid w:val="34CD62A5"/>
    <w:multiLevelType w:val="hybridMultilevel"/>
    <w:tmpl w:val="9F3E88AA"/>
    <w:lvl w:ilvl="0" w:tplc="C9FC6470">
      <w:start w:val="1"/>
      <w:numFmt w:val="lowerLetter"/>
      <w:lvlText w:val="%1)"/>
      <w:lvlJc w:val="left"/>
      <w:pPr>
        <w:ind w:left="960" w:hanging="360"/>
      </w:pPr>
      <w:rPr>
        <w:rFonts w:hint="default"/>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3">
    <w:nsid w:val="3B975C11"/>
    <w:multiLevelType w:val="multilevel"/>
    <w:tmpl w:val="F44208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76D818DE"/>
    <w:multiLevelType w:val="hybridMultilevel"/>
    <w:tmpl w:val="4C1665AC"/>
    <w:lvl w:ilvl="0" w:tplc="CABC4C4A">
      <w:start w:val="1"/>
      <w:numFmt w:val="upperRoman"/>
      <w:lvlText w:val="%1."/>
      <w:lvlJc w:val="left"/>
      <w:pPr>
        <w:tabs>
          <w:tab w:val="num" w:pos="1425"/>
        </w:tabs>
        <w:ind w:left="1425" w:hanging="720"/>
      </w:pPr>
      <w:rPr>
        <w:rFonts w:hint="default"/>
      </w:rPr>
    </w:lvl>
    <w:lvl w:ilvl="1" w:tplc="F69A3C78">
      <w:start w:val="1"/>
      <w:numFmt w:val="bullet"/>
      <w:lvlText w:val="-"/>
      <w:lvlJc w:val="left"/>
      <w:pPr>
        <w:tabs>
          <w:tab w:val="num" w:pos="1785"/>
        </w:tabs>
        <w:ind w:left="1785" w:hanging="360"/>
      </w:pPr>
      <w:rPr>
        <w:rFonts w:ascii="Times New Roman" w:eastAsia="Times New Roman" w:hAnsi="Times New Roman" w:cs="Times New Roman" w:hint="default"/>
        <w:b w:val="0"/>
        <w:i w:val="0"/>
      </w:rPr>
    </w:lvl>
    <w:lvl w:ilvl="2" w:tplc="04FED37E">
      <w:start w:val="1"/>
      <w:numFmt w:val="decimal"/>
      <w:lvlText w:val="%3."/>
      <w:lvlJc w:val="left"/>
      <w:pPr>
        <w:tabs>
          <w:tab w:val="num" w:pos="2685"/>
        </w:tabs>
        <w:ind w:left="2685" w:hanging="360"/>
      </w:pPr>
      <w:rPr>
        <w:rFonts w:hint="default"/>
      </w:r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5">
    <w:nsid w:val="7AB53D42"/>
    <w:multiLevelType w:val="hybridMultilevel"/>
    <w:tmpl w:val="E31C6A2C"/>
    <w:lvl w:ilvl="0" w:tplc="95681CE0">
      <w:start w:val="3"/>
      <w:numFmt w:val="bullet"/>
      <w:lvlText w:val="-"/>
      <w:lvlJc w:val="left"/>
      <w:pPr>
        <w:tabs>
          <w:tab w:val="num" w:pos="1776"/>
        </w:tabs>
        <w:ind w:left="1776" w:hanging="360"/>
      </w:pPr>
      <w:rPr>
        <w:rFonts w:ascii="Arial" w:eastAsia="Times New Roman" w:hAnsi="Arial" w:cs="Arial" w:hint="default"/>
      </w:rPr>
    </w:lvl>
    <w:lvl w:ilvl="1" w:tplc="04180003" w:tentative="1">
      <w:start w:val="1"/>
      <w:numFmt w:val="bullet"/>
      <w:lvlText w:val="o"/>
      <w:lvlJc w:val="left"/>
      <w:pPr>
        <w:tabs>
          <w:tab w:val="num" w:pos="2496"/>
        </w:tabs>
        <w:ind w:left="2496" w:hanging="360"/>
      </w:pPr>
      <w:rPr>
        <w:rFonts w:ascii="Courier New" w:hAnsi="Courier New" w:cs="Courier New" w:hint="default"/>
      </w:rPr>
    </w:lvl>
    <w:lvl w:ilvl="2" w:tplc="04180005">
      <w:start w:val="1"/>
      <w:numFmt w:val="bullet"/>
      <w:lvlText w:val=""/>
      <w:lvlJc w:val="left"/>
      <w:pPr>
        <w:tabs>
          <w:tab w:val="num" w:pos="3216"/>
        </w:tabs>
        <w:ind w:left="3216" w:hanging="360"/>
      </w:pPr>
      <w:rPr>
        <w:rFonts w:ascii="Wingdings" w:hAnsi="Wingdings" w:hint="default"/>
      </w:rPr>
    </w:lvl>
    <w:lvl w:ilvl="3" w:tplc="04180001">
      <w:start w:val="1"/>
      <w:numFmt w:val="bullet"/>
      <w:lvlText w:val=""/>
      <w:lvlJc w:val="left"/>
      <w:pPr>
        <w:tabs>
          <w:tab w:val="num" w:pos="3936"/>
        </w:tabs>
        <w:ind w:left="3936" w:hanging="360"/>
      </w:pPr>
      <w:rPr>
        <w:rFonts w:ascii="Symbol" w:hAnsi="Symbol" w:hint="default"/>
      </w:rPr>
    </w:lvl>
    <w:lvl w:ilvl="4" w:tplc="04180003" w:tentative="1">
      <w:start w:val="1"/>
      <w:numFmt w:val="bullet"/>
      <w:lvlText w:val="o"/>
      <w:lvlJc w:val="left"/>
      <w:pPr>
        <w:tabs>
          <w:tab w:val="num" w:pos="4656"/>
        </w:tabs>
        <w:ind w:left="4656" w:hanging="360"/>
      </w:pPr>
      <w:rPr>
        <w:rFonts w:ascii="Courier New" w:hAnsi="Courier New" w:cs="Courier New" w:hint="default"/>
      </w:rPr>
    </w:lvl>
    <w:lvl w:ilvl="5" w:tplc="04180005" w:tentative="1">
      <w:start w:val="1"/>
      <w:numFmt w:val="bullet"/>
      <w:lvlText w:val=""/>
      <w:lvlJc w:val="left"/>
      <w:pPr>
        <w:tabs>
          <w:tab w:val="num" w:pos="5376"/>
        </w:tabs>
        <w:ind w:left="5376" w:hanging="360"/>
      </w:pPr>
      <w:rPr>
        <w:rFonts w:ascii="Wingdings" w:hAnsi="Wingdings" w:hint="default"/>
      </w:rPr>
    </w:lvl>
    <w:lvl w:ilvl="6" w:tplc="04180001" w:tentative="1">
      <w:start w:val="1"/>
      <w:numFmt w:val="bullet"/>
      <w:lvlText w:val=""/>
      <w:lvlJc w:val="left"/>
      <w:pPr>
        <w:tabs>
          <w:tab w:val="num" w:pos="6096"/>
        </w:tabs>
        <w:ind w:left="6096" w:hanging="360"/>
      </w:pPr>
      <w:rPr>
        <w:rFonts w:ascii="Symbol" w:hAnsi="Symbol" w:hint="default"/>
      </w:rPr>
    </w:lvl>
    <w:lvl w:ilvl="7" w:tplc="04180003" w:tentative="1">
      <w:start w:val="1"/>
      <w:numFmt w:val="bullet"/>
      <w:lvlText w:val="o"/>
      <w:lvlJc w:val="left"/>
      <w:pPr>
        <w:tabs>
          <w:tab w:val="num" w:pos="6816"/>
        </w:tabs>
        <w:ind w:left="6816" w:hanging="360"/>
      </w:pPr>
      <w:rPr>
        <w:rFonts w:ascii="Courier New" w:hAnsi="Courier New" w:cs="Courier New" w:hint="default"/>
      </w:rPr>
    </w:lvl>
    <w:lvl w:ilvl="8" w:tplc="04180005" w:tentative="1">
      <w:start w:val="1"/>
      <w:numFmt w:val="bullet"/>
      <w:lvlText w:val=""/>
      <w:lvlJc w:val="left"/>
      <w:pPr>
        <w:tabs>
          <w:tab w:val="num" w:pos="7536"/>
        </w:tabs>
        <w:ind w:left="7536"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defaultTabStop w:val="720"/>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B24AA4"/>
    <w:rsid w:val="00002156"/>
    <w:rsid w:val="00021ADB"/>
    <w:rsid w:val="00072254"/>
    <w:rsid w:val="00084DBB"/>
    <w:rsid w:val="000852A8"/>
    <w:rsid w:val="00094E27"/>
    <w:rsid w:val="00095B33"/>
    <w:rsid w:val="000A5FF6"/>
    <w:rsid w:val="000D168C"/>
    <w:rsid w:val="000F0409"/>
    <w:rsid w:val="000F6884"/>
    <w:rsid w:val="00137EB4"/>
    <w:rsid w:val="00140D48"/>
    <w:rsid w:val="00145220"/>
    <w:rsid w:val="0015012F"/>
    <w:rsid w:val="00170519"/>
    <w:rsid w:val="00184B8B"/>
    <w:rsid w:val="001919D0"/>
    <w:rsid w:val="001A0C6C"/>
    <w:rsid w:val="001E5D8C"/>
    <w:rsid w:val="002113AA"/>
    <w:rsid w:val="002728F4"/>
    <w:rsid w:val="002751FD"/>
    <w:rsid w:val="00290741"/>
    <w:rsid w:val="0029601E"/>
    <w:rsid w:val="002D3FBA"/>
    <w:rsid w:val="002D6B8C"/>
    <w:rsid w:val="002D7BCC"/>
    <w:rsid w:val="00310BD2"/>
    <w:rsid w:val="003230B7"/>
    <w:rsid w:val="0034550F"/>
    <w:rsid w:val="003606DE"/>
    <w:rsid w:val="00361C90"/>
    <w:rsid w:val="003952D0"/>
    <w:rsid w:val="003A3B23"/>
    <w:rsid w:val="003E7518"/>
    <w:rsid w:val="004518A0"/>
    <w:rsid w:val="004C010B"/>
    <w:rsid w:val="004C33CE"/>
    <w:rsid w:val="005072BE"/>
    <w:rsid w:val="00507403"/>
    <w:rsid w:val="005259D1"/>
    <w:rsid w:val="005635F9"/>
    <w:rsid w:val="00575EB4"/>
    <w:rsid w:val="005F5F4C"/>
    <w:rsid w:val="00606723"/>
    <w:rsid w:val="00620111"/>
    <w:rsid w:val="0064676C"/>
    <w:rsid w:val="00674ADF"/>
    <w:rsid w:val="006C4495"/>
    <w:rsid w:val="006D1557"/>
    <w:rsid w:val="006D2AEB"/>
    <w:rsid w:val="007009B3"/>
    <w:rsid w:val="00705E25"/>
    <w:rsid w:val="007429B7"/>
    <w:rsid w:val="00772DE7"/>
    <w:rsid w:val="00783C39"/>
    <w:rsid w:val="007C0208"/>
    <w:rsid w:val="007F12E3"/>
    <w:rsid w:val="007F1535"/>
    <w:rsid w:val="007F55CB"/>
    <w:rsid w:val="00840311"/>
    <w:rsid w:val="00842926"/>
    <w:rsid w:val="008645A4"/>
    <w:rsid w:val="0086762B"/>
    <w:rsid w:val="00873D36"/>
    <w:rsid w:val="00893EEE"/>
    <w:rsid w:val="008B6EAE"/>
    <w:rsid w:val="008D2044"/>
    <w:rsid w:val="008E32F9"/>
    <w:rsid w:val="009107D5"/>
    <w:rsid w:val="00910F3F"/>
    <w:rsid w:val="00940C8B"/>
    <w:rsid w:val="009562CD"/>
    <w:rsid w:val="0098351A"/>
    <w:rsid w:val="009866D0"/>
    <w:rsid w:val="00994025"/>
    <w:rsid w:val="00997152"/>
    <w:rsid w:val="009C1879"/>
    <w:rsid w:val="009D1D6E"/>
    <w:rsid w:val="009F34FE"/>
    <w:rsid w:val="009F495F"/>
    <w:rsid w:val="00A509FD"/>
    <w:rsid w:val="00A82E1A"/>
    <w:rsid w:val="00A85E1A"/>
    <w:rsid w:val="00AE5CFA"/>
    <w:rsid w:val="00B01340"/>
    <w:rsid w:val="00B079CE"/>
    <w:rsid w:val="00B24AA4"/>
    <w:rsid w:val="00B55063"/>
    <w:rsid w:val="00BC6FA6"/>
    <w:rsid w:val="00BD631A"/>
    <w:rsid w:val="00BE63BC"/>
    <w:rsid w:val="00BE71D5"/>
    <w:rsid w:val="00BF0B9B"/>
    <w:rsid w:val="00BF0CCC"/>
    <w:rsid w:val="00C02664"/>
    <w:rsid w:val="00C14115"/>
    <w:rsid w:val="00C15E76"/>
    <w:rsid w:val="00C22B05"/>
    <w:rsid w:val="00C25E1F"/>
    <w:rsid w:val="00C3130D"/>
    <w:rsid w:val="00C36B1E"/>
    <w:rsid w:val="00C504B2"/>
    <w:rsid w:val="00C64C1B"/>
    <w:rsid w:val="00C65338"/>
    <w:rsid w:val="00CA5833"/>
    <w:rsid w:val="00CC241B"/>
    <w:rsid w:val="00CC6870"/>
    <w:rsid w:val="00CE2F30"/>
    <w:rsid w:val="00D048D5"/>
    <w:rsid w:val="00D16807"/>
    <w:rsid w:val="00D93930"/>
    <w:rsid w:val="00DB1E1D"/>
    <w:rsid w:val="00DB66B7"/>
    <w:rsid w:val="00E06EF9"/>
    <w:rsid w:val="00E24469"/>
    <w:rsid w:val="00E30806"/>
    <w:rsid w:val="00E37010"/>
    <w:rsid w:val="00E406F6"/>
    <w:rsid w:val="00E524BD"/>
    <w:rsid w:val="00E90D24"/>
    <w:rsid w:val="00EB0D49"/>
    <w:rsid w:val="00EB5E55"/>
    <w:rsid w:val="00EC0920"/>
    <w:rsid w:val="00EE2433"/>
    <w:rsid w:val="00EE2FF1"/>
    <w:rsid w:val="00EE6F3A"/>
    <w:rsid w:val="00EE7DAB"/>
    <w:rsid w:val="00FA298A"/>
    <w:rsid w:val="00FA72C2"/>
    <w:rsid w:val="00FC66FC"/>
    <w:rsid w:val="00FD195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55CB"/>
    <w:pPr>
      <w:ind w:left="720"/>
      <w:contextualSpacing/>
    </w:pPr>
  </w:style>
  <w:style w:type="character" w:customStyle="1" w:styleId="tpa1">
    <w:name w:val="tpa1"/>
    <w:basedOn w:val="DefaultParagraphFont"/>
    <w:rsid w:val="004C010B"/>
  </w:style>
  <w:style w:type="paragraph" w:styleId="BalloonText">
    <w:name w:val="Balloon Text"/>
    <w:basedOn w:val="Normal"/>
    <w:link w:val="BalloonTextChar"/>
    <w:uiPriority w:val="99"/>
    <w:semiHidden/>
    <w:unhideWhenUsed/>
    <w:rsid w:val="007C0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208"/>
    <w:rPr>
      <w:rFonts w:ascii="Tahoma" w:hAnsi="Tahoma" w:cs="Tahoma"/>
      <w:sz w:val="16"/>
      <w:szCs w:val="16"/>
    </w:rPr>
  </w:style>
  <w:style w:type="character" w:customStyle="1" w:styleId="a">
    <w:name w:val="_"/>
    <w:basedOn w:val="DefaultParagraphFont"/>
    <w:rsid w:val="001E5D8C"/>
  </w:style>
  <w:style w:type="character" w:customStyle="1" w:styleId="ff1">
    <w:name w:val="ff1"/>
    <w:basedOn w:val="DefaultParagraphFont"/>
    <w:rsid w:val="001E5D8C"/>
  </w:style>
  <w:style w:type="character" w:customStyle="1" w:styleId="ff2">
    <w:name w:val="ff2"/>
    <w:basedOn w:val="DefaultParagraphFont"/>
    <w:rsid w:val="00BE71D5"/>
  </w:style>
  <w:style w:type="paragraph" w:styleId="Footer">
    <w:name w:val="footer"/>
    <w:basedOn w:val="Normal"/>
    <w:link w:val="FooterChar"/>
    <w:uiPriority w:val="99"/>
    <w:rsid w:val="00137EB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37EB4"/>
    <w:rPr>
      <w:rFonts w:ascii="Times New Roman" w:eastAsia="Times New Roman" w:hAnsi="Times New Roman" w:cs="Times New Roman"/>
      <w:sz w:val="24"/>
      <w:szCs w:val="24"/>
    </w:rPr>
  </w:style>
  <w:style w:type="table" w:styleId="TableGrid">
    <w:name w:val="Table Grid"/>
    <w:basedOn w:val="TableNormal"/>
    <w:uiPriority w:val="59"/>
    <w:rsid w:val="009835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130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31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5763</Words>
  <Characters>33428</Characters>
  <Application>Microsoft Office Word</Application>
  <DocSecurity>0</DocSecurity>
  <Lines>278</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Zeca</dc:creator>
  <cp:lastModifiedBy>depozit</cp:lastModifiedBy>
  <cp:revision>4</cp:revision>
  <dcterms:created xsi:type="dcterms:W3CDTF">2020-07-01T08:34:00Z</dcterms:created>
  <dcterms:modified xsi:type="dcterms:W3CDTF">2020-07-01T08:48:00Z</dcterms:modified>
</cp:coreProperties>
</file>