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AA" w:rsidRDefault="003920AB" w:rsidP="003275AA">
      <w:pPr>
        <w:shd w:val="clear" w:color="auto" w:fill="FFFFFF"/>
        <w:spacing w:after="0" w:line="240" w:lineRule="auto"/>
        <w:ind w:firstLine="720"/>
        <w:jc w:val="center"/>
        <w:outlineLvl w:val="3"/>
        <w:rPr>
          <w:rFonts w:ascii="Calibri" w:eastAsia="Times New Roman" w:hAnsi="Calibri" w:cs="Calibri"/>
          <w:b/>
          <w:bCs/>
          <w:i/>
          <w:iCs/>
          <w:color w:val="2A76A7"/>
          <w:sz w:val="23"/>
        </w:rPr>
      </w:pPr>
      <w:hyperlink r:id="rId8" w:tgtFrame="_blank" w:history="1">
        <w:r w:rsidR="00786C0E" w:rsidRPr="00786C0E">
          <w:rPr>
            <w:rFonts w:ascii="Calibri" w:eastAsia="Times New Roman" w:hAnsi="Calibri" w:cs="Calibri"/>
            <w:b/>
            <w:bCs/>
            <w:i/>
            <w:iCs/>
            <w:color w:val="333333"/>
            <w:sz w:val="23"/>
            <w:u w:val="single"/>
          </w:rPr>
          <w:t>ANEXA Nr 5</w:t>
        </w:r>
      </w:hyperlink>
      <w:r w:rsidR="00786C0E" w:rsidRPr="00786C0E">
        <w:rPr>
          <w:rFonts w:ascii="Calibri" w:eastAsia="Times New Roman" w:hAnsi="Calibri" w:cs="Calibri"/>
          <w:b/>
          <w:bCs/>
          <w:i/>
          <w:iCs/>
          <w:color w:val="2A76A7"/>
          <w:sz w:val="23"/>
        </w:rPr>
        <w:t> - </w:t>
      </w:r>
      <w:hyperlink r:id="rId9" w:tgtFrame="_blank" w:history="1">
        <w:r w:rsidR="00786C0E" w:rsidRPr="00786C0E">
          <w:rPr>
            <w:rFonts w:ascii="Calibri" w:eastAsia="Times New Roman" w:hAnsi="Calibri" w:cs="Calibri"/>
            <w:b/>
            <w:bCs/>
            <w:i/>
            <w:iCs/>
            <w:color w:val="333333"/>
            <w:sz w:val="23"/>
            <w:u w:val="single"/>
          </w:rPr>
          <w:t>la procedură</w:t>
        </w:r>
      </w:hyperlink>
      <w:r w:rsidR="00786C0E" w:rsidRPr="00786C0E">
        <w:rPr>
          <w:rFonts w:ascii="Calibri" w:eastAsia="Times New Roman" w:hAnsi="Calibri" w:cs="Calibri"/>
          <w:b/>
          <w:bCs/>
          <w:i/>
          <w:iCs/>
          <w:color w:val="2A76A7"/>
          <w:sz w:val="23"/>
        </w:rPr>
        <w:t> </w:t>
      </w:r>
      <w:r w:rsidR="003275AA">
        <w:rPr>
          <w:rFonts w:ascii="Calibri" w:eastAsia="Times New Roman" w:hAnsi="Calibri" w:cs="Calibri"/>
          <w:b/>
          <w:bCs/>
          <w:i/>
          <w:iCs/>
          <w:color w:val="2A76A7"/>
          <w:sz w:val="23"/>
        </w:rPr>
        <w:t>–LEGEA 292/2018</w:t>
      </w:r>
    </w:p>
    <w:p w:rsidR="00786C0E" w:rsidRDefault="00786C0E" w:rsidP="003275AA">
      <w:pPr>
        <w:shd w:val="clear" w:color="auto" w:fill="FFFFFF"/>
        <w:spacing w:before="240" w:line="240" w:lineRule="auto"/>
        <w:ind w:firstLine="720"/>
        <w:jc w:val="center"/>
        <w:outlineLvl w:val="3"/>
        <w:rPr>
          <w:rFonts w:ascii="Calibri" w:eastAsia="Times New Roman" w:hAnsi="Calibri" w:cs="Calibri"/>
          <w:b/>
          <w:bCs/>
          <w:color w:val="333333"/>
          <w:sz w:val="32"/>
          <w:szCs w:val="32"/>
        </w:rPr>
      </w:pPr>
      <w:r w:rsidRPr="00786C0E">
        <w:rPr>
          <w:rFonts w:ascii="Calibri" w:eastAsia="Times New Roman" w:hAnsi="Calibri" w:cs="Calibri"/>
          <w:b/>
          <w:bCs/>
          <w:i/>
          <w:iCs/>
          <w:color w:val="2A76A7"/>
          <w:sz w:val="23"/>
          <w:szCs w:val="23"/>
        </w:rPr>
        <w:br/>
      </w:r>
      <w:r w:rsidR="003275AA" w:rsidRPr="003275AA">
        <w:rPr>
          <w:rFonts w:ascii="Calibri" w:eastAsia="Times New Roman" w:hAnsi="Calibri" w:cs="Calibri"/>
          <w:b/>
          <w:bCs/>
          <w:color w:val="333333"/>
          <w:sz w:val="32"/>
          <w:szCs w:val="32"/>
        </w:rPr>
        <w:t>MEMORIU DE PREZENTARE</w:t>
      </w:r>
    </w:p>
    <w:p w:rsidR="003275AA" w:rsidRPr="00786C0E" w:rsidRDefault="003275AA" w:rsidP="003275AA">
      <w:pPr>
        <w:shd w:val="clear" w:color="auto" w:fill="FFFFFF"/>
        <w:spacing w:before="240" w:line="240" w:lineRule="auto"/>
        <w:ind w:firstLine="720"/>
        <w:jc w:val="center"/>
        <w:outlineLvl w:val="3"/>
        <w:rPr>
          <w:rFonts w:ascii="Calibri" w:eastAsia="Times New Roman" w:hAnsi="Calibri" w:cs="Calibri"/>
          <w:b/>
          <w:bCs/>
          <w:color w:val="333333"/>
          <w:sz w:val="32"/>
          <w:szCs w:val="32"/>
        </w:rPr>
      </w:pPr>
    </w:p>
    <w:p w:rsidR="00326212" w:rsidRDefault="00786C0E" w:rsidP="00786C0E">
      <w:pPr>
        <w:shd w:val="clear" w:color="auto" w:fill="FFFFFF"/>
        <w:spacing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I.</w:t>
      </w:r>
      <w:r w:rsidRPr="00786C0E">
        <w:rPr>
          <w:rFonts w:ascii="Calibri" w:eastAsia="Times New Roman" w:hAnsi="Calibri" w:cs="Calibri"/>
          <w:color w:val="444444"/>
          <w:sz w:val="26"/>
          <w:szCs w:val="26"/>
        </w:rPr>
        <w:t> Denumirea proiectului:</w:t>
      </w:r>
      <w:r w:rsidR="003275AA">
        <w:rPr>
          <w:rFonts w:ascii="Calibri" w:eastAsia="Times New Roman" w:hAnsi="Calibri" w:cs="Calibri"/>
          <w:color w:val="444444"/>
          <w:sz w:val="26"/>
          <w:szCs w:val="26"/>
        </w:rPr>
        <w:t xml:space="preserve"> </w:t>
      </w:r>
    </w:p>
    <w:p w:rsidR="00786C0E" w:rsidRPr="00326212" w:rsidRDefault="003275AA" w:rsidP="00786C0E">
      <w:pPr>
        <w:shd w:val="clear" w:color="auto" w:fill="FFFFFF"/>
        <w:spacing w:line="240" w:lineRule="auto"/>
        <w:jc w:val="both"/>
        <w:rPr>
          <w:rFonts w:ascii="Calibri" w:eastAsia="Times New Roman" w:hAnsi="Calibri" w:cs="Calibri"/>
          <w:b/>
          <w:i/>
          <w:color w:val="333333"/>
          <w:sz w:val="26"/>
          <w:szCs w:val="26"/>
        </w:rPr>
      </w:pPr>
      <w:r>
        <w:rPr>
          <w:rFonts w:ascii="Calibri" w:eastAsia="Times New Roman" w:hAnsi="Calibri" w:cs="Calibri"/>
          <w:color w:val="444444"/>
          <w:sz w:val="26"/>
          <w:szCs w:val="26"/>
        </w:rPr>
        <w:t xml:space="preserve"> </w:t>
      </w:r>
      <w:r w:rsidR="00326212" w:rsidRPr="00326212">
        <w:rPr>
          <w:rFonts w:ascii="Calibri" w:eastAsia="Times New Roman" w:hAnsi="Calibri" w:cs="Calibri"/>
          <w:b/>
          <w:i/>
          <w:color w:val="444444"/>
          <w:sz w:val="26"/>
          <w:szCs w:val="26"/>
        </w:rPr>
        <w:t>CONSTRUIRE IMOBIL LOCUINTE</w:t>
      </w:r>
      <w:r w:rsidR="00C2605D">
        <w:rPr>
          <w:rFonts w:ascii="Calibri" w:eastAsia="Times New Roman" w:hAnsi="Calibri" w:cs="Calibri"/>
          <w:b/>
          <w:i/>
          <w:color w:val="444444"/>
          <w:sz w:val="26"/>
          <w:szCs w:val="26"/>
        </w:rPr>
        <w:t xml:space="preserve"> COLECTIVE</w:t>
      </w:r>
      <w:r w:rsidR="00326212" w:rsidRPr="00326212">
        <w:rPr>
          <w:rFonts w:ascii="Calibri" w:eastAsia="Times New Roman" w:hAnsi="Calibri" w:cs="Calibri"/>
          <w:b/>
          <w:i/>
          <w:color w:val="444444"/>
          <w:sz w:val="26"/>
          <w:szCs w:val="26"/>
        </w:rPr>
        <w:t xml:space="preserve"> P+4E+</w:t>
      </w:r>
      <w:r w:rsidR="00C2605D">
        <w:rPr>
          <w:rFonts w:ascii="Calibri" w:eastAsia="Times New Roman" w:hAnsi="Calibri" w:cs="Calibri"/>
          <w:b/>
          <w:i/>
          <w:color w:val="444444"/>
          <w:sz w:val="26"/>
          <w:szCs w:val="26"/>
        </w:rPr>
        <w:t xml:space="preserve">SPATII TEHNICE </w:t>
      </w:r>
      <w:r w:rsidR="00326212" w:rsidRPr="00326212">
        <w:rPr>
          <w:rFonts w:ascii="Calibri" w:eastAsia="Times New Roman" w:hAnsi="Calibri" w:cs="Calibri"/>
          <w:b/>
          <w:i/>
          <w:color w:val="444444"/>
          <w:sz w:val="26"/>
          <w:szCs w:val="26"/>
        </w:rPr>
        <w:t>(CASA SCARII SI LIFT)  SI IMPREJMUIRE TEREN</w:t>
      </w:r>
      <w:r w:rsidRPr="00326212">
        <w:rPr>
          <w:rFonts w:ascii="Calibri" w:eastAsia="Times New Roman" w:hAnsi="Calibri" w:cs="Calibri"/>
          <w:b/>
          <w:i/>
          <w:color w:val="444444"/>
          <w:sz w:val="26"/>
          <w:szCs w:val="26"/>
        </w:rPr>
        <w:t>.</w:t>
      </w:r>
    </w:p>
    <w:p w:rsidR="00786C0E" w:rsidRPr="00786C0E" w:rsidRDefault="00786C0E" w:rsidP="00786C0E">
      <w:pPr>
        <w:shd w:val="clear" w:color="auto" w:fill="FFFFFF"/>
        <w:spacing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II.</w:t>
      </w:r>
      <w:r w:rsidRPr="00786C0E">
        <w:rPr>
          <w:rFonts w:ascii="Calibri" w:eastAsia="Times New Roman" w:hAnsi="Calibri" w:cs="Calibri"/>
          <w:color w:val="444444"/>
          <w:sz w:val="26"/>
          <w:szCs w:val="26"/>
        </w:rPr>
        <w:t> Titular:</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numele</w:t>
      </w:r>
      <w:r w:rsidR="003275AA">
        <w:rPr>
          <w:rFonts w:ascii="Calibri" w:eastAsia="Times New Roman" w:hAnsi="Calibri" w:cs="Calibri"/>
          <w:color w:val="444444"/>
          <w:sz w:val="26"/>
          <w:szCs w:val="26"/>
        </w:rPr>
        <w:t xml:space="preserve">: </w:t>
      </w:r>
      <w:r w:rsidR="00C2605D">
        <w:rPr>
          <w:rFonts w:ascii="Calibri" w:eastAsia="Times New Roman" w:hAnsi="Calibri" w:cs="Calibri"/>
          <w:b/>
          <w:color w:val="444444"/>
          <w:sz w:val="26"/>
          <w:szCs w:val="26"/>
        </w:rPr>
        <w:t>APRILIA REZIDENCE SRL</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adresa poștală</w:t>
      </w:r>
      <w:r w:rsidR="003275AA">
        <w:rPr>
          <w:rFonts w:ascii="Calibri" w:eastAsia="Times New Roman" w:hAnsi="Calibri" w:cs="Calibri"/>
          <w:color w:val="444444"/>
          <w:sz w:val="26"/>
          <w:szCs w:val="26"/>
        </w:rPr>
        <w:t xml:space="preserve">: Jud Constanta, </w:t>
      </w:r>
      <w:r w:rsidR="00C2605D">
        <w:rPr>
          <w:rFonts w:ascii="Calibri" w:eastAsia="Times New Roman" w:hAnsi="Calibri" w:cs="Calibri"/>
          <w:color w:val="444444"/>
          <w:sz w:val="26"/>
          <w:szCs w:val="26"/>
        </w:rPr>
        <w:t xml:space="preserve">oras Navodari, Str </w:t>
      </w:r>
      <w:r w:rsidR="00767F54">
        <w:rPr>
          <w:rFonts w:ascii="Calibri" w:eastAsia="Times New Roman" w:hAnsi="Calibri" w:cs="Calibri"/>
          <w:color w:val="444444"/>
          <w:sz w:val="26"/>
          <w:szCs w:val="26"/>
        </w:rPr>
        <w:t>T 13</w:t>
      </w:r>
      <w:r w:rsidR="003275AA">
        <w:rPr>
          <w:rFonts w:ascii="Calibri" w:eastAsia="Times New Roman" w:hAnsi="Calibri" w:cs="Calibri"/>
          <w:color w:val="444444"/>
          <w:sz w:val="26"/>
          <w:szCs w:val="26"/>
        </w:rPr>
        <w:t xml:space="preserve"> nr </w:t>
      </w:r>
      <w:r w:rsidR="00767F54">
        <w:rPr>
          <w:rFonts w:ascii="Calibri" w:eastAsia="Times New Roman" w:hAnsi="Calibri" w:cs="Calibri"/>
          <w:color w:val="444444"/>
          <w:sz w:val="26"/>
          <w:szCs w:val="26"/>
        </w:rPr>
        <w:t>7</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numărul de telefon</w:t>
      </w:r>
      <w:r w:rsidR="00546C00">
        <w:rPr>
          <w:rFonts w:ascii="Calibri" w:eastAsia="Times New Roman" w:hAnsi="Calibri" w:cs="Calibri"/>
          <w:color w:val="444444"/>
          <w:sz w:val="26"/>
          <w:szCs w:val="26"/>
        </w:rPr>
        <w:t xml:space="preserve">: </w:t>
      </w:r>
      <w:r w:rsidR="00767F54">
        <w:rPr>
          <w:rFonts w:ascii="Calibri" w:eastAsia="Times New Roman" w:hAnsi="Calibri" w:cs="Calibri"/>
          <w:color w:val="444444"/>
          <w:sz w:val="26"/>
          <w:szCs w:val="26"/>
        </w:rPr>
        <w:t>0726749444</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numele persoanelor de contact:</w:t>
      </w:r>
      <w:r w:rsidR="00326212">
        <w:rPr>
          <w:rFonts w:ascii="Calibri" w:eastAsia="Times New Roman" w:hAnsi="Calibri" w:cs="Calibri"/>
          <w:color w:val="444444"/>
          <w:sz w:val="26"/>
          <w:szCs w:val="26"/>
        </w:rPr>
        <w:t xml:space="preserve"> </w:t>
      </w:r>
      <w:r w:rsidR="00767F54">
        <w:rPr>
          <w:rFonts w:ascii="Calibri" w:eastAsia="Times New Roman" w:hAnsi="Calibri" w:cs="Calibri"/>
          <w:color w:val="444444"/>
          <w:sz w:val="26"/>
          <w:szCs w:val="26"/>
        </w:rPr>
        <w:t>BANCU CRISTIAN</w:t>
      </w:r>
      <w:r w:rsidR="00546C00">
        <w:rPr>
          <w:rFonts w:ascii="Calibri" w:eastAsia="Times New Roman" w:hAnsi="Calibri" w:cs="Calibri"/>
          <w:color w:val="444444"/>
          <w:sz w:val="26"/>
          <w:szCs w:val="26"/>
        </w:rPr>
        <w:t>.</w:t>
      </w:r>
    </w:p>
    <w:p w:rsidR="00786C0E" w:rsidRPr="00786C0E" w:rsidRDefault="00786C0E" w:rsidP="00326212">
      <w:pPr>
        <w:shd w:val="clear" w:color="auto" w:fill="FFFFFF"/>
        <w:spacing w:after="0" w:line="240" w:lineRule="auto"/>
        <w:jc w:val="both"/>
        <w:rPr>
          <w:rFonts w:ascii="Calibri" w:eastAsia="Times New Roman" w:hAnsi="Calibri" w:cs="Calibri"/>
          <w:color w:val="333333"/>
          <w:sz w:val="26"/>
          <w:szCs w:val="26"/>
        </w:rPr>
      </w:pPr>
      <w:r w:rsidRPr="00786C0E">
        <w:rPr>
          <w:rFonts w:ascii="Calibri" w:eastAsia="Times New Roman" w:hAnsi="Calibri" w:cs="Calibri"/>
          <w:color w:val="222222"/>
          <w:sz w:val="26"/>
          <w:szCs w:val="26"/>
        </w:rPr>
        <w:t></w:t>
      </w:r>
      <w:r w:rsidRPr="00786C0E">
        <w:rPr>
          <w:rFonts w:ascii="Calibri" w:eastAsia="Times New Roman" w:hAnsi="Calibri" w:cs="Calibri"/>
          <w:color w:val="444444"/>
          <w:sz w:val="26"/>
          <w:szCs w:val="26"/>
        </w:rPr>
        <w:t> </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III.</w:t>
      </w:r>
      <w:r w:rsidRPr="00786C0E">
        <w:rPr>
          <w:rFonts w:ascii="Calibri" w:eastAsia="Times New Roman" w:hAnsi="Calibri" w:cs="Calibri"/>
          <w:color w:val="444444"/>
          <w:sz w:val="26"/>
          <w:szCs w:val="26"/>
        </w:rPr>
        <w:t> Descrierea caracteristicilor fizice ale întregului proiect:</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a)</w:t>
      </w:r>
      <w:r w:rsidRPr="00786C0E">
        <w:rPr>
          <w:rFonts w:ascii="Calibri" w:eastAsia="Times New Roman" w:hAnsi="Calibri" w:cs="Calibri"/>
          <w:color w:val="444444"/>
          <w:sz w:val="26"/>
          <w:szCs w:val="26"/>
        </w:rPr>
        <w:t> un rezumat al proiectului</w:t>
      </w:r>
      <w:r w:rsidR="00546C00">
        <w:rPr>
          <w:rFonts w:ascii="Calibri" w:eastAsia="Times New Roman" w:hAnsi="Calibri" w:cs="Calibri"/>
          <w:color w:val="444444"/>
          <w:sz w:val="26"/>
          <w:szCs w:val="26"/>
        </w:rPr>
        <w:t>:</w:t>
      </w:r>
    </w:p>
    <w:p w:rsidR="00767F54" w:rsidRPr="00767F54" w:rsidRDefault="00546C00" w:rsidP="00767F54">
      <w:pPr>
        <w:shd w:val="clear" w:color="auto" w:fill="FFFFFF"/>
        <w:spacing w:after="0" w:line="240" w:lineRule="auto"/>
        <w:jc w:val="both"/>
        <w:rPr>
          <w:rFonts w:ascii="Calibri" w:eastAsia="Times New Roman" w:hAnsi="Calibri" w:cs="Calibri"/>
          <w:color w:val="333333"/>
          <w:sz w:val="26"/>
          <w:szCs w:val="26"/>
        </w:rPr>
      </w:pPr>
      <w:r>
        <w:rPr>
          <w:rFonts w:ascii="Calibri" w:eastAsia="Times New Roman" w:hAnsi="Calibri" w:cs="Calibri"/>
          <w:color w:val="333333"/>
          <w:sz w:val="26"/>
          <w:szCs w:val="26"/>
        </w:rPr>
        <w:tab/>
      </w:r>
      <w:r w:rsidR="00767F54" w:rsidRPr="00767F54">
        <w:rPr>
          <w:rFonts w:ascii="Calibri" w:eastAsia="Times New Roman" w:hAnsi="Calibri" w:cs="Calibri"/>
          <w:color w:val="333333"/>
          <w:sz w:val="26"/>
          <w:szCs w:val="26"/>
        </w:rPr>
        <w:t>Se propune realizarea unui bloc de locuinte cu un regim de înălţime P+4E +Sp.th.(casa scarii si lift).</w:t>
      </w:r>
    </w:p>
    <w:p w:rsidR="00767F54" w:rsidRPr="00767F54" w:rsidRDefault="00767F54" w:rsidP="00767F54">
      <w:pPr>
        <w:shd w:val="clear" w:color="auto" w:fill="FFFFFF"/>
        <w:spacing w:after="0" w:line="240" w:lineRule="auto"/>
        <w:jc w:val="both"/>
        <w:rPr>
          <w:rFonts w:ascii="Calibri" w:eastAsia="Times New Roman" w:hAnsi="Calibri" w:cs="Calibri"/>
          <w:color w:val="333333"/>
          <w:sz w:val="26"/>
          <w:szCs w:val="26"/>
        </w:rPr>
      </w:pPr>
      <w:r w:rsidRPr="00767F54">
        <w:rPr>
          <w:rFonts w:ascii="Calibri" w:eastAsia="Times New Roman" w:hAnsi="Calibri" w:cs="Calibri"/>
          <w:color w:val="333333"/>
          <w:sz w:val="26"/>
          <w:szCs w:val="26"/>
        </w:rPr>
        <w:t>Spatiul tehnic se propune pe o suprafata construita de 121.45 mp.</w:t>
      </w:r>
    </w:p>
    <w:p w:rsidR="00767F54" w:rsidRPr="00767F54" w:rsidRDefault="00767F54" w:rsidP="00767F54">
      <w:pPr>
        <w:shd w:val="clear" w:color="auto" w:fill="FFFFFF"/>
        <w:spacing w:after="0" w:line="240" w:lineRule="auto"/>
        <w:jc w:val="both"/>
        <w:rPr>
          <w:rFonts w:ascii="Calibri" w:eastAsia="Times New Roman" w:hAnsi="Calibri" w:cs="Calibri"/>
          <w:color w:val="333333"/>
          <w:sz w:val="26"/>
          <w:szCs w:val="26"/>
        </w:rPr>
      </w:pPr>
      <w:r w:rsidRPr="00767F54">
        <w:rPr>
          <w:rFonts w:ascii="Calibri" w:eastAsia="Times New Roman" w:hAnsi="Calibri" w:cs="Calibri"/>
          <w:color w:val="333333"/>
          <w:sz w:val="26"/>
          <w:szCs w:val="26"/>
        </w:rPr>
        <w:t>Construcţia va fi compusă funcţional în felul următor: la parter - 4 unitati locative, hol+lift;etaj 1,2 , 4- 4unitati locative, hol+lift,etaj 3-3 unitati locative.</w:t>
      </w:r>
    </w:p>
    <w:p w:rsidR="00767F54" w:rsidRPr="00767F54" w:rsidRDefault="00767F54" w:rsidP="00767F54">
      <w:pPr>
        <w:shd w:val="clear" w:color="auto" w:fill="FFFFFF"/>
        <w:spacing w:after="0" w:line="240" w:lineRule="auto"/>
        <w:jc w:val="both"/>
        <w:rPr>
          <w:rFonts w:ascii="Calibri" w:eastAsia="Times New Roman" w:hAnsi="Calibri" w:cs="Calibri"/>
          <w:color w:val="333333"/>
          <w:sz w:val="26"/>
          <w:szCs w:val="26"/>
        </w:rPr>
      </w:pPr>
      <w:r w:rsidRPr="00767F54">
        <w:rPr>
          <w:rFonts w:ascii="Calibri" w:eastAsia="Times New Roman" w:hAnsi="Calibri" w:cs="Calibri"/>
          <w:color w:val="333333"/>
          <w:sz w:val="26"/>
          <w:szCs w:val="26"/>
        </w:rPr>
        <w:t>Accesul in imobil se va face pe o scara interioara.</w:t>
      </w:r>
    </w:p>
    <w:p w:rsidR="00767F54" w:rsidRPr="00767F54" w:rsidRDefault="00767F54" w:rsidP="00767F54">
      <w:pPr>
        <w:shd w:val="clear" w:color="auto" w:fill="FFFFFF"/>
        <w:spacing w:after="0" w:line="240" w:lineRule="auto"/>
        <w:jc w:val="both"/>
        <w:rPr>
          <w:rFonts w:ascii="Calibri" w:eastAsia="Times New Roman" w:hAnsi="Calibri" w:cs="Calibri"/>
          <w:color w:val="333333"/>
          <w:sz w:val="26"/>
          <w:szCs w:val="26"/>
        </w:rPr>
      </w:pPr>
      <w:r w:rsidRPr="00767F54">
        <w:rPr>
          <w:rFonts w:ascii="Calibri" w:eastAsia="Times New Roman" w:hAnsi="Calibri" w:cs="Calibri"/>
          <w:color w:val="333333"/>
          <w:sz w:val="26"/>
          <w:szCs w:val="26"/>
        </w:rPr>
        <w:t>Imobilul va avea in total 19 unitati locative.</w:t>
      </w:r>
    </w:p>
    <w:p w:rsidR="00767F54" w:rsidRPr="00767F54" w:rsidRDefault="00767F54" w:rsidP="00767F54">
      <w:pPr>
        <w:shd w:val="clear" w:color="auto" w:fill="FFFFFF"/>
        <w:spacing w:after="0" w:line="240" w:lineRule="auto"/>
        <w:jc w:val="both"/>
        <w:rPr>
          <w:rFonts w:ascii="Calibri" w:eastAsia="Times New Roman" w:hAnsi="Calibri" w:cs="Calibri"/>
          <w:color w:val="333333"/>
          <w:sz w:val="26"/>
          <w:szCs w:val="26"/>
        </w:rPr>
      </w:pPr>
      <w:r w:rsidRPr="00767F54">
        <w:rPr>
          <w:rFonts w:ascii="Calibri" w:eastAsia="Times New Roman" w:hAnsi="Calibri" w:cs="Calibri"/>
          <w:color w:val="333333"/>
          <w:sz w:val="26"/>
          <w:szCs w:val="26"/>
        </w:rPr>
        <w:t>Terenul studiat va fi împrejmuit şi amenajat.</w:t>
      </w:r>
    </w:p>
    <w:p w:rsidR="00767F54" w:rsidRPr="00767F54" w:rsidRDefault="00767F54" w:rsidP="00767F54">
      <w:pPr>
        <w:shd w:val="clear" w:color="auto" w:fill="FFFFFF"/>
        <w:spacing w:after="0" w:line="240" w:lineRule="auto"/>
        <w:jc w:val="both"/>
        <w:rPr>
          <w:rFonts w:ascii="Calibri" w:eastAsia="Times New Roman" w:hAnsi="Calibri" w:cs="Calibri"/>
          <w:color w:val="333333"/>
          <w:sz w:val="26"/>
          <w:szCs w:val="26"/>
        </w:rPr>
      </w:pPr>
      <w:r w:rsidRPr="00767F54">
        <w:rPr>
          <w:rFonts w:ascii="Calibri" w:eastAsia="Times New Roman" w:hAnsi="Calibri" w:cs="Calibri"/>
          <w:color w:val="333333"/>
          <w:sz w:val="26"/>
          <w:szCs w:val="26"/>
        </w:rPr>
        <w:t>Se vor asigura 12 locuri de parcare auto în incinta proprietatii.</w:t>
      </w:r>
    </w:p>
    <w:p w:rsidR="00767F54" w:rsidRPr="00767F54" w:rsidRDefault="00767F54" w:rsidP="00767F54">
      <w:pPr>
        <w:shd w:val="clear" w:color="auto" w:fill="FFFFFF"/>
        <w:spacing w:after="0" w:line="240" w:lineRule="auto"/>
        <w:jc w:val="both"/>
        <w:rPr>
          <w:rFonts w:ascii="Calibri" w:eastAsia="Times New Roman" w:hAnsi="Calibri" w:cs="Calibri"/>
          <w:color w:val="333333"/>
          <w:sz w:val="26"/>
          <w:szCs w:val="26"/>
        </w:rPr>
      </w:pPr>
      <w:r w:rsidRPr="00767F54">
        <w:rPr>
          <w:rFonts w:ascii="Calibri" w:eastAsia="Times New Roman" w:hAnsi="Calibri" w:cs="Calibri"/>
          <w:color w:val="333333"/>
          <w:sz w:val="26"/>
          <w:szCs w:val="26"/>
        </w:rPr>
        <w:t>Se va realiza o structură in cadre din beton armat. Fundaţia va fi tip radier.</w:t>
      </w:r>
    </w:p>
    <w:p w:rsidR="00767F54" w:rsidRPr="00767F54" w:rsidRDefault="00767F54" w:rsidP="00767F54">
      <w:pPr>
        <w:shd w:val="clear" w:color="auto" w:fill="FFFFFF"/>
        <w:spacing w:after="0" w:line="240" w:lineRule="auto"/>
        <w:jc w:val="both"/>
        <w:rPr>
          <w:rFonts w:ascii="Calibri" w:eastAsia="Times New Roman" w:hAnsi="Calibri" w:cs="Calibri"/>
          <w:color w:val="333333"/>
          <w:sz w:val="26"/>
          <w:szCs w:val="26"/>
        </w:rPr>
      </w:pPr>
      <w:r w:rsidRPr="00767F54">
        <w:rPr>
          <w:rFonts w:ascii="Calibri" w:eastAsia="Times New Roman" w:hAnsi="Calibri" w:cs="Calibri"/>
          <w:color w:val="333333"/>
          <w:sz w:val="26"/>
          <w:szCs w:val="26"/>
        </w:rPr>
        <w:t>Închiderile exterioare vor fi de 25 cm grosime şi se vor executa din zidărie de BCA placata la exterior cu</w:t>
      </w:r>
      <w:r w:rsidR="00C2367C">
        <w:rPr>
          <w:rFonts w:ascii="Calibri" w:eastAsia="Times New Roman" w:hAnsi="Calibri" w:cs="Calibri"/>
          <w:color w:val="333333"/>
          <w:sz w:val="26"/>
          <w:szCs w:val="26"/>
        </w:rPr>
        <w:t xml:space="preserve"> </w:t>
      </w:r>
      <w:r w:rsidRPr="00767F54">
        <w:rPr>
          <w:rFonts w:ascii="Calibri" w:eastAsia="Times New Roman" w:hAnsi="Calibri" w:cs="Calibri"/>
          <w:color w:val="333333"/>
          <w:sz w:val="26"/>
          <w:szCs w:val="26"/>
        </w:rPr>
        <w:t>polistiren de 10 cm grosime. Pereţii interiori se vor realiza din BCA de 20 cm respectiv 15 cm grosime.</w:t>
      </w:r>
    </w:p>
    <w:p w:rsidR="00767F54" w:rsidRPr="00767F54" w:rsidRDefault="00767F54" w:rsidP="00767F54">
      <w:pPr>
        <w:shd w:val="clear" w:color="auto" w:fill="FFFFFF"/>
        <w:spacing w:after="0" w:line="240" w:lineRule="auto"/>
        <w:jc w:val="both"/>
        <w:rPr>
          <w:rFonts w:ascii="Calibri" w:eastAsia="Times New Roman" w:hAnsi="Calibri" w:cs="Calibri"/>
          <w:color w:val="333333"/>
          <w:sz w:val="26"/>
          <w:szCs w:val="26"/>
        </w:rPr>
      </w:pPr>
      <w:r w:rsidRPr="00767F54">
        <w:rPr>
          <w:rFonts w:ascii="Calibri" w:eastAsia="Times New Roman" w:hAnsi="Calibri" w:cs="Calibri"/>
          <w:color w:val="333333"/>
          <w:sz w:val="26"/>
          <w:szCs w:val="26"/>
        </w:rPr>
        <w:t>Placile de peste parter si etaje se vor realiza din beton armat, de 14 cm grosime turnat monolit.</w:t>
      </w:r>
    </w:p>
    <w:p w:rsidR="00767F54" w:rsidRPr="00767F54" w:rsidRDefault="00767F54" w:rsidP="00767F54">
      <w:pPr>
        <w:shd w:val="clear" w:color="auto" w:fill="FFFFFF"/>
        <w:spacing w:after="0" w:line="240" w:lineRule="auto"/>
        <w:jc w:val="both"/>
        <w:rPr>
          <w:rFonts w:ascii="Calibri" w:eastAsia="Times New Roman" w:hAnsi="Calibri" w:cs="Calibri"/>
          <w:color w:val="333333"/>
          <w:sz w:val="26"/>
          <w:szCs w:val="26"/>
        </w:rPr>
      </w:pPr>
      <w:r w:rsidRPr="00767F54">
        <w:rPr>
          <w:rFonts w:ascii="Calibri" w:eastAsia="Times New Roman" w:hAnsi="Calibri" w:cs="Calibri"/>
          <w:color w:val="333333"/>
          <w:sz w:val="26"/>
          <w:szCs w:val="26"/>
        </w:rPr>
        <w:t>Acoperişul</w:t>
      </w:r>
      <w:r w:rsidR="00C2367C">
        <w:rPr>
          <w:rFonts w:ascii="Calibri" w:eastAsia="Times New Roman" w:hAnsi="Calibri" w:cs="Calibri"/>
          <w:color w:val="333333"/>
          <w:sz w:val="26"/>
          <w:szCs w:val="26"/>
        </w:rPr>
        <w:t xml:space="preserve"> peste etaj 4</w:t>
      </w:r>
      <w:r w:rsidRPr="00767F54">
        <w:rPr>
          <w:rFonts w:ascii="Calibri" w:eastAsia="Times New Roman" w:hAnsi="Calibri" w:cs="Calibri"/>
          <w:color w:val="333333"/>
          <w:sz w:val="26"/>
          <w:szCs w:val="26"/>
        </w:rPr>
        <w:t xml:space="preserve"> va fi de tip terasa circulabila.</w:t>
      </w:r>
    </w:p>
    <w:p w:rsidR="00130ECD" w:rsidRPr="00767F54" w:rsidRDefault="00767F54" w:rsidP="00767F54">
      <w:pPr>
        <w:shd w:val="clear" w:color="auto" w:fill="FFFFFF"/>
        <w:spacing w:after="0" w:line="240" w:lineRule="auto"/>
        <w:jc w:val="both"/>
        <w:rPr>
          <w:rFonts w:ascii="Calibri" w:eastAsia="Times New Roman" w:hAnsi="Calibri" w:cs="Calibri"/>
          <w:color w:val="333333"/>
          <w:sz w:val="26"/>
          <w:szCs w:val="26"/>
        </w:rPr>
      </w:pPr>
      <w:r w:rsidRPr="00767F54">
        <w:rPr>
          <w:rFonts w:ascii="Calibri" w:eastAsia="Times New Roman" w:hAnsi="Calibri" w:cs="Calibri"/>
          <w:color w:val="333333"/>
          <w:sz w:val="26"/>
          <w:szCs w:val="26"/>
        </w:rPr>
        <w:t>Proiectul a fost întocmit conform temei date de către Beneficiarul investiţiei şi în conformitate cu legislaţia</w:t>
      </w:r>
    </w:p>
    <w:p w:rsidR="00114269" w:rsidRDefault="00767F54" w:rsidP="00767F54">
      <w:pPr>
        <w:shd w:val="clear" w:color="auto" w:fill="FFFFFF"/>
        <w:spacing w:after="0" w:line="240" w:lineRule="auto"/>
        <w:jc w:val="both"/>
        <w:rPr>
          <w:rFonts w:ascii="Calibri" w:eastAsia="Times New Roman" w:hAnsi="Calibri" w:cs="Calibri"/>
          <w:color w:val="333333"/>
          <w:sz w:val="26"/>
          <w:szCs w:val="26"/>
        </w:rPr>
      </w:pPr>
      <w:r w:rsidRPr="00767F54">
        <w:rPr>
          <w:rFonts w:ascii="Calibri" w:eastAsia="Times New Roman" w:hAnsi="Calibri" w:cs="Calibri"/>
          <w:color w:val="333333"/>
          <w:sz w:val="26"/>
          <w:szCs w:val="26"/>
        </w:rPr>
        <w:lastRenderedPageBreak/>
        <w:t>şi normele tehnice în vigoare la data întocmirii prezenţei documentaţii.</w:t>
      </w:r>
    </w:p>
    <w:p w:rsidR="00130ECD" w:rsidRDefault="00130ECD" w:rsidP="00767F54">
      <w:pPr>
        <w:shd w:val="clear" w:color="auto" w:fill="FFFFFF"/>
        <w:spacing w:after="0" w:line="240" w:lineRule="auto"/>
        <w:jc w:val="both"/>
        <w:rPr>
          <w:rFonts w:ascii="Calibri" w:eastAsia="Times New Roman" w:hAnsi="Calibri" w:cs="Calibri"/>
          <w:color w:val="333333"/>
          <w:sz w:val="26"/>
          <w:szCs w:val="26"/>
        </w:rPr>
      </w:pPr>
    </w:p>
    <w:p w:rsidR="00130ECD" w:rsidRDefault="00130ECD" w:rsidP="00130ECD">
      <w:pPr>
        <w:shd w:val="clear" w:color="auto" w:fill="FFFFFF"/>
        <w:spacing w:after="0" w:line="240" w:lineRule="auto"/>
        <w:ind w:firstLine="720"/>
        <w:jc w:val="both"/>
        <w:rPr>
          <w:rFonts w:ascii="Calibri" w:eastAsia="Times New Roman" w:hAnsi="Calibri" w:cs="Calibri"/>
          <w:color w:val="333333"/>
          <w:sz w:val="26"/>
          <w:szCs w:val="26"/>
        </w:rPr>
      </w:pPr>
      <w:r w:rsidRPr="00A5415F">
        <w:rPr>
          <w:rFonts w:ascii="Calibri" w:eastAsia="Times New Roman" w:hAnsi="Calibri" w:cs="Calibri"/>
          <w:color w:val="333333"/>
          <w:sz w:val="26"/>
          <w:szCs w:val="26"/>
          <w:u w:val="single"/>
        </w:rPr>
        <w:t>AMENAJAREA SPATIILOR PLANTATE</w:t>
      </w:r>
      <w:r w:rsidRPr="000211B5">
        <w:rPr>
          <w:rFonts w:ascii="Calibri" w:eastAsia="Times New Roman" w:hAnsi="Calibri" w:cs="Calibri"/>
          <w:color w:val="333333"/>
          <w:sz w:val="26"/>
          <w:szCs w:val="26"/>
        </w:rPr>
        <w:t>:</w:t>
      </w:r>
    </w:p>
    <w:p w:rsidR="00130ECD" w:rsidRPr="000211B5" w:rsidRDefault="00130ECD" w:rsidP="00130ECD">
      <w:pPr>
        <w:shd w:val="clear" w:color="auto" w:fill="FFFFFF"/>
        <w:spacing w:after="0" w:line="240" w:lineRule="auto"/>
        <w:ind w:firstLine="720"/>
        <w:jc w:val="both"/>
        <w:rPr>
          <w:rFonts w:ascii="Calibri" w:eastAsia="Times New Roman" w:hAnsi="Calibri" w:cs="Calibri"/>
          <w:color w:val="333333"/>
          <w:sz w:val="26"/>
          <w:szCs w:val="26"/>
        </w:rPr>
      </w:pPr>
      <w:r w:rsidRPr="000211B5">
        <w:rPr>
          <w:rFonts w:ascii="Calibri" w:eastAsia="Times New Roman" w:hAnsi="Calibri" w:cs="Calibri"/>
          <w:color w:val="333333"/>
          <w:sz w:val="26"/>
          <w:szCs w:val="26"/>
        </w:rPr>
        <w:tab/>
        <w:t xml:space="preserve">Este obligatorie amenajarea de spatii plantate cu rol decorativ si de protectie de minim </w:t>
      </w:r>
      <w:r w:rsidRPr="00A5415F">
        <w:rPr>
          <w:rFonts w:ascii="Calibri" w:eastAsia="Times New Roman" w:hAnsi="Calibri" w:cs="Calibri"/>
          <w:b/>
          <w:color w:val="333333"/>
          <w:sz w:val="26"/>
          <w:szCs w:val="26"/>
        </w:rPr>
        <w:t>30%</w:t>
      </w:r>
      <w:r w:rsidRPr="000211B5">
        <w:rPr>
          <w:rFonts w:ascii="Calibri" w:eastAsia="Times New Roman" w:hAnsi="Calibri" w:cs="Calibri"/>
          <w:color w:val="333333"/>
          <w:sz w:val="26"/>
          <w:szCs w:val="26"/>
        </w:rPr>
        <w:t xml:space="preserve"> din totalul suprafetei de teren, cu respectarea HCL nr.179/28.04.2017 </w:t>
      </w:r>
      <w:r>
        <w:rPr>
          <w:rFonts w:ascii="Calibri" w:eastAsia="Times New Roman" w:hAnsi="Calibri" w:cs="Calibri"/>
          <w:color w:val="333333"/>
          <w:sz w:val="26"/>
          <w:szCs w:val="26"/>
        </w:rPr>
        <w:t xml:space="preserve">si HCJ CONSTANTA 152/22.05.2013 </w:t>
      </w:r>
      <w:r w:rsidRPr="000211B5">
        <w:rPr>
          <w:rFonts w:ascii="Calibri" w:eastAsia="Times New Roman" w:hAnsi="Calibri" w:cs="Calibri"/>
          <w:color w:val="333333"/>
          <w:sz w:val="26"/>
          <w:szCs w:val="26"/>
        </w:rPr>
        <w:t>privind stabilirea suprafetelor minime de spatii verzi si al numarului minim de arbusti, arbori, plante decorative si flori .</w:t>
      </w:r>
    </w:p>
    <w:p w:rsidR="00130ECD" w:rsidRPr="000211B5" w:rsidRDefault="00130ECD" w:rsidP="00130ECD">
      <w:pPr>
        <w:shd w:val="clear" w:color="auto" w:fill="FFFFFF"/>
        <w:spacing w:after="0" w:line="240" w:lineRule="auto"/>
        <w:ind w:firstLine="720"/>
        <w:jc w:val="both"/>
        <w:rPr>
          <w:rFonts w:ascii="Calibri" w:eastAsia="Times New Roman" w:hAnsi="Calibri" w:cs="Calibri"/>
          <w:color w:val="333333"/>
          <w:sz w:val="26"/>
          <w:szCs w:val="26"/>
        </w:rPr>
      </w:pPr>
      <w:r w:rsidRPr="000211B5">
        <w:rPr>
          <w:rFonts w:ascii="Calibri" w:eastAsia="Times New Roman" w:hAnsi="Calibri" w:cs="Calibri"/>
          <w:color w:val="333333"/>
          <w:sz w:val="26"/>
          <w:szCs w:val="26"/>
        </w:rPr>
        <w:t xml:space="preserve">Spaţiile verzi se înscriu în prevederile generale ale zonei. Se propun lucrări de amenajare, caracteristiceamenajărilor tip grădină şi lucrări de punere în valoare a plantaţiilor existente de pe amplasament. Spreproprietăţile vecine se va realiza o plantaţie perimetrală de protecţie, realizată prin pomi fructiferi. Se prevedeiluminatul decorativ al grădinii proprietate.Se vor planta arbori de talie mijlocie pe amplasament. </w:t>
      </w:r>
    </w:p>
    <w:p w:rsidR="00130ECD" w:rsidRPr="000211B5" w:rsidRDefault="00130ECD" w:rsidP="00130ECD">
      <w:pPr>
        <w:shd w:val="clear" w:color="auto" w:fill="FFFFFF"/>
        <w:spacing w:after="0" w:line="240" w:lineRule="auto"/>
        <w:ind w:firstLine="720"/>
        <w:jc w:val="both"/>
        <w:rPr>
          <w:rFonts w:ascii="Calibri" w:eastAsia="Times New Roman" w:hAnsi="Calibri" w:cs="Calibri"/>
          <w:color w:val="333333"/>
          <w:sz w:val="26"/>
          <w:szCs w:val="26"/>
        </w:rPr>
      </w:pPr>
      <w:r w:rsidRPr="000211B5">
        <w:rPr>
          <w:rFonts w:ascii="Calibri" w:eastAsia="Times New Roman" w:hAnsi="Calibri" w:cs="Calibri"/>
          <w:color w:val="333333"/>
          <w:sz w:val="26"/>
          <w:szCs w:val="26"/>
        </w:rPr>
        <w:t xml:space="preserve">Jardinierele </w:t>
      </w:r>
      <w:r>
        <w:rPr>
          <w:rFonts w:ascii="Calibri" w:eastAsia="Times New Roman" w:hAnsi="Calibri" w:cs="Calibri"/>
          <w:color w:val="333333"/>
          <w:sz w:val="26"/>
          <w:szCs w:val="26"/>
        </w:rPr>
        <w:t xml:space="preserve">cu flori de sezon </w:t>
      </w:r>
      <w:r w:rsidRPr="000211B5">
        <w:rPr>
          <w:rFonts w:ascii="Calibri" w:eastAsia="Times New Roman" w:hAnsi="Calibri" w:cs="Calibri"/>
          <w:color w:val="333333"/>
          <w:sz w:val="26"/>
          <w:szCs w:val="26"/>
        </w:rPr>
        <w:t xml:space="preserve">vor fi amplasate pe balcoanele apartamentelor si pe </w:t>
      </w:r>
      <w:r>
        <w:rPr>
          <w:rFonts w:ascii="Calibri" w:eastAsia="Times New Roman" w:hAnsi="Calibri" w:cs="Calibri"/>
          <w:color w:val="333333"/>
          <w:sz w:val="26"/>
          <w:szCs w:val="26"/>
        </w:rPr>
        <w:t xml:space="preserve">acoperisul peste etajul 4 care va fi tip terasa circulabila si vor fi întreţinute permanent. </w:t>
      </w:r>
      <w:r w:rsidRPr="000211B5">
        <w:rPr>
          <w:rFonts w:ascii="Calibri" w:eastAsia="Times New Roman" w:hAnsi="Calibri" w:cs="Calibri"/>
          <w:color w:val="333333"/>
          <w:sz w:val="26"/>
          <w:szCs w:val="26"/>
        </w:rPr>
        <w:t xml:space="preserve"> Se prevăd amenajări cu flori de sezon în tot timpul anului.</w:t>
      </w:r>
    </w:p>
    <w:p w:rsidR="00130ECD" w:rsidRPr="008D4AB1" w:rsidRDefault="00130ECD" w:rsidP="00130ECD">
      <w:pPr>
        <w:shd w:val="clear" w:color="auto" w:fill="FFFFFF"/>
        <w:spacing w:after="0" w:line="240" w:lineRule="auto"/>
        <w:ind w:firstLine="720"/>
        <w:jc w:val="both"/>
        <w:rPr>
          <w:rFonts w:ascii="Calibri" w:eastAsia="Times New Roman" w:hAnsi="Calibri" w:cs="Calibri"/>
          <w:color w:val="333333"/>
          <w:sz w:val="26"/>
          <w:szCs w:val="26"/>
        </w:rPr>
      </w:pPr>
      <w:r w:rsidRPr="000211B5">
        <w:rPr>
          <w:rFonts w:ascii="Calibri" w:eastAsia="Times New Roman" w:hAnsi="Calibri" w:cs="Calibri"/>
          <w:b/>
          <w:color w:val="333333"/>
          <w:sz w:val="26"/>
          <w:szCs w:val="26"/>
        </w:rPr>
        <w:t xml:space="preserve"> Sspatii plantate=</w:t>
      </w:r>
      <w:r>
        <w:rPr>
          <w:rFonts w:ascii="Calibri" w:eastAsia="Times New Roman" w:hAnsi="Calibri" w:cs="Calibri"/>
          <w:b/>
          <w:color w:val="333333"/>
          <w:sz w:val="26"/>
          <w:szCs w:val="26"/>
        </w:rPr>
        <w:t>238.80</w:t>
      </w:r>
      <w:r w:rsidRPr="000211B5">
        <w:rPr>
          <w:rFonts w:ascii="Calibri" w:eastAsia="Times New Roman" w:hAnsi="Calibri" w:cs="Calibri"/>
          <w:b/>
          <w:color w:val="333333"/>
          <w:sz w:val="26"/>
          <w:szCs w:val="26"/>
        </w:rPr>
        <w:t xml:space="preserve"> m</w:t>
      </w:r>
      <w:r w:rsidRPr="000211B5">
        <w:rPr>
          <w:rFonts w:ascii="Calibri" w:eastAsia="Times New Roman" w:hAnsi="Calibri" w:cs="Calibri"/>
          <w:b/>
          <w:color w:val="333333"/>
          <w:sz w:val="26"/>
          <w:szCs w:val="26"/>
          <w:vertAlign w:val="superscript"/>
        </w:rPr>
        <w:t>2</w:t>
      </w:r>
      <w:r>
        <w:rPr>
          <w:rFonts w:ascii="Calibri" w:eastAsia="Times New Roman" w:hAnsi="Calibri" w:cs="Calibri"/>
          <w:color w:val="333333"/>
          <w:sz w:val="26"/>
          <w:szCs w:val="26"/>
        </w:rPr>
        <w:tab/>
      </w:r>
      <w:r w:rsidRPr="000211B5">
        <w:rPr>
          <w:rFonts w:ascii="Calibri" w:eastAsia="Times New Roman" w:hAnsi="Calibri" w:cs="Calibri"/>
          <w:color w:val="333333"/>
          <w:sz w:val="26"/>
          <w:szCs w:val="26"/>
        </w:rPr>
        <w:t>-</w:t>
      </w:r>
      <w:r w:rsidRPr="000211B5">
        <w:rPr>
          <w:rFonts w:ascii="Calibri" w:eastAsia="Times New Roman" w:hAnsi="Calibri" w:cs="Calibri"/>
          <w:color w:val="333333"/>
          <w:sz w:val="26"/>
          <w:szCs w:val="26"/>
        </w:rPr>
        <w:tab/>
      </w:r>
      <w:r w:rsidRPr="000211B5">
        <w:rPr>
          <w:rFonts w:ascii="Calibri" w:eastAsia="Times New Roman" w:hAnsi="Calibri" w:cs="Calibri"/>
          <w:b/>
          <w:color w:val="333333"/>
          <w:sz w:val="26"/>
          <w:szCs w:val="26"/>
        </w:rPr>
        <w:t>30%</w:t>
      </w:r>
      <w:r>
        <w:rPr>
          <w:rFonts w:ascii="Calibri" w:eastAsia="Times New Roman" w:hAnsi="Calibri" w:cs="Calibri"/>
          <w:color w:val="333333"/>
          <w:sz w:val="26"/>
          <w:szCs w:val="26"/>
        </w:rPr>
        <w:t xml:space="preserve"> din suprafata terenului </w:t>
      </w:r>
      <w:r w:rsidRPr="000211B5">
        <w:rPr>
          <w:rFonts w:ascii="Calibri" w:eastAsia="Times New Roman" w:hAnsi="Calibri" w:cs="Calibri"/>
          <w:color w:val="333333"/>
          <w:sz w:val="26"/>
          <w:szCs w:val="26"/>
        </w:rPr>
        <w:t>studiat</w:t>
      </w:r>
      <w:r>
        <w:rPr>
          <w:rFonts w:ascii="Calibri" w:eastAsia="Times New Roman" w:hAnsi="Calibri" w:cs="Calibri"/>
          <w:color w:val="333333"/>
          <w:sz w:val="26"/>
          <w:szCs w:val="26"/>
        </w:rPr>
        <w:t>.</w:t>
      </w:r>
    </w:p>
    <w:p w:rsidR="00130ECD" w:rsidRDefault="00130ECD" w:rsidP="00130ECD">
      <w:pPr>
        <w:shd w:val="clear" w:color="auto" w:fill="FFFFFF"/>
        <w:spacing w:after="0" w:line="240" w:lineRule="auto"/>
        <w:ind w:firstLine="720"/>
        <w:jc w:val="both"/>
        <w:rPr>
          <w:rFonts w:ascii="Calibri" w:eastAsia="Times New Roman" w:hAnsi="Calibri" w:cs="Calibri"/>
          <w:color w:val="333333"/>
          <w:sz w:val="26"/>
          <w:szCs w:val="26"/>
        </w:rPr>
      </w:pPr>
      <w:r>
        <w:rPr>
          <w:rFonts w:ascii="Calibri" w:eastAsia="Times New Roman" w:hAnsi="Calibri" w:cs="Calibri"/>
          <w:color w:val="333333"/>
          <w:sz w:val="26"/>
          <w:szCs w:val="26"/>
        </w:rPr>
        <w:t>Instalatia utilizata pentru intretinerea (udarea ) acestora se va amenaja prin montarea unor instalatii automate pentru irigat.</w:t>
      </w:r>
    </w:p>
    <w:p w:rsidR="00767F54" w:rsidRDefault="00767F54" w:rsidP="00767F54">
      <w:pPr>
        <w:shd w:val="clear" w:color="auto" w:fill="FFFFFF"/>
        <w:spacing w:after="0" w:line="240" w:lineRule="auto"/>
        <w:jc w:val="both"/>
        <w:rPr>
          <w:rFonts w:ascii="Calibri" w:eastAsia="Times New Roman" w:hAnsi="Calibri" w:cs="Calibri"/>
          <w:color w:val="333333"/>
          <w:sz w:val="26"/>
          <w:szCs w:val="26"/>
        </w:rPr>
      </w:pPr>
    </w:p>
    <w:p w:rsidR="00563752"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b)</w:t>
      </w:r>
      <w:r w:rsidRPr="00786C0E">
        <w:rPr>
          <w:rFonts w:ascii="Calibri" w:eastAsia="Times New Roman" w:hAnsi="Calibri" w:cs="Calibri"/>
          <w:color w:val="444444"/>
          <w:sz w:val="26"/>
          <w:szCs w:val="26"/>
        </w:rPr>
        <w:t> justificarea necesității proiectului</w:t>
      </w:r>
      <w:r w:rsidR="00546C00">
        <w:rPr>
          <w:rFonts w:ascii="Calibri" w:eastAsia="Times New Roman" w:hAnsi="Calibri" w:cs="Calibri"/>
          <w:color w:val="444444"/>
          <w:sz w:val="26"/>
          <w:szCs w:val="26"/>
        </w:rPr>
        <w:t>:</w:t>
      </w:r>
    </w:p>
    <w:p w:rsidR="00546C00" w:rsidRPr="00C2367C" w:rsidRDefault="00546C00" w:rsidP="00563752">
      <w:pPr>
        <w:shd w:val="clear" w:color="auto" w:fill="FFFFFF"/>
        <w:spacing w:after="150" w:line="240" w:lineRule="auto"/>
        <w:ind w:firstLine="720"/>
        <w:jc w:val="both"/>
        <w:rPr>
          <w:rFonts w:ascii="Calibri" w:eastAsia="Times New Roman" w:hAnsi="Calibri" w:cs="Calibri"/>
          <w:color w:val="000000" w:themeColor="text1"/>
          <w:sz w:val="26"/>
          <w:szCs w:val="26"/>
        </w:rPr>
      </w:pPr>
      <w:r w:rsidRPr="00C2367C">
        <w:rPr>
          <w:rFonts w:ascii="Calibri" w:eastAsia="Times New Roman" w:hAnsi="Calibri" w:cs="Calibri"/>
          <w:color w:val="000000" w:themeColor="text1"/>
          <w:sz w:val="26"/>
          <w:szCs w:val="26"/>
        </w:rPr>
        <w:t xml:space="preserve">Construirea acestui imobil este justificata avand in vedere ca amplasamentul se afla intr-o zona destinata constructiilor de </w:t>
      </w:r>
      <w:r w:rsidR="00C2367C" w:rsidRPr="00C2367C">
        <w:rPr>
          <w:rFonts w:ascii="Calibri" w:eastAsia="Times New Roman" w:hAnsi="Calibri" w:cs="Calibri"/>
          <w:color w:val="000000" w:themeColor="text1"/>
          <w:sz w:val="26"/>
          <w:szCs w:val="26"/>
        </w:rPr>
        <w:t>locuinte cu caracter sezonier sau permanent,dotari turistice si complementare</w:t>
      </w:r>
      <w:r w:rsidRPr="00C2367C">
        <w:rPr>
          <w:rFonts w:ascii="Calibri" w:eastAsia="Times New Roman" w:hAnsi="Calibri" w:cs="Calibri"/>
          <w:color w:val="000000" w:themeColor="text1"/>
          <w:sz w:val="26"/>
          <w:szCs w:val="26"/>
        </w:rPr>
        <w:t xml:space="preserve"> conform </w:t>
      </w:r>
      <w:r w:rsidR="00C2367C" w:rsidRPr="00C2367C">
        <w:rPr>
          <w:rFonts w:ascii="Calibri" w:eastAsia="Times New Roman" w:hAnsi="Calibri" w:cs="Calibri"/>
          <w:color w:val="000000" w:themeColor="text1"/>
          <w:sz w:val="26"/>
          <w:szCs w:val="26"/>
        </w:rPr>
        <w:t>PUG al localitatii Navodari.</w:t>
      </w:r>
    </w:p>
    <w:p w:rsidR="00786C0E" w:rsidRPr="00C2367C" w:rsidRDefault="00786C0E" w:rsidP="00786C0E">
      <w:pPr>
        <w:shd w:val="clear" w:color="auto" w:fill="FFFFFF"/>
        <w:spacing w:after="150" w:line="240" w:lineRule="auto"/>
        <w:jc w:val="both"/>
        <w:rPr>
          <w:rFonts w:ascii="Calibri" w:eastAsia="Times New Roman" w:hAnsi="Calibri" w:cs="Calibri"/>
          <w:color w:val="000000" w:themeColor="text1"/>
          <w:sz w:val="26"/>
          <w:szCs w:val="26"/>
        </w:rPr>
      </w:pPr>
      <w:r w:rsidRPr="00C2367C">
        <w:rPr>
          <w:rFonts w:ascii="Calibri" w:eastAsia="Times New Roman" w:hAnsi="Calibri" w:cs="Calibri"/>
          <w:b/>
          <w:bCs/>
          <w:color w:val="000000" w:themeColor="text1"/>
          <w:sz w:val="26"/>
          <w:szCs w:val="26"/>
        </w:rPr>
        <w:t>c)</w:t>
      </w:r>
      <w:r w:rsidRPr="00C2367C">
        <w:rPr>
          <w:rFonts w:ascii="Calibri" w:eastAsia="Times New Roman" w:hAnsi="Calibri" w:cs="Calibri"/>
          <w:color w:val="000000" w:themeColor="text1"/>
          <w:sz w:val="26"/>
          <w:szCs w:val="26"/>
        </w:rPr>
        <w:t> valoarea investiției</w:t>
      </w:r>
      <w:r w:rsidR="00E71493" w:rsidRPr="00C2367C">
        <w:rPr>
          <w:rFonts w:ascii="Calibri" w:eastAsia="Times New Roman" w:hAnsi="Calibri" w:cs="Calibri"/>
          <w:color w:val="000000" w:themeColor="text1"/>
          <w:sz w:val="26"/>
          <w:szCs w:val="26"/>
        </w:rPr>
        <w:t xml:space="preserve">: </w:t>
      </w:r>
      <w:r w:rsidR="00C2367C" w:rsidRPr="00C2367C">
        <w:rPr>
          <w:rFonts w:ascii="Calibri" w:eastAsia="Times New Roman" w:hAnsi="Calibri" w:cs="Calibri"/>
          <w:color w:val="000000" w:themeColor="text1"/>
          <w:sz w:val="26"/>
          <w:szCs w:val="26"/>
        </w:rPr>
        <w:t>3.252.474,28</w:t>
      </w:r>
      <w:r w:rsidR="00E71493" w:rsidRPr="00C2367C">
        <w:rPr>
          <w:rFonts w:ascii="Calibri" w:eastAsia="Times New Roman" w:hAnsi="Calibri" w:cs="Calibri"/>
          <w:color w:val="000000" w:themeColor="text1"/>
          <w:sz w:val="26"/>
          <w:szCs w:val="26"/>
        </w:rPr>
        <w:t>lei</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d)</w:t>
      </w:r>
      <w:r w:rsidRPr="00786C0E">
        <w:rPr>
          <w:rFonts w:ascii="Calibri" w:eastAsia="Times New Roman" w:hAnsi="Calibri" w:cs="Calibri"/>
          <w:color w:val="444444"/>
          <w:sz w:val="26"/>
          <w:szCs w:val="26"/>
        </w:rPr>
        <w:t> perioada de implementare propusă</w:t>
      </w:r>
      <w:r w:rsidR="00E71493">
        <w:rPr>
          <w:rFonts w:ascii="Calibri" w:eastAsia="Times New Roman" w:hAnsi="Calibri" w:cs="Calibri"/>
          <w:color w:val="444444"/>
          <w:sz w:val="26"/>
          <w:szCs w:val="26"/>
        </w:rPr>
        <w:t>: 24 de luni de la emiterea autorizatiei de construire.</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e)</w:t>
      </w:r>
      <w:r w:rsidRPr="00786C0E">
        <w:rPr>
          <w:rFonts w:ascii="Calibri" w:eastAsia="Times New Roman" w:hAnsi="Calibri" w:cs="Calibri"/>
          <w:color w:val="444444"/>
          <w:sz w:val="26"/>
          <w:szCs w:val="26"/>
        </w:rPr>
        <w:t> planșe reprezentând limitele amplasamentului proiectului, inclusiv orice suprafață de teren solicitată pentru a fi folosită temporar (planuri de situație și amplasamente)</w:t>
      </w:r>
      <w:r w:rsidR="00E71493">
        <w:rPr>
          <w:rFonts w:ascii="Calibri" w:eastAsia="Times New Roman" w:hAnsi="Calibri" w:cs="Calibri"/>
          <w:color w:val="444444"/>
          <w:sz w:val="26"/>
          <w:szCs w:val="26"/>
        </w:rPr>
        <w:t>:</w:t>
      </w:r>
    </w:p>
    <w:p w:rsidR="00F80321" w:rsidRDefault="00F80321" w:rsidP="00786C0E">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t>Terenul se afla in Jud Constanta, Oras Navoda</w:t>
      </w:r>
      <w:r w:rsidR="006F2E84">
        <w:rPr>
          <w:rFonts w:ascii="Calibri" w:eastAsia="Times New Roman" w:hAnsi="Calibri" w:cs="Calibri"/>
          <w:color w:val="444444"/>
          <w:sz w:val="26"/>
          <w:szCs w:val="26"/>
        </w:rPr>
        <w:t xml:space="preserve">ri, Zona Mamaia Nord, Str </w:t>
      </w:r>
      <w:r w:rsidR="0025763F">
        <w:rPr>
          <w:rFonts w:ascii="Calibri" w:eastAsia="Times New Roman" w:hAnsi="Calibri" w:cs="Calibri"/>
          <w:color w:val="444444"/>
          <w:sz w:val="26"/>
          <w:szCs w:val="26"/>
        </w:rPr>
        <w:t>T13</w:t>
      </w:r>
      <w:r w:rsidR="0030476C">
        <w:rPr>
          <w:rFonts w:ascii="Calibri" w:eastAsia="Times New Roman" w:hAnsi="Calibri" w:cs="Calibri"/>
          <w:color w:val="444444"/>
          <w:sz w:val="26"/>
          <w:szCs w:val="26"/>
        </w:rPr>
        <w:t xml:space="preserve"> ,</w:t>
      </w:r>
      <w:r w:rsidR="0025763F">
        <w:rPr>
          <w:rFonts w:ascii="Calibri" w:eastAsia="Times New Roman" w:hAnsi="Calibri" w:cs="Calibri"/>
          <w:color w:val="444444"/>
          <w:sz w:val="26"/>
          <w:szCs w:val="26"/>
        </w:rPr>
        <w:t xml:space="preserve"> Nr. 7</w:t>
      </w:r>
      <w:r>
        <w:rPr>
          <w:rFonts w:ascii="Calibri" w:eastAsia="Times New Roman" w:hAnsi="Calibri" w:cs="Calibri"/>
          <w:color w:val="444444"/>
          <w:sz w:val="26"/>
          <w:szCs w:val="26"/>
        </w:rPr>
        <w:t xml:space="preserve"> este id</w:t>
      </w:r>
      <w:r w:rsidR="006F2E84">
        <w:rPr>
          <w:rFonts w:ascii="Calibri" w:eastAsia="Times New Roman" w:hAnsi="Calibri" w:cs="Calibri"/>
          <w:color w:val="444444"/>
          <w:sz w:val="26"/>
          <w:szCs w:val="26"/>
        </w:rPr>
        <w:t xml:space="preserve">entificat cu nr cadastral </w:t>
      </w:r>
      <w:r w:rsidR="0025763F">
        <w:rPr>
          <w:rFonts w:ascii="Calibri" w:eastAsia="Times New Roman" w:hAnsi="Calibri" w:cs="Calibri"/>
          <w:color w:val="444444"/>
          <w:sz w:val="26"/>
          <w:szCs w:val="26"/>
        </w:rPr>
        <w:t>111498</w:t>
      </w:r>
      <w:r>
        <w:rPr>
          <w:rFonts w:ascii="Calibri" w:eastAsia="Times New Roman" w:hAnsi="Calibri" w:cs="Calibri"/>
          <w:color w:val="444444"/>
          <w:sz w:val="26"/>
          <w:szCs w:val="26"/>
        </w:rPr>
        <w:t xml:space="preserve"> int</w:t>
      </w:r>
      <w:r w:rsidR="006F2E84">
        <w:rPr>
          <w:rFonts w:ascii="Calibri" w:eastAsia="Times New Roman" w:hAnsi="Calibri" w:cs="Calibri"/>
          <w:color w:val="444444"/>
          <w:sz w:val="26"/>
          <w:szCs w:val="26"/>
        </w:rPr>
        <w:t xml:space="preserve">abulat in cartea funciara </w:t>
      </w:r>
      <w:r w:rsidR="0025763F">
        <w:rPr>
          <w:rFonts w:ascii="Calibri" w:eastAsia="Times New Roman" w:hAnsi="Calibri" w:cs="Calibri"/>
          <w:color w:val="444444"/>
          <w:sz w:val="26"/>
          <w:szCs w:val="26"/>
        </w:rPr>
        <w:t>111498</w:t>
      </w:r>
      <w:r w:rsidR="0030476C">
        <w:rPr>
          <w:rFonts w:ascii="Calibri" w:eastAsia="Times New Roman" w:hAnsi="Calibri" w:cs="Calibri"/>
          <w:color w:val="444444"/>
          <w:sz w:val="26"/>
          <w:szCs w:val="26"/>
        </w:rPr>
        <w:t xml:space="preserve">,  si este proprietatea lui </w:t>
      </w:r>
      <w:r w:rsidR="0025763F">
        <w:rPr>
          <w:rFonts w:ascii="Calibri" w:eastAsia="Times New Roman" w:hAnsi="Calibri" w:cs="Calibri"/>
          <w:color w:val="444444"/>
          <w:sz w:val="26"/>
          <w:szCs w:val="26"/>
        </w:rPr>
        <w:t>Bancu Cristian</w:t>
      </w:r>
      <w:r w:rsidR="0030476C">
        <w:rPr>
          <w:rFonts w:ascii="Calibri" w:eastAsia="Times New Roman" w:hAnsi="Calibri" w:cs="Calibri"/>
          <w:color w:val="444444"/>
          <w:sz w:val="26"/>
          <w:szCs w:val="26"/>
        </w:rPr>
        <w:t xml:space="preserve"> dobandit prin </w:t>
      </w:r>
      <w:r w:rsidR="0025763F">
        <w:rPr>
          <w:rFonts w:ascii="Calibri" w:eastAsia="Times New Roman" w:hAnsi="Calibri" w:cs="Calibri"/>
          <w:color w:val="444444"/>
          <w:sz w:val="26"/>
          <w:szCs w:val="26"/>
        </w:rPr>
        <w:t>act de donatie 1058/27.07.2020</w:t>
      </w:r>
      <w:r w:rsidR="00C2367C">
        <w:rPr>
          <w:rFonts w:ascii="Calibri" w:eastAsia="Times New Roman" w:hAnsi="Calibri" w:cs="Calibri"/>
          <w:color w:val="444444"/>
          <w:sz w:val="26"/>
          <w:szCs w:val="26"/>
        </w:rPr>
        <w:t xml:space="preserve"> </w:t>
      </w:r>
      <w:r w:rsidR="00C2367C" w:rsidRPr="00C2367C">
        <w:rPr>
          <w:b/>
          <w:szCs w:val="28"/>
        </w:rPr>
        <w:t xml:space="preserve"> </w:t>
      </w:r>
      <w:r w:rsidR="00C2367C" w:rsidRPr="00C2367C">
        <w:rPr>
          <w:szCs w:val="28"/>
        </w:rPr>
        <w:t>cu drept de superficie pentru APRILIA REZIDENCE SRL</w:t>
      </w:r>
      <w:r w:rsidR="00C2367C" w:rsidRPr="00C2367C">
        <w:rPr>
          <w:rFonts w:cstheme="minorHAnsi"/>
        </w:rPr>
        <w:t>, prin Contract de constituire a dreptului de superficie nr.1166/12.08.2020</w:t>
      </w:r>
      <w:r w:rsidR="00C2367C">
        <w:rPr>
          <w:rFonts w:cstheme="minorHAnsi"/>
        </w:rPr>
        <w:t>.</w:t>
      </w:r>
    </w:p>
    <w:p w:rsidR="00E71493" w:rsidRDefault="00F90786" w:rsidP="00E71493">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noProof/>
          <w:color w:val="444444"/>
          <w:sz w:val="26"/>
          <w:szCs w:val="26"/>
        </w:rPr>
        <w:lastRenderedPageBreak/>
        <w:drawing>
          <wp:inline distT="0" distB="0" distL="0" distR="0">
            <wp:extent cx="5172075" cy="4068036"/>
            <wp:effectExtent l="19050" t="0" r="9525" b="0"/>
            <wp:docPr id="1" name="Picture 0" descr="Screen Shot 09-21-20 at 07.03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9-21-20 at 07.03 PM.JPG"/>
                    <pic:cNvPicPr/>
                  </pic:nvPicPr>
                  <pic:blipFill>
                    <a:blip r:embed="rId10"/>
                    <a:stretch>
                      <a:fillRect/>
                    </a:stretch>
                  </pic:blipFill>
                  <pic:spPr>
                    <a:xfrm>
                      <a:off x="0" y="0"/>
                      <a:ext cx="5172075" cy="4068036"/>
                    </a:xfrm>
                    <a:prstGeom prst="rect">
                      <a:avLst/>
                    </a:prstGeom>
                  </pic:spPr>
                </pic:pic>
              </a:graphicData>
            </a:graphic>
          </wp:inline>
        </w:drawing>
      </w:r>
    </w:p>
    <w:p w:rsidR="0030476C" w:rsidRPr="0030476C" w:rsidRDefault="00C2367C" w:rsidP="0030476C">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 xml:space="preserve">                   </w:t>
      </w:r>
      <w:r w:rsidR="0030476C" w:rsidRPr="0030476C">
        <w:rPr>
          <w:rFonts w:ascii="Calibri" w:eastAsia="Times New Roman" w:hAnsi="Calibri" w:cs="Calibri"/>
          <w:color w:val="444444"/>
          <w:sz w:val="26"/>
          <w:szCs w:val="26"/>
        </w:rPr>
        <w:t>Terenul, in plan are o forma regulata in plan.</w:t>
      </w:r>
    </w:p>
    <w:p w:rsidR="00D9332B" w:rsidRPr="00D9332B" w:rsidRDefault="00F90786" w:rsidP="00D9332B">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r>
      <w:r w:rsidR="00D9332B" w:rsidRPr="00D9332B">
        <w:rPr>
          <w:rFonts w:ascii="Calibri" w:eastAsia="Times New Roman" w:hAnsi="Calibri" w:cs="Calibri"/>
          <w:color w:val="444444"/>
          <w:sz w:val="26"/>
          <w:szCs w:val="26"/>
        </w:rPr>
        <w:t>Terenul in suprafata de 700mp ( in acte ) si 796mp(din masuratori) are urmatoarele vecinatati:</w:t>
      </w:r>
    </w:p>
    <w:p w:rsidR="00D9332B" w:rsidRPr="00D9332B" w:rsidRDefault="00D9332B" w:rsidP="00D9332B">
      <w:pPr>
        <w:shd w:val="clear" w:color="auto" w:fill="FFFFFF"/>
        <w:spacing w:after="150" w:line="240" w:lineRule="auto"/>
        <w:jc w:val="both"/>
        <w:rPr>
          <w:rFonts w:ascii="Calibri" w:eastAsia="Times New Roman" w:hAnsi="Calibri" w:cs="Calibri"/>
          <w:color w:val="444444"/>
          <w:sz w:val="26"/>
          <w:szCs w:val="26"/>
        </w:rPr>
      </w:pPr>
      <w:r w:rsidRPr="00D9332B">
        <w:rPr>
          <w:rFonts w:ascii="Calibri" w:eastAsia="Times New Roman" w:hAnsi="Calibri" w:cs="Calibri"/>
          <w:color w:val="444444"/>
          <w:sz w:val="26"/>
          <w:szCs w:val="26"/>
        </w:rPr>
        <w:t>- NORD : strada T13</w:t>
      </w:r>
    </w:p>
    <w:p w:rsidR="00D9332B" w:rsidRPr="00D9332B" w:rsidRDefault="00D9332B" w:rsidP="00D9332B">
      <w:pPr>
        <w:shd w:val="clear" w:color="auto" w:fill="FFFFFF"/>
        <w:spacing w:after="150" w:line="240" w:lineRule="auto"/>
        <w:jc w:val="both"/>
        <w:rPr>
          <w:rFonts w:ascii="Calibri" w:eastAsia="Times New Roman" w:hAnsi="Calibri" w:cs="Calibri"/>
          <w:color w:val="444444"/>
          <w:sz w:val="26"/>
          <w:szCs w:val="26"/>
        </w:rPr>
      </w:pPr>
      <w:r w:rsidRPr="00D9332B">
        <w:rPr>
          <w:rFonts w:ascii="Calibri" w:eastAsia="Times New Roman" w:hAnsi="Calibri" w:cs="Calibri"/>
          <w:color w:val="444444"/>
          <w:sz w:val="26"/>
          <w:szCs w:val="26"/>
        </w:rPr>
        <w:t>- SUD :Moise Nicolae</w:t>
      </w:r>
    </w:p>
    <w:p w:rsidR="00D9332B" w:rsidRPr="00D9332B" w:rsidRDefault="00D9332B" w:rsidP="00D9332B">
      <w:pPr>
        <w:shd w:val="clear" w:color="auto" w:fill="FFFFFF"/>
        <w:spacing w:after="150" w:line="240" w:lineRule="auto"/>
        <w:jc w:val="both"/>
        <w:rPr>
          <w:rFonts w:ascii="Calibri" w:eastAsia="Times New Roman" w:hAnsi="Calibri" w:cs="Calibri"/>
          <w:color w:val="444444"/>
          <w:sz w:val="26"/>
          <w:szCs w:val="26"/>
        </w:rPr>
      </w:pPr>
      <w:r w:rsidRPr="00D9332B">
        <w:rPr>
          <w:rFonts w:ascii="Calibri" w:eastAsia="Times New Roman" w:hAnsi="Calibri" w:cs="Calibri"/>
          <w:color w:val="444444"/>
          <w:sz w:val="26"/>
          <w:szCs w:val="26"/>
        </w:rPr>
        <w:t>- EST :nr.cad. 634/1/1 si 634/4</w:t>
      </w:r>
    </w:p>
    <w:p w:rsidR="0030476C" w:rsidRPr="0030476C" w:rsidRDefault="00D9332B" w:rsidP="00D9332B">
      <w:pPr>
        <w:shd w:val="clear" w:color="auto" w:fill="FFFFFF"/>
        <w:spacing w:after="150" w:line="240" w:lineRule="auto"/>
        <w:jc w:val="both"/>
        <w:rPr>
          <w:rFonts w:ascii="Calibri" w:eastAsia="Times New Roman" w:hAnsi="Calibri" w:cs="Calibri"/>
          <w:color w:val="444444"/>
          <w:sz w:val="26"/>
          <w:szCs w:val="26"/>
        </w:rPr>
      </w:pPr>
      <w:r w:rsidRPr="00D9332B">
        <w:rPr>
          <w:rFonts w:ascii="Calibri" w:eastAsia="Times New Roman" w:hAnsi="Calibri" w:cs="Calibri"/>
          <w:color w:val="444444"/>
          <w:sz w:val="26"/>
          <w:szCs w:val="26"/>
        </w:rPr>
        <w:t>- VEST :Dobrita Cornel</w:t>
      </w:r>
    </w:p>
    <w:p w:rsidR="006918C7" w:rsidRPr="006918C7" w:rsidRDefault="00786C0E" w:rsidP="006918C7">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f)</w:t>
      </w:r>
      <w:r w:rsidRPr="00786C0E">
        <w:rPr>
          <w:rFonts w:ascii="Calibri" w:eastAsia="Times New Roman" w:hAnsi="Calibri" w:cs="Calibri"/>
          <w:color w:val="444444"/>
          <w:sz w:val="26"/>
          <w:szCs w:val="26"/>
        </w:rPr>
        <w:t> </w:t>
      </w:r>
      <w:r w:rsidR="006918C7" w:rsidRPr="006918C7">
        <w:rPr>
          <w:rFonts w:ascii="Calibri" w:eastAsia="Times New Roman" w:hAnsi="Calibri" w:cs="Calibri"/>
          <w:color w:val="444444"/>
          <w:sz w:val="26"/>
          <w:szCs w:val="26"/>
        </w:rPr>
        <w:t>a. Functiunea propusa - Construire imobil bloc de locuinte P+4E+Sp.th.(casa scarii si lift) si</w:t>
      </w:r>
      <w:r w:rsidR="006918C7">
        <w:rPr>
          <w:rFonts w:ascii="Calibri" w:eastAsia="Times New Roman" w:hAnsi="Calibri" w:cs="Calibri"/>
          <w:color w:val="444444"/>
          <w:sz w:val="26"/>
          <w:szCs w:val="26"/>
        </w:rPr>
        <w:t xml:space="preserve"> </w:t>
      </w:r>
      <w:r w:rsidR="006918C7" w:rsidRPr="006918C7">
        <w:rPr>
          <w:rFonts w:ascii="Calibri" w:eastAsia="Times New Roman" w:hAnsi="Calibri" w:cs="Calibri"/>
          <w:color w:val="444444"/>
          <w:sz w:val="26"/>
          <w:szCs w:val="26"/>
        </w:rPr>
        <w:t>imprejmuire</w:t>
      </w:r>
      <w:r w:rsidR="006918C7">
        <w:rPr>
          <w:rFonts w:ascii="Calibri" w:eastAsia="Times New Roman" w:hAnsi="Calibri" w:cs="Calibri"/>
          <w:color w:val="444444"/>
          <w:sz w:val="26"/>
          <w:szCs w:val="26"/>
        </w:rPr>
        <w:t xml:space="preserve"> teren</w:t>
      </w:r>
    </w:p>
    <w:p w:rsidR="006918C7" w:rsidRPr="006918C7" w:rsidRDefault="006918C7" w:rsidP="006918C7">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t>b. Dimensiuni propuse in plan – 22.15m lungime cu 13.25m latime .</w:t>
      </w:r>
    </w:p>
    <w:p w:rsidR="006918C7" w:rsidRPr="006918C7" w:rsidRDefault="006918C7" w:rsidP="006918C7">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t>c. Regim de inaltime propus – P+4E+Sp.th.+Tc</w:t>
      </w:r>
    </w:p>
    <w:p w:rsidR="006918C7" w:rsidRPr="006918C7" w:rsidRDefault="006918C7" w:rsidP="006918C7">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t>d. Hmax = 17.50 mde la cota CTA</w:t>
      </w:r>
    </w:p>
    <w:p w:rsidR="006918C7" w:rsidRPr="006918C7" w:rsidRDefault="006918C7" w:rsidP="006918C7">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t>e. Nr. locuri de parcare asigurate pe lot - 12 locuri de parcare</w:t>
      </w:r>
    </w:p>
    <w:p w:rsidR="006918C7" w:rsidRPr="006918C7" w:rsidRDefault="006918C7" w:rsidP="006918C7">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t>f. Suprafata teren din masuratori- St = 796,00m 2</w:t>
      </w:r>
    </w:p>
    <w:p w:rsidR="006918C7" w:rsidRPr="006918C7" w:rsidRDefault="006918C7" w:rsidP="006918C7">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lastRenderedPageBreak/>
        <w:t>g. Suprafata construita existenta - Sce = 0</w:t>
      </w:r>
    </w:p>
    <w:p w:rsidR="006918C7" w:rsidRPr="006918C7" w:rsidRDefault="006918C7" w:rsidP="006918C7">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t>h. Suprafata construita propusa - Scp = 278.68m 2</w:t>
      </w:r>
    </w:p>
    <w:p w:rsidR="006918C7" w:rsidRPr="006918C7" w:rsidRDefault="006918C7" w:rsidP="006918C7">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t>i. Suprafata desfasurata existenta - Sde =0 m 2</w:t>
      </w:r>
    </w:p>
    <w:p w:rsidR="006918C7" w:rsidRPr="006918C7" w:rsidRDefault="006918C7" w:rsidP="006918C7">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t>j. Suprafata desfasurata propusa - Sdp = 1393.40m 2</w:t>
      </w:r>
    </w:p>
    <w:p w:rsidR="006918C7" w:rsidRDefault="006918C7" w:rsidP="006918C7">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t>k. POT existent = 0% POT propus =35 %</w:t>
      </w:r>
    </w:p>
    <w:p w:rsidR="006918C7" w:rsidRPr="006918C7" w:rsidRDefault="006918C7" w:rsidP="006918C7">
      <w:pPr>
        <w:rPr>
          <w:rFonts w:ascii="Calibri" w:eastAsia="Times New Roman" w:hAnsi="Calibri" w:cs="Calibri"/>
          <w:sz w:val="26"/>
          <w:szCs w:val="26"/>
        </w:rPr>
      </w:pPr>
      <w:r w:rsidRPr="006918C7">
        <w:rPr>
          <w:rFonts w:ascii="Calibri" w:eastAsia="Times New Roman" w:hAnsi="Calibri" w:cs="Calibri"/>
          <w:color w:val="444444"/>
          <w:sz w:val="26"/>
          <w:szCs w:val="26"/>
        </w:rPr>
        <w:t>l. CUT existent = 0 CUT propus = 1,75</w:t>
      </w:r>
    </w:p>
    <w:p w:rsidR="009D5A93" w:rsidRPr="00114269" w:rsidRDefault="009D5A93" w:rsidP="006918C7">
      <w:pPr>
        <w:shd w:val="clear" w:color="auto" w:fill="FFFFFF"/>
        <w:spacing w:after="150" w:line="240" w:lineRule="auto"/>
        <w:jc w:val="both"/>
        <w:rPr>
          <w:rFonts w:ascii="Calibri" w:eastAsia="Times New Roman" w:hAnsi="Calibri" w:cs="Calibri"/>
          <w:b/>
          <w:color w:val="333333"/>
          <w:sz w:val="26"/>
          <w:szCs w:val="26"/>
          <w:lang w:val="ro-RO"/>
        </w:rPr>
      </w:pPr>
    </w:p>
    <w:p w:rsidR="00F90786" w:rsidRPr="00F90786" w:rsidRDefault="00F90786" w:rsidP="00F90786">
      <w:pPr>
        <w:jc w:val="both"/>
        <w:rPr>
          <w:sz w:val="26"/>
          <w:szCs w:val="26"/>
        </w:rPr>
      </w:pPr>
      <w:r w:rsidRPr="00F90786">
        <w:rPr>
          <w:sz w:val="26"/>
          <w:szCs w:val="26"/>
        </w:rPr>
        <w:t>Structura de rezistenta a constructiei va fi realizata in cadre din beton armat.</w:t>
      </w:r>
      <w:r w:rsidRPr="00F90786">
        <w:rPr>
          <w:sz w:val="26"/>
          <w:szCs w:val="26"/>
          <w:lang w:val="pt-BR"/>
        </w:rPr>
        <w:t>Sistemul de fundare va fi realizat din radier din beton armat.</w:t>
      </w:r>
    </w:p>
    <w:p w:rsidR="006918C7" w:rsidRPr="006918C7" w:rsidRDefault="006918C7" w:rsidP="006918C7">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t>Planseul peste parter si etajele curente vor fi realizate din beton armat .</w:t>
      </w:r>
    </w:p>
    <w:p w:rsidR="006918C7" w:rsidRPr="006918C7" w:rsidRDefault="006918C7" w:rsidP="006918C7">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t>Inchiderile se vor realiza din BCA si se vor izola cu polistiren expandat.</w:t>
      </w:r>
    </w:p>
    <w:p w:rsidR="006918C7" w:rsidRPr="006918C7" w:rsidRDefault="006918C7" w:rsidP="006918C7">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t>Tamplaria va fi din profile PVC cu rupere termica si cu geam termopan din sticla clara la ferestrele si usile</w:t>
      </w:r>
      <w:r w:rsidR="00F90786">
        <w:rPr>
          <w:rFonts w:ascii="Calibri" w:eastAsia="Times New Roman" w:hAnsi="Calibri" w:cs="Calibri"/>
          <w:color w:val="444444"/>
          <w:sz w:val="26"/>
          <w:szCs w:val="26"/>
        </w:rPr>
        <w:t xml:space="preserve"> </w:t>
      </w:r>
      <w:r w:rsidRPr="006918C7">
        <w:rPr>
          <w:rFonts w:ascii="Calibri" w:eastAsia="Times New Roman" w:hAnsi="Calibri" w:cs="Calibri"/>
          <w:color w:val="444444"/>
          <w:sz w:val="26"/>
          <w:szCs w:val="26"/>
        </w:rPr>
        <w:t>exterioare.</w:t>
      </w:r>
    </w:p>
    <w:p w:rsidR="006918C7" w:rsidRPr="006918C7" w:rsidRDefault="006918C7" w:rsidP="006918C7">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t>Finisajele la pardoseli vor fi executate din parchet laminat in camere, din gresie ceramica portelanata</w:t>
      </w:r>
      <w:r w:rsidR="00F90786">
        <w:rPr>
          <w:rFonts w:ascii="Calibri" w:eastAsia="Times New Roman" w:hAnsi="Calibri" w:cs="Calibri"/>
          <w:color w:val="444444"/>
          <w:sz w:val="26"/>
          <w:szCs w:val="26"/>
        </w:rPr>
        <w:t xml:space="preserve"> </w:t>
      </w:r>
      <w:r w:rsidRPr="006918C7">
        <w:rPr>
          <w:rFonts w:ascii="Calibri" w:eastAsia="Times New Roman" w:hAnsi="Calibri" w:cs="Calibri"/>
          <w:color w:val="444444"/>
          <w:sz w:val="26"/>
          <w:szCs w:val="26"/>
        </w:rPr>
        <w:t>antiderapanta in bai si holuri.</w:t>
      </w:r>
    </w:p>
    <w:p w:rsidR="006918C7" w:rsidRPr="006918C7" w:rsidRDefault="006918C7" w:rsidP="006918C7">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t>Peretii si tavanele se vor finisa cu vopsitorii lavabile de calitate superioara.</w:t>
      </w:r>
    </w:p>
    <w:p w:rsidR="006918C7" w:rsidRPr="006918C7" w:rsidRDefault="006918C7" w:rsidP="006918C7">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t>La exterior se vor realiza tencuieli decorative si zugraveli lavabile culoarea – alb,gri.</w:t>
      </w:r>
    </w:p>
    <w:p w:rsidR="006918C7" w:rsidRPr="006918C7" w:rsidRDefault="006918C7" w:rsidP="006918C7">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t>Treptele vor fi placate cu gresie semimata antiderapanta.</w:t>
      </w:r>
    </w:p>
    <w:p w:rsidR="006918C7" w:rsidRDefault="006918C7" w:rsidP="00786C0E">
      <w:pPr>
        <w:shd w:val="clear" w:color="auto" w:fill="FFFFFF"/>
        <w:spacing w:after="150" w:line="240" w:lineRule="auto"/>
        <w:jc w:val="both"/>
        <w:rPr>
          <w:rFonts w:ascii="Calibri" w:eastAsia="Times New Roman" w:hAnsi="Calibri" w:cs="Calibri"/>
          <w:color w:val="444444"/>
          <w:sz w:val="26"/>
          <w:szCs w:val="26"/>
        </w:rPr>
      </w:pPr>
      <w:r w:rsidRPr="006918C7">
        <w:rPr>
          <w:rFonts w:ascii="Calibri" w:eastAsia="Times New Roman" w:hAnsi="Calibri" w:cs="Calibri"/>
          <w:color w:val="444444"/>
          <w:sz w:val="26"/>
          <w:szCs w:val="26"/>
        </w:rPr>
        <w:t>Împrejmuirea spre aleea de acces are înălţimea maximă de 2,20 metri cu 50cm soclu opac spre strada si o</w:t>
      </w:r>
      <w:r w:rsidR="00F90786">
        <w:rPr>
          <w:rFonts w:ascii="Calibri" w:eastAsia="Times New Roman" w:hAnsi="Calibri" w:cs="Calibri"/>
          <w:color w:val="444444"/>
          <w:sz w:val="26"/>
          <w:szCs w:val="26"/>
        </w:rPr>
        <w:t xml:space="preserve"> </w:t>
      </w:r>
      <w:r w:rsidRPr="006918C7">
        <w:rPr>
          <w:rFonts w:ascii="Calibri" w:eastAsia="Times New Roman" w:hAnsi="Calibri" w:cs="Calibri"/>
          <w:color w:val="444444"/>
          <w:sz w:val="26"/>
          <w:szCs w:val="26"/>
        </w:rPr>
        <w:t>parte transparenta dublata cu gard viu.Gardurile spre limitele separative ale parcelei au o înălţime ce nu permite</w:t>
      </w:r>
      <w:r w:rsidR="00F90786">
        <w:rPr>
          <w:rFonts w:ascii="Calibri" w:eastAsia="Times New Roman" w:hAnsi="Calibri" w:cs="Calibri"/>
          <w:color w:val="444444"/>
          <w:sz w:val="26"/>
          <w:szCs w:val="26"/>
        </w:rPr>
        <w:t xml:space="preserve"> </w:t>
      </w:r>
      <w:r w:rsidRPr="006918C7">
        <w:rPr>
          <w:rFonts w:ascii="Calibri" w:eastAsia="Times New Roman" w:hAnsi="Calibri" w:cs="Calibri"/>
          <w:color w:val="444444"/>
          <w:sz w:val="26"/>
          <w:szCs w:val="26"/>
        </w:rPr>
        <w:t>vederea spre vecini de maxim 2,20 metri realizate din panouri de plasa garvanizata dublate de vegetaţie. Panta de</w:t>
      </w:r>
      <w:r w:rsidR="00F90786">
        <w:rPr>
          <w:rFonts w:ascii="Calibri" w:eastAsia="Times New Roman" w:hAnsi="Calibri" w:cs="Calibri"/>
          <w:color w:val="444444"/>
          <w:sz w:val="26"/>
          <w:szCs w:val="26"/>
        </w:rPr>
        <w:t xml:space="preserve"> </w:t>
      </w:r>
      <w:r w:rsidRPr="006918C7">
        <w:rPr>
          <w:rFonts w:ascii="Calibri" w:eastAsia="Times New Roman" w:hAnsi="Calibri" w:cs="Calibri"/>
          <w:color w:val="444444"/>
          <w:sz w:val="26"/>
          <w:szCs w:val="26"/>
        </w:rPr>
        <w:t>scurgere se va orienta spre parcela proprietarului imprejmuirii, iar fundatia nu va depasi pe limita lotului. Aspectul</w:t>
      </w:r>
      <w:r w:rsidR="00F90786">
        <w:rPr>
          <w:rFonts w:ascii="Calibri" w:eastAsia="Times New Roman" w:hAnsi="Calibri" w:cs="Calibri"/>
          <w:color w:val="444444"/>
          <w:sz w:val="26"/>
          <w:szCs w:val="26"/>
        </w:rPr>
        <w:t xml:space="preserve"> </w:t>
      </w:r>
      <w:r w:rsidRPr="006918C7">
        <w:rPr>
          <w:rFonts w:ascii="Calibri" w:eastAsia="Times New Roman" w:hAnsi="Calibri" w:cs="Calibri"/>
          <w:color w:val="444444"/>
          <w:sz w:val="26"/>
          <w:szCs w:val="26"/>
        </w:rPr>
        <w:t>exterior se va integra in tipul dominant de imprejmuire a zonei, respectand aceleasi exigente ca si aspectul exterior</w:t>
      </w:r>
      <w:r w:rsidR="00F90786">
        <w:rPr>
          <w:rFonts w:ascii="Calibri" w:eastAsia="Times New Roman" w:hAnsi="Calibri" w:cs="Calibri"/>
          <w:color w:val="444444"/>
          <w:sz w:val="26"/>
          <w:szCs w:val="26"/>
        </w:rPr>
        <w:t xml:space="preserve"> </w:t>
      </w:r>
      <w:r w:rsidRPr="006918C7">
        <w:rPr>
          <w:rFonts w:ascii="Calibri" w:eastAsia="Times New Roman" w:hAnsi="Calibri" w:cs="Calibri"/>
          <w:color w:val="444444"/>
          <w:sz w:val="26"/>
          <w:szCs w:val="26"/>
        </w:rPr>
        <w:t>al cladirii.</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profilul și capacitățile de producție</w:t>
      </w:r>
      <w:r w:rsidR="00CC5991">
        <w:rPr>
          <w:rFonts w:ascii="Calibri" w:eastAsia="Times New Roman" w:hAnsi="Calibri" w:cs="Calibri"/>
          <w:color w:val="444444"/>
          <w:sz w:val="26"/>
          <w:szCs w:val="26"/>
        </w:rPr>
        <w:t>:</w:t>
      </w:r>
    </w:p>
    <w:p w:rsidR="00D12F15" w:rsidRDefault="00D12F15" w:rsidP="00786C0E">
      <w:pPr>
        <w:shd w:val="clear" w:color="auto" w:fill="FFFFFF"/>
        <w:spacing w:after="150" w:line="240" w:lineRule="auto"/>
        <w:jc w:val="both"/>
        <w:rPr>
          <w:rFonts w:ascii="Calibri" w:eastAsia="Times New Roman" w:hAnsi="Calibri" w:cs="Calibri"/>
          <w:color w:val="444444"/>
          <w:sz w:val="26"/>
          <w:szCs w:val="26"/>
        </w:rPr>
      </w:pPr>
      <w:r w:rsidRPr="00A938FC">
        <w:rPr>
          <w:rFonts w:ascii="Calibri" w:eastAsia="Times New Roman" w:hAnsi="Calibri" w:cs="Calibri"/>
          <w:color w:val="444444"/>
          <w:sz w:val="26"/>
          <w:szCs w:val="26"/>
        </w:rPr>
        <w:t>Investitia va fi realizata pe persoana juridica si are ca obiectiv construirea si ulterior exploatarea cladirii sub functiunea de</w:t>
      </w:r>
      <w:r>
        <w:rPr>
          <w:rFonts w:ascii="Calibri" w:eastAsia="Times New Roman" w:hAnsi="Calibri" w:cs="Calibri"/>
          <w:color w:val="444444"/>
          <w:sz w:val="26"/>
          <w:szCs w:val="26"/>
        </w:rPr>
        <w:t xml:space="preserve"> </w:t>
      </w:r>
      <w:r w:rsidR="00F90786">
        <w:rPr>
          <w:rFonts w:ascii="Calibri" w:eastAsia="Times New Roman" w:hAnsi="Calibri" w:cs="Calibri"/>
          <w:color w:val="444444"/>
          <w:sz w:val="26"/>
          <w:szCs w:val="26"/>
        </w:rPr>
        <w:t>locuinte colective.</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descrierea instalației și a fluxurilor tehnologice existente pe amplasament (după caz)</w:t>
      </w:r>
      <w:r w:rsidR="00BF3D8C">
        <w:rPr>
          <w:rFonts w:ascii="Calibri" w:eastAsia="Times New Roman" w:hAnsi="Calibri" w:cs="Calibri"/>
          <w:color w:val="444444"/>
          <w:sz w:val="26"/>
          <w:szCs w:val="26"/>
        </w:rPr>
        <w:t>:</w:t>
      </w:r>
    </w:p>
    <w:p w:rsidR="00BF3D8C" w:rsidRPr="00786C0E" w:rsidRDefault="00BF3D8C"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r>
      <w:r w:rsidRPr="00BF3D8C">
        <w:rPr>
          <w:rFonts w:ascii="Calibri" w:eastAsia="Times New Roman" w:hAnsi="Calibri" w:cs="Calibri"/>
          <w:color w:val="444444"/>
          <w:sz w:val="26"/>
          <w:szCs w:val="26"/>
        </w:rPr>
        <w:t>Fiind vorba de o</w:t>
      </w:r>
      <w:r>
        <w:rPr>
          <w:rFonts w:ascii="Calibri" w:eastAsia="Times New Roman" w:hAnsi="Calibri" w:cs="Calibri"/>
          <w:color w:val="444444"/>
          <w:sz w:val="26"/>
          <w:szCs w:val="26"/>
        </w:rPr>
        <w:t xml:space="preserve"> functiune de locuinte </w:t>
      </w:r>
      <w:r w:rsidRPr="00BF3D8C">
        <w:rPr>
          <w:rFonts w:ascii="Calibri" w:eastAsia="Times New Roman" w:hAnsi="Calibri" w:cs="Calibri"/>
          <w:color w:val="444444"/>
          <w:sz w:val="26"/>
          <w:szCs w:val="26"/>
        </w:rPr>
        <w:t xml:space="preserve"> nu exista instalatii si fluxuri tehnologice.</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lastRenderedPageBreak/>
        <w:t>-</w:t>
      </w:r>
      <w:r w:rsidRPr="00786C0E">
        <w:rPr>
          <w:rFonts w:ascii="Calibri" w:eastAsia="Times New Roman" w:hAnsi="Calibri" w:cs="Calibri"/>
          <w:color w:val="444444"/>
          <w:sz w:val="26"/>
          <w:szCs w:val="26"/>
        </w:rPr>
        <w:t> descrierea proceselor de producție ale proiectului propus, în funcție de specificul investiției, produse și subproduse obținute, mărimea, capacitatea</w:t>
      </w:r>
      <w:r w:rsidR="00BF3D8C">
        <w:rPr>
          <w:rFonts w:ascii="Calibri" w:eastAsia="Times New Roman" w:hAnsi="Calibri" w:cs="Calibri"/>
          <w:color w:val="444444"/>
          <w:sz w:val="26"/>
          <w:szCs w:val="26"/>
        </w:rPr>
        <w:t xml:space="preserve">: </w:t>
      </w:r>
    </w:p>
    <w:p w:rsidR="00EA39D6" w:rsidRPr="00F90786" w:rsidRDefault="00BF3D8C" w:rsidP="00786C0E">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r>
      <w:r w:rsidRPr="00BF3D8C">
        <w:rPr>
          <w:rFonts w:ascii="Calibri" w:eastAsia="Times New Roman" w:hAnsi="Calibri" w:cs="Calibri"/>
          <w:color w:val="444444"/>
          <w:sz w:val="26"/>
          <w:szCs w:val="26"/>
        </w:rPr>
        <w:t>Pentru destinatia proiectului propus nu exista procese de productie in cadrul exploatarii imobilului rezultat. Doar pentru construirea obiectivului propus, procesele de productie sunt cele obinuite pentru realizarea unei constructii  ce constau in lucrari pentru realizarea de cofraje pentru structura de beton armat, montaje de armatura, lucrari de zidarie si lucrari de finisaje.</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materiile prime, energia și combustibilii utilizați, cu modul de asigurare a acestora</w:t>
      </w:r>
      <w:r w:rsidR="00BF3D8C">
        <w:rPr>
          <w:rFonts w:ascii="Calibri" w:eastAsia="Times New Roman" w:hAnsi="Calibri" w:cs="Calibri"/>
          <w:color w:val="444444"/>
          <w:sz w:val="26"/>
          <w:szCs w:val="26"/>
        </w:rPr>
        <w:t>:</w:t>
      </w:r>
    </w:p>
    <w:p w:rsidR="00BF3D8C" w:rsidRPr="00786C0E" w:rsidRDefault="00BF3D8C"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r>
      <w:r w:rsidRPr="00BF3D8C">
        <w:rPr>
          <w:rFonts w:ascii="Calibri" w:eastAsia="Times New Roman" w:hAnsi="Calibri" w:cs="Calibri"/>
          <w:color w:val="444444"/>
          <w:sz w:val="26"/>
          <w:szCs w:val="26"/>
        </w:rPr>
        <w:t>La realizarea lucrarilor se utilizeaza numai materiale agrementate conform Reglementarilor nationale in vigoare, precum si legislatia si standardele nationale armonizate cu legislatia UE.</w:t>
      </w:r>
    </w:p>
    <w:p w:rsidR="00786C0E" w:rsidRPr="00114269" w:rsidRDefault="00786C0E" w:rsidP="00786C0E">
      <w:pPr>
        <w:shd w:val="clear" w:color="auto" w:fill="FFFFFF"/>
        <w:spacing w:after="150" w:line="240" w:lineRule="auto"/>
        <w:jc w:val="both"/>
        <w:rPr>
          <w:rFonts w:ascii="Calibri" w:eastAsia="Times New Roman" w:hAnsi="Calibri" w:cs="Calibri"/>
          <w:sz w:val="26"/>
          <w:szCs w:val="26"/>
        </w:rPr>
      </w:pPr>
      <w:r w:rsidRPr="00114269">
        <w:rPr>
          <w:rFonts w:ascii="Calibri" w:eastAsia="Times New Roman" w:hAnsi="Calibri" w:cs="Calibri"/>
          <w:b/>
          <w:bCs/>
          <w:sz w:val="26"/>
          <w:szCs w:val="26"/>
        </w:rPr>
        <w:t>-</w:t>
      </w:r>
      <w:r w:rsidRPr="00114269">
        <w:rPr>
          <w:rFonts w:ascii="Calibri" w:eastAsia="Times New Roman" w:hAnsi="Calibri" w:cs="Calibri"/>
          <w:sz w:val="26"/>
          <w:szCs w:val="26"/>
        </w:rPr>
        <w:t> racordarea la rețelele utilitare existente în zonă</w:t>
      </w:r>
      <w:r w:rsidR="00BF3D8C" w:rsidRPr="00114269">
        <w:rPr>
          <w:rFonts w:ascii="Calibri" w:eastAsia="Times New Roman" w:hAnsi="Calibri" w:cs="Calibri"/>
          <w:sz w:val="26"/>
          <w:szCs w:val="26"/>
        </w:rPr>
        <w:t>:</w:t>
      </w:r>
    </w:p>
    <w:p w:rsidR="00BF3D8C" w:rsidRDefault="00BF3D8C" w:rsidP="00786C0E">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r>
      <w:r w:rsidRPr="00BF3D8C">
        <w:rPr>
          <w:rFonts w:ascii="Calibri" w:eastAsia="Times New Roman" w:hAnsi="Calibri" w:cs="Calibri"/>
          <w:color w:val="444444"/>
          <w:sz w:val="26"/>
          <w:szCs w:val="26"/>
        </w:rPr>
        <w:t>Imobilul va dispune de instalatii de apa,cana</w:t>
      </w:r>
      <w:r w:rsidR="005A767E">
        <w:rPr>
          <w:rFonts w:ascii="Calibri" w:eastAsia="Times New Roman" w:hAnsi="Calibri" w:cs="Calibri"/>
          <w:color w:val="444444"/>
          <w:sz w:val="26"/>
          <w:szCs w:val="26"/>
        </w:rPr>
        <w:t>lizare , curent electric</w:t>
      </w:r>
      <w:r w:rsidRPr="00BF3D8C">
        <w:rPr>
          <w:rFonts w:ascii="Calibri" w:eastAsia="Times New Roman" w:hAnsi="Calibri" w:cs="Calibri"/>
          <w:color w:val="444444"/>
          <w:sz w:val="26"/>
          <w:szCs w:val="26"/>
        </w:rPr>
        <w:t xml:space="preserve"> ,</w:t>
      </w:r>
      <w:r w:rsidR="00114269">
        <w:rPr>
          <w:rFonts w:ascii="Calibri" w:eastAsia="Times New Roman" w:hAnsi="Calibri" w:cs="Calibri"/>
          <w:color w:val="444444"/>
          <w:sz w:val="26"/>
          <w:szCs w:val="26"/>
        </w:rPr>
        <w:t xml:space="preserve">gaze naturale, </w:t>
      </w:r>
      <w:r w:rsidRPr="00BF3D8C">
        <w:rPr>
          <w:rFonts w:ascii="Calibri" w:eastAsia="Times New Roman" w:hAnsi="Calibri" w:cs="Calibri"/>
          <w:color w:val="444444"/>
          <w:sz w:val="26"/>
          <w:szCs w:val="26"/>
        </w:rPr>
        <w:t>urmind a se bransa la retelele existente in zona.</w:t>
      </w:r>
    </w:p>
    <w:p w:rsidR="00412AF1" w:rsidRPr="00412AF1" w:rsidRDefault="00412AF1" w:rsidP="00412AF1">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r>
      <w:r w:rsidRPr="00412AF1">
        <w:rPr>
          <w:rFonts w:ascii="Calibri" w:eastAsia="Times New Roman" w:hAnsi="Calibri" w:cs="Calibri"/>
          <w:color w:val="444444"/>
          <w:sz w:val="26"/>
          <w:szCs w:val="26"/>
        </w:rPr>
        <w:t>Alimentarea</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consumatorilor</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cladirii</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cu</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energie</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electrică se face dintr-un bloc de măsură</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și</w:t>
      </w:r>
      <w:r>
        <w:rPr>
          <w:rFonts w:ascii="Calibri" w:eastAsia="Times New Roman" w:hAnsi="Calibri" w:cs="Calibri"/>
          <w:color w:val="444444"/>
          <w:sz w:val="26"/>
          <w:szCs w:val="26"/>
        </w:rPr>
        <w:t xml:space="preserve"> protecție </w:t>
      </w:r>
      <w:r w:rsidRPr="00412AF1">
        <w:rPr>
          <w:rFonts w:ascii="Calibri" w:eastAsia="Times New Roman" w:hAnsi="Calibri" w:cs="Calibri"/>
          <w:color w:val="444444"/>
          <w:sz w:val="26"/>
          <w:szCs w:val="26"/>
        </w:rPr>
        <w:t>amplasat in exteriorul</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 xml:space="preserve">cladirii la limita de proprietate. </w:t>
      </w:r>
    </w:p>
    <w:p w:rsidR="00412AF1" w:rsidRPr="00412AF1" w:rsidRDefault="00412AF1" w:rsidP="00114269">
      <w:pPr>
        <w:shd w:val="clear" w:color="auto" w:fill="FFFFFF"/>
        <w:spacing w:after="150" w:line="240" w:lineRule="auto"/>
        <w:ind w:firstLine="720"/>
        <w:jc w:val="both"/>
        <w:rPr>
          <w:rFonts w:ascii="Calibri" w:eastAsia="Times New Roman" w:hAnsi="Calibri" w:cs="Calibri"/>
          <w:color w:val="444444"/>
          <w:sz w:val="26"/>
          <w:szCs w:val="26"/>
        </w:rPr>
      </w:pPr>
      <w:r w:rsidRPr="00412AF1">
        <w:rPr>
          <w:rFonts w:ascii="Calibri" w:eastAsia="Times New Roman" w:hAnsi="Calibri" w:cs="Calibri"/>
          <w:color w:val="444444"/>
          <w:sz w:val="26"/>
          <w:szCs w:val="26"/>
        </w:rPr>
        <w:t>Consumatorii</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electrici ai clădirii</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sunt</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racordati la tabloul</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general (TG) amplasat la parterul</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clădirii.</w:t>
      </w:r>
    </w:p>
    <w:p w:rsidR="00412AF1" w:rsidRPr="00412AF1" w:rsidRDefault="00412AF1" w:rsidP="00114269">
      <w:pPr>
        <w:shd w:val="clear" w:color="auto" w:fill="FFFFFF"/>
        <w:spacing w:after="150" w:line="240" w:lineRule="auto"/>
        <w:ind w:firstLine="720"/>
        <w:jc w:val="both"/>
        <w:rPr>
          <w:rFonts w:ascii="Calibri" w:eastAsia="Times New Roman" w:hAnsi="Calibri" w:cs="Calibri"/>
          <w:color w:val="444444"/>
          <w:sz w:val="26"/>
          <w:szCs w:val="26"/>
        </w:rPr>
      </w:pPr>
      <w:r w:rsidRPr="00412AF1">
        <w:rPr>
          <w:rFonts w:ascii="Calibri" w:eastAsia="Times New Roman" w:hAnsi="Calibri" w:cs="Calibri"/>
          <w:color w:val="444444"/>
          <w:sz w:val="26"/>
          <w:szCs w:val="26"/>
        </w:rPr>
        <w:t>În</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scopul</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asigurării</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condiţii</w:t>
      </w:r>
      <w:r>
        <w:rPr>
          <w:rFonts w:ascii="Calibri" w:eastAsia="Times New Roman" w:hAnsi="Calibri" w:cs="Calibri"/>
          <w:color w:val="444444"/>
          <w:sz w:val="26"/>
          <w:szCs w:val="26"/>
        </w:rPr>
        <w:t>lor optime de confort termic se va  realiza</w:t>
      </w:r>
      <w:r w:rsidRPr="00412AF1">
        <w:rPr>
          <w:rFonts w:ascii="Calibri" w:eastAsia="Times New Roman" w:hAnsi="Calibri" w:cs="Calibri"/>
          <w:color w:val="444444"/>
          <w:sz w:val="26"/>
          <w:szCs w:val="26"/>
        </w:rPr>
        <w:t xml:space="preserve"> o instalaţie de încălzire</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dimensionată</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pentru a asigura</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temperaturi</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interioare</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conform</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normativelor in vigoare;</w:t>
      </w:r>
    </w:p>
    <w:p w:rsidR="00412AF1" w:rsidRPr="00412AF1" w:rsidRDefault="00412AF1" w:rsidP="00114269">
      <w:pPr>
        <w:shd w:val="clear" w:color="auto" w:fill="FFFFFF"/>
        <w:spacing w:after="150" w:line="240" w:lineRule="auto"/>
        <w:ind w:firstLine="720"/>
        <w:jc w:val="both"/>
        <w:rPr>
          <w:rFonts w:ascii="Calibri" w:eastAsia="Times New Roman" w:hAnsi="Calibri" w:cs="Calibri"/>
          <w:color w:val="444444"/>
          <w:sz w:val="26"/>
          <w:szCs w:val="26"/>
        </w:rPr>
      </w:pPr>
      <w:r w:rsidRPr="00412AF1">
        <w:rPr>
          <w:rFonts w:ascii="Calibri" w:eastAsia="Times New Roman" w:hAnsi="Calibri" w:cs="Calibri"/>
          <w:color w:val="444444"/>
          <w:sz w:val="26"/>
          <w:szCs w:val="26"/>
        </w:rPr>
        <w:t>Alimentarea</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cu</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apă</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rece se realizeaza de la reteaua</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exterioara de alimentare</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cu</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apa</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rece</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prin</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intermediul</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unui</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camin</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apometru, racordarea</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realizandu-se cu o conductă de PEHD 50 mm.</w:t>
      </w:r>
    </w:p>
    <w:p w:rsidR="00412AF1" w:rsidRDefault="00412AF1" w:rsidP="00114269">
      <w:pPr>
        <w:shd w:val="clear" w:color="auto" w:fill="FFFFFF"/>
        <w:spacing w:after="150" w:line="240" w:lineRule="auto"/>
        <w:ind w:firstLine="720"/>
        <w:jc w:val="both"/>
        <w:rPr>
          <w:rFonts w:ascii="Calibri" w:eastAsia="Times New Roman" w:hAnsi="Calibri" w:cs="Calibri"/>
          <w:color w:val="444444"/>
          <w:sz w:val="26"/>
          <w:szCs w:val="26"/>
        </w:rPr>
      </w:pPr>
      <w:r w:rsidRPr="00412AF1">
        <w:rPr>
          <w:rFonts w:ascii="Calibri" w:eastAsia="Times New Roman" w:hAnsi="Calibri" w:cs="Calibri"/>
          <w:color w:val="444444"/>
          <w:sz w:val="26"/>
          <w:szCs w:val="26"/>
        </w:rPr>
        <w:t>Apa</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caldă</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menajeră se prepară</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instantaneu</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în</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centrala</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termică</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amplasata la parterul</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imobilului. Conductele de apă</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caldă se vor termoizola</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cu</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tuburi</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izolante</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din</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elastomer</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cu</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grosimea de 9mm înainte de îngropare</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în</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pereţi</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sau</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în</w:t>
      </w:r>
      <w:r>
        <w:rPr>
          <w:rFonts w:ascii="Calibri" w:eastAsia="Times New Roman" w:hAnsi="Calibri" w:cs="Calibri"/>
          <w:color w:val="444444"/>
          <w:sz w:val="26"/>
          <w:szCs w:val="26"/>
        </w:rPr>
        <w:t xml:space="preserve"> </w:t>
      </w:r>
      <w:r w:rsidRPr="00412AF1">
        <w:rPr>
          <w:rFonts w:ascii="Calibri" w:eastAsia="Times New Roman" w:hAnsi="Calibri" w:cs="Calibri"/>
          <w:color w:val="444444"/>
          <w:sz w:val="26"/>
          <w:szCs w:val="26"/>
        </w:rPr>
        <w:t>șapă.</w:t>
      </w:r>
    </w:p>
    <w:p w:rsidR="00561387" w:rsidRDefault="00561387" w:rsidP="00412AF1">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r>
      <w:r w:rsidRPr="00561387">
        <w:rPr>
          <w:rFonts w:ascii="Calibri" w:eastAsia="Times New Roman" w:hAnsi="Calibri" w:cs="Calibri"/>
          <w:color w:val="444444"/>
          <w:sz w:val="26"/>
          <w:szCs w:val="26"/>
        </w:rPr>
        <w:t>Evacuarea apelor uzate – Apele menajere se vor colecta in reteaua existenta de canalizare.</w:t>
      </w:r>
    </w:p>
    <w:p w:rsidR="00BF3D8C" w:rsidRPr="00786C0E" w:rsidRDefault="00BF3D8C"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r>
      <w:r w:rsidR="009D5A93" w:rsidRPr="009D5A93">
        <w:rPr>
          <w:rFonts w:ascii="Calibri" w:eastAsia="Times New Roman" w:hAnsi="Calibri" w:cs="Calibri"/>
          <w:color w:val="444444"/>
          <w:sz w:val="26"/>
          <w:szCs w:val="26"/>
        </w:rPr>
        <w:t>Solutiile de racordare a noilor constructii la utilitati vor face obiectul unui proiect separat care se va intocmi la cererea beneficiarului, de catre firme agrementate de detinatorii de retele si vor respecta conditiile impuse de acestia si de legislatia in vigoare.</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114269">
        <w:rPr>
          <w:rFonts w:ascii="Calibri" w:eastAsia="Times New Roman" w:hAnsi="Calibri" w:cs="Calibri"/>
          <w:b/>
          <w:bCs/>
          <w:sz w:val="26"/>
          <w:szCs w:val="26"/>
        </w:rPr>
        <w:lastRenderedPageBreak/>
        <w:t>-</w:t>
      </w:r>
      <w:r w:rsidRPr="00114269">
        <w:rPr>
          <w:rFonts w:ascii="Calibri" w:eastAsia="Times New Roman" w:hAnsi="Calibri" w:cs="Calibri"/>
          <w:sz w:val="26"/>
          <w:szCs w:val="26"/>
        </w:rPr>
        <w:t> descrierea lucrărilor de refacere a amplasamentului în zona afectată de execuția</w:t>
      </w:r>
      <w:r w:rsidRPr="00786C0E">
        <w:rPr>
          <w:rFonts w:ascii="Calibri" w:eastAsia="Times New Roman" w:hAnsi="Calibri" w:cs="Calibri"/>
          <w:color w:val="444444"/>
          <w:sz w:val="26"/>
          <w:szCs w:val="26"/>
        </w:rPr>
        <w:t xml:space="preserve"> investiției</w:t>
      </w:r>
      <w:r w:rsidR="00084C3E">
        <w:rPr>
          <w:rFonts w:ascii="Calibri" w:eastAsia="Times New Roman" w:hAnsi="Calibri" w:cs="Calibri"/>
          <w:color w:val="444444"/>
          <w:sz w:val="26"/>
          <w:szCs w:val="26"/>
        </w:rPr>
        <w:t>:</w:t>
      </w:r>
    </w:p>
    <w:p w:rsidR="00084C3E" w:rsidRPr="00786C0E" w:rsidRDefault="00084C3E"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r>
      <w:r w:rsidRPr="00084C3E">
        <w:rPr>
          <w:rFonts w:ascii="Calibri" w:eastAsia="Times New Roman" w:hAnsi="Calibri" w:cs="Calibri"/>
          <w:color w:val="444444"/>
          <w:sz w:val="26"/>
          <w:szCs w:val="26"/>
        </w:rPr>
        <w:t>Refacerea amplasamentului dupa construire se va realiza conform proiectului tehnic de executie iar suprafetele de teren ramase libere  se vor amenaja si intretine ca spatii verzi.</w:t>
      </w:r>
    </w:p>
    <w:p w:rsidR="00786C0E" w:rsidRPr="00114269" w:rsidRDefault="00786C0E" w:rsidP="00786C0E">
      <w:pPr>
        <w:shd w:val="clear" w:color="auto" w:fill="FFFFFF"/>
        <w:spacing w:after="150" w:line="240" w:lineRule="auto"/>
        <w:jc w:val="both"/>
        <w:rPr>
          <w:rFonts w:ascii="Calibri" w:eastAsia="Times New Roman" w:hAnsi="Calibri" w:cs="Calibri"/>
          <w:sz w:val="26"/>
          <w:szCs w:val="26"/>
        </w:rPr>
      </w:pPr>
      <w:r w:rsidRPr="00114269">
        <w:rPr>
          <w:rFonts w:ascii="Calibri" w:eastAsia="Times New Roman" w:hAnsi="Calibri" w:cs="Calibri"/>
          <w:b/>
          <w:bCs/>
          <w:sz w:val="26"/>
          <w:szCs w:val="26"/>
        </w:rPr>
        <w:t>-</w:t>
      </w:r>
      <w:r w:rsidRPr="00114269">
        <w:rPr>
          <w:rFonts w:ascii="Calibri" w:eastAsia="Times New Roman" w:hAnsi="Calibri" w:cs="Calibri"/>
          <w:sz w:val="26"/>
          <w:szCs w:val="26"/>
        </w:rPr>
        <w:t> căi noi de acces sau schimbări ale celor existente</w:t>
      </w:r>
      <w:r w:rsidR="00084C3E" w:rsidRPr="00114269">
        <w:rPr>
          <w:rFonts w:ascii="Calibri" w:eastAsia="Times New Roman" w:hAnsi="Calibri" w:cs="Calibri"/>
          <w:sz w:val="26"/>
          <w:szCs w:val="26"/>
        </w:rPr>
        <w:t>:</w:t>
      </w:r>
    </w:p>
    <w:p w:rsidR="00114269" w:rsidRPr="00114269" w:rsidRDefault="00084C3E" w:rsidP="00114269">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r>
      <w:r w:rsidR="00114269" w:rsidRPr="00114269">
        <w:rPr>
          <w:rFonts w:ascii="Calibri" w:eastAsia="Times New Roman" w:hAnsi="Calibri" w:cs="Calibri"/>
          <w:color w:val="444444"/>
          <w:sz w:val="26"/>
          <w:szCs w:val="26"/>
        </w:rPr>
        <w:t xml:space="preserve">Circulatia autovehiculelor se face pe strada </w:t>
      </w:r>
      <w:r w:rsidR="00F90786">
        <w:rPr>
          <w:rFonts w:ascii="Calibri" w:eastAsia="Times New Roman" w:hAnsi="Calibri" w:cs="Calibri"/>
          <w:color w:val="444444"/>
          <w:sz w:val="26"/>
          <w:szCs w:val="26"/>
        </w:rPr>
        <w:t>T13</w:t>
      </w:r>
      <w:r w:rsidR="00114269" w:rsidRPr="00114269">
        <w:rPr>
          <w:rFonts w:ascii="Calibri" w:eastAsia="Times New Roman" w:hAnsi="Calibri" w:cs="Calibri"/>
          <w:color w:val="444444"/>
          <w:sz w:val="26"/>
          <w:szCs w:val="26"/>
        </w:rPr>
        <w:t>, iar cea pietonala pe trotuarele aferente.</w:t>
      </w:r>
    </w:p>
    <w:p w:rsidR="00114269" w:rsidRPr="00F90786" w:rsidRDefault="00114269" w:rsidP="00F90786">
      <w:pPr>
        <w:shd w:val="clear" w:color="auto" w:fill="FFFFFF"/>
        <w:spacing w:after="150" w:line="240" w:lineRule="auto"/>
        <w:ind w:firstLine="720"/>
        <w:jc w:val="both"/>
        <w:rPr>
          <w:rFonts w:ascii="Calibri" w:eastAsia="Times New Roman" w:hAnsi="Calibri" w:cs="Calibri"/>
          <w:color w:val="000000" w:themeColor="text1"/>
          <w:sz w:val="26"/>
          <w:szCs w:val="26"/>
        </w:rPr>
      </w:pPr>
      <w:r w:rsidRPr="00F90786">
        <w:rPr>
          <w:rFonts w:ascii="Calibri" w:eastAsia="Times New Roman" w:hAnsi="Calibri" w:cs="Calibri"/>
          <w:color w:val="000000" w:themeColor="text1"/>
          <w:sz w:val="26"/>
          <w:szCs w:val="26"/>
        </w:rPr>
        <w:t xml:space="preserve">Accesele auto se vor realiza din strada </w:t>
      </w:r>
      <w:r w:rsidR="00F90786" w:rsidRPr="00F90786">
        <w:rPr>
          <w:rFonts w:ascii="Calibri" w:eastAsia="Times New Roman" w:hAnsi="Calibri" w:cs="Calibri"/>
          <w:color w:val="000000" w:themeColor="text1"/>
          <w:sz w:val="26"/>
          <w:szCs w:val="26"/>
        </w:rPr>
        <w:t>T13</w:t>
      </w:r>
      <w:r w:rsidRPr="00F90786">
        <w:rPr>
          <w:rFonts w:ascii="Calibri" w:eastAsia="Times New Roman" w:hAnsi="Calibri" w:cs="Calibri"/>
          <w:color w:val="000000" w:themeColor="text1"/>
          <w:sz w:val="26"/>
          <w:szCs w:val="26"/>
        </w:rPr>
        <w:t xml:space="preserve"> ,iar cea pietonala pe trotuarele aferente.</w:t>
      </w:r>
    </w:p>
    <w:p w:rsidR="00786C0E" w:rsidRPr="00114269" w:rsidRDefault="00786C0E" w:rsidP="00786C0E">
      <w:pPr>
        <w:shd w:val="clear" w:color="auto" w:fill="FFFFFF"/>
        <w:spacing w:after="150" w:line="240" w:lineRule="auto"/>
        <w:jc w:val="both"/>
        <w:rPr>
          <w:rFonts w:ascii="Calibri" w:eastAsia="Times New Roman" w:hAnsi="Calibri" w:cs="Calibri"/>
          <w:sz w:val="26"/>
          <w:szCs w:val="26"/>
        </w:rPr>
      </w:pPr>
      <w:r w:rsidRPr="00114269">
        <w:rPr>
          <w:rFonts w:ascii="Calibri" w:eastAsia="Times New Roman" w:hAnsi="Calibri" w:cs="Calibri"/>
          <w:b/>
          <w:bCs/>
          <w:sz w:val="26"/>
          <w:szCs w:val="26"/>
        </w:rPr>
        <w:t>-</w:t>
      </w:r>
      <w:r w:rsidRPr="00114269">
        <w:rPr>
          <w:rFonts w:ascii="Calibri" w:eastAsia="Times New Roman" w:hAnsi="Calibri" w:cs="Calibri"/>
          <w:sz w:val="26"/>
          <w:szCs w:val="26"/>
        </w:rPr>
        <w:t> resursele naturale folosite în construcție și funcționare</w:t>
      </w:r>
      <w:r w:rsidR="00BD7A94" w:rsidRPr="00114269">
        <w:rPr>
          <w:rFonts w:ascii="Calibri" w:eastAsia="Times New Roman" w:hAnsi="Calibri" w:cs="Calibri"/>
          <w:sz w:val="26"/>
          <w:szCs w:val="26"/>
        </w:rPr>
        <w:t>:</w:t>
      </w:r>
    </w:p>
    <w:p w:rsidR="00BD7A94" w:rsidRPr="00786C0E" w:rsidRDefault="00BD7A94"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r>
      <w:r w:rsidRPr="00BD7A94">
        <w:rPr>
          <w:rFonts w:ascii="Calibri" w:eastAsia="Times New Roman" w:hAnsi="Calibri" w:cs="Calibri"/>
          <w:color w:val="444444"/>
          <w:sz w:val="26"/>
          <w:szCs w:val="26"/>
        </w:rPr>
        <w:t>Nu se folosesc resurse naturale in faza de constructie sau de functionare.</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metode folosite în construcție/demolare</w:t>
      </w:r>
      <w:r w:rsidR="00BD7A94">
        <w:rPr>
          <w:rFonts w:ascii="Calibri" w:eastAsia="Times New Roman" w:hAnsi="Calibri" w:cs="Calibri"/>
          <w:color w:val="444444"/>
          <w:sz w:val="26"/>
          <w:szCs w:val="26"/>
        </w:rPr>
        <w:t>:</w:t>
      </w:r>
    </w:p>
    <w:p w:rsidR="00BD7A94" w:rsidRDefault="00BD7A94" w:rsidP="00114269">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r>
      <w:r w:rsidRPr="00BD7A94">
        <w:rPr>
          <w:rFonts w:ascii="Calibri" w:eastAsia="Times New Roman" w:hAnsi="Calibri" w:cs="Calibri"/>
          <w:color w:val="444444"/>
          <w:sz w:val="26"/>
          <w:szCs w:val="26"/>
        </w:rPr>
        <w:t>Se vor folosi metodele de constructie acceptate conform standardelor.</w:t>
      </w:r>
      <w:r w:rsidR="00D0052B">
        <w:rPr>
          <w:rFonts w:ascii="Calibri" w:eastAsia="Times New Roman" w:hAnsi="Calibri" w:cs="Calibri"/>
          <w:color w:val="444444"/>
          <w:sz w:val="26"/>
          <w:szCs w:val="26"/>
        </w:rPr>
        <w:t xml:space="preserve"> </w:t>
      </w:r>
    </w:p>
    <w:p w:rsidR="00114269" w:rsidRPr="00114269" w:rsidRDefault="00114269" w:rsidP="00114269">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r>
      <w:r w:rsidRPr="00114269">
        <w:rPr>
          <w:rFonts w:ascii="Calibri" w:eastAsia="Times New Roman" w:hAnsi="Calibri" w:cs="Calibri"/>
          <w:color w:val="444444"/>
          <w:sz w:val="26"/>
          <w:szCs w:val="26"/>
        </w:rPr>
        <w:t>Se va realiza o structură din cadre din beton armat. Fundaţia va fi tip radier din beton armat.</w:t>
      </w:r>
    </w:p>
    <w:p w:rsidR="00114269" w:rsidRPr="00114269" w:rsidRDefault="00114269" w:rsidP="00114269">
      <w:pPr>
        <w:shd w:val="clear" w:color="auto" w:fill="FFFFFF"/>
        <w:spacing w:after="150" w:line="240" w:lineRule="auto"/>
        <w:ind w:firstLine="720"/>
        <w:jc w:val="both"/>
        <w:rPr>
          <w:rFonts w:ascii="Calibri" w:eastAsia="Times New Roman" w:hAnsi="Calibri" w:cs="Calibri"/>
          <w:color w:val="444444"/>
          <w:sz w:val="26"/>
          <w:szCs w:val="26"/>
        </w:rPr>
      </w:pPr>
      <w:r w:rsidRPr="00114269">
        <w:rPr>
          <w:rFonts w:ascii="Calibri" w:eastAsia="Times New Roman" w:hAnsi="Calibri" w:cs="Calibri"/>
          <w:color w:val="444444"/>
          <w:sz w:val="26"/>
          <w:szCs w:val="26"/>
        </w:rPr>
        <w:t>Închiderile exterioare vor fi de 25 cm grosime şi se vor executa din zidărie de BCA placata la exterior cu polistiren de 5 cm grosime. Pereţii interiori se vor realiza din BCA de 30 cm ,respectiv 15 cm grosime.</w:t>
      </w:r>
    </w:p>
    <w:p w:rsidR="00114269" w:rsidRPr="00114269" w:rsidRDefault="00114269" w:rsidP="00114269">
      <w:pPr>
        <w:shd w:val="clear" w:color="auto" w:fill="FFFFFF"/>
        <w:spacing w:after="150" w:line="240" w:lineRule="auto"/>
        <w:ind w:firstLine="720"/>
        <w:jc w:val="both"/>
        <w:rPr>
          <w:rFonts w:ascii="Calibri" w:eastAsia="Times New Roman" w:hAnsi="Calibri" w:cs="Calibri"/>
          <w:color w:val="444444"/>
          <w:sz w:val="26"/>
          <w:szCs w:val="26"/>
        </w:rPr>
      </w:pPr>
      <w:r w:rsidRPr="00114269">
        <w:rPr>
          <w:rFonts w:ascii="Calibri" w:eastAsia="Times New Roman" w:hAnsi="Calibri" w:cs="Calibri"/>
          <w:color w:val="444444"/>
          <w:sz w:val="26"/>
          <w:szCs w:val="26"/>
        </w:rPr>
        <w:t xml:space="preserve">Placile de peste parter  si etaje se vor  realiza din beton armat. </w:t>
      </w:r>
    </w:p>
    <w:p w:rsidR="00114269" w:rsidRPr="00786C0E" w:rsidRDefault="00114269" w:rsidP="00114269">
      <w:pPr>
        <w:shd w:val="clear" w:color="auto" w:fill="FFFFFF"/>
        <w:spacing w:after="150" w:line="240" w:lineRule="auto"/>
        <w:ind w:firstLine="720"/>
        <w:jc w:val="both"/>
        <w:rPr>
          <w:rFonts w:ascii="Calibri" w:eastAsia="Times New Roman" w:hAnsi="Calibri" w:cs="Calibri"/>
          <w:color w:val="333333"/>
          <w:sz w:val="26"/>
          <w:szCs w:val="26"/>
        </w:rPr>
      </w:pPr>
      <w:r w:rsidRPr="00114269">
        <w:rPr>
          <w:rFonts w:ascii="Calibri" w:eastAsia="Times New Roman" w:hAnsi="Calibri" w:cs="Calibri"/>
          <w:color w:val="444444"/>
          <w:sz w:val="26"/>
          <w:szCs w:val="26"/>
        </w:rPr>
        <w:t>Acoperişul peste etajul 4 va fi de tip terasa circulabila iar peste etaj tehnic va fi terasa necirculabila.</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planul de execuție, cuprinzând faza de construcție, punerea în funcțiune, exploatare, refacere și folosire ulterioară</w:t>
      </w:r>
      <w:r w:rsidR="00F36548">
        <w:rPr>
          <w:rFonts w:ascii="Calibri" w:eastAsia="Times New Roman" w:hAnsi="Calibri" w:cs="Calibri"/>
          <w:color w:val="444444"/>
          <w:sz w:val="26"/>
          <w:szCs w:val="26"/>
        </w:rPr>
        <w:t>:</w:t>
      </w:r>
    </w:p>
    <w:p w:rsidR="00F36548" w:rsidRPr="00786C0E" w:rsidRDefault="00F36548"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r>
      <w:r w:rsidRPr="00F36548">
        <w:rPr>
          <w:rFonts w:ascii="Calibri" w:eastAsia="Times New Roman" w:hAnsi="Calibri" w:cs="Calibri"/>
          <w:color w:val="444444"/>
          <w:sz w:val="26"/>
          <w:szCs w:val="26"/>
        </w:rPr>
        <w:t>Termenul de dare in folosinta este strans legat de parcurgerea etapelor de reglementare a investitiei cat si de influenta factorilor caracteristici din perioada derularii propriu-zise a lucrarilor ( intemperii, lucrari neprevazute, etc.). Durata lucrarilor este preconizata pentru 36 de luni.</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relația cu alte proiecte existente sau planificate</w:t>
      </w:r>
      <w:r w:rsidR="00F36548">
        <w:rPr>
          <w:rFonts w:ascii="Calibri" w:eastAsia="Times New Roman" w:hAnsi="Calibri" w:cs="Calibri"/>
          <w:color w:val="444444"/>
          <w:sz w:val="26"/>
          <w:szCs w:val="26"/>
        </w:rPr>
        <w:t>:</w:t>
      </w:r>
    </w:p>
    <w:p w:rsidR="00F90786" w:rsidRPr="00C2367C" w:rsidRDefault="00F36548" w:rsidP="00F90786">
      <w:pPr>
        <w:shd w:val="clear" w:color="auto" w:fill="FFFFFF"/>
        <w:spacing w:after="150" w:line="240" w:lineRule="auto"/>
        <w:ind w:firstLine="720"/>
        <w:jc w:val="both"/>
        <w:rPr>
          <w:rFonts w:ascii="Calibri" w:eastAsia="Times New Roman" w:hAnsi="Calibri" w:cs="Calibri"/>
          <w:color w:val="000000" w:themeColor="text1"/>
          <w:sz w:val="26"/>
          <w:szCs w:val="26"/>
        </w:rPr>
      </w:pPr>
      <w:r>
        <w:rPr>
          <w:rFonts w:ascii="Calibri" w:eastAsia="Times New Roman" w:hAnsi="Calibri" w:cs="Calibri"/>
          <w:color w:val="444444"/>
          <w:sz w:val="26"/>
          <w:szCs w:val="26"/>
        </w:rPr>
        <w:tab/>
      </w:r>
      <w:r w:rsidR="00D96975" w:rsidRPr="00D96975">
        <w:rPr>
          <w:rFonts w:ascii="Calibri" w:eastAsia="Times New Roman" w:hAnsi="Calibri" w:cs="Calibri"/>
          <w:color w:val="444444"/>
          <w:sz w:val="26"/>
          <w:szCs w:val="26"/>
        </w:rPr>
        <w:t xml:space="preserve">Constructia propusa se incadreaza in prevederile impuse prin </w:t>
      </w:r>
      <w:r w:rsidR="00F90786" w:rsidRPr="00C2367C">
        <w:rPr>
          <w:rFonts w:ascii="Calibri" w:eastAsia="Times New Roman" w:hAnsi="Calibri" w:cs="Calibri"/>
          <w:color w:val="000000" w:themeColor="text1"/>
          <w:sz w:val="26"/>
          <w:szCs w:val="26"/>
        </w:rPr>
        <w:t>PUG</w:t>
      </w:r>
      <w:r w:rsidR="00F90786">
        <w:rPr>
          <w:rFonts w:ascii="Calibri" w:eastAsia="Times New Roman" w:hAnsi="Calibri" w:cs="Calibri"/>
          <w:color w:val="000000" w:themeColor="text1"/>
          <w:sz w:val="26"/>
          <w:szCs w:val="26"/>
        </w:rPr>
        <w:t>-ul</w:t>
      </w:r>
      <w:r w:rsidR="00F90786" w:rsidRPr="00C2367C">
        <w:rPr>
          <w:rFonts w:ascii="Calibri" w:eastAsia="Times New Roman" w:hAnsi="Calibri" w:cs="Calibri"/>
          <w:color w:val="000000" w:themeColor="text1"/>
          <w:sz w:val="26"/>
          <w:szCs w:val="26"/>
        </w:rPr>
        <w:t xml:space="preserve"> localitatii Navodari</w:t>
      </w:r>
      <w:r w:rsidR="00DE2ABB">
        <w:rPr>
          <w:rFonts w:ascii="Calibri" w:eastAsia="Times New Roman" w:hAnsi="Calibri" w:cs="Calibri"/>
          <w:color w:val="000000" w:themeColor="text1"/>
          <w:sz w:val="26"/>
          <w:szCs w:val="26"/>
        </w:rPr>
        <w:t xml:space="preserve"> </w:t>
      </w:r>
      <w:r w:rsidR="00D96975">
        <w:rPr>
          <w:rFonts w:ascii="Calibri" w:eastAsia="Times New Roman" w:hAnsi="Calibri" w:cs="Calibri"/>
          <w:color w:val="444444"/>
          <w:sz w:val="26"/>
          <w:szCs w:val="26"/>
        </w:rPr>
        <w:t xml:space="preserve">cu functiuni </w:t>
      </w:r>
      <w:r w:rsidR="00F90786" w:rsidRPr="00C2367C">
        <w:rPr>
          <w:rFonts w:ascii="Calibri" w:eastAsia="Times New Roman" w:hAnsi="Calibri" w:cs="Calibri"/>
          <w:color w:val="000000" w:themeColor="text1"/>
          <w:sz w:val="26"/>
          <w:szCs w:val="26"/>
        </w:rPr>
        <w:t>de locuinte cu caracter sezonier sau permanent,dotari turistice si complementare</w:t>
      </w:r>
      <w:r w:rsidR="00DE2ABB">
        <w:rPr>
          <w:rFonts w:ascii="Calibri" w:eastAsia="Times New Roman" w:hAnsi="Calibri" w:cs="Calibri"/>
          <w:color w:val="000000" w:themeColor="text1"/>
          <w:sz w:val="26"/>
          <w:szCs w:val="26"/>
        </w:rPr>
        <w:t>.</w:t>
      </w:r>
    </w:p>
    <w:p w:rsidR="00F36548" w:rsidRPr="00786C0E" w:rsidRDefault="00706A16" w:rsidP="00DE2ABB">
      <w:pPr>
        <w:shd w:val="clear" w:color="auto" w:fill="FFFFFF"/>
        <w:spacing w:after="150" w:line="240" w:lineRule="auto"/>
        <w:ind w:firstLine="720"/>
        <w:jc w:val="both"/>
        <w:rPr>
          <w:rFonts w:ascii="Calibri" w:eastAsia="Times New Roman" w:hAnsi="Calibri" w:cs="Calibri"/>
          <w:color w:val="333333"/>
          <w:sz w:val="26"/>
          <w:szCs w:val="26"/>
        </w:rPr>
      </w:pPr>
      <w:r w:rsidRPr="00706A16">
        <w:rPr>
          <w:rFonts w:ascii="Calibri" w:eastAsia="Times New Roman" w:hAnsi="Calibri" w:cs="Calibri"/>
          <w:color w:val="444444"/>
          <w:sz w:val="26"/>
          <w:szCs w:val="26"/>
        </w:rPr>
        <w:lastRenderedPageBreak/>
        <w:t>Nu exista incompatibilitati functionale legate de cladirile cu care imobilul se invecineaza.</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detalii privind alternativele care au fost luate în considerare</w:t>
      </w:r>
      <w:r w:rsidR="006173E6">
        <w:rPr>
          <w:rFonts w:ascii="Calibri" w:eastAsia="Times New Roman" w:hAnsi="Calibri" w:cs="Calibri"/>
          <w:color w:val="444444"/>
          <w:sz w:val="26"/>
          <w:szCs w:val="26"/>
        </w:rPr>
        <w:t>:</w:t>
      </w:r>
    </w:p>
    <w:p w:rsidR="006173E6" w:rsidRPr="00786C0E" w:rsidRDefault="006173E6"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t>Nu este cazul.</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alte activități care pot apărea ca urmare a proiectului (de exemplu, extragerea de agregate, asigurarea unor noi surse de apă, surse sau linii de transport al energiei, creșterea numărului de locuințe, eliminarea apelor uzate și a deșeurilor)</w:t>
      </w:r>
      <w:r w:rsidR="006173E6">
        <w:rPr>
          <w:rFonts w:ascii="Calibri" w:eastAsia="Times New Roman" w:hAnsi="Calibri" w:cs="Calibri"/>
          <w:color w:val="444444"/>
          <w:sz w:val="26"/>
          <w:szCs w:val="26"/>
        </w:rPr>
        <w:t>:</w:t>
      </w:r>
    </w:p>
    <w:p w:rsidR="006173E6" w:rsidRPr="00786C0E" w:rsidRDefault="006173E6"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r>
      <w:r w:rsidRPr="006173E6">
        <w:rPr>
          <w:rFonts w:ascii="Calibri" w:eastAsia="Times New Roman" w:hAnsi="Calibri" w:cs="Calibri"/>
          <w:color w:val="444444"/>
          <w:sz w:val="26"/>
          <w:szCs w:val="26"/>
        </w:rPr>
        <w:t xml:space="preserve">Asigurarea utilitatilor se va realiza prin racordarea la cele existente; eliminarea apelor menajere se va face prin </w:t>
      </w:r>
      <w:r w:rsidR="00DE2ABB">
        <w:rPr>
          <w:rFonts w:ascii="Calibri" w:eastAsia="Times New Roman" w:hAnsi="Calibri" w:cs="Calibri"/>
          <w:color w:val="444444"/>
          <w:sz w:val="26"/>
          <w:szCs w:val="26"/>
        </w:rPr>
        <w:t>ra</w:t>
      </w:r>
      <w:r w:rsidRPr="006173E6">
        <w:rPr>
          <w:rFonts w:ascii="Calibri" w:eastAsia="Times New Roman" w:hAnsi="Calibri" w:cs="Calibri"/>
          <w:color w:val="444444"/>
          <w:sz w:val="26"/>
          <w:szCs w:val="26"/>
        </w:rPr>
        <w:t>cord la reteaua publica de canalizare; eliminarea deseurilor menajere se va face prin contract cu o firma agreata de catre municipalitate.</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alte autorizații cerute pentru proiect</w:t>
      </w:r>
      <w:r w:rsidR="006173E6">
        <w:rPr>
          <w:rFonts w:ascii="Calibri" w:eastAsia="Times New Roman" w:hAnsi="Calibri" w:cs="Calibri"/>
          <w:color w:val="444444"/>
          <w:sz w:val="26"/>
          <w:szCs w:val="26"/>
        </w:rPr>
        <w:t>:</w:t>
      </w:r>
    </w:p>
    <w:p w:rsidR="006173E6" w:rsidRPr="00786C0E" w:rsidRDefault="006173E6"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t>Pentru acest proiect nu au fost cerute alte autorizatii.</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IV.</w:t>
      </w:r>
      <w:r w:rsidRPr="00786C0E">
        <w:rPr>
          <w:rFonts w:ascii="Calibri" w:eastAsia="Times New Roman" w:hAnsi="Calibri" w:cs="Calibri"/>
          <w:color w:val="444444"/>
          <w:sz w:val="26"/>
          <w:szCs w:val="26"/>
        </w:rPr>
        <w:t> Descrierea lucrărilor de demolare necesare: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planul de execuție a lucrărilor de demolare, de refacere și folosire ulterioară a terenului;</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descrierea lucrărilor de refacere a amplasamentului;</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căi noi de acces sau schimbări ale celor existente, după caz;</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metode folosite în demolare;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detalii privind alternativele care au fost luate în considerare;</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alte activități care pot apărea ca urmare a demolării (de exemplu, eliminarea deșeurilor).</w:t>
      </w:r>
    </w:p>
    <w:p w:rsidR="00706A16" w:rsidRPr="00786C0E" w:rsidRDefault="00706A16"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r>
      <w:r w:rsidRPr="00706A16">
        <w:rPr>
          <w:rFonts w:ascii="Calibri" w:eastAsia="Times New Roman" w:hAnsi="Calibri" w:cs="Calibri"/>
          <w:color w:val="444444"/>
          <w:sz w:val="26"/>
          <w:szCs w:val="26"/>
        </w:rPr>
        <w:t>Nu este cazul. Prezentul proiect nu are ca obiect lucrari de demolare.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V.</w:t>
      </w:r>
      <w:r w:rsidRPr="00786C0E">
        <w:rPr>
          <w:rFonts w:ascii="Calibri" w:eastAsia="Times New Roman" w:hAnsi="Calibri" w:cs="Calibri"/>
          <w:color w:val="444444"/>
          <w:sz w:val="26"/>
          <w:szCs w:val="26"/>
        </w:rPr>
        <w:t> Descrierea amplasării proiectului:</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distanța față de granițe pentru proiectele care cad sub incidența </w:t>
      </w:r>
      <w:hyperlink r:id="rId11" w:tgtFrame="_blank" w:history="1">
        <w:r w:rsidRPr="00786C0E">
          <w:rPr>
            <w:rFonts w:ascii="Calibri" w:eastAsia="Times New Roman" w:hAnsi="Calibri" w:cs="Calibri"/>
            <w:color w:val="1A86B6"/>
            <w:sz w:val="26"/>
          </w:rPr>
          <w:t>Convenției</w:t>
        </w:r>
      </w:hyperlink>
      <w:r w:rsidRPr="00786C0E">
        <w:rPr>
          <w:rFonts w:ascii="Calibri" w:eastAsia="Times New Roman" w:hAnsi="Calibri" w:cs="Calibri"/>
          <w:color w:val="444444"/>
          <w:sz w:val="26"/>
          <w:szCs w:val="26"/>
        </w:rPr>
        <w:t> privind evaluarea impactului asupra mediului în context transfrontieră, adoptată la Espoo la 25 februarie 1991, ratificată prin Legea </w:t>
      </w:r>
      <w:hyperlink r:id="rId12" w:tgtFrame="_blank" w:history="1">
        <w:r w:rsidRPr="00786C0E">
          <w:rPr>
            <w:rFonts w:ascii="Calibri" w:eastAsia="Times New Roman" w:hAnsi="Calibri" w:cs="Calibri"/>
            <w:color w:val="1A86B6"/>
            <w:sz w:val="26"/>
          </w:rPr>
          <w:t>nr. 22/2001</w:t>
        </w:r>
      </w:hyperlink>
      <w:r w:rsidRPr="00786C0E">
        <w:rPr>
          <w:rFonts w:ascii="Calibri" w:eastAsia="Times New Roman" w:hAnsi="Calibri" w:cs="Calibri"/>
          <w:color w:val="444444"/>
          <w:sz w:val="26"/>
          <w:szCs w:val="26"/>
        </w:rPr>
        <w:t>, cu completările ulterioare;</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localizarea amplasamentului în raport cu patrimoniul cultural potrivit Listei monumentelor istorice, actualizată, aprobată prin Ordinul ministrului culturii și cultelor </w:t>
      </w:r>
      <w:hyperlink r:id="rId13" w:tgtFrame="_blank" w:history="1">
        <w:r w:rsidRPr="00786C0E">
          <w:rPr>
            <w:rFonts w:ascii="Calibri" w:eastAsia="Times New Roman" w:hAnsi="Calibri" w:cs="Calibri"/>
            <w:color w:val="1A86B6"/>
            <w:sz w:val="26"/>
          </w:rPr>
          <w:t>nr. 2.314/2004</w:t>
        </w:r>
      </w:hyperlink>
      <w:r w:rsidRPr="00786C0E">
        <w:rPr>
          <w:rFonts w:ascii="Calibri" w:eastAsia="Times New Roman" w:hAnsi="Calibri" w:cs="Calibri"/>
          <w:color w:val="444444"/>
          <w:sz w:val="26"/>
          <w:szCs w:val="26"/>
        </w:rPr>
        <w:t>, cu modificările ulterioare, și Repertoriului arheologic național prevăzut de Ordonanța Guvernului </w:t>
      </w:r>
      <w:hyperlink r:id="rId14" w:tgtFrame="_blank" w:history="1">
        <w:r w:rsidRPr="00786C0E">
          <w:rPr>
            <w:rFonts w:ascii="Calibri" w:eastAsia="Times New Roman" w:hAnsi="Calibri" w:cs="Calibri"/>
            <w:color w:val="1A86B6"/>
            <w:sz w:val="26"/>
          </w:rPr>
          <w:t>nr. 43/2000</w:t>
        </w:r>
      </w:hyperlink>
      <w:r w:rsidRPr="00786C0E">
        <w:rPr>
          <w:rFonts w:ascii="Calibri" w:eastAsia="Times New Roman" w:hAnsi="Calibri" w:cs="Calibri"/>
          <w:color w:val="444444"/>
          <w:sz w:val="26"/>
          <w:szCs w:val="26"/>
        </w:rPr>
        <w:t> privind protecția patrimoniului arheologic și declararea unor situri arheologice ca zone de interes național, republicată, cu modificările și completările ulterioare;</w:t>
      </w:r>
    </w:p>
    <w:p w:rsidR="00706A16" w:rsidRPr="00786C0E" w:rsidRDefault="00706A16"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lastRenderedPageBreak/>
        <w:tab/>
      </w:r>
      <w:r w:rsidRPr="00706A16">
        <w:rPr>
          <w:rFonts w:ascii="Calibri" w:eastAsia="Times New Roman" w:hAnsi="Calibri" w:cs="Calibri"/>
          <w:color w:val="444444"/>
          <w:sz w:val="26"/>
          <w:szCs w:val="26"/>
        </w:rPr>
        <w:t xml:space="preserve">Nu este cazul. Distanta amplasamentului studiat fata de cea mai apropiata granita </w:t>
      </w:r>
      <w:r>
        <w:rPr>
          <w:rFonts w:ascii="Calibri" w:eastAsia="Times New Roman" w:hAnsi="Calibri" w:cs="Calibri"/>
          <w:color w:val="444444"/>
          <w:sz w:val="26"/>
          <w:szCs w:val="26"/>
        </w:rPr>
        <w:t>(Bulgaria) este de peste 60</w:t>
      </w:r>
      <w:r w:rsidRPr="00706A16">
        <w:rPr>
          <w:rFonts w:ascii="Calibri" w:eastAsia="Times New Roman" w:hAnsi="Calibri" w:cs="Calibri"/>
          <w:color w:val="444444"/>
          <w:sz w:val="26"/>
          <w:szCs w:val="26"/>
        </w:rPr>
        <w:t xml:space="preserve"> km proiectul nu intra sub incidenta Conventiei privind evaluarea impactului asupra mediului in context transfrontiera, adoptata la Espoo la 25 februarie 1991, ratificata prin Legea nr. 22/2001</w:t>
      </w:r>
    </w:p>
    <w:p w:rsidR="00786C0E" w:rsidRPr="007E3514" w:rsidRDefault="00786C0E" w:rsidP="00786C0E">
      <w:pPr>
        <w:shd w:val="clear" w:color="auto" w:fill="FFFFFF"/>
        <w:spacing w:after="150" w:line="240" w:lineRule="auto"/>
        <w:jc w:val="both"/>
        <w:rPr>
          <w:rFonts w:ascii="Calibri" w:eastAsia="Times New Roman" w:hAnsi="Calibri" w:cs="Calibri"/>
          <w:sz w:val="26"/>
          <w:szCs w:val="26"/>
        </w:rPr>
      </w:pPr>
      <w:r w:rsidRPr="007E3514">
        <w:rPr>
          <w:rFonts w:ascii="Calibri" w:eastAsia="Times New Roman" w:hAnsi="Calibri" w:cs="Calibri"/>
          <w:bCs/>
          <w:sz w:val="26"/>
          <w:szCs w:val="26"/>
        </w:rPr>
        <w:t>-</w:t>
      </w:r>
      <w:r w:rsidRPr="007E3514">
        <w:rPr>
          <w:rFonts w:ascii="Calibri" w:eastAsia="Times New Roman" w:hAnsi="Calibri" w:cs="Calibri"/>
          <w:sz w:val="26"/>
          <w:szCs w:val="26"/>
        </w:rPr>
        <w:t> hărți, fotografii ale amplasamentului care pot oferi informații privind caracteristicile fizice ale mediului, atât naturale, cât și artificiale, și alte informații privind:</w:t>
      </w:r>
    </w:p>
    <w:p w:rsidR="00786C0E" w:rsidRPr="00786C0E" w:rsidRDefault="00786C0E" w:rsidP="00786C0E">
      <w:pPr>
        <w:shd w:val="clear" w:color="auto" w:fill="FFFFFF"/>
        <w:spacing w:after="0" w:line="240" w:lineRule="auto"/>
        <w:jc w:val="both"/>
        <w:rPr>
          <w:rFonts w:ascii="Calibri" w:eastAsia="Times New Roman" w:hAnsi="Calibri" w:cs="Calibri"/>
          <w:color w:val="333333"/>
          <w:sz w:val="26"/>
          <w:szCs w:val="26"/>
        </w:rPr>
      </w:pPr>
      <w:r w:rsidRPr="00786C0E">
        <w:rPr>
          <w:rFonts w:ascii="Calibri" w:eastAsia="Times New Roman" w:hAnsi="Calibri" w:cs="Calibri"/>
          <w:color w:val="222222"/>
          <w:sz w:val="26"/>
          <w:szCs w:val="26"/>
        </w:rPr>
        <w:t></w:t>
      </w:r>
      <w:r w:rsidRPr="00786C0E">
        <w:rPr>
          <w:rFonts w:ascii="Calibri" w:eastAsia="Times New Roman" w:hAnsi="Calibri" w:cs="Calibri"/>
          <w:color w:val="444444"/>
          <w:sz w:val="26"/>
          <w:szCs w:val="26"/>
        </w:rPr>
        <w:t> folosințele actuale și planificate ale terenului atât pe amplasament, cât și pe zone adiacente acestuia;</w:t>
      </w:r>
    </w:p>
    <w:p w:rsidR="00786C0E" w:rsidRPr="00786C0E" w:rsidRDefault="00786C0E" w:rsidP="00786C0E">
      <w:pPr>
        <w:shd w:val="clear" w:color="auto" w:fill="FFFFFF"/>
        <w:spacing w:after="0" w:line="240" w:lineRule="auto"/>
        <w:jc w:val="both"/>
        <w:rPr>
          <w:rFonts w:ascii="Calibri" w:eastAsia="Times New Roman" w:hAnsi="Calibri" w:cs="Calibri"/>
          <w:color w:val="333333"/>
          <w:sz w:val="26"/>
          <w:szCs w:val="26"/>
        </w:rPr>
      </w:pPr>
      <w:r w:rsidRPr="00786C0E">
        <w:rPr>
          <w:rFonts w:ascii="Calibri" w:eastAsia="Times New Roman" w:hAnsi="Calibri" w:cs="Calibri"/>
          <w:color w:val="222222"/>
          <w:sz w:val="26"/>
          <w:szCs w:val="26"/>
        </w:rPr>
        <w:t></w:t>
      </w:r>
      <w:r w:rsidRPr="00786C0E">
        <w:rPr>
          <w:rFonts w:ascii="Calibri" w:eastAsia="Times New Roman" w:hAnsi="Calibri" w:cs="Calibri"/>
          <w:color w:val="444444"/>
          <w:sz w:val="26"/>
          <w:szCs w:val="26"/>
        </w:rPr>
        <w:t> politici de zonare și de folosire a terenului;</w:t>
      </w:r>
    </w:p>
    <w:p w:rsidR="00786C0E" w:rsidRDefault="00786C0E" w:rsidP="00786C0E">
      <w:pPr>
        <w:shd w:val="clear" w:color="auto" w:fill="FFFFFF"/>
        <w:spacing w:after="0" w:line="240" w:lineRule="auto"/>
        <w:jc w:val="both"/>
        <w:rPr>
          <w:rFonts w:ascii="Calibri" w:eastAsia="Times New Roman" w:hAnsi="Calibri" w:cs="Calibri"/>
          <w:color w:val="444444"/>
          <w:sz w:val="26"/>
          <w:szCs w:val="26"/>
        </w:rPr>
      </w:pPr>
      <w:r w:rsidRPr="00786C0E">
        <w:rPr>
          <w:rFonts w:ascii="Calibri" w:eastAsia="Times New Roman" w:hAnsi="Calibri" w:cs="Calibri"/>
          <w:color w:val="222222"/>
          <w:sz w:val="26"/>
          <w:szCs w:val="26"/>
        </w:rPr>
        <w:t></w:t>
      </w:r>
      <w:r w:rsidR="005F2625">
        <w:rPr>
          <w:rFonts w:ascii="Calibri" w:eastAsia="Times New Roman" w:hAnsi="Calibri" w:cs="Calibri"/>
          <w:color w:val="444444"/>
          <w:sz w:val="26"/>
          <w:szCs w:val="26"/>
        </w:rPr>
        <w:t> arealele sensibile:  Nu este cazul</w:t>
      </w:r>
    </w:p>
    <w:p w:rsidR="005F2625" w:rsidRDefault="005F2625" w:rsidP="00786C0E">
      <w:pPr>
        <w:shd w:val="clear" w:color="auto" w:fill="FFFFFF"/>
        <w:spacing w:after="0" w:line="240" w:lineRule="auto"/>
        <w:jc w:val="both"/>
        <w:rPr>
          <w:rFonts w:ascii="Calibri" w:eastAsia="Times New Roman" w:hAnsi="Calibri" w:cs="Calibri"/>
          <w:color w:val="333333"/>
          <w:sz w:val="26"/>
          <w:szCs w:val="26"/>
        </w:rPr>
      </w:pPr>
    </w:p>
    <w:p w:rsidR="003368EC" w:rsidRDefault="003368EC" w:rsidP="00786C0E">
      <w:pPr>
        <w:shd w:val="clear" w:color="auto" w:fill="FFFFFF"/>
        <w:spacing w:after="0" w:line="240" w:lineRule="auto"/>
        <w:jc w:val="both"/>
        <w:rPr>
          <w:rFonts w:ascii="Calibri" w:eastAsia="Times New Roman" w:hAnsi="Calibri" w:cs="Calibri"/>
          <w:color w:val="333333"/>
          <w:sz w:val="26"/>
          <w:szCs w:val="26"/>
        </w:rPr>
      </w:pPr>
      <w:r>
        <w:rPr>
          <w:rFonts w:ascii="Calibri" w:eastAsia="Times New Roman" w:hAnsi="Calibri" w:cs="Calibri"/>
          <w:color w:val="333333"/>
          <w:sz w:val="26"/>
          <w:szCs w:val="26"/>
        </w:rPr>
        <w:tab/>
        <w:t>Distanta amplasamentului propus fat</w:t>
      </w:r>
      <w:r w:rsidR="00DE2ABB">
        <w:rPr>
          <w:rFonts w:ascii="Calibri" w:eastAsia="Times New Roman" w:hAnsi="Calibri" w:cs="Calibri"/>
          <w:color w:val="333333"/>
          <w:sz w:val="26"/>
          <w:szCs w:val="26"/>
        </w:rPr>
        <w:t>a de mare este de aproximativ 80</w:t>
      </w:r>
      <w:r>
        <w:rPr>
          <w:rFonts w:ascii="Calibri" w:eastAsia="Times New Roman" w:hAnsi="Calibri" w:cs="Calibri"/>
          <w:color w:val="333333"/>
          <w:sz w:val="26"/>
          <w:szCs w:val="26"/>
        </w:rPr>
        <w:t>0 metri.</w:t>
      </w:r>
    </w:p>
    <w:p w:rsidR="003368EC" w:rsidRPr="00786C0E" w:rsidRDefault="003368EC" w:rsidP="00786C0E">
      <w:pPr>
        <w:shd w:val="clear" w:color="auto" w:fill="FFFFFF"/>
        <w:spacing w:after="0" w:line="240" w:lineRule="auto"/>
        <w:jc w:val="both"/>
        <w:rPr>
          <w:rFonts w:ascii="Calibri" w:eastAsia="Times New Roman" w:hAnsi="Calibri" w:cs="Calibri"/>
          <w:color w:val="333333"/>
          <w:sz w:val="26"/>
          <w:szCs w:val="26"/>
        </w:rPr>
      </w:pP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coordonatele geografice ale amplasamentului proiectului, care vor fi prezentate sub formă de vector în format digital cu referință geografică, în sistem de proiecție națională Stereo 1970;</w:t>
      </w:r>
    </w:p>
    <w:p w:rsidR="00DE2ABB" w:rsidRDefault="00DE2ABB" w:rsidP="00786C0E">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noProof/>
          <w:color w:val="444444"/>
          <w:sz w:val="26"/>
          <w:szCs w:val="26"/>
        </w:rPr>
        <w:drawing>
          <wp:inline distT="0" distB="0" distL="0" distR="0">
            <wp:extent cx="2907539" cy="1971675"/>
            <wp:effectExtent l="19050" t="0" r="7111" b="0"/>
            <wp:docPr id="3" name="Picture 2" descr="Screen Shot 09-21-20 at 07.12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9-21-20 at 07.12 PM.JPG"/>
                    <pic:cNvPicPr/>
                  </pic:nvPicPr>
                  <pic:blipFill>
                    <a:blip r:embed="rId15"/>
                    <a:stretch>
                      <a:fillRect/>
                    </a:stretch>
                  </pic:blipFill>
                  <pic:spPr>
                    <a:xfrm>
                      <a:off x="0" y="0"/>
                      <a:ext cx="2907539" cy="1971675"/>
                    </a:xfrm>
                    <a:prstGeom prst="rect">
                      <a:avLst/>
                    </a:prstGeom>
                  </pic:spPr>
                </pic:pic>
              </a:graphicData>
            </a:graphic>
          </wp:inline>
        </w:drawing>
      </w:r>
    </w:p>
    <w:p w:rsidR="00786C0E" w:rsidRDefault="00DE2ABB" w:rsidP="00786C0E">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D</w:t>
      </w:r>
      <w:r w:rsidR="00786C0E" w:rsidRPr="00786C0E">
        <w:rPr>
          <w:rFonts w:ascii="Calibri" w:eastAsia="Times New Roman" w:hAnsi="Calibri" w:cs="Calibri"/>
          <w:color w:val="444444"/>
          <w:sz w:val="26"/>
          <w:szCs w:val="26"/>
        </w:rPr>
        <w:t>etalii privind orice variantă de amplasament care a fost luată în considerare</w:t>
      </w:r>
      <w:r w:rsidR="005F2625">
        <w:rPr>
          <w:rFonts w:ascii="Calibri" w:eastAsia="Times New Roman" w:hAnsi="Calibri" w:cs="Calibri"/>
          <w:color w:val="444444"/>
          <w:sz w:val="26"/>
          <w:szCs w:val="26"/>
        </w:rPr>
        <w:t>:</w:t>
      </w:r>
    </w:p>
    <w:p w:rsidR="003368EC" w:rsidRPr="00DE2ABB" w:rsidRDefault="005F2625" w:rsidP="00786C0E">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t>Nu este cazul.</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VI.</w:t>
      </w:r>
      <w:r w:rsidRPr="00786C0E">
        <w:rPr>
          <w:rFonts w:ascii="Calibri" w:eastAsia="Times New Roman" w:hAnsi="Calibri" w:cs="Calibri"/>
          <w:color w:val="444444"/>
          <w:sz w:val="26"/>
          <w:szCs w:val="26"/>
        </w:rPr>
        <w:t> Descrierea tuturor efectelor semnificative posibile asupra mediului ale proiectului, în limita informațiilor disponibile: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A.</w:t>
      </w:r>
      <w:r w:rsidRPr="00786C0E">
        <w:rPr>
          <w:rFonts w:ascii="Calibri" w:eastAsia="Times New Roman" w:hAnsi="Calibri" w:cs="Calibri"/>
          <w:color w:val="444444"/>
          <w:sz w:val="26"/>
          <w:szCs w:val="26"/>
        </w:rPr>
        <w:t> Surse de poluanți și instalații pentru reținerea, evacuarea și dispersia poluanților în mediu:</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a)</w:t>
      </w:r>
      <w:r w:rsidRPr="00786C0E">
        <w:rPr>
          <w:rFonts w:ascii="Calibri" w:eastAsia="Times New Roman" w:hAnsi="Calibri" w:cs="Calibri"/>
          <w:color w:val="444444"/>
          <w:sz w:val="26"/>
          <w:szCs w:val="26"/>
        </w:rPr>
        <w:t> protecția calității apelor:</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sursele de poluanți pentru ape, locul de evacuare sau emisarul</w:t>
      </w:r>
      <w:r w:rsidR="005F2625">
        <w:rPr>
          <w:rFonts w:ascii="Calibri" w:eastAsia="Times New Roman" w:hAnsi="Calibri" w:cs="Calibri"/>
          <w:color w:val="444444"/>
          <w:sz w:val="26"/>
          <w:szCs w:val="26"/>
        </w:rPr>
        <w:t>:</w:t>
      </w:r>
    </w:p>
    <w:p w:rsidR="005F2625" w:rsidRPr="005F2625" w:rsidRDefault="005F2625" w:rsidP="005F2625">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r>
      <w:r w:rsidRPr="005F2625">
        <w:rPr>
          <w:rFonts w:ascii="Calibri" w:eastAsia="Times New Roman" w:hAnsi="Calibri" w:cs="Calibri"/>
          <w:color w:val="444444"/>
          <w:sz w:val="26"/>
          <w:szCs w:val="26"/>
        </w:rPr>
        <w:t>Sursele de poluanti a factorului de mediu apa provenite de la organizarea de santier sunt:</w:t>
      </w:r>
    </w:p>
    <w:p w:rsidR="005F2625" w:rsidRPr="005F2625" w:rsidRDefault="005F2625" w:rsidP="005F2625">
      <w:pPr>
        <w:shd w:val="clear" w:color="auto" w:fill="FFFFFF"/>
        <w:spacing w:after="150" w:line="240" w:lineRule="auto"/>
        <w:jc w:val="both"/>
        <w:rPr>
          <w:rFonts w:ascii="Calibri" w:eastAsia="Times New Roman" w:hAnsi="Calibri" w:cs="Calibri"/>
          <w:color w:val="444444"/>
          <w:sz w:val="26"/>
          <w:szCs w:val="26"/>
        </w:rPr>
      </w:pPr>
      <w:r w:rsidRPr="005F2625">
        <w:rPr>
          <w:rFonts w:ascii="Calibri" w:eastAsia="Times New Roman" w:hAnsi="Calibri" w:cs="Calibri"/>
          <w:color w:val="444444"/>
          <w:sz w:val="26"/>
          <w:szCs w:val="26"/>
        </w:rPr>
        <w:lastRenderedPageBreak/>
        <w:t>• posibilele scurgeri accidentale de lubrifiant sau carburant care ar putea rezulta datorita functionarii utilajelor si celorlalte mijloace de transport folosite in cadrul organizarii de santier</w:t>
      </w:r>
    </w:p>
    <w:p w:rsidR="005F2625" w:rsidRPr="005F2625" w:rsidRDefault="005F2625" w:rsidP="005F2625">
      <w:pPr>
        <w:shd w:val="clear" w:color="auto" w:fill="FFFFFF"/>
        <w:spacing w:after="150" w:line="240" w:lineRule="auto"/>
        <w:jc w:val="both"/>
        <w:rPr>
          <w:rFonts w:ascii="Calibri" w:eastAsia="Times New Roman" w:hAnsi="Calibri" w:cs="Calibri"/>
          <w:color w:val="444444"/>
          <w:sz w:val="26"/>
          <w:szCs w:val="26"/>
        </w:rPr>
      </w:pPr>
      <w:r w:rsidRPr="005F2625">
        <w:rPr>
          <w:rFonts w:ascii="Calibri" w:eastAsia="Times New Roman" w:hAnsi="Calibri" w:cs="Calibri"/>
          <w:color w:val="444444"/>
          <w:sz w:val="26"/>
          <w:szCs w:val="26"/>
        </w:rPr>
        <w:t>• orice evacuare de ape uzate neepurate în apele de suprafata, pe sol sau în apele subterane :</w:t>
      </w:r>
    </w:p>
    <w:p w:rsidR="005F2625" w:rsidRPr="005F2625" w:rsidRDefault="005F2625" w:rsidP="005F2625">
      <w:pPr>
        <w:shd w:val="clear" w:color="auto" w:fill="FFFFFF"/>
        <w:spacing w:after="150" w:line="240" w:lineRule="auto"/>
        <w:jc w:val="both"/>
        <w:rPr>
          <w:rFonts w:ascii="Calibri" w:eastAsia="Times New Roman" w:hAnsi="Calibri" w:cs="Calibri"/>
          <w:color w:val="444444"/>
          <w:sz w:val="26"/>
          <w:szCs w:val="26"/>
        </w:rPr>
      </w:pPr>
      <w:r w:rsidRPr="005F2625">
        <w:rPr>
          <w:rFonts w:ascii="Calibri" w:eastAsia="Times New Roman" w:hAnsi="Calibri" w:cs="Calibri"/>
          <w:color w:val="444444"/>
          <w:sz w:val="26"/>
          <w:szCs w:val="26"/>
        </w:rPr>
        <w:t>In timpul desfasurarii operatiunilor in cadrul organizarii de santier este strict interzisa evacuarea apelor reziduale tehnologice în apele de suprafata sau subterane.</w:t>
      </w:r>
    </w:p>
    <w:p w:rsidR="005F2625" w:rsidRPr="005F2625" w:rsidRDefault="005F2625" w:rsidP="005F2625">
      <w:pPr>
        <w:shd w:val="clear" w:color="auto" w:fill="FFFFFF"/>
        <w:spacing w:after="150" w:line="240" w:lineRule="auto"/>
        <w:jc w:val="both"/>
        <w:rPr>
          <w:rFonts w:ascii="Calibri" w:eastAsia="Times New Roman" w:hAnsi="Calibri" w:cs="Calibri"/>
          <w:color w:val="444444"/>
          <w:sz w:val="26"/>
          <w:szCs w:val="26"/>
        </w:rPr>
      </w:pPr>
      <w:r w:rsidRPr="005F2625">
        <w:rPr>
          <w:rFonts w:ascii="Calibri" w:eastAsia="Times New Roman" w:hAnsi="Calibri" w:cs="Calibri"/>
          <w:color w:val="444444"/>
          <w:sz w:val="26"/>
          <w:szCs w:val="26"/>
        </w:rPr>
        <w:t>Apele uzate fecaloid-menajere vor fi colectate in WC ecologic care se va vidanja periodic de catre o firma specializata.</w:t>
      </w:r>
    </w:p>
    <w:p w:rsidR="005F2625" w:rsidRPr="005F2625" w:rsidRDefault="005F2625" w:rsidP="005F2625">
      <w:pPr>
        <w:shd w:val="clear" w:color="auto" w:fill="FFFFFF"/>
        <w:spacing w:after="150" w:line="240" w:lineRule="auto"/>
        <w:jc w:val="both"/>
        <w:rPr>
          <w:rFonts w:ascii="Calibri" w:eastAsia="Times New Roman" w:hAnsi="Calibri" w:cs="Calibri"/>
          <w:color w:val="444444"/>
          <w:sz w:val="26"/>
          <w:szCs w:val="26"/>
        </w:rPr>
      </w:pPr>
      <w:r w:rsidRPr="005F2625">
        <w:rPr>
          <w:rFonts w:ascii="Calibri" w:eastAsia="Times New Roman" w:hAnsi="Calibri" w:cs="Calibri"/>
          <w:color w:val="444444"/>
          <w:sz w:val="26"/>
          <w:szCs w:val="26"/>
        </w:rPr>
        <w:t>In cazul afectarii calitatii apelor prin posibile pierderi accidentale de carburanti si uleiuri pe sol, provenite de la mijloacele de transport si utilajele necesare desfasurării lucrarilor de organizare de santier, pentru prevenirea acestui tip de poluari accidentale vor fi instituite o serie de masuri de prevenire si control, respectiv:</w:t>
      </w:r>
    </w:p>
    <w:p w:rsidR="005F2625" w:rsidRPr="005F2625" w:rsidRDefault="005F2625" w:rsidP="005F2625">
      <w:pPr>
        <w:shd w:val="clear" w:color="auto" w:fill="FFFFFF"/>
        <w:spacing w:after="150" w:line="240" w:lineRule="auto"/>
        <w:jc w:val="both"/>
        <w:rPr>
          <w:rFonts w:ascii="Calibri" w:eastAsia="Times New Roman" w:hAnsi="Calibri" w:cs="Calibri"/>
          <w:color w:val="444444"/>
          <w:sz w:val="26"/>
          <w:szCs w:val="26"/>
        </w:rPr>
      </w:pPr>
      <w:r w:rsidRPr="005F2625">
        <w:rPr>
          <w:rFonts w:ascii="Calibri" w:eastAsia="Times New Roman" w:hAnsi="Calibri" w:cs="Calibri"/>
          <w:color w:val="444444"/>
          <w:sz w:val="26"/>
          <w:szCs w:val="26"/>
        </w:rPr>
        <w:t>• respectarea programului de revizii si reparatii pentru utilaje si echipamente, pentru asigurarea starii tehnice bune a vehiculelor, utilajelor si echipamentelor;</w:t>
      </w:r>
    </w:p>
    <w:p w:rsidR="005F2625" w:rsidRPr="005F2625" w:rsidRDefault="005F2625" w:rsidP="005F2625">
      <w:pPr>
        <w:shd w:val="clear" w:color="auto" w:fill="FFFFFF"/>
        <w:spacing w:after="150" w:line="240" w:lineRule="auto"/>
        <w:jc w:val="both"/>
        <w:rPr>
          <w:rFonts w:ascii="Calibri" w:eastAsia="Times New Roman" w:hAnsi="Calibri" w:cs="Calibri"/>
          <w:color w:val="444444"/>
          <w:sz w:val="26"/>
          <w:szCs w:val="26"/>
        </w:rPr>
      </w:pPr>
      <w:r w:rsidRPr="005F2625">
        <w:rPr>
          <w:rFonts w:ascii="Calibri" w:eastAsia="Times New Roman" w:hAnsi="Calibri" w:cs="Calibri"/>
          <w:color w:val="444444"/>
          <w:sz w:val="26"/>
          <w:szCs w:val="26"/>
        </w:rPr>
        <w:t>• operatiile de intretinere si alimentare a vehiculelor nu se vor efectua pe amplasament, ci in locatii cu dotari adecvate;</w:t>
      </w:r>
    </w:p>
    <w:p w:rsidR="005F2625" w:rsidRPr="005F2625" w:rsidRDefault="005F2625" w:rsidP="005F2625">
      <w:pPr>
        <w:shd w:val="clear" w:color="auto" w:fill="FFFFFF"/>
        <w:spacing w:after="150" w:line="240" w:lineRule="auto"/>
        <w:jc w:val="both"/>
        <w:rPr>
          <w:rFonts w:ascii="Calibri" w:eastAsia="Times New Roman" w:hAnsi="Calibri" w:cs="Calibri"/>
          <w:color w:val="444444"/>
          <w:sz w:val="26"/>
          <w:szCs w:val="26"/>
        </w:rPr>
      </w:pPr>
      <w:r w:rsidRPr="005F2625">
        <w:rPr>
          <w:rFonts w:ascii="Calibri" w:eastAsia="Times New Roman" w:hAnsi="Calibri" w:cs="Calibri"/>
          <w:color w:val="444444"/>
          <w:sz w:val="26"/>
          <w:szCs w:val="26"/>
        </w:rPr>
        <w:t>• dotarea locatiei cu materiale absorbante specifice pentru compusi petrolieri si utilizarea acestora in caz de nevoie.</w:t>
      </w:r>
    </w:p>
    <w:p w:rsidR="005F2625" w:rsidRPr="005F2625" w:rsidRDefault="005F2625" w:rsidP="005F2625">
      <w:pPr>
        <w:shd w:val="clear" w:color="auto" w:fill="FFFFFF"/>
        <w:spacing w:after="150" w:line="240" w:lineRule="auto"/>
        <w:jc w:val="both"/>
        <w:rPr>
          <w:rFonts w:ascii="Calibri" w:eastAsia="Times New Roman" w:hAnsi="Calibri" w:cs="Calibri"/>
          <w:color w:val="444444"/>
          <w:sz w:val="26"/>
          <w:szCs w:val="26"/>
        </w:rPr>
      </w:pPr>
      <w:r w:rsidRPr="005F2625">
        <w:rPr>
          <w:rFonts w:ascii="Calibri" w:eastAsia="Times New Roman" w:hAnsi="Calibri" w:cs="Calibri"/>
          <w:color w:val="444444"/>
          <w:sz w:val="26"/>
          <w:szCs w:val="26"/>
        </w:rPr>
        <w:t>Depozitarea temporara de materiale de constructii in vrac care pot fi spalate de apele pluviale si ar putea polua solul si subsolul va` fi facuta in spatii inchise sau acoperite.</w:t>
      </w:r>
    </w:p>
    <w:p w:rsidR="005F2625" w:rsidRPr="00786C0E" w:rsidRDefault="005F2625" w:rsidP="005F2625">
      <w:pPr>
        <w:shd w:val="clear" w:color="auto" w:fill="FFFFFF"/>
        <w:spacing w:after="150" w:line="240" w:lineRule="auto"/>
        <w:jc w:val="both"/>
        <w:rPr>
          <w:rFonts w:ascii="Calibri" w:eastAsia="Times New Roman" w:hAnsi="Calibri" w:cs="Calibri"/>
          <w:color w:val="333333"/>
          <w:sz w:val="26"/>
          <w:szCs w:val="26"/>
        </w:rPr>
      </w:pPr>
      <w:r w:rsidRPr="005F2625">
        <w:rPr>
          <w:rFonts w:ascii="Calibri" w:eastAsia="Times New Roman" w:hAnsi="Calibri" w:cs="Calibri"/>
          <w:color w:val="444444"/>
          <w:sz w:val="26"/>
          <w:szCs w:val="26"/>
        </w:rPr>
        <w:t>In conditiile respectarii proiectelor de constructii si instalatii nu vor fi poluari accidentale ale apelor.</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stațiile și instalațiile de epurare sau de preepurare a apelor uzate prevăzute</w:t>
      </w:r>
      <w:r w:rsidR="005F2625">
        <w:rPr>
          <w:rFonts w:ascii="Calibri" w:eastAsia="Times New Roman" w:hAnsi="Calibri" w:cs="Calibri"/>
          <w:color w:val="444444"/>
          <w:sz w:val="26"/>
          <w:szCs w:val="26"/>
        </w:rPr>
        <w:t>:</w:t>
      </w:r>
    </w:p>
    <w:p w:rsidR="005F2625" w:rsidRPr="00786C0E" w:rsidRDefault="005F2625"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t>Nu este cazul.</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b)</w:t>
      </w:r>
      <w:r w:rsidRPr="00786C0E">
        <w:rPr>
          <w:rFonts w:ascii="Calibri" w:eastAsia="Times New Roman" w:hAnsi="Calibri" w:cs="Calibri"/>
          <w:color w:val="444444"/>
          <w:sz w:val="26"/>
          <w:szCs w:val="26"/>
        </w:rPr>
        <w:t> protecția aerului:</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sursele de poluanți pentru aer, poluanți, inclusiv surse de mirosuri;</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instalațiile pentru reținerea și dispersia poluanților în atmosferă;</w:t>
      </w:r>
    </w:p>
    <w:p w:rsidR="005F2625" w:rsidRPr="005F2625" w:rsidRDefault="005F2625" w:rsidP="005F2625">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r>
      <w:r w:rsidRPr="005F2625">
        <w:rPr>
          <w:rFonts w:ascii="Calibri" w:eastAsia="Times New Roman" w:hAnsi="Calibri" w:cs="Calibri"/>
          <w:color w:val="444444"/>
          <w:sz w:val="26"/>
          <w:szCs w:val="26"/>
        </w:rPr>
        <w:t>In perioada de constructie, sursele de emisie a poluantilor atmosferici specifice proiectului studiat sunt surse la sol, deschise (cele care implica manevrarea materialelor de constructii si prelucrarea solului) si mobile (trafic utilaje si autocamioane – emisii de poluanti si zgomot).</w:t>
      </w:r>
    </w:p>
    <w:p w:rsidR="005F2625" w:rsidRPr="005F2625" w:rsidRDefault="005F2625" w:rsidP="005F2625">
      <w:pPr>
        <w:shd w:val="clear" w:color="auto" w:fill="FFFFFF"/>
        <w:spacing w:after="150" w:line="240" w:lineRule="auto"/>
        <w:ind w:firstLine="720"/>
        <w:jc w:val="both"/>
        <w:rPr>
          <w:rFonts w:ascii="Calibri" w:eastAsia="Times New Roman" w:hAnsi="Calibri" w:cs="Calibri"/>
          <w:color w:val="444444"/>
          <w:sz w:val="26"/>
          <w:szCs w:val="26"/>
        </w:rPr>
      </w:pPr>
      <w:r w:rsidRPr="005F2625">
        <w:rPr>
          <w:rFonts w:ascii="Calibri" w:eastAsia="Times New Roman" w:hAnsi="Calibri" w:cs="Calibri"/>
          <w:color w:val="444444"/>
          <w:sz w:val="26"/>
          <w:szCs w:val="26"/>
        </w:rPr>
        <w:lastRenderedPageBreak/>
        <w:t>Toate aceste categorii de surse din etapa de constructii / montaj sunt nedirijate, fiind considerate surse de suprafata, liniare.</w:t>
      </w:r>
    </w:p>
    <w:p w:rsidR="005F2625" w:rsidRPr="005F2625" w:rsidRDefault="005F2625" w:rsidP="005F2625">
      <w:pPr>
        <w:shd w:val="clear" w:color="auto" w:fill="FFFFFF"/>
        <w:spacing w:after="150" w:line="240" w:lineRule="auto"/>
        <w:ind w:firstLine="720"/>
        <w:jc w:val="both"/>
        <w:rPr>
          <w:rFonts w:ascii="Calibri" w:eastAsia="Times New Roman" w:hAnsi="Calibri" w:cs="Calibri"/>
          <w:color w:val="444444"/>
          <w:sz w:val="26"/>
          <w:szCs w:val="26"/>
        </w:rPr>
      </w:pPr>
      <w:r w:rsidRPr="005F2625">
        <w:rPr>
          <w:rFonts w:ascii="Calibri" w:eastAsia="Times New Roman" w:hAnsi="Calibri" w:cs="Calibri"/>
          <w:color w:val="444444"/>
          <w:sz w:val="26"/>
          <w:szCs w:val="26"/>
        </w:rPr>
        <w:t>Principalul poluant care va fi emis în atmosferă pe perioada de executie va fi reprezentat de pulberi totale în suspensie – în special TSP şi fractiunea PM10.</w:t>
      </w:r>
    </w:p>
    <w:p w:rsidR="005F2625" w:rsidRPr="005F2625" w:rsidRDefault="005F2625" w:rsidP="005F2625">
      <w:pPr>
        <w:shd w:val="clear" w:color="auto" w:fill="FFFFFF"/>
        <w:spacing w:after="150" w:line="240" w:lineRule="auto"/>
        <w:ind w:firstLine="720"/>
        <w:jc w:val="both"/>
        <w:rPr>
          <w:rFonts w:ascii="Calibri" w:eastAsia="Times New Roman" w:hAnsi="Calibri" w:cs="Calibri"/>
          <w:color w:val="444444"/>
          <w:sz w:val="26"/>
          <w:szCs w:val="26"/>
        </w:rPr>
      </w:pPr>
      <w:r w:rsidRPr="005F2625">
        <w:rPr>
          <w:rFonts w:ascii="Calibri" w:eastAsia="Times New Roman" w:hAnsi="Calibri" w:cs="Calibri"/>
          <w:color w:val="444444"/>
          <w:sz w:val="26"/>
          <w:szCs w:val="26"/>
        </w:rPr>
        <w:t>O proportie insemnata a lucrarilor include operatii care se constituie in surse de emisie a prafului. Este vorba despre operatiile aferente manevrarii pamantului, materialelor balastoase si a cimentului/asfaltului si a celorlalte materiale, precum sapaturi (excavari), umpluturi (descarcare material, imprastiere, compactare), lucrari de infrastructura.</w:t>
      </w:r>
    </w:p>
    <w:p w:rsidR="005F2625" w:rsidRPr="005F2625" w:rsidRDefault="005F2625" w:rsidP="005F2625">
      <w:pPr>
        <w:shd w:val="clear" w:color="auto" w:fill="FFFFFF"/>
        <w:spacing w:after="150" w:line="240" w:lineRule="auto"/>
        <w:ind w:firstLine="720"/>
        <w:jc w:val="both"/>
        <w:rPr>
          <w:rFonts w:ascii="Calibri" w:eastAsia="Times New Roman" w:hAnsi="Calibri" w:cs="Calibri"/>
          <w:color w:val="444444"/>
          <w:sz w:val="26"/>
          <w:szCs w:val="26"/>
        </w:rPr>
      </w:pPr>
      <w:r w:rsidRPr="005F2625">
        <w:rPr>
          <w:rFonts w:ascii="Calibri" w:eastAsia="Times New Roman" w:hAnsi="Calibri" w:cs="Calibri"/>
          <w:color w:val="444444"/>
          <w:sz w:val="26"/>
          <w:szCs w:val="26"/>
        </w:rPr>
        <w:t>O sursa de praf suplimentara este reprezentata de eroziunea datorata vantului, fenomen care insoteste lucrarile de constructie, datorita existentei pentru un anumit interval de timp, a suprafetelor de teren neacoperite expuse actiunii vantului.</w:t>
      </w:r>
    </w:p>
    <w:p w:rsidR="005F2625" w:rsidRPr="005F2625" w:rsidRDefault="005F2625" w:rsidP="005F2625">
      <w:pPr>
        <w:shd w:val="clear" w:color="auto" w:fill="FFFFFF"/>
        <w:spacing w:after="150" w:line="240" w:lineRule="auto"/>
        <w:ind w:firstLine="720"/>
        <w:jc w:val="both"/>
        <w:rPr>
          <w:rFonts w:ascii="Calibri" w:eastAsia="Times New Roman" w:hAnsi="Calibri" w:cs="Calibri"/>
          <w:color w:val="444444"/>
          <w:sz w:val="26"/>
          <w:szCs w:val="26"/>
        </w:rPr>
      </w:pPr>
      <w:r w:rsidRPr="005F2625">
        <w:rPr>
          <w:rFonts w:ascii="Calibri" w:eastAsia="Times New Roman" w:hAnsi="Calibri" w:cs="Calibri"/>
          <w:color w:val="444444"/>
          <w:sz w:val="26"/>
          <w:szCs w:val="26"/>
        </w:rPr>
        <w:t>Particulele rezultate din gazele de esapament de la utilaje se incadreaza, in marea lor majoritate, in categoria particulelor respirabile.</w:t>
      </w:r>
    </w:p>
    <w:p w:rsidR="005F2625" w:rsidRPr="005F2625" w:rsidRDefault="005F2625" w:rsidP="005F2625">
      <w:pPr>
        <w:shd w:val="clear" w:color="auto" w:fill="FFFFFF"/>
        <w:spacing w:after="150" w:line="240" w:lineRule="auto"/>
        <w:ind w:firstLine="720"/>
        <w:jc w:val="both"/>
        <w:rPr>
          <w:rFonts w:ascii="Calibri" w:eastAsia="Times New Roman" w:hAnsi="Calibri" w:cs="Calibri"/>
          <w:color w:val="444444"/>
          <w:sz w:val="26"/>
          <w:szCs w:val="26"/>
        </w:rPr>
      </w:pPr>
      <w:r w:rsidRPr="005F2625">
        <w:rPr>
          <w:rFonts w:ascii="Calibri" w:eastAsia="Times New Roman" w:hAnsi="Calibri" w:cs="Calibri"/>
          <w:color w:val="444444"/>
          <w:sz w:val="26"/>
          <w:szCs w:val="26"/>
        </w:rPr>
        <w:t>Dispunerea geografica, administrativa, topografica, precum si directia dominanta a vanturilor au o contributie favorabila la atenuarea impactului emisiilor de gaze de combustie asupra zonelor afectate.</w:t>
      </w:r>
    </w:p>
    <w:p w:rsidR="005F2625" w:rsidRPr="005F2625" w:rsidRDefault="005F2625" w:rsidP="005F2625">
      <w:pPr>
        <w:shd w:val="clear" w:color="auto" w:fill="FFFFFF"/>
        <w:spacing w:after="150" w:line="240" w:lineRule="auto"/>
        <w:ind w:firstLine="720"/>
        <w:jc w:val="both"/>
        <w:rPr>
          <w:rFonts w:ascii="Calibri" w:eastAsia="Times New Roman" w:hAnsi="Calibri" w:cs="Calibri"/>
          <w:color w:val="444444"/>
          <w:sz w:val="26"/>
          <w:szCs w:val="26"/>
        </w:rPr>
      </w:pPr>
      <w:r w:rsidRPr="005F2625">
        <w:rPr>
          <w:rFonts w:ascii="Calibri" w:eastAsia="Times New Roman" w:hAnsi="Calibri" w:cs="Calibri"/>
          <w:color w:val="444444"/>
          <w:sz w:val="26"/>
          <w:szCs w:val="26"/>
        </w:rPr>
        <w:t>Un aspect important îl reprezintă faptul că toate materialele de constructie vor fi produse în afara amplasamentului, urmând a fi livrate în zona de constructie în cantitătile strict necesare şi în etapele planificate, evitandu-se astfel depozitarea prea indelungata a stocurilor de materiale pe santier si supraincarcarea santierului cu materiale.</w:t>
      </w:r>
    </w:p>
    <w:p w:rsidR="0099186F" w:rsidRPr="00DE2ABB" w:rsidRDefault="005F2625" w:rsidP="00DE2ABB">
      <w:pPr>
        <w:shd w:val="clear" w:color="auto" w:fill="FFFFFF"/>
        <w:spacing w:after="150" w:line="240" w:lineRule="auto"/>
        <w:ind w:firstLine="720"/>
        <w:jc w:val="both"/>
        <w:rPr>
          <w:rFonts w:ascii="Calibri" w:eastAsia="Times New Roman" w:hAnsi="Calibri" w:cs="Calibri"/>
          <w:color w:val="444444"/>
          <w:sz w:val="26"/>
          <w:szCs w:val="26"/>
        </w:rPr>
      </w:pPr>
      <w:r w:rsidRPr="005F2625">
        <w:rPr>
          <w:rFonts w:ascii="Calibri" w:eastAsia="Times New Roman" w:hAnsi="Calibri" w:cs="Calibri"/>
          <w:color w:val="444444"/>
          <w:sz w:val="26"/>
          <w:szCs w:val="26"/>
        </w:rPr>
        <w:t>Se estimeaza ca impactul va fi strict local şi de nivel redus. Pe perioada de exploatare a constructiei sursa de poluare a aerului poate fi reprezentata de centralele termice proprii.</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c)</w:t>
      </w:r>
      <w:r w:rsidRPr="00786C0E">
        <w:rPr>
          <w:rFonts w:ascii="Calibri" w:eastAsia="Times New Roman" w:hAnsi="Calibri" w:cs="Calibri"/>
          <w:color w:val="444444"/>
          <w:sz w:val="26"/>
          <w:szCs w:val="26"/>
        </w:rPr>
        <w:t> protecția împotriva zgomotului și vibrațiilor:</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sursele de zgomot și de vibrații;</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amenajările și dotările pentru protecția împotriva zgomotului și vibrațiilor;</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r>
      <w:r w:rsidRPr="0099186F">
        <w:rPr>
          <w:rFonts w:ascii="Calibri" w:eastAsia="Times New Roman" w:hAnsi="Calibri" w:cs="Calibri"/>
          <w:color w:val="444444"/>
          <w:sz w:val="26"/>
          <w:szCs w:val="26"/>
        </w:rPr>
        <w:t>Pentru nivelul de zgomot / vibratii - se vor respecta conditiile impuse prin HG nr.321/2005 privind evaluarea si gestionarea zgomotului ambiental, Ordinul Ministerului Sanatatii nr.536/1997 (nivel acustic Ia limita incintei), cu modificarile ulterioare, STAS nr. 10009/1988 ,</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3368EC">
        <w:rPr>
          <w:rFonts w:ascii="Calibri" w:eastAsia="Times New Roman" w:hAnsi="Calibri" w:cs="Calibri"/>
          <w:color w:val="444444"/>
          <w:sz w:val="26"/>
          <w:szCs w:val="26"/>
        </w:rPr>
        <w:lastRenderedPageBreak/>
        <w:t>Acustica urbana- Limite admisibile ale nivelului de zgomot, STAS nr. 6156/1986-</w:t>
      </w:r>
      <w:r w:rsidRPr="0099186F">
        <w:rPr>
          <w:rFonts w:ascii="Calibri" w:eastAsia="Times New Roman" w:hAnsi="Calibri" w:cs="Calibri"/>
          <w:color w:val="444444"/>
          <w:sz w:val="26"/>
          <w:szCs w:val="26"/>
        </w:rPr>
        <w:t xml:space="preserve"> protectia impotriva zgomotului in construciile civile si social-culturale - limite admisibile, alti parametri de izolare acustica.</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IN FAZA DE EXECUTIE :</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In acesta faza, sursele de zgomot si vibratii sunt produse atat de actiunile propriu-zise de lucru , cat si de traficul auto din zona de lucru. Aceste activitati au un caracter discontinuu, fiind limitate de obicei pe parcusul zilei. Amploarea proiectului fiind redusa, nu se constituie o sursa semnificativa de zgomot si vibratii.</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IN FAZA DE FUNCTIONARE :</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 xml:space="preserve">In cadrul activitatii nu se produc zgomote si vibratii care sa aiba un impact semnificativ asupra mediului, dar vor fi luate masuri pentru diminuarea acestora. </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Se vor urmari – prin masurare – nivelurile de zgomot si se vor lua masuri astfel incat sa fie respectate urmatoarele valori recomandate prin HG 321/2005 :</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 xml:space="preserve">- Lech (A) zi (orele 7-19) </w:t>
      </w:r>
      <w:r w:rsidRPr="0099186F">
        <w:rPr>
          <w:rFonts w:ascii="Calibri" w:eastAsia="Times New Roman" w:hAnsi="Calibri" w:cs="Calibri"/>
          <w:color w:val="444444"/>
          <w:sz w:val="26"/>
          <w:szCs w:val="26"/>
        </w:rPr>
        <w:tab/>
      </w:r>
      <w:r w:rsidRPr="0099186F">
        <w:rPr>
          <w:rFonts w:ascii="Calibri" w:eastAsia="Times New Roman" w:hAnsi="Calibri" w:cs="Calibri"/>
          <w:color w:val="444444"/>
          <w:sz w:val="26"/>
          <w:szCs w:val="26"/>
        </w:rPr>
        <w:tab/>
        <w:t xml:space="preserve">= 60 dB </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 xml:space="preserve">- Lech (A) seara (orele 19-23) </w:t>
      </w:r>
      <w:r w:rsidRPr="0099186F">
        <w:rPr>
          <w:rFonts w:ascii="Calibri" w:eastAsia="Times New Roman" w:hAnsi="Calibri" w:cs="Calibri"/>
          <w:color w:val="444444"/>
          <w:sz w:val="26"/>
          <w:szCs w:val="26"/>
        </w:rPr>
        <w:tab/>
        <w:t xml:space="preserve">= 55 dB  </w:t>
      </w:r>
    </w:p>
    <w:p w:rsidR="0099186F" w:rsidRPr="00786C0E" w:rsidRDefault="0099186F" w:rsidP="0099186F">
      <w:pPr>
        <w:shd w:val="clear" w:color="auto" w:fill="FFFFFF"/>
        <w:spacing w:after="150" w:line="240" w:lineRule="auto"/>
        <w:jc w:val="both"/>
        <w:rPr>
          <w:rFonts w:ascii="Calibri" w:eastAsia="Times New Roman" w:hAnsi="Calibri" w:cs="Calibri"/>
          <w:color w:val="333333"/>
          <w:sz w:val="26"/>
          <w:szCs w:val="26"/>
        </w:rPr>
      </w:pPr>
      <w:r w:rsidRPr="0099186F">
        <w:rPr>
          <w:rFonts w:ascii="Calibri" w:eastAsia="Times New Roman" w:hAnsi="Calibri" w:cs="Calibri"/>
          <w:color w:val="444444"/>
          <w:sz w:val="26"/>
          <w:szCs w:val="26"/>
        </w:rPr>
        <w:t xml:space="preserve">- Lech (A) noaptea (orele 23-7) </w:t>
      </w:r>
      <w:r w:rsidRPr="0099186F">
        <w:rPr>
          <w:rFonts w:ascii="Calibri" w:eastAsia="Times New Roman" w:hAnsi="Calibri" w:cs="Calibri"/>
          <w:color w:val="444444"/>
          <w:sz w:val="26"/>
          <w:szCs w:val="26"/>
        </w:rPr>
        <w:tab/>
        <w:t xml:space="preserve">= 50 dB  </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d)</w:t>
      </w:r>
      <w:r w:rsidRPr="00786C0E">
        <w:rPr>
          <w:rFonts w:ascii="Calibri" w:eastAsia="Times New Roman" w:hAnsi="Calibri" w:cs="Calibri"/>
          <w:color w:val="444444"/>
          <w:sz w:val="26"/>
          <w:szCs w:val="26"/>
        </w:rPr>
        <w:t> protecția împotriva radiațiilor:</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sursele de radiații;</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amenajările și dotările pentru protecția împotriva radiațiilor;</w:t>
      </w:r>
    </w:p>
    <w:p w:rsidR="0099186F" w:rsidRPr="00786C0E" w:rsidRDefault="0099186F"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t>Nu este cazul.</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e)</w:t>
      </w:r>
      <w:r w:rsidRPr="00786C0E">
        <w:rPr>
          <w:rFonts w:ascii="Calibri" w:eastAsia="Times New Roman" w:hAnsi="Calibri" w:cs="Calibri"/>
          <w:color w:val="444444"/>
          <w:sz w:val="26"/>
          <w:szCs w:val="26"/>
        </w:rPr>
        <w:t> protecția solului și a subsolului:</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sursele de poluanți pentru sol, subsol, ape freatice și de adâncime;</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lucrările și dotările pentru protecția solului și a subsolului;</w:t>
      </w:r>
    </w:p>
    <w:p w:rsidR="0099186F" w:rsidRDefault="0099186F" w:rsidP="0099186F">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IN FAZA DE EXECUTIE :</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In aceasta faza nu exista surse de poluare care sa aiba un impact semnificativ asupra solului si subsolului.</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IN FAZA DE FUNCTIONARE :</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 xml:space="preserve">Constructia va dispune de : </w:t>
      </w:r>
    </w:p>
    <w:p w:rsidR="0099186F" w:rsidRPr="00786C0E" w:rsidRDefault="0099186F" w:rsidP="0099186F">
      <w:pPr>
        <w:shd w:val="clear" w:color="auto" w:fill="FFFFFF"/>
        <w:spacing w:after="150" w:line="240" w:lineRule="auto"/>
        <w:jc w:val="both"/>
        <w:rPr>
          <w:rFonts w:ascii="Calibri" w:eastAsia="Times New Roman" w:hAnsi="Calibri" w:cs="Calibri"/>
          <w:color w:val="333333"/>
          <w:sz w:val="26"/>
          <w:szCs w:val="26"/>
        </w:rPr>
      </w:pPr>
      <w:r w:rsidRPr="0099186F">
        <w:rPr>
          <w:rFonts w:ascii="Calibri" w:eastAsia="Times New Roman" w:hAnsi="Calibri" w:cs="Calibri"/>
          <w:color w:val="444444"/>
          <w:sz w:val="26"/>
          <w:szCs w:val="26"/>
        </w:rPr>
        <w:lastRenderedPageBreak/>
        <w:t>- containere (europubele) pentru colectarea temporara a deseurilor menajere si asimilabile, in vederea eliminarii lor finale la groapa de gunoi</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f)</w:t>
      </w:r>
      <w:r w:rsidRPr="00786C0E">
        <w:rPr>
          <w:rFonts w:ascii="Calibri" w:eastAsia="Times New Roman" w:hAnsi="Calibri" w:cs="Calibri"/>
          <w:color w:val="444444"/>
          <w:sz w:val="26"/>
          <w:szCs w:val="26"/>
        </w:rPr>
        <w:t> protecția ecosistemelor terestre și acvatice: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identificarea arealelor sensibile ce pot fi afectate de proiect;</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lucrările, dotările și măsurile pentru protecția biodiversității, monumentelor naturii și ariilor protejate;</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r>
      <w:r w:rsidRPr="0099186F">
        <w:rPr>
          <w:rFonts w:ascii="Calibri" w:eastAsia="Times New Roman" w:hAnsi="Calibri" w:cs="Calibri"/>
          <w:color w:val="444444"/>
          <w:sz w:val="26"/>
          <w:szCs w:val="26"/>
        </w:rPr>
        <w:t>Impactul asupra vegetatiei poate fi resimtit in perioada executarii lucrarilor , datorita cresterii cantitatilor de pulberi sedimentale ce pot avea usoare implicatii asupra vegetatiei din vecinatatea amplasamentului.</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In momentul amenajarii de sppatii verzi, activitatea microorganismelor din sol se va reface. Trebuie avuta in vedere depozitarea separata a solului fertil decopertat ce poate fi reutilizat fata de restul solului excavat.</w:t>
      </w:r>
    </w:p>
    <w:p w:rsidR="0099186F" w:rsidRPr="00786C0E" w:rsidRDefault="0099186F" w:rsidP="0099186F">
      <w:pPr>
        <w:shd w:val="clear" w:color="auto" w:fill="FFFFFF"/>
        <w:spacing w:after="150" w:line="240" w:lineRule="auto"/>
        <w:jc w:val="both"/>
        <w:rPr>
          <w:rFonts w:ascii="Calibri" w:eastAsia="Times New Roman" w:hAnsi="Calibri" w:cs="Calibri"/>
          <w:color w:val="333333"/>
          <w:sz w:val="26"/>
          <w:szCs w:val="26"/>
        </w:rPr>
      </w:pPr>
      <w:r w:rsidRPr="0099186F">
        <w:rPr>
          <w:rFonts w:ascii="Calibri" w:eastAsia="Times New Roman" w:hAnsi="Calibri" w:cs="Calibri"/>
          <w:color w:val="444444"/>
          <w:sz w:val="26"/>
          <w:szCs w:val="26"/>
        </w:rPr>
        <w:t>In timpul functionarii, natura activitatii si amplasarea obiectivului exclude posibilitatea afectarii in vreun mod a faunei si a florei terestre.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g)</w:t>
      </w:r>
      <w:r w:rsidRPr="00786C0E">
        <w:rPr>
          <w:rFonts w:ascii="Calibri" w:eastAsia="Times New Roman" w:hAnsi="Calibri" w:cs="Calibri"/>
          <w:color w:val="444444"/>
          <w:sz w:val="26"/>
          <w:szCs w:val="26"/>
        </w:rPr>
        <w:t> protecția așezărilor umane și a altor obiective de interes public:</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identificarea obiectivelor de interes public, distanța față de așezările umane, respectiv față de monumente istorice și de arhitectură, alte zone asupra cărora există instituit un regim de restricție, zone de interes tradițional și altele;</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lucrările, dotările și măsurile pentru protecția așezărilor umane și a obiectivelor protejate și/sau de interes public;</w:t>
      </w:r>
    </w:p>
    <w:p w:rsidR="0099186F" w:rsidRDefault="0099186F" w:rsidP="00786C0E">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r>
      <w:r w:rsidRPr="0099186F">
        <w:rPr>
          <w:rFonts w:ascii="Calibri" w:eastAsia="Times New Roman" w:hAnsi="Calibri" w:cs="Calibri"/>
          <w:color w:val="444444"/>
          <w:sz w:val="26"/>
          <w:szCs w:val="26"/>
        </w:rPr>
        <w:t>Distanta fata de obiectivele de interes public, respectiv investitii, monumente istorice si de arhitectura, zone de interes traditional este suficient de mare pentru ca acestea sa nu fie afectate.</w:t>
      </w:r>
    </w:p>
    <w:p w:rsidR="003368EC" w:rsidRDefault="003368EC" w:rsidP="00786C0E">
      <w:pPr>
        <w:shd w:val="clear" w:color="auto" w:fill="FFFFFF"/>
        <w:spacing w:after="150" w:line="240" w:lineRule="auto"/>
        <w:jc w:val="both"/>
        <w:rPr>
          <w:rFonts w:ascii="Calibri" w:eastAsia="Times New Roman" w:hAnsi="Calibri" w:cs="Calibri"/>
          <w:color w:val="444444"/>
          <w:sz w:val="26"/>
          <w:szCs w:val="26"/>
        </w:rPr>
      </w:pPr>
    </w:p>
    <w:p w:rsidR="003368EC" w:rsidRPr="00786C0E" w:rsidRDefault="003368EC" w:rsidP="00786C0E">
      <w:pPr>
        <w:shd w:val="clear" w:color="auto" w:fill="FFFFFF"/>
        <w:spacing w:after="150" w:line="240" w:lineRule="auto"/>
        <w:jc w:val="both"/>
        <w:rPr>
          <w:rFonts w:ascii="Calibri" w:eastAsia="Times New Roman" w:hAnsi="Calibri" w:cs="Calibri"/>
          <w:color w:val="333333"/>
          <w:sz w:val="26"/>
          <w:szCs w:val="26"/>
        </w:rPr>
      </w:pP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h)</w:t>
      </w:r>
      <w:r w:rsidRPr="00786C0E">
        <w:rPr>
          <w:rFonts w:ascii="Calibri" w:eastAsia="Times New Roman" w:hAnsi="Calibri" w:cs="Calibri"/>
          <w:color w:val="444444"/>
          <w:sz w:val="26"/>
          <w:szCs w:val="26"/>
        </w:rPr>
        <w:t> prevenirea și gestionarea deșeurilor generate pe amplasament în timpul realizării proiectului/în timpul exploatării, inclusiv eliminarea:</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lista deșeurilor (clasificate și codificate în conformitate cu prevederile legislației europene și naționale privind deșeurile), cantități de deșeuri generate;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programul de prevenire și reducere a cantităților de deșeuri generate;</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planul de gestionare a deșeurilor;</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r>
      <w:r w:rsidRPr="0099186F">
        <w:rPr>
          <w:rFonts w:ascii="Calibri" w:eastAsia="Times New Roman" w:hAnsi="Calibri" w:cs="Calibri"/>
          <w:color w:val="444444"/>
          <w:sz w:val="26"/>
          <w:szCs w:val="26"/>
        </w:rPr>
        <w:t>IN FAZA DE EXECUTIE :</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lastRenderedPageBreak/>
        <w:t>Deseurile rezultate in faza de construire curind materiale inerte precum :</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w:t>
      </w:r>
      <w:r w:rsidRPr="0099186F">
        <w:rPr>
          <w:rFonts w:ascii="Calibri" w:eastAsia="Times New Roman" w:hAnsi="Calibri" w:cs="Calibri"/>
          <w:color w:val="444444"/>
          <w:sz w:val="26"/>
          <w:szCs w:val="26"/>
        </w:rPr>
        <w:tab/>
        <w:t>pamant din sapaturi</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w:t>
      </w:r>
      <w:r w:rsidRPr="0099186F">
        <w:rPr>
          <w:rFonts w:ascii="Calibri" w:eastAsia="Times New Roman" w:hAnsi="Calibri" w:cs="Calibri"/>
          <w:color w:val="444444"/>
          <w:sz w:val="26"/>
          <w:szCs w:val="26"/>
        </w:rPr>
        <w:tab/>
        <w:t xml:space="preserve">moloz  </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w:t>
      </w:r>
      <w:r w:rsidRPr="0099186F">
        <w:rPr>
          <w:rFonts w:ascii="Calibri" w:eastAsia="Times New Roman" w:hAnsi="Calibri" w:cs="Calibri"/>
          <w:color w:val="444444"/>
          <w:sz w:val="26"/>
          <w:szCs w:val="26"/>
        </w:rPr>
        <w:tab/>
        <w:t>pietris</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w:t>
      </w:r>
      <w:r w:rsidRPr="0099186F">
        <w:rPr>
          <w:rFonts w:ascii="Calibri" w:eastAsia="Times New Roman" w:hAnsi="Calibri" w:cs="Calibri"/>
          <w:color w:val="444444"/>
          <w:sz w:val="26"/>
          <w:szCs w:val="26"/>
        </w:rPr>
        <w:tab/>
        <w:t>material lemnos si metalic, etc</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Aceste deseuri vor fi colectate si evacuate de unul din operatorii de salubritate.</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IN FAZA DE FUNCTIONARE :</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 xml:space="preserve">Deseurile produse in urma activitatii desfasurate </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 xml:space="preserve">- deseuri municipale amestecate </w:t>
      </w:r>
      <w:r w:rsidRPr="0099186F">
        <w:rPr>
          <w:rFonts w:ascii="Calibri" w:eastAsia="Times New Roman" w:hAnsi="Calibri" w:cs="Calibri"/>
          <w:color w:val="444444"/>
          <w:sz w:val="26"/>
          <w:szCs w:val="26"/>
        </w:rPr>
        <w:tab/>
      </w:r>
      <w:r w:rsidRPr="0099186F">
        <w:rPr>
          <w:rFonts w:ascii="Calibri" w:eastAsia="Times New Roman" w:hAnsi="Calibri" w:cs="Calibri"/>
          <w:color w:val="444444"/>
          <w:sz w:val="26"/>
          <w:szCs w:val="26"/>
        </w:rPr>
        <w:tab/>
        <w:t>- cca 0,5 tona/an</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 xml:space="preserve">- deseuri ambalaje de hartie </w:t>
      </w:r>
      <w:r w:rsidRPr="0099186F">
        <w:rPr>
          <w:rFonts w:ascii="Calibri" w:eastAsia="Times New Roman" w:hAnsi="Calibri" w:cs="Calibri"/>
          <w:color w:val="444444"/>
          <w:sz w:val="26"/>
          <w:szCs w:val="26"/>
        </w:rPr>
        <w:tab/>
      </w:r>
      <w:r w:rsidRPr="0099186F">
        <w:rPr>
          <w:rFonts w:ascii="Calibri" w:eastAsia="Times New Roman" w:hAnsi="Calibri" w:cs="Calibri"/>
          <w:color w:val="444444"/>
          <w:sz w:val="26"/>
          <w:szCs w:val="26"/>
        </w:rPr>
        <w:tab/>
      </w:r>
      <w:r w:rsidRPr="0099186F">
        <w:rPr>
          <w:rFonts w:ascii="Calibri" w:eastAsia="Times New Roman" w:hAnsi="Calibri" w:cs="Calibri"/>
          <w:color w:val="444444"/>
          <w:sz w:val="26"/>
          <w:szCs w:val="26"/>
        </w:rPr>
        <w:tab/>
        <w:t>- cca 10 kg/luna</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 deseuri de materiale plastice</w:t>
      </w:r>
      <w:r w:rsidRPr="0099186F">
        <w:rPr>
          <w:rFonts w:ascii="Calibri" w:eastAsia="Times New Roman" w:hAnsi="Calibri" w:cs="Calibri"/>
          <w:color w:val="444444"/>
          <w:sz w:val="26"/>
          <w:szCs w:val="26"/>
        </w:rPr>
        <w:tab/>
      </w:r>
      <w:r w:rsidRPr="0099186F">
        <w:rPr>
          <w:rFonts w:ascii="Calibri" w:eastAsia="Times New Roman" w:hAnsi="Calibri" w:cs="Calibri"/>
          <w:color w:val="444444"/>
          <w:sz w:val="26"/>
          <w:szCs w:val="26"/>
        </w:rPr>
        <w:tab/>
        <w:t>- cca 5   kg/luna</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 deseuri textile</w:t>
      </w:r>
      <w:r w:rsidRPr="0099186F">
        <w:rPr>
          <w:rFonts w:ascii="Calibri" w:eastAsia="Times New Roman" w:hAnsi="Calibri" w:cs="Calibri"/>
          <w:color w:val="444444"/>
          <w:sz w:val="26"/>
          <w:szCs w:val="26"/>
        </w:rPr>
        <w:tab/>
      </w:r>
      <w:r w:rsidRPr="0099186F">
        <w:rPr>
          <w:rFonts w:ascii="Calibri" w:eastAsia="Times New Roman" w:hAnsi="Calibri" w:cs="Calibri"/>
          <w:color w:val="444444"/>
          <w:sz w:val="26"/>
          <w:szCs w:val="26"/>
        </w:rPr>
        <w:tab/>
      </w:r>
      <w:r w:rsidRPr="0099186F">
        <w:rPr>
          <w:rFonts w:ascii="Calibri" w:eastAsia="Times New Roman" w:hAnsi="Calibri" w:cs="Calibri"/>
          <w:color w:val="444444"/>
          <w:sz w:val="26"/>
          <w:szCs w:val="26"/>
        </w:rPr>
        <w:tab/>
      </w:r>
      <w:r w:rsidRPr="0099186F">
        <w:rPr>
          <w:rFonts w:ascii="Calibri" w:eastAsia="Times New Roman" w:hAnsi="Calibri" w:cs="Calibri"/>
          <w:color w:val="444444"/>
          <w:sz w:val="26"/>
          <w:szCs w:val="26"/>
        </w:rPr>
        <w:tab/>
        <w:t>- cca 5   kg/luna</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 deseuri biodegradabile</w:t>
      </w:r>
      <w:r w:rsidRPr="0099186F">
        <w:rPr>
          <w:rFonts w:ascii="Calibri" w:eastAsia="Times New Roman" w:hAnsi="Calibri" w:cs="Calibri"/>
          <w:color w:val="444444"/>
          <w:sz w:val="26"/>
          <w:szCs w:val="26"/>
        </w:rPr>
        <w:tab/>
      </w:r>
      <w:r w:rsidRPr="0099186F">
        <w:rPr>
          <w:rFonts w:ascii="Calibri" w:eastAsia="Times New Roman" w:hAnsi="Calibri" w:cs="Calibri"/>
          <w:color w:val="444444"/>
          <w:sz w:val="26"/>
          <w:szCs w:val="26"/>
        </w:rPr>
        <w:tab/>
      </w:r>
      <w:r w:rsidRPr="0099186F">
        <w:rPr>
          <w:rFonts w:ascii="Calibri" w:eastAsia="Times New Roman" w:hAnsi="Calibri" w:cs="Calibri"/>
          <w:color w:val="444444"/>
          <w:sz w:val="26"/>
          <w:szCs w:val="26"/>
        </w:rPr>
        <w:tab/>
        <w:t>- cca 50 kg/luna</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Deseurile colectate (tipuri, compozitie, cantitati, frecventa):</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w:t>
      </w:r>
      <w:r w:rsidRPr="0099186F">
        <w:rPr>
          <w:rFonts w:ascii="Calibri" w:eastAsia="Times New Roman" w:hAnsi="Calibri" w:cs="Calibri"/>
          <w:color w:val="444444"/>
          <w:sz w:val="26"/>
          <w:szCs w:val="26"/>
        </w:rPr>
        <w:tab/>
        <w:t>Deseurile municipale amestecate sunt colectate in pubele amplasatei in spatii special amenajate. Vor fi predate periodic (saptaman</w:t>
      </w:r>
      <w:r>
        <w:rPr>
          <w:rFonts w:ascii="Calibri" w:eastAsia="Times New Roman" w:hAnsi="Calibri" w:cs="Calibri"/>
          <w:color w:val="444444"/>
          <w:sz w:val="26"/>
          <w:szCs w:val="26"/>
        </w:rPr>
        <w:t>a</w:t>
      </w:r>
      <w:r w:rsidRPr="0099186F">
        <w:rPr>
          <w:rFonts w:ascii="Calibri" w:eastAsia="Times New Roman" w:hAnsi="Calibri" w:cs="Calibri"/>
          <w:color w:val="444444"/>
          <w:sz w:val="26"/>
          <w:szCs w:val="26"/>
        </w:rPr>
        <w:t>l) la societatatea cu care este incheiat contractul de salubritate</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w:t>
      </w:r>
      <w:r w:rsidRPr="0099186F">
        <w:rPr>
          <w:rFonts w:ascii="Calibri" w:eastAsia="Times New Roman" w:hAnsi="Calibri" w:cs="Calibri"/>
          <w:color w:val="444444"/>
          <w:sz w:val="26"/>
          <w:szCs w:val="26"/>
        </w:rPr>
        <w:tab/>
        <w:t>Deseurile de amba</w:t>
      </w:r>
      <w:r>
        <w:rPr>
          <w:rFonts w:ascii="Calibri" w:eastAsia="Times New Roman" w:hAnsi="Calibri" w:cs="Calibri"/>
          <w:color w:val="444444"/>
          <w:sz w:val="26"/>
          <w:szCs w:val="26"/>
        </w:rPr>
        <w:t>la</w:t>
      </w:r>
      <w:r w:rsidRPr="0099186F">
        <w:rPr>
          <w:rFonts w:ascii="Calibri" w:eastAsia="Times New Roman" w:hAnsi="Calibri" w:cs="Calibri"/>
          <w:color w:val="444444"/>
          <w:sz w:val="26"/>
          <w:szCs w:val="26"/>
        </w:rPr>
        <w:t>je , hartie si textile sunt colectate separat, pe tipuri in recipiente speciale, spre a fi predate la societati specializate autorizate in vederea valorificarii.</w:t>
      </w:r>
    </w:p>
    <w:p w:rsidR="0099186F" w:rsidRPr="0099186F"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w:t>
      </w:r>
      <w:r w:rsidRPr="0099186F">
        <w:rPr>
          <w:rFonts w:ascii="Calibri" w:eastAsia="Times New Roman" w:hAnsi="Calibri" w:cs="Calibri"/>
          <w:color w:val="444444"/>
          <w:sz w:val="26"/>
          <w:szCs w:val="26"/>
        </w:rPr>
        <w:tab/>
        <w:t>Deseurile de materiale plastice sunt colectate separat , pe tipuri, in speciale, spre a fi predate la societati specializate autorizate in vederea valorificarii.</w:t>
      </w:r>
    </w:p>
    <w:p w:rsidR="00DA20A2" w:rsidRPr="00DE2ABB" w:rsidRDefault="0099186F" w:rsidP="0099186F">
      <w:pPr>
        <w:shd w:val="clear" w:color="auto" w:fill="FFFFFF"/>
        <w:spacing w:after="150" w:line="240" w:lineRule="auto"/>
        <w:jc w:val="both"/>
        <w:rPr>
          <w:rFonts w:ascii="Calibri" w:eastAsia="Times New Roman" w:hAnsi="Calibri" w:cs="Calibri"/>
          <w:color w:val="444444"/>
          <w:sz w:val="26"/>
          <w:szCs w:val="26"/>
        </w:rPr>
      </w:pPr>
      <w:r w:rsidRPr="0099186F">
        <w:rPr>
          <w:rFonts w:ascii="Calibri" w:eastAsia="Times New Roman" w:hAnsi="Calibri" w:cs="Calibri"/>
          <w:color w:val="444444"/>
          <w:sz w:val="26"/>
          <w:szCs w:val="26"/>
        </w:rPr>
        <w:t>-</w:t>
      </w:r>
      <w:r w:rsidRPr="0099186F">
        <w:rPr>
          <w:rFonts w:ascii="Calibri" w:eastAsia="Times New Roman" w:hAnsi="Calibri" w:cs="Calibri"/>
          <w:color w:val="444444"/>
          <w:sz w:val="26"/>
          <w:szCs w:val="26"/>
        </w:rPr>
        <w:tab/>
        <w:t>Deseurile de grasimi si resturi de hidrocarburi sunt colectate separat , pe tipuri, in recipiente speciale, spre a fi predate la societati specializate autorizate in vederea neutralizarii acestora.</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i)</w:t>
      </w:r>
      <w:r w:rsidRPr="00786C0E">
        <w:rPr>
          <w:rFonts w:ascii="Calibri" w:eastAsia="Times New Roman" w:hAnsi="Calibri" w:cs="Calibri"/>
          <w:color w:val="444444"/>
          <w:sz w:val="26"/>
          <w:szCs w:val="26"/>
        </w:rPr>
        <w:t> gospodărirea substanțelor și preparatelor chimice periculoase: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substanțele și preparatele chimice periculoase utilizate și/sau produse;</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modul de gospodărire a substanțelor și preparatelor chimice periculoase și asigurarea condițiilor de protecție a factorilor de mediu și a sănătății populației.</w:t>
      </w:r>
    </w:p>
    <w:p w:rsidR="00DA20A2" w:rsidRPr="00786C0E" w:rsidRDefault="00DA20A2"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lastRenderedPageBreak/>
        <w:tab/>
      </w:r>
      <w:r w:rsidRPr="00DA20A2">
        <w:rPr>
          <w:rFonts w:ascii="Calibri" w:eastAsia="Times New Roman" w:hAnsi="Calibri" w:cs="Calibri"/>
          <w:color w:val="444444"/>
          <w:sz w:val="26"/>
          <w:szCs w:val="26"/>
        </w:rPr>
        <w:t>Nu se produc sau utilizeaza substante sau preparate chimice periculoase.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B.</w:t>
      </w:r>
      <w:r w:rsidRPr="00786C0E">
        <w:rPr>
          <w:rFonts w:ascii="Calibri" w:eastAsia="Times New Roman" w:hAnsi="Calibri" w:cs="Calibri"/>
          <w:color w:val="444444"/>
          <w:sz w:val="26"/>
          <w:szCs w:val="26"/>
        </w:rPr>
        <w:t> Utilizarea resurselor naturale, în special a solului, a terenurilor, a apei și a biodiversității.</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VII.</w:t>
      </w:r>
      <w:r w:rsidRPr="00786C0E">
        <w:rPr>
          <w:rFonts w:ascii="Calibri" w:eastAsia="Times New Roman" w:hAnsi="Calibri" w:cs="Calibri"/>
          <w:color w:val="444444"/>
          <w:sz w:val="26"/>
          <w:szCs w:val="26"/>
        </w:rPr>
        <w:t> Descrierea aspectelor de mediu susceptibile a fi afectate în mod semnificativ de proiect:</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421A17" w:rsidRDefault="00421A17" w:rsidP="00786C0E">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r>
      <w:r w:rsidRPr="00421A17">
        <w:rPr>
          <w:rFonts w:ascii="Calibri" w:eastAsia="Times New Roman" w:hAnsi="Calibri" w:cs="Calibri"/>
          <w:color w:val="444444"/>
          <w:sz w:val="26"/>
          <w:szCs w:val="26"/>
        </w:rPr>
        <w:t>Prin natura investitie , precum si a activitatii desfasurate investitia nu va avea nici un impact asupra populatiei fiind o zona cu potential turistic si rezidential .Activiatea nu genereaza noxe si nu are implicatii asupra sanatatii populatiei.</w:t>
      </w:r>
    </w:p>
    <w:p w:rsidR="00421A17" w:rsidRDefault="00421A17" w:rsidP="00421A17">
      <w:pPr>
        <w:shd w:val="clear" w:color="auto" w:fill="FFFFFF"/>
        <w:spacing w:after="150" w:line="240" w:lineRule="auto"/>
        <w:ind w:firstLine="720"/>
        <w:jc w:val="both"/>
        <w:rPr>
          <w:rFonts w:ascii="Calibri" w:eastAsia="Times New Roman" w:hAnsi="Calibri" w:cs="Calibri"/>
          <w:color w:val="444444"/>
          <w:sz w:val="26"/>
          <w:szCs w:val="26"/>
        </w:rPr>
      </w:pPr>
      <w:r w:rsidRPr="00421A17">
        <w:rPr>
          <w:rFonts w:ascii="Calibri" w:eastAsia="Times New Roman" w:hAnsi="Calibri" w:cs="Calibri"/>
          <w:color w:val="444444"/>
          <w:sz w:val="26"/>
          <w:szCs w:val="26"/>
        </w:rPr>
        <w:t>Tinand cont de tipul de activitate propusa prin proiect se preconizeaza ca acest tip de obiectiv nu va avea un impact semnificativ asupra calitatii factorilor de mediu din zona , urmand sa se inregistreze o usoara presiune doar in timpul lucrarilor de constructie.</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Factor de mediu apa</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Conform caracteristicilor proiectului propus, nu se prevede prelevarea de apa din sursa subterana sau de suprafata din zona amplasamentului, deci nu se vor inregistra efecte asupra hidrologiei zonei si nici nu vor fi afectate in secundar alte activitati dependente de aceasta resursa.</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Nu se vor evacua ape uzate neepurate si nici ape uzate epurate in emisar natural, deci nu va exista potential impact asupra calitatii apelor de suprafata indusa de o astfel de actiune.</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Pe amplasament nu vor exista rezervoare de combustibil, uleiuri sau alte substante cu potential ridicat pentru apele de suprafata sau subterane, in caz de deversare.</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Tinand cont de caracteristicile apelor uzate generate (menajere), exista premisele necesare ca aceste ape sa respecte la evacuarea in reteaua de canalizare indicatorii de calitate impusi de NTPA 002/2005.</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lastRenderedPageBreak/>
        <w:t>In perioada de implementare a proiectului se vor genera de pe santier ape uzate de tip menajer de la facilitatile igienico-sanitare asigurate pentru personalul muncitor.</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Factor de mediu aer</w:t>
      </w:r>
    </w:p>
    <w:p w:rsidR="00421A17" w:rsidRPr="00421A17" w:rsidRDefault="00421A17" w:rsidP="00F93BDE">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Din punct de vedere al impactului asupra atmosferei, se va inregistra influenta asupra calitatii aerului pe perioada de constructie, ca urmare a excavarii si manipularii pamantului. De asemenea, mijloacele de transport si utilaje folosite pentru realizarea lucrarilor vor genera poluanti caracteristici arderii combustibililor in motoare (NOx, Sox, CO, pulberi, metale grele). Regimul emisiilor acestor poluanti este, ca si in cazul emisiilor de pulberi generate de excavari, dependent de nivelul activitatii zilnice, prezentand o variabila substantiala de la o zi la alta, de la o faza la alta a procesului de constructie.</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O sursa de praf suplimentara este reprezentata de eroziunea vantului, fenomen care insoteste lucrarile de constructie. Fenomenul apare datorita existentei suprafetelor de teren expuse actiunii vantului, urmare a decopertarii solului.</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Tinand cont de anvergura investitiei si conditiile de dispersie din zona (caracteristicile Dobrogei si in special zonei litorale) se apreciaza ca nu vor exista influente majore, cuantificabile, in ceeace priveste calitatea aerului in zona.</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 xml:space="preserve">Dupa finalizarea obiectivului se va inregistra presiune suplimentara asupra acestui factor de mediu in cazul arderii combustibilului in centrala termica. </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Factor de mediu sol/subsol</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Se va inregistra impact negativ redus, pe termen scurt, urmare a fenomenelor de tasare in zonele ocupate temporar pentru implementarea proiectului.</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Asupra solului din zona se pot inregistra modificari calitative sub influenta poluantilor prezenti in aer. Este insa o lucrare de dimensiuni reduse, fara o dislocare masiva de personal si echipamente/utilaje in zona, astfel incat nu se preconizeaza inregistrarea unor influente cuantificabile in acest sens.</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Impactul in zona construita se va inregistra pe termen lung, perioada de viata a constructiei. Se apreciaza insa ca in zona respectiva calitatea solului este slaba din punct de vedere al valorificarii ca suport biologic pentru biodiversitate, dat fiind antropizarea zonei si traficul rutier din zona.</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Factor de mediu biodiversitate</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In planurile urbanistice aprobate , terenul studiat are destinatia, conform mentiunilor din certificatul de urbanism  nr.</w:t>
      </w:r>
      <w:r w:rsidR="00DE2ABB">
        <w:rPr>
          <w:rFonts w:ascii="Calibri" w:eastAsia="Times New Roman" w:hAnsi="Calibri" w:cs="Calibri"/>
          <w:color w:val="333333"/>
          <w:sz w:val="26"/>
          <w:szCs w:val="26"/>
        </w:rPr>
        <w:t>746/01.09.2020.</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 xml:space="preserve">Speciile de importanta conservativa si asociatiile vegetale valoroase lipsesc. Vegetatia specifica supralitoralului din dreptul orasului Navodari se caracterizeaza </w:t>
      </w:r>
      <w:r w:rsidRPr="00421A17">
        <w:rPr>
          <w:rFonts w:ascii="Calibri" w:eastAsia="Times New Roman" w:hAnsi="Calibri" w:cs="Calibri"/>
          <w:color w:val="333333"/>
          <w:sz w:val="26"/>
          <w:szCs w:val="26"/>
        </w:rPr>
        <w:lastRenderedPageBreak/>
        <w:t>printr-o puternica antropizare si ruderalizare. Vegetatia ierboasa este caracterizata prin prezenta speciilor ruderale vegetale, specifica aglomerarilor urbane (Carduus acanthoides, Cichorium inthybus) fiind influentata din punct de vedere calitativ de ariditatea intregii zone si de substratul nisipos.</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Din punct de vedere al amplasarii proiectului fata de ariile natural cu statut special de conservare, acesta se situeaza in afara acestora, asa cum se observa in figura de mai jos.</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Pe perioada de implementare a proiectului, fiind lucrari limitate in timp si intr-o zona antropizata, rezidentiala si turistica, nu se prognozeaza un impact negativ asupra calitatii biodiveristatii din zona.</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Pe perioada de functionare a obiectivului nu se vor inregistra presiuni suplimentare asupra factorului de mediu biodiversitate fata de situatia prezenta ( caracteristica zonei, nu aduce o presiune suplimentara, cuantificabila asuprabiodiversitatii)</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Peisajul</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In timpul realizarii lucrarilor peisajul va fi afectat de prezenta utilajelor si a echipelor de muncitori, de organizarea de santier.</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Efect de modificare a peisajului actual il va avea edificarea constructiei, dar pe termen lung, pe toata perioada de viata a obiectivului nu se va inregistra impact negativ vizual final al obiectivului, dat fiind tipul de proiect si raportarea la caracteristicile zonei.</w:t>
      </w:r>
    </w:p>
    <w:p w:rsidR="00421A17" w:rsidRPr="00421A17"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Mediul social si economic</w:t>
      </w:r>
    </w:p>
    <w:p w:rsidR="00F93BDE" w:rsidRDefault="00421A17" w:rsidP="00DE2ABB">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Activitatea propusa nu va avea impact asupra caracteristicilor demografice ale populatiei locale, nu va determina schimbari de populatie in zona.</w:t>
      </w:r>
    </w:p>
    <w:p w:rsidR="00421A17" w:rsidRPr="00421A17" w:rsidRDefault="00421A17" w:rsidP="00DE2ABB">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Deoarece zona in care se va executa lucrarea este in curs de dezvoltare si este amenajata ( cai de acces, utilitati etc ) pentru a permite si a facilita constructia de cladiri, precum si existenta altor cladiri in constructie sau finalizate in zona, lucrarea in cauza are impact redus asupra terenului si vecinatatilor, iar impactul asupra sanatatii umane este minim. Se poate creea disconfort datorita lucrarilor de constructie, sapaturilor si circulatiei autovehiculelor necesare luc</w:t>
      </w:r>
      <w:r w:rsidR="00F93BDE">
        <w:rPr>
          <w:rFonts w:ascii="Calibri" w:eastAsia="Times New Roman" w:hAnsi="Calibri" w:cs="Calibri"/>
          <w:color w:val="333333"/>
          <w:sz w:val="26"/>
          <w:szCs w:val="26"/>
        </w:rPr>
        <w:t>r</w:t>
      </w:r>
      <w:r w:rsidRPr="00421A17">
        <w:rPr>
          <w:rFonts w:ascii="Calibri" w:eastAsia="Times New Roman" w:hAnsi="Calibri" w:cs="Calibri"/>
          <w:color w:val="333333"/>
          <w:sz w:val="26"/>
          <w:szCs w:val="26"/>
        </w:rPr>
        <w:t>arilor de construire, dar acestea au un caracter izolat si frecventa redusa.</w:t>
      </w:r>
    </w:p>
    <w:p w:rsidR="00421A17" w:rsidRPr="00786C0E" w:rsidRDefault="00421A17" w:rsidP="00421A17">
      <w:pPr>
        <w:shd w:val="clear" w:color="auto" w:fill="FFFFFF"/>
        <w:spacing w:after="150" w:line="240" w:lineRule="auto"/>
        <w:ind w:firstLine="720"/>
        <w:jc w:val="both"/>
        <w:rPr>
          <w:rFonts w:ascii="Calibri" w:eastAsia="Times New Roman" w:hAnsi="Calibri" w:cs="Calibri"/>
          <w:color w:val="333333"/>
          <w:sz w:val="26"/>
          <w:szCs w:val="26"/>
        </w:rPr>
      </w:pPr>
      <w:r w:rsidRPr="00421A17">
        <w:rPr>
          <w:rFonts w:ascii="Calibri" w:eastAsia="Times New Roman" w:hAnsi="Calibri" w:cs="Calibri"/>
          <w:color w:val="333333"/>
          <w:sz w:val="26"/>
          <w:szCs w:val="26"/>
        </w:rPr>
        <w:t>Natura impactului este directa si pe termen scurt si mediu asupra terenului studiat si minima asupra vecinatatilor.Lucrarile in cauza vor avea un caracter pozitiv asupra zonei studiate si vecinatatilor imediate datorita faptului ca lucrarile de sistematizare verticala si de amenajare vor imbunatatii starea actuala a terenului ( teren viran liber de constructii sau plantatii).</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lastRenderedPageBreak/>
        <w:t>-</w:t>
      </w:r>
      <w:r w:rsidRPr="00786C0E">
        <w:rPr>
          <w:rFonts w:ascii="Calibri" w:eastAsia="Times New Roman" w:hAnsi="Calibri" w:cs="Calibri"/>
          <w:color w:val="444444"/>
          <w:sz w:val="26"/>
          <w:szCs w:val="26"/>
        </w:rPr>
        <w:t> extinderea impactului (zona geografică, numărul populației/habitatelor/speciilor afectate);</w:t>
      </w:r>
    </w:p>
    <w:p w:rsidR="00CF6DDA" w:rsidRPr="00786C0E" w:rsidRDefault="00CF6DDA"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r>
      <w:r w:rsidRPr="00CF6DDA">
        <w:rPr>
          <w:rFonts w:ascii="Calibri" w:eastAsia="Times New Roman" w:hAnsi="Calibri" w:cs="Calibri"/>
          <w:color w:val="444444"/>
          <w:sz w:val="26"/>
          <w:szCs w:val="26"/>
        </w:rPr>
        <w:t>Impactul va avea caracter local izolat in limitele amplasamentului studiat si a vecinilor limitrofi.</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magnitudinea și complexitatea impactului;</w:t>
      </w:r>
    </w:p>
    <w:p w:rsidR="00CF6DDA" w:rsidRPr="00786C0E" w:rsidRDefault="00CF6DDA"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r>
      <w:r w:rsidRPr="00CF6DDA">
        <w:rPr>
          <w:rFonts w:ascii="Calibri" w:eastAsia="Times New Roman" w:hAnsi="Calibri" w:cs="Calibri"/>
          <w:color w:val="444444"/>
          <w:sz w:val="26"/>
          <w:szCs w:val="26"/>
        </w:rPr>
        <w:t>Impactul va fi redus, constructia propusa fiind de complexitate redusa, nefiind necesare tehnica si echipamente complexe de executie si functionare.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probabilitatea impactului;</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durata, frecvența și reversibilitatea impactului;</w:t>
      </w:r>
    </w:p>
    <w:p w:rsidR="00CF6DDA" w:rsidRPr="00786C0E" w:rsidRDefault="00CF6DDA"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r>
      <w:r w:rsidRPr="00CF6DDA">
        <w:rPr>
          <w:rFonts w:ascii="Calibri" w:eastAsia="Times New Roman" w:hAnsi="Calibri" w:cs="Calibri"/>
          <w:color w:val="444444"/>
          <w:sz w:val="26"/>
          <w:szCs w:val="26"/>
        </w:rPr>
        <w:t>Impactul va fi pe termen scurt, si va avea un caracter temporar, pe durata executiei lucrarilor.</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măsurile de evitare, reducere sau ameliorare a impactului semnificativ asupra mediului;</w:t>
      </w:r>
    </w:p>
    <w:p w:rsidR="00CF6DDA" w:rsidRPr="00786C0E" w:rsidRDefault="00CF6DDA"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r>
      <w:r w:rsidRPr="00CF6DDA">
        <w:rPr>
          <w:rFonts w:ascii="Calibri" w:eastAsia="Times New Roman" w:hAnsi="Calibri" w:cs="Calibri"/>
          <w:color w:val="444444"/>
          <w:sz w:val="26"/>
          <w:szCs w:val="26"/>
        </w:rPr>
        <w:t>Se vor lua masurile necesare de protectie si control a lucrarilor de constructie astfel incat sa se asigure protectia mediului inconjurator conform legislatiei in vigoare.</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natura transfrontalieră a impactului</w:t>
      </w:r>
      <w:r w:rsidR="00CF6DDA">
        <w:rPr>
          <w:rFonts w:ascii="Calibri" w:eastAsia="Times New Roman" w:hAnsi="Calibri" w:cs="Calibri"/>
          <w:color w:val="444444"/>
          <w:sz w:val="26"/>
          <w:szCs w:val="26"/>
        </w:rPr>
        <w:t>:</w:t>
      </w:r>
    </w:p>
    <w:p w:rsidR="00F93BDE" w:rsidRPr="00DE2ABB" w:rsidRDefault="00CF6DDA" w:rsidP="00786C0E">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t>Nu este cazul.</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VIII.</w:t>
      </w:r>
      <w:r w:rsidRPr="00786C0E">
        <w:rPr>
          <w:rFonts w:ascii="Calibri" w:eastAsia="Times New Roman" w:hAnsi="Calibri" w:cs="Calibri"/>
          <w:color w:val="444444"/>
          <w:sz w:val="26"/>
          <w:szCs w:val="26"/>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151720" w:rsidRPr="00786C0E" w:rsidRDefault="00151720"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r>
      <w:r w:rsidRPr="00151720">
        <w:rPr>
          <w:rFonts w:ascii="Calibri" w:eastAsia="Times New Roman" w:hAnsi="Calibri" w:cs="Calibri"/>
          <w:color w:val="444444"/>
          <w:sz w:val="26"/>
          <w:szCs w:val="26"/>
        </w:rPr>
        <w:t>In conditiile in care se aplica masurile de diminuare a impactului asupra factorilor de mediu apa, aer, sol, zgomot, nu este necesara monitorizarea calitatii factorilor de mediu in perioada derularii lucrarilor de constructii cat si in perioada functionarii obiectivului. Se impune respectarea cerintelor Legii nr. 211/2011 privind regimul deseurilor iar in ce priveste apa uzata generata, respectarea standardelor de calitate impuse de NTPA 002/2005.</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IX.</w:t>
      </w:r>
      <w:r w:rsidRPr="00786C0E">
        <w:rPr>
          <w:rFonts w:ascii="Calibri" w:eastAsia="Times New Roman" w:hAnsi="Calibri" w:cs="Calibri"/>
          <w:color w:val="444444"/>
          <w:sz w:val="26"/>
          <w:szCs w:val="26"/>
        </w:rPr>
        <w:t> Legătura cu alte acte normative și/sau planuri/programe/strategii/documente de planificare:</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A.</w:t>
      </w:r>
      <w:r w:rsidRPr="00786C0E">
        <w:rPr>
          <w:rFonts w:ascii="Calibri" w:eastAsia="Times New Roman" w:hAnsi="Calibri" w:cs="Calibri"/>
          <w:color w:val="444444"/>
          <w:sz w:val="26"/>
          <w:szCs w:val="26"/>
        </w:rPr>
        <w:t> Justificarea încadrării proiectului, după caz, în prevederile altor acte normative naționale care transpun legislația Uniunii Europene: Directiva </w:t>
      </w:r>
      <w:hyperlink r:id="rId16" w:tgtFrame="_blank" w:history="1">
        <w:r w:rsidRPr="00786C0E">
          <w:rPr>
            <w:rFonts w:ascii="Calibri" w:eastAsia="Times New Roman" w:hAnsi="Calibri" w:cs="Calibri"/>
            <w:color w:val="1A86B6"/>
            <w:sz w:val="26"/>
          </w:rPr>
          <w:t>2010/75/UE</w:t>
        </w:r>
      </w:hyperlink>
      <w:r w:rsidRPr="00786C0E">
        <w:rPr>
          <w:rFonts w:ascii="Calibri" w:eastAsia="Times New Roman" w:hAnsi="Calibri" w:cs="Calibri"/>
          <w:color w:val="444444"/>
          <w:sz w:val="26"/>
          <w:szCs w:val="26"/>
        </w:rPr>
        <w:t xml:space="preserve"> (IED) a Parlamentului European și a Consiliului din 24 noiembrie 2010 privind emisiile </w:t>
      </w:r>
      <w:r w:rsidRPr="00786C0E">
        <w:rPr>
          <w:rFonts w:ascii="Calibri" w:eastAsia="Times New Roman" w:hAnsi="Calibri" w:cs="Calibri"/>
          <w:color w:val="444444"/>
          <w:sz w:val="26"/>
          <w:szCs w:val="26"/>
        </w:rPr>
        <w:lastRenderedPageBreak/>
        <w:t>industriale (prevenirea și controlul integrat al poluării), Directiva </w:t>
      </w:r>
      <w:hyperlink r:id="rId17" w:tgtFrame="_blank" w:history="1">
        <w:r w:rsidRPr="00786C0E">
          <w:rPr>
            <w:rFonts w:ascii="Calibri" w:eastAsia="Times New Roman" w:hAnsi="Calibri" w:cs="Calibri"/>
            <w:color w:val="1A86B6"/>
            <w:sz w:val="26"/>
          </w:rPr>
          <w:t>2012/18/UE</w:t>
        </w:r>
      </w:hyperlink>
      <w:r w:rsidRPr="00786C0E">
        <w:rPr>
          <w:rFonts w:ascii="Calibri" w:eastAsia="Times New Roman" w:hAnsi="Calibri" w:cs="Calibri"/>
          <w:color w:val="444444"/>
          <w:sz w:val="26"/>
          <w:szCs w:val="26"/>
        </w:rPr>
        <w:t> a Parlamentului European și a Consiliului din 4 iulie 2012 privind controlul pericolelor de accidente majore care implică substanțe periculoase, de modificare și ulterior de abrogare a Directivei </w:t>
      </w:r>
      <w:hyperlink r:id="rId18" w:tgtFrame="_blank" w:history="1">
        <w:r w:rsidRPr="00786C0E">
          <w:rPr>
            <w:rFonts w:ascii="Calibri" w:eastAsia="Times New Roman" w:hAnsi="Calibri" w:cs="Calibri"/>
            <w:color w:val="1A86B6"/>
            <w:sz w:val="26"/>
          </w:rPr>
          <w:t>96/82/CE</w:t>
        </w:r>
      </w:hyperlink>
      <w:r w:rsidRPr="00786C0E">
        <w:rPr>
          <w:rFonts w:ascii="Calibri" w:eastAsia="Times New Roman" w:hAnsi="Calibri" w:cs="Calibri"/>
          <w:color w:val="444444"/>
          <w:sz w:val="26"/>
          <w:szCs w:val="26"/>
        </w:rPr>
        <w:t> a Consiliului, Directiva </w:t>
      </w:r>
      <w:hyperlink r:id="rId19" w:tgtFrame="_blank" w:history="1">
        <w:r w:rsidRPr="00786C0E">
          <w:rPr>
            <w:rFonts w:ascii="Calibri" w:eastAsia="Times New Roman" w:hAnsi="Calibri" w:cs="Calibri"/>
            <w:color w:val="1A86B6"/>
            <w:sz w:val="26"/>
          </w:rPr>
          <w:t>2000/60/CE</w:t>
        </w:r>
      </w:hyperlink>
      <w:r w:rsidRPr="00786C0E">
        <w:rPr>
          <w:rFonts w:ascii="Calibri" w:eastAsia="Times New Roman" w:hAnsi="Calibri" w:cs="Calibri"/>
          <w:color w:val="444444"/>
          <w:sz w:val="26"/>
          <w:szCs w:val="26"/>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20" w:tgtFrame="_blank" w:history="1">
        <w:r w:rsidRPr="00786C0E">
          <w:rPr>
            <w:rFonts w:ascii="Calibri" w:eastAsia="Times New Roman" w:hAnsi="Calibri" w:cs="Calibri"/>
            <w:color w:val="1A86B6"/>
            <w:sz w:val="26"/>
          </w:rPr>
          <w:t>2008/98/CE</w:t>
        </w:r>
      </w:hyperlink>
      <w:r w:rsidRPr="00786C0E">
        <w:rPr>
          <w:rFonts w:ascii="Calibri" w:eastAsia="Times New Roman" w:hAnsi="Calibri" w:cs="Calibri"/>
          <w:color w:val="444444"/>
          <w:sz w:val="26"/>
          <w:szCs w:val="26"/>
        </w:rPr>
        <w:t> a Parlamentului European și a Consiliului din 19 noiembrie 2008 privind deșeurile și de abrogare a anumitor directive, și altele).</w:t>
      </w:r>
    </w:p>
    <w:p w:rsidR="00151720" w:rsidRPr="00786C0E" w:rsidRDefault="00151720"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333333"/>
          <w:sz w:val="26"/>
          <w:szCs w:val="26"/>
        </w:rPr>
        <w:tab/>
      </w:r>
      <w:r w:rsidRPr="00151720">
        <w:rPr>
          <w:rFonts w:ascii="Calibri" w:eastAsia="Times New Roman" w:hAnsi="Calibri" w:cs="Calibri"/>
          <w:color w:val="333333"/>
          <w:sz w:val="26"/>
          <w:szCs w:val="26"/>
        </w:rPr>
        <w:t>Nu este cazul,proiectul nu se incadreaza in prevederile sus mentionate.</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B.</w:t>
      </w:r>
      <w:r w:rsidRPr="00786C0E">
        <w:rPr>
          <w:rFonts w:ascii="Calibri" w:eastAsia="Times New Roman" w:hAnsi="Calibri" w:cs="Calibri"/>
          <w:color w:val="444444"/>
          <w:sz w:val="26"/>
          <w:szCs w:val="26"/>
        </w:rPr>
        <w:t> Se va menționa planul/programul/strategia/documentul de programare/planificare din care face proiectul, cu indicarea actului normativ prin care a fost aprobat.</w:t>
      </w:r>
    </w:p>
    <w:p w:rsidR="003A40A2" w:rsidRPr="00786C0E" w:rsidRDefault="003A40A2"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t>Nu este cazul.</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X.</w:t>
      </w:r>
      <w:r w:rsidRPr="00786C0E">
        <w:rPr>
          <w:rFonts w:ascii="Calibri" w:eastAsia="Times New Roman" w:hAnsi="Calibri" w:cs="Calibri"/>
          <w:color w:val="444444"/>
          <w:sz w:val="26"/>
          <w:szCs w:val="26"/>
        </w:rPr>
        <w:t> Lucrări necesare organizării de șantier:</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descrierea lucrărilor necesare organizării de șantier</w:t>
      </w:r>
      <w:r w:rsidR="00DA5482">
        <w:rPr>
          <w:rFonts w:ascii="Calibri" w:eastAsia="Times New Roman" w:hAnsi="Calibri" w:cs="Calibri"/>
          <w:color w:val="444444"/>
          <w:sz w:val="26"/>
          <w:szCs w:val="26"/>
        </w:rPr>
        <w:t>:</w:t>
      </w:r>
    </w:p>
    <w:p w:rsidR="00DA5482" w:rsidRPr="00DA5482" w:rsidRDefault="00DA5482" w:rsidP="00DA5482">
      <w:pPr>
        <w:spacing w:after="0" w:line="240" w:lineRule="auto"/>
        <w:ind w:firstLine="720"/>
        <w:jc w:val="both"/>
        <w:rPr>
          <w:rFonts w:cstheme="minorHAnsi"/>
          <w:sz w:val="24"/>
          <w:szCs w:val="24"/>
        </w:rPr>
      </w:pPr>
      <w:r w:rsidRPr="00DA5482">
        <w:rPr>
          <w:rFonts w:cstheme="minorHAnsi"/>
          <w:sz w:val="24"/>
          <w:szCs w:val="24"/>
        </w:rPr>
        <w:t>Functiunile organizarii de santier sunt:</w:t>
      </w:r>
    </w:p>
    <w:p w:rsidR="00DA5482" w:rsidRPr="00DA5482" w:rsidRDefault="00DA5482" w:rsidP="00DA5482">
      <w:pPr>
        <w:pStyle w:val="ListParagraph"/>
        <w:numPr>
          <w:ilvl w:val="0"/>
          <w:numId w:val="1"/>
        </w:numPr>
        <w:spacing w:after="0" w:line="240" w:lineRule="auto"/>
        <w:jc w:val="both"/>
        <w:rPr>
          <w:rFonts w:cstheme="minorHAnsi"/>
          <w:sz w:val="24"/>
          <w:szCs w:val="24"/>
        </w:rPr>
      </w:pPr>
      <w:r w:rsidRPr="00DA5482">
        <w:rPr>
          <w:rFonts w:cstheme="minorHAnsi"/>
          <w:sz w:val="24"/>
          <w:szCs w:val="24"/>
        </w:rPr>
        <w:t>parcare pentru autovehiculele si depozitare temporara pentru echipamentele si utilajele utilizate in timpul implementarii planului;</w:t>
      </w:r>
    </w:p>
    <w:p w:rsidR="00DA5482" w:rsidRPr="00DA5482" w:rsidRDefault="00DA5482" w:rsidP="00DA5482">
      <w:pPr>
        <w:pStyle w:val="ListParagraph"/>
        <w:numPr>
          <w:ilvl w:val="0"/>
          <w:numId w:val="1"/>
        </w:numPr>
        <w:spacing w:after="0" w:line="240" w:lineRule="auto"/>
        <w:jc w:val="both"/>
        <w:rPr>
          <w:rFonts w:cstheme="minorHAnsi"/>
          <w:sz w:val="24"/>
          <w:szCs w:val="24"/>
        </w:rPr>
      </w:pPr>
      <w:r w:rsidRPr="00DA5482">
        <w:rPr>
          <w:rFonts w:cstheme="minorHAnsi"/>
          <w:sz w:val="24"/>
          <w:szCs w:val="24"/>
        </w:rPr>
        <w:t>depozitare temporara pentru materiale de constructii (piatra sparta, nisip)</w:t>
      </w:r>
    </w:p>
    <w:p w:rsidR="00DA5482" w:rsidRPr="00DA5482" w:rsidRDefault="00DA5482" w:rsidP="00DA5482">
      <w:pPr>
        <w:pStyle w:val="ListParagraph"/>
        <w:numPr>
          <w:ilvl w:val="0"/>
          <w:numId w:val="1"/>
        </w:numPr>
        <w:spacing w:after="0" w:line="240" w:lineRule="auto"/>
        <w:jc w:val="both"/>
        <w:rPr>
          <w:rFonts w:cstheme="minorHAnsi"/>
          <w:sz w:val="24"/>
          <w:szCs w:val="24"/>
        </w:rPr>
      </w:pPr>
      <w:r w:rsidRPr="00DA5482">
        <w:rPr>
          <w:rFonts w:cstheme="minorHAnsi"/>
          <w:sz w:val="24"/>
          <w:szCs w:val="24"/>
        </w:rPr>
        <w:t>aceasta va consta in amplasarea unui container metalic pe amplasament reprezentand un spatiu de depozitare a materialelor de constructie si o cabina de paza.</w:t>
      </w:r>
    </w:p>
    <w:p w:rsidR="00DA5482" w:rsidRPr="00DA5482" w:rsidRDefault="00DA5482" w:rsidP="00DA5482">
      <w:pPr>
        <w:pStyle w:val="ListParagraph"/>
        <w:numPr>
          <w:ilvl w:val="0"/>
          <w:numId w:val="1"/>
        </w:numPr>
        <w:spacing w:after="0" w:line="240" w:lineRule="auto"/>
        <w:jc w:val="both"/>
        <w:rPr>
          <w:rFonts w:cstheme="minorHAnsi"/>
          <w:sz w:val="24"/>
          <w:szCs w:val="24"/>
        </w:rPr>
      </w:pPr>
      <w:r w:rsidRPr="00DA5482">
        <w:rPr>
          <w:rFonts w:cstheme="minorHAnsi"/>
          <w:sz w:val="24"/>
          <w:szCs w:val="24"/>
        </w:rPr>
        <w:t>de asemenea se va semnaliza corespunzator santierul si se va realize o imprejmuire provizorie a acestuia din plasa, pentru protectie.</w:t>
      </w:r>
    </w:p>
    <w:p w:rsidR="00DA5482" w:rsidRPr="00DA5482" w:rsidRDefault="00DA5482" w:rsidP="00DA5482">
      <w:pPr>
        <w:pStyle w:val="ListParagraph"/>
        <w:numPr>
          <w:ilvl w:val="0"/>
          <w:numId w:val="1"/>
        </w:numPr>
        <w:spacing w:after="0" w:line="240" w:lineRule="auto"/>
        <w:jc w:val="both"/>
        <w:rPr>
          <w:rFonts w:cstheme="minorHAnsi"/>
          <w:sz w:val="24"/>
          <w:szCs w:val="24"/>
        </w:rPr>
      </w:pPr>
      <w:r w:rsidRPr="00DA5482">
        <w:rPr>
          <w:rFonts w:cstheme="minorHAnsi"/>
          <w:sz w:val="24"/>
          <w:szCs w:val="24"/>
        </w:rPr>
        <w:t>dupa caz, zona depozitare echipamente si materiale marunte in eurocontainer;</w:t>
      </w:r>
    </w:p>
    <w:p w:rsidR="00DA5482" w:rsidRPr="00DA5482" w:rsidRDefault="00DA5482" w:rsidP="00DA5482">
      <w:pPr>
        <w:pStyle w:val="ListParagraph"/>
        <w:numPr>
          <w:ilvl w:val="0"/>
          <w:numId w:val="1"/>
        </w:numPr>
        <w:spacing w:after="0" w:line="240" w:lineRule="auto"/>
        <w:jc w:val="both"/>
        <w:rPr>
          <w:rFonts w:cstheme="minorHAnsi"/>
          <w:sz w:val="24"/>
          <w:szCs w:val="24"/>
        </w:rPr>
      </w:pPr>
      <w:r w:rsidRPr="00DA5482">
        <w:rPr>
          <w:rFonts w:cstheme="minorHAnsi"/>
          <w:sz w:val="24"/>
          <w:szCs w:val="24"/>
        </w:rPr>
        <w:t>zona administrativa pentru personalul implicat in realizarea investitiei; se vor asigura facilitatile igienico-sanitare necesare</w:t>
      </w:r>
    </w:p>
    <w:p w:rsidR="00DA5482" w:rsidRPr="00DA5482" w:rsidRDefault="00DA5482" w:rsidP="00DA5482">
      <w:pPr>
        <w:pStyle w:val="ListParagraph"/>
        <w:numPr>
          <w:ilvl w:val="0"/>
          <w:numId w:val="1"/>
        </w:numPr>
        <w:spacing w:after="0" w:line="240" w:lineRule="auto"/>
        <w:jc w:val="both"/>
        <w:rPr>
          <w:rFonts w:cstheme="minorHAnsi"/>
          <w:sz w:val="24"/>
          <w:szCs w:val="24"/>
        </w:rPr>
      </w:pPr>
      <w:r w:rsidRPr="00DA5482">
        <w:rPr>
          <w:rFonts w:cstheme="minorHAnsi"/>
          <w:sz w:val="24"/>
          <w:szCs w:val="24"/>
        </w:rPr>
        <w:t xml:space="preserve"> toate locurile cu risc de accidente vor fi imprejmuite si semnalizate corespunzator existand persoana specializata pentru aceasta activitate.</w:t>
      </w:r>
    </w:p>
    <w:p w:rsidR="00DA5482" w:rsidRPr="00DA5482" w:rsidRDefault="00DA5482" w:rsidP="00DA5482">
      <w:pPr>
        <w:pStyle w:val="ListParagraph"/>
        <w:numPr>
          <w:ilvl w:val="0"/>
          <w:numId w:val="1"/>
        </w:numPr>
        <w:spacing w:after="0" w:line="240" w:lineRule="auto"/>
        <w:jc w:val="both"/>
        <w:rPr>
          <w:rFonts w:cstheme="minorHAnsi"/>
          <w:sz w:val="24"/>
          <w:szCs w:val="24"/>
        </w:rPr>
      </w:pPr>
      <w:r w:rsidRPr="00DA5482">
        <w:rPr>
          <w:rFonts w:cstheme="minorHAnsi"/>
          <w:sz w:val="24"/>
          <w:szCs w:val="24"/>
        </w:rPr>
        <w:t>va fi amenajat un punct de prim ajutor dotat cu trusa sanitara.</w:t>
      </w:r>
    </w:p>
    <w:p w:rsidR="00DA5482" w:rsidRPr="00DA5482" w:rsidRDefault="00DA5482" w:rsidP="00DA5482">
      <w:pPr>
        <w:pStyle w:val="ListParagraph"/>
        <w:numPr>
          <w:ilvl w:val="0"/>
          <w:numId w:val="1"/>
        </w:numPr>
        <w:spacing w:after="0" w:line="240" w:lineRule="auto"/>
        <w:jc w:val="both"/>
        <w:rPr>
          <w:rFonts w:cstheme="minorHAnsi"/>
          <w:sz w:val="24"/>
          <w:szCs w:val="24"/>
        </w:rPr>
      </w:pPr>
      <w:r w:rsidRPr="00DA5482">
        <w:rPr>
          <w:rFonts w:cstheme="minorHAnsi"/>
          <w:sz w:val="24"/>
          <w:szCs w:val="24"/>
        </w:rPr>
        <w:t>va fi amplasat un pichet de incendiu dotat corespunzator si toate baracile vor fi dotate cu extinctoare.</w:t>
      </w:r>
    </w:p>
    <w:p w:rsidR="00DA5482" w:rsidRPr="00DA5482" w:rsidRDefault="00DA5482" w:rsidP="00DA5482">
      <w:pPr>
        <w:pStyle w:val="ListParagraph"/>
        <w:spacing w:after="0" w:line="240" w:lineRule="auto"/>
        <w:jc w:val="both"/>
        <w:rPr>
          <w:rFonts w:cstheme="minorHAnsi"/>
          <w:sz w:val="24"/>
          <w:szCs w:val="24"/>
        </w:rPr>
      </w:pPr>
      <w:r w:rsidRPr="00DA5482">
        <w:rPr>
          <w:rFonts w:cstheme="minorHAnsi"/>
          <w:sz w:val="24"/>
          <w:szCs w:val="24"/>
        </w:rPr>
        <w:t xml:space="preserve">Dupa finalizarea lucrarilor, amplasamentul OS va fi adus la starea initiala, astfel </w:t>
      </w:r>
    </w:p>
    <w:p w:rsidR="00DA5482" w:rsidRPr="00DA5482" w:rsidRDefault="00DA5482" w:rsidP="00DA5482">
      <w:pPr>
        <w:spacing w:after="0" w:line="240" w:lineRule="auto"/>
        <w:jc w:val="both"/>
        <w:rPr>
          <w:rFonts w:cstheme="minorHAnsi"/>
          <w:sz w:val="24"/>
          <w:szCs w:val="24"/>
        </w:rPr>
      </w:pPr>
      <w:r w:rsidRPr="00DA5482">
        <w:rPr>
          <w:rFonts w:cstheme="minorHAnsi"/>
          <w:sz w:val="24"/>
          <w:szCs w:val="24"/>
        </w:rPr>
        <w:t>sa se asigure reutilizarea terenului.</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localizarea organizării de șantier</w:t>
      </w:r>
      <w:r w:rsidR="00130ECD">
        <w:rPr>
          <w:rFonts w:ascii="Calibri" w:eastAsia="Times New Roman" w:hAnsi="Calibri" w:cs="Calibri"/>
          <w:color w:val="444444"/>
          <w:sz w:val="26"/>
          <w:szCs w:val="26"/>
        </w:rPr>
        <w:t>:</w:t>
      </w:r>
      <w:r w:rsidR="00130ECD" w:rsidRPr="00130ECD">
        <w:rPr>
          <w:rFonts w:ascii="Calibri" w:eastAsia="Times New Roman" w:hAnsi="Calibri" w:cs="Calibri"/>
          <w:color w:val="444444"/>
          <w:sz w:val="26"/>
          <w:szCs w:val="26"/>
        </w:rPr>
        <w:t xml:space="preserve"> </w:t>
      </w:r>
      <w:r w:rsidR="00130ECD" w:rsidRPr="003A40A2">
        <w:rPr>
          <w:rFonts w:ascii="Calibri" w:eastAsia="Times New Roman" w:hAnsi="Calibri" w:cs="Calibri"/>
          <w:color w:val="444444"/>
          <w:sz w:val="26"/>
          <w:szCs w:val="26"/>
        </w:rPr>
        <w:t>In scopul realizarii obiectivului proiectat organizarea de santier se amenajeaza in cadrul terenului detinut de benefciar.</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descrierea impactului asupra mediului a lucrărilor organizării de șantier;</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surse de poluanți și instalații pentru reținerea, evacuarea și dispersia poluanților în mediu în timpul organizării de șantier</w:t>
      </w:r>
      <w:r w:rsidR="00130ECD">
        <w:rPr>
          <w:rFonts w:ascii="Calibri" w:eastAsia="Times New Roman" w:hAnsi="Calibri" w:cs="Calibri"/>
          <w:color w:val="444444"/>
          <w:sz w:val="26"/>
          <w:szCs w:val="26"/>
        </w:rPr>
        <w:t>:</w:t>
      </w:r>
    </w:p>
    <w:p w:rsidR="00130ECD" w:rsidRPr="00130ECD" w:rsidRDefault="00130ECD" w:rsidP="00130ECD">
      <w:pPr>
        <w:shd w:val="clear" w:color="auto" w:fill="FFFFFF"/>
        <w:spacing w:after="150" w:line="240" w:lineRule="auto"/>
        <w:ind w:firstLine="720"/>
        <w:jc w:val="both"/>
        <w:rPr>
          <w:rFonts w:ascii="Calibri" w:eastAsia="Times New Roman" w:hAnsi="Calibri" w:cs="Calibri"/>
          <w:color w:val="444444"/>
          <w:sz w:val="26"/>
          <w:szCs w:val="26"/>
        </w:rPr>
      </w:pPr>
      <w:r w:rsidRPr="003A40A2">
        <w:rPr>
          <w:rFonts w:ascii="Calibri" w:eastAsia="Times New Roman" w:hAnsi="Calibri" w:cs="Calibri"/>
          <w:color w:val="444444"/>
          <w:sz w:val="26"/>
          <w:szCs w:val="26"/>
        </w:rPr>
        <w:lastRenderedPageBreak/>
        <w:t>Nu sunt surse de poluanti in cadrul organizarii de santier, astfel ca nu exista nici un impact poluant asupra mediului.</w:t>
      </w:r>
    </w:p>
    <w:p w:rsidR="003A40A2" w:rsidRPr="003A40A2" w:rsidRDefault="00786C0E" w:rsidP="003A40A2">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dotări și măsuri prevăzute pentru controlul emisiilor de poluanți în mediu.</w:t>
      </w:r>
      <w:r w:rsidR="003A40A2">
        <w:rPr>
          <w:rFonts w:ascii="Calibri" w:eastAsia="Times New Roman" w:hAnsi="Calibri" w:cs="Calibri"/>
          <w:color w:val="444444"/>
          <w:sz w:val="26"/>
          <w:szCs w:val="26"/>
        </w:rPr>
        <w:tab/>
      </w:r>
    </w:p>
    <w:p w:rsidR="003A40A2" w:rsidRPr="00130ECD" w:rsidRDefault="003A40A2" w:rsidP="003A40A2">
      <w:pPr>
        <w:shd w:val="clear" w:color="auto" w:fill="FFFFFF"/>
        <w:spacing w:after="150" w:line="240" w:lineRule="auto"/>
        <w:jc w:val="both"/>
        <w:rPr>
          <w:rFonts w:ascii="Calibri" w:eastAsia="Times New Roman" w:hAnsi="Calibri" w:cs="Calibri"/>
          <w:color w:val="444444"/>
          <w:sz w:val="26"/>
          <w:szCs w:val="26"/>
        </w:rPr>
      </w:pPr>
      <w:r w:rsidRPr="003A40A2">
        <w:rPr>
          <w:rFonts w:ascii="Calibri" w:eastAsia="Times New Roman" w:hAnsi="Calibri" w:cs="Calibri"/>
          <w:color w:val="444444"/>
          <w:sz w:val="26"/>
          <w:szCs w:val="26"/>
        </w:rPr>
        <w:tab/>
        <w:t>Vor fi prevazute masurile necesare ca pe timpul executiei lucrarilor de constructii sa fie afectate suprafete minime de teren – doar cele prevazute prin proiectul tehnic, pe suprafata detinuta de beneficiar, iar dupa terminarea acestora surplusul de pamant va fi evacuat si depozitat in locurile indicate prin autorizatia de construire.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XI.</w:t>
      </w:r>
      <w:r w:rsidRPr="00786C0E">
        <w:rPr>
          <w:rFonts w:ascii="Calibri" w:eastAsia="Times New Roman" w:hAnsi="Calibri" w:cs="Calibri"/>
          <w:color w:val="444444"/>
          <w:sz w:val="26"/>
          <w:szCs w:val="26"/>
        </w:rPr>
        <w:t> Lucrări de refacere a amplasamentului la finalizarea investiției, în caz de accidente și/sau la încetarea activității, în măsura în care aceste informații sunt disponibile: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lucrările propuse pentru refacerea amplasamentului la finalizarea investiției, în caz de accidente și/sau la încetarea activității;</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aspecte referitoare la prevenirea și modul de răspuns pentru cazuri de poluări accidentale;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aspecte referitoare la închiderea/dezafectarea/demolarea instalației;</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modalități de refacere a stării inițiale/reabilitare în vederea utilizării ulterioare a terenului.</w:t>
      </w:r>
    </w:p>
    <w:p w:rsidR="003A40A2" w:rsidRPr="003A40A2" w:rsidRDefault="003A40A2" w:rsidP="003A40A2">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r>
      <w:r w:rsidRPr="003A40A2">
        <w:rPr>
          <w:rFonts w:ascii="Calibri" w:eastAsia="Times New Roman" w:hAnsi="Calibri" w:cs="Calibri"/>
          <w:color w:val="444444"/>
          <w:sz w:val="26"/>
          <w:szCs w:val="26"/>
        </w:rPr>
        <w:t>Dupa finalizarea perioadei de exploatare a obiectivului urmeaza etapa de  dezafectare, care va fi data de durata de functionare a imobilului. Aceasta presupune dezafectarea constructiilor, golirea si curatarea structurilor subterane (conducte), curatarea terenului de posibile resturi de materiale de constructie, umplerea excavatiilor cu pamant de calitate similara cu cel din zona invecinata acestora.</w:t>
      </w:r>
    </w:p>
    <w:p w:rsidR="003A40A2" w:rsidRPr="00786C0E" w:rsidRDefault="003A40A2" w:rsidP="003A40A2">
      <w:pPr>
        <w:shd w:val="clear" w:color="auto" w:fill="FFFFFF"/>
        <w:spacing w:after="150" w:line="240" w:lineRule="auto"/>
        <w:jc w:val="both"/>
        <w:rPr>
          <w:rFonts w:ascii="Calibri" w:eastAsia="Times New Roman" w:hAnsi="Calibri" w:cs="Calibri"/>
          <w:color w:val="333333"/>
          <w:sz w:val="26"/>
          <w:szCs w:val="26"/>
        </w:rPr>
      </w:pPr>
      <w:r w:rsidRPr="003A40A2">
        <w:rPr>
          <w:rFonts w:ascii="Calibri" w:eastAsia="Times New Roman" w:hAnsi="Calibri" w:cs="Calibri"/>
          <w:color w:val="444444"/>
          <w:sz w:val="26"/>
          <w:szCs w:val="26"/>
        </w:rPr>
        <w:tab/>
        <w:t>Lucrarile de dezafectare se vor face in conditii de protectie pentru calitatea factorilor de mediu si in conformitate cu cerintele de avizare ale legislatiei de mediu.</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XII.</w:t>
      </w:r>
      <w:r w:rsidRPr="00786C0E">
        <w:rPr>
          <w:rFonts w:ascii="Calibri" w:eastAsia="Times New Roman" w:hAnsi="Calibri" w:cs="Calibri"/>
          <w:color w:val="444444"/>
          <w:sz w:val="26"/>
          <w:szCs w:val="26"/>
        </w:rPr>
        <w:t> Anexe - piese desenate: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1.</w:t>
      </w:r>
      <w:r w:rsidRPr="00786C0E">
        <w:rPr>
          <w:rFonts w:ascii="Calibri" w:eastAsia="Times New Roman" w:hAnsi="Calibri" w:cs="Calibri"/>
          <w:color w:val="444444"/>
          <w:sz w:val="26"/>
          <w:szCs w:val="26"/>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2.</w:t>
      </w:r>
      <w:r w:rsidRPr="00786C0E">
        <w:rPr>
          <w:rFonts w:ascii="Calibri" w:eastAsia="Times New Roman" w:hAnsi="Calibri" w:cs="Calibri"/>
          <w:color w:val="444444"/>
          <w:sz w:val="26"/>
          <w:szCs w:val="26"/>
        </w:rPr>
        <w:t> schemele-flux pentru procesul tehnologic și fazele activității, cu instalațiile de depoluare;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3.</w:t>
      </w:r>
      <w:r w:rsidRPr="00786C0E">
        <w:rPr>
          <w:rFonts w:ascii="Calibri" w:eastAsia="Times New Roman" w:hAnsi="Calibri" w:cs="Calibri"/>
          <w:color w:val="444444"/>
          <w:sz w:val="26"/>
          <w:szCs w:val="26"/>
        </w:rPr>
        <w:t> schema-flux a gestionării deșeurilor;</w:t>
      </w:r>
    </w:p>
    <w:p w:rsidR="003A40A2"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4.</w:t>
      </w:r>
      <w:r w:rsidRPr="00786C0E">
        <w:rPr>
          <w:rFonts w:ascii="Calibri" w:eastAsia="Times New Roman" w:hAnsi="Calibri" w:cs="Calibri"/>
          <w:color w:val="444444"/>
          <w:sz w:val="26"/>
          <w:szCs w:val="26"/>
        </w:rPr>
        <w:t> alte piese desenate, stabilite de autoritatea publică pentru protecția mediului.</w:t>
      </w:r>
      <w:r w:rsidR="003A40A2">
        <w:rPr>
          <w:rFonts w:ascii="Calibri" w:eastAsia="Times New Roman" w:hAnsi="Calibri" w:cs="Calibri"/>
          <w:color w:val="444444"/>
          <w:sz w:val="26"/>
          <w:szCs w:val="26"/>
        </w:rPr>
        <w:t xml:space="preserve"> </w:t>
      </w:r>
    </w:p>
    <w:p w:rsidR="00786C0E" w:rsidRPr="00786C0E" w:rsidRDefault="003A40A2"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lastRenderedPageBreak/>
        <w:t>Nu este cazul.</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XIII.</w:t>
      </w:r>
      <w:r w:rsidRPr="00786C0E">
        <w:rPr>
          <w:rFonts w:ascii="Calibri" w:eastAsia="Times New Roman" w:hAnsi="Calibri" w:cs="Calibri"/>
          <w:color w:val="444444"/>
          <w:sz w:val="26"/>
          <w:szCs w:val="26"/>
        </w:rPr>
        <w:t> Pentru proiectele care intră sub incidența prevederilor </w:t>
      </w:r>
      <w:hyperlink r:id="rId21" w:anchor="p-48878121" w:tgtFrame="_blank" w:history="1">
        <w:r w:rsidRPr="00786C0E">
          <w:rPr>
            <w:rFonts w:ascii="Calibri" w:eastAsia="Times New Roman" w:hAnsi="Calibri" w:cs="Calibri"/>
            <w:color w:val="1A86B6"/>
            <w:sz w:val="26"/>
          </w:rPr>
          <w:t>art. 28</w:t>
        </w:r>
      </w:hyperlink>
      <w:r w:rsidRPr="00786C0E">
        <w:rPr>
          <w:rFonts w:ascii="Calibri" w:eastAsia="Times New Roman" w:hAnsi="Calibri" w:cs="Calibri"/>
          <w:color w:val="444444"/>
          <w:sz w:val="26"/>
          <w:szCs w:val="26"/>
        </w:rPr>
        <w:t> din Ordonanța de urgență a Guvernului nr. 57/2007 privind regimul ariilor naturale protejate, conservarea habitatelor naturale, a florei și faunei sălbatice, aprobată cu modificări și completări prin Legea </w:t>
      </w:r>
      <w:hyperlink r:id="rId22" w:tgtFrame="_blank" w:history="1">
        <w:r w:rsidRPr="00786C0E">
          <w:rPr>
            <w:rFonts w:ascii="Calibri" w:eastAsia="Times New Roman" w:hAnsi="Calibri" w:cs="Calibri"/>
            <w:color w:val="1A86B6"/>
            <w:sz w:val="26"/>
          </w:rPr>
          <w:t>nr. 49/2011</w:t>
        </w:r>
      </w:hyperlink>
      <w:r w:rsidRPr="00786C0E">
        <w:rPr>
          <w:rFonts w:ascii="Calibri" w:eastAsia="Times New Roman" w:hAnsi="Calibri" w:cs="Calibri"/>
          <w:color w:val="444444"/>
          <w:sz w:val="26"/>
          <w:szCs w:val="26"/>
        </w:rPr>
        <w:t>, cu modificările și completările ulterioare, memoriul va fi completat cu următoarele: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a)</w:t>
      </w:r>
      <w:r w:rsidRPr="00786C0E">
        <w:rPr>
          <w:rFonts w:ascii="Calibri" w:eastAsia="Times New Roman" w:hAnsi="Calibri" w:cs="Calibri"/>
          <w:color w:val="444444"/>
          <w:sz w:val="26"/>
          <w:szCs w:val="26"/>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b)</w:t>
      </w:r>
      <w:r w:rsidRPr="00786C0E">
        <w:rPr>
          <w:rFonts w:ascii="Calibri" w:eastAsia="Times New Roman" w:hAnsi="Calibri" w:cs="Calibri"/>
          <w:color w:val="444444"/>
          <w:sz w:val="26"/>
          <w:szCs w:val="26"/>
        </w:rPr>
        <w:t> numele și codul ariei naturale protejate de interes comunitar;</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c)</w:t>
      </w:r>
      <w:r w:rsidRPr="00786C0E">
        <w:rPr>
          <w:rFonts w:ascii="Calibri" w:eastAsia="Times New Roman" w:hAnsi="Calibri" w:cs="Calibri"/>
          <w:color w:val="444444"/>
          <w:sz w:val="26"/>
          <w:szCs w:val="26"/>
        </w:rPr>
        <w:t> prezența și efectivele/suprafețele acoperite de specii și habitate de interes comunitar în zona proiectului;</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d)</w:t>
      </w:r>
      <w:r w:rsidRPr="00786C0E">
        <w:rPr>
          <w:rFonts w:ascii="Calibri" w:eastAsia="Times New Roman" w:hAnsi="Calibri" w:cs="Calibri"/>
          <w:color w:val="444444"/>
          <w:sz w:val="26"/>
          <w:szCs w:val="26"/>
        </w:rPr>
        <w:t> se va preciza dacă proiectul propus nu are legătură directă cu sau nu este necesar pentru managementul conservării ariei naturale protejate de interes comunitar;</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e)</w:t>
      </w:r>
      <w:r w:rsidRPr="00786C0E">
        <w:rPr>
          <w:rFonts w:ascii="Calibri" w:eastAsia="Times New Roman" w:hAnsi="Calibri" w:cs="Calibri"/>
          <w:color w:val="444444"/>
          <w:sz w:val="26"/>
          <w:szCs w:val="26"/>
        </w:rPr>
        <w:t> se va estima impactul potențial al proiectului asupra speciilor și habitatelor din aria naturală protejată de interes comunitar;</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f)</w:t>
      </w:r>
      <w:r w:rsidRPr="00786C0E">
        <w:rPr>
          <w:rFonts w:ascii="Calibri" w:eastAsia="Times New Roman" w:hAnsi="Calibri" w:cs="Calibri"/>
          <w:color w:val="444444"/>
          <w:sz w:val="26"/>
          <w:szCs w:val="26"/>
        </w:rPr>
        <w:t> alte informații prevăzute în legislația în vigoare.</w:t>
      </w:r>
    </w:p>
    <w:p w:rsidR="00F93BDE" w:rsidRPr="00DE2ABB" w:rsidRDefault="003A40A2" w:rsidP="00786C0E">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444444"/>
          <w:sz w:val="26"/>
          <w:szCs w:val="26"/>
        </w:rPr>
        <w:tab/>
        <w:t>Nu este cazul.</w:t>
      </w:r>
    </w:p>
    <w:p w:rsidR="00F93BDE" w:rsidRPr="00F90786"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XIV.</w:t>
      </w:r>
      <w:r w:rsidRPr="00786C0E">
        <w:rPr>
          <w:rFonts w:ascii="Calibri" w:eastAsia="Times New Roman" w:hAnsi="Calibri" w:cs="Calibri"/>
          <w:color w:val="444444"/>
          <w:sz w:val="26"/>
          <w:szCs w:val="26"/>
        </w:rPr>
        <w:t> Pentru proiectele care se realizează pe ape sau au legătură cu apele, memoriul va fi completat cu următoarele informații, preluate din Planurile de management bazinale, actualizate:</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1.</w:t>
      </w:r>
      <w:r w:rsidRPr="00786C0E">
        <w:rPr>
          <w:rFonts w:ascii="Calibri" w:eastAsia="Times New Roman" w:hAnsi="Calibri" w:cs="Calibri"/>
          <w:color w:val="444444"/>
          <w:sz w:val="26"/>
          <w:szCs w:val="26"/>
        </w:rPr>
        <w:t> Localizarea proiectului:</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bazinul hidrografic;</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cursul de apă: denumirea și codul cadastral;</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w:t>
      </w:r>
      <w:r w:rsidRPr="00786C0E">
        <w:rPr>
          <w:rFonts w:ascii="Calibri" w:eastAsia="Times New Roman" w:hAnsi="Calibri" w:cs="Calibri"/>
          <w:color w:val="444444"/>
          <w:sz w:val="26"/>
          <w:szCs w:val="26"/>
        </w:rPr>
        <w:t> corpul de apă (de suprafață și/sau subteran): denumire și cod.</w:t>
      </w:r>
    </w:p>
    <w:p w:rsidR="00786C0E" w:rsidRPr="00786C0E" w:rsidRDefault="00786C0E" w:rsidP="00786C0E">
      <w:pPr>
        <w:shd w:val="clear" w:color="auto" w:fill="FFFFFF"/>
        <w:spacing w:after="150" w:line="240" w:lineRule="auto"/>
        <w:jc w:val="both"/>
        <w:rPr>
          <w:rFonts w:ascii="Calibri" w:eastAsia="Times New Roman" w:hAnsi="Calibri" w:cs="Calibri"/>
          <w:color w:val="333333"/>
          <w:sz w:val="26"/>
          <w:szCs w:val="26"/>
        </w:rPr>
      </w:pPr>
      <w:r w:rsidRPr="00786C0E">
        <w:rPr>
          <w:rFonts w:ascii="Calibri" w:eastAsia="Times New Roman" w:hAnsi="Calibri" w:cs="Calibri"/>
          <w:b/>
          <w:bCs/>
          <w:color w:val="222222"/>
          <w:sz w:val="26"/>
          <w:szCs w:val="26"/>
        </w:rPr>
        <w:t>2.</w:t>
      </w:r>
      <w:r w:rsidRPr="00786C0E">
        <w:rPr>
          <w:rFonts w:ascii="Calibri" w:eastAsia="Times New Roman" w:hAnsi="Calibri" w:cs="Calibri"/>
          <w:color w:val="444444"/>
          <w:sz w:val="26"/>
          <w:szCs w:val="26"/>
        </w:rPr>
        <w:t> Indicarea stării ecologice/potențialului ecologic și starea chimică a corpului de apă de suprafață; pentru corpul de apă subteran se vor indica starea cantitativă și starea chimică a corpului de apă.</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3.</w:t>
      </w:r>
      <w:r w:rsidRPr="00786C0E">
        <w:rPr>
          <w:rFonts w:ascii="Calibri" w:eastAsia="Times New Roman" w:hAnsi="Calibri" w:cs="Calibri"/>
          <w:color w:val="444444"/>
          <w:sz w:val="26"/>
          <w:szCs w:val="26"/>
        </w:rPr>
        <w:t> Indicarea obiectivului/obiectivelor de mediu pentru fiecare corp de apă identificat, cu precizarea excepțiilor aplicate și a termenelor aferente, după caz.</w:t>
      </w:r>
    </w:p>
    <w:p w:rsidR="003A40A2" w:rsidRPr="00786C0E" w:rsidRDefault="003A40A2"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lastRenderedPageBreak/>
        <w:tab/>
        <w:t>Nu este cazul.</w:t>
      </w:r>
    </w:p>
    <w:p w:rsidR="00786C0E" w:rsidRDefault="00786C0E" w:rsidP="00786C0E">
      <w:pPr>
        <w:shd w:val="clear" w:color="auto" w:fill="FFFFFF"/>
        <w:spacing w:after="150" w:line="240" w:lineRule="auto"/>
        <w:jc w:val="both"/>
        <w:rPr>
          <w:rFonts w:ascii="Calibri" w:eastAsia="Times New Roman" w:hAnsi="Calibri" w:cs="Calibri"/>
          <w:color w:val="444444"/>
          <w:sz w:val="26"/>
          <w:szCs w:val="26"/>
        </w:rPr>
      </w:pPr>
      <w:r w:rsidRPr="00786C0E">
        <w:rPr>
          <w:rFonts w:ascii="Calibri" w:eastAsia="Times New Roman" w:hAnsi="Calibri" w:cs="Calibri"/>
          <w:b/>
          <w:bCs/>
          <w:color w:val="222222"/>
          <w:sz w:val="26"/>
          <w:szCs w:val="26"/>
        </w:rPr>
        <w:t>XV.</w:t>
      </w:r>
      <w:r w:rsidRPr="00786C0E">
        <w:rPr>
          <w:rFonts w:ascii="Calibri" w:eastAsia="Times New Roman" w:hAnsi="Calibri" w:cs="Calibri"/>
          <w:color w:val="444444"/>
          <w:sz w:val="26"/>
          <w:szCs w:val="26"/>
        </w:rPr>
        <w:t> Criteriile prevăzute în anexa nr. 3 la Legea nr. . . . . . . . . . . privind evaluarea impactului anumitor proiecte publice și private asupra mediului se iau în considerare, dacă este cazul, în momentul compilării informațiilor în conformitate cu punctele III-XIV.</w:t>
      </w:r>
    </w:p>
    <w:p w:rsidR="003A40A2" w:rsidRPr="00786C0E" w:rsidRDefault="003A40A2" w:rsidP="00786C0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b/>
        <w:t>Nu este cazul.</w:t>
      </w:r>
    </w:p>
    <w:tbl>
      <w:tblPr>
        <w:tblW w:w="2595" w:type="dxa"/>
        <w:jc w:val="center"/>
        <w:tblCellMar>
          <w:top w:w="15" w:type="dxa"/>
          <w:left w:w="15" w:type="dxa"/>
          <w:bottom w:w="15" w:type="dxa"/>
          <w:right w:w="15" w:type="dxa"/>
        </w:tblCellMar>
        <w:tblLook w:val="04A0"/>
      </w:tblPr>
      <w:tblGrid>
        <w:gridCol w:w="9"/>
        <w:gridCol w:w="2586"/>
      </w:tblGrid>
      <w:tr w:rsidR="00786C0E" w:rsidRPr="00786C0E" w:rsidTr="00786C0E">
        <w:trPr>
          <w:trHeight w:val="15"/>
          <w:jc w:val="center"/>
        </w:trPr>
        <w:tc>
          <w:tcPr>
            <w:tcW w:w="0" w:type="auto"/>
            <w:tcMar>
              <w:top w:w="0" w:type="dxa"/>
              <w:left w:w="0" w:type="dxa"/>
              <w:bottom w:w="0" w:type="dxa"/>
              <w:right w:w="0" w:type="dxa"/>
            </w:tcMar>
            <w:vAlign w:val="center"/>
            <w:hideMark/>
          </w:tcPr>
          <w:p w:rsidR="00786C0E" w:rsidRPr="00786C0E" w:rsidRDefault="00786C0E" w:rsidP="00786C0E">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786C0E" w:rsidRPr="00786C0E" w:rsidRDefault="00786C0E" w:rsidP="00786C0E">
            <w:pPr>
              <w:spacing w:after="0" w:line="240" w:lineRule="auto"/>
              <w:rPr>
                <w:rFonts w:ascii="Times New Roman" w:eastAsia="Times New Roman" w:hAnsi="Times New Roman" w:cs="Times New Roman"/>
                <w:sz w:val="2"/>
                <w:szCs w:val="24"/>
              </w:rPr>
            </w:pPr>
          </w:p>
        </w:tc>
      </w:tr>
      <w:tr w:rsidR="00786C0E" w:rsidRPr="00786C0E" w:rsidTr="00786C0E">
        <w:trPr>
          <w:trHeight w:val="570"/>
          <w:jc w:val="center"/>
        </w:trPr>
        <w:tc>
          <w:tcPr>
            <w:tcW w:w="0" w:type="auto"/>
            <w:tcMar>
              <w:top w:w="0" w:type="dxa"/>
              <w:left w:w="0" w:type="dxa"/>
              <w:bottom w:w="0" w:type="dxa"/>
              <w:right w:w="0" w:type="dxa"/>
            </w:tcMar>
            <w:vAlign w:val="center"/>
            <w:hideMark/>
          </w:tcPr>
          <w:p w:rsidR="00786C0E" w:rsidRPr="00786C0E" w:rsidRDefault="00786C0E" w:rsidP="00786C0E">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786C0E" w:rsidRPr="00786C0E" w:rsidRDefault="00786C0E" w:rsidP="00786C0E">
            <w:pPr>
              <w:spacing w:after="0" w:line="240" w:lineRule="auto"/>
              <w:jc w:val="center"/>
              <w:rPr>
                <w:rFonts w:ascii="Times New Roman" w:eastAsia="Times New Roman" w:hAnsi="Times New Roman" w:cs="Times New Roman"/>
                <w:sz w:val="21"/>
                <w:szCs w:val="21"/>
              </w:rPr>
            </w:pPr>
            <w:r w:rsidRPr="00786C0E">
              <w:rPr>
                <w:rFonts w:ascii="Times New Roman" w:eastAsia="Times New Roman" w:hAnsi="Times New Roman" w:cs="Times New Roman"/>
                <w:sz w:val="21"/>
                <w:szCs w:val="21"/>
              </w:rPr>
              <w:t>Semnătura și ștampila titularului</w:t>
            </w:r>
            <w:r w:rsidRPr="00786C0E">
              <w:rPr>
                <w:rFonts w:ascii="Times New Roman" w:eastAsia="Times New Roman" w:hAnsi="Times New Roman" w:cs="Times New Roman"/>
                <w:sz w:val="21"/>
                <w:szCs w:val="21"/>
              </w:rPr>
              <w:br/>
              <w:t>. . . . . . . . . .</w:t>
            </w:r>
          </w:p>
        </w:tc>
      </w:tr>
    </w:tbl>
    <w:p w:rsidR="00CE2E02" w:rsidRDefault="00CE2E02" w:rsidP="003A40A2"/>
    <w:sectPr w:rsidR="00CE2E02" w:rsidSect="004D3BB7">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B0F" w:rsidRDefault="00B11B0F" w:rsidP="001F13D2">
      <w:pPr>
        <w:spacing w:after="0" w:line="240" w:lineRule="auto"/>
      </w:pPr>
      <w:r>
        <w:separator/>
      </w:r>
    </w:p>
  </w:endnote>
  <w:endnote w:type="continuationSeparator" w:id="1">
    <w:p w:rsidR="00B11B0F" w:rsidRDefault="00B11B0F" w:rsidP="001F1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282"/>
      <w:docPartObj>
        <w:docPartGallery w:val="Page Numbers (Bottom of Page)"/>
        <w:docPartUnique/>
      </w:docPartObj>
    </w:sdtPr>
    <w:sdtContent>
      <w:p w:rsidR="00F90786" w:rsidRDefault="00F90786">
        <w:pPr>
          <w:pStyle w:val="Footer"/>
          <w:jc w:val="right"/>
        </w:pPr>
      </w:p>
      <w:p w:rsidR="00F90786" w:rsidRDefault="003920AB">
        <w:pPr>
          <w:pStyle w:val="Footer"/>
          <w:jc w:val="right"/>
        </w:pPr>
        <w:fldSimple w:instr=" PAGE   \* MERGEFORMAT ">
          <w:r w:rsidR="00DA5482">
            <w:rPr>
              <w:noProof/>
            </w:rPr>
            <w:t>2</w:t>
          </w:r>
        </w:fldSimple>
      </w:p>
    </w:sdtContent>
  </w:sdt>
  <w:p w:rsidR="00F90786" w:rsidRDefault="00F90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B0F" w:rsidRDefault="00B11B0F" w:rsidP="001F13D2">
      <w:pPr>
        <w:spacing w:after="0" w:line="240" w:lineRule="auto"/>
      </w:pPr>
      <w:r>
        <w:separator/>
      </w:r>
    </w:p>
  </w:footnote>
  <w:footnote w:type="continuationSeparator" w:id="1">
    <w:p w:rsidR="00B11B0F" w:rsidRDefault="00B11B0F" w:rsidP="001F13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E38A5"/>
    <w:multiLevelType w:val="multilevel"/>
    <w:tmpl w:val="AA0E76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86C0E"/>
    <w:rsid w:val="00016299"/>
    <w:rsid w:val="0002512B"/>
    <w:rsid w:val="00084C3E"/>
    <w:rsid w:val="000C1B4D"/>
    <w:rsid w:val="00114269"/>
    <w:rsid w:val="00130ECD"/>
    <w:rsid w:val="00151720"/>
    <w:rsid w:val="00153DC8"/>
    <w:rsid w:val="001A590C"/>
    <w:rsid w:val="001F13D2"/>
    <w:rsid w:val="00211ECD"/>
    <w:rsid w:val="0025763F"/>
    <w:rsid w:val="0030476C"/>
    <w:rsid w:val="00326212"/>
    <w:rsid w:val="003275AA"/>
    <w:rsid w:val="003368EC"/>
    <w:rsid w:val="003920AB"/>
    <w:rsid w:val="003A183A"/>
    <w:rsid w:val="003A40A2"/>
    <w:rsid w:val="004067E0"/>
    <w:rsid w:val="00412AF1"/>
    <w:rsid w:val="00421A17"/>
    <w:rsid w:val="0047131D"/>
    <w:rsid w:val="004B4A75"/>
    <w:rsid w:val="004D3BB7"/>
    <w:rsid w:val="005341BC"/>
    <w:rsid w:val="00546C00"/>
    <w:rsid w:val="00561387"/>
    <w:rsid w:val="00563752"/>
    <w:rsid w:val="0057752D"/>
    <w:rsid w:val="005A767E"/>
    <w:rsid w:val="005B0C3A"/>
    <w:rsid w:val="005E4183"/>
    <w:rsid w:val="005F2625"/>
    <w:rsid w:val="006173E6"/>
    <w:rsid w:val="006918C7"/>
    <w:rsid w:val="006C13C5"/>
    <w:rsid w:val="006C2086"/>
    <w:rsid w:val="006F2E84"/>
    <w:rsid w:val="00706A16"/>
    <w:rsid w:val="00767F54"/>
    <w:rsid w:val="00786C0E"/>
    <w:rsid w:val="00790ACA"/>
    <w:rsid w:val="007A6263"/>
    <w:rsid w:val="007C2572"/>
    <w:rsid w:val="007E3514"/>
    <w:rsid w:val="00800E72"/>
    <w:rsid w:val="008700D0"/>
    <w:rsid w:val="0099186F"/>
    <w:rsid w:val="009D5A93"/>
    <w:rsid w:val="00A700E1"/>
    <w:rsid w:val="00AC376B"/>
    <w:rsid w:val="00B11B0F"/>
    <w:rsid w:val="00B60F73"/>
    <w:rsid w:val="00BD7A94"/>
    <w:rsid w:val="00BF3D8C"/>
    <w:rsid w:val="00C2367C"/>
    <w:rsid w:val="00C2605D"/>
    <w:rsid w:val="00CC5991"/>
    <w:rsid w:val="00CE2E02"/>
    <w:rsid w:val="00CF6DDA"/>
    <w:rsid w:val="00D0052B"/>
    <w:rsid w:val="00D124AE"/>
    <w:rsid w:val="00D12F15"/>
    <w:rsid w:val="00D156B6"/>
    <w:rsid w:val="00D9332B"/>
    <w:rsid w:val="00D96975"/>
    <w:rsid w:val="00DA20A2"/>
    <w:rsid w:val="00DA5482"/>
    <w:rsid w:val="00DE2ABB"/>
    <w:rsid w:val="00DE2D81"/>
    <w:rsid w:val="00E71493"/>
    <w:rsid w:val="00E81CDE"/>
    <w:rsid w:val="00E9240B"/>
    <w:rsid w:val="00EA39D6"/>
    <w:rsid w:val="00F10E41"/>
    <w:rsid w:val="00F36548"/>
    <w:rsid w:val="00F417C7"/>
    <w:rsid w:val="00F80321"/>
    <w:rsid w:val="00F90786"/>
    <w:rsid w:val="00F93BDE"/>
    <w:rsid w:val="00FD5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B7"/>
  </w:style>
  <w:style w:type="paragraph" w:styleId="Heading4">
    <w:name w:val="heading 4"/>
    <w:basedOn w:val="Normal"/>
    <w:link w:val="Heading4Char"/>
    <w:uiPriority w:val="9"/>
    <w:qFormat/>
    <w:rsid w:val="00786C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6C0E"/>
    <w:rPr>
      <w:rFonts w:ascii="Times New Roman" w:eastAsia="Times New Roman" w:hAnsi="Times New Roman" w:cs="Times New Roman"/>
      <w:b/>
      <w:bCs/>
      <w:sz w:val="24"/>
      <w:szCs w:val="24"/>
    </w:rPr>
  </w:style>
  <w:style w:type="character" w:customStyle="1" w:styleId="ac">
    <w:name w:val="a_c"/>
    <w:basedOn w:val="DefaultParagraphFont"/>
    <w:rsid w:val="00786C0E"/>
  </w:style>
  <w:style w:type="character" w:styleId="Hyperlink">
    <w:name w:val="Hyperlink"/>
    <w:basedOn w:val="DefaultParagraphFont"/>
    <w:uiPriority w:val="99"/>
    <w:semiHidden/>
    <w:unhideWhenUsed/>
    <w:rsid w:val="00786C0E"/>
    <w:rPr>
      <w:color w:val="0000FF"/>
      <w:u w:val="single"/>
    </w:rPr>
  </w:style>
  <w:style w:type="paragraph" w:customStyle="1" w:styleId="al">
    <w:name w:val="a_l"/>
    <w:basedOn w:val="Normal"/>
    <w:rsid w:val="00786C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6C00"/>
    <w:pPr>
      <w:ind w:left="720"/>
      <w:contextualSpacing/>
    </w:pPr>
  </w:style>
  <w:style w:type="paragraph" w:styleId="BalloonText">
    <w:name w:val="Balloon Text"/>
    <w:basedOn w:val="Normal"/>
    <w:link w:val="BalloonTextChar"/>
    <w:uiPriority w:val="99"/>
    <w:semiHidden/>
    <w:unhideWhenUsed/>
    <w:rsid w:val="00F8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321"/>
    <w:rPr>
      <w:rFonts w:ascii="Tahoma" w:hAnsi="Tahoma" w:cs="Tahoma"/>
      <w:sz w:val="16"/>
      <w:szCs w:val="16"/>
    </w:rPr>
  </w:style>
  <w:style w:type="paragraph" w:styleId="Header">
    <w:name w:val="header"/>
    <w:basedOn w:val="Normal"/>
    <w:link w:val="HeaderChar"/>
    <w:uiPriority w:val="99"/>
    <w:semiHidden/>
    <w:unhideWhenUsed/>
    <w:rsid w:val="001F13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13D2"/>
  </w:style>
  <w:style w:type="paragraph" w:styleId="Footer">
    <w:name w:val="footer"/>
    <w:basedOn w:val="Normal"/>
    <w:link w:val="FooterChar"/>
    <w:uiPriority w:val="99"/>
    <w:unhideWhenUsed/>
    <w:rsid w:val="001F1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3D2"/>
  </w:style>
  <w:style w:type="table" w:styleId="TableGrid">
    <w:name w:val="Table Grid"/>
    <w:basedOn w:val="TableNormal"/>
    <w:uiPriority w:val="59"/>
    <w:rsid w:val="004B4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874203">
      <w:bodyDiv w:val="1"/>
      <w:marLeft w:val="0"/>
      <w:marRight w:val="0"/>
      <w:marTop w:val="0"/>
      <w:marBottom w:val="0"/>
      <w:divBdr>
        <w:top w:val="none" w:sz="0" w:space="0" w:color="auto"/>
        <w:left w:val="none" w:sz="0" w:space="0" w:color="auto"/>
        <w:bottom w:val="none" w:sz="0" w:space="0" w:color="auto"/>
        <w:right w:val="none" w:sz="0" w:space="0" w:color="auto"/>
      </w:divBdr>
      <w:divsChild>
        <w:div w:id="151541650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anexa-nr-5-lege-292-2018?dp=gi3tkmjwhaytama" TargetMode="External"/><Relationship Id="rId13" Type="http://schemas.openxmlformats.org/officeDocument/2006/relationships/hyperlink" Target="https://lege5.ro/Gratuit/guztmmjv/ordinul-nr-2314-2004-privind-aprobarea-listei-monumentelor-istorice-actualizata-si-a-listei-monumentelor-istorice-disparute?d=2019-07-29" TargetMode="External"/><Relationship Id="rId18" Type="http://schemas.openxmlformats.org/officeDocument/2006/relationships/hyperlink" Target="https://lege5.ro/Gratuit/gi3dsmruga/directiva-nr-82-1996-privind-controlul-asupra-riscului-de-accidente-majore-care-implica-substante-periculoase?d=2019-07-29" TargetMode="External"/><Relationship Id="rId3" Type="http://schemas.openxmlformats.org/officeDocument/2006/relationships/styles" Target="styles.xml"/><Relationship Id="rId21" Type="http://schemas.openxmlformats.org/officeDocument/2006/relationships/hyperlink" Target="https://lege5.ro/Gratuit/geydqobuge/ordonanta-de-urgenta-nr-57-2007-privind-regimul-ariilor-naturale-protejate-conservarea-habitatelor-naturale-a-florei-si-faunei-salbatice?pid=48878121&amp;d=2019-07-29" TargetMode="External"/><Relationship Id="rId7" Type="http://schemas.openxmlformats.org/officeDocument/2006/relationships/endnotes" Target="endnotes.xml"/><Relationship Id="rId12" Type="http://schemas.openxmlformats.org/officeDocument/2006/relationships/hyperlink" Target="https://lege5.ro/Gratuit/gmztgnrx/legea-nr-22-2001-pentru-ratificarea-conventiei-privind-evaluarea-impactului-asupra-mediului-in-context-transfrontiera-adoptata-la-espoo-la-25-februarie-1991?d=2019-07-29" TargetMode="External"/><Relationship Id="rId17"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7-2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m2donzwga/directiva-nr-75-2010-privind-emisiile-industriale-prevenirea-si-controlul-integrat-al-poluarii-reformare-text-cu-relevanta-pentru-see?d=2019-07-29" TargetMode="External"/><Relationship Id="rId20" Type="http://schemas.openxmlformats.org/officeDocument/2006/relationships/hyperlink" Target="https://lege5.ro/Gratuit/gi3tsmjwha/directiva-privind-deseurile-si-de-abrogare-a-anumitor-directive-text-cu-relevanta-pentru-see?d=2019-07-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y3domzs/conventia-privind-evaluarea-impactului-asupra-mediului-in-context-transfrontiera-din-25021991?d=2019-07-2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lege5.ro/Gratuit/gi3tinjxge/directiva-nr-60-2000-de-stabilire-a-unui-cadru-de-politica-comunitara-in-domeniul-apei?d=2019-07-29" TargetMode="External"/><Relationship Id="rId4" Type="http://schemas.openxmlformats.org/officeDocument/2006/relationships/settings" Target="settings.xml"/><Relationship Id="rId9" Type="http://schemas.openxmlformats.org/officeDocument/2006/relationships/hyperlink" Target="https://lege5.ro/Gratuit/gmytenbvhezq/la-procedura-lege-292-2018-anexa-nr-5?dp=gi3tkmjwha2tcma" TargetMode="External"/><Relationship Id="rId14" Type="http://schemas.openxmlformats.org/officeDocument/2006/relationships/hyperlink" Target="https://lege5.ro/Gratuit/gezdiobqgy/ordonanta-nr-43-2000-privind-protectia-patrimoniului-arheologic-si-declararea-unor-situri-arheologice-ca-zone-de-interes-national?d=2019-07-29" TargetMode="External"/><Relationship Id="rId22" Type="http://schemas.openxmlformats.org/officeDocument/2006/relationships/hyperlink" Target="https://lege5.ro/Gratuit/ge2donzuge/legea-nr-49-2011-pentru-aprobarea-ordonantei-de-urgenta-a-guvernului-nr-57-2007-privind-regimul-ariilor-naturale-protejate-conservarea-habitatelor-naturale-a-florei-si-faunei-salbatice?d=2019-0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1C00-FA15-450A-877E-51085BE4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21</Pages>
  <Words>6435</Words>
  <Characters>36680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Cory Proiect</cp:lastModifiedBy>
  <cp:revision>19</cp:revision>
  <cp:lastPrinted>2020-09-29T08:54:00Z</cp:lastPrinted>
  <dcterms:created xsi:type="dcterms:W3CDTF">2019-09-06T11:56:00Z</dcterms:created>
  <dcterms:modified xsi:type="dcterms:W3CDTF">2020-09-29T08:54:00Z</dcterms:modified>
</cp:coreProperties>
</file>