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6F" w:rsidRPr="00D07661" w:rsidRDefault="00FC1D6F" w:rsidP="00FC1D6F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5C2DF0" w:rsidRPr="00C206F8">
        <w:rPr>
          <w:bCs w:val="0"/>
          <w:szCs w:val="24"/>
        </w:rPr>
        <w:t>CONSTRUIRE VILA TURISTICA P+1E, DOTARI AGREMENT, AMENAJARE TEREN SI IMPREJMUIRE TEREN</w:t>
      </w:r>
      <w:r w:rsidR="005C2DF0" w:rsidRPr="00C206F8">
        <w:rPr>
          <w:b w:val="0"/>
          <w:szCs w:val="24"/>
        </w:rPr>
        <w:t xml:space="preserve">, </w:t>
      </w:r>
      <w:proofErr w:type="spellStart"/>
      <w:r w:rsidR="005C2DF0" w:rsidRPr="00C206F8">
        <w:rPr>
          <w:b w:val="0"/>
          <w:szCs w:val="24"/>
        </w:rPr>
        <w:t>propus</w:t>
      </w:r>
      <w:proofErr w:type="spellEnd"/>
      <w:r w:rsidR="005C2DF0" w:rsidRPr="00C206F8">
        <w:rPr>
          <w:b w:val="0"/>
          <w:szCs w:val="24"/>
        </w:rPr>
        <w:t xml:space="preserve"> a fi </w:t>
      </w:r>
      <w:proofErr w:type="spellStart"/>
      <w:r w:rsidR="005C2DF0" w:rsidRPr="00C206F8">
        <w:rPr>
          <w:b w:val="0"/>
          <w:szCs w:val="24"/>
        </w:rPr>
        <w:t>amplasat</w:t>
      </w:r>
      <w:proofErr w:type="spellEnd"/>
      <w:r w:rsidR="005C2DF0" w:rsidRPr="00C206F8">
        <w:rPr>
          <w:b w:val="0"/>
          <w:szCs w:val="24"/>
        </w:rPr>
        <w:t xml:space="preserve"> in </w:t>
      </w:r>
      <w:r w:rsidR="005C2DF0" w:rsidRPr="00C206F8">
        <w:rPr>
          <w:b w:val="0"/>
          <w:bCs w:val="0"/>
          <w:szCs w:val="24"/>
          <w:lang w:val="ro-RO"/>
        </w:rPr>
        <w:t>jud. Constanta,</w:t>
      </w:r>
      <w:r w:rsidR="005C2DF0" w:rsidRPr="00C206F8">
        <w:rPr>
          <w:b w:val="0"/>
          <w:szCs w:val="24"/>
        </w:rPr>
        <w:t xml:space="preserve"> </w:t>
      </w:r>
      <w:proofErr w:type="spellStart"/>
      <w:r w:rsidR="005C2DF0" w:rsidRPr="00C206F8">
        <w:rPr>
          <w:b w:val="0"/>
          <w:szCs w:val="24"/>
        </w:rPr>
        <w:t>oras</w:t>
      </w:r>
      <w:proofErr w:type="spellEnd"/>
      <w:r w:rsidR="005C2DF0" w:rsidRPr="00C206F8">
        <w:rPr>
          <w:b w:val="0"/>
          <w:szCs w:val="24"/>
        </w:rPr>
        <w:t xml:space="preserve"> </w:t>
      </w:r>
      <w:proofErr w:type="spellStart"/>
      <w:r w:rsidR="005C2DF0" w:rsidRPr="00C206F8">
        <w:rPr>
          <w:b w:val="0"/>
          <w:szCs w:val="24"/>
        </w:rPr>
        <w:t>Eforie</w:t>
      </w:r>
      <w:proofErr w:type="spellEnd"/>
      <w:r w:rsidR="005C2DF0" w:rsidRPr="00C206F8">
        <w:rPr>
          <w:b w:val="0"/>
          <w:szCs w:val="24"/>
        </w:rPr>
        <w:t xml:space="preserve">, loc. </w:t>
      </w:r>
      <w:proofErr w:type="spellStart"/>
      <w:r w:rsidR="005C2DF0" w:rsidRPr="00C206F8">
        <w:rPr>
          <w:b w:val="0"/>
          <w:szCs w:val="24"/>
        </w:rPr>
        <w:t>Eforie</w:t>
      </w:r>
      <w:proofErr w:type="spellEnd"/>
      <w:r w:rsidR="005C2DF0" w:rsidRPr="00C206F8">
        <w:rPr>
          <w:b w:val="0"/>
          <w:szCs w:val="24"/>
        </w:rPr>
        <w:t xml:space="preserve"> Sud, </w:t>
      </w:r>
      <w:proofErr w:type="spellStart"/>
      <w:r w:rsidR="005C2DF0" w:rsidRPr="00C206F8">
        <w:rPr>
          <w:b w:val="0"/>
          <w:szCs w:val="24"/>
        </w:rPr>
        <w:t>str</w:t>
      </w:r>
      <w:proofErr w:type="spellEnd"/>
      <w:r w:rsidR="005C2DF0" w:rsidRPr="00C206F8">
        <w:rPr>
          <w:b w:val="0"/>
          <w:szCs w:val="24"/>
        </w:rPr>
        <w:t xml:space="preserve">. Atlas, nr. </w:t>
      </w:r>
      <w:proofErr w:type="gramStart"/>
      <w:r w:rsidR="005C2DF0" w:rsidRPr="00C206F8">
        <w:rPr>
          <w:b w:val="0"/>
          <w:szCs w:val="24"/>
        </w:rPr>
        <w:t>26</w:t>
      </w:r>
      <w:r w:rsidRPr="00D07661">
        <w:rPr>
          <w:b w:val="0"/>
          <w:szCs w:val="24"/>
          <w:lang w:val="ro-RO"/>
        </w:rPr>
        <w:t>,  titular</w:t>
      </w:r>
      <w:proofErr w:type="gramEnd"/>
      <w:r w:rsidRPr="00D07661">
        <w:rPr>
          <w:b w:val="0"/>
          <w:szCs w:val="24"/>
          <w:lang w:val="ro-RO"/>
        </w:rPr>
        <w:t xml:space="preserve"> </w:t>
      </w:r>
      <w:r w:rsidRPr="00D07661">
        <w:rPr>
          <w:b w:val="0"/>
          <w:szCs w:val="24"/>
        </w:rPr>
        <w:t xml:space="preserve"> </w:t>
      </w:r>
      <w:r w:rsidR="005C2DF0" w:rsidRPr="005C2DF0">
        <w:rPr>
          <w:szCs w:val="24"/>
          <w:lang w:val="ro-RO"/>
        </w:rPr>
        <w:t>LAZIO ART DECOR SRL.</w:t>
      </w:r>
      <w:r w:rsidRPr="005C2DF0">
        <w:rPr>
          <w:szCs w:val="24"/>
          <w:lang w:val="ro-RO"/>
        </w:rPr>
        <w:t>.</w:t>
      </w:r>
    </w:p>
    <w:p w:rsidR="00FC1D6F" w:rsidRPr="005C2DF0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5C2DF0">
        <w:rPr>
          <w:b w:val="0"/>
          <w:szCs w:val="24"/>
        </w:rPr>
        <w:t>LAZIO ART DECOR S.R.L.</w:t>
      </w:r>
      <w:r w:rsidR="005C2DF0" w:rsidRPr="00C206F8">
        <w:rPr>
          <w:szCs w:val="24"/>
        </w:rPr>
        <w:t xml:space="preserve">, </w:t>
      </w:r>
      <w:proofErr w:type="spellStart"/>
      <w:r w:rsidR="005C2DF0" w:rsidRPr="005C2DF0">
        <w:rPr>
          <w:b w:val="0"/>
          <w:szCs w:val="24"/>
        </w:rPr>
        <w:t>cu</w:t>
      </w:r>
      <w:proofErr w:type="spellEnd"/>
      <w:r w:rsidR="005C2DF0" w:rsidRPr="005C2DF0">
        <w:rPr>
          <w:b w:val="0"/>
          <w:szCs w:val="24"/>
        </w:rPr>
        <w:t xml:space="preserve"> </w:t>
      </w:r>
      <w:proofErr w:type="spellStart"/>
      <w:r w:rsidR="005C2DF0" w:rsidRPr="005C2DF0">
        <w:rPr>
          <w:b w:val="0"/>
          <w:szCs w:val="24"/>
        </w:rPr>
        <w:t>sediul</w:t>
      </w:r>
      <w:proofErr w:type="spellEnd"/>
      <w:r w:rsidR="005C2DF0" w:rsidRPr="005C2DF0">
        <w:rPr>
          <w:b w:val="0"/>
          <w:szCs w:val="24"/>
        </w:rPr>
        <w:t xml:space="preserve"> </w:t>
      </w:r>
      <w:proofErr w:type="spellStart"/>
      <w:r w:rsidR="005C2DF0" w:rsidRPr="005C2DF0">
        <w:rPr>
          <w:b w:val="0"/>
          <w:szCs w:val="24"/>
        </w:rPr>
        <w:t>în</w:t>
      </w:r>
      <w:proofErr w:type="spellEnd"/>
      <w:r w:rsidR="005C2DF0" w:rsidRPr="005C2DF0">
        <w:rPr>
          <w:b w:val="0"/>
          <w:szCs w:val="24"/>
        </w:rPr>
        <w:t xml:space="preserve"> </w:t>
      </w:r>
      <w:proofErr w:type="spellStart"/>
      <w:r w:rsidR="005C2DF0" w:rsidRPr="005C2DF0">
        <w:rPr>
          <w:b w:val="0"/>
          <w:szCs w:val="24"/>
        </w:rPr>
        <w:t>jud</w:t>
      </w:r>
      <w:proofErr w:type="spellEnd"/>
      <w:r w:rsidR="005C2DF0" w:rsidRPr="005C2DF0">
        <w:rPr>
          <w:b w:val="0"/>
          <w:szCs w:val="24"/>
        </w:rPr>
        <w:t xml:space="preserve">. Constanta, </w:t>
      </w:r>
      <w:proofErr w:type="spellStart"/>
      <w:r w:rsidR="005C2DF0" w:rsidRPr="005C2DF0">
        <w:rPr>
          <w:b w:val="0"/>
          <w:szCs w:val="24"/>
        </w:rPr>
        <w:t>mun</w:t>
      </w:r>
      <w:proofErr w:type="spellEnd"/>
      <w:r w:rsidR="005C2DF0" w:rsidRPr="005C2DF0">
        <w:rPr>
          <w:b w:val="0"/>
          <w:szCs w:val="24"/>
        </w:rPr>
        <w:t xml:space="preserve">. Constanta, </w:t>
      </w:r>
      <w:proofErr w:type="spellStart"/>
      <w:r w:rsidR="005C2DF0" w:rsidRPr="005C2DF0">
        <w:rPr>
          <w:b w:val="0"/>
          <w:szCs w:val="24"/>
        </w:rPr>
        <w:t>str</w:t>
      </w:r>
      <w:proofErr w:type="spellEnd"/>
      <w:r w:rsidR="005C2DF0" w:rsidRPr="005C2DF0">
        <w:rPr>
          <w:b w:val="0"/>
          <w:szCs w:val="24"/>
        </w:rPr>
        <w:t xml:space="preserve">. </w:t>
      </w:r>
      <w:proofErr w:type="spellStart"/>
      <w:r w:rsidR="005C2DF0" w:rsidRPr="005C2DF0">
        <w:rPr>
          <w:b w:val="0"/>
          <w:szCs w:val="24"/>
        </w:rPr>
        <w:t>Tepes</w:t>
      </w:r>
      <w:proofErr w:type="spellEnd"/>
      <w:r w:rsidR="005C2DF0" w:rsidRPr="005C2DF0">
        <w:rPr>
          <w:b w:val="0"/>
          <w:szCs w:val="24"/>
        </w:rPr>
        <w:t xml:space="preserve"> </w:t>
      </w:r>
      <w:proofErr w:type="spellStart"/>
      <w:r w:rsidR="005C2DF0" w:rsidRPr="005C2DF0">
        <w:rPr>
          <w:b w:val="0"/>
          <w:szCs w:val="24"/>
        </w:rPr>
        <w:t>Voda</w:t>
      </w:r>
      <w:proofErr w:type="spellEnd"/>
      <w:r w:rsidR="005C2DF0" w:rsidRPr="005C2DF0">
        <w:rPr>
          <w:b w:val="0"/>
          <w:szCs w:val="24"/>
        </w:rPr>
        <w:t xml:space="preserve">, nr. 25, </w:t>
      </w:r>
      <w:proofErr w:type="spellStart"/>
      <w:r w:rsidR="005C2DF0" w:rsidRPr="005C2DF0">
        <w:rPr>
          <w:b w:val="0"/>
          <w:szCs w:val="24"/>
        </w:rPr>
        <w:t>bl</w:t>
      </w:r>
      <w:proofErr w:type="spellEnd"/>
      <w:r w:rsidR="005C2DF0" w:rsidRPr="005C2DF0">
        <w:rPr>
          <w:b w:val="0"/>
          <w:szCs w:val="24"/>
        </w:rPr>
        <w:t xml:space="preserve">. C1, et. 3, </w:t>
      </w:r>
      <w:proofErr w:type="spellStart"/>
      <w:r w:rsidR="005C2DF0" w:rsidRPr="005C2DF0">
        <w:rPr>
          <w:b w:val="0"/>
          <w:szCs w:val="24"/>
        </w:rPr>
        <w:t>ap</w:t>
      </w:r>
      <w:proofErr w:type="spellEnd"/>
      <w:r w:rsidR="005C2DF0" w:rsidRPr="005C2DF0">
        <w:rPr>
          <w:b w:val="0"/>
          <w:szCs w:val="24"/>
        </w:rPr>
        <w:t>. 7.</w:t>
      </w:r>
    </w:p>
    <w:p w:rsidR="00FC1D6F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</w:p>
    <w:p w:rsidR="00FC1D6F" w:rsidRPr="00D07661" w:rsidRDefault="00FC1D6F" w:rsidP="00FC1D6F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D07661">
        <w:rPr>
          <w:b w:val="0"/>
          <w:szCs w:val="24"/>
        </w:rPr>
        <w:t>Observaţiile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publicului</w:t>
      </w:r>
      <w:proofErr w:type="spellEnd"/>
      <w:r w:rsidRPr="00D07661">
        <w:rPr>
          <w:b w:val="0"/>
          <w:szCs w:val="24"/>
        </w:rPr>
        <w:t xml:space="preserve"> se </w:t>
      </w:r>
      <w:proofErr w:type="spellStart"/>
      <w:r w:rsidRPr="00D07661">
        <w:rPr>
          <w:b w:val="0"/>
          <w:szCs w:val="24"/>
        </w:rPr>
        <w:t>primesc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zilnic</w:t>
      </w:r>
      <w:proofErr w:type="spellEnd"/>
      <w:r w:rsidRPr="00D07661">
        <w:rPr>
          <w:b w:val="0"/>
          <w:szCs w:val="24"/>
        </w:rPr>
        <w:t xml:space="preserve"> la </w:t>
      </w:r>
      <w:proofErr w:type="spellStart"/>
      <w:r w:rsidRPr="00D07661">
        <w:rPr>
          <w:b w:val="0"/>
          <w:szCs w:val="24"/>
        </w:rPr>
        <w:t>sediul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autorităţii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competente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pentru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protecţia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mediului</w:t>
      </w:r>
      <w:proofErr w:type="spellEnd"/>
      <w:r w:rsidRPr="00D07661">
        <w:rPr>
          <w:b w:val="0"/>
          <w:szCs w:val="24"/>
        </w:rPr>
        <w:t xml:space="preserve"> Constanta.</w:t>
      </w:r>
    </w:p>
    <w:p w:rsidR="00FC1D6F" w:rsidRPr="00A16A81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FC1D6F" w:rsidRPr="00400E29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400E29">
        <w:rPr>
          <w:rFonts w:ascii="Times New Roman" w:hAnsi="Times New Roman"/>
          <w:sz w:val="28"/>
          <w:szCs w:val="28"/>
        </w:rPr>
        <w:t xml:space="preserve">    </w:t>
      </w:r>
      <w:r w:rsidR="005C2DF0" w:rsidRPr="00400E29">
        <w:rPr>
          <w:rFonts w:ascii="Times New Roman" w:hAnsi="Times New Roman"/>
          <w:sz w:val="28"/>
          <w:szCs w:val="28"/>
        </w:rPr>
        <w:t>2</w:t>
      </w:r>
      <w:r w:rsidR="00400E29" w:rsidRPr="00400E29">
        <w:rPr>
          <w:rFonts w:ascii="Times New Roman" w:hAnsi="Times New Roman"/>
          <w:sz w:val="28"/>
          <w:szCs w:val="28"/>
        </w:rPr>
        <w:t>4</w:t>
      </w:r>
      <w:r w:rsidRPr="00400E29">
        <w:rPr>
          <w:rFonts w:ascii="Times New Roman" w:hAnsi="Times New Roman"/>
          <w:sz w:val="28"/>
          <w:szCs w:val="28"/>
        </w:rPr>
        <w:t>.0</w:t>
      </w:r>
      <w:r w:rsidR="00400E29" w:rsidRPr="00400E29">
        <w:rPr>
          <w:rFonts w:ascii="Times New Roman" w:hAnsi="Times New Roman"/>
          <w:sz w:val="28"/>
          <w:szCs w:val="28"/>
        </w:rPr>
        <w:t>5</w:t>
      </w:r>
      <w:r w:rsidRPr="00400E29">
        <w:rPr>
          <w:rFonts w:ascii="Times New Roman" w:hAnsi="Times New Roman"/>
          <w:sz w:val="28"/>
          <w:szCs w:val="28"/>
        </w:rPr>
        <w:t>.2024</w:t>
      </w:r>
    </w:p>
    <w:bookmarkEnd w:id="0"/>
    <w:p w:rsidR="001F2CDB" w:rsidRPr="00C67809" w:rsidRDefault="001F2CDB" w:rsidP="00FC1D6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D4" w:rsidRDefault="002841D4" w:rsidP="0010560A">
      <w:pPr>
        <w:spacing w:after="0" w:line="240" w:lineRule="auto"/>
      </w:pPr>
      <w:r>
        <w:separator/>
      </w:r>
    </w:p>
  </w:endnote>
  <w:endnote w:type="continuationSeparator" w:id="0">
    <w:p w:rsidR="002841D4" w:rsidRDefault="002841D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00E2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00E29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D4" w:rsidRDefault="002841D4" w:rsidP="0010560A">
      <w:pPr>
        <w:spacing w:after="0" w:line="240" w:lineRule="auto"/>
      </w:pPr>
      <w:r>
        <w:separator/>
      </w:r>
    </w:p>
  </w:footnote>
  <w:footnote w:type="continuationSeparator" w:id="0">
    <w:p w:rsidR="002841D4" w:rsidRDefault="002841D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2841D4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8395641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2841D4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8395642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3E47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1D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002"/>
    <w:rsid w:val="00400B47"/>
    <w:rsid w:val="00400E29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3B2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9C2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2DF0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04DAB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181D"/>
    <w:rsid w:val="008D02A2"/>
    <w:rsid w:val="008D167F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EDE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4E8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C4826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A335F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087C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3E94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1D6F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117F0844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BA02-7B01-43D8-84DA-F5656C6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959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4</cp:revision>
  <cp:lastPrinted>2024-01-22T08:12:00Z</cp:lastPrinted>
  <dcterms:created xsi:type="dcterms:W3CDTF">2024-04-26T08:16:00Z</dcterms:created>
  <dcterms:modified xsi:type="dcterms:W3CDTF">2024-05-28T07:01:00Z</dcterms:modified>
</cp:coreProperties>
</file>