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41" w:rsidRPr="00AD7AEC" w:rsidRDefault="00471F41" w:rsidP="00AE7CE1">
      <w:pPr>
        <w:spacing w:after="0" w:line="240" w:lineRule="auto"/>
        <w:jc w:val="center"/>
        <w:rPr>
          <w:rStyle w:val="tpa1"/>
          <w:rFonts w:ascii="Times New Roman" w:hAnsi="Times New Roman"/>
          <w:sz w:val="24"/>
          <w:szCs w:val="24"/>
          <w:lang w:val="ro-RO"/>
        </w:rPr>
      </w:pPr>
      <w:r w:rsidRPr="00AD7AEC">
        <w:rPr>
          <w:rStyle w:val="ax1"/>
          <w:rFonts w:ascii="Times New Roman" w:hAnsi="Times New Roman"/>
          <w:b w:val="0"/>
          <w:bCs/>
          <w:sz w:val="24"/>
          <w:szCs w:val="24"/>
          <w:lang w:val="ro-RO"/>
        </w:rPr>
        <w:t xml:space="preserve">       </w:t>
      </w:r>
    </w:p>
    <w:p w:rsidR="00471F41" w:rsidRPr="00AD7AEC" w:rsidRDefault="00471F41" w:rsidP="00AE7CE1">
      <w:pPr>
        <w:spacing w:after="0" w:line="240" w:lineRule="auto"/>
        <w:jc w:val="center"/>
        <w:rPr>
          <w:rStyle w:val="ax1"/>
          <w:rFonts w:ascii="Times New Roman" w:hAnsi="Times New Roman"/>
          <w:b w:val="0"/>
          <w:bCs/>
          <w:sz w:val="24"/>
          <w:szCs w:val="24"/>
          <w:lang w:val="ro-RO"/>
        </w:rPr>
      </w:pPr>
      <w:r w:rsidRPr="00AD7AEC">
        <w:rPr>
          <w:rFonts w:ascii="Times New Roman" w:hAnsi="Times New Roman"/>
          <w:sz w:val="24"/>
          <w:szCs w:val="24"/>
        </w:rPr>
        <w:t xml:space="preserve">   </w:t>
      </w:r>
      <w:r w:rsidRPr="00AD7AEC">
        <w:rPr>
          <w:rFonts w:ascii="Times New Roman" w:hAnsi="Times New Roman"/>
          <w:sz w:val="24"/>
          <w:szCs w:val="24"/>
        </w:rPr>
        <w:tab/>
        <w:t xml:space="preserve"> </w:t>
      </w:r>
      <w:r w:rsidRPr="00AD7AEC">
        <w:rPr>
          <w:rStyle w:val="ax1"/>
          <w:rFonts w:ascii="Times New Roman" w:hAnsi="Times New Roman"/>
          <w:b w:val="0"/>
          <w:bCs/>
          <w:sz w:val="24"/>
          <w:szCs w:val="24"/>
          <w:lang w:val="ro-RO"/>
        </w:rPr>
        <w:t xml:space="preserve">  Decizia  etapei  de  încadrare ( proiect)</w:t>
      </w:r>
    </w:p>
    <w:p w:rsidR="00471F41" w:rsidRPr="00A53388" w:rsidRDefault="00471F41" w:rsidP="00AE7CE1">
      <w:pPr>
        <w:spacing w:after="0" w:line="240" w:lineRule="auto"/>
        <w:jc w:val="center"/>
        <w:rPr>
          <w:rFonts w:ascii="Times New Roman" w:hAnsi="Times New Roman"/>
          <w:sz w:val="24"/>
          <w:szCs w:val="24"/>
          <w:lang w:val="ro-RO"/>
        </w:rPr>
      </w:pPr>
      <w:r w:rsidRPr="00A53388">
        <w:rPr>
          <w:rFonts w:ascii="Times New Roman" w:hAnsi="Times New Roman"/>
          <w:sz w:val="24"/>
          <w:szCs w:val="24"/>
          <w:lang w:val="ro-RO"/>
        </w:rPr>
        <w:t>Nr.</w:t>
      </w:r>
      <w:r w:rsidRPr="00A53388">
        <w:rPr>
          <w:rFonts w:ascii="Times New Roman" w:hAnsi="Times New Roman"/>
          <w:bCs/>
          <w:sz w:val="24"/>
          <w:szCs w:val="24"/>
        </w:rPr>
        <w:t xml:space="preserve"> ……….</w:t>
      </w:r>
      <w:r w:rsidRPr="00A53388">
        <w:rPr>
          <w:rFonts w:ascii="Times New Roman" w:hAnsi="Times New Roman"/>
          <w:sz w:val="24"/>
          <w:szCs w:val="24"/>
          <w:lang w:val="ro-RO"/>
        </w:rPr>
        <w:t xml:space="preserve"> din  </w:t>
      </w:r>
      <w:r w:rsidR="00A53388" w:rsidRPr="00A53388">
        <w:rPr>
          <w:rFonts w:ascii="Times New Roman" w:hAnsi="Times New Roman"/>
          <w:sz w:val="24"/>
          <w:szCs w:val="24"/>
          <w:lang w:val="ro-RO"/>
        </w:rPr>
        <w:t>17.</w:t>
      </w:r>
      <w:r w:rsidR="0042539E" w:rsidRPr="00A53388">
        <w:rPr>
          <w:rFonts w:ascii="Times New Roman" w:hAnsi="Times New Roman"/>
          <w:sz w:val="24"/>
          <w:szCs w:val="24"/>
          <w:lang w:val="ro-RO"/>
        </w:rPr>
        <w:t>06</w:t>
      </w:r>
      <w:r w:rsidRPr="00A53388">
        <w:rPr>
          <w:rFonts w:ascii="Times New Roman" w:hAnsi="Times New Roman"/>
          <w:sz w:val="24"/>
          <w:szCs w:val="24"/>
          <w:lang w:val="ro-RO"/>
        </w:rPr>
        <w:t>.2024</w:t>
      </w:r>
    </w:p>
    <w:p w:rsidR="001124E5" w:rsidRPr="00A53388" w:rsidRDefault="001124E5" w:rsidP="00AE7CE1">
      <w:pPr>
        <w:spacing w:after="0" w:line="240" w:lineRule="auto"/>
        <w:jc w:val="center"/>
        <w:rPr>
          <w:rFonts w:ascii="Times New Roman" w:hAnsi="Times New Roman"/>
          <w:sz w:val="24"/>
          <w:szCs w:val="24"/>
          <w:lang w:val="ro-RO"/>
        </w:rPr>
      </w:pPr>
    </w:p>
    <w:p w:rsidR="00471F41" w:rsidRPr="00AD7AEC" w:rsidRDefault="00471F41" w:rsidP="00F85486">
      <w:pPr>
        <w:spacing w:after="0" w:line="240" w:lineRule="auto"/>
        <w:jc w:val="both"/>
        <w:rPr>
          <w:rFonts w:ascii="Times New Roman" w:hAnsi="Times New Roman"/>
          <w:sz w:val="24"/>
          <w:szCs w:val="24"/>
        </w:rPr>
      </w:pPr>
      <w:r w:rsidRPr="00AD7AEC">
        <w:rPr>
          <w:rFonts w:ascii="Times New Roman" w:hAnsi="Times New Roman"/>
          <w:bCs/>
          <w:sz w:val="24"/>
          <w:szCs w:val="24"/>
          <w:lang w:val="ro-RO"/>
        </w:rPr>
        <w:t xml:space="preserve">              </w:t>
      </w:r>
      <w:r w:rsidRPr="00AD7AEC">
        <w:rPr>
          <w:rFonts w:ascii="Times New Roman" w:hAnsi="Times New Roman"/>
          <w:sz w:val="24"/>
          <w:szCs w:val="24"/>
        </w:rPr>
        <w:t xml:space="preserve">Ca urmare a solicitării de emitere a </w:t>
      </w:r>
      <w:r w:rsidRPr="00AD7AEC">
        <w:rPr>
          <w:rFonts w:ascii="Times New Roman" w:hAnsi="Times New Roman"/>
          <w:i/>
          <w:sz w:val="24"/>
          <w:szCs w:val="24"/>
        </w:rPr>
        <w:t>acordului de mediu</w:t>
      </w:r>
      <w:r w:rsidRPr="00AD7AEC">
        <w:rPr>
          <w:rFonts w:ascii="Times New Roman" w:hAnsi="Times New Roman"/>
          <w:sz w:val="24"/>
          <w:szCs w:val="24"/>
        </w:rPr>
        <w:t xml:space="preserve"> adresate  de</w:t>
      </w:r>
      <w:r w:rsidR="0042539E" w:rsidRPr="00AD7AEC">
        <w:rPr>
          <w:rFonts w:ascii="Times New Roman" w:hAnsi="Times New Roman"/>
          <w:b/>
          <w:bCs/>
          <w:sz w:val="24"/>
          <w:szCs w:val="24"/>
          <w:lang w:val="ro-RO"/>
        </w:rPr>
        <w:t xml:space="preserve"> O.U.A.I. HORIA GRUP RDN </w:t>
      </w:r>
      <w:r w:rsidR="0042539E" w:rsidRPr="00AD7AEC">
        <w:rPr>
          <w:rFonts w:ascii="Times New Roman" w:hAnsi="Times New Roman"/>
          <w:bCs/>
          <w:i/>
          <w:sz w:val="24"/>
          <w:szCs w:val="24"/>
          <w:lang w:val="ro-RO"/>
        </w:rPr>
        <w:t>reprezentata prin Sava Dum</w:t>
      </w:r>
      <w:bookmarkStart w:id="0" w:name="_GoBack"/>
      <w:bookmarkEnd w:id="0"/>
      <w:r w:rsidR="0042539E" w:rsidRPr="00AD7AEC">
        <w:rPr>
          <w:rFonts w:ascii="Times New Roman" w:hAnsi="Times New Roman"/>
          <w:bCs/>
          <w:i/>
          <w:sz w:val="24"/>
          <w:szCs w:val="24"/>
          <w:lang w:val="ro-RO"/>
        </w:rPr>
        <w:t>itrel</w:t>
      </w:r>
      <w:r w:rsidR="0042539E" w:rsidRPr="00AD7AEC">
        <w:rPr>
          <w:rFonts w:ascii="Times New Roman" w:hAnsi="Times New Roman"/>
          <w:i/>
          <w:sz w:val="24"/>
          <w:szCs w:val="24"/>
        </w:rPr>
        <w:t>,</w:t>
      </w:r>
      <w:r w:rsidR="0042539E" w:rsidRPr="00AD7AEC">
        <w:rPr>
          <w:rFonts w:ascii="Times New Roman" w:hAnsi="Times New Roman"/>
          <w:sz w:val="24"/>
          <w:szCs w:val="24"/>
        </w:rPr>
        <w:t xml:space="preserve"> cu adresa in </w:t>
      </w:r>
      <w:r w:rsidR="0042539E" w:rsidRPr="00AD7AEC">
        <w:rPr>
          <w:rFonts w:ascii="Times New Roman" w:hAnsi="Times New Roman"/>
          <w:sz w:val="24"/>
          <w:szCs w:val="24"/>
          <w:lang w:val="ro-RO"/>
        </w:rPr>
        <w:t>comuna Horia, sat Horia, str. Principala 2, judetul Constanta</w:t>
      </w:r>
      <w:r w:rsidR="0042539E" w:rsidRPr="00AD7AEC">
        <w:rPr>
          <w:rFonts w:ascii="Times New Roman" w:hAnsi="Times New Roman"/>
          <w:sz w:val="24"/>
          <w:szCs w:val="24"/>
        </w:rPr>
        <w:t xml:space="preserve">, </w:t>
      </w:r>
      <w:r w:rsidRPr="00AD7AEC">
        <w:rPr>
          <w:rFonts w:ascii="Times New Roman" w:hAnsi="Times New Roman"/>
          <w:sz w:val="24"/>
          <w:szCs w:val="24"/>
        </w:rPr>
        <w:t xml:space="preserve">înregistrată la Agenţia pentru Protecţia Mediului Constanţa cu nr. </w:t>
      </w:r>
      <w:r w:rsidR="0042539E" w:rsidRPr="00AD7AEC">
        <w:rPr>
          <w:rFonts w:ascii="Times New Roman" w:hAnsi="Times New Roman"/>
          <w:bCs/>
          <w:sz w:val="24"/>
          <w:szCs w:val="24"/>
          <w:lang w:val="ro-RO"/>
        </w:rPr>
        <w:t>12494 din 27.11.2023</w:t>
      </w:r>
      <w:r w:rsidRPr="00AD7AEC">
        <w:rPr>
          <w:rFonts w:ascii="Times New Roman" w:hAnsi="Times New Roman"/>
          <w:sz w:val="24"/>
          <w:szCs w:val="24"/>
        </w:rPr>
        <w:t xml:space="preserve">,  în baza Legii nr. 292/2018, </w:t>
      </w:r>
      <w:r w:rsidRPr="00AD7AEC">
        <w:rPr>
          <w:rFonts w:ascii="Times New Roman" w:hAnsi="Times New Roman"/>
          <w:i/>
          <w:sz w:val="24"/>
          <w:szCs w:val="24"/>
        </w:rPr>
        <w:t>privind evaluarea impactului anumitor proiecte publice şi private asupra mediului</w:t>
      </w:r>
      <w:r w:rsidRPr="00AD7AEC">
        <w:rPr>
          <w:rFonts w:ascii="Times New Roman" w:hAnsi="Times New Roman"/>
          <w:sz w:val="24"/>
          <w:szCs w:val="24"/>
        </w:rPr>
        <w:t xml:space="preserve"> şi a Ordonanţei de urgenţă a Guvernului nr. 57/2007 </w:t>
      </w:r>
      <w:r w:rsidRPr="00AD7AEC">
        <w:rPr>
          <w:rFonts w:ascii="Times New Roman" w:hAnsi="Times New Roman"/>
          <w:i/>
          <w:sz w:val="24"/>
          <w:szCs w:val="24"/>
        </w:rPr>
        <w:t>privind regimul ariilor naturale protejate, conservarea habitatelor naturale, a florei şi faunei sălbatice</w:t>
      </w:r>
      <w:r w:rsidRPr="00AD7AEC">
        <w:rPr>
          <w:rFonts w:ascii="Times New Roman" w:hAnsi="Times New Roman"/>
          <w:sz w:val="24"/>
          <w:szCs w:val="24"/>
        </w:rPr>
        <w:t>, aprobată cu modificări şi completări prin Legea nr. 49/2011, cu modificările şi completările ulterioare,</w:t>
      </w:r>
    </w:p>
    <w:p w:rsidR="00471F41" w:rsidRPr="00AD7AEC" w:rsidRDefault="00471F41" w:rsidP="00AE7CE1">
      <w:pPr>
        <w:spacing w:after="0" w:line="240" w:lineRule="auto"/>
        <w:jc w:val="both"/>
        <w:rPr>
          <w:rFonts w:ascii="Times New Roman" w:hAnsi="Times New Roman"/>
          <w:sz w:val="24"/>
          <w:szCs w:val="24"/>
        </w:rPr>
      </w:pPr>
    </w:p>
    <w:p w:rsidR="00471F41" w:rsidRPr="00AD7AEC" w:rsidRDefault="00471F41" w:rsidP="00AE7CE1">
      <w:pPr>
        <w:tabs>
          <w:tab w:val="left" w:pos="3870"/>
        </w:tabs>
        <w:spacing w:after="0" w:line="240" w:lineRule="auto"/>
        <w:jc w:val="both"/>
        <w:rPr>
          <w:rFonts w:ascii="Times New Roman" w:hAnsi="Times New Roman"/>
          <w:b/>
          <w:sz w:val="24"/>
          <w:szCs w:val="24"/>
          <w:u w:val="single"/>
          <w:lang w:val="ro-RO"/>
        </w:rPr>
      </w:pPr>
      <w:r w:rsidRPr="00AD7AEC">
        <w:rPr>
          <w:rFonts w:ascii="Times New Roman" w:hAnsi="Times New Roman"/>
          <w:sz w:val="24"/>
          <w:szCs w:val="24"/>
          <w:lang w:val="ro-RO"/>
        </w:rPr>
        <w:t xml:space="preserve">           Ca urmare a parcurgerii </w:t>
      </w:r>
      <w:r w:rsidRPr="00AD7AEC">
        <w:rPr>
          <w:rFonts w:ascii="Times New Roman" w:hAnsi="Times New Roman"/>
          <w:i/>
          <w:sz w:val="24"/>
          <w:szCs w:val="24"/>
          <w:lang w:val="ro-RO"/>
        </w:rPr>
        <w:t>etapei de incadrare</w:t>
      </w:r>
      <w:r w:rsidRPr="00AD7AEC">
        <w:rPr>
          <w:rFonts w:ascii="Times New Roman" w:hAnsi="Times New Roman"/>
          <w:sz w:val="24"/>
          <w:szCs w:val="24"/>
          <w:lang w:val="ro-RO"/>
        </w:rPr>
        <w:t xml:space="preserve"> in procedura de evaluare a impactului asupra mediului, dupa consultarea membrilor  </w:t>
      </w:r>
      <w:r w:rsidRPr="00AD7AEC">
        <w:rPr>
          <w:rFonts w:ascii="Times New Roman" w:hAnsi="Times New Roman"/>
          <w:b/>
          <w:sz w:val="24"/>
          <w:szCs w:val="24"/>
          <w:u w:val="single"/>
          <w:lang w:val="ro-RO"/>
        </w:rPr>
        <w:t>C.A.T. in  data de  0</w:t>
      </w:r>
      <w:r w:rsidR="0042539E" w:rsidRPr="00AD7AEC">
        <w:rPr>
          <w:rFonts w:ascii="Times New Roman" w:hAnsi="Times New Roman"/>
          <w:b/>
          <w:sz w:val="24"/>
          <w:szCs w:val="24"/>
          <w:u w:val="single"/>
          <w:lang w:val="ro-RO"/>
        </w:rPr>
        <w:t>5</w:t>
      </w:r>
      <w:r w:rsidRPr="00AD7AEC">
        <w:rPr>
          <w:rFonts w:ascii="Times New Roman" w:hAnsi="Times New Roman"/>
          <w:b/>
          <w:sz w:val="24"/>
          <w:szCs w:val="24"/>
          <w:u w:val="single"/>
          <w:lang w:val="ro-RO"/>
        </w:rPr>
        <w:t>.0</w:t>
      </w:r>
      <w:r w:rsidR="0042539E" w:rsidRPr="00AD7AEC">
        <w:rPr>
          <w:rFonts w:ascii="Times New Roman" w:hAnsi="Times New Roman"/>
          <w:b/>
          <w:sz w:val="24"/>
          <w:szCs w:val="24"/>
          <w:u w:val="single"/>
          <w:lang w:val="ro-RO"/>
        </w:rPr>
        <w:t>6</w:t>
      </w:r>
      <w:r w:rsidRPr="00AD7AEC">
        <w:rPr>
          <w:rFonts w:ascii="Times New Roman" w:hAnsi="Times New Roman"/>
          <w:b/>
          <w:sz w:val="24"/>
          <w:szCs w:val="24"/>
          <w:u w:val="single"/>
          <w:lang w:val="ro-RO"/>
        </w:rPr>
        <w:t>.2024</w:t>
      </w:r>
      <w:r w:rsidRPr="00AD7AEC">
        <w:rPr>
          <w:rFonts w:ascii="Times New Roman" w:hAnsi="Times New Roman"/>
          <w:sz w:val="24"/>
          <w:szCs w:val="24"/>
          <w:lang w:val="ro-RO"/>
        </w:rPr>
        <w:t xml:space="preserve">, Agentia pentru Protectia Mediului Constanta decide, ca </w:t>
      </w:r>
      <w:r w:rsidRPr="00AD7AEC">
        <w:rPr>
          <w:rFonts w:ascii="Times New Roman" w:hAnsi="Times New Roman"/>
          <w:i/>
          <w:sz w:val="24"/>
          <w:szCs w:val="24"/>
          <w:u w:val="single"/>
          <w:lang w:val="ro-RO"/>
        </w:rPr>
        <w:t>proiectul</w:t>
      </w:r>
      <w:r w:rsidRPr="00AD7AEC">
        <w:rPr>
          <w:rFonts w:ascii="Times New Roman" w:hAnsi="Times New Roman"/>
          <w:sz w:val="24"/>
          <w:szCs w:val="24"/>
          <w:lang w:val="ro-RO"/>
        </w:rPr>
        <w:t xml:space="preserve">: </w:t>
      </w:r>
      <w:r w:rsidR="0042539E" w:rsidRPr="00AD7AEC">
        <w:rPr>
          <w:rFonts w:ascii="Times New Roman" w:hAnsi="Times New Roman"/>
          <w:b/>
          <w:sz w:val="24"/>
          <w:szCs w:val="24"/>
        </w:rPr>
        <w:t>CONSTRUIRE “MODERNIZAREA PLOTURILOR DE IRIGATII 25 HARSOVA/SRP 1, RDN 39B, RDN 40, RDN 41 SI RDN 42 DIN AMENAJAREA TERASA HARSOVA, JUDETUL CONSTANTA”</w:t>
      </w:r>
      <w:r w:rsidR="0042539E" w:rsidRPr="00AD7AEC">
        <w:rPr>
          <w:rFonts w:ascii="Times New Roman" w:hAnsi="Times New Roman"/>
          <w:sz w:val="24"/>
          <w:szCs w:val="24"/>
        </w:rPr>
        <w:t xml:space="preserve">, propus a fi amplasat in </w:t>
      </w:r>
      <w:r w:rsidR="0042539E" w:rsidRPr="00AD7AEC">
        <w:rPr>
          <w:rFonts w:ascii="Times New Roman" w:hAnsi="Times New Roman"/>
          <w:b/>
          <w:sz w:val="24"/>
          <w:szCs w:val="24"/>
        </w:rPr>
        <w:t xml:space="preserve">extravilanul UAT Horia, tarlaele: T20, T26, T27, T28 si T30, in vecinatatea DJ 223, </w:t>
      </w:r>
      <w:r w:rsidR="0042539E" w:rsidRPr="00AD7AEC">
        <w:rPr>
          <w:rFonts w:ascii="Times New Roman" w:hAnsi="Times New Roman"/>
          <w:b/>
          <w:bCs/>
          <w:sz w:val="24"/>
          <w:szCs w:val="24"/>
          <w:lang w:val="ro-RO"/>
        </w:rPr>
        <w:t>judetul Constanta</w:t>
      </w:r>
      <w:r w:rsidRPr="00AD7AEC">
        <w:rPr>
          <w:rFonts w:ascii="Times New Roman" w:hAnsi="Times New Roman"/>
          <w:b/>
          <w:sz w:val="24"/>
          <w:szCs w:val="24"/>
          <w:lang w:val="ro-RO"/>
        </w:rPr>
        <w:t xml:space="preserve">, </w:t>
      </w:r>
      <w:r w:rsidRPr="00AD7AEC">
        <w:rPr>
          <w:rFonts w:ascii="Times New Roman" w:hAnsi="Times New Roman"/>
          <w:b/>
          <w:sz w:val="24"/>
          <w:szCs w:val="24"/>
          <w:u w:val="single"/>
          <w:lang w:val="ro-RO"/>
        </w:rPr>
        <w:t>nu se supune  evaluarii  impactului  asupra  mediului.</w:t>
      </w:r>
    </w:p>
    <w:p w:rsidR="00471F41" w:rsidRPr="00AD7AEC" w:rsidRDefault="00471F41" w:rsidP="00AE7CE1">
      <w:pPr>
        <w:spacing w:after="0" w:line="240" w:lineRule="auto"/>
        <w:ind w:firstLine="720"/>
        <w:jc w:val="both"/>
        <w:rPr>
          <w:rFonts w:ascii="Times New Roman" w:hAnsi="Times New Roman"/>
          <w:sz w:val="24"/>
          <w:szCs w:val="24"/>
          <w:u w:val="single"/>
          <w:lang w:val="ro-RO"/>
        </w:rPr>
      </w:pPr>
    </w:p>
    <w:p w:rsidR="00471F41" w:rsidRPr="00AD7AEC" w:rsidRDefault="00471F41" w:rsidP="00AE7CE1">
      <w:pPr>
        <w:spacing w:after="0" w:line="240" w:lineRule="auto"/>
        <w:ind w:firstLine="720"/>
        <w:jc w:val="both"/>
        <w:rPr>
          <w:rFonts w:ascii="Times New Roman" w:hAnsi="Times New Roman"/>
          <w:b/>
          <w:sz w:val="24"/>
          <w:szCs w:val="24"/>
          <w:lang w:val="ro-RO"/>
        </w:rPr>
      </w:pPr>
      <w:r w:rsidRPr="00AD7AEC">
        <w:rPr>
          <w:rFonts w:ascii="Times New Roman" w:hAnsi="Times New Roman"/>
          <w:b/>
          <w:sz w:val="24"/>
          <w:szCs w:val="24"/>
          <w:lang w:val="ro-RO"/>
        </w:rPr>
        <w:t>Justificarea prezentei decizii:</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lang w:val="ro-RO"/>
        </w:rPr>
      </w:pPr>
      <w:r w:rsidRPr="00AD7AEC">
        <w:rPr>
          <w:rFonts w:ascii="Times New Roman" w:hAnsi="Times New Roman"/>
          <w:sz w:val="24"/>
          <w:szCs w:val="24"/>
          <w:lang w:val="ro-RO"/>
        </w:rPr>
        <w:t>Motivele care au stat la baza luării deciziei etapei de încadrare în procedura de evaluare a impactului asupra mediului sunt următoarele:</w:t>
      </w:r>
    </w:p>
    <w:p w:rsidR="00471F41" w:rsidRPr="00AD7AEC" w:rsidRDefault="00471F41" w:rsidP="00AE7CE1">
      <w:pPr>
        <w:autoSpaceDE w:val="0"/>
        <w:autoSpaceDN w:val="0"/>
        <w:adjustRightInd w:val="0"/>
        <w:spacing w:after="0" w:line="240" w:lineRule="auto"/>
        <w:jc w:val="both"/>
        <w:rPr>
          <w:rStyle w:val="tpa1"/>
          <w:rFonts w:ascii="Times New Roman" w:hAnsi="Times New Roman"/>
          <w:sz w:val="24"/>
          <w:szCs w:val="24"/>
        </w:rPr>
      </w:pPr>
      <w:r w:rsidRPr="00AD7AEC">
        <w:rPr>
          <w:rFonts w:ascii="Times New Roman" w:hAnsi="Times New Roman"/>
          <w:sz w:val="24"/>
          <w:szCs w:val="24"/>
          <w:lang w:val="ro-RO"/>
        </w:rPr>
        <w:t xml:space="preserve">a) proiectul </w:t>
      </w:r>
      <w:r w:rsidRPr="00AD7AEC">
        <w:rPr>
          <w:rFonts w:ascii="Times New Roman" w:hAnsi="Times New Roman"/>
          <w:b/>
          <w:sz w:val="24"/>
          <w:szCs w:val="24"/>
          <w:u w:val="single"/>
          <w:lang w:val="ro-RO"/>
        </w:rPr>
        <w:t>se încadrează</w:t>
      </w:r>
      <w:r w:rsidRPr="00AD7AEC">
        <w:rPr>
          <w:rFonts w:ascii="Times New Roman" w:hAnsi="Times New Roman"/>
          <w:sz w:val="24"/>
          <w:szCs w:val="24"/>
          <w:lang w:val="ro-RO"/>
        </w:rPr>
        <w:t xml:space="preserve"> în prevederile Legii 292/2009, </w:t>
      </w:r>
      <w:r w:rsidR="00832FCC" w:rsidRPr="00AD7AEC">
        <w:rPr>
          <w:rFonts w:ascii="Times New Roman" w:hAnsi="Times New Roman"/>
          <w:b/>
          <w:sz w:val="24"/>
          <w:szCs w:val="24"/>
        </w:rPr>
        <w:t>anexa nr. 2, pct. 1, lit.c) si pct. 13, lit.a)</w:t>
      </w:r>
      <w:r w:rsidRPr="00AD7AEC">
        <w:rPr>
          <w:rFonts w:ascii="Times New Roman" w:hAnsi="Times New Roman"/>
          <w:b/>
          <w:sz w:val="24"/>
          <w:szCs w:val="24"/>
        </w:rPr>
        <w:t>;</w:t>
      </w:r>
    </w:p>
    <w:p w:rsidR="00471F41" w:rsidRPr="00AD7AEC" w:rsidRDefault="00471F41" w:rsidP="00AE7CE1">
      <w:pPr>
        <w:pStyle w:val="NormalWeb"/>
        <w:spacing w:before="0" w:beforeAutospacing="0" w:after="0" w:afterAutospacing="0"/>
        <w:jc w:val="both"/>
        <w:rPr>
          <w:rStyle w:val="tpa1"/>
          <w:lang w:val="ro-RO"/>
        </w:rPr>
      </w:pPr>
      <w:r w:rsidRPr="00AD7AEC">
        <w:rPr>
          <w:rStyle w:val="tpa1"/>
          <w:lang w:val="ro-RO"/>
        </w:rPr>
        <w:t xml:space="preserve">b) proiectul </w:t>
      </w:r>
      <w:r w:rsidRPr="00AD7AEC">
        <w:rPr>
          <w:rStyle w:val="tpa1"/>
          <w:b/>
          <w:u w:val="single"/>
          <w:lang w:val="ro-RO"/>
        </w:rPr>
        <w:t>nu intră</w:t>
      </w:r>
      <w:r w:rsidRPr="00AD7AEC">
        <w:rPr>
          <w:rStyle w:val="tpa1"/>
          <w:lang w:val="ro-RO"/>
        </w:rPr>
        <w:t xml:space="preserve"> sub incidenţa art. 28 din O.U.G. nr. 57/2007 privind regimul ariilor naturale protejate, conservarea habitatelor naturale, a florei şi faunei sălbatice, cu modificările şi completările ulterioare</w:t>
      </w:r>
      <w:r w:rsidRPr="00AD7AEC">
        <w:rPr>
          <w:rStyle w:val="tpa1"/>
          <w:b/>
          <w:lang w:val="ro-RO"/>
        </w:rPr>
        <w:t>;</w:t>
      </w:r>
    </w:p>
    <w:p w:rsidR="00471F41" w:rsidRPr="00AD7AEC" w:rsidRDefault="00471F41" w:rsidP="00AE7CE1">
      <w:pPr>
        <w:pStyle w:val="NormalWeb"/>
        <w:spacing w:before="0" w:beforeAutospacing="0" w:after="0" w:afterAutospacing="0"/>
        <w:rPr>
          <w:rStyle w:val="tpa1"/>
          <w:lang w:val="ro-RO"/>
        </w:rPr>
      </w:pPr>
      <w:r w:rsidRPr="00AD7AEC">
        <w:rPr>
          <w:rStyle w:val="tpa1"/>
          <w:lang w:val="ro-RO"/>
        </w:rPr>
        <w:t xml:space="preserve">c) proiectul propus </w:t>
      </w:r>
      <w:r w:rsidRPr="00AD7AEC">
        <w:rPr>
          <w:rStyle w:val="tpa1"/>
          <w:b/>
          <w:u w:val="single"/>
          <w:lang w:val="ro-RO"/>
        </w:rPr>
        <w:t>nu intra</w:t>
      </w:r>
      <w:r w:rsidRPr="00AD7AEC">
        <w:rPr>
          <w:rStyle w:val="tpa1"/>
          <w:lang w:val="ro-RO"/>
        </w:rPr>
        <w:t xml:space="preserve"> sub incidenţa prevederilor art. 48 şi 54 din Legea apelor nr. 107/1996, cu modificările şi completările ulterioare</w:t>
      </w:r>
      <w:r w:rsidRPr="00AD7AEC">
        <w:rPr>
          <w:rStyle w:val="tpa1"/>
          <w:b/>
          <w:lang w:val="ro-RO"/>
        </w:rPr>
        <w:t>;</w:t>
      </w:r>
    </w:p>
    <w:p w:rsidR="00471F41" w:rsidRPr="00AD7AEC" w:rsidRDefault="00471F41" w:rsidP="00AE7CE1">
      <w:pPr>
        <w:pStyle w:val="NormalWeb"/>
        <w:spacing w:before="0" w:beforeAutospacing="0" w:after="0" w:afterAutospacing="0"/>
        <w:rPr>
          <w:rStyle w:val="tpa1"/>
          <w:lang w:val="ro-RO"/>
        </w:rPr>
      </w:pPr>
      <w:r w:rsidRPr="00AD7AEC">
        <w:rPr>
          <w:rStyle w:val="tpa1"/>
          <w:lang w:val="ro-RO"/>
        </w:rPr>
        <w:t>d) în conformitate cu criteriile prevăzute în anexa nr. 3 a Legii nr. 292/2018:</w:t>
      </w:r>
    </w:p>
    <w:p w:rsidR="00471F41" w:rsidRPr="00AD7AEC" w:rsidRDefault="00471F41" w:rsidP="00AE7CE1">
      <w:pPr>
        <w:pStyle w:val="NormalWeb"/>
        <w:spacing w:before="0" w:beforeAutospacing="0" w:after="0" w:afterAutospacing="0"/>
        <w:rPr>
          <w:rStyle w:val="tpa1"/>
          <w:lang w:val="ro-RO"/>
        </w:rPr>
      </w:pPr>
    </w:p>
    <w:p w:rsidR="00471F41" w:rsidRPr="00AD7AEC" w:rsidRDefault="00471F41" w:rsidP="00AE7CE1">
      <w:pPr>
        <w:pStyle w:val="NormalWeb"/>
        <w:spacing w:before="0" w:beforeAutospacing="0" w:after="0" w:afterAutospacing="0"/>
        <w:rPr>
          <w:b/>
          <w:iCs/>
        </w:rPr>
      </w:pPr>
      <w:r w:rsidRPr="00AD7AEC">
        <w:rPr>
          <w:b/>
          <w:lang w:val="ro-RO"/>
        </w:rPr>
        <w:t>1</w:t>
      </w:r>
      <w:r w:rsidRPr="00AD7AEC">
        <w:rPr>
          <w:b/>
          <w:iCs/>
          <w:lang w:val="ro-RO"/>
        </w:rPr>
        <w:t>. Caracteristicile proiectelor:</w:t>
      </w:r>
    </w:p>
    <w:p w:rsidR="00471F41" w:rsidRPr="00AD7AEC" w:rsidRDefault="00471F41" w:rsidP="00AE7CE1">
      <w:pPr>
        <w:autoSpaceDE w:val="0"/>
        <w:autoSpaceDN w:val="0"/>
        <w:adjustRightInd w:val="0"/>
        <w:spacing w:after="0" w:line="240" w:lineRule="auto"/>
        <w:jc w:val="both"/>
        <w:rPr>
          <w:rFonts w:ascii="Times New Roman" w:hAnsi="Times New Roman"/>
          <w:b/>
          <w:sz w:val="24"/>
          <w:szCs w:val="24"/>
          <w:lang w:val="ro-RO"/>
        </w:rPr>
      </w:pPr>
      <w:r w:rsidRPr="00AD7AEC">
        <w:rPr>
          <w:rFonts w:ascii="Times New Roman" w:hAnsi="Times New Roman"/>
          <w:sz w:val="24"/>
          <w:szCs w:val="24"/>
          <w:lang w:val="ro-RO"/>
        </w:rPr>
        <w:t xml:space="preserve">   </w:t>
      </w:r>
      <w:r w:rsidRPr="00AD7AEC">
        <w:rPr>
          <w:rFonts w:ascii="Times New Roman" w:hAnsi="Times New Roman"/>
          <w:b/>
          <w:sz w:val="24"/>
          <w:szCs w:val="24"/>
          <w:lang w:val="ro-RO"/>
        </w:rPr>
        <w:t xml:space="preserve"> La identificarea caracteristicilor proiectelor se iau în considerare următoarele aspecte:</w:t>
      </w:r>
    </w:p>
    <w:p w:rsidR="00471F41" w:rsidRPr="00AD7AEC" w:rsidRDefault="00471F41" w:rsidP="00202A82">
      <w:pPr>
        <w:numPr>
          <w:ilvl w:val="0"/>
          <w:numId w:val="1"/>
        </w:numPr>
        <w:autoSpaceDE w:val="0"/>
        <w:autoSpaceDN w:val="0"/>
        <w:adjustRightInd w:val="0"/>
        <w:spacing w:after="0" w:line="240" w:lineRule="auto"/>
        <w:jc w:val="both"/>
        <w:rPr>
          <w:rFonts w:ascii="Times New Roman" w:hAnsi="Times New Roman"/>
          <w:sz w:val="24"/>
          <w:szCs w:val="24"/>
          <w:lang w:val="fr-FR"/>
        </w:rPr>
      </w:pPr>
      <w:r w:rsidRPr="00AD7AEC">
        <w:rPr>
          <w:rFonts w:ascii="Times New Roman" w:hAnsi="Times New Roman"/>
          <w:sz w:val="24"/>
          <w:szCs w:val="24"/>
          <w:lang w:val="ro-RO"/>
        </w:rPr>
        <w:t>Dimensiunea si conceptia intregului proiect :</w:t>
      </w:r>
    </w:p>
    <w:p w:rsidR="00662A32" w:rsidRPr="00AD7AEC" w:rsidRDefault="00662A32" w:rsidP="00662A32">
      <w:pPr>
        <w:autoSpaceDE w:val="0"/>
        <w:autoSpaceDN w:val="0"/>
        <w:adjustRightInd w:val="0"/>
        <w:spacing w:after="0" w:line="240" w:lineRule="auto"/>
        <w:jc w:val="both"/>
        <w:rPr>
          <w:rFonts w:ascii="Times New Roman" w:hAnsi="Times New Roman"/>
          <w:sz w:val="24"/>
          <w:szCs w:val="24"/>
          <w:lang w:val="fr-FR"/>
        </w:rPr>
      </w:pPr>
    </w:p>
    <w:p w:rsidR="0064166D" w:rsidRPr="00AD7AEC" w:rsidRDefault="0064166D" w:rsidP="0064166D">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Proiectul “MODERNIZAREA  PLOTURILOR DE IRIGATII 25 HÂRȘOVA/SRP 1, RDN 39B, RDN 40, RDN 41 ȘI RDN 42 DIN  AMENAJAREA  TERASA HÂRȘOVA, JUDEȚUL CONSTANȚA”, este propus a fi realizat în extravilanul UAT Horia, tarlalele: T20, T26, T27, T28 și T30, județul Constanța . Accesul în zonă se realizează cu ușurință din DJ 223.</w:t>
      </w:r>
    </w:p>
    <w:p w:rsidR="00214539" w:rsidRPr="00AD7AEC" w:rsidRDefault="00214539" w:rsidP="0064166D">
      <w:pPr>
        <w:pStyle w:val="Corptext2"/>
        <w:spacing w:after="0" w:line="240" w:lineRule="auto"/>
        <w:ind w:firstLine="720"/>
        <w:rPr>
          <w:rFonts w:ascii="Times New Roman" w:hAnsi="Times New Roman"/>
          <w:sz w:val="24"/>
          <w:szCs w:val="24"/>
          <w:lang w:val="it-IT"/>
        </w:rPr>
      </w:pPr>
    </w:p>
    <w:p w:rsidR="00214539" w:rsidRPr="00AD7AEC" w:rsidRDefault="00214539" w:rsidP="00214539">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Terenul în suprafaţă brută de 786 ha și o suprafaţă netă de 782 ha pe care  se află amenajările de irigații propuse pentru reabilitare și modernizare, se află în proprietatea privată a membrilor OUAI Horia Grup RDN .</w:t>
      </w:r>
    </w:p>
    <w:p w:rsidR="00214539" w:rsidRPr="00AD7AEC" w:rsidRDefault="00214539" w:rsidP="0064166D">
      <w:pPr>
        <w:pStyle w:val="Corptext2"/>
        <w:spacing w:after="0" w:line="240" w:lineRule="auto"/>
        <w:ind w:firstLine="720"/>
        <w:rPr>
          <w:rFonts w:ascii="Times New Roman" w:hAnsi="Times New Roman"/>
          <w:sz w:val="24"/>
          <w:szCs w:val="24"/>
          <w:lang w:val="it-IT"/>
        </w:rPr>
      </w:pPr>
    </w:p>
    <w:p w:rsidR="0064166D" w:rsidRPr="00AD7AEC" w:rsidRDefault="0064166D" w:rsidP="00662A32">
      <w:pPr>
        <w:autoSpaceDE w:val="0"/>
        <w:autoSpaceDN w:val="0"/>
        <w:adjustRightInd w:val="0"/>
        <w:spacing w:after="0" w:line="240" w:lineRule="auto"/>
        <w:jc w:val="both"/>
        <w:rPr>
          <w:rFonts w:ascii="Times New Roman" w:hAnsi="Times New Roman"/>
          <w:sz w:val="24"/>
          <w:szCs w:val="24"/>
          <w:lang w:val="fr-FR"/>
        </w:rPr>
      </w:pPr>
    </w:p>
    <w:p w:rsidR="00662A32" w:rsidRPr="00AD7AEC" w:rsidRDefault="00662A32" w:rsidP="00533966">
      <w:pPr>
        <w:spacing w:after="0" w:line="240" w:lineRule="auto"/>
        <w:ind w:right="-2" w:firstLine="709"/>
        <w:rPr>
          <w:rFonts w:ascii="Times New Roman" w:hAnsi="Times New Roman"/>
          <w:b/>
          <w:i/>
          <w:sz w:val="24"/>
          <w:szCs w:val="24"/>
          <w:u w:val="single"/>
        </w:rPr>
      </w:pPr>
      <w:r w:rsidRPr="00AD7AEC">
        <w:rPr>
          <w:rFonts w:ascii="Times New Roman" w:hAnsi="Times New Roman"/>
          <w:b/>
          <w:i/>
          <w:sz w:val="24"/>
          <w:szCs w:val="24"/>
          <w:u w:val="single"/>
        </w:rPr>
        <w:lastRenderedPageBreak/>
        <w:t>Amplasamentul hidrotehnic</w:t>
      </w:r>
    </w:p>
    <w:p w:rsidR="00662A32" w:rsidRPr="00AD7AEC" w:rsidRDefault="00662A32" w:rsidP="00533966">
      <w:pPr>
        <w:pStyle w:val="Corptext2"/>
        <w:spacing w:after="0" w:line="240" w:lineRule="auto"/>
        <w:ind w:firstLine="720"/>
        <w:rPr>
          <w:rFonts w:ascii="Times New Roman" w:hAnsi="Times New Roman"/>
          <w:sz w:val="24"/>
          <w:szCs w:val="24"/>
        </w:rPr>
      </w:pPr>
      <w:r w:rsidRPr="00AD7AEC">
        <w:rPr>
          <w:rFonts w:ascii="Times New Roman" w:hAnsi="Times New Roman"/>
          <w:sz w:val="24"/>
          <w:szCs w:val="24"/>
        </w:rPr>
        <w:t xml:space="preserve">O.U.A.I. Horia Grup RDN, care deține infrastructura amenajării interioare pentru irigaţii de pe o suprafaţă brută de 786 ha și o suprafață netă de 782 ha, face parte din amenajarea de irigații Terasa Hârșova, care </w:t>
      </w:r>
      <w:bookmarkStart w:id="1" w:name="_Hlk155959257"/>
      <w:r w:rsidRPr="00AD7AEC">
        <w:rPr>
          <w:rFonts w:ascii="Times New Roman" w:hAnsi="Times New Roman"/>
          <w:sz w:val="24"/>
          <w:szCs w:val="24"/>
        </w:rPr>
        <w:t>este amplasată în sectorul vestic al podișului Dobrogei centrale (Casimcei), în bazinul hidrografic al Dunării</w:t>
      </w:r>
      <w:bookmarkEnd w:id="1"/>
      <w:r w:rsidRPr="00AD7AEC">
        <w:rPr>
          <w:rFonts w:ascii="Times New Roman" w:hAnsi="Times New Roman"/>
          <w:sz w:val="24"/>
          <w:szCs w:val="24"/>
        </w:rPr>
        <w:t>.</w:t>
      </w:r>
    </w:p>
    <w:p w:rsidR="00662A32" w:rsidRPr="00AD7AEC" w:rsidRDefault="00662A32" w:rsidP="00533966">
      <w:pPr>
        <w:pStyle w:val="Corptext2"/>
        <w:spacing w:after="0" w:line="240" w:lineRule="auto"/>
        <w:ind w:firstLine="720"/>
        <w:rPr>
          <w:rFonts w:ascii="Times New Roman" w:hAnsi="Times New Roman"/>
          <w:sz w:val="24"/>
          <w:szCs w:val="24"/>
        </w:rPr>
      </w:pPr>
      <w:bookmarkStart w:id="2" w:name="_Hlk155959373"/>
      <w:r w:rsidRPr="00AD7AEC">
        <w:rPr>
          <w:rFonts w:ascii="Times New Roman" w:hAnsi="Times New Roman"/>
          <w:sz w:val="24"/>
          <w:szCs w:val="24"/>
        </w:rPr>
        <w:t xml:space="preserve">Sursa principală de apă pentru irigații o constituie fluviul Dunărea, iar captarea debitelor se face prin stația de pompare de bază SPA Ghindărești amplasată pe malul drept la km. 258+00, tipul de priză fiind prin pompare. </w:t>
      </w:r>
    </w:p>
    <w:p w:rsidR="00662A32" w:rsidRPr="00AD7AEC" w:rsidRDefault="00662A32" w:rsidP="00533966">
      <w:pPr>
        <w:pStyle w:val="Corptext2"/>
        <w:spacing w:after="0" w:line="240" w:lineRule="auto"/>
        <w:ind w:firstLine="720"/>
        <w:rPr>
          <w:rFonts w:ascii="Times New Roman" w:hAnsi="Times New Roman"/>
          <w:sz w:val="24"/>
          <w:szCs w:val="24"/>
        </w:rPr>
      </w:pPr>
      <w:r w:rsidRPr="00AD7AEC">
        <w:rPr>
          <w:rFonts w:ascii="Times New Roman" w:hAnsi="Times New Roman"/>
          <w:sz w:val="24"/>
          <w:szCs w:val="24"/>
        </w:rPr>
        <w:t>Pomparea apei până la punctele de livrare ale O.U.A.I. Horia Grup RDN se realizează prin stația de pompare de bază SPA Ghindărești și stația de repompare SRP 1 Hârșova care alimentează canalele de aducțiune CA1 și CA2</w:t>
      </w:r>
      <w:bookmarkEnd w:id="2"/>
      <w:r w:rsidRPr="00AD7AEC">
        <w:rPr>
          <w:rFonts w:ascii="Times New Roman" w:hAnsi="Times New Roman"/>
          <w:sz w:val="24"/>
          <w:szCs w:val="24"/>
        </w:rPr>
        <w:t>.</w:t>
      </w:r>
    </w:p>
    <w:p w:rsidR="00662A32" w:rsidRPr="00AD7AEC" w:rsidRDefault="00662A32" w:rsidP="00662A32">
      <w:pPr>
        <w:autoSpaceDE w:val="0"/>
        <w:autoSpaceDN w:val="0"/>
        <w:adjustRightInd w:val="0"/>
        <w:spacing w:after="0" w:line="240" w:lineRule="auto"/>
        <w:jc w:val="both"/>
        <w:rPr>
          <w:rFonts w:ascii="Times New Roman" w:hAnsi="Times New Roman"/>
          <w:sz w:val="24"/>
          <w:szCs w:val="24"/>
          <w:lang w:val="fr-FR"/>
        </w:rPr>
      </w:pPr>
    </w:p>
    <w:p w:rsidR="00662A32" w:rsidRPr="00AD7AEC" w:rsidRDefault="00662A32" w:rsidP="00533966">
      <w:pPr>
        <w:pStyle w:val="Corptext2"/>
        <w:spacing w:after="0" w:line="240" w:lineRule="auto"/>
        <w:ind w:firstLine="720"/>
        <w:rPr>
          <w:rFonts w:ascii="Times New Roman" w:hAnsi="Times New Roman"/>
          <w:b/>
          <w:bCs/>
          <w:i/>
          <w:sz w:val="24"/>
          <w:szCs w:val="24"/>
          <w:u w:val="single"/>
        </w:rPr>
      </w:pPr>
      <w:r w:rsidRPr="00AD7AEC">
        <w:rPr>
          <w:rFonts w:ascii="Times New Roman" w:hAnsi="Times New Roman"/>
          <w:b/>
          <w:bCs/>
          <w:i/>
          <w:sz w:val="24"/>
          <w:szCs w:val="24"/>
          <w:u w:val="single"/>
        </w:rPr>
        <w:t>Amplasamentul teritorial</w:t>
      </w:r>
    </w:p>
    <w:p w:rsidR="00662A32" w:rsidRPr="00AD7AEC" w:rsidRDefault="00662A32" w:rsidP="00533966">
      <w:pPr>
        <w:pStyle w:val="Corptext2"/>
        <w:spacing w:after="0" w:line="240" w:lineRule="auto"/>
        <w:ind w:firstLine="720"/>
        <w:rPr>
          <w:rFonts w:ascii="Times New Roman" w:hAnsi="Times New Roman"/>
          <w:sz w:val="24"/>
          <w:szCs w:val="24"/>
        </w:rPr>
      </w:pPr>
      <w:r w:rsidRPr="00AD7AEC">
        <w:rPr>
          <w:rFonts w:ascii="Times New Roman" w:hAnsi="Times New Roman"/>
          <w:sz w:val="24"/>
          <w:szCs w:val="24"/>
        </w:rPr>
        <w:t>Suprafaţa ocupată de ploturile de irigații 25 Hârșova/SRP 1, RDN 39B, RDN 40, RDN 41 și RDN 42 este amplasată în extravilanul localităților Cloșca și Horia, comuna Horia din județul Constanța și are următoarele vecinătăți:</w:t>
      </w:r>
    </w:p>
    <w:p w:rsidR="00662A32" w:rsidRPr="00AD7AEC" w:rsidRDefault="00662A32" w:rsidP="00533966">
      <w:pPr>
        <w:pStyle w:val="Corptext2"/>
        <w:spacing w:after="0" w:line="240" w:lineRule="auto"/>
        <w:ind w:firstLine="720"/>
        <w:rPr>
          <w:rFonts w:ascii="Times New Roman" w:hAnsi="Times New Roman"/>
          <w:sz w:val="24"/>
          <w:szCs w:val="24"/>
        </w:rPr>
      </w:pPr>
      <w:bookmarkStart w:id="3" w:name="_Hlk41988418"/>
      <w:r w:rsidRPr="00AD7AEC">
        <w:rPr>
          <w:rFonts w:ascii="Times New Roman" w:hAnsi="Times New Roman"/>
          <w:sz w:val="24"/>
          <w:szCs w:val="24"/>
        </w:rPr>
        <w:t>- la sud: intravilan Horia;</w:t>
      </w:r>
    </w:p>
    <w:p w:rsidR="00662A32" w:rsidRPr="00AD7AEC" w:rsidRDefault="00662A32" w:rsidP="00533966">
      <w:pPr>
        <w:pStyle w:val="Corptext2"/>
        <w:spacing w:after="0" w:line="240" w:lineRule="auto"/>
        <w:ind w:firstLine="720"/>
        <w:rPr>
          <w:rFonts w:ascii="Times New Roman" w:hAnsi="Times New Roman"/>
          <w:sz w:val="24"/>
          <w:szCs w:val="24"/>
        </w:rPr>
      </w:pPr>
      <w:r w:rsidRPr="00AD7AEC">
        <w:rPr>
          <w:rFonts w:ascii="Times New Roman" w:hAnsi="Times New Roman"/>
          <w:sz w:val="24"/>
          <w:szCs w:val="24"/>
        </w:rPr>
        <w:t>- la est: plot 26+44 Hârșova/SRP 1, RDN 52;</w:t>
      </w:r>
    </w:p>
    <w:p w:rsidR="00662A32" w:rsidRPr="00AD7AEC" w:rsidRDefault="00662A32" w:rsidP="00533966">
      <w:pPr>
        <w:pStyle w:val="Corptext2"/>
        <w:spacing w:after="0" w:line="240" w:lineRule="auto"/>
        <w:ind w:firstLine="720"/>
        <w:rPr>
          <w:rFonts w:ascii="Times New Roman" w:hAnsi="Times New Roman"/>
          <w:sz w:val="24"/>
          <w:szCs w:val="24"/>
        </w:rPr>
      </w:pPr>
      <w:r w:rsidRPr="00AD7AEC">
        <w:rPr>
          <w:rFonts w:ascii="Times New Roman" w:hAnsi="Times New Roman"/>
          <w:sz w:val="24"/>
          <w:szCs w:val="24"/>
        </w:rPr>
        <w:t>- la vest: plot SPP 3B, intravilan Cloșca;</w:t>
      </w:r>
    </w:p>
    <w:p w:rsidR="00662A32" w:rsidRPr="00AD7AEC" w:rsidRDefault="00662A32" w:rsidP="00533966">
      <w:pPr>
        <w:pStyle w:val="Corptext2"/>
        <w:spacing w:after="0" w:line="240" w:lineRule="auto"/>
        <w:ind w:firstLine="720"/>
        <w:rPr>
          <w:rFonts w:ascii="Times New Roman" w:hAnsi="Times New Roman"/>
          <w:sz w:val="24"/>
          <w:szCs w:val="24"/>
        </w:rPr>
      </w:pPr>
      <w:r w:rsidRPr="00AD7AEC">
        <w:rPr>
          <w:rFonts w:ascii="Times New Roman" w:hAnsi="Times New Roman"/>
          <w:sz w:val="24"/>
          <w:szCs w:val="24"/>
        </w:rPr>
        <w:t>- la nord: plotul SPP 14</w:t>
      </w:r>
      <w:bookmarkEnd w:id="3"/>
      <w:r w:rsidRPr="00AD7AEC">
        <w:rPr>
          <w:rFonts w:ascii="Times New Roman" w:hAnsi="Times New Roman"/>
          <w:sz w:val="24"/>
          <w:szCs w:val="24"/>
        </w:rPr>
        <w:t>.</w:t>
      </w:r>
    </w:p>
    <w:p w:rsidR="00662A32" w:rsidRPr="00AD7AEC" w:rsidRDefault="00662A32" w:rsidP="00533966">
      <w:pPr>
        <w:pStyle w:val="Corptext2"/>
        <w:spacing w:after="0" w:line="240" w:lineRule="auto"/>
        <w:ind w:firstLine="720"/>
        <w:rPr>
          <w:rFonts w:ascii="Times New Roman" w:hAnsi="Times New Roman"/>
          <w:sz w:val="24"/>
          <w:szCs w:val="24"/>
        </w:rPr>
      </w:pPr>
    </w:p>
    <w:p w:rsidR="00662A32" w:rsidRPr="00AD7AEC" w:rsidRDefault="00662A32" w:rsidP="00533966">
      <w:pPr>
        <w:pStyle w:val="Corptext2"/>
        <w:spacing w:after="0" w:line="240" w:lineRule="auto"/>
        <w:ind w:firstLine="720"/>
        <w:rPr>
          <w:rFonts w:ascii="Times New Roman" w:hAnsi="Times New Roman"/>
          <w:sz w:val="24"/>
          <w:szCs w:val="24"/>
        </w:rPr>
      </w:pPr>
      <w:r w:rsidRPr="00AD7AEC">
        <w:rPr>
          <w:rFonts w:ascii="Times New Roman" w:hAnsi="Times New Roman"/>
          <w:sz w:val="24"/>
          <w:szCs w:val="24"/>
        </w:rPr>
        <w:t>Principalele căi de comunicare care asigură accesul în zonă sunt :</w:t>
      </w:r>
    </w:p>
    <w:p w:rsidR="00662A32" w:rsidRPr="00AD7AEC" w:rsidRDefault="00662A32" w:rsidP="00533966">
      <w:pPr>
        <w:pStyle w:val="Corptext2"/>
        <w:spacing w:after="0" w:line="240" w:lineRule="auto"/>
        <w:ind w:firstLine="720"/>
        <w:rPr>
          <w:rFonts w:ascii="Times New Roman" w:hAnsi="Times New Roman"/>
          <w:sz w:val="24"/>
          <w:szCs w:val="24"/>
        </w:rPr>
      </w:pPr>
      <w:bookmarkStart w:id="4" w:name="_Hlk155959389"/>
      <w:r w:rsidRPr="00AD7AEC">
        <w:rPr>
          <w:rFonts w:ascii="Times New Roman" w:hAnsi="Times New Roman"/>
          <w:sz w:val="24"/>
          <w:szCs w:val="24"/>
        </w:rPr>
        <w:t>- Drumul National DN 2A (Hârșova - Constanța);</w:t>
      </w:r>
    </w:p>
    <w:p w:rsidR="00662A32" w:rsidRPr="00AD7AEC" w:rsidRDefault="00662A32" w:rsidP="00533966">
      <w:pPr>
        <w:pStyle w:val="Corptext2"/>
        <w:spacing w:after="0" w:line="240" w:lineRule="auto"/>
        <w:ind w:firstLine="720"/>
        <w:rPr>
          <w:rFonts w:ascii="Times New Roman" w:hAnsi="Times New Roman"/>
          <w:sz w:val="24"/>
          <w:szCs w:val="24"/>
        </w:rPr>
      </w:pPr>
      <w:r w:rsidRPr="00AD7AEC">
        <w:rPr>
          <w:rFonts w:ascii="Times New Roman" w:hAnsi="Times New Roman"/>
          <w:sz w:val="24"/>
          <w:szCs w:val="24"/>
        </w:rPr>
        <w:t>- Drumul județean DJ 223;</w:t>
      </w:r>
    </w:p>
    <w:p w:rsidR="00662A32" w:rsidRPr="00AD7AEC" w:rsidRDefault="00662A32" w:rsidP="00533966">
      <w:pPr>
        <w:pStyle w:val="Corptext2"/>
        <w:spacing w:after="0" w:line="240" w:lineRule="auto"/>
        <w:ind w:firstLine="720"/>
        <w:rPr>
          <w:rFonts w:ascii="Times New Roman" w:hAnsi="Times New Roman"/>
          <w:sz w:val="24"/>
          <w:szCs w:val="24"/>
        </w:rPr>
      </w:pPr>
      <w:r w:rsidRPr="00AD7AEC">
        <w:rPr>
          <w:rFonts w:ascii="Times New Roman" w:hAnsi="Times New Roman"/>
          <w:sz w:val="24"/>
          <w:szCs w:val="24"/>
        </w:rPr>
        <w:t>- Drumurile de exploatare agricolă din cadrul incintei comunei Horia</w:t>
      </w:r>
      <w:bookmarkEnd w:id="4"/>
      <w:r w:rsidRPr="00AD7AEC">
        <w:rPr>
          <w:rFonts w:ascii="Times New Roman" w:hAnsi="Times New Roman"/>
          <w:sz w:val="24"/>
          <w:szCs w:val="24"/>
        </w:rPr>
        <w:t>.</w:t>
      </w:r>
    </w:p>
    <w:p w:rsidR="00662A32" w:rsidRPr="00AD7AEC" w:rsidRDefault="00662A32" w:rsidP="00662A32">
      <w:pPr>
        <w:autoSpaceDE w:val="0"/>
        <w:autoSpaceDN w:val="0"/>
        <w:adjustRightInd w:val="0"/>
        <w:spacing w:after="0" w:line="240" w:lineRule="auto"/>
        <w:jc w:val="both"/>
        <w:rPr>
          <w:rFonts w:ascii="Times New Roman" w:hAnsi="Times New Roman"/>
          <w:sz w:val="24"/>
          <w:szCs w:val="24"/>
          <w:lang w:val="fr-FR"/>
        </w:rPr>
      </w:pPr>
    </w:p>
    <w:p w:rsidR="00BE7F8A" w:rsidRPr="00AD7AEC" w:rsidRDefault="00BE7F8A" w:rsidP="0064166D">
      <w:pPr>
        <w:pStyle w:val="Corptext2"/>
        <w:spacing w:after="0" w:line="240" w:lineRule="auto"/>
        <w:ind w:firstLine="720"/>
        <w:rPr>
          <w:rFonts w:ascii="Times New Roman" w:hAnsi="Times New Roman"/>
          <w:b/>
          <w:sz w:val="24"/>
          <w:szCs w:val="24"/>
          <w:lang w:val="it-IT"/>
        </w:rPr>
      </w:pPr>
      <w:bookmarkStart w:id="5" w:name="_Hlk94689539"/>
      <w:r w:rsidRPr="00AD7AEC">
        <w:rPr>
          <w:rFonts w:ascii="Times New Roman" w:hAnsi="Times New Roman"/>
          <w:b/>
          <w:sz w:val="24"/>
          <w:szCs w:val="24"/>
          <w:lang w:val="it-IT"/>
        </w:rPr>
        <w:t>Suprafața terenului deservită de ploturile de irigații este în prezent de 782 ha.</w:t>
      </w:r>
    </w:p>
    <w:p w:rsidR="00BE7F8A" w:rsidRPr="00AD7AEC" w:rsidRDefault="00BE7F8A" w:rsidP="0064166D">
      <w:pPr>
        <w:pStyle w:val="Corptext2"/>
        <w:spacing w:after="0" w:line="240" w:lineRule="auto"/>
        <w:ind w:firstLine="720"/>
        <w:rPr>
          <w:rFonts w:ascii="Times New Roman" w:hAnsi="Times New Roman"/>
          <w:b/>
          <w:sz w:val="24"/>
          <w:szCs w:val="24"/>
          <w:lang w:val="it-IT"/>
        </w:rPr>
      </w:pPr>
      <w:r w:rsidRPr="00AD7AEC">
        <w:rPr>
          <w:rFonts w:ascii="Times New Roman" w:hAnsi="Times New Roman"/>
          <w:b/>
          <w:sz w:val="24"/>
          <w:szCs w:val="24"/>
          <w:lang w:val="it-IT"/>
        </w:rPr>
        <w:t xml:space="preserve">Suprafața terenului care va beneficia de irigații în urma lucrărilor de modernizare este de 708 ha. </w:t>
      </w:r>
    </w:p>
    <w:p w:rsidR="00BE7F8A" w:rsidRPr="00AD7AEC" w:rsidRDefault="00BE7F8A" w:rsidP="0064166D">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Principale lucrări necesare pentru modernizarea sistemului de irigații aparținând Organizaţiei Utilizatorilor de Apă pentru Irigații Horia Grup RDN, județul Constanța sunt:</w:t>
      </w:r>
    </w:p>
    <w:p w:rsidR="00BE7F8A" w:rsidRPr="00AD7AEC" w:rsidRDefault="00BE7F8A" w:rsidP="0064166D">
      <w:pPr>
        <w:pStyle w:val="Corptext2"/>
        <w:spacing w:after="0" w:line="240" w:lineRule="auto"/>
        <w:ind w:firstLine="720"/>
        <w:rPr>
          <w:rFonts w:ascii="Times New Roman" w:hAnsi="Times New Roman"/>
          <w:b/>
          <w:sz w:val="24"/>
          <w:szCs w:val="24"/>
          <w:lang w:val="it-IT"/>
        </w:rPr>
      </w:pPr>
      <w:r w:rsidRPr="00AD7AEC">
        <w:rPr>
          <w:rFonts w:ascii="Times New Roman" w:hAnsi="Times New Roman"/>
          <w:sz w:val="24"/>
          <w:szCs w:val="24"/>
          <w:lang w:val="it-IT"/>
        </w:rPr>
        <w:t xml:space="preserve">- </w:t>
      </w:r>
      <w:r w:rsidRPr="00AD7AEC">
        <w:rPr>
          <w:rFonts w:ascii="Times New Roman" w:hAnsi="Times New Roman"/>
          <w:b/>
          <w:sz w:val="24"/>
          <w:szCs w:val="24"/>
          <w:lang w:val="it-IT"/>
        </w:rPr>
        <w:t>executarea unei staţiei de punere sub presiune (SPP 8);</w:t>
      </w:r>
    </w:p>
    <w:p w:rsidR="00BE7F8A" w:rsidRPr="00AD7AEC" w:rsidRDefault="00BE7F8A" w:rsidP="0064166D">
      <w:pPr>
        <w:pStyle w:val="Corptext2"/>
        <w:spacing w:after="0" w:line="240" w:lineRule="auto"/>
        <w:ind w:firstLine="720"/>
        <w:rPr>
          <w:rFonts w:ascii="Times New Roman" w:hAnsi="Times New Roman"/>
          <w:b/>
          <w:sz w:val="24"/>
          <w:szCs w:val="24"/>
          <w:lang w:val="it-IT"/>
        </w:rPr>
      </w:pPr>
      <w:r w:rsidRPr="00AD7AEC">
        <w:rPr>
          <w:rFonts w:ascii="Times New Roman" w:hAnsi="Times New Roman"/>
          <w:b/>
          <w:sz w:val="24"/>
          <w:szCs w:val="24"/>
          <w:lang w:val="it-IT"/>
        </w:rPr>
        <w:t>- înlocuirea rețelei de conducte existente din premo, azbociment și PVC cu conducte din PEHD;</w:t>
      </w:r>
    </w:p>
    <w:p w:rsidR="00BE7F8A" w:rsidRPr="00AD7AEC" w:rsidRDefault="00BE7F8A" w:rsidP="0064166D">
      <w:pPr>
        <w:pStyle w:val="Corptext2"/>
        <w:spacing w:after="0" w:line="240" w:lineRule="auto"/>
        <w:ind w:firstLine="720"/>
        <w:rPr>
          <w:rFonts w:ascii="Times New Roman" w:hAnsi="Times New Roman"/>
          <w:b/>
          <w:sz w:val="24"/>
          <w:szCs w:val="24"/>
          <w:lang w:val="it-IT"/>
        </w:rPr>
      </w:pPr>
      <w:r w:rsidRPr="00AD7AEC">
        <w:rPr>
          <w:rFonts w:ascii="Times New Roman" w:hAnsi="Times New Roman"/>
          <w:b/>
          <w:sz w:val="24"/>
          <w:szCs w:val="24"/>
          <w:lang w:val="it-IT"/>
        </w:rPr>
        <w:t xml:space="preserve">- </w:t>
      </w:r>
      <w:r w:rsidR="0064166D" w:rsidRPr="00AD7AEC">
        <w:rPr>
          <w:rFonts w:ascii="Times New Roman" w:hAnsi="Times New Roman"/>
          <w:b/>
          <w:sz w:val="24"/>
          <w:szCs w:val="24"/>
          <w:lang w:val="it-IT"/>
        </w:rPr>
        <w:t>alimentare cu energie electrică.</w:t>
      </w:r>
    </w:p>
    <w:p w:rsidR="00BE7F8A" w:rsidRPr="00AD7AEC" w:rsidRDefault="00BE7F8A" w:rsidP="0064166D">
      <w:pPr>
        <w:pStyle w:val="Corptext2"/>
        <w:spacing w:after="0" w:line="240" w:lineRule="auto"/>
        <w:ind w:firstLine="720"/>
        <w:rPr>
          <w:rFonts w:ascii="Times New Roman" w:hAnsi="Times New Roman"/>
          <w:sz w:val="24"/>
          <w:szCs w:val="24"/>
          <w:lang w:val="ro-RO"/>
        </w:rPr>
      </w:pPr>
      <w:r w:rsidRPr="00AD7AEC">
        <w:rPr>
          <w:rFonts w:ascii="Times New Roman" w:hAnsi="Times New Roman"/>
          <w:sz w:val="24"/>
          <w:szCs w:val="24"/>
          <w:lang w:val="it-IT"/>
        </w:rPr>
        <w:t>Pentru execuția staţiei de punere sub presiune se va scoate definitiv din circuitul agricol o suprafață de 2000 mp, iar pentru intervenția asupra rețelei de conducte subterane pe o lungime de 12.755 m se estimează o suprafață de 12.755</w:t>
      </w:r>
      <w:r w:rsidRPr="00AD7AEC">
        <w:rPr>
          <w:rFonts w:ascii="Times New Roman" w:hAnsi="Times New Roman"/>
          <w:noProof/>
          <w:sz w:val="24"/>
          <w:szCs w:val="24"/>
        </w:rPr>
        <w:t xml:space="preserve"> mp </w:t>
      </w:r>
      <w:r w:rsidRPr="00AD7AEC">
        <w:rPr>
          <w:rFonts w:ascii="Times New Roman" w:hAnsi="Times New Roman"/>
          <w:sz w:val="24"/>
          <w:szCs w:val="24"/>
          <w:lang w:val="it-IT"/>
        </w:rPr>
        <w:t>ce va fi scoasă temporar din circuitul agricol. Intervenția propusă va asigura ulterior irigarea a 708 ha teren din componența OUAI Horia Grup RDN.</w:t>
      </w:r>
    </w:p>
    <w:p w:rsidR="00662A32" w:rsidRPr="00AD7AEC" w:rsidRDefault="00662A32" w:rsidP="00662A32">
      <w:pPr>
        <w:pStyle w:val="Corptext2"/>
        <w:spacing w:line="276" w:lineRule="auto"/>
        <w:ind w:firstLine="720"/>
        <w:rPr>
          <w:rFonts w:ascii="Times New Roman" w:hAnsi="Times New Roman"/>
          <w:b/>
          <w:bCs/>
          <w:i/>
          <w:iCs/>
          <w:sz w:val="24"/>
          <w:szCs w:val="24"/>
          <w:u w:val="single"/>
          <w:lang w:val="it-IT"/>
        </w:rPr>
      </w:pPr>
      <w:r w:rsidRPr="00AD7AEC">
        <w:rPr>
          <w:rFonts w:ascii="Times New Roman" w:hAnsi="Times New Roman"/>
          <w:b/>
          <w:bCs/>
          <w:i/>
          <w:iCs/>
          <w:sz w:val="24"/>
          <w:szCs w:val="24"/>
          <w:u w:val="single"/>
          <w:lang w:val="it-IT"/>
        </w:rPr>
        <w:t>Situația existentă</w:t>
      </w:r>
    </w:p>
    <w:p w:rsidR="00662A32" w:rsidRPr="00AD7AEC" w:rsidRDefault="00662A32" w:rsidP="00662A32">
      <w:pPr>
        <w:pStyle w:val="Corptext2"/>
        <w:spacing w:line="276" w:lineRule="auto"/>
        <w:ind w:firstLine="720"/>
        <w:rPr>
          <w:rFonts w:ascii="Times New Roman" w:hAnsi="Times New Roman"/>
          <w:sz w:val="24"/>
          <w:szCs w:val="24"/>
          <w:lang w:val="it-IT"/>
        </w:rPr>
      </w:pPr>
      <w:r w:rsidRPr="00AD7AEC">
        <w:rPr>
          <w:rFonts w:ascii="Times New Roman" w:hAnsi="Times New Roman"/>
          <w:sz w:val="24"/>
          <w:szCs w:val="24"/>
          <w:lang w:val="it-IT"/>
        </w:rPr>
        <w:t xml:space="preserve">Amenajarea de irigații Terasa Hârșova (din care fac parte și </w:t>
      </w:r>
      <w:bookmarkStart w:id="6" w:name="_Hlk136952297"/>
      <w:r w:rsidRPr="00AD7AEC">
        <w:rPr>
          <w:rFonts w:ascii="Times New Roman" w:hAnsi="Times New Roman"/>
          <w:sz w:val="24"/>
          <w:szCs w:val="24"/>
          <w:lang w:val="it-IT"/>
        </w:rPr>
        <w:t>ploturile 25 Hârșova/SRP1, RDN 39B, RDN 40, RDN 41 și RDN 42</w:t>
      </w:r>
      <w:bookmarkEnd w:id="6"/>
      <w:r w:rsidRPr="00AD7AEC">
        <w:rPr>
          <w:rFonts w:ascii="Times New Roman" w:hAnsi="Times New Roman"/>
          <w:sz w:val="24"/>
          <w:szCs w:val="24"/>
          <w:lang w:val="it-IT"/>
        </w:rPr>
        <w:t>) are o suprafață de 34.325 ha (31.689 ha în jud. Constanța și 3.636 ha în jud. Tulcea).</w:t>
      </w:r>
    </w:p>
    <w:p w:rsidR="00662A32" w:rsidRPr="00AD7AEC" w:rsidRDefault="00662A32" w:rsidP="00662A32">
      <w:pPr>
        <w:tabs>
          <w:tab w:val="left" w:pos="142"/>
        </w:tabs>
        <w:ind w:right="40" w:firstLine="720"/>
        <w:jc w:val="both"/>
        <w:rPr>
          <w:rFonts w:ascii="Times New Roman" w:hAnsi="Times New Roman"/>
          <w:b/>
          <w:bCs/>
          <w:noProof/>
          <w:sz w:val="24"/>
          <w:szCs w:val="24"/>
          <w:shd w:val="clear" w:color="auto" w:fill="FFFFFF"/>
          <w:lang w:eastAsia="ro-RO"/>
        </w:rPr>
      </w:pPr>
      <w:r w:rsidRPr="00AD7AEC">
        <w:rPr>
          <w:rFonts w:ascii="Times New Roman" w:hAnsi="Times New Roman"/>
          <w:b/>
          <w:bCs/>
          <w:noProof/>
          <w:sz w:val="24"/>
          <w:szCs w:val="24"/>
          <w:shd w:val="clear" w:color="auto" w:fill="FFFFFF"/>
        </w:rPr>
        <w:t xml:space="preserve">O.U.A.I. Horia Grup RDN, deţine infrastructura amenajării interioare pentru irigaţii de pe o suprafaţă brută de 786 ha și o suprafaţă netă de 782 ha din amenajarea de irigații </w:t>
      </w:r>
      <w:r w:rsidRPr="00AD7AEC">
        <w:rPr>
          <w:rFonts w:ascii="Times New Roman" w:hAnsi="Times New Roman"/>
          <w:b/>
          <w:noProof/>
          <w:sz w:val="24"/>
          <w:szCs w:val="24"/>
          <w:shd w:val="clear" w:color="auto" w:fill="FFFFFF"/>
        </w:rPr>
        <w:t>Terasa Hârșova</w:t>
      </w:r>
      <w:r w:rsidRPr="00AD7AEC">
        <w:rPr>
          <w:rFonts w:ascii="Times New Roman" w:hAnsi="Times New Roman"/>
          <w:b/>
          <w:bCs/>
          <w:noProof/>
          <w:sz w:val="24"/>
          <w:szCs w:val="24"/>
          <w:shd w:val="clear" w:color="auto" w:fill="FFFFFF"/>
        </w:rPr>
        <w:t xml:space="preserve">, amplasată în bazinul hidrografic al </w:t>
      </w:r>
      <w:r w:rsidRPr="00AD7AEC">
        <w:rPr>
          <w:rFonts w:ascii="Times New Roman" w:hAnsi="Times New Roman"/>
          <w:b/>
          <w:bCs/>
          <w:noProof/>
          <w:sz w:val="24"/>
          <w:szCs w:val="24"/>
          <w:shd w:val="clear" w:color="auto" w:fill="FFFFFF"/>
          <w:lang w:eastAsia="ro-RO"/>
        </w:rPr>
        <w:t>Dunării.</w:t>
      </w:r>
    </w:p>
    <w:p w:rsidR="00662A32" w:rsidRPr="00AD7AEC" w:rsidRDefault="00662A32" w:rsidP="000D7B37">
      <w:pPr>
        <w:spacing w:after="0" w:line="240" w:lineRule="auto"/>
        <w:ind w:right="40" w:firstLine="720"/>
        <w:jc w:val="both"/>
        <w:rPr>
          <w:rFonts w:ascii="Times New Roman" w:hAnsi="Times New Roman"/>
          <w:bCs/>
          <w:noProof/>
          <w:sz w:val="24"/>
          <w:szCs w:val="24"/>
          <w:shd w:val="clear" w:color="auto" w:fill="FFFFFF"/>
        </w:rPr>
      </w:pPr>
      <w:r w:rsidRPr="00AD7AEC">
        <w:rPr>
          <w:rFonts w:ascii="Times New Roman" w:eastAsia="Arial Unicode MS" w:hAnsi="Times New Roman"/>
          <w:bCs/>
          <w:noProof/>
          <w:sz w:val="24"/>
          <w:szCs w:val="24"/>
          <w:shd w:val="clear" w:color="auto" w:fill="FFFFFF"/>
        </w:rPr>
        <w:lastRenderedPageBreak/>
        <w:t xml:space="preserve">Amenajarea pentru irigații de pe raza comunei Horia, </w:t>
      </w:r>
      <w:r w:rsidRPr="00AD7AEC">
        <w:rPr>
          <w:rFonts w:ascii="Times New Roman" w:hAnsi="Times New Roman"/>
          <w:noProof/>
          <w:sz w:val="24"/>
          <w:szCs w:val="24"/>
          <w:lang w:eastAsia="ro-RO"/>
        </w:rPr>
        <w:t xml:space="preserve">județul </w:t>
      </w:r>
      <w:r w:rsidRPr="00AD7AEC">
        <w:rPr>
          <w:rFonts w:ascii="Times New Roman" w:hAnsi="Times New Roman"/>
          <w:noProof/>
          <w:sz w:val="24"/>
          <w:szCs w:val="24"/>
          <w:shd w:val="clear" w:color="auto" w:fill="FFFFFF"/>
        </w:rPr>
        <w:t>Constanța, aparținând</w:t>
      </w:r>
      <w:r w:rsidRPr="00AD7AEC">
        <w:rPr>
          <w:rFonts w:ascii="Times New Roman" w:eastAsia="Arial Unicode MS" w:hAnsi="Times New Roman"/>
          <w:bCs/>
          <w:noProof/>
          <w:sz w:val="24"/>
          <w:szCs w:val="24"/>
          <w:shd w:val="clear" w:color="auto" w:fill="FFFFFF"/>
        </w:rPr>
        <w:t xml:space="preserve"> </w:t>
      </w:r>
      <w:r w:rsidRPr="00AD7AEC">
        <w:rPr>
          <w:rFonts w:ascii="Times New Roman" w:hAnsi="Times New Roman"/>
          <w:bCs/>
          <w:noProof/>
          <w:sz w:val="24"/>
          <w:szCs w:val="24"/>
          <w:shd w:val="clear" w:color="auto" w:fill="FFFFFF"/>
        </w:rPr>
        <w:t xml:space="preserve"> O.U.A.I. Horia Grup RDN </w:t>
      </w:r>
      <w:r w:rsidRPr="00AD7AEC">
        <w:rPr>
          <w:rFonts w:ascii="Times New Roman" w:eastAsia="Arial Unicode MS" w:hAnsi="Times New Roman"/>
          <w:bCs/>
          <w:noProof/>
          <w:sz w:val="24"/>
          <w:szCs w:val="24"/>
          <w:shd w:val="clear" w:color="auto" w:fill="FFFFFF"/>
        </w:rPr>
        <w:t>a fost pusă în funcțiune în anii 1977-1980.</w:t>
      </w:r>
    </w:p>
    <w:p w:rsidR="00662A32" w:rsidRPr="00AD7AEC" w:rsidRDefault="00662A32" w:rsidP="000D7B37">
      <w:pPr>
        <w:spacing w:after="0" w:line="240" w:lineRule="auto"/>
        <w:ind w:right="40" w:firstLine="720"/>
        <w:jc w:val="both"/>
        <w:rPr>
          <w:rFonts w:ascii="Times New Roman" w:hAnsi="Times New Roman"/>
          <w:bCs/>
          <w:noProof/>
          <w:sz w:val="24"/>
          <w:szCs w:val="24"/>
          <w:shd w:val="clear" w:color="auto" w:fill="FFFFFF"/>
        </w:rPr>
      </w:pPr>
      <w:r w:rsidRPr="00AD7AEC">
        <w:rPr>
          <w:rFonts w:ascii="Times New Roman" w:hAnsi="Times New Roman"/>
          <w:bCs/>
          <w:noProof/>
          <w:sz w:val="24"/>
          <w:szCs w:val="24"/>
          <w:shd w:val="clear" w:color="auto" w:fill="FFFFFF"/>
        </w:rPr>
        <w:t>Sursa principală de apă o constituie fluviul Dunărea, iar captarea debitelor se face prin staţia de pomp</w:t>
      </w:r>
      <w:r w:rsidR="001A6668" w:rsidRPr="00AD7AEC">
        <w:rPr>
          <w:rFonts w:ascii="Times New Roman" w:hAnsi="Times New Roman"/>
          <w:bCs/>
          <w:noProof/>
          <w:sz w:val="24"/>
          <w:szCs w:val="24"/>
          <w:shd w:val="clear" w:color="auto" w:fill="FFFFFF"/>
        </w:rPr>
        <w:t>are SPA Ghindărești</w:t>
      </w:r>
      <w:r w:rsidRPr="00AD7AEC">
        <w:rPr>
          <w:rFonts w:ascii="Times New Roman" w:hAnsi="Times New Roman"/>
          <w:bCs/>
          <w:noProof/>
          <w:sz w:val="24"/>
          <w:szCs w:val="24"/>
          <w:shd w:val="clear" w:color="auto" w:fill="FFFFFF"/>
        </w:rPr>
        <w:t>.</w:t>
      </w:r>
    </w:p>
    <w:p w:rsidR="00662A32" w:rsidRPr="00AD7AEC" w:rsidRDefault="00662A32" w:rsidP="000D7B37">
      <w:pPr>
        <w:spacing w:after="0" w:line="240" w:lineRule="auto"/>
        <w:ind w:right="40" w:firstLine="720"/>
        <w:jc w:val="both"/>
        <w:rPr>
          <w:rFonts w:ascii="Times New Roman" w:hAnsi="Times New Roman"/>
          <w:bCs/>
          <w:noProof/>
          <w:sz w:val="24"/>
          <w:szCs w:val="24"/>
          <w:shd w:val="clear" w:color="auto" w:fill="FFFFFF"/>
        </w:rPr>
      </w:pPr>
      <w:bookmarkStart w:id="7" w:name="_Hlk135142806"/>
      <w:r w:rsidRPr="00AD7AEC">
        <w:rPr>
          <w:rFonts w:ascii="Times New Roman" w:hAnsi="Times New Roman"/>
          <w:bCs/>
          <w:noProof/>
          <w:sz w:val="24"/>
          <w:szCs w:val="24"/>
          <w:shd w:val="clear" w:color="auto" w:fill="FFFFFF"/>
        </w:rPr>
        <w:t xml:space="preserve">Volumul de apă necesar este preluat printr-o conductă de refulare CR1 de canalul de aducțiune CA1 repompat de stația SRP1 prin conducta de refulare CR2 în canalul de aducțiune CA2. </w:t>
      </w:r>
    </w:p>
    <w:p w:rsidR="00662A32" w:rsidRPr="00AD7AEC" w:rsidRDefault="00662A32" w:rsidP="000D7B37">
      <w:pPr>
        <w:spacing w:after="0" w:line="240" w:lineRule="auto"/>
        <w:ind w:right="40" w:firstLine="720"/>
        <w:jc w:val="both"/>
        <w:rPr>
          <w:rFonts w:ascii="Times New Roman" w:hAnsi="Times New Roman"/>
          <w:bCs/>
          <w:noProof/>
          <w:sz w:val="24"/>
          <w:szCs w:val="24"/>
          <w:shd w:val="clear" w:color="auto" w:fill="FFFFFF"/>
        </w:rPr>
      </w:pPr>
      <w:r w:rsidRPr="00AD7AEC">
        <w:rPr>
          <w:rFonts w:ascii="Times New Roman" w:hAnsi="Times New Roman"/>
          <w:bCs/>
          <w:noProof/>
          <w:sz w:val="24"/>
          <w:szCs w:val="24"/>
          <w:shd w:val="clear" w:color="auto" w:fill="FFFFFF"/>
        </w:rPr>
        <w:t>Ploturile de irigații 25 Hârșova/SRP1, RDN 39B, RDN 40, RDN 41 și RDN 42 se alimentează gravitațional și prin pompare din canalul CA2, astfel :</w:t>
      </w:r>
    </w:p>
    <w:p w:rsidR="00662A32" w:rsidRPr="00AD7AEC" w:rsidRDefault="00662A32" w:rsidP="000D7B37">
      <w:pPr>
        <w:spacing w:after="0" w:line="240" w:lineRule="auto"/>
        <w:ind w:right="40" w:firstLine="720"/>
        <w:jc w:val="both"/>
        <w:rPr>
          <w:rFonts w:ascii="Times New Roman" w:hAnsi="Times New Roman"/>
          <w:bCs/>
          <w:noProof/>
          <w:sz w:val="24"/>
          <w:szCs w:val="24"/>
          <w:shd w:val="clear" w:color="auto" w:fill="FFFFFF"/>
        </w:rPr>
      </w:pPr>
      <w:r w:rsidRPr="00AD7AEC">
        <w:rPr>
          <w:rFonts w:ascii="Times New Roman" w:hAnsi="Times New Roman"/>
          <w:bCs/>
          <w:noProof/>
          <w:sz w:val="24"/>
          <w:szCs w:val="24"/>
          <w:shd w:val="clear" w:color="auto" w:fill="FFFFFF"/>
        </w:rPr>
        <w:t>- Plotul de irigații 25 Hârșova preia apa și o distribuie gravitațional printr-o rețea de conducte îngropate care deservește o suprafață netă de 590 ha și o suprafață brută de 594 ha, cu aplicarea udărilor prin brazde;</w:t>
      </w:r>
    </w:p>
    <w:p w:rsidR="00662A32" w:rsidRPr="00AD7AEC" w:rsidRDefault="00662A32" w:rsidP="000D7B37">
      <w:pPr>
        <w:spacing w:after="0" w:line="240" w:lineRule="auto"/>
        <w:ind w:right="40" w:firstLine="720"/>
        <w:jc w:val="both"/>
        <w:rPr>
          <w:rFonts w:ascii="Times New Roman" w:hAnsi="Times New Roman"/>
          <w:bCs/>
          <w:noProof/>
          <w:sz w:val="24"/>
          <w:szCs w:val="24"/>
          <w:shd w:val="clear" w:color="auto" w:fill="FFFFFF"/>
        </w:rPr>
      </w:pPr>
      <w:r w:rsidRPr="00AD7AEC">
        <w:rPr>
          <w:rFonts w:ascii="Times New Roman" w:hAnsi="Times New Roman"/>
          <w:bCs/>
          <w:noProof/>
          <w:sz w:val="24"/>
          <w:szCs w:val="24"/>
          <w:shd w:val="clear" w:color="auto" w:fill="FFFFFF"/>
        </w:rPr>
        <w:t>- Pentru ploturile de irigații RDN 39B, RDN 40, RDN 41 și RDN 42 apa este distribuită pe suprafețele nete deservite prin pompare, prin intermediul agregatelor de pompare de tip RDN și o rețea de conducte îngropate, cu aplicarea udărilor prin aspersiune (RDN 39B - 30 ha, RDN 40 - 52 ha, RDN 41 - 50 ha, RDN 42 - 60 ha).</w:t>
      </w:r>
    </w:p>
    <w:p w:rsidR="001A6668" w:rsidRPr="00AD7AEC" w:rsidRDefault="001A6668" w:rsidP="000D7B37">
      <w:pPr>
        <w:spacing w:after="0" w:line="240" w:lineRule="auto"/>
        <w:ind w:right="40" w:firstLine="720"/>
        <w:jc w:val="both"/>
        <w:rPr>
          <w:rFonts w:ascii="Times New Roman" w:hAnsi="Times New Roman"/>
          <w:bCs/>
          <w:noProof/>
          <w:sz w:val="24"/>
          <w:szCs w:val="24"/>
          <w:shd w:val="clear" w:color="auto" w:fill="FFFFFF"/>
        </w:rPr>
      </w:pPr>
    </w:p>
    <w:p w:rsidR="00662A32" w:rsidRPr="00AD7AEC" w:rsidRDefault="00662A32" w:rsidP="000D7B37">
      <w:pPr>
        <w:spacing w:after="0" w:line="240" w:lineRule="auto"/>
        <w:ind w:right="40" w:firstLine="720"/>
        <w:jc w:val="both"/>
        <w:rPr>
          <w:rFonts w:ascii="Times New Roman" w:hAnsi="Times New Roman"/>
          <w:bCs/>
          <w:noProof/>
          <w:sz w:val="24"/>
          <w:szCs w:val="24"/>
          <w:shd w:val="clear" w:color="auto" w:fill="FFFFFF"/>
        </w:rPr>
      </w:pPr>
      <w:r w:rsidRPr="00AD7AEC">
        <w:rPr>
          <w:rFonts w:ascii="Times New Roman" w:hAnsi="Times New Roman"/>
          <w:bCs/>
          <w:noProof/>
          <w:sz w:val="24"/>
          <w:szCs w:val="24"/>
          <w:shd w:val="clear" w:color="auto" w:fill="FFFFFF"/>
        </w:rPr>
        <w:t>Agregatele de pompare de tip RDN, rețeaua de conducte îngropate, instalațiile și celelalte accesorii din rețea au un grad avansat de uzură și deteriorare, neprezentând siguranță în exploatare.</w:t>
      </w:r>
    </w:p>
    <w:p w:rsidR="00662A32" w:rsidRPr="00AD7AEC" w:rsidRDefault="00662A32" w:rsidP="000D7B37">
      <w:pPr>
        <w:spacing w:after="0" w:line="240" w:lineRule="auto"/>
        <w:ind w:right="40" w:firstLine="720"/>
        <w:jc w:val="both"/>
        <w:rPr>
          <w:rFonts w:ascii="Times New Roman" w:hAnsi="Times New Roman"/>
          <w:bCs/>
          <w:noProof/>
          <w:sz w:val="24"/>
          <w:szCs w:val="24"/>
          <w:shd w:val="clear" w:color="auto" w:fill="FFFFFF"/>
        </w:rPr>
      </w:pPr>
      <w:r w:rsidRPr="00AD7AEC">
        <w:rPr>
          <w:rFonts w:ascii="Times New Roman" w:hAnsi="Times New Roman"/>
          <w:bCs/>
          <w:noProof/>
          <w:sz w:val="24"/>
          <w:szCs w:val="24"/>
          <w:shd w:val="clear" w:color="auto" w:fill="FFFFFF"/>
        </w:rPr>
        <w:t>Menționăm faptul că în perioada 1997-2004 din lipsa cerințelor de apă, ploturile nu au mai funcționat, ceea ce a dus la degradarea și distrugerea instalațiilor din dotare.</w:t>
      </w:r>
    </w:p>
    <w:p w:rsidR="00662A32" w:rsidRPr="00AD7AEC" w:rsidRDefault="00662A32" w:rsidP="000D7B37">
      <w:pPr>
        <w:spacing w:after="0" w:line="240" w:lineRule="auto"/>
        <w:ind w:right="40" w:firstLine="720"/>
        <w:jc w:val="both"/>
        <w:rPr>
          <w:rFonts w:ascii="Times New Roman" w:hAnsi="Times New Roman"/>
          <w:bCs/>
          <w:noProof/>
          <w:sz w:val="24"/>
          <w:szCs w:val="24"/>
          <w:shd w:val="clear" w:color="auto" w:fill="FFFFFF"/>
        </w:rPr>
      </w:pPr>
      <w:bookmarkStart w:id="8" w:name="_Hlk135142849"/>
      <w:bookmarkEnd w:id="7"/>
      <w:r w:rsidRPr="00AD7AEC">
        <w:rPr>
          <w:rFonts w:ascii="Times New Roman" w:hAnsi="Times New Roman"/>
          <w:bCs/>
          <w:noProof/>
          <w:sz w:val="24"/>
          <w:szCs w:val="24"/>
          <w:shd w:val="clear" w:color="auto" w:fill="FFFFFF"/>
        </w:rPr>
        <w:t>Infrastructura secundară de irigații aparținând O.U.A.I. Horia Grup RDN, situată pe raza localității Horia, este formată dintr-o rețea de conducte îngropate (conductele secundare CS25-1 și CS25-2 și  antenele cds1, cds2, cds3, cds4, cds5, A19, A10, A14, A11, A13, A12, A12A, A12B), care a fost dimensionată inițial pentru schema de aplicare a udărilor prin brazde (CS25-1, CS25-2 și antenele cds1, cds2, cds3, cds4, cds5) și prin aspersiune (A19, A10, A14, A11, A13, A12, A12A; A12B).</w:t>
      </w:r>
    </w:p>
    <w:p w:rsidR="001A6668" w:rsidRPr="00AD7AEC" w:rsidRDefault="001A6668" w:rsidP="000D7B37">
      <w:pPr>
        <w:spacing w:after="0" w:line="240" w:lineRule="auto"/>
        <w:ind w:right="40" w:firstLine="720"/>
        <w:jc w:val="both"/>
        <w:rPr>
          <w:rFonts w:ascii="Times New Roman" w:hAnsi="Times New Roman"/>
          <w:bCs/>
          <w:noProof/>
          <w:sz w:val="24"/>
          <w:szCs w:val="24"/>
          <w:shd w:val="clear" w:color="auto" w:fill="FFFFFF"/>
        </w:rPr>
      </w:pPr>
    </w:p>
    <w:bookmarkEnd w:id="8"/>
    <w:p w:rsidR="00662A32" w:rsidRPr="00AD7AEC" w:rsidRDefault="00662A32" w:rsidP="000D7B37">
      <w:pPr>
        <w:pStyle w:val="Style25"/>
        <w:widowControl/>
        <w:tabs>
          <w:tab w:val="left" w:pos="0"/>
          <w:tab w:val="left" w:pos="709"/>
          <w:tab w:val="left" w:pos="1134"/>
        </w:tabs>
        <w:ind w:firstLine="709"/>
        <w:jc w:val="both"/>
        <w:rPr>
          <w:rStyle w:val="FontStyle52"/>
          <w:rFonts w:ascii="Times New Roman" w:hAnsi="Times New Roman" w:cs="Times New Roman"/>
          <w:b w:val="0"/>
          <w:bCs w:val="0"/>
          <w:sz w:val="24"/>
          <w:szCs w:val="24"/>
          <w:lang w:eastAsia="ro-RO"/>
        </w:rPr>
      </w:pPr>
      <w:r w:rsidRPr="00AD7AEC">
        <w:rPr>
          <w:b/>
          <w:bCs/>
          <w:i/>
          <w:iCs/>
          <w:lang w:val="it-IT"/>
        </w:rPr>
        <w:t>Descrierea lucrărilor propuse</w:t>
      </w:r>
    </w:p>
    <w:p w:rsidR="00662A32" w:rsidRPr="00AD7AEC" w:rsidRDefault="00662A32" w:rsidP="000D7B37">
      <w:pPr>
        <w:spacing w:after="0" w:line="240" w:lineRule="auto"/>
        <w:ind w:firstLine="709"/>
        <w:jc w:val="both"/>
        <w:rPr>
          <w:rFonts w:ascii="Times New Roman" w:hAnsi="Times New Roman"/>
          <w:noProof/>
          <w:sz w:val="24"/>
          <w:szCs w:val="24"/>
        </w:rPr>
      </w:pPr>
      <w:r w:rsidRPr="00AD7AEC">
        <w:rPr>
          <w:rFonts w:ascii="Times New Roman" w:hAnsi="Times New Roman"/>
          <w:noProof/>
          <w:sz w:val="24"/>
          <w:szCs w:val="24"/>
          <w:lang w:eastAsia="ro-RO"/>
        </w:rPr>
        <w:t>Lucrările de modernizare și reabilitare a</w:t>
      </w:r>
      <w:r w:rsidRPr="00AD7AEC">
        <w:rPr>
          <w:rFonts w:ascii="Times New Roman" w:hAnsi="Times New Roman"/>
          <w:b/>
          <w:bCs/>
          <w:noProof/>
          <w:sz w:val="24"/>
          <w:szCs w:val="24"/>
          <w:lang w:eastAsia="ro-RO"/>
        </w:rPr>
        <w:t xml:space="preserve"> </w:t>
      </w:r>
      <w:r w:rsidRPr="00AD7AEC">
        <w:rPr>
          <w:rFonts w:ascii="Times New Roman" w:hAnsi="Times New Roman"/>
          <w:noProof/>
          <w:sz w:val="24"/>
          <w:szCs w:val="24"/>
        </w:rPr>
        <w:t>ploturilor de irigaţii 25</w:t>
      </w:r>
      <w:r w:rsidRPr="00AD7AEC">
        <w:rPr>
          <w:rFonts w:ascii="Times New Roman" w:hAnsi="Times New Roman"/>
          <w:noProof/>
          <w:sz w:val="24"/>
          <w:szCs w:val="24"/>
          <w:lang w:bidi="en-US"/>
        </w:rPr>
        <w:t xml:space="preserve"> Hârșova/SRP1, RDN </w:t>
      </w:r>
      <w:r w:rsidRPr="00AD7AEC">
        <w:rPr>
          <w:rFonts w:ascii="Times New Roman" w:hAnsi="Times New Roman"/>
          <w:bCs/>
          <w:noProof/>
          <w:sz w:val="24"/>
          <w:szCs w:val="24"/>
          <w:lang w:bidi="en-US"/>
        </w:rPr>
        <w:t>39B</w:t>
      </w:r>
      <w:r w:rsidRPr="00AD7AEC">
        <w:rPr>
          <w:rFonts w:ascii="Times New Roman" w:hAnsi="Times New Roman"/>
          <w:noProof/>
          <w:sz w:val="24"/>
          <w:szCs w:val="24"/>
          <w:lang w:bidi="en-US"/>
        </w:rPr>
        <w:t xml:space="preserve">, RDN 40, RDN 41 și RDN 42 </w:t>
      </w:r>
      <w:r w:rsidRPr="00AD7AEC">
        <w:rPr>
          <w:rFonts w:ascii="Times New Roman" w:hAnsi="Times New Roman"/>
          <w:noProof/>
          <w:sz w:val="24"/>
          <w:szCs w:val="24"/>
        </w:rPr>
        <w:t>păstrează parțial schema hidrotehnică inițială.</w:t>
      </w:r>
    </w:p>
    <w:p w:rsidR="00662A32" w:rsidRPr="00AD7AEC" w:rsidRDefault="00662A32" w:rsidP="000D7B37">
      <w:pPr>
        <w:spacing w:after="0" w:line="240" w:lineRule="auto"/>
        <w:ind w:firstLine="709"/>
        <w:jc w:val="both"/>
        <w:rPr>
          <w:rFonts w:ascii="Times New Roman" w:hAnsi="Times New Roman"/>
          <w:noProof/>
          <w:sz w:val="24"/>
          <w:szCs w:val="24"/>
        </w:rPr>
      </w:pPr>
      <w:r w:rsidRPr="00AD7AEC">
        <w:rPr>
          <w:rFonts w:ascii="Times New Roman" w:hAnsi="Times New Roman"/>
          <w:b/>
          <w:bCs/>
          <w:noProof/>
          <w:sz w:val="24"/>
          <w:szCs w:val="24"/>
          <w:lang w:eastAsia="ro-RO"/>
        </w:rPr>
        <w:tab/>
      </w:r>
      <w:r w:rsidRPr="00AD7AEC">
        <w:rPr>
          <w:rFonts w:ascii="Times New Roman" w:hAnsi="Times New Roman"/>
          <w:noProof/>
          <w:sz w:val="24"/>
          <w:szCs w:val="24"/>
          <w:lang w:eastAsia="ro-RO"/>
        </w:rPr>
        <w:t>Lucrările ce se vor executa în această etapă sunt lucrări de modernizare și reabilitare a</w:t>
      </w:r>
      <w:r w:rsidRPr="00AD7AEC">
        <w:rPr>
          <w:rFonts w:ascii="Times New Roman" w:hAnsi="Times New Roman"/>
          <w:b/>
          <w:bCs/>
          <w:noProof/>
          <w:sz w:val="24"/>
          <w:szCs w:val="24"/>
          <w:lang w:eastAsia="ro-RO"/>
        </w:rPr>
        <w:t xml:space="preserve"> </w:t>
      </w:r>
      <w:r w:rsidRPr="00AD7AEC">
        <w:rPr>
          <w:rFonts w:ascii="Times New Roman" w:hAnsi="Times New Roman"/>
          <w:noProof/>
          <w:sz w:val="24"/>
          <w:szCs w:val="24"/>
        </w:rPr>
        <w:t>ploturilor de irigaţii prin:</w:t>
      </w:r>
    </w:p>
    <w:p w:rsidR="00662A32" w:rsidRPr="00AD7AEC" w:rsidRDefault="00662A32" w:rsidP="000D7B37">
      <w:pPr>
        <w:numPr>
          <w:ilvl w:val="0"/>
          <w:numId w:val="8"/>
        </w:numPr>
        <w:spacing w:after="0" w:line="240" w:lineRule="auto"/>
        <w:jc w:val="both"/>
        <w:rPr>
          <w:rFonts w:ascii="Times New Roman" w:hAnsi="Times New Roman"/>
          <w:noProof/>
          <w:sz w:val="24"/>
          <w:szCs w:val="24"/>
        </w:rPr>
      </w:pPr>
      <w:r w:rsidRPr="00AD7AEC">
        <w:rPr>
          <w:rFonts w:ascii="Times New Roman" w:hAnsi="Times New Roman"/>
          <w:noProof/>
          <w:sz w:val="24"/>
          <w:szCs w:val="24"/>
        </w:rPr>
        <w:t xml:space="preserve">execuția unei </w:t>
      </w:r>
      <w:r w:rsidRPr="00AD7AEC">
        <w:rPr>
          <w:rFonts w:ascii="Times New Roman" w:eastAsia="Arial Unicode MS" w:hAnsi="Times New Roman"/>
          <w:noProof/>
          <w:sz w:val="24"/>
          <w:szCs w:val="24"/>
        </w:rPr>
        <w:t>staţii de pompare</w:t>
      </w:r>
      <w:r w:rsidRPr="00AD7AEC">
        <w:rPr>
          <w:rFonts w:ascii="Times New Roman" w:hAnsi="Times New Roman"/>
          <w:noProof/>
          <w:sz w:val="24"/>
          <w:szCs w:val="24"/>
        </w:rPr>
        <w:t xml:space="preserve"> de punere sub presiune</w:t>
      </w:r>
      <w:r w:rsidRPr="00AD7AEC">
        <w:rPr>
          <w:rFonts w:ascii="Times New Roman" w:eastAsia="Arial Unicode MS" w:hAnsi="Times New Roman"/>
          <w:noProof/>
          <w:sz w:val="24"/>
          <w:szCs w:val="24"/>
        </w:rPr>
        <w:t xml:space="preserve"> pentru irigarea prin aspersiune</w:t>
      </w:r>
    </w:p>
    <w:p w:rsidR="00662A32" w:rsidRPr="00AD7AEC" w:rsidRDefault="00662A32" w:rsidP="000D7B37">
      <w:pPr>
        <w:numPr>
          <w:ilvl w:val="0"/>
          <w:numId w:val="8"/>
        </w:numPr>
        <w:spacing w:after="0" w:line="240" w:lineRule="auto"/>
        <w:jc w:val="both"/>
        <w:rPr>
          <w:rFonts w:ascii="Times New Roman" w:hAnsi="Times New Roman"/>
          <w:noProof/>
          <w:sz w:val="24"/>
          <w:szCs w:val="24"/>
        </w:rPr>
      </w:pPr>
      <w:r w:rsidRPr="00AD7AEC">
        <w:rPr>
          <w:rFonts w:ascii="Times New Roman" w:eastAsia="Arial Unicode MS" w:hAnsi="Times New Roman"/>
          <w:noProof/>
          <w:sz w:val="24"/>
          <w:szCs w:val="24"/>
        </w:rPr>
        <w:t xml:space="preserve">execuția </w:t>
      </w:r>
      <w:r w:rsidRPr="00AD7AEC">
        <w:rPr>
          <w:rFonts w:ascii="Times New Roman" w:hAnsi="Times New Roman"/>
          <w:noProof/>
          <w:sz w:val="24"/>
          <w:szCs w:val="24"/>
          <w:lang w:eastAsia="ro-RO"/>
        </w:rPr>
        <w:t>rețelei de distribuție cu instalațiile hidromecanice de pe traseul acesteia.</w:t>
      </w:r>
    </w:p>
    <w:p w:rsidR="00662A32" w:rsidRPr="00AD7AEC" w:rsidRDefault="00662A32" w:rsidP="000D7B37">
      <w:pPr>
        <w:pStyle w:val="Corptext2"/>
        <w:spacing w:after="0" w:line="240" w:lineRule="auto"/>
        <w:ind w:firstLine="720"/>
        <w:rPr>
          <w:rFonts w:ascii="Times New Roman" w:hAnsi="Times New Roman"/>
          <w:sz w:val="24"/>
          <w:szCs w:val="24"/>
          <w:lang w:val="it-IT"/>
        </w:rPr>
      </w:pPr>
    </w:p>
    <w:p w:rsidR="00662A32" w:rsidRPr="00AD7AEC" w:rsidRDefault="00662A32" w:rsidP="001A6668">
      <w:pPr>
        <w:pStyle w:val="Corptext2"/>
        <w:numPr>
          <w:ilvl w:val="0"/>
          <w:numId w:val="9"/>
        </w:numPr>
        <w:spacing w:after="0" w:line="240" w:lineRule="auto"/>
        <w:jc w:val="both"/>
        <w:rPr>
          <w:rFonts w:ascii="Times New Roman" w:hAnsi="Times New Roman"/>
          <w:b/>
          <w:bCs/>
          <w:sz w:val="24"/>
          <w:szCs w:val="24"/>
          <w:lang w:val="it-IT"/>
        </w:rPr>
      </w:pPr>
      <w:r w:rsidRPr="00AD7AEC">
        <w:rPr>
          <w:rFonts w:ascii="Times New Roman" w:hAnsi="Times New Roman"/>
          <w:sz w:val="24"/>
          <w:szCs w:val="24"/>
          <w:lang w:val="it-IT"/>
        </w:rPr>
        <w:t>S</w:t>
      </w:r>
      <w:r w:rsidRPr="00AD7AEC">
        <w:rPr>
          <w:rFonts w:ascii="Times New Roman" w:hAnsi="Times New Roman"/>
          <w:b/>
          <w:bCs/>
          <w:sz w:val="24"/>
          <w:szCs w:val="24"/>
          <w:lang w:val="it-IT"/>
        </w:rPr>
        <w:t>tația de punere sub presiune SPP 8</w:t>
      </w:r>
    </w:p>
    <w:p w:rsidR="00662A32" w:rsidRPr="00AD7AEC" w:rsidRDefault="00662A32" w:rsidP="001A6668">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Stația de pompare propusă se va realiza pe Tarlaua 27, parcela PA316/49/2 cu o suprafață de 40.000 mp teren arabil, aparținând Sava Ionela și Sava Dumitrel, parte constituentă a OUAI Horia Grup RDN (anexa 8). Suprafața scoasă definitiv din circuitul agricol necesară construcției stației este de 2000 mp. Stația de pompare va prelua integral sarcina pompelor monofilare RDN utilizate în schema inițială și inexistente sau distruse în prezent.</w:t>
      </w:r>
    </w:p>
    <w:p w:rsidR="00662A32" w:rsidRPr="00AD7AEC" w:rsidRDefault="00662A32" w:rsidP="001A6668">
      <w:pPr>
        <w:pStyle w:val="Corptext2"/>
        <w:spacing w:after="0" w:line="240" w:lineRule="auto"/>
        <w:ind w:firstLine="720"/>
        <w:rPr>
          <w:rFonts w:ascii="Times New Roman" w:hAnsi="Times New Roman"/>
          <w:i/>
          <w:iCs/>
          <w:sz w:val="24"/>
          <w:szCs w:val="24"/>
          <w:lang w:val="it-IT"/>
        </w:rPr>
      </w:pPr>
      <w:r w:rsidRPr="00AD7AEC">
        <w:rPr>
          <w:rFonts w:ascii="Times New Roman" w:hAnsi="Times New Roman"/>
          <w:i/>
          <w:iCs/>
          <w:sz w:val="24"/>
          <w:szCs w:val="24"/>
          <w:lang w:val="it-IT"/>
        </w:rPr>
        <w:t>Elementele constructive ale stației sunt următoarele:</w:t>
      </w:r>
    </w:p>
    <w:p w:rsidR="00662A32" w:rsidRPr="00AD7AEC" w:rsidRDefault="00662A32" w:rsidP="001A6668">
      <w:pPr>
        <w:numPr>
          <w:ilvl w:val="0"/>
          <w:numId w:val="10"/>
        </w:numPr>
        <w:spacing w:after="0" w:line="240" w:lineRule="auto"/>
        <w:jc w:val="both"/>
        <w:rPr>
          <w:rFonts w:ascii="Times New Roman" w:hAnsi="Times New Roman"/>
          <w:noProof/>
          <w:sz w:val="24"/>
          <w:szCs w:val="24"/>
        </w:rPr>
      </w:pPr>
      <w:r w:rsidRPr="00AD7AEC">
        <w:rPr>
          <w:rFonts w:ascii="Times New Roman" w:hAnsi="Times New Roman"/>
          <w:bCs/>
          <w:noProof/>
          <w:sz w:val="24"/>
          <w:szCs w:val="24"/>
          <w:lang w:bidi="en-US"/>
        </w:rPr>
        <w:t>un container modular</w:t>
      </w:r>
      <w:r w:rsidRPr="00AD7AEC">
        <w:rPr>
          <w:rFonts w:ascii="Times New Roman" w:hAnsi="Times New Roman"/>
          <w:bCs/>
          <w:noProof/>
          <w:sz w:val="24"/>
          <w:szCs w:val="24"/>
        </w:rPr>
        <w:t xml:space="preserve"> comandă SPP 8 </w:t>
      </w:r>
      <w:r w:rsidRPr="00AD7AEC">
        <w:rPr>
          <w:rFonts w:ascii="Times New Roman" w:hAnsi="Times New Roman"/>
          <w:bCs/>
          <w:noProof/>
          <w:sz w:val="24"/>
          <w:szCs w:val="24"/>
          <w:lang w:bidi="en-US"/>
        </w:rPr>
        <w:t xml:space="preserve">cu o cameră cu dimensiunile de 6 m x 2,5 m </w:t>
      </w:r>
      <w:r w:rsidRPr="00AD7AEC">
        <w:rPr>
          <w:rFonts w:ascii="Times New Roman" w:hAnsi="Times New Roman"/>
          <w:noProof/>
          <w:sz w:val="24"/>
          <w:szCs w:val="24"/>
        </w:rPr>
        <w:t>pentru dulapuri de comandă dispus pe platformă betonată;</w:t>
      </w:r>
    </w:p>
    <w:p w:rsidR="00662A32" w:rsidRPr="00AD7AEC" w:rsidRDefault="00662A32" w:rsidP="001A6668">
      <w:pPr>
        <w:numPr>
          <w:ilvl w:val="0"/>
          <w:numId w:val="10"/>
        </w:numPr>
        <w:spacing w:after="0" w:line="240" w:lineRule="auto"/>
        <w:jc w:val="both"/>
        <w:rPr>
          <w:rFonts w:ascii="Times New Roman" w:hAnsi="Times New Roman"/>
          <w:noProof/>
          <w:sz w:val="24"/>
          <w:szCs w:val="24"/>
        </w:rPr>
      </w:pPr>
      <w:r w:rsidRPr="00AD7AEC">
        <w:rPr>
          <w:rFonts w:ascii="Times New Roman" w:hAnsi="Times New Roman"/>
          <w:bCs/>
          <w:noProof/>
          <w:sz w:val="24"/>
          <w:szCs w:val="24"/>
          <w:lang w:bidi="en-US"/>
        </w:rPr>
        <w:t>un container modular</w:t>
      </w:r>
      <w:r w:rsidRPr="00AD7AEC">
        <w:rPr>
          <w:rFonts w:ascii="Times New Roman" w:hAnsi="Times New Roman"/>
          <w:bCs/>
          <w:noProof/>
          <w:sz w:val="24"/>
          <w:szCs w:val="24"/>
        </w:rPr>
        <w:t xml:space="preserve"> </w:t>
      </w:r>
      <w:r w:rsidRPr="00AD7AEC">
        <w:rPr>
          <w:rFonts w:ascii="Times New Roman" w:hAnsi="Times New Roman"/>
          <w:bCs/>
          <w:noProof/>
          <w:sz w:val="24"/>
          <w:szCs w:val="24"/>
          <w:lang w:bidi="en-US"/>
        </w:rPr>
        <w:t xml:space="preserve">cu o cameră cu dimensiunile de 6 m x 2,5 m </w:t>
      </w:r>
      <w:r w:rsidRPr="00AD7AEC">
        <w:rPr>
          <w:rFonts w:ascii="Times New Roman" w:hAnsi="Times New Roman"/>
          <w:noProof/>
          <w:sz w:val="24"/>
          <w:szCs w:val="24"/>
        </w:rPr>
        <w:t>pentru electromecanici, dispus pe platformă betonată;</w:t>
      </w:r>
    </w:p>
    <w:p w:rsidR="00662A32" w:rsidRPr="00AD7AEC" w:rsidRDefault="00662A32" w:rsidP="001A6668">
      <w:pPr>
        <w:numPr>
          <w:ilvl w:val="0"/>
          <w:numId w:val="10"/>
        </w:numPr>
        <w:spacing w:after="0" w:line="240" w:lineRule="auto"/>
        <w:jc w:val="both"/>
        <w:rPr>
          <w:rFonts w:ascii="Times New Roman" w:hAnsi="Times New Roman"/>
          <w:noProof/>
          <w:sz w:val="24"/>
          <w:szCs w:val="24"/>
          <w:lang w:eastAsia="ro-RO"/>
        </w:rPr>
      </w:pPr>
      <w:r w:rsidRPr="00AD7AEC">
        <w:rPr>
          <w:rFonts w:ascii="Times New Roman" w:hAnsi="Times New Roman"/>
          <w:noProof/>
          <w:sz w:val="24"/>
          <w:szCs w:val="24"/>
          <w:lang w:eastAsia="ro-RO"/>
        </w:rPr>
        <w:t>WC cu bazin vidanjabil cu volum de acumulare de 8 mc;</w:t>
      </w:r>
    </w:p>
    <w:p w:rsidR="00662A32" w:rsidRPr="00AD7AEC" w:rsidRDefault="00662A32" w:rsidP="001A6668">
      <w:pPr>
        <w:numPr>
          <w:ilvl w:val="0"/>
          <w:numId w:val="10"/>
        </w:numPr>
        <w:spacing w:after="0" w:line="240" w:lineRule="auto"/>
        <w:jc w:val="both"/>
        <w:rPr>
          <w:rFonts w:ascii="Times New Roman" w:hAnsi="Times New Roman"/>
          <w:noProof/>
          <w:sz w:val="24"/>
          <w:szCs w:val="24"/>
          <w:lang w:eastAsia="ro-RO"/>
        </w:rPr>
      </w:pPr>
      <w:r w:rsidRPr="00AD7AEC">
        <w:rPr>
          <w:rFonts w:ascii="Times New Roman" w:hAnsi="Times New Roman"/>
          <w:noProof/>
          <w:sz w:val="24"/>
          <w:szCs w:val="24"/>
          <w:lang w:bidi="en-US"/>
        </w:rPr>
        <w:t xml:space="preserve">cuva </w:t>
      </w:r>
      <w:r w:rsidRPr="00AD7AEC">
        <w:rPr>
          <w:rFonts w:ascii="Times New Roman" w:hAnsi="Times New Roman"/>
          <w:noProof/>
          <w:sz w:val="24"/>
          <w:szCs w:val="24"/>
        </w:rPr>
        <w:t>din beton armat pe structura căreia se vor monta cadrele metalice, pe care se fixează calea de rulare a palanului manual de 2 tf</w:t>
      </w:r>
      <w:r w:rsidRPr="00AD7AEC">
        <w:rPr>
          <w:rFonts w:ascii="Times New Roman" w:hAnsi="Times New Roman"/>
          <w:noProof/>
          <w:sz w:val="24"/>
          <w:szCs w:val="24"/>
          <w:lang w:eastAsia="ro-RO"/>
        </w:rPr>
        <w:t>;</w:t>
      </w:r>
      <w:bookmarkStart w:id="9" w:name="_Hlk34308975"/>
      <w:r w:rsidRPr="00AD7AEC">
        <w:rPr>
          <w:rFonts w:ascii="Times New Roman" w:hAnsi="Times New Roman"/>
          <w:noProof/>
          <w:sz w:val="24"/>
          <w:szCs w:val="24"/>
          <w:lang w:eastAsia="ro-RO"/>
        </w:rPr>
        <w:t xml:space="preserve"> </w:t>
      </w:r>
    </w:p>
    <w:p w:rsidR="00662A32" w:rsidRPr="00AD7AEC" w:rsidRDefault="00662A32" w:rsidP="001A6668">
      <w:pPr>
        <w:numPr>
          <w:ilvl w:val="0"/>
          <w:numId w:val="10"/>
        </w:numPr>
        <w:spacing w:after="0" w:line="240" w:lineRule="auto"/>
        <w:jc w:val="both"/>
        <w:rPr>
          <w:rFonts w:ascii="Times New Roman" w:hAnsi="Times New Roman"/>
          <w:noProof/>
          <w:sz w:val="24"/>
          <w:szCs w:val="24"/>
        </w:rPr>
      </w:pPr>
      <w:r w:rsidRPr="00AD7AEC">
        <w:rPr>
          <w:rFonts w:ascii="Times New Roman" w:hAnsi="Times New Roman"/>
          <w:noProof/>
          <w:sz w:val="24"/>
          <w:szCs w:val="24"/>
        </w:rPr>
        <w:t>fundații pentru 4 electropompe, 1</w:t>
      </w:r>
      <w:r w:rsidRPr="00AD7AEC">
        <w:rPr>
          <w:rFonts w:ascii="Times New Roman" w:eastAsia="Arial Unicode MS" w:hAnsi="Times New Roman"/>
          <w:bCs/>
          <w:noProof/>
          <w:sz w:val="24"/>
          <w:szCs w:val="24"/>
          <w:lang w:eastAsia="ro-RO"/>
        </w:rPr>
        <w:t xml:space="preserve"> buc electropompă vacuum</w:t>
      </w:r>
      <w:r w:rsidRPr="00AD7AEC">
        <w:rPr>
          <w:rFonts w:ascii="Times New Roman" w:hAnsi="Times New Roman"/>
          <w:noProof/>
          <w:sz w:val="24"/>
          <w:szCs w:val="24"/>
        </w:rPr>
        <w:t>;</w:t>
      </w:r>
    </w:p>
    <w:p w:rsidR="00662A32" w:rsidRPr="00AD7AEC" w:rsidRDefault="00662A32" w:rsidP="001A6668">
      <w:pPr>
        <w:numPr>
          <w:ilvl w:val="0"/>
          <w:numId w:val="10"/>
        </w:numPr>
        <w:spacing w:after="0" w:line="240" w:lineRule="auto"/>
        <w:jc w:val="both"/>
        <w:rPr>
          <w:rFonts w:ascii="Times New Roman" w:hAnsi="Times New Roman"/>
          <w:noProof/>
          <w:sz w:val="24"/>
          <w:szCs w:val="24"/>
        </w:rPr>
      </w:pPr>
      <w:r w:rsidRPr="00AD7AEC">
        <w:rPr>
          <w:rFonts w:ascii="Times New Roman" w:hAnsi="Times New Roman"/>
          <w:noProof/>
          <w:sz w:val="24"/>
          <w:szCs w:val="24"/>
        </w:rPr>
        <w:lastRenderedPageBreak/>
        <w:t>platformă betonată agregate de pompare;</w:t>
      </w:r>
    </w:p>
    <w:p w:rsidR="00662A32" w:rsidRPr="00AD7AEC" w:rsidRDefault="00662A32" w:rsidP="001A6668">
      <w:pPr>
        <w:numPr>
          <w:ilvl w:val="0"/>
          <w:numId w:val="10"/>
        </w:numPr>
        <w:spacing w:after="0" w:line="240" w:lineRule="auto"/>
        <w:jc w:val="both"/>
        <w:rPr>
          <w:rFonts w:ascii="Times New Roman" w:hAnsi="Times New Roman"/>
          <w:noProof/>
          <w:sz w:val="24"/>
          <w:szCs w:val="24"/>
        </w:rPr>
      </w:pPr>
      <w:r w:rsidRPr="00AD7AEC">
        <w:rPr>
          <w:rFonts w:ascii="Times New Roman" w:hAnsi="Times New Roman"/>
          <w:noProof/>
          <w:sz w:val="24"/>
          <w:szCs w:val="24"/>
        </w:rPr>
        <w:t>6 buc. cămine din beton armat pentru 3 debitmetre și 3 vane fluture;</w:t>
      </w:r>
    </w:p>
    <w:p w:rsidR="00662A32" w:rsidRPr="00AD7AEC" w:rsidRDefault="00662A32" w:rsidP="001A6668">
      <w:pPr>
        <w:numPr>
          <w:ilvl w:val="0"/>
          <w:numId w:val="10"/>
        </w:numPr>
        <w:spacing w:after="0" w:line="240" w:lineRule="auto"/>
        <w:jc w:val="both"/>
        <w:rPr>
          <w:rFonts w:ascii="Times New Roman" w:hAnsi="Times New Roman"/>
          <w:noProof/>
          <w:sz w:val="24"/>
          <w:szCs w:val="24"/>
        </w:rPr>
      </w:pPr>
      <w:r w:rsidRPr="00AD7AEC">
        <w:rPr>
          <w:rFonts w:ascii="Times New Roman" w:hAnsi="Times New Roman"/>
          <w:noProof/>
          <w:sz w:val="24"/>
          <w:szCs w:val="24"/>
        </w:rPr>
        <w:t>platformă acces auto și pietonal;</w:t>
      </w:r>
    </w:p>
    <w:p w:rsidR="00662A32" w:rsidRPr="00AD7AEC" w:rsidRDefault="00662A32" w:rsidP="001A6668">
      <w:pPr>
        <w:numPr>
          <w:ilvl w:val="0"/>
          <w:numId w:val="10"/>
        </w:numPr>
        <w:spacing w:after="0" w:line="240" w:lineRule="auto"/>
        <w:jc w:val="both"/>
        <w:rPr>
          <w:rFonts w:ascii="Times New Roman" w:hAnsi="Times New Roman"/>
          <w:noProof/>
          <w:sz w:val="24"/>
          <w:szCs w:val="24"/>
        </w:rPr>
      </w:pPr>
      <w:r w:rsidRPr="00AD7AEC">
        <w:rPr>
          <w:rFonts w:ascii="Times New Roman" w:hAnsi="Times New Roman"/>
          <w:noProof/>
          <w:sz w:val="24"/>
          <w:szCs w:val="24"/>
        </w:rPr>
        <w:t xml:space="preserve">210 m împrejmuire </w:t>
      </w:r>
      <w:bookmarkEnd w:id="9"/>
      <w:r w:rsidRPr="00AD7AEC">
        <w:rPr>
          <w:rFonts w:ascii="Times New Roman" w:hAnsi="Times New Roman"/>
          <w:noProof/>
          <w:sz w:val="24"/>
          <w:szCs w:val="24"/>
        </w:rPr>
        <w:t xml:space="preserve">cu panouri de gard bordurate și porți metalice. </w:t>
      </w:r>
    </w:p>
    <w:p w:rsidR="00662A32" w:rsidRPr="00AD7AEC" w:rsidRDefault="00662A32" w:rsidP="001A6668">
      <w:pPr>
        <w:spacing w:after="0" w:line="240" w:lineRule="auto"/>
        <w:jc w:val="both"/>
        <w:rPr>
          <w:rFonts w:ascii="Times New Roman" w:hAnsi="Times New Roman"/>
          <w:noProof/>
          <w:sz w:val="24"/>
          <w:szCs w:val="24"/>
        </w:rPr>
      </w:pPr>
    </w:p>
    <w:p w:rsidR="00662A32" w:rsidRPr="00AD7AEC" w:rsidRDefault="00662A32" w:rsidP="001A6668">
      <w:pPr>
        <w:pStyle w:val="Corptext2"/>
        <w:spacing w:after="0" w:line="240" w:lineRule="auto"/>
        <w:ind w:firstLine="720"/>
        <w:rPr>
          <w:rFonts w:ascii="Times New Roman" w:hAnsi="Times New Roman"/>
          <w:i/>
          <w:iCs/>
          <w:sz w:val="24"/>
          <w:szCs w:val="24"/>
          <w:lang w:val="it-IT"/>
        </w:rPr>
      </w:pPr>
      <w:r w:rsidRPr="00AD7AEC">
        <w:rPr>
          <w:rFonts w:ascii="Times New Roman" w:hAnsi="Times New Roman"/>
          <w:i/>
          <w:iCs/>
          <w:sz w:val="24"/>
          <w:szCs w:val="24"/>
          <w:lang w:val="it-IT"/>
        </w:rPr>
        <w:t>Echipamentele cu care va fi dotată stația de pompare propusă SPP 8 sunt:</w:t>
      </w:r>
    </w:p>
    <w:p w:rsidR="00662A32" w:rsidRPr="00AD7AEC" w:rsidRDefault="00662A32" w:rsidP="001A6668">
      <w:pPr>
        <w:numPr>
          <w:ilvl w:val="0"/>
          <w:numId w:val="11"/>
        </w:numPr>
        <w:spacing w:after="0" w:line="240" w:lineRule="auto"/>
        <w:rPr>
          <w:rFonts w:ascii="Times New Roman" w:hAnsi="Times New Roman"/>
          <w:noProof/>
          <w:sz w:val="24"/>
          <w:szCs w:val="24"/>
        </w:rPr>
      </w:pPr>
      <w:r w:rsidRPr="00AD7AEC">
        <w:rPr>
          <w:rFonts w:ascii="Times New Roman" w:eastAsia="Arial Unicode MS" w:hAnsi="Times New Roman"/>
          <w:noProof/>
          <w:sz w:val="24"/>
          <w:szCs w:val="24"/>
        </w:rPr>
        <w:t>4</w:t>
      </w:r>
      <w:r w:rsidRPr="00AD7AEC">
        <w:rPr>
          <w:rFonts w:ascii="Times New Roman" w:hAnsi="Times New Roman"/>
          <w:noProof/>
          <w:sz w:val="24"/>
          <w:szCs w:val="24"/>
        </w:rPr>
        <w:t xml:space="preserve"> buc. electropompe orizontale având un debit Q = 0,15 mc/s, H = 65 m;</w:t>
      </w:r>
    </w:p>
    <w:p w:rsidR="00662A32" w:rsidRPr="00AD7AEC" w:rsidRDefault="00662A32" w:rsidP="001A6668">
      <w:pPr>
        <w:numPr>
          <w:ilvl w:val="0"/>
          <w:numId w:val="11"/>
        </w:numPr>
        <w:spacing w:after="0" w:line="240" w:lineRule="auto"/>
        <w:rPr>
          <w:rFonts w:ascii="Times New Roman" w:hAnsi="Times New Roman"/>
          <w:noProof/>
          <w:sz w:val="24"/>
          <w:szCs w:val="24"/>
          <w:lang w:bidi="en-US"/>
        </w:rPr>
      </w:pPr>
      <w:bookmarkStart w:id="10" w:name="_Hlk142316871"/>
      <w:r w:rsidRPr="00AD7AEC">
        <w:rPr>
          <w:rFonts w:ascii="Times New Roman" w:eastAsia="Arial Unicode MS" w:hAnsi="Times New Roman"/>
          <w:bCs/>
          <w:noProof/>
          <w:sz w:val="24"/>
          <w:szCs w:val="24"/>
        </w:rPr>
        <w:t xml:space="preserve">1 buc. electropompă vacuum </w:t>
      </w:r>
      <w:bookmarkEnd w:id="10"/>
      <w:r w:rsidRPr="00AD7AEC">
        <w:rPr>
          <w:rFonts w:ascii="Times New Roman" w:eastAsia="Arial Unicode MS" w:hAnsi="Times New Roman"/>
          <w:bCs/>
          <w:noProof/>
          <w:sz w:val="24"/>
          <w:szCs w:val="24"/>
        </w:rPr>
        <w:t xml:space="preserve">(inel lichid) cu </w:t>
      </w:r>
      <w:bookmarkStart w:id="11" w:name="_Hlk121210088"/>
      <w:r w:rsidRPr="00AD7AEC">
        <w:rPr>
          <w:rFonts w:ascii="Times New Roman" w:eastAsia="Arial Unicode MS" w:hAnsi="Times New Roman"/>
          <w:bCs/>
          <w:noProof/>
          <w:sz w:val="24"/>
          <w:szCs w:val="24"/>
        </w:rPr>
        <w:t xml:space="preserve">Q = </w:t>
      </w:r>
      <w:bookmarkEnd w:id="11"/>
      <w:r w:rsidRPr="00AD7AEC">
        <w:rPr>
          <w:rFonts w:ascii="Times New Roman" w:hAnsi="Times New Roman"/>
          <w:noProof/>
          <w:sz w:val="24"/>
          <w:szCs w:val="24"/>
          <w:lang w:bidi="en-US"/>
        </w:rPr>
        <w:t>160 mc/h, P = 5,5 kW, H = 65 mm Hg;</w:t>
      </w:r>
    </w:p>
    <w:p w:rsidR="00662A32" w:rsidRPr="00AD7AEC" w:rsidRDefault="00662A32" w:rsidP="001A6668">
      <w:pPr>
        <w:pStyle w:val="Corptext2"/>
        <w:numPr>
          <w:ilvl w:val="0"/>
          <w:numId w:val="11"/>
        </w:numPr>
        <w:spacing w:after="0" w:line="240" w:lineRule="auto"/>
        <w:jc w:val="both"/>
        <w:rPr>
          <w:rFonts w:ascii="Times New Roman" w:eastAsia="Arial Unicode MS" w:hAnsi="Times New Roman"/>
          <w:bCs/>
          <w:noProof/>
          <w:sz w:val="24"/>
          <w:szCs w:val="24"/>
        </w:rPr>
      </w:pPr>
      <w:r w:rsidRPr="00AD7AEC">
        <w:rPr>
          <w:rFonts w:ascii="Times New Roman" w:eastAsia="Arial Unicode MS" w:hAnsi="Times New Roman"/>
          <w:bCs/>
          <w:noProof/>
          <w:sz w:val="24"/>
          <w:szCs w:val="24"/>
        </w:rPr>
        <w:t>2 conducte metalice de aducțiune Dn 600 mm;</w:t>
      </w:r>
    </w:p>
    <w:p w:rsidR="00662A32" w:rsidRPr="00AD7AEC" w:rsidRDefault="00662A32" w:rsidP="001A6668">
      <w:pPr>
        <w:numPr>
          <w:ilvl w:val="0"/>
          <w:numId w:val="11"/>
        </w:numPr>
        <w:spacing w:after="0" w:line="240" w:lineRule="auto"/>
        <w:jc w:val="both"/>
        <w:rPr>
          <w:rFonts w:ascii="Times New Roman" w:hAnsi="Times New Roman"/>
          <w:noProof/>
          <w:sz w:val="24"/>
          <w:szCs w:val="24"/>
        </w:rPr>
      </w:pPr>
      <w:r w:rsidRPr="00AD7AEC">
        <w:rPr>
          <w:rFonts w:ascii="Times New Roman" w:hAnsi="Times New Roman"/>
          <w:noProof/>
          <w:sz w:val="24"/>
          <w:szCs w:val="24"/>
        </w:rPr>
        <w:t>conducte de aspirație și de refulare, colectoare de refulare cu confecțiile metalice (coturi, flanșe, reducții) și armăturile (clapeţi de reținere, compensatori cu burduf, robineți clapă fluture de aceleași diametre, manometre, DAD, etc.) aferente celor 4 buc. electropompe;</w:t>
      </w:r>
    </w:p>
    <w:p w:rsidR="00662A32" w:rsidRPr="00AD7AEC" w:rsidRDefault="00662A32" w:rsidP="001A6668">
      <w:pPr>
        <w:numPr>
          <w:ilvl w:val="0"/>
          <w:numId w:val="11"/>
        </w:numPr>
        <w:spacing w:after="0" w:line="240" w:lineRule="auto"/>
        <w:rPr>
          <w:rFonts w:ascii="Times New Roman" w:hAnsi="Times New Roman"/>
          <w:noProof/>
          <w:sz w:val="24"/>
          <w:szCs w:val="24"/>
        </w:rPr>
      </w:pPr>
      <w:r w:rsidRPr="00AD7AEC">
        <w:rPr>
          <w:rFonts w:ascii="Times New Roman" w:hAnsi="Times New Roman"/>
          <w:noProof/>
          <w:sz w:val="24"/>
          <w:szCs w:val="24"/>
          <w:lang w:bidi="en-US"/>
        </w:rPr>
        <w:t>instalație de amorsare (</w:t>
      </w:r>
      <w:r w:rsidRPr="00AD7AEC">
        <w:rPr>
          <w:rFonts w:ascii="Times New Roman" w:hAnsi="Times New Roman"/>
          <w:noProof/>
          <w:sz w:val="24"/>
          <w:szCs w:val="24"/>
        </w:rPr>
        <w:t>conducte, coturi, flanșe, robineți, rezervor amorsare);</w:t>
      </w:r>
    </w:p>
    <w:p w:rsidR="00662A32" w:rsidRPr="00AD7AEC" w:rsidRDefault="00662A32" w:rsidP="001A6668">
      <w:pPr>
        <w:numPr>
          <w:ilvl w:val="0"/>
          <w:numId w:val="11"/>
        </w:numPr>
        <w:spacing w:after="0" w:line="240" w:lineRule="auto"/>
        <w:rPr>
          <w:rFonts w:ascii="Times New Roman" w:hAnsi="Times New Roman"/>
          <w:b/>
          <w:bCs/>
          <w:i/>
          <w:iCs/>
          <w:noProof/>
          <w:sz w:val="24"/>
          <w:szCs w:val="24"/>
          <w:lang w:eastAsia="ro-RO"/>
        </w:rPr>
      </w:pPr>
      <w:r w:rsidRPr="00AD7AEC">
        <w:rPr>
          <w:rFonts w:ascii="Times New Roman" w:eastAsia="Arial Unicode MS" w:hAnsi="Times New Roman"/>
          <w:noProof/>
          <w:sz w:val="24"/>
          <w:szCs w:val="24"/>
          <w:lang w:bidi="en-US"/>
        </w:rPr>
        <w:t>instalație</w:t>
      </w:r>
      <w:r w:rsidRPr="00AD7AEC">
        <w:rPr>
          <w:rFonts w:ascii="Times New Roman" w:hAnsi="Times New Roman"/>
          <w:noProof/>
          <w:sz w:val="24"/>
          <w:szCs w:val="24"/>
          <w:lang w:bidi="en-US"/>
        </w:rPr>
        <w:t xml:space="preserve"> </w:t>
      </w:r>
      <w:r w:rsidRPr="00AD7AEC">
        <w:rPr>
          <w:rFonts w:ascii="Times New Roman" w:hAnsi="Times New Roman"/>
          <w:noProof/>
          <w:sz w:val="24"/>
          <w:szCs w:val="24"/>
          <w:lang w:eastAsia="ro-RO"/>
        </w:rPr>
        <w:t xml:space="preserve">de ridicat site și de reținere a plutitorilor (grătare și site, </w:t>
      </w:r>
      <w:r w:rsidRPr="00AD7AEC">
        <w:rPr>
          <w:rFonts w:ascii="Times New Roman" w:hAnsi="Times New Roman"/>
          <w:noProof/>
          <w:sz w:val="24"/>
          <w:szCs w:val="24"/>
        </w:rPr>
        <w:t>cărucior cu palan de 2 tf</w:t>
      </w:r>
      <w:r w:rsidRPr="00AD7AEC">
        <w:rPr>
          <w:rFonts w:ascii="Times New Roman" w:hAnsi="Times New Roman"/>
          <w:noProof/>
          <w:sz w:val="24"/>
          <w:szCs w:val="24"/>
          <w:lang w:eastAsia="ro-RO"/>
        </w:rPr>
        <w:t>);</w:t>
      </w:r>
    </w:p>
    <w:p w:rsidR="00662A32" w:rsidRPr="00AD7AEC" w:rsidRDefault="00662A32" w:rsidP="001A6668">
      <w:pPr>
        <w:numPr>
          <w:ilvl w:val="0"/>
          <w:numId w:val="11"/>
        </w:numPr>
        <w:spacing w:after="0" w:line="240" w:lineRule="auto"/>
        <w:rPr>
          <w:rFonts w:ascii="Times New Roman" w:hAnsi="Times New Roman"/>
          <w:noProof/>
          <w:sz w:val="24"/>
          <w:szCs w:val="24"/>
        </w:rPr>
      </w:pPr>
      <w:r w:rsidRPr="00AD7AEC">
        <w:rPr>
          <w:rFonts w:ascii="Times New Roman" w:hAnsi="Times New Roman"/>
          <w:noProof/>
          <w:sz w:val="24"/>
          <w:szCs w:val="24"/>
        </w:rPr>
        <w:t>3 buc. debitmetre.</w:t>
      </w:r>
    </w:p>
    <w:p w:rsidR="00662A32" w:rsidRPr="00AD7AEC" w:rsidRDefault="00662A32" w:rsidP="001A6668">
      <w:pPr>
        <w:spacing w:after="0" w:line="240" w:lineRule="auto"/>
        <w:ind w:firstLine="709"/>
        <w:jc w:val="both"/>
        <w:rPr>
          <w:rFonts w:ascii="Times New Roman" w:hAnsi="Times New Roman"/>
          <w:noProof/>
          <w:sz w:val="24"/>
          <w:szCs w:val="24"/>
        </w:rPr>
      </w:pPr>
    </w:p>
    <w:p w:rsidR="00662A32" w:rsidRPr="00AD7AEC" w:rsidRDefault="00662A32" w:rsidP="001A6668">
      <w:pPr>
        <w:spacing w:after="0" w:line="240" w:lineRule="auto"/>
        <w:ind w:firstLine="709"/>
        <w:jc w:val="both"/>
        <w:rPr>
          <w:rFonts w:ascii="Times New Roman" w:hAnsi="Times New Roman"/>
          <w:noProof/>
          <w:sz w:val="24"/>
          <w:szCs w:val="24"/>
        </w:rPr>
      </w:pPr>
      <w:r w:rsidRPr="00AD7AEC">
        <w:rPr>
          <w:rFonts w:ascii="Times New Roman" w:hAnsi="Times New Roman"/>
          <w:i/>
          <w:iCs/>
          <w:noProof/>
          <w:sz w:val="24"/>
          <w:szCs w:val="24"/>
        </w:rPr>
        <w:t>Se vor realiza toate instalațiile și tablourile electrice</w:t>
      </w:r>
      <w:r w:rsidRPr="00AD7AEC">
        <w:rPr>
          <w:rFonts w:ascii="Times New Roman" w:hAnsi="Times New Roman"/>
          <w:noProof/>
          <w:sz w:val="24"/>
          <w:szCs w:val="24"/>
        </w:rPr>
        <w:t>, echipate cu aparataj modern de acționare, inclusiv dotarea cu convertizoare pentru asigurarea pornirilor fără șocuri în rețeaua electrică a celor patru electropompe</w:t>
      </w:r>
      <w:bookmarkStart w:id="12" w:name="_Hlk68111497"/>
      <w:r w:rsidRPr="00AD7AEC">
        <w:rPr>
          <w:rFonts w:ascii="Times New Roman" w:hAnsi="Times New Roman"/>
          <w:noProof/>
          <w:sz w:val="24"/>
          <w:szCs w:val="24"/>
        </w:rPr>
        <w:t>:</w:t>
      </w:r>
    </w:p>
    <w:p w:rsidR="00662A32" w:rsidRPr="00AD7AEC" w:rsidRDefault="00662A32" w:rsidP="001A6668">
      <w:pPr>
        <w:spacing w:after="0" w:line="240" w:lineRule="auto"/>
        <w:ind w:firstLine="709"/>
        <w:jc w:val="both"/>
        <w:rPr>
          <w:rFonts w:ascii="Times New Roman" w:hAnsi="Times New Roman"/>
          <w:noProof/>
          <w:sz w:val="24"/>
          <w:szCs w:val="24"/>
        </w:rPr>
      </w:pPr>
      <w:r w:rsidRPr="00AD7AEC">
        <w:rPr>
          <w:rFonts w:ascii="Times New Roman" w:hAnsi="Times New Roman"/>
          <w:noProof/>
          <w:sz w:val="24"/>
          <w:szCs w:val="24"/>
        </w:rPr>
        <w:t xml:space="preserve">- </w:t>
      </w:r>
      <w:r w:rsidRPr="00AD7AEC">
        <w:rPr>
          <w:rFonts w:ascii="Times New Roman" w:hAnsi="Times New Roman"/>
          <w:sz w:val="24"/>
          <w:szCs w:val="24"/>
        </w:rPr>
        <w:t>instalația de forță de 0,4 kV</w:t>
      </w:r>
      <w:r w:rsidRPr="00AD7AEC">
        <w:rPr>
          <w:rFonts w:ascii="Times New Roman" w:hAnsi="Times New Roman"/>
          <w:noProof/>
          <w:sz w:val="24"/>
          <w:szCs w:val="24"/>
        </w:rPr>
        <w:t>;</w:t>
      </w:r>
    </w:p>
    <w:p w:rsidR="00662A32" w:rsidRPr="00AD7AEC" w:rsidRDefault="00662A32" w:rsidP="001A6668">
      <w:pPr>
        <w:spacing w:after="0" w:line="240" w:lineRule="auto"/>
        <w:ind w:firstLine="709"/>
        <w:jc w:val="both"/>
        <w:rPr>
          <w:rFonts w:ascii="Times New Roman" w:hAnsi="Times New Roman"/>
          <w:noProof/>
          <w:sz w:val="24"/>
          <w:szCs w:val="24"/>
        </w:rPr>
      </w:pPr>
      <w:r w:rsidRPr="00AD7AEC">
        <w:rPr>
          <w:rFonts w:ascii="Times New Roman" w:hAnsi="Times New Roman"/>
          <w:noProof/>
          <w:sz w:val="24"/>
          <w:szCs w:val="24"/>
        </w:rPr>
        <w:t xml:space="preserve">- </w:t>
      </w:r>
      <w:r w:rsidRPr="00AD7AEC">
        <w:rPr>
          <w:rFonts w:ascii="Times New Roman" w:hAnsi="Times New Roman"/>
          <w:sz w:val="24"/>
          <w:szCs w:val="24"/>
        </w:rPr>
        <w:t>instalația de blocaje și semnalizări generale</w:t>
      </w:r>
      <w:r w:rsidRPr="00AD7AEC">
        <w:rPr>
          <w:rFonts w:ascii="Times New Roman" w:hAnsi="Times New Roman"/>
          <w:noProof/>
          <w:sz w:val="24"/>
          <w:szCs w:val="24"/>
        </w:rPr>
        <w:t>;</w:t>
      </w:r>
    </w:p>
    <w:p w:rsidR="00662A32" w:rsidRPr="00AD7AEC" w:rsidRDefault="00662A32" w:rsidP="001A6668">
      <w:pPr>
        <w:spacing w:after="0" w:line="240" w:lineRule="auto"/>
        <w:ind w:firstLine="709"/>
        <w:jc w:val="both"/>
        <w:rPr>
          <w:rFonts w:ascii="Times New Roman" w:hAnsi="Times New Roman"/>
          <w:noProof/>
          <w:sz w:val="24"/>
          <w:szCs w:val="24"/>
        </w:rPr>
      </w:pPr>
      <w:r w:rsidRPr="00AD7AEC">
        <w:rPr>
          <w:rFonts w:ascii="Times New Roman" w:hAnsi="Times New Roman"/>
          <w:noProof/>
          <w:sz w:val="24"/>
          <w:szCs w:val="24"/>
        </w:rPr>
        <w:t xml:space="preserve">- </w:t>
      </w:r>
      <w:r w:rsidRPr="00AD7AEC">
        <w:rPr>
          <w:rFonts w:ascii="Times New Roman" w:hAnsi="Times New Roman"/>
          <w:sz w:val="24"/>
          <w:szCs w:val="24"/>
        </w:rPr>
        <w:t>instalația de ameliorare a factorului de putere</w:t>
      </w:r>
      <w:r w:rsidRPr="00AD7AEC">
        <w:rPr>
          <w:rFonts w:ascii="Times New Roman" w:hAnsi="Times New Roman"/>
          <w:noProof/>
          <w:sz w:val="24"/>
          <w:szCs w:val="24"/>
        </w:rPr>
        <w:t>;</w:t>
      </w:r>
    </w:p>
    <w:p w:rsidR="00662A32" w:rsidRPr="00AD7AEC" w:rsidRDefault="00662A32" w:rsidP="001A6668">
      <w:pPr>
        <w:spacing w:after="0" w:line="240" w:lineRule="auto"/>
        <w:ind w:firstLine="709"/>
        <w:jc w:val="both"/>
        <w:rPr>
          <w:rFonts w:ascii="Times New Roman" w:hAnsi="Times New Roman"/>
          <w:sz w:val="24"/>
          <w:szCs w:val="24"/>
        </w:rPr>
      </w:pPr>
      <w:r w:rsidRPr="00AD7AEC">
        <w:rPr>
          <w:rFonts w:ascii="Times New Roman" w:hAnsi="Times New Roman"/>
          <w:sz w:val="24"/>
          <w:szCs w:val="24"/>
        </w:rPr>
        <w:t>- instalații electrice de iluminat și prize;</w:t>
      </w:r>
    </w:p>
    <w:p w:rsidR="00662A32" w:rsidRPr="00AD7AEC" w:rsidRDefault="00662A32" w:rsidP="001A6668">
      <w:pPr>
        <w:spacing w:after="0" w:line="240" w:lineRule="auto"/>
        <w:ind w:firstLine="709"/>
        <w:jc w:val="both"/>
        <w:rPr>
          <w:rFonts w:ascii="Times New Roman" w:hAnsi="Times New Roman"/>
          <w:sz w:val="24"/>
          <w:szCs w:val="24"/>
        </w:rPr>
      </w:pPr>
      <w:r w:rsidRPr="00AD7AEC">
        <w:rPr>
          <w:rFonts w:ascii="Times New Roman" w:hAnsi="Times New Roman"/>
          <w:sz w:val="24"/>
          <w:szCs w:val="24"/>
        </w:rPr>
        <w:t>- instalația de protecție împotriva descărcărilor atmosferice.</w:t>
      </w:r>
    </w:p>
    <w:p w:rsidR="00662A32" w:rsidRPr="00AD7AEC" w:rsidRDefault="00662A32" w:rsidP="001A6668">
      <w:pPr>
        <w:spacing w:after="0" w:line="240" w:lineRule="auto"/>
        <w:ind w:firstLine="709"/>
        <w:jc w:val="both"/>
        <w:rPr>
          <w:rFonts w:ascii="Times New Roman" w:hAnsi="Times New Roman"/>
          <w:sz w:val="24"/>
          <w:szCs w:val="24"/>
        </w:rPr>
      </w:pPr>
      <w:r w:rsidRPr="00AD7AEC">
        <w:rPr>
          <w:rFonts w:ascii="Times New Roman" w:hAnsi="Times New Roman"/>
          <w:sz w:val="24"/>
          <w:szCs w:val="24"/>
        </w:rPr>
        <w:t>- instalație de aer condiționat;</w:t>
      </w:r>
    </w:p>
    <w:p w:rsidR="00662A32" w:rsidRPr="00AD7AEC" w:rsidRDefault="00662A32" w:rsidP="001A6668">
      <w:pPr>
        <w:spacing w:after="0" w:line="240" w:lineRule="auto"/>
        <w:ind w:firstLine="709"/>
        <w:jc w:val="both"/>
        <w:rPr>
          <w:rFonts w:ascii="Times New Roman" w:hAnsi="Times New Roman"/>
          <w:sz w:val="24"/>
          <w:szCs w:val="24"/>
        </w:rPr>
      </w:pPr>
      <w:r w:rsidRPr="00AD7AEC">
        <w:rPr>
          <w:rFonts w:ascii="Times New Roman" w:hAnsi="Times New Roman"/>
          <w:sz w:val="24"/>
          <w:szCs w:val="24"/>
        </w:rPr>
        <w:t>- instalație de supraveghere video;</w:t>
      </w:r>
    </w:p>
    <w:p w:rsidR="00662A32" w:rsidRPr="00AD7AEC" w:rsidRDefault="00662A32" w:rsidP="001A6668">
      <w:pPr>
        <w:spacing w:after="0" w:line="240" w:lineRule="auto"/>
        <w:ind w:firstLine="709"/>
        <w:jc w:val="both"/>
        <w:rPr>
          <w:rFonts w:ascii="Times New Roman" w:hAnsi="Times New Roman"/>
          <w:noProof/>
          <w:sz w:val="24"/>
          <w:szCs w:val="24"/>
        </w:rPr>
      </w:pPr>
      <w:r w:rsidRPr="00AD7AEC">
        <w:rPr>
          <w:rFonts w:ascii="Times New Roman" w:hAnsi="Times New Roman"/>
          <w:b/>
          <w:bCs/>
          <w:sz w:val="24"/>
          <w:szCs w:val="24"/>
        </w:rPr>
        <w:t xml:space="preserve">- </w:t>
      </w:r>
      <w:r w:rsidRPr="00AD7AEC">
        <w:rPr>
          <w:rFonts w:ascii="Times New Roman" w:hAnsi="Times New Roman"/>
          <w:noProof/>
          <w:sz w:val="24"/>
          <w:szCs w:val="24"/>
        </w:rPr>
        <w:t>implementare a unui sistem SCADA pentru urmărirea parametrilor electrici și hidro;</w:t>
      </w:r>
      <w:bookmarkStart w:id="13" w:name="_Hlk34643988"/>
      <w:bookmarkEnd w:id="12"/>
    </w:p>
    <w:p w:rsidR="00662A32" w:rsidRPr="00AD7AEC" w:rsidRDefault="00662A32" w:rsidP="001A6668">
      <w:pPr>
        <w:spacing w:after="0" w:line="240" w:lineRule="auto"/>
        <w:ind w:firstLine="709"/>
        <w:jc w:val="both"/>
        <w:rPr>
          <w:rFonts w:ascii="Times New Roman" w:hAnsi="Times New Roman"/>
          <w:noProof/>
          <w:sz w:val="24"/>
          <w:szCs w:val="24"/>
        </w:rPr>
      </w:pPr>
      <w:r w:rsidRPr="00AD7AEC">
        <w:rPr>
          <w:rFonts w:ascii="Times New Roman" w:hAnsi="Times New Roman"/>
          <w:noProof/>
          <w:sz w:val="24"/>
          <w:szCs w:val="24"/>
        </w:rPr>
        <w:t>- achiziționare a unui sistem de achiziții date performant tip PC cu sistem de operare Microsoft Windows licențiat;</w:t>
      </w:r>
    </w:p>
    <w:bookmarkEnd w:id="13"/>
    <w:p w:rsidR="00662A32" w:rsidRPr="00AD7AEC" w:rsidRDefault="00662A32" w:rsidP="001A6668">
      <w:pPr>
        <w:spacing w:after="0" w:line="240" w:lineRule="auto"/>
        <w:ind w:firstLine="709"/>
        <w:jc w:val="both"/>
        <w:rPr>
          <w:rFonts w:ascii="Times New Roman" w:hAnsi="Times New Roman"/>
          <w:noProof/>
          <w:sz w:val="24"/>
          <w:szCs w:val="24"/>
        </w:rPr>
      </w:pPr>
      <w:r w:rsidRPr="00AD7AEC">
        <w:rPr>
          <w:rFonts w:ascii="Times New Roman" w:hAnsi="Times New Roman"/>
          <w:noProof/>
          <w:sz w:val="24"/>
          <w:szCs w:val="24"/>
        </w:rPr>
        <w:t>- alimentarea cu energie electrică a pivoților.</w:t>
      </w:r>
    </w:p>
    <w:p w:rsidR="00662A32" w:rsidRPr="00AD7AEC" w:rsidRDefault="00662A32" w:rsidP="001A6668">
      <w:pPr>
        <w:spacing w:after="0" w:line="240" w:lineRule="auto"/>
        <w:ind w:firstLine="709"/>
        <w:jc w:val="both"/>
        <w:rPr>
          <w:rFonts w:ascii="Times New Roman" w:hAnsi="Times New Roman"/>
          <w:noProof/>
          <w:sz w:val="24"/>
          <w:szCs w:val="24"/>
        </w:rPr>
      </w:pPr>
    </w:p>
    <w:p w:rsidR="00662A32" w:rsidRPr="00AD7AEC" w:rsidRDefault="00662A32" w:rsidP="001A6668">
      <w:pPr>
        <w:pStyle w:val="Frspaiere"/>
        <w:spacing w:before="0" w:line="240" w:lineRule="auto"/>
        <w:ind w:firstLine="709"/>
        <w:rPr>
          <w:rFonts w:ascii="Times New Roman" w:hAnsi="Times New Roman" w:cs="Times New Roman"/>
          <w:szCs w:val="24"/>
          <w:lang w:val="ro-RO"/>
        </w:rPr>
      </w:pPr>
      <w:r w:rsidRPr="00AD7AEC">
        <w:rPr>
          <w:rFonts w:ascii="Times New Roman" w:hAnsi="Times New Roman" w:cs="Times New Roman"/>
          <w:szCs w:val="24"/>
          <w:lang w:val="ro-RO"/>
        </w:rPr>
        <w:t>Elementele de acționare ale pompelor vor permite monitorizarea parametrilor electrici (tensiune, curent, frecvență, turație, putere, energie, ore de funcționare) precum și protecția la suprasarcină, scurtcircuit, tensiune minimă, dezechilibru de curent între faze, pompa dezamorsată.</w:t>
      </w:r>
    </w:p>
    <w:p w:rsidR="00662A32" w:rsidRPr="00AD7AEC" w:rsidRDefault="00662A32" w:rsidP="001A6668">
      <w:pPr>
        <w:spacing w:after="0" w:line="240" w:lineRule="auto"/>
        <w:ind w:firstLine="709"/>
        <w:rPr>
          <w:rFonts w:ascii="Times New Roman" w:hAnsi="Times New Roman"/>
          <w:sz w:val="24"/>
          <w:szCs w:val="24"/>
        </w:rPr>
      </w:pPr>
      <w:r w:rsidRPr="00AD7AEC">
        <w:rPr>
          <w:rFonts w:ascii="Times New Roman" w:hAnsi="Times New Roman"/>
          <w:sz w:val="24"/>
          <w:szCs w:val="24"/>
        </w:rPr>
        <w:t xml:space="preserve">Prin implementarea sistemului SCADA se va asigura o exploatare optimă a staţiei de pompare, care elimină necesitatea deplasării la nivel local pentru parametrizări şi stabilire de regimuri de funcţionare sau asigură cel mai mic timp de intervenţie posibil pentru remedierea unor deficiențe externe care pot să apară în sistem. </w:t>
      </w:r>
    </w:p>
    <w:p w:rsidR="00662A32" w:rsidRPr="00AD7AEC" w:rsidRDefault="00662A32" w:rsidP="001A6668">
      <w:pPr>
        <w:spacing w:after="0" w:line="240" w:lineRule="auto"/>
        <w:ind w:firstLine="709"/>
        <w:jc w:val="both"/>
        <w:rPr>
          <w:rFonts w:ascii="Times New Roman" w:hAnsi="Times New Roman"/>
          <w:noProof/>
          <w:sz w:val="24"/>
          <w:szCs w:val="24"/>
        </w:rPr>
      </w:pPr>
    </w:p>
    <w:p w:rsidR="00662A32" w:rsidRPr="00AD7AEC" w:rsidRDefault="00662A32" w:rsidP="001A6668">
      <w:pPr>
        <w:pStyle w:val="Corptext2"/>
        <w:spacing w:after="0" w:line="240" w:lineRule="auto"/>
        <w:ind w:firstLine="720"/>
        <w:rPr>
          <w:rFonts w:ascii="Times New Roman" w:hAnsi="Times New Roman"/>
          <w:b/>
          <w:bCs/>
          <w:sz w:val="24"/>
          <w:szCs w:val="24"/>
          <w:lang w:val="it-IT"/>
        </w:rPr>
      </w:pPr>
      <w:r w:rsidRPr="00AD7AEC">
        <w:rPr>
          <w:rFonts w:ascii="Times New Roman" w:hAnsi="Times New Roman"/>
          <w:b/>
          <w:bCs/>
          <w:sz w:val="24"/>
          <w:szCs w:val="24"/>
          <w:lang w:val="it-IT"/>
        </w:rPr>
        <w:t>2.</w:t>
      </w:r>
      <w:r w:rsidRPr="00AD7AEC">
        <w:rPr>
          <w:rFonts w:ascii="Times New Roman" w:hAnsi="Times New Roman"/>
          <w:sz w:val="24"/>
          <w:szCs w:val="24"/>
          <w:lang w:val="it-IT"/>
        </w:rPr>
        <w:t xml:space="preserve"> </w:t>
      </w:r>
      <w:r w:rsidRPr="00AD7AEC">
        <w:rPr>
          <w:rFonts w:ascii="Times New Roman" w:hAnsi="Times New Roman"/>
          <w:b/>
          <w:bCs/>
          <w:sz w:val="24"/>
          <w:szCs w:val="24"/>
          <w:lang w:val="it-IT"/>
        </w:rPr>
        <w:t>Rețeaua interioară de irigații</w:t>
      </w:r>
    </w:p>
    <w:p w:rsidR="00662A32" w:rsidRPr="00AD7AEC" w:rsidRDefault="00662A32" w:rsidP="001A6668">
      <w:pPr>
        <w:pStyle w:val="Style25"/>
        <w:widowControl/>
        <w:tabs>
          <w:tab w:val="left" w:pos="709"/>
        </w:tabs>
        <w:ind w:firstLine="709"/>
        <w:jc w:val="both"/>
        <w:rPr>
          <w:rStyle w:val="FontStyle51"/>
          <w:rFonts w:ascii="Times New Roman" w:eastAsia="AngsanaUPC" w:hAnsi="Times New Roman" w:cs="Times New Roman"/>
          <w:noProof/>
          <w:sz w:val="24"/>
          <w:szCs w:val="24"/>
          <w:lang w:eastAsia="ro-RO"/>
        </w:rPr>
      </w:pPr>
      <w:r w:rsidRPr="00AD7AEC">
        <w:rPr>
          <w:rStyle w:val="FontStyle51"/>
          <w:rFonts w:ascii="Times New Roman" w:eastAsia="AngsanaUPC" w:hAnsi="Times New Roman" w:cs="Times New Roman"/>
          <w:noProof/>
          <w:sz w:val="24"/>
          <w:szCs w:val="24"/>
          <w:lang w:eastAsia="ro-RO"/>
        </w:rPr>
        <w:t>În această etapă, se va completa rețeaua de conducte îngropate, într-o schemă tehnică nouă, cu conducte din PEHD cu coeficienți de rugozitate mult mai mici. Armăturile, accesoriile lor și sistemele de îmbinare prevăzute vor corespunde tuturor exigențelor avute la alegerea conductelor, deci și măsuri de protecție exterioară.</w:t>
      </w:r>
    </w:p>
    <w:p w:rsidR="00662A32" w:rsidRPr="00AD7AEC" w:rsidRDefault="00662A32" w:rsidP="001A6668">
      <w:pPr>
        <w:pStyle w:val="Style37"/>
        <w:widowControl/>
        <w:spacing w:line="240" w:lineRule="auto"/>
        <w:ind w:firstLine="720"/>
        <w:rPr>
          <w:rStyle w:val="FontStyle51"/>
          <w:rFonts w:ascii="Times New Roman" w:eastAsia="AngsanaUPC" w:hAnsi="Times New Roman" w:cs="Times New Roman"/>
          <w:noProof/>
          <w:sz w:val="24"/>
          <w:szCs w:val="24"/>
          <w:lang w:eastAsia="ro-RO"/>
        </w:rPr>
      </w:pPr>
      <w:r w:rsidRPr="00AD7AEC">
        <w:rPr>
          <w:noProof/>
        </w:rPr>
        <w:t>Pe traseul rețelei de conducte</w:t>
      </w:r>
      <w:r w:rsidRPr="00AD7AEC">
        <w:rPr>
          <w:rFonts w:eastAsia="AngsanaUPC"/>
          <w:bCs/>
          <w:noProof/>
          <w:lang w:bidi="en-US"/>
        </w:rPr>
        <w:t xml:space="preserve"> propusă pentru modernizare </w:t>
      </w:r>
      <w:r w:rsidRPr="00AD7AEC">
        <w:rPr>
          <w:noProof/>
        </w:rPr>
        <w:t xml:space="preserve">se vor executa: </w:t>
      </w:r>
      <w:r w:rsidRPr="00AD7AEC">
        <w:rPr>
          <w:rStyle w:val="FontStyle51"/>
          <w:rFonts w:ascii="Times New Roman" w:eastAsia="AngsanaUPC" w:hAnsi="Times New Roman" w:cs="Times New Roman"/>
          <w:noProof/>
          <w:sz w:val="24"/>
          <w:szCs w:val="24"/>
          <w:lang w:eastAsia="ro-RO"/>
        </w:rPr>
        <w:t>subtraversări de drumuri</w:t>
      </w:r>
      <w:r w:rsidRPr="00AD7AEC">
        <w:rPr>
          <w:noProof/>
        </w:rPr>
        <w:t xml:space="preserve"> de exploatare, </w:t>
      </w:r>
      <w:r w:rsidRPr="00AD7AEC">
        <w:rPr>
          <w:rFonts w:eastAsia="Calibri"/>
          <w:noProof/>
          <w:lang w:bidi="en-US"/>
        </w:rPr>
        <w:t xml:space="preserve">noduri hidrotehnice, </w:t>
      </w:r>
      <w:r w:rsidRPr="00AD7AEC">
        <w:rPr>
          <w:noProof/>
        </w:rPr>
        <w:t xml:space="preserve">racorduri ale antenelor la centrele pivot, </w:t>
      </w:r>
      <w:r w:rsidRPr="00AD7AEC">
        <w:t>reazeme din beton</w:t>
      </w:r>
      <w:r w:rsidRPr="00AD7AEC">
        <w:rPr>
          <w:rFonts w:eastAsia="Calibri"/>
          <w:noProof/>
          <w:lang w:bidi="en-US"/>
        </w:rPr>
        <w:t xml:space="preserve">, </w:t>
      </w:r>
      <w:r w:rsidRPr="00AD7AEC">
        <w:rPr>
          <w:noProof/>
        </w:rPr>
        <w:t xml:space="preserve">cămine vane din beton </w:t>
      </w:r>
      <w:bookmarkStart w:id="14" w:name="_Hlk144126430"/>
      <w:r w:rsidRPr="00AD7AEC">
        <w:rPr>
          <w:noProof/>
        </w:rPr>
        <w:t>armat.</w:t>
      </w:r>
      <w:bookmarkEnd w:id="14"/>
    </w:p>
    <w:p w:rsidR="00662A32" w:rsidRPr="00AD7AEC" w:rsidRDefault="00662A32" w:rsidP="001A6668">
      <w:pPr>
        <w:spacing w:after="0" w:line="240" w:lineRule="auto"/>
        <w:ind w:firstLine="709"/>
        <w:jc w:val="both"/>
        <w:rPr>
          <w:rStyle w:val="FontStyle51"/>
          <w:rFonts w:ascii="Times New Roman" w:eastAsia="AngsanaUPC" w:hAnsi="Times New Roman" w:cs="Times New Roman"/>
          <w:noProof/>
          <w:sz w:val="24"/>
          <w:szCs w:val="24"/>
          <w:lang w:eastAsia="ro-RO"/>
        </w:rPr>
      </w:pPr>
      <w:r w:rsidRPr="00AD7AEC">
        <w:rPr>
          <w:rStyle w:val="FontStyle51"/>
          <w:rFonts w:ascii="Times New Roman" w:eastAsia="AngsanaUPC" w:hAnsi="Times New Roman" w:cs="Times New Roman"/>
          <w:noProof/>
          <w:sz w:val="24"/>
          <w:szCs w:val="24"/>
          <w:lang w:eastAsia="ro-RO"/>
        </w:rPr>
        <w:t>În tabelul de mai jos sunt evidențiate lungimile conductelor de transport și distribuție ce se vor executa.</w:t>
      </w:r>
    </w:p>
    <w:p w:rsidR="00662A32" w:rsidRPr="00AD7AEC" w:rsidRDefault="00662A32" w:rsidP="001A6668">
      <w:pPr>
        <w:spacing w:after="0" w:line="240" w:lineRule="auto"/>
        <w:ind w:firstLine="709"/>
        <w:jc w:val="both"/>
        <w:rPr>
          <w:rStyle w:val="FontStyle51"/>
          <w:rFonts w:ascii="Times New Roman" w:eastAsia="AngsanaUPC" w:hAnsi="Times New Roman" w:cs="Times New Roman"/>
          <w:noProof/>
          <w:sz w:val="24"/>
          <w:szCs w:val="24"/>
        </w:rPr>
      </w:pPr>
    </w:p>
    <w:p w:rsidR="00662A32" w:rsidRPr="00AD7AEC" w:rsidRDefault="00662A32" w:rsidP="001A6668">
      <w:pPr>
        <w:spacing w:after="0" w:line="240" w:lineRule="auto"/>
        <w:ind w:firstLine="709"/>
        <w:jc w:val="both"/>
        <w:rPr>
          <w:rStyle w:val="FontStyle51"/>
          <w:rFonts w:ascii="Times New Roman" w:eastAsia="AngsanaUPC" w:hAnsi="Times New Roman" w:cs="Times New Roman"/>
          <w:noProof/>
          <w:sz w:val="24"/>
          <w:szCs w:val="24"/>
          <w:lang w:eastAsia="ro-RO"/>
        </w:rPr>
      </w:pPr>
      <w:r w:rsidRPr="00AD7AEC">
        <w:rPr>
          <w:rStyle w:val="FontStyle51"/>
          <w:rFonts w:ascii="Times New Roman" w:eastAsia="AngsanaUPC" w:hAnsi="Times New Roman" w:cs="Times New Roman"/>
          <w:noProof/>
          <w:sz w:val="24"/>
          <w:szCs w:val="24"/>
        </w:rPr>
        <w:lastRenderedPageBreak/>
        <w:t xml:space="preserve">                                          </w:t>
      </w:r>
      <w:r w:rsidRPr="00AD7AEC">
        <w:rPr>
          <w:rStyle w:val="FontStyle51"/>
          <w:rFonts w:ascii="Times New Roman" w:eastAsia="AngsanaUPC" w:hAnsi="Times New Roman" w:cs="Times New Roman"/>
          <w:noProof/>
          <w:sz w:val="24"/>
          <w:szCs w:val="24"/>
          <w:lang w:eastAsia="ro-RO"/>
        </w:rPr>
        <w:t xml:space="preserve">                                                      Tabelul nr. 1</w:t>
      </w:r>
    </w:p>
    <w:tbl>
      <w:tblPr>
        <w:tblW w:w="4308" w:type="pct"/>
        <w:jc w:val="center"/>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1804"/>
        <w:gridCol w:w="1942"/>
        <w:gridCol w:w="2363"/>
        <w:gridCol w:w="2362"/>
      </w:tblGrid>
      <w:tr w:rsidR="00662A32" w:rsidRPr="00AD7AEC" w:rsidTr="005A7D81">
        <w:trPr>
          <w:trHeight w:val="1124"/>
          <w:jc w:val="center"/>
        </w:trPr>
        <w:tc>
          <w:tcPr>
            <w:tcW w:w="1065" w:type="pct"/>
            <w:shd w:val="clear" w:color="auto" w:fill="auto"/>
            <w:vAlign w:val="center"/>
            <w:hideMark/>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noProof/>
                <w:sz w:val="24"/>
                <w:szCs w:val="24"/>
              </w:rPr>
              <w:t>Denumire CS, antena</w:t>
            </w:r>
          </w:p>
        </w:tc>
        <w:tc>
          <w:tcPr>
            <w:tcW w:w="1146" w:type="pct"/>
            <w:shd w:val="clear" w:color="auto" w:fill="auto"/>
            <w:vAlign w:val="center"/>
            <w:hideMark/>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noProof/>
                <w:sz w:val="24"/>
                <w:szCs w:val="24"/>
              </w:rPr>
              <w:t>Lungimi conform măsurători topo</w:t>
            </w:r>
          </w:p>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noProof/>
                <w:sz w:val="24"/>
                <w:szCs w:val="24"/>
              </w:rPr>
              <w:t>(m)</w:t>
            </w:r>
          </w:p>
        </w:tc>
        <w:tc>
          <w:tcPr>
            <w:tcW w:w="1395" w:type="pct"/>
            <w:vAlign w:val="center"/>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noProof/>
                <w:sz w:val="24"/>
                <w:szCs w:val="24"/>
              </w:rPr>
              <w:t>Lungime propusă pentru modernizare</w:t>
            </w:r>
          </w:p>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noProof/>
                <w:sz w:val="24"/>
                <w:szCs w:val="24"/>
              </w:rPr>
              <w:t>(m)</w:t>
            </w:r>
          </w:p>
        </w:tc>
        <w:tc>
          <w:tcPr>
            <w:tcW w:w="1395" w:type="pct"/>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noProof/>
                <w:sz w:val="24"/>
                <w:szCs w:val="24"/>
              </w:rPr>
              <w:t>Suprafața ce va scoasă temporar din circuitul agricol</w:t>
            </w:r>
          </w:p>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noProof/>
                <w:sz w:val="24"/>
                <w:szCs w:val="24"/>
              </w:rPr>
              <w:t>(mp)</w:t>
            </w:r>
          </w:p>
        </w:tc>
      </w:tr>
      <w:tr w:rsidR="00662A32" w:rsidRPr="00AD7AEC" w:rsidTr="005A7D81">
        <w:trPr>
          <w:trHeight w:val="255"/>
          <w:jc w:val="center"/>
        </w:trPr>
        <w:tc>
          <w:tcPr>
            <w:tcW w:w="1065" w:type="pct"/>
            <w:shd w:val="clear" w:color="auto" w:fill="auto"/>
            <w:noWrap/>
            <w:vAlign w:val="bottom"/>
          </w:tcPr>
          <w:p w:rsidR="00662A32" w:rsidRPr="00AD7AEC" w:rsidRDefault="00662A32" w:rsidP="001A6668">
            <w:pPr>
              <w:spacing w:after="0" w:line="240" w:lineRule="auto"/>
              <w:jc w:val="center"/>
              <w:rPr>
                <w:rFonts w:ascii="Times New Roman" w:hAnsi="Times New Roman"/>
                <w:b/>
                <w:bCs/>
                <w:noProof/>
                <w:sz w:val="24"/>
                <w:szCs w:val="24"/>
              </w:rPr>
            </w:pPr>
            <w:r w:rsidRPr="00AD7AEC">
              <w:rPr>
                <w:rFonts w:ascii="Times New Roman" w:hAnsi="Times New Roman"/>
                <w:sz w:val="24"/>
                <w:szCs w:val="24"/>
              </w:rPr>
              <w:t>CP1</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5064</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5064</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5064</w:t>
            </w:r>
          </w:p>
        </w:tc>
      </w:tr>
      <w:tr w:rsidR="00662A32" w:rsidRPr="00AD7AEC" w:rsidTr="005A7D81">
        <w:trPr>
          <w:trHeight w:val="255"/>
          <w:jc w:val="center"/>
        </w:trPr>
        <w:tc>
          <w:tcPr>
            <w:tcW w:w="1065"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A1</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812</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812</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812</w:t>
            </w:r>
          </w:p>
        </w:tc>
      </w:tr>
      <w:tr w:rsidR="00662A32" w:rsidRPr="00AD7AEC" w:rsidTr="005A7D81">
        <w:trPr>
          <w:trHeight w:val="255"/>
          <w:jc w:val="center"/>
        </w:trPr>
        <w:tc>
          <w:tcPr>
            <w:tcW w:w="1065"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A1.1</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10</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10</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10</w:t>
            </w:r>
          </w:p>
        </w:tc>
      </w:tr>
      <w:tr w:rsidR="00662A32" w:rsidRPr="00AD7AEC" w:rsidTr="005A7D81">
        <w:trPr>
          <w:trHeight w:val="255"/>
          <w:jc w:val="center"/>
        </w:trPr>
        <w:tc>
          <w:tcPr>
            <w:tcW w:w="1065" w:type="pct"/>
            <w:shd w:val="clear" w:color="auto" w:fill="auto"/>
            <w:noWrap/>
            <w:vAlign w:val="bottom"/>
          </w:tcPr>
          <w:p w:rsidR="00662A32" w:rsidRPr="00AD7AEC" w:rsidRDefault="00662A32" w:rsidP="001A6668">
            <w:pPr>
              <w:spacing w:after="0" w:line="240" w:lineRule="auto"/>
              <w:jc w:val="center"/>
              <w:rPr>
                <w:rFonts w:ascii="Times New Roman" w:hAnsi="Times New Roman"/>
                <w:b/>
                <w:bCs/>
                <w:noProof/>
                <w:sz w:val="24"/>
                <w:szCs w:val="24"/>
              </w:rPr>
            </w:pPr>
            <w:r w:rsidRPr="00AD7AEC">
              <w:rPr>
                <w:rFonts w:ascii="Times New Roman" w:hAnsi="Times New Roman"/>
                <w:sz w:val="24"/>
                <w:szCs w:val="24"/>
              </w:rPr>
              <w:t>A2</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37</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37</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37</w:t>
            </w:r>
          </w:p>
        </w:tc>
      </w:tr>
      <w:tr w:rsidR="00662A32" w:rsidRPr="00AD7AEC" w:rsidTr="005A7D81">
        <w:trPr>
          <w:trHeight w:val="255"/>
          <w:jc w:val="center"/>
        </w:trPr>
        <w:tc>
          <w:tcPr>
            <w:tcW w:w="1065" w:type="pct"/>
            <w:shd w:val="clear" w:color="auto" w:fill="auto"/>
            <w:noWrap/>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A3</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54</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54</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54</w:t>
            </w:r>
          </w:p>
        </w:tc>
      </w:tr>
      <w:tr w:rsidR="00662A32" w:rsidRPr="00AD7AEC" w:rsidTr="005A7D81">
        <w:trPr>
          <w:trHeight w:val="255"/>
          <w:jc w:val="center"/>
        </w:trPr>
        <w:tc>
          <w:tcPr>
            <w:tcW w:w="1065"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A4</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10</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10</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10</w:t>
            </w:r>
          </w:p>
        </w:tc>
      </w:tr>
      <w:tr w:rsidR="00662A32" w:rsidRPr="00AD7AEC" w:rsidTr="005A7D81">
        <w:trPr>
          <w:trHeight w:val="255"/>
          <w:jc w:val="center"/>
        </w:trPr>
        <w:tc>
          <w:tcPr>
            <w:tcW w:w="1065"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A5</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609</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609</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609</w:t>
            </w:r>
          </w:p>
        </w:tc>
      </w:tr>
      <w:tr w:rsidR="00662A32" w:rsidRPr="00AD7AEC" w:rsidTr="005A7D81">
        <w:trPr>
          <w:trHeight w:val="255"/>
          <w:jc w:val="center"/>
        </w:trPr>
        <w:tc>
          <w:tcPr>
            <w:tcW w:w="1065"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CP2</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1638</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1638</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1638</w:t>
            </w:r>
          </w:p>
        </w:tc>
      </w:tr>
      <w:tr w:rsidR="00662A32" w:rsidRPr="00AD7AEC" w:rsidTr="005A7D81">
        <w:trPr>
          <w:trHeight w:val="255"/>
          <w:jc w:val="center"/>
        </w:trPr>
        <w:tc>
          <w:tcPr>
            <w:tcW w:w="1065"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A1</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10</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10</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10</w:t>
            </w:r>
          </w:p>
        </w:tc>
      </w:tr>
      <w:tr w:rsidR="00662A32" w:rsidRPr="00AD7AEC" w:rsidTr="005A7D81">
        <w:trPr>
          <w:trHeight w:val="255"/>
          <w:jc w:val="center"/>
        </w:trPr>
        <w:tc>
          <w:tcPr>
            <w:tcW w:w="1065"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A2</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990</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990</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990</w:t>
            </w:r>
          </w:p>
        </w:tc>
      </w:tr>
      <w:tr w:rsidR="00662A32" w:rsidRPr="00AD7AEC" w:rsidTr="005A7D81">
        <w:trPr>
          <w:trHeight w:val="255"/>
          <w:jc w:val="center"/>
        </w:trPr>
        <w:tc>
          <w:tcPr>
            <w:tcW w:w="1065"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CP3</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noProof/>
                <w:sz w:val="24"/>
                <w:szCs w:val="24"/>
              </w:rPr>
            </w:pPr>
            <w:r w:rsidRPr="00AD7AEC">
              <w:rPr>
                <w:rFonts w:ascii="Times New Roman" w:hAnsi="Times New Roman"/>
                <w:sz w:val="24"/>
                <w:szCs w:val="24"/>
              </w:rPr>
              <w:t>1153</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1153</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1153</w:t>
            </w:r>
          </w:p>
        </w:tc>
      </w:tr>
      <w:tr w:rsidR="00662A32" w:rsidRPr="00AD7AEC" w:rsidTr="005A7D81">
        <w:trPr>
          <w:trHeight w:val="255"/>
          <w:jc w:val="center"/>
        </w:trPr>
        <w:tc>
          <w:tcPr>
            <w:tcW w:w="1065" w:type="pct"/>
            <w:shd w:val="clear" w:color="auto" w:fill="auto"/>
            <w:noWrap/>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A1</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474</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474</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474</w:t>
            </w:r>
          </w:p>
        </w:tc>
      </w:tr>
      <w:tr w:rsidR="00662A32" w:rsidRPr="00AD7AEC" w:rsidTr="005A7D81">
        <w:trPr>
          <w:trHeight w:val="255"/>
          <w:jc w:val="center"/>
        </w:trPr>
        <w:tc>
          <w:tcPr>
            <w:tcW w:w="1065" w:type="pct"/>
            <w:shd w:val="clear" w:color="auto" w:fill="auto"/>
            <w:noWrap/>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A2</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59</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59</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59</w:t>
            </w:r>
          </w:p>
        </w:tc>
      </w:tr>
      <w:tr w:rsidR="00662A32" w:rsidRPr="00AD7AEC" w:rsidTr="005A7D81">
        <w:trPr>
          <w:trHeight w:val="255"/>
          <w:jc w:val="center"/>
        </w:trPr>
        <w:tc>
          <w:tcPr>
            <w:tcW w:w="1065" w:type="pct"/>
            <w:shd w:val="clear" w:color="auto" w:fill="auto"/>
            <w:noWrap/>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A3</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493</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493</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493</w:t>
            </w:r>
          </w:p>
        </w:tc>
      </w:tr>
      <w:tr w:rsidR="00662A32" w:rsidRPr="00AD7AEC" w:rsidTr="005A7D81">
        <w:trPr>
          <w:trHeight w:val="255"/>
          <w:jc w:val="center"/>
        </w:trPr>
        <w:tc>
          <w:tcPr>
            <w:tcW w:w="1065" w:type="pct"/>
            <w:shd w:val="clear" w:color="auto" w:fill="auto"/>
            <w:noWrap/>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A4</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1342</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1342</w:t>
            </w:r>
          </w:p>
        </w:tc>
        <w:tc>
          <w:tcPr>
            <w:tcW w:w="1395" w:type="pct"/>
            <w:vAlign w:val="bottom"/>
          </w:tcPr>
          <w:p w:rsidR="00662A32" w:rsidRPr="00AD7AEC" w:rsidRDefault="00662A32" w:rsidP="001A6668">
            <w:pPr>
              <w:spacing w:after="0" w:line="240" w:lineRule="auto"/>
              <w:jc w:val="center"/>
              <w:rPr>
                <w:rFonts w:ascii="Times New Roman" w:hAnsi="Times New Roman"/>
                <w:sz w:val="24"/>
                <w:szCs w:val="24"/>
              </w:rPr>
            </w:pPr>
            <w:r w:rsidRPr="00AD7AEC">
              <w:rPr>
                <w:rFonts w:ascii="Times New Roman" w:hAnsi="Times New Roman"/>
                <w:sz w:val="24"/>
                <w:szCs w:val="24"/>
              </w:rPr>
              <w:t>1342</w:t>
            </w:r>
          </w:p>
        </w:tc>
      </w:tr>
      <w:tr w:rsidR="00662A32" w:rsidRPr="00AD7AEC" w:rsidTr="005A7D81">
        <w:trPr>
          <w:trHeight w:val="270"/>
          <w:jc w:val="center"/>
        </w:trPr>
        <w:tc>
          <w:tcPr>
            <w:tcW w:w="1065" w:type="pct"/>
            <w:shd w:val="clear" w:color="auto" w:fill="auto"/>
            <w:noWrap/>
            <w:vAlign w:val="center"/>
          </w:tcPr>
          <w:p w:rsidR="00662A32" w:rsidRPr="00AD7AEC" w:rsidRDefault="00662A32" w:rsidP="001A6668">
            <w:pPr>
              <w:spacing w:after="0" w:line="240" w:lineRule="auto"/>
              <w:jc w:val="center"/>
              <w:rPr>
                <w:rFonts w:ascii="Times New Roman" w:hAnsi="Times New Roman"/>
                <w:b/>
                <w:bCs/>
                <w:noProof/>
                <w:sz w:val="24"/>
                <w:szCs w:val="24"/>
              </w:rPr>
            </w:pPr>
            <w:r w:rsidRPr="00AD7AEC">
              <w:rPr>
                <w:rFonts w:ascii="Times New Roman" w:hAnsi="Times New Roman"/>
                <w:b/>
                <w:bCs/>
                <w:noProof/>
                <w:sz w:val="24"/>
                <w:szCs w:val="24"/>
              </w:rPr>
              <w:t>Total</w:t>
            </w:r>
          </w:p>
        </w:tc>
        <w:tc>
          <w:tcPr>
            <w:tcW w:w="1146" w:type="pct"/>
            <w:shd w:val="clear" w:color="auto" w:fill="auto"/>
            <w:noWrap/>
            <w:vAlign w:val="bottom"/>
          </w:tcPr>
          <w:p w:rsidR="00662A32" w:rsidRPr="00AD7AEC" w:rsidRDefault="00662A32" w:rsidP="001A6668">
            <w:pPr>
              <w:spacing w:after="0" w:line="240" w:lineRule="auto"/>
              <w:jc w:val="center"/>
              <w:rPr>
                <w:rFonts w:ascii="Times New Roman" w:hAnsi="Times New Roman"/>
                <w:b/>
                <w:bCs/>
                <w:noProof/>
                <w:sz w:val="24"/>
                <w:szCs w:val="24"/>
              </w:rPr>
            </w:pPr>
            <w:r w:rsidRPr="00AD7AEC">
              <w:rPr>
                <w:rFonts w:ascii="Times New Roman" w:hAnsi="Times New Roman"/>
                <w:b/>
                <w:bCs/>
                <w:sz w:val="24"/>
                <w:szCs w:val="24"/>
              </w:rPr>
              <w:t>12755</w:t>
            </w:r>
          </w:p>
        </w:tc>
        <w:tc>
          <w:tcPr>
            <w:tcW w:w="1395" w:type="pct"/>
          </w:tcPr>
          <w:p w:rsidR="00662A32" w:rsidRPr="00AD7AEC" w:rsidRDefault="00662A32" w:rsidP="001A6668">
            <w:pPr>
              <w:spacing w:after="0" w:line="240" w:lineRule="auto"/>
              <w:jc w:val="center"/>
              <w:rPr>
                <w:rFonts w:ascii="Times New Roman" w:hAnsi="Times New Roman"/>
                <w:b/>
                <w:bCs/>
                <w:sz w:val="24"/>
                <w:szCs w:val="24"/>
              </w:rPr>
            </w:pPr>
            <w:r w:rsidRPr="00AD7AEC">
              <w:rPr>
                <w:rFonts w:ascii="Times New Roman" w:hAnsi="Times New Roman"/>
                <w:b/>
                <w:bCs/>
                <w:sz w:val="24"/>
                <w:szCs w:val="24"/>
              </w:rPr>
              <w:t>12755</w:t>
            </w:r>
          </w:p>
        </w:tc>
        <w:tc>
          <w:tcPr>
            <w:tcW w:w="1395" w:type="pct"/>
          </w:tcPr>
          <w:p w:rsidR="00662A32" w:rsidRPr="00AD7AEC" w:rsidRDefault="00662A32" w:rsidP="001A6668">
            <w:pPr>
              <w:spacing w:after="0" w:line="240" w:lineRule="auto"/>
              <w:jc w:val="center"/>
              <w:rPr>
                <w:rFonts w:ascii="Times New Roman" w:hAnsi="Times New Roman"/>
                <w:b/>
                <w:bCs/>
                <w:sz w:val="24"/>
                <w:szCs w:val="24"/>
              </w:rPr>
            </w:pPr>
            <w:r w:rsidRPr="00AD7AEC">
              <w:rPr>
                <w:rFonts w:ascii="Times New Roman" w:hAnsi="Times New Roman"/>
                <w:b/>
                <w:bCs/>
                <w:sz w:val="24"/>
                <w:szCs w:val="24"/>
              </w:rPr>
              <w:t>12755</w:t>
            </w:r>
          </w:p>
        </w:tc>
      </w:tr>
    </w:tbl>
    <w:p w:rsidR="00662A32" w:rsidRPr="00AD7AEC" w:rsidRDefault="00662A32" w:rsidP="001A6668">
      <w:pPr>
        <w:pStyle w:val="Style37"/>
        <w:widowControl/>
        <w:spacing w:line="240" w:lineRule="auto"/>
        <w:ind w:firstLine="720"/>
        <w:rPr>
          <w:rStyle w:val="FontStyle51"/>
          <w:rFonts w:ascii="Times New Roman" w:eastAsia="AngsanaUPC" w:hAnsi="Times New Roman" w:cs="Times New Roman"/>
          <w:noProof/>
          <w:sz w:val="24"/>
          <w:szCs w:val="24"/>
          <w:lang w:eastAsia="ro-RO"/>
        </w:rPr>
      </w:pPr>
    </w:p>
    <w:p w:rsidR="00662A32" w:rsidRPr="00AD7AEC" w:rsidRDefault="00662A32" w:rsidP="001A6668">
      <w:pPr>
        <w:pStyle w:val="Style37"/>
        <w:widowControl/>
        <w:spacing w:line="240" w:lineRule="auto"/>
        <w:ind w:firstLine="720"/>
        <w:rPr>
          <w:noProof/>
        </w:rPr>
      </w:pPr>
      <w:r w:rsidRPr="00AD7AEC">
        <w:rPr>
          <w:rStyle w:val="FontStyle51"/>
          <w:rFonts w:ascii="Times New Roman" w:eastAsia="AngsanaUPC" w:hAnsi="Times New Roman" w:cs="Times New Roman"/>
          <w:noProof/>
          <w:sz w:val="24"/>
          <w:szCs w:val="24"/>
          <w:lang w:eastAsia="ro-RO"/>
        </w:rPr>
        <w:t xml:space="preserve">La execuția lucrărilor de înlocuire a conductelor de transport și distribuție </w:t>
      </w:r>
      <w:r w:rsidRPr="00AD7AEC">
        <w:rPr>
          <w:noProof/>
        </w:rPr>
        <w:t xml:space="preserve">pe lungimea de 12.755 m </w:t>
      </w:r>
      <w:r w:rsidRPr="00AD7AEC">
        <w:rPr>
          <w:b/>
          <w:bCs/>
          <w:i/>
          <w:iCs/>
          <w:noProof/>
        </w:rPr>
        <w:t>se va scoate temporar din circuitul agricol</w:t>
      </w:r>
      <w:r w:rsidRPr="00AD7AEC">
        <w:rPr>
          <w:noProof/>
        </w:rPr>
        <w:t xml:space="preserve">, pentru circa 45 zile, </w:t>
      </w:r>
      <w:r w:rsidRPr="00AD7AEC">
        <w:rPr>
          <w:b/>
          <w:bCs/>
          <w:i/>
          <w:iCs/>
          <w:noProof/>
        </w:rPr>
        <w:t>suprafața totală de 12.755</w:t>
      </w:r>
      <w:r w:rsidRPr="00AD7AEC">
        <w:rPr>
          <w:b/>
          <w:bCs/>
          <w:noProof/>
        </w:rPr>
        <w:t xml:space="preserve"> </w:t>
      </w:r>
      <w:r w:rsidRPr="00AD7AEC">
        <w:rPr>
          <w:b/>
          <w:bCs/>
          <w:i/>
          <w:iCs/>
          <w:noProof/>
        </w:rPr>
        <w:t>mp</w:t>
      </w:r>
      <w:r w:rsidRPr="00AD7AEC">
        <w:rPr>
          <w:noProof/>
        </w:rPr>
        <w:t xml:space="preserve"> pe tarlalele T20, T26, T27, T28, T30 din cadrul UAT Horia, fără a fi necesară efectuarea procedurilor de scoatere definitivă din circuitul agricol deoarece:</w:t>
      </w:r>
    </w:p>
    <w:p w:rsidR="00662A32" w:rsidRPr="00AD7AEC" w:rsidRDefault="00662A32" w:rsidP="001A6668">
      <w:pPr>
        <w:pStyle w:val="Style37"/>
        <w:widowControl/>
        <w:spacing w:line="240" w:lineRule="auto"/>
        <w:ind w:firstLine="709"/>
        <w:rPr>
          <w:noProof/>
        </w:rPr>
      </w:pPr>
      <w:r w:rsidRPr="00AD7AEC">
        <w:rPr>
          <w:noProof/>
        </w:rPr>
        <w:t>- stratul de sol fertil de la suprafață se va decoperta și depozita, în vederea folosirii acestuia pentru refacerea solului fertil pe lungimea antenelor de irigații ce se execută prin proiect;</w:t>
      </w:r>
    </w:p>
    <w:p w:rsidR="00662A32" w:rsidRPr="00AD7AEC" w:rsidRDefault="00662A32" w:rsidP="001A6668">
      <w:pPr>
        <w:pStyle w:val="Style37"/>
        <w:widowControl/>
        <w:spacing w:line="240" w:lineRule="auto"/>
        <w:ind w:firstLine="709"/>
        <w:rPr>
          <w:noProof/>
        </w:rPr>
      </w:pPr>
      <w:r w:rsidRPr="00AD7AEC">
        <w:rPr>
          <w:noProof/>
        </w:rPr>
        <w:t>- beneficiarul de investiții va lua măsurile corespunzătoare pentru a nu se degrada sau ocupa terenul din zona limitrofă;</w:t>
      </w:r>
    </w:p>
    <w:p w:rsidR="00662A32" w:rsidRPr="00AD7AEC" w:rsidRDefault="00662A32" w:rsidP="001A6668">
      <w:pPr>
        <w:pStyle w:val="Style37"/>
        <w:widowControl/>
        <w:spacing w:line="240" w:lineRule="auto"/>
        <w:ind w:firstLine="709"/>
        <w:rPr>
          <w:noProof/>
        </w:rPr>
      </w:pPr>
      <w:r w:rsidRPr="00AD7AEC">
        <w:rPr>
          <w:noProof/>
        </w:rPr>
        <w:t>- lucrările la rețeaua de conducte îngropate se vor realiza între campaniile agricole, în afara perioadei de vegetație a culturilor, iar unde este cazul se va folosi echipamentul de foraj orizontal (subtraversări drumuri de exploatare sau comunale);</w:t>
      </w:r>
    </w:p>
    <w:p w:rsidR="00662A32" w:rsidRPr="00AD7AEC" w:rsidRDefault="00662A32" w:rsidP="001A6668">
      <w:pPr>
        <w:pStyle w:val="Style37"/>
        <w:widowControl/>
        <w:spacing w:line="240" w:lineRule="auto"/>
        <w:ind w:firstLine="709"/>
        <w:rPr>
          <w:noProof/>
        </w:rPr>
      </w:pPr>
      <w:r w:rsidRPr="00AD7AEC">
        <w:rPr>
          <w:noProof/>
        </w:rPr>
        <w:t>- în cazul în care se vor constata pierderi de recoltă datorită execuției lucrărilor de înlocuirea conductelor subterane, beneficiarul de investiții va despăgubi pe cei afectați.</w:t>
      </w:r>
    </w:p>
    <w:p w:rsidR="00662A32" w:rsidRPr="00AD7AEC" w:rsidRDefault="00662A32" w:rsidP="001A6668">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Schema generală a traseului propus pentru conducte este prezentat în anexa 7 .</w:t>
      </w:r>
    </w:p>
    <w:p w:rsidR="00662A32" w:rsidRPr="00AD7AEC" w:rsidRDefault="00662A32" w:rsidP="001A6668">
      <w:pPr>
        <w:pStyle w:val="Corptext2"/>
        <w:spacing w:after="0" w:line="240" w:lineRule="auto"/>
        <w:ind w:firstLine="720"/>
        <w:rPr>
          <w:rFonts w:ascii="Times New Roman" w:hAnsi="Times New Roman"/>
          <w:sz w:val="24"/>
          <w:szCs w:val="24"/>
          <w:lang w:val="it-IT"/>
        </w:rPr>
      </w:pPr>
    </w:p>
    <w:p w:rsidR="00662A32" w:rsidRPr="00AD7AEC" w:rsidRDefault="00662A32" w:rsidP="001A6668">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În noua configurație a rețelei de irigații se va renunța la distribuția gravitațională a apei în favoarea distribuției prin pompare. De calea navigabilă se vor ancora pivoți centrali. Mișcarea în avans a pivotului descrie o suprafață circulară udată. Pivoții centrali pot funcționa într-un viraj complet de 360º sau arce de cerc. Pivoții centrali funcționează cu motoare electrice.</w:t>
      </w:r>
    </w:p>
    <w:p w:rsidR="00662A32" w:rsidRPr="00AD7AEC" w:rsidRDefault="00662A32" w:rsidP="001A6668">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 xml:space="preserve">La intersecția conductei principale CP1 cu antenele de irigații s-au stabilit 7 </w:t>
      </w:r>
      <w:bookmarkStart w:id="15" w:name="_Hlk143672121"/>
      <w:r w:rsidRPr="00AD7AEC">
        <w:rPr>
          <w:rFonts w:ascii="Times New Roman" w:hAnsi="Times New Roman"/>
          <w:sz w:val="24"/>
          <w:szCs w:val="24"/>
          <w:lang w:val="it-IT"/>
        </w:rPr>
        <w:t xml:space="preserve">noduri hidrotehnice, </w:t>
      </w:r>
      <w:bookmarkEnd w:id="15"/>
      <w:r w:rsidRPr="00AD7AEC">
        <w:rPr>
          <w:rFonts w:ascii="Times New Roman" w:hAnsi="Times New Roman"/>
          <w:sz w:val="24"/>
          <w:szCs w:val="24"/>
          <w:lang w:val="it-IT"/>
        </w:rPr>
        <w:t>astfel:</w:t>
      </w:r>
    </w:p>
    <w:p w:rsidR="00662A32" w:rsidRPr="00AD7AEC" w:rsidRDefault="00662A32" w:rsidP="001A6668">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 nodul nr. 1 la intersecția CP1/SPP,</w:t>
      </w:r>
    </w:p>
    <w:p w:rsidR="00662A32" w:rsidRPr="00AD7AEC" w:rsidRDefault="00662A32" w:rsidP="001A6668">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 nodul nr. 2 la cot 90°,</w:t>
      </w:r>
    </w:p>
    <w:p w:rsidR="00662A32" w:rsidRPr="00AD7AEC" w:rsidRDefault="00662A32" w:rsidP="001A6668">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 nodul nr. 3 la intersecția CP1/A1,</w:t>
      </w:r>
    </w:p>
    <w:p w:rsidR="00662A32" w:rsidRPr="00AD7AEC" w:rsidRDefault="00662A32" w:rsidP="001A6668">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 nodul nr. 4 la cot 45° și instalație de golire,</w:t>
      </w:r>
    </w:p>
    <w:p w:rsidR="00662A32" w:rsidRPr="00AD7AEC" w:rsidRDefault="00662A32" w:rsidP="001A6668">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 nodul nr. 4.1 la instalație aerisire-dezaerisire,</w:t>
      </w:r>
    </w:p>
    <w:p w:rsidR="00662A32" w:rsidRPr="00AD7AEC" w:rsidRDefault="00662A32" w:rsidP="001A6668">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 nodul nr. 5 la intersecția CP1/A2,</w:t>
      </w:r>
    </w:p>
    <w:p w:rsidR="00662A32" w:rsidRPr="00AD7AEC" w:rsidRDefault="00662A32" w:rsidP="001A6668">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lastRenderedPageBreak/>
        <w:t>- nodul nr. 6 la intersecția CP1/A</w:t>
      </w:r>
    </w:p>
    <w:p w:rsidR="00662A32" w:rsidRPr="00AD7AEC" w:rsidRDefault="00662A32" w:rsidP="001A6668">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 nodul nr. 3.1 la intersecția A1/A1.1.</w:t>
      </w:r>
    </w:p>
    <w:p w:rsidR="00662A32" w:rsidRPr="00AD7AEC" w:rsidRDefault="00662A32" w:rsidP="001A6668">
      <w:pPr>
        <w:pStyle w:val="Corptext2"/>
        <w:spacing w:after="0" w:line="240" w:lineRule="auto"/>
        <w:ind w:firstLine="720"/>
        <w:rPr>
          <w:rFonts w:ascii="Times New Roman" w:hAnsi="Times New Roman"/>
          <w:sz w:val="24"/>
          <w:szCs w:val="24"/>
          <w:lang w:val="it-IT"/>
        </w:rPr>
      </w:pPr>
    </w:p>
    <w:p w:rsidR="00662A32" w:rsidRPr="00AD7AEC" w:rsidRDefault="00662A32" w:rsidP="001A6668">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 xml:space="preserve">Pentru sprijinirea robineților din nodurile hidrotehnice nr. 3, 5 și 6 s-a prevăzut realizarea a 3 buc </w:t>
      </w:r>
      <w:bookmarkStart w:id="16" w:name="_Hlk143672200"/>
      <w:r w:rsidRPr="00AD7AEC">
        <w:rPr>
          <w:rFonts w:ascii="Times New Roman" w:hAnsi="Times New Roman"/>
          <w:sz w:val="24"/>
          <w:szCs w:val="24"/>
          <w:lang w:val="it-IT"/>
        </w:rPr>
        <w:t xml:space="preserve">reazeme din beton </w:t>
      </w:r>
      <w:bookmarkEnd w:id="16"/>
      <w:r w:rsidRPr="00AD7AEC">
        <w:rPr>
          <w:rFonts w:ascii="Times New Roman" w:hAnsi="Times New Roman"/>
          <w:sz w:val="24"/>
          <w:szCs w:val="24"/>
          <w:lang w:val="it-IT"/>
        </w:rPr>
        <w:t>simplu cu dimensiunile 0,5 x 0,5 x 0,6 m. Pentru sprijinirea robinetului din nodul hidrotehnic nr. 3.1 s-a prevăzut realizarea a 1 buc reazem din beton simplu cu dimensiunile 0,5 x 0,5 x 0,6 m.</w:t>
      </w:r>
    </w:p>
    <w:p w:rsidR="00662A32" w:rsidRPr="00AD7AEC" w:rsidRDefault="00662A32" w:rsidP="001A6668">
      <w:pPr>
        <w:pStyle w:val="Corptext2"/>
        <w:spacing w:after="0" w:line="240" w:lineRule="auto"/>
        <w:ind w:firstLine="720"/>
        <w:rPr>
          <w:rFonts w:ascii="Times New Roman" w:hAnsi="Times New Roman"/>
          <w:sz w:val="24"/>
          <w:szCs w:val="24"/>
          <w:lang w:val="it-IT"/>
        </w:rPr>
      </w:pPr>
      <w:r w:rsidRPr="00AD7AEC">
        <w:rPr>
          <w:rFonts w:ascii="Times New Roman" w:hAnsi="Times New Roman"/>
          <w:sz w:val="24"/>
          <w:szCs w:val="24"/>
          <w:lang w:val="it-IT"/>
        </w:rPr>
        <w:t xml:space="preserve">Robinetul fluture Dn 350 mm din nodul nr. 5 CP1/A2 se va monta într-un </w:t>
      </w:r>
      <w:bookmarkStart w:id="17" w:name="_Hlk140570238"/>
      <w:r w:rsidRPr="00AD7AEC">
        <w:rPr>
          <w:rFonts w:ascii="Times New Roman" w:hAnsi="Times New Roman"/>
          <w:sz w:val="24"/>
          <w:szCs w:val="24"/>
          <w:lang w:val="it-IT"/>
        </w:rPr>
        <w:t xml:space="preserve">cămin din beton armat </w:t>
      </w:r>
      <w:bookmarkEnd w:id="17"/>
      <w:r w:rsidRPr="00AD7AEC">
        <w:rPr>
          <w:rFonts w:ascii="Times New Roman" w:hAnsi="Times New Roman"/>
          <w:sz w:val="24"/>
          <w:szCs w:val="24"/>
          <w:lang w:val="it-IT"/>
        </w:rPr>
        <w:t>cu dimensiunile exterioare 2,1 x 2,1 x 2,75 m.</w:t>
      </w:r>
    </w:p>
    <w:p w:rsidR="00662A32" w:rsidRPr="00AD7AEC" w:rsidRDefault="00662A32" w:rsidP="001A6668">
      <w:pPr>
        <w:pStyle w:val="Corptext2"/>
        <w:spacing w:after="0" w:line="240" w:lineRule="auto"/>
        <w:ind w:right="100" w:firstLine="720"/>
        <w:rPr>
          <w:rFonts w:ascii="Times New Roman" w:hAnsi="Times New Roman"/>
          <w:iCs/>
          <w:sz w:val="24"/>
          <w:szCs w:val="24"/>
          <w:lang w:val="ro-RO"/>
        </w:rPr>
      </w:pPr>
      <w:r w:rsidRPr="00AD7AEC">
        <w:rPr>
          <w:rFonts w:ascii="Times New Roman" w:hAnsi="Times New Roman"/>
          <w:iCs/>
          <w:sz w:val="24"/>
          <w:szCs w:val="24"/>
          <w:lang w:val="ro-RO"/>
        </w:rPr>
        <w:t>Prezentarea comparativă a instalațiilor existente și propuse pe suprafața OUAI Horia Grup RDN sunt prezentate succint în anexa 7.</w:t>
      </w:r>
    </w:p>
    <w:p w:rsidR="00662A32" w:rsidRPr="00AD7AEC" w:rsidRDefault="00662A32" w:rsidP="001A6668">
      <w:pPr>
        <w:pStyle w:val="Corptext2"/>
        <w:spacing w:after="0" w:line="240" w:lineRule="auto"/>
        <w:ind w:right="100" w:firstLine="720"/>
        <w:rPr>
          <w:rFonts w:ascii="Times New Roman" w:hAnsi="Times New Roman"/>
          <w:iCs/>
          <w:sz w:val="24"/>
          <w:szCs w:val="24"/>
          <w:lang w:val="ro-RO"/>
        </w:rPr>
      </w:pPr>
      <w:r w:rsidRPr="00AD7AEC">
        <w:rPr>
          <w:rFonts w:ascii="Times New Roman" w:hAnsi="Times New Roman"/>
          <w:iCs/>
          <w:sz w:val="24"/>
          <w:szCs w:val="24"/>
          <w:lang w:val="ro-RO"/>
        </w:rPr>
        <w:t>Menționăm că pe tarlaua T 48 ce intră în componența OUAI Horia Grup RDN nu se vor realiza lucrări de modernizare, iar ulterior suprafața nu va fi irigată.</w:t>
      </w:r>
    </w:p>
    <w:p w:rsidR="00662A32" w:rsidRPr="00AD7AEC" w:rsidRDefault="00662A32" w:rsidP="001A6668">
      <w:pPr>
        <w:pStyle w:val="Corptext2"/>
        <w:spacing w:after="0" w:line="240" w:lineRule="auto"/>
        <w:ind w:right="100" w:firstLine="720"/>
        <w:rPr>
          <w:rFonts w:ascii="Times New Roman" w:hAnsi="Times New Roman"/>
          <w:iCs/>
          <w:sz w:val="24"/>
          <w:szCs w:val="24"/>
          <w:lang w:val="ro-RO"/>
        </w:rPr>
      </w:pPr>
    </w:p>
    <w:p w:rsidR="00662A32" w:rsidRPr="00AD7AEC" w:rsidRDefault="00662A32" w:rsidP="001A6668">
      <w:pPr>
        <w:pStyle w:val="Corptext2"/>
        <w:spacing w:after="0" w:line="240" w:lineRule="auto"/>
        <w:ind w:right="100" w:firstLine="720"/>
        <w:rPr>
          <w:rFonts w:ascii="Times New Roman" w:hAnsi="Times New Roman"/>
          <w:iCs/>
          <w:sz w:val="24"/>
          <w:szCs w:val="24"/>
          <w:lang w:val="ro-RO"/>
        </w:rPr>
      </w:pPr>
      <w:r w:rsidRPr="00AD7AEC">
        <w:rPr>
          <w:rFonts w:ascii="Times New Roman" w:hAnsi="Times New Roman"/>
          <w:b/>
          <w:iCs/>
          <w:sz w:val="24"/>
          <w:szCs w:val="24"/>
          <w:lang w:val="ro-RO"/>
        </w:rPr>
        <w:t>Materialele folosite</w:t>
      </w:r>
    </w:p>
    <w:p w:rsidR="00662A32" w:rsidRPr="00AD7AEC" w:rsidRDefault="00662A32" w:rsidP="001A6668">
      <w:pPr>
        <w:pStyle w:val="Corptext2"/>
        <w:spacing w:after="0" w:line="240" w:lineRule="auto"/>
        <w:ind w:firstLine="720"/>
        <w:rPr>
          <w:rFonts w:ascii="Times New Roman" w:hAnsi="Times New Roman"/>
          <w:iCs/>
          <w:sz w:val="24"/>
          <w:szCs w:val="24"/>
          <w:lang w:val="it-IT"/>
        </w:rPr>
      </w:pPr>
      <w:r w:rsidRPr="00AD7AEC">
        <w:rPr>
          <w:rFonts w:ascii="Times New Roman" w:hAnsi="Times New Roman"/>
          <w:iCs/>
          <w:sz w:val="24"/>
          <w:szCs w:val="24"/>
          <w:lang w:val="it-IT"/>
        </w:rPr>
        <w:t>Pentru realizarea investiției, principalele materiale de construcții necesare sunt:</w:t>
      </w:r>
    </w:p>
    <w:p w:rsidR="00662A32" w:rsidRPr="00AD7AEC" w:rsidRDefault="00662A32" w:rsidP="001A6668">
      <w:pPr>
        <w:pStyle w:val="Corptext2"/>
        <w:numPr>
          <w:ilvl w:val="0"/>
          <w:numId w:val="7"/>
        </w:numPr>
        <w:spacing w:after="0" w:line="240" w:lineRule="auto"/>
        <w:jc w:val="both"/>
        <w:rPr>
          <w:rFonts w:ascii="Times New Roman" w:hAnsi="Times New Roman"/>
          <w:iCs/>
          <w:sz w:val="24"/>
          <w:szCs w:val="24"/>
          <w:lang w:val="it-IT"/>
        </w:rPr>
      </w:pPr>
      <w:r w:rsidRPr="00AD7AEC">
        <w:rPr>
          <w:rFonts w:ascii="Times New Roman" w:hAnsi="Times New Roman"/>
          <w:iCs/>
          <w:sz w:val="24"/>
          <w:szCs w:val="24"/>
          <w:lang w:val="it-IT"/>
        </w:rPr>
        <w:t>conductă PEID, PE 100, PN 6</w:t>
      </w:r>
    </w:p>
    <w:p w:rsidR="00662A32" w:rsidRPr="00AD7AEC" w:rsidRDefault="00662A32" w:rsidP="001A6668">
      <w:pPr>
        <w:pStyle w:val="Corptext2"/>
        <w:numPr>
          <w:ilvl w:val="0"/>
          <w:numId w:val="7"/>
        </w:numPr>
        <w:spacing w:after="0" w:line="240" w:lineRule="auto"/>
        <w:jc w:val="both"/>
        <w:rPr>
          <w:rFonts w:ascii="Times New Roman" w:hAnsi="Times New Roman"/>
          <w:iCs/>
          <w:sz w:val="24"/>
          <w:szCs w:val="24"/>
          <w:lang w:val="it-IT"/>
        </w:rPr>
      </w:pPr>
      <w:r w:rsidRPr="00AD7AEC">
        <w:rPr>
          <w:rFonts w:ascii="Times New Roman" w:hAnsi="Times New Roman"/>
          <w:iCs/>
          <w:sz w:val="24"/>
          <w:szCs w:val="24"/>
          <w:lang w:val="it-IT"/>
        </w:rPr>
        <w:t>beton armat Bc 22,5, C 18/22.5</w:t>
      </w:r>
    </w:p>
    <w:p w:rsidR="00662A32" w:rsidRPr="00AD7AEC" w:rsidRDefault="00662A32" w:rsidP="001A6668">
      <w:pPr>
        <w:pStyle w:val="Corptext2"/>
        <w:numPr>
          <w:ilvl w:val="0"/>
          <w:numId w:val="7"/>
        </w:numPr>
        <w:spacing w:after="0" w:line="240" w:lineRule="auto"/>
        <w:jc w:val="both"/>
        <w:rPr>
          <w:rFonts w:ascii="Times New Roman" w:hAnsi="Times New Roman"/>
          <w:iCs/>
          <w:sz w:val="24"/>
          <w:szCs w:val="24"/>
          <w:lang w:val="it-IT"/>
        </w:rPr>
      </w:pPr>
      <w:r w:rsidRPr="00AD7AEC">
        <w:rPr>
          <w:rFonts w:ascii="Times New Roman" w:hAnsi="Times New Roman"/>
          <w:iCs/>
          <w:sz w:val="24"/>
          <w:szCs w:val="24"/>
          <w:lang w:val="it-IT"/>
        </w:rPr>
        <w:t>beton armat Bc 30, C 25/30</w:t>
      </w:r>
    </w:p>
    <w:p w:rsidR="00662A32" w:rsidRPr="00AD7AEC" w:rsidRDefault="00662A32" w:rsidP="001A6668">
      <w:pPr>
        <w:pStyle w:val="Corptext2"/>
        <w:numPr>
          <w:ilvl w:val="0"/>
          <w:numId w:val="7"/>
        </w:numPr>
        <w:spacing w:after="0" w:line="240" w:lineRule="auto"/>
        <w:jc w:val="both"/>
        <w:rPr>
          <w:rFonts w:ascii="Times New Roman" w:hAnsi="Times New Roman"/>
          <w:iCs/>
          <w:sz w:val="24"/>
          <w:szCs w:val="24"/>
          <w:lang w:val="it-IT"/>
        </w:rPr>
      </w:pPr>
      <w:r w:rsidRPr="00AD7AEC">
        <w:rPr>
          <w:rFonts w:ascii="Times New Roman" w:hAnsi="Times New Roman"/>
          <w:iCs/>
          <w:sz w:val="24"/>
          <w:szCs w:val="24"/>
          <w:lang w:val="it-IT"/>
        </w:rPr>
        <w:t>panouri din aluminiu tip sandwich cu izolație din spumă poliuretanică</w:t>
      </w:r>
    </w:p>
    <w:p w:rsidR="00662A32" w:rsidRPr="00AD7AEC" w:rsidRDefault="00662A32" w:rsidP="001A6668">
      <w:pPr>
        <w:pStyle w:val="Corptext2"/>
        <w:numPr>
          <w:ilvl w:val="0"/>
          <w:numId w:val="7"/>
        </w:numPr>
        <w:spacing w:after="0" w:line="240" w:lineRule="auto"/>
        <w:jc w:val="both"/>
        <w:rPr>
          <w:rFonts w:ascii="Times New Roman" w:hAnsi="Times New Roman"/>
          <w:iCs/>
          <w:sz w:val="24"/>
          <w:szCs w:val="24"/>
          <w:lang w:val="it-IT"/>
        </w:rPr>
      </w:pPr>
      <w:r w:rsidRPr="00AD7AEC">
        <w:rPr>
          <w:rFonts w:ascii="Times New Roman" w:hAnsi="Times New Roman"/>
          <w:iCs/>
          <w:sz w:val="24"/>
          <w:szCs w:val="24"/>
          <w:lang w:val="it-IT"/>
        </w:rPr>
        <w:t>plasă sudată și stâlpi metalici</w:t>
      </w:r>
    </w:p>
    <w:p w:rsidR="00662A32" w:rsidRPr="00AD7AEC" w:rsidRDefault="00662A32" w:rsidP="001A6668">
      <w:pPr>
        <w:pStyle w:val="Corptext2"/>
        <w:spacing w:after="0" w:line="240" w:lineRule="auto"/>
        <w:ind w:firstLine="720"/>
        <w:rPr>
          <w:rFonts w:ascii="Times New Roman" w:hAnsi="Times New Roman"/>
          <w:iCs/>
          <w:sz w:val="24"/>
          <w:szCs w:val="24"/>
          <w:lang w:val="ro-RO"/>
        </w:rPr>
      </w:pPr>
    </w:p>
    <w:p w:rsidR="00662A32" w:rsidRPr="00AD7AEC" w:rsidRDefault="00662A32" w:rsidP="001A6668">
      <w:pPr>
        <w:pStyle w:val="Corptext2"/>
        <w:spacing w:after="0" w:line="240" w:lineRule="auto"/>
        <w:ind w:firstLine="720"/>
        <w:rPr>
          <w:rFonts w:ascii="Times New Roman" w:hAnsi="Times New Roman"/>
          <w:iCs/>
          <w:sz w:val="24"/>
          <w:szCs w:val="24"/>
          <w:lang w:val="it-IT"/>
        </w:rPr>
      </w:pPr>
      <w:r w:rsidRPr="00AD7AEC">
        <w:rPr>
          <w:rFonts w:ascii="Times New Roman" w:hAnsi="Times New Roman"/>
          <w:b/>
          <w:iCs/>
          <w:sz w:val="24"/>
          <w:szCs w:val="24"/>
          <w:lang w:val="it-IT"/>
        </w:rPr>
        <w:t>Asigurarea utilităților</w:t>
      </w:r>
      <w:r w:rsidRPr="00AD7AEC">
        <w:rPr>
          <w:rFonts w:ascii="Times New Roman" w:hAnsi="Times New Roman"/>
          <w:iCs/>
          <w:sz w:val="24"/>
          <w:szCs w:val="24"/>
          <w:lang w:val="it-IT"/>
        </w:rPr>
        <w:t xml:space="preserve"> </w:t>
      </w:r>
    </w:p>
    <w:p w:rsidR="00662A32" w:rsidRPr="00AD7AEC" w:rsidRDefault="00662A32" w:rsidP="001A6668">
      <w:pPr>
        <w:spacing w:after="0" w:line="240" w:lineRule="auto"/>
        <w:ind w:firstLine="709"/>
        <w:jc w:val="both"/>
        <w:rPr>
          <w:rFonts w:ascii="Times New Roman" w:hAnsi="Times New Roman"/>
          <w:sz w:val="24"/>
          <w:szCs w:val="24"/>
          <w:lang w:val="ro-RO"/>
        </w:rPr>
      </w:pPr>
      <w:r w:rsidRPr="00AD7AEC">
        <w:rPr>
          <w:rFonts w:ascii="Times New Roman" w:hAnsi="Times New Roman"/>
          <w:b/>
          <w:i/>
          <w:sz w:val="24"/>
          <w:szCs w:val="24"/>
          <w:lang w:val="ro-RO"/>
        </w:rPr>
        <w:t>Apa utilizată pentru necesitățile igienico-sanitare</w:t>
      </w:r>
      <w:r w:rsidRPr="00AD7AEC">
        <w:rPr>
          <w:rFonts w:ascii="Times New Roman" w:hAnsi="Times New Roman"/>
          <w:sz w:val="24"/>
          <w:szCs w:val="24"/>
          <w:lang w:val="ro-RO"/>
        </w:rPr>
        <w:t xml:space="preserve"> ale lucrătorilor va fi pusă la dispoziție prin intermediul unui rezervor mobil.</w:t>
      </w:r>
    </w:p>
    <w:p w:rsidR="00662A32" w:rsidRPr="00AD7AEC" w:rsidRDefault="00662A32" w:rsidP="001A6668">
      <w:pPr>
        <w:spacing w:after="0" w:line="240" w:lineRule="auto"/>
        <w:ind w:firstLine="709"/>
        <w:jc w:val="both"/>
        <w:rPr>
          <w:rFonts w:ascii="Times New Roman" w:hAnsi="Times New Roman"/>
          <w:sz w:val="24"/>
          <w:szCs w:val="24"/>
          <w:lang w:val="ro-RO"/>
        </w:rPr>
      </w:pPr>
      <w:r w:rsidRPr="00AD7AEC">
        <w:rPr>
          <w:rFonts w:ascii="Times New Roman" w:hAnsi="Times New Roman"/>
          <w:b/>
          <w:i/>
          <w:sz w:val="24"/>
          <w:szCs w:val="24"/>
          <w:lang w:val="ro-RO"/>
        </w:rPr>
        <w:t xml:space="preserve">Apele uzate menajere </w:t>
      </w:r>
      <w:r w:rsidRPr="00AD7AEC">
        <w:rPr>
          <w:rFonts w:ascii="Times New Roman" w:hAnsi="Times New Roman"/>
          <w:sz w:val="24"/>
          <w:szCs w:val="24"/>
          <w:lang w:val="ro-RO"/>
        </w:rPr>
        <w:t>de la WC-ul din incinta SPP 8 vor fi vidanjate periodic de firme autorizate.</w:t>
      </w:r>
    </w:p>
    <w:p w:rsidR="00662A32" w:rsidRPr="00AD7AEC" w:rsidRDefault="00662A32" w:rsidP="001A6668">
      <w:pPr>
        <w:spacing w:after="0" w:line="240" w:lineRule="auto"/>
        <w:ind w:firstLine="709"/>
        <w:jc w:val="both"/>
        <w:rPr>
          <w:rFonts w:ascii="Times New Roman" w:hAnsi="Times New Roman"/>
          <w:sz w:val="24"/>
          <w:szCs w:val="24"/>
          <w:lang w:val="ro-RO"/>
        </w:rPr>
      </w:pPr>
      <w:r w:rsidRPr="00AD7AEC">
        <w:rPr>
          <w:rFonts w:ascii="Times New Roman" w:hAnsi="Times New Roman"/>
          <w:b/>
          <w:i/>
          <w:sz w:val="24"/>
          <w:szCs w:val="24"/>
          <w:lang w:val="ro-RO"/>
        </w:rPr>
        <w:t xml:space="preserve">Apa necesară pentru irigații </w:t>
      </w:r>
      <w:r w:rsidRPr="00AD7AEC">
        <w:rPr>
          <w:rFonts w:ascii="Times New Roman" w:hAnsi="Times New Roman"/>
          <w:sz w:val="24"/>
          <w:szCs w:val="24"/>
          <w:lang w:val="ro-RO"/>
        </w:rPr>
        <w:t>în faza de funcționare, va fi preluată din Dunăre.</w:t>
      </w:r>
    </w:p>
    <w:p w:rsidR="00662A32" w:rsidRPr="00AD7AEC" w:rsidRDefault="00662A32" w:rsidP="001A6668">
      <w:pPr>
        <w:spacing w:after="0" w:line="240" w:lineRule="auto"/>
        <w:ind w:firstLine="709"/>
        <w:jc w:val="both"/>
        <w:rPr>
          <w:rFonts w:ascii="Times New Roman" w:hAnsi="Times New Roman"/>
          <w:sz w:val="24"/>
          <w:szCs w:val="24"/>
          <w:lang w:val="ro-RO"/>
        </w:rPr>
      </w:pPr>
      <w:r w:rsidRPr="00AD7AEC">
        <w:rPr>
          <w:rFonts w:ascii="Times New Roman" w:hAnsi="Times New Roman"/>
          <w:sz w:val="24"/>
          <w:szCs w:val="24"/>
          <w:lang w:val="ro-RO"/>
        </w:rPr>
        <w:t>În funcție de planul de culturi și normele de udare specifice (grâu, porumb, floarea soarelui, rapiță, lucernă), pentru suprafața irigată de 708 ha avută în vedere s-a stabilit o normă anuală de udare de 1046 mc/ha/an.</w:t>
      </w:r>
    </w:p>
    <w:p w:rsidR="00662A32" w:rsidRPr="00AD7AEC" w:rsidRDefault="00662A32" w:rsidP="001A6668">
      <w:pPr>
        <w:spacing w:after="0" w:line="240" w:lineRule="auto"/>
        <w:ind w:firstLine="709"/>
        <w:jc w:val="both"/>
        <w:rPr>
          <w:rFonts w:ascii="Times New Roman" w:hAnsi="Times New Roman"/>
          <w:sz w:val="24"/>
          <w:szCs w:val="24"/>
          <w:lang w:val="ro-RO"/>
        </w:rPr>
      </w:pPr>
      <w:r w:rsidRPr="00AD7AEC">
        <w:rPr>
          <w:rFonts w:ascii="Times New Roman" w:hAnsi="Times New Roman"/>
          <w:sz w:val="24"/>
          <w:szCs w:val="24"/>
          <w:lang w:val="ro-RO"/>
        </w:rPr>
        <w:t>În aceste condiții, volumul distribuit gravitațional cu un randament de 0,75 al instalațiilor va fi de  987.424 mc/an.</w:t>
      </w:r>
    </w:p>
    <w:p w:rsidR="00662A32" w:rsidRPr="00AD7AEC" w:rsidRDefault="00662A32" w:rsidP="001A6668">
      <w:pPr>
        <w:spacing w:after="0" w:line="240" w:lineRule="auto"/>
        <w:ind w:firstLine="709"/>
        <w:jc w:val="both"/>
        <w:rPr>
          <w:rFonts w:ascii="Times New Roman" w:hAnsi="Times New Roman"/>
          <w:sz w:val="24"/>
          <w:szCs w:val="24"/>
          <w:lang w:val="ro-RO"/>
        </w:rPr>
      </w:pPr>
      <w:r w:rsidRPr="00AD7AEC">
        <w:rPr>
          <w:rFonts w:ascii="Times New Roman" w:hAnsi="Times New Roman"/>
          <w:sz w:val="24"/>
          <w:szCs w:val="24"/>
          <w:lang w:val="ro-RO"/>
        </w:rPr>
        <w:t xml:space="preserve">Ținând cont că randamentul </w:t>
      </w:r>
      <w:r w:rsidRPr="00AD7AEC">
        <w:rPr>
          <w:rFonts w:ascii="Times New Roman" w:hAnsi="Times New Roman"/>
          <w:sz w:val="24"/>
          <w:szCs w:val="24"/>
        </w:rPr>
        <w:t>hidraulic al noii staţii de pompare de punere sub presiune este de 0,98, iar randamentul hidraulic al reţelei de conducte ca urmare a controlului umplerii cu apă a conductelor precum şi de menținere a unei presiuni constante în rețea</w:t>
      </w:r>
      <w:r w:rsidRPr="00AD7AEC">
        <w:rPr>
          <w:rFonts w:ascii="Times New Roman" w:hAnsi="Times New Roman"/>
          <w:sz w:val="24"/>
          <w:szCs w:val="24"/>
          <w:lang w:val="ro-RO"/>
        </w:rPr>
        <w:t xml:space="preserve"> este estimat la 0,97, v</w:t>
      </w:r>
      <w:r w:rsidRPr="00AD7AEC">
        <w:rPr>
          <w:rFonts w:ascii="Times New Roman" w:hAnsi="Times New Roman"/>
          <w:sz w:val="24"/>
          <w:szCs w:val="24"/>
        </w:rPr>
        <w:t xml:space="preserve">olumul de apă pompat prin punctul de livrare staţia de punere sub presiune SPP 8 </w:t>
      </w:r>
      <w:r w:rsidRPr="00AD7AEC">
        <w:rPr>
          <w:rFonts w:ascii="Times New Roman" w:hAnsi="Times New Roman"/>
          <w:sz w:val="24"/>
          <w:szCs w:val="24"/>
          <w:lang w:val="ro-RO"/>
        </w:rPr>
        <w:t xml:space="preserve">va fi de cca. 779.545 mc </w:t>
      </w:r>
      <w:r w:rsidRPr="00AD7AEC">
        <w:rPr>
          <w:rFonts w:ascii="Times New Roman" w:hAnsi="Times New Roman"/>
          <w:sz w:val="24"/>
          <w:szCs w:val="24"/>
          <w:lang w:val="fr-FR"/>
        </w:rPr>
        <w:t xml:space="preserve">mii mc/an. În aceste condiții se estimează o economie anuală de 207.879 mc apă și un procent de economie de 21,05% prin realizarea lucrărilor propuse. </w:t>
      </w:r>
    </w:p>
    <w:p w:rsidR="00662A32" w:rsidRPr="00AD7AEC" w:rsidRDefault="00662A32" w:rsidP="001A6668">
      <w:pPr>
        <w:spacing w:after="0" w:line="240" w:lineRule="auto"/>
        <w:ind w:firstLine="709"/>
        <w:jc w:val="both"/>
        <w:rPr>
          <w:rFonts w:ascii="Times New Roman" w:hAnsi="Times New Roman"/>
          <w:sz w:val="24"/>
          <w:szCs w:val="24"/>
          <w:lang w:val="ro-RO"/>
        </w:rPr>
      </w:pPr>
      <w:r w:rsidRPr="00AD7AEC">
        <w:rPr>
          <w:rFonts w:ascii="Times New Roman" w:hAnsi="Times New Roman"/>
          <w:b/>
          <w:i/>
          <w:sz w:val="24"/>
          <w:szCs w:val="24"/>
          <w:lang w:val="ro-RO"/>
        </w:rPr>
        <w:t>Alimentarea cu energie electrică</w:t>
      </w:r>
      <w:r w:rsidRPr="00AD7AEC">
        <w:rPr>
          <w:rFonts w:ascii="Times New Roman" w:hAnsi="Times New Roman"/>
          <w:sz w:val="24"/>
          <w:szCs w:val="24"/>
          <w:lang w:val="ro-RO"/>
        </w:rPr>
        <w:t xml:space="preserve"> se face de la reţeaua electrică locală, aparţinând PPC ENERGIE S.A.</w:t>
      </w:r>
    </w:p>
    <w:p w:rsidR="00662A32" w:rsidRPr="00AD7AEC" w:rsidRDefault="00662A32" w:rsidP="001A6668">
      <w:pPr>
        <w:spacing w:after="0" w:line="240" w:lineRule="auto"/>
        <w:ind w:firstLine="709"/>
        <w:jc w:val="both"/>
        <w:rPr>
          <w:rFonts w:ascii="Times New Roman" w:hAnsi="Times New Roman"/>
          <w:sz w:val="24"/>
          <w:szCs w:val="24"/>
          <w:lang w:val="ro-RO"/>
        </w:rPr>
      </w:pPr>
      <w:r w:rsidRPr="00AD7AEC">
        <w:rPr>
          <w:rFonts w:ascii="Times New Roman" w:hAnsi="Times New Roman"/>
          <w:sz w:val="24"/>
          <w:szCs w:val="24"/>
          <w:lang w:val="ro-RO"/>
        </w:rPr>
        <w:t>Instalația electrică a stației de pompare se va alimenta cu energie electrică nivel 0,4kV din rețeaua electrică locală prin intermediul unui racord aerian și a unui post de transformare prefabricat în anvelopă de beton 20kV/0,4 kV- 630 kVA, nou proiectat, pentru alimentarea consumatorilor principali cât şi pentru alimentarea consumatorilor auxiliari.</w:t>
      </w:r>
    </w:p>
    <w:p w:rsidR="00662A32" w:rsidRPr="00AD7AEC" w:rsidRDefault="00662A32" w:rsidP="001A6668">
      <w:pPr>
        <w:spacing w:after="0" w:line="240" w:lineRule="auto"/>
        <w:ind w:firstLine="709"/>
        <w:jc w:val="both"/>
        <w:rPr>
          <w:rFonts w:ascii="Times New Roman" w:hAnsi="Times New Roman"/>
          <w:sz w:val="24"/>
          <w:szCs w:val="24"/>
          <w:lang w:val="ro-RO"/>
        </w:rPr>
      </w:pPr>
      <w:r w:rsidRPr="00AD7AEC">
        <w:rPr>
          <w:rFonts w:ascii="Times New Roman" w:hAnsi="Times New Roman"/>
          <w:sz w:val="24"/>
          <w:szCs w:val="24"/>
          <w:lang w:val="ro-RO"/>
        </w:rPr>
        <w:t>Instalația de alimentare cu energie electrică se va proiecta și executa în conformitate cu Avizul Tehnic de racordare emis de către deținătorul de rețele.</w:t>
      </w:r>
    </w:p>
    <w:p w:rsidR="00662A32" w:rsidRPr="00AD7AEC" w:rsidRDefault="00662A32" w:rsidP="001A6668">
      <w:pPr>
        <w:spacing w:after="0" w:line="240" w:lineRule="auto"/>
        <w:ind w:firstLine="709"/>
        <w:jc w:val="both"/>
        <w:rPr>
          <w:rFonts w:ascii="Times New Roman" w:hAnsi="Times New Roman"/>
          <w:sz w:val="24"/>
          <w:szCs w:val="24"/>
          <w:lang w:val="ro-RO"/>
        </w:rPr>
      </w:pPr>
      <w:r w:rsidRPr="00AD7AEC">
        <w:rPr>
          <w:rFonts w:ascii="Times New Roman" w:hAnsi="Times New Roman"/>
          <w:sz w:val="24"/>
          <w:szCs w:val="24"/>
          <w:lang w:val="ro-RO"/>
        </w:rPr>
        <w:t>Traseul cablurilor electrice pentru alimentarea cu energie electrică a instalațiilor de irigat pivotante, va urma traseul conductelor, nefiind necesare alte săpături.</w:t>
      </w:r>
    </w:p>
    <w:p w:rsidR="00662A32" w:rsidRPr="00AD7AEC" w:rsidRDefault="00662A32" w:rsidP="001A6668">
      <w:pPr>
        <w:tabs>
          <w:tab w:val="left" w:pos="8820"/>
        </w:tabs>
        <w:spacing w:after="0" w:line="240" w:lineRule="auto"/>
        <w:ind w:left="709" w:right="420" w:firstLine="731"/>
        <w:jc w:val="both"/>
        <w:rPr>
          <w:rStyle w:val="Accentuat"/>
          <w:rFonts w:ascii="Times New Roman" w:hAnsi="Times New Roman"/>
          <w:i w:val="0"/>
          <w:sz w:val="24"/>
          <w:szCs w:val="24"/>
          <w:lang w:val="ro-RO"/>
        </w:rPr>
      </w:pPr>
    </w:p>
    <w:p w:rsidR="00471F41" w:rsidRPr="00AD7AEC" w:rsidRDefault="00471F41" w:rsidP="001A6668">
      <w:pPr>
        <w:spacing w:after="0" w:line="240" w:lineRule="auto"/>
        <w:ind w:firstLine="720"/>
        <w:jc w:val="both"/>
        <w:rPr>
          <w:rFonts w:ascii="Times New Roman" w:hAnsi="Times New Roman"/>
          <w:sz w:val="24"/>
          <w:szCs w:val="24"/>
          <w:highlight w:val="yellow"/>
          <w:lang w:val="ro-RO"/>
        </w:rPr>
      </w:pPr>
    </w:p>
    <w:bookmarkEnd w:id="5"/>
    <w:p w:rsidR="00471F41" w:rsidRPr="00AD7AEC" w:rsidRDefault="00471F41" w:rsidP="005607DB">
      <w:pPr>
        <w:pStyle w:val="Corptext2"/>
        <w:spacing w:after="0" w:line="240" w:lineRule="auto"/>
        <w:jc w:val="both"/>
        <w:rPr>
          <w:rFonts w:ascii="Times New Roman" w:hAnsi="Times New Roman"/>
          <w:i/>
          <w:sz w:val="24"/>
          <w:szCs w:val="24"/>
          <w:lang w:val="ro-RO"/>
        </w:rPr>
      </w:pPr>
      <w:r w:rsidRPr="00AD7AEC">
        <w:rPr>
          <w:rFonts w:ascii="Times New Roman" w:hAnsi="Times New Roman"/>
          <w:sz w:val="24"/>
          <w:szCs w:val="24"/>
          <w:lang w:val="ro-RO"/>
        </w:rPr>
        <w:lastRenderedPageBreak/>
        <w:t xml:space="preserve">    b)  cumularea cu alte proiecte existente si/sau aprobate: </w:t>
      </w:r>
      <w:r w:rsidRPr="00AD7AEC">
        <w:rPr>
          <w:rFonts w:ascii="Times New Roman" w:hAnsi="Times New Roman"/>
          <w:bCs/>
          <w:i/>
          <w:sz w:val="24"/>
          <w:szCs w:val="24"/>
        </w:rPr>
        <w:t>nu este  cazul</w:t>
      </w:r>
      <w:r w:rsidRPr="00AD7AEC">
        <w:rPr>
          <w:rFonts w:ascii="Times New Roman" w:hAnsi="Times New Roman"/>
          <w:i/>
          <w:sz w:val="24"/>
          <w:szCs w:val="24"/>
          <w:lang w:val="ro-RO"/>
        </w:rPr>
        <w:t>.</w:t>
      </w:r>
    </w:p>
    <w:p w:rsidR="00471F41" w:rsidRPr="00AD7AEC" w:rsidRDefault="00471F41" w:rsidP="005607DB">
      <w:pPr>
        <w:pStyle w:val="Corptext2"/>
        <w:spacing w:after="0" w:line="240" w:lineRule="auto"/>
        <w:rPr>
          <w:rFonts w:ascii="Times New Roman" w:hAnsi="Times New Roman"/>
          <w:i/>
          <w:sz w:val="24"/>
          <w:szCs w:val="24"/>
          <w:lang w:val="ro-RO"/>
        </w:rPr>
      </w:pPr>
      <w:r w:rsidRPr="00AD7AEC">
        <w:rPr>
          <w:rFonts w:ascii="Times New Roman" w:hAnsi="Times New Roman"/>
          <w:sz w:val="24"/>
          <w:szCs w:val="24"/>
          <w:lang w:val="ro-RO"/>
        </w:rPr>
        <w:t xml:space="preserve">    c)  utilizarea resurselor naturale, in special a solului, a terenurilor, a apei si a biodiversitatii – </w:t>
      </w:r>
      <w:r w:rsidRPr="00AD7AEC">
        <w:rPr>
          <w:rFonts w:ascii="Times New Roman" w:hAnsi="Times New Roman"/>
          <w:i/>
          <w:sz w:val="24"/>
          <w:szCs w:val="24"/>
          <w:lang w:val="ro-RO"/>
        </w:rPr>
        <w:t>nu este cazul.</w:t>
      </w:r>
    </w:p>
    <w:p w:rsidR="00471F41" w:rsidRPr="00AD7AEC" w:rsidRDefault="00AD7AEC" w:rsidP="005607DB">
      <w:pPr>
        <w:autoSpaceDE w:val="0"/>
        <w:autoSpaceDN w:val="0"/>
        <w:adjustRightInd w:val="0"/>
        <w:spacing w:after="0" w:line="240" w:lineRule="auto"/>
        <w:jc w:val="both"/>
        <w:rPr>
          <w:rStyle w:val="slinbdy"/>
          <w:rFonts w:ascii="Times New Roman" w:hAnsi="Times New Roman"/>
          <w:sz w:val="24"/>
          <w:szCs w:val="24"/>
          <w:bdr w:val="none" w:sz="0" w:space="0" w:color="auto" w:frame="1"/>
          <w:shd w:val="clear" w:color="auto" w:fill="FFFFFF"/>
        </w:rPr>
      </w:pPr>
      <w:r w:rsidRPr="00AD7AEC">
        <w:rPr>
          <w:rFonts w:ascii="Times New Roman" w:hAnsi="Times New Roman"/>
          <w:sz w:val="24"/>
          <w:szCs w:val="24"/>
          <w:lang w:val="ro-RO"/>
        </w:rPr>
        <w:t xml:space="preserve">    d) producţia de deşeuri :</w:t>
      </w:r>
    </w:p>
    <w:p w:rsidR="00AD7AEC" w:rsidRPr="00AD7AEC" w:rsidRDefault="00AD7AEC" w:rsidP="00AD7AEC">
      <w:pPr>
        <w:pStyle w:val="Corptext2"/>
        <w:spacing w:line="276" w:lineRule="auto"/>
        <w:ind w:firstLine="720"/>
        <w:rPr>
          <w:rFonts w:ascii="Times New Roman" w:hAnsi="Times New Roman"/>
          <w:sz w:val="24"/>
          <w:lang w:val="it-IT"/>
        </w:rPr>
      </w:pPr>
      <w:r w:rsidRPr="00AD7AEC">
        <w:rPr>
          <w:rFonts w:ascii="Times New Roman" w:hAnsi="Times New Roman"/>
          <w:b/>
          <w:i/>
          <w:sz w:val="24"/>
          <w:lang w:val="it-IT"/>
        </w:rPr>
        <w:t>În perioada</w:t>
      </w:r>
      <w:r w:rsidRPr="00AD7AEC">
        <w:rPr>
          <w:rFonts w:ascii="Times New Roman" w:hAnsi="Times New Roman"/>
          <w:sz w:val="24"/>
          <w:lang w:val="it-IT"/>
        </w:rPr>
        <w:t xml:space="preserve"> </w:t>
      </w:r>
      <w:r w:rsidRPr="00AD7AEC">
        <w:rPr>
          <w:rFonts w:ascii="Times New Roman" w:hAnsi="Times New Roman"/>
          <w:b/>
          <w:i/>
          <w:sz w:val="24"/>
          <w:lang w:val="it-IT"/>
        </w:rPr>
        <w:t>executării lucrărilor de construcție</w:t>
      </w:r>
      <w:r w:rsidRPr="00AD7AEC">
        <w:rPr>
          <w:rFonts w:ascii="Times New Roman" w:hAnsi="Times New Roman"/>
          <w:sz w:val="24"/>
          <w:lang w:val="it-IT"/>
        </w:rPr>
        <w:t xml:space="preserve"> se preconizează generarea următoarelor categorii de deșeuri:                                                                                                        </w:t>
      </w:r>
    </w:p>
    <w:p w:rsidR="00AD7AEC" w:rsidRPr="00AD7AEC" w:rsidRDefault="00AD7AEC" w:rsidP="005607DB">
      <w:pPr>
        <w:autoSpaceDE w:val="0"/>
        <w:autoSpaceDN w:val="0"/>
        <w:adjustRightInd w:val="0"/>
        <w:spacing w:after="0" w:line="240" w:lineRule="auto"/>
        <w:jc w:val="both"/>
        <w:rPr>
          <w:rStyle w:val="slinbdy"/>
          <w:rFonts w:ascii="Times New Roman" w:hAnsi="Times New Roman"/>
          <w:sz w:val="24"/>
          <w:szCs w:val="24"/>
          <w:bdr w:val="none" w:sz="0" w:space="0" w:color="auto" w:frame="1"/>
          <w:shd w:val="clear" w:color="auto" w:fill="FFFFFF"/>
        </w:rPr>
      </w:pPr>
    </w:p>
    <w:tbl>
      <w:tblPr>
        <w:tblW w:w="9387" w:type="dxa"/>
        <w:jc w:val="center"/>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000" w:firstRow="0" w:lastRow="0" w:firstColumn="0" w:lastColumn="0" w:noHBand="0" w:noVBand="0"/>
      </w:tblPr>
      <w:tblGrid>
        <w:gridCol w:w="1260"/>
        <w:gridCol w:w="1787"/>
        <w:gridCol w:w="2909"/>
        <w:gridCol w:w="3431"/>
      </w:tblGrid>
      <w:tr w:rsidR="00AD7AEC" w:rsidRPr="00AD7AEC" w:rsidTr="00991EC8">
        <w:trPr>
          <w:trHeight w:val="381"/>
          <w:jc w:val="center"/>
        </w:trPr>
        <w:tc>
          <w:tcPr>
            <w:tcW w:w="1260" w:type="dxa"/>
            <w:shd w:val="clear" w:color="auto" w:fill="auto"/>
            <w:noWrap/>
          </w:tcPr>
          <w:p w:rsidR="00AD7AEC" w:rsidRPr="00AD7AEC" w:rsidRDefault="00AD7AEC" w:rsidP="00991EC8">
            <w:pPr>
              <w:autoSpaceDE w:val="0"/>
              <w:autoSpaceDN w:val="0"/>
              <w:adjustRightInd w:val="0"/>
              <w:ind w:right="33"/>
              <w:jc w:val="center"/>
              <w:rPr>
                <w:rFonts w:ascii="Times New Roman" w:hAnsi="Times New Roman"/>
                <w:b/>
                <w:sz w:val="24"/>
                <w:szCs w:val="24"/>
                <w:lang w:val="it-IT"/>
              </w:rPr>
            </w:pPr>
            <w:r w:rsidRPr="00AD7AEC">
              <w:rPr>
                <w:rFonts w:ascii="Times New Roman" w:hAnsi="Times New Roman"/>
                <w:b/>
                <w:sz w:val="24"/>
                <w:szCs w:val="24"/>
                <w:lang w:val="it-IT"/>
              </w:rPr>
              <w:t>Cod</w:t>
            </w:r>
          </w:p>
        </w:tc>
        <w:tc>
          <w:tcPr>
            <w:tcW w:w="1787" w:type="dxa"/>
          </w:tcPr>
          <w:p w:rsidR="00AD7AEC" w:rsidRPr="00AD7AEC" w:rsidRDefault="00AD7AEC" w:rsidP="00991EC8">
            <w:pPr>
              <w:autoSpaceDE w:val="0"/>
              <w:autoSpaceDN w:val="0"/>
              <w:adjustRightInd w:val="0"/>
              <w:ind w:right="33"/>
              <w:jc w:val="center"/>
              <w:rPr>
                <w:rFonts w:ascii="Times New Roman" w:hAnsi="Times New Roman"/>
                <w:b/>
                <w:sz w:val="24"/>
                <w:szCs w:val="24"/>
                <w:lang w:val="it-IT"/>
              </w:rPr>
            </w:pPr>
            <w:r w:rsidRPr="00AD7AEC">
              <w:rPr>
                <w:rFonts w:ascii="Times New Roman" w:hAnsi="Times New Roman"/>
                <w:b/>
                <w:sz w:val="24"/>
                <w:szCs w:val="24"/>
                <w:lang w:val="it-IT"/>
              </w:rPr>
              <w:t>Denumirea deșeului</w:t>
            </w:r>
          </w:p>
        </w:tc>
        <w:tc>
          <w:tcPr>
            <w:tcW w:w="2909" w:type="dxa"/>
            <w:shd w:val="clear" w:color="auto" w:fill="auto"/>
            <w:noWrap/>
          </w:tcPr>
          <w:p w:rsidR="00AD7AEC" w:rsidRPr="00AD7AEC" w:rsidRDefault="00AD7AEC" w:rsidP="00991EC8">
            <w:pPr>
              <w:autoSpaceDE w:val="0"/>
              <w:autoSpaceDN w:val="0"/>
              <w:adjustRightInd w:val="0"/>
              <w:ind w:right="33"/>
              <w:jc w:val="center"/>
              <w:rPr>
                <w:rFonts w:ascii="Times New Roman" w:hAnsi="Times New Roman"/>
                <w:b/>
                <w:sz w:val="24"/>
                <w:szCs w:val="24"/>
                <w:lang w:val="it-IT"/>
              </w:rPr>
            </w:pPr>
            <w:r w:rsidRPr="00AD7AEC">
              <w:rPr>
                <w:rFonts w:ascii="Times New Roman" w:hAnsi="Times New Roman"/>
                <w:b/>
                <w:sz w:val="24"/>
                <w:szCs w:val="24"/>
                <w:lang w:val="it-IT"/>
              </w:rPr>
              <w:t>Sursa de generare</w:t>
            </w:r>
          </w:p>
        </w:tc>
        <w:tc>
          <w:tcPr>
            <w:tcW w:w="3431" w:type="dxa"/>
          </w:tcPr>
          <w:p w:rsidR="00AD7AEC" w:rsidRPr="00AD7AEC" w:rsidRDefault="00AD7AEC" w:rsidP="00991EC8">
            <w:pPr>
              <w:autoSpaceDE w:val="0"/>
              <w:autoSpaceDN w:val="0"/>
              <w:adjustRightInd w:val="0"/>
              <w:ind w:right="33"/>
              <w:jc w:val="center"/>
              <w:rPr>
                <w:rFonts w:ascii="Times New Roman" w:hAnsi="Times New Roman"/>
                <w:b/>
                <w:sz w:val="24"/>
                <w:szCs w:val="24"/>
                <w:lang w:val="it-IT"/>
              </w:rPr>
            </w:pPr>
            <w:r w:rsidRPr="00AD7AEC">
              <w:rPr>
                <w:rFonts w:ascii="Times New Roman" w:hAnsi="Times New Roman"/>
                <w:b/>
                <w:sz w:val="24"/>
                <w:szCs w:val="24"/>
                <w:lang w:val="it-IT"/>
              </w:rPr>
              <w:t>Cantitati estimate/Modalitati de eliminare/valorificare</w:t>
            </w:r>
          </w:p>
        </w:tc>
      </w:tr>
      <w:tr w:rsidR="00AD7AEC" w:rsidRPr="00AD7AEC" w:rsidTr="00991EC8">
        <w:trPr>
          <w:trHeight w:val="255"/>
          <w:jc w:val="center"/>
        </w:trPr>
        <w:tc>
          <w:tcPr>
            <w:tcW w:w="1260"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t>17 05 04</w:t>
            </w:r>
          </w:p>
        </w:tc>
        <w:tc>
          <w:tcPr>
            <w:tcW w:w="1787" w:type="dxa"/>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t>Deșeuri de pământ excavat</w:t>
            </w:r>
          </w:p>
        </w:tc>
        <w:tc>
          <w:tcPr>
            <w:tcW w:w="2909"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iCs/>
                <w:sz w:val="24"/>
                <w:szCs w:val="24"/>
                <w:lang w:val="pt-PT"/>
              </w:rPr>
            </w:pPr>
            <w:r w:rsidRPr="00AD7AEC">
              <w:rPr>
                <w:rFonts w:ascii="Times New Roman" w:hAnsi="Times New Roman"/>
                <w:iCs/>
                <w:sz w:val="24"/>
                <w:szCs w:val="24"/>
                <w:lang w:val="pt-PT"/>
              </w:rPr>
              <w:t>Excavații</w:t>
            </w:r>
          </w:p>
        </w:tc>
        <w:tc>
          <w:tcPr>
            <w:tcW w:w="3431" w:type="dxa"/>
          </w:tcPr>
          <w:p w:rsidR="00AD7AEC" w:rsidRPr="00AD7AEC" w:rsidRDefault="00AD7AEC" w:rsidP="00991EC8">
            <w:pPr>
              <w:autoSpaceDE w:val="0"/>
              <w:autoSpaceDN w:val="0"/>
              <w:adjustRightInd w:val="0"/>
              <w:ind w:right="33"/>
              <w:jc w:val="both"/>
              <w:rPr>
                <w:rFonts w:ascii="Times New Roman" w:hAnsi="Times New Roman"/>
                <w:iCs/>
                <w:sz w:val="24"/>
                <w:szCs w:val="24"/>
                <w:lang w:val="pt-PT"/>
              </w:rPr>
            </w:pPr>
            <w:r w:rsidRPr="00AD7AEC">
              <w:rPr>
                <w:rFonts w:ascii="Times New Roman" w:hAnsi="Times New Roman"/>
                <w:iCs/>
                <w:sz w:val="24"/>
                <w:szCs w:val="24"/>
                <w:lang w:val="pt-PT"/>
              </w:rPr>
              <w:t xml:space="preserve"> </w:t>
            </w:r>
            <w:r w:rsidRPr="00AD7AEC">
              <w:rPr>
                <w:rFonts w:ascii="Times New Roman" w:hAnsi="Times New Roman"/>
                <w:sz w:val="24"/>
                <w:szCs w:val="24"/>
                <w:lang w:val="pt-PT"/>
              </w:rPr>
              <w:t>100mc/ stratul vegetal decopertat la execuția SPP8 va fi  reutilizat pe terenurile învecinate.</w:t>
            </w:r>
            <w:r w:rsidRPr="00AD7AEC">
              <w:rPr>
                <w:rFonts w:ascii="Times New Roman" w:hAnsi="Times New Roman"/>
                <w:iCs/>
                <w:sz w:val="24"/>
                <w:szCs w:val="24"/>
                <w:lang w:val="pt-PT"/>
              </w:rPr>
              <w:t xml:space="preserve"> </w:t>
            </w:r>
          </w:p>
        </w:tc>
      </w:tr>
      <w:tr w:rsidR="00AD7AEC" w:rsidRPr="00AD7AEC" w:rsidTr="00991EC8">
        <w:trPr>
          <w:trHeight w:val="255"/>
          <w:jc w:val="center"/>
        </w:trPr>
        <w:tc>
          <w:tcPr>
            <w:tcW w:w="1260"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t>17 01 07</w:t>
            </w:r>
          </w:p>
        </w:tc>
        <w:tc>
          <w:tcPr>
            <w:tcW w:w="1787" w:type="dxa"/>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t>Resturi de materiale de constructii și deșeuri din construcții</w:t>
            </w:r>
          </w:p>
        </w:tc>
        <w:tc>
          <w:tcPr>
            <w:tcW w:w="2909"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iCs/>
                <w:sz w:val="24"/>
                <w:szCs w:val="24"/>
                <w:lang w:val="pt-PT"/>
              </w:rPr>
            </w:pPr>
            <w:r w:rsidRPr="00AD7AEC">
              <w:rPr>
                <w:rFonts w:ascii="Times New Roman" w:hAnsi="Times New Roman"/>
                <w:iCs/>
                <w:sz w:val="24"/>
                <w:szCs w:val="24"/>
                <w:lang w:val="pt-PT"/>
              </w:rPr>
              <w:t>Construcții și construcții - montaj</w:t>
            </w:r>
          </w:p>
        </w:tc>
        <w:tc>
          <w:tcPr>
            <w:tcW w:w="3431" w:type="dxa"/>
          </w:tcPr>
          <w:p w:rsidR="00AD7AEC" w:rsidRPr="00AD7AEC" w:rsidRDefault="00AD7AEC" w:rsidP="00991EC8">
            <w:pPr>
              <w:autoSpaceDE w:val="0"/>
              <w:autoSpaceDN w:val="0"/>
              <w:adjustRightInd w:val="0"/>
              <w:ind w:right="33"/>
              <w:jc w:val="both"/>
              <w:rPr>
                <w:rFonts w:ascii="Times New Roman" w:hAnsi="Times New Roman"/>
                <w:iCs/>
                <w:sz w:val="24"/>
                <w:szCs w:val="24"/>
                <w:lang w:val="pt-PT"/>
              </w:rPr>
            </w:pPr>
            <w:r w:rsidRPr="00AD7AEC">
              <w:rPr>
                <w:rFonts w:ascii="Times New Roman" w:hAnsi="Times New Roman"/>
                <w:sz w:val="24"/>
                <w:szCs w:val="24"/>
                <w:lang w:val="pt-PT"/>
              </w:rPr>
              <w:t>100 kg /vor fi transportate în locuri indicate de Primăria Horia</w:t>
            </w:r>
          </w:p>
        </w:tc>
      </w:tr>
      <w:tr w:rsidR="00AD7AEC" w:rsidRPr="00AD7AEC" w:rsidTr="00991EC8">
        <w:trPr>
          <w:trHeight w:val="255"/>
          <w:jc w:val="center"/>
        </w:trPr>
        <w:tc>
          <w:tcPr>
            <w:tcW w:w="1260"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t>15 02 02*</w:t>
            </w:r>
          </w:p>
        </w:tc>
        <w:tc>
          <w:tcPr>
            <w:tcW w:w="1787" w:type="dxa"/>
          </w:tcPr>
          <w:p w:rsidR="00AD7AEC" w:rsidRPr="00AD7AEC" w:rsidRDefault="00AD7AEC" w:rsidP="00991EC8">
            <w:pPr>
              <w:autoSpaceDE w:val="0"/>
              <w:autoSpaceDN w:val="0"/>
              <w:adjustRightInd w:val="0"/>
              <w:ind w:right="33"/>
              <w:jc w:val="both"/>
              <w:rPr>
                <w:rFonts w:ascii="Times New Roman" w:hAnsi="Times New Roman"/>
                <w:iCs/>
                <w:sz w:val="24"/>
                <w:szCs w:val="24"/>
              </w:rPr>
            </w:pPr>
            <w:r w:rsidRPr="00AD7AEC">
              <w:rPr>
                <w:rFonts w:ascii="Times New Roman" w:hAnsi="Times New Roman"/>
                <w:iCs/>
                <w:sz w:val="24"/>
                <w:szCs w:val="24"/>
                <w:lang w:val="it-IT"/>
              </w:rPr>
              <w:t>Material absorbant uzat</w:t>
            </w:r>
          </w:p>
        </w:tc>
        <w:tc>
          <w:tcPr>
            <w:tcW w:w="2909"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sz w:val="24"/>
                <w:szCs w:val="24"/>
              </w:rPr>
            </w:pPr>
            <w:r w:rsidRPr="00AD7AEC">
              <w:rPr>
                <w:rFonts w:ascii="Times New Roman" w:hAnsi="Times New Roman"/>
                <w:sz w:val="24"/>
                <w:szCs w:val="24"/>
              </w:rPr>
              <w:t>Intervenția în caz de scurgeri accidentale de carburant</w:t>
            </w:r>
          </w:p>
        </w:tc>
        <w:tc>
          <w:tcPr>
            <w:tcW w:w="3431" w:type="dxa"/>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t>funcție de poluări produse /Va fi predat către societăți autorizate în vederea valorificării/ eliminării</w:t>
            </w:r>
          </w:p>
        </w:tc>
      </w:tr>
      <w:tr w:rsidR="00AD7AEC" w:rsidRPr="00AD7AEC" w:rsidTr="00991EC8">
        <w:trPr>
          <w:trHeight w:val="255"/>
          <w:jc w:val="center"/>
        </w:trPr>
        <w:tc>
          <w:tcPr>
            <w:tcW w:w="1260" w:type="dxa"/>
            <w:shd w:val="clear" w:color="auto" w:fill="auto"/>
            <w:noWrap/>
          </w:tcPr>
          <w:p w:rsidR="00AD7AEC" w:rsidRPr="00AD7AEC" w:rsidRDefault="00AD7AEC" w:rsidP="00991EC8">
            <w:pPr>
              <w:tabs>
                <w:tab w:val="left" w:pos="0"/>
              </w:tabs>
              <w:ind w:right="34"/>
              <w:jc w:val="both"/>
              <w:rPr>
                <w:rFonts w:ascii="Times New Roman" w:hAnsi="Times New Roman"/>
                <w:sz w:val="24"/>
                <w:szCs w:val="24"/>
                <w:lang w:val="it-IT"/>
              </w:rPr>
            </w:pPr>
            <w:r w:rsidRPr="00AD7AEC">
              <w:rPr>
                <w:rFonts w:ascii="Times New Roman" w:hAnsi="Times New Roman"/>
                <w:sz w:val="24"/>
                <w:szCs w:val="24"/>
                <w:lang w:val="it-IT"/>
              </w:rPr>
              <w:t>15 0101</w:t>
            </w:r>
          </w:p>
        </w:tc>
        <w:tc>
          <w:tcPr>
            <w:tcW w:w="1787" w:type="dxa"/>
          </w:tcPr>
          <w:p w:rsidR="00AD7AEC" w:rsidRPr="00AD7AEC" w:rsidRDefault="00AD7AEC" w:rsidP="00991EC8">
            <w:pPr>
              <w:tabs>
                <w:tab w:val="left" w:pos="0"/>
              </w:tabs>
              <w:ind w:right="34"/>
              <w:jc w:val="both"/>
              <w:rPr>
                <w:rFonts w:ascii="Times New Roman" w:hAnsi="Times New Roman"/>
                <w:sz w:val="24"/>
                <w:szCs w:val="24"/>
                <w:lang w:val="fr-FR"/>
              </w:rPr>
            </w:pPr>
            <w:r w:rsidRPr="00AD7AEC">
              <w:rPr>
                <w:rFonts w:ascii="Times New Roman" w:hAnsi="Times New Roman"/>
                <w:sz w:val="24"/>
                <w:szCs w:val="24"/>
                <w:lang w:val="fr-FR"/>
              </w:rPr>
              <w:t xml:space="preserve">ambalaje de hârtie și carton  </w:t>
            </w:r>
          </w:p>
        </w:tc>
        <w:tc>
          <w:tcPr>
            <w:tcW w:w="2909" w:type="dxa"/>
            <w:shd w:val="clear" w:color="auto" w:fill="auto"/>
            <w:noWrap/>
            <w:vAlign w:val="center"/>
          </w:tcPr>
          <w:p w:rsidR="00AD7AEC" w:rsidRPr="00AD7AEC" w:rsidRDefault="00AD7AEC" w:rsidP="00991EC8">
            <w:pPr>
              <w:tabs>
                <w:tab w:val="left" w:pos="0"/>
              </w:tabs>
              <w:ind w:right="41"/>
              <w:rPr>
                <w:rFonts w:ascii="Times New Roman" w:hAnsi="Times New Roman"/>
                <w:i/>
                <w:sz w:val="24"/>
                <w:szCs w:val="24"/>
                <w:lang w:val="it-IT"/>
              </w:rPr>
            </w:pPr>
            <w:r w:rsidRPr="00AD7AEC">
              <w:rPr>
                <w:rFonts w:ascii="Times New Roman" w:hAnsi="Times New Roman"/>
                <w:iCs/>
                <w:sz w:val="24"/>
                <w:szCs w:val="24"/>
                <w:lang w:val="pt-PT"/>
              </w:rPr>
              <w:t>Saci de ciment, adezivi, altele generate de personalul muncitor</w:t>
            </w:r>
          </w:p>
        </w:tc>
        <w:tc>
          <w:tcPr>
            <w:tcW w:w="3431" w:type="dxa"/>
          </w:tcPr>
          <w:p w:rsidR="00AD7AEC" w:rsidRPr="00AD7AEC" w:rsidRDefault="00AD7AEC" w:rsidP="00991EC8">
            <w:pPr>
              <w:autoSpaceDE w:val="0"/>
              <w:autoSpaceDN w:val="0"/>
              <w:adjustRightInd w:val="0"/>
              <w:ind w:right="33"/>
              <w:jc w:val="both"/>
              <w:rPr>
                <w:rFonts w:ascii="Times New Roman" w:hAnsi="Times New Roman"/>
                <w:iCs/>
                <w:sz w:val="24"/>
                <w:szCs w:val="24"/>
                <w:lang w:val="pt-PT"/>
              </w:rPr>
            </w:pPr>
            <w:r w:rsidRPr="00AD7AEC">
              <w:rPr>
                <w:rFonts w:ascii="Times New Roman" w:hAnsi="Times New Roman"/>
                <w:sz w:val="24"/>
                <w:szCs w:val="24"/>
                <w:lang w:val="it-IT"/>
              </w:rPr>
              <w:t>10kg/Vor fi predate către societăți autorizate în vederea valorificării</w:t>
            </w:r>
          </w:p>
        </w:tc>
      </w:tr>
      <w:tr w:rsidR="00AD7AEC" w:rsidRPr="00AD7AEC" w:rsidTr="00991EC8">
        <w:trPr>
          <w:trHeight w:val="255"/>
          <w:jc w:val="center"/>
        </w:trPr>
        <w:tc>
          <w:tcPr>
            <w:tcW w:w="1260"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t>17 04 11</w:t>
            </w:r>
          </w:p>
        </w:tc>
        <w:tc>
          <w:tcPr>
            <w:tcW w:w="1787" w:type="dxa"/>
          </w:tcPr>
          <w:p w:rsidR="00AD7AEC" w:rsidRPr="00AD7AEC" w:rsidRDefault="00AD7AEC" w:rsidP="00991EC8">
            <w:pPr>
              <w:autoSpaceDE w:val="0"/>
              <w:autoSpaceDN w:val="0"/>
              <w:adjustRightInd w:val="0"/>
              <w:ind w:right="33"/>
              <w:jc w:val="both"/>
              <w:rPr>
                <w:rFonts w:ascii="Times New Roman" w:hAnsi="Times New Roman"/>
                <w:iCs/>
                <w:sz w:val="24"/>
                <w:szCs w:val="24"/>
                <w:lang w:val="it-IT"/>
              </w:rPr>
            </w:pPr>
            <w:r w:rsidRPr="00AD7AEC">
              <w:rPr>
                <w:rFonts w:ascii="Times New Roman" w:hAnsi="Times New Roman"/>
                <w:iCs/>
                <w:sz w:val="24"/>
                <w:szCs w:val="24"/>
                <w:lang w:val="it-IT"/>
              </w:rPr>
              <w:t>Resturi de cabluri</w:t>
            </w:r>
          </w:p>
        </w:tc>
        <w:tc>
          <w:tcPr>
            <w:tcW w:w="2909"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sz w:val="24"/>
                <w:szCs w:val="24"/>
              </w:rPr>
            </w:pPr>
            <w:r w:rsidRPr="00AD7AEC">
              <w:rPr>
                <w:rFonts w:ascii="Times New Roman" w:hAnsi="Times New Roman"/>
                <w:sz w:val="24"/>
                <w:szCs w:val="24"/>
              </w:rPr>
              <w:t>Lucrari de instalații</w:t>
            </w:r>
          </w:p>
        </w:tc>
        <w:tc>
          <w:tcPr>
            <w:tcW w:w="3431" w:type="dxa"/>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t>10kg/Vor fi predate către societăți autorizate în vederea valorificării</w:t>
            </w:r>
          </w:p>
        </w:tc>
      </w:tr>
      <w:tr w:rsidR="00AD7AEC" w:rsidRPr="00AD7AEC" w:rsidTr="00991EC8">
        <w:trPr>
          <w:trHeight w:val="255"/>
          <w:jc w:val="center"/>
        </w:trPr>
        <w:tc>
          <w:tcPr>
            <w:tcW w:w="1260"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t>17 06 04</w:t>
            </w:r>
          </w:p>
        </w:tc>
        <w:tc>
          <w:tcPr>
            <w:tcW w:w="1787" w:type="dxa"/>
          </w:tcPr>
          <w:p w:rsidR="00AD7AEC" w:rsidRPr="00AD7AEC" w:rsidRDefault="00AD7AEC" w:rsidP="00991EC8">
            <w:pPr>
              <w:autoSpaceDE w:val="0"/>
              <w:autoSpaceDN w:val="0"/>
              <w:adjustRightInd w:val="0"/>
              <w:ind w:right="33"/>
              <w:jc w:val="both"/>
              <w:rPr>
                <w:rFonts w:ascii="Times New Roman" w:hAnsi="Times New Roman"/>
                <w:iCs/>
                <w:sz w:val="24"/>
                <w:szCs w:val="24"/>
                <w:lang w:val="it-IT"/>
              </w:rPr>
            </w:pPr>
            <w:r w:rsidRPr="00AD7AEC">
              <w:rPr>
                <w:rFonts w:ascii="Times New Roman" w:hAnsi="Times New Roman"/>
                <w:iCs/>
                <w:sz w:val="24"/>
                <w:szCs w:val="24"/>
                <w:lang w:val="it-IT"/>
              </w:rPr>
              <w:t>Materiale izolante</w:t>
            </w:r>
          </w:p>
        </w:tc>
        <w:tc>
          <w:tcPr>
            <w:tcW w:w="2909"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sz w:val="24"/>
                <w:szCs w:val="24"/>
              </w:rPr>
            </w:pPr>
            <w:r w:rsidRPr="00AD7AEC">
              <w:rPr>
                <w:rFonts w:ascii="Times New Roman" w:hAnsi="Times New Roman"/>
                <w:sz w:val="24"/>
                <w:szCs w:val="24"/>
              </w:rPr>
              <w:t>Organizarea de șantier</w:t>
            </w:r>
          </w:p>
        </w:tc>
        <w:tc>
          <w:tcPr>
            <w:tcW w:w="3431" w:type="dxa"/>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t>30 kg/Vor fi predate către societăți autorizate în vederea valorificării/eliminării</w:t>
            </w:r>
          </w:p>
        </w:tc>
      </w:tr>
      <w:tr w:rsidR="00AD7AEC" w:rsidRPr="00AD7AEC" w:rsidTr="00991EC8">
        <w:trPr>
          <w:trHeight w:val="255"/>
          <w:jc w:val="center"/>
        </w:trPr>
        <w:tc>
          <w:tcPr>
            <w:tcW w:w="1260"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t>17 02 01</w:t>
            </w:r>
          </w:p>
        </w:tc>
        <w:tc>
          <w:tcPr>
            <w:tcW w:w="1787" w:type="dxa"/>
          </w:tcPr>
          <w:p w:rsidR="00AD7AEC" w:rsidRPr="00AD7AEC" w:rsidRDefault="00AD7AEC" w:rsidP="00991EC8">
            <w:pPr>
              <w:autoSpaceDE w:val="0"/>
              <w:autoSpaceDN w:val="0"/>
              <w:adjustRightInd w:val="0"/>
              <w:ind w:right="33"/>
              <w:jc w:val="both"/>
              <w:rPr>
                <w:rFonts w:ascii="Times New Roman" w:hAnsi="Times New Roman"/>
                <w:iCs/>
                <w:sz w:val="24"/>
                <w:szCs w:val="24"/>
                <w:lang w:val="it-IT"/>
              </w:rPr>
            </w:pPr>
            <w:r w:rsidRPr="00AD7AEC">
              <w:rPr>
                <w:rFonts w:ascii="Times New Roman" w:hAnsi="Times New Roman"/>
                <w:iCs/>
                <w:sz w:val="24"/>
                <w:szCs w:val="24"/>
                <w:lang w:val="it-IT"/>
              </w:rPr>
              <w:t>lemn</w:t>
            </w:r>
          </w:p>
        </w:tc>
        <w:tc>
          <w:tcPr>
            <w:tcW w:w="2909"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sz w:val="24"/>
                <w:szCs w:val="24"/>
              </w:rPr>
            </w:pPr>
            <w:r w:rsidRPr="00AD7AEC">
              <w:rPr>
                <w:rFonts w:ascii="Times New Roman" w:hAnsi="Times New Roman"/>
                <w:sz w:val="24"/>
                <w:szCs w:val="24"/>
              </w:rPr>
              <w:t>Organizarea de șantier</w:t>
            </w:r>
          </w:p>
        </w:tc>
        <w:tc>
          <w:tcPr>
            <w:tcW w:w="3431" w:type="dxa"/>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t>50kg/Vor fi predate către societăți autorizate în vederea valorificării</w:t>
            </w:r>
          </w:p>
        </w:tc>
      </w:tr>
      <w:tr w:rsidR="00AD7AEC" w:rsidRPr="00AD7AEC" w:rsidTr="00991EC8">
        <w:trPr>
          <w:trHeight w:val="255"/>
          <w:jc w:val="center"/>
        </w:trPr>
        <w:tc>
          <w:tcPr>
            <w:tcW w:w="1260"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t>17 02 03</w:t>
            </w:r>
          </w:p>
        </w:tc>
        <w:tc>
          <w:tcPr>
            <w:tcW w:w="1787" w:type="dxa"/>
          </w:tcPr>
          <w:p w:rsidR="00AD7AEC" w:rsidRPr="00AD7AEC" w:rsidRDefault="00AD7AEC" w:rsidP="00991EC8">
            <w:pPr>
              <w:autoSpaceDE w:val="0"/>
              <w:autoSpaceDN w:val="0"/>
              <w:adjustRightInd w:val="0"/>
              <w:ind w:right="33"/>
              <w:jc w:val="both"/>
              <w:rPr>
                <w:rFonts w:ascii="Times New Roman" w:hAnsi="Times New Roman"/>
                <w:iCs/>
                <w:sz w:val="24"/>
                <w:szCs w:val="24"/>
                <w:lang w:val="it-IT"/>
              </w:rPr>
            </w:pPr>
            <w:r w:rsidRPr="00AD7AEC">
              <w:rPr>
                <w:rFonts w:ascii="Times New Roman" w:hAnsi="Times New Roman"/>
                <w:iCs/>
                <w:sz w:val="24"/>
                <w:szCs w:val="24"/>
                <w:lang w:val="it-IT"/>
              </w:rPr>
              <w:t>Materiale plastice</w:t>
            </w:r>
          </w:p>
        </w:tc>
        <w:tc>
          <w:tcPr>
            <w:tcW w:w="2909"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sz w:val="24"/>
                <w:szCs w:val="24"/>
              </w:rPr>
            </w:pPr>
            <w:r w:rsidRPr="00AD7AEC">
              <w:rPr>
                <w:rFonts w:ascii="Times New Roman" w:hAnsi="Times New Roman"/>
                <w:sz w:val="24"/>
                <w:szCs w:val="24"/>
              </w:rPr>
              <w:t>Organizarea de șantier</w:t>
            </w:r>
          </w:p>
        </w:tc>
        <w:tc>
          <w:tcPr>
            <w:tcW w:w="3431" w:type="dxa"/>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t>40 kg/Vor fi predate către societăți autorizate în vederea valorificării</w:t>
            </w:r>
          </w:p>
        </w:tc>
      </w:tr>
      <w:tr w:rsidR="00AD7AEC" w:rsidRPr="00AD7AEC" w:rsidTr="00991EC8">
        <w:trPr>
          <w:trHeight w:val="255"/>
          <w:jc w:val="center"/>
        </w:trPr>
        <w:tc>
          <w:tcPr>
            <w:tcW w:w="1260"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lastRenderedPageBreak/>
              <w:t>20 03 01</w:t>
            </w:r>
          </w:p>
        </w:tc>
        <w:tc>
          <w:tcPr>
            <w:tcW w:w="1787" w:type="dxa"/>
          </w:tcPr>
          <w:p w:rsidR="00AD7AEC" w:rsidRPr="00AD7AEC" w:rsidRDefault="00AD7AEC" w:rsidP="00991EC8">
            <w:pPr>
              <w:autoSpaceDE w:val="0"/>
              <w:autoSpaceDN w:val="0"/>
              <w:adjustRightInd w:val="0"/>
              <w:ind w:right="33"/>
              <w:jc w:val="both"/>
              <w:rPr>
                <w:rFonts w:ascii="Times New Roman" w:hAnsi="Times New Roman"/>
                <w:iCs/>
                <w:sz w:val="24"/>
                <w:szCs w:val="24"/>
                <w:lang w:val="it-IT"/>
              </w:rPr>
            </w:pPr>
            <w:r w:rsidRPr="00AD7AEC">
              <w:rPr>
                <w:rFonts w:ascii="Times New Roman" w:hAnsi="Times New Roman"/>
                <w:iCs/>
                <w:sz w:val="24"/>
                <w:szCs w:val="24"/>
                <w:lang w:val="it-IT"/>
              </w:rPr>
              <w:t>Deșeuri menajere</w:t>
            </w:r>
          </w:p>
        </w:tc>
        <w:tc>
          <w:tcPr>
            <w:tcW w:w="2909" w:type="dxa"/>
            <w:shd w:val="clear" w:color="auto" w:fill="auto"/>
            <w:noWrap/>
          </w:tcPr>
          <w:p w:rsidR="00AD7AEC" w:rsidRPr="00AD7AEC" w:rsidRDefault="00AD7AEC" w:rsidP="00991EC8">
            <w:pPr>
              <w:autoSpaceDE w:val="0"/>
              <w:autoSpaceDN w:val="0"/>
              <w:adjustRightInd w:val="0"/>
              <w:ind w:right="33"/>
              <w:jc w:val="both"/>
              <w:rPr>
                <w:rFonts w:ascii="Times New Roman" w:hAnsi="Times New Roman"/>
                <w:sz w:val="24"/>
                <w:szCs w:val="24"/>
              </w:rPr>
            </w:pPr>
            <w:r w:rsidRPr="00AD7AEC">
              <w:rPr>
                <w:rFonts w:ascii="Times New Roman" w:hAnsi="Times New Roman"/>
                <w:sz w:val="24"/>
                <w:szCs w:val="24"/>
              </w:rPr>
              <w:t>Organizarea de șantier</w:t>
            </w:r>
          </w:p>
        </w:tc>
        <w:tc>
          <w:tcPr>
            <w:tcW w:w="3431" w:type="dxa"/>
          </w:tcPr>
          <w:p w:rsidR="00AD7AEC" w:rsidRPr="00AD7AEC" w:rsidRDefault="00AD7AEC" w:rsidP="00991EC8">
            <w:pPr>
              <w:autoSpaceDE w:val="0"/>
              <w:autoSpaceDN w:val="0"/>
              <w:adjustRightInd w:val="0"/>
              <w:ind w:right="33"/>
              <w:jc w:val="both"/>
              <w:rPr>
                <w:rFonts w:ascii="Times New Roman" w:hAnsi="Times New Roman"/>
                <w:sz w:val="24"/>
                <w:szCs w:val="24"/>
                <w:lang w:val="it-IT"/>
              </w:rPr>
            </w:pPr>
            <w:r w:rsidRPr="00AD7AEC">
              <w:rPr>
                <w:rFonts w:ascii="Times New Roman" w:hAnsi="Times New Roman"/>
                <w:sz w:val="24"/>
                <w:szCs w:val="24"/>
                <w:lang w:val="it-IT"/>
              </w:rPr>
              <w:t>100kg/Vor fi preluate de Serviciul local de salubrizare și eliminate la un depozit ecologic</w:t>
            </w:r>
          </w:p>
        </w:tc>
      </w:tr>
    </w:tbl>
    <w:p w:rsidR="00BE7F8A" w:rsidRPr="00AD7AEC" w:rsidRDefault="00BE7F8A" w:rsidP="005607DB">
      <w:pPr>
        <w:autoSpaceDE w:val="0"/>
        <w:autoSpaceDN w:val="0"/>
        <w:adjustRightInd w:val="0"/>
        <w:spacing w:after="0" w:line="240" w:lineRule="auto"/>
        <w:jc w:val="both"/>
        <w:rPr>
          <w:rStyle w:val="slinbdy"/>
          <w:rFonts w:ascii="Times New Roman" w:hAnsi="Times New Roman"/>
          <w:sz w:val="24"/>
          <w:szCs w:val="24"/>
          <w:highlight w:val="yellow"/>
          <w:bdr w:val="none" w:sz="0" w:space="0" w:color="auto" w:frame="1"/>
          <w:shd w:val="clear" w:color="auto" w:fill="FFFFFF"/>
        </w:rPr>
      </w:pPr>
    </w:p>
    <w:p w:rsidR="00BE7F8A" w:rsidRPr="00AD7AEC" w:rsidRDefault="00BE7F8A" w:rsidP="005607DB">
      <w:pPr>
        <w:autoSpaceDE w:val="0"/>
        <w:autoSpaceDN w:val="0"/>
        <w:adjustRightInd w:val="0"/>
        <w:spacing w:after="0" w:line="240" w:lineRule="auto"/>
        <w:jc w:val="both"/>
        <w:rPr>
          <w:rStyle w:val="slinbdy"/>
          <w:rFonts w:ascii="Times New Roman" w:hAnsi="Times New Roman"/>
          <w:sz w:val="24"/>
          <w:szCs w:val="24"/>
          <w:highlight w:val="yellow"/>
          <w:bdr w:val="none" w:sz="0" w:space="0" w:color="auto" w:frame="1"/>
          <w:shd w:val="clear" w:color="auto" w:fill="FFFFFF"/>
        </w:rPr>
      </w:pPr>
    </w:p>
    <w:p w:rsidR="00BE7F8A" w:rsidRPr="00AD7AEC" w:rsidRDefault="00BE7F8A" w:rsidP="005607DB">
      <w:pPr>
        <w:autoSpaceDE w:val="0"/>
        <w:autoSpaceDN w:val="0"/>
        <w:adjustRightInd w:val="0"/>
        <w:spacing w:after="0" w:line="240" w:lineRule="auto"/>
        <w:jc w:val="both"/>
        <w:rPr>
          <w:rFonts w:ascii="Times New Roman" w:hAnsi="Times New Roman"/>
          <w:i/>
          <w:sz w:val="24"/>
          <w:szCs w:val="24"/>
          <w:highlight w:val="yellow"/>
          <w:lang w:val="ro-RO"/>
        </w:rPr>
      </w:pPr>
    </w:p>
    <w:p w:rsidR="00471F41" w:rsidRPr="00AD7AEC" w:rsidRDefault="00471F41" w:rsidP="005607DB">
      <w:pPr>
        <w:autoSpaceDE w:val="0"/>
        <w:autoSpaceDN w:val="0"/>
        <w:adjustRightInd w:val="0"/>
        <w:spacing w:after="0" w:line="240" w:lineRule="auto"/>
        <w:jc w:val="both"/>
        <w:rPr>
          <w:rFonts w:ascii="Times New Roman" w:hAnsi="Times New Roman"/>
          <w:sz w:val="24"/>
          <w:szCs w:val="24"/>
          <w:lang w:val="ro-RO"/>
        </w:rPr>
      </w:pPr>
      <w:r w:rsidRPr="00AD7AEC">
        <w:rPr>
          <w:rFonts w:ascii="Times New Roman" w:hAnsi="Times New Roman"/>
          <w:i/>
          <w:sz w:val="24"/>
          <w:szCs w:val="24"/>
          <w:highlight w:val="yellow"/>
          <w:lang w:val="ro-RO"/>
        </w:rPr>
        <w:t xml:space="preserve"> </w:t>
      </w:r>
      <w:r w:rsidRPr="00AD7AEC">
        <w:rPr>
          <w:rFonts w:ascii="Times New Roman" w:hAnsi="Times New Roman"/>
          <w:sz w:val="24"/>
          <w:szCs w:val="24"/>
          <w:highlight w:val="yellow"/>
          <w:lang w:val="ro-RO"/>
        </w:rPr>
        <w:t xml:space="preserve">   e) poluarea si alte efecte nocive: </w:t>
      </w:r>
      <w:r w:rsidRPr="00AD7AEC">
        <w:rPr>
          <w:rFonts w:ascii="Times New Roman" w:hAnsi="Times New Roman"/>
          <w:i/>
          <w:sz w:val="24"/>
          <w:szCs w:val="24"/>
          <w:highlight w:val="yellow"/>
          <w:lang w:val="ro-RO"/>
        </w:rPr>
        <w:t xml:space="preserve">emisiile, zgomotul şi vibraţiile sunt cele produse prin </w:t>
      </w:r>
      <w:r w:rsidRPr="00AD7AEC">
        <w:rPr>
          <w:rFonts w:ascii="Times New Roman" w:hAnsi="Times New Roman"/>
          <w:i/>
          <w:sz w:val="24"/>
          <w:szCs w:val="24"/>
          <w:lang w:val="ro-RO"/>
        </w:rPr>
        <w:t>funcţionarea utilajelor specifice în perioada lucrărilor</w:t>
      </w:r>
      <w:r w:rsidRPr="00AD7AEC">
        <w:rPr>
          <w:rFonts w:ascii="Times New Roman" w:hAnsi="Times New Roman"/>
          <w:sz w:val="24"/>
          <w:szCs w:val="24"/>
          <w:lang w:val="ro-RO"/>
        </w:rPr>
        <w:t>.</w:t>
      </w:r>
    </w:p>
    <w:p w:rsidR="00471F41" w:rsidRPr="00AD7AEC" w:rsidRDefault="00471F41" w:rsidP="005607DB">
      <w:pPr>
        <w:autoSpaceDE w:val="0"/>
        <w:autoSpaceDN w:val="0"/>
        <w:adjustRightInd w:val="0"/>
        <w:spacing w:after="0" w:line="240" w:lineRule="auto"/>
        <w:jc w:val="both"/>
        <w:rPr>
          <w:rFonts w:ascii="Times New Roman" w:hAnsi="Times New Roman"/>
          <w:sz w:val="24"/>
          <w:szCs w:val="24"/>
          <w:lang w:val="ro-RO"/>
        </w:rPr>
      </w:pPr>
      <w:r w:rsidRPr="00AD7AEC">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AD7AEC">
        <w:rPr>
          <w:rFonts w:ascii="Times New Roman" w:hAnsi="Times New Roman"/>
          <w:i/>
          <w:sz w:val="24"/>
          <w:szCs w:val="24"/>
          <w:lang w:val="ro-RO"/>
        </w:rPr>
        <w:t>nu este cazul</w:t>
      </w:r>
      <w:r w:rsidRPr="00AD7AEC">
        <w:rPr>
          <w:rFonts w:ascii="Times New Roman" w:hAnsi="Times New Roman"/>
          <w:sz w:val="24"/>
          <w:szCs w:val="24"/>
          <w:lang w:val="ro-RO"/>
        </w:rPr>
        <w:t>.</w:t>
      </w:r>
    </w:p>
    <w:p w:rsidR="00471F41" w:rsidRPr="00AD7AEC" w:rsidRDefault="00471F41" w:rsidP="005607DB">
      <w:pPr>
        <w:autoSpaceDE w:val="0"/>
        <w:autoSpaceDN w:val="0"/>
        <w:adjustRightInd w:val="0"/>
        <w:spacing w:after="0" w:line="240" w:lineRule="auto"/>
        <w:jc w:val="both"/>
        <w:rPr>
          <w:rFonts w:ascii="Times New Roman" w:hAnsi="Times New Roman"/>
          <w:i/>
          <w:sz w:val="24"/>
          <w:szCs w:val="24"/>
          <w:lang w:val="ro-RO"/>
        </w:rPr>
      </w:pPr>
      <w:r w:rsidRPr="00AD7AEC">
        <w:rPr>
          <w:rFonts w:ascii="Times New Roman" w:hAnsi="Times New Roman"/>
          <w:sz w:val="24"/>
          <w:szCs w:val="24"/>
          <w:lang w:val="ro-RO"/>
        </w:rPr>
        <w:t xml:space="preserve">    g) riscurile pentru sanatatea umana (de exemplu, din cauza contaminarii apei sau a poluarii atmosferice): </w:t>
      </w:r>
      <w:r w:rsidRPr="00AD7AEC">
        <w:rPr>
          <w:rFonts w:ascii="Times New Roman" w:hAnsi="Times New Roman"/>
          <w:i/>
          <w:sz w:val="24"/>
          <w:szCs w:val="24"/>
          <w:lang w:val="ro-RO"/>
        </w:rPr>
        <w:t>nu este cazul.</w:t>
      </w:r>
    </w:p>
    <w:p w:rsidR="00471F41" w:rsidRPr="00AD7AEC" w:rsidRDefault="00471F41" w:rsidP="005607DB">
      <w:pPr>
        <w:autoSpaceDE w:val="0"/>
        <w:autoSpaceDN w:val="0"/>
        <w:adjustRightInd w:val="0"/>
        <w:spacing w:after="0" w:line="240" w:lineRule="auto"/>
        <w:jc w:val="both"/>
        <w:rPr>
          <w:rFonts w:ascii="Times New Roman" w:hAnsi="Times New Roman"/>
          <w:i/>
          <w:sz w:val="24"/>
          <w:szCs w:val="24"/>
          <w:lang w:val="ro-RO"/>
        </w:rPr>
      </w:pPr>
    </w:p>
    <w:p w:rsidR="00471F41" w:rsidRPr="00AD7AEC" w:rsidRDefault="00471F41" w:rsidP="00AE7CE1">
      <w:pPr>
        <w:autoSpaceDE w:val="0"/>
        <w:autoSpaceDN w:val="0"/>
        <w:adjustRightInd w:val="0"/>
        <w:spacing w:after="0" w:line="240" w:lineRule="auto"/>
        <w:jc w:val="both"/>
        <w:rPr>
          <w:rFonts w:ascii="Times New Roman" w:hAnsi="Times New Roman"/>
          <w:sz w:val="24"/>
          <w:szCs w:val="24"/>
          <w:lang w:val="ro-RO"/>
        </w:rPr>
      </w:pPr>
      <w:r w:rsidRPr="00AD7AEC">
        <w:rPr>
          <w:rFonts w:ascii="Times New Roman" w:hAnsi="Times New Roman"/>
          <w:b/>
          <w:iCs/>
          <w:sz w:val="24"/>
          <w:szCs w:val="24"/>
          <w:lang w:val="ro-RO"/>
        </w:rPr>
        <w:t>2. Amplasarea proiectelor</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lang w:val="ro-RO"/>
        </w:rPr>
      </w:pPr>
      <w:r w:rsidRPr="00AD7AEC">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FE63BC" w:rsidRPr="00AD7AEC" w:rsidRDefault="00471F41" w:rsidP="00FE63BC">
      <w:pPr>
        <w:autoSpaceDE w:val="0"/>
        <w:autoSpaceDN w:val="0"/>
        <w:adjustRightInd w:val="0"/>
        <w:spacing w:after="0" w:line="240" w:lineRule="auto"/>
        <w:jc w:val="both"/>
        <w:rPr>
          <w:rFonts w:ascii="Times New Roman" w:hAnsi="Times New Roman"/>
          <w:b/>
          <w:i/>
          <w:sz w:val="24"/>
          <w:szCs w:val="24"/>
          <w:lang w:val="it-IT"/>
        </w:rPr>
      </w:pPr>
      <w:r w:rsidRPr="00AD7AEC">
        <w:rPr>
          <w:rFonts w:ascii="Times New Roman" w:hAnsi="Times New Roman"/>
          <w:sz w:val="24"/>
          <w:szCs w:val="24"/>
          <w:lang w:val="ro-RO"/>
        </w:rPr>
        <w:t xml:space="preserve">a) utilizarea actuala si aprobata a terenurilor: </w:t>
      </w:r>
      <w:r w:rsidR="00FE63BC" w:rsidRPr="00AD7AEC">
        <w:rPr>
          <w:rFonts w:ascii="Times New Roman" w:hAnsi="Times New Roman"/>
          <w:b/>
          <w:i/>
          <w:sz w:val="24"/>
          <w:szCs w:val="24"/>
          <w:lang w:val="ro-RO"/>
        </w:rPr>
        <w:t xml:space="preserve">conform C.U. nr. 14 din 27.10.2023, emis de Primaria  comunei Horia: </w:t>
      </w:r>
      <w:r w:rsidR="00FE63BC" w:rsidRPr="00AD7AEC">
        <w:rPr>
          <w:rFonts w:ascii="Times New Roman" w:hAnsi="Times New Roman"/>
          <w:b/>
          <w:i/>
          <w:sz w:val="24"/>
          <w:szCs w:val="24"/>
          <w:lang w:val="it-IT"/>
        </w:rPr>
        <w:t>teren aflat in extravilan( proprietate si/sau arenda)</w:t>
      </w:r>
      <w:r w:rsidR="00FE63BC" w:rsidRPr="00AD7AEC">
        <w:rPr>
          <w:rFonts w:ascii="Times New Roman" w:hAnsi="Times New Roman"/>
          <w:sz w:val="24"/>
          <w:szCs w:val="24"/>
          <w:lang w:val="it-IT"/>
        </w:rPr>
        <w:t>; categoria de folosinta</w:t>
      </w:r>
      <w:r w:rsidR="00FE63BC" w:rsidRPr="00AD7AEC">
        <w:rPr>
          <w:rFonts w:ascii="Times New Roman" w:hAnsi="Times New Roman"/>
          <w:i/>
          <w:sz w:val="24"/>
          <w:szCs w:val="24"/>
          <w:lang w:val="it-IT"/>
        </w:rPr>
        <w:t>:</w:t>
      </w:r>
      <w:r w:rsidR="007369FA" w:rsidRPr="00AD7AEC">
        <w:rPr>
          <w:rFonts w:ascii="Times New Roman" w:hAnsi="Times New Roman"/>
          <w:i/>
          <w:sz w:val="24"/>
          <w:szCs w:val="24"/>
          <w:lang w:val="it-IT"/>
        </w:rPr>
        <w:t xml:space="preserve"> </w:t>
      </w:r>
      <w:r w:rsidR="007369FA" w:rsidRPr="00AD7AEC">
        <w:rPr>
          <w:rFonts w:ascii="Times New Roman" w:hAnsi="Times New Roman"/>
          <w:b/>
          <w:i/>
          <w:sz w:val="24"/>
          <w:szCs w:val="24"/>
          <w:lang w:val="it-IT"/>
        </w:rPr>
        <w:t>teren arabil</w:t>
      </w:r>
      <w:r w:rsidR="00FE63BC" w:rsidRPr="00AD7AEC">
        <w:rPr>
          <w:rFonts w:ascii="Times New Roman" w:hAnsi="Times New Roman"/>
          <w:b/>
          <w:i/>
          <w:sz w:val="24"/>
          <w:szCs w:val="24"/>
          <w:lang w:val="it-IT"/>
        </w:rPr>
        <w:t>;</w:t>
      </w:r>
      <w:r w:rsidR="00FE63BC" w:rsidRPr="00AD7AEC">
        <w:rPr>
          <w:rFonts w:ascii="Times New Roman" w:hAnsi="Times New Roman"/>
          <w:i/>
          <w:sz w:val="24"/>
          <w:szCs w:val="24"/>
          <w:lang w:val="it-IT"/>
        </w:rPr>
        <w:t xml:space="preserve"> </w:t>
      </w:r>
      <w:r w:rsidR="00FE63BC" w:rsidRPr="00AD7AEC">
        <w:rPr>
          <w:rFonts w:ascii="Times New Roman" w:hAnsi="Times New Roman"/>
          <w:sz w:val="24"/>
          <w:szCs w:val="24"/>
          <w:lang w:val="it-IT"/>
        </w:rPr>
        <w:t>folosirea actuala a terenului</w:t>
      </w:r>
      <w:r w:rsidR="00FE63BC" w:rsidRPr="00AD7AEC">
        <w:rPr>
          <w:rFonts w:ascii="Times New Roman" w:hAnsi="Times New Roman"/>
          <w:i/>
          <w:sz w:val="24"/>
          <w:szCs w:val="24"/>
          <w:lang w:val="it-IT"/>
        </w:rPr>
        <w:t>:</w:t>
      </w:r>
      <w:r w:rsidR="00FE63BC" w:rsidRPr="00AD7AEC">
        <w:rPr>
          <w:rFonts w:ascii="Times New Roman" w:hAnsi="Times New Roman"/>
          <w:b/>
          <w:i/>
          <w:sz w:val="24"/>
          <w:szCs w:val="24"/>
          <w:lang w:val="it-IT"/>
        </w:rPr>
        <w:t xml:space="preserve"> teren liber</w:t>
      </w:r>
      <w:r w:rsidR="00FE63BC" w:rsidRPr="00AD7AEC">
        <w:rPr>
          <w:rFonts w:ascii="Times New Roman" w:hAnsi="Times New Roman"/>
          <w:i/>
          <w:sz w:val="24"/>
          <w:szCs w:val="24"/>
          <w:lang w:val="it-IT"/>
        </w:rPr>
        <w:t xml:space="preserve">; </w:t>
      </w:r>
      <w:r w:rsidR="00FE63BC" w:rsidRPr="00AD7AEC">
        <w:rPr>
          <w:rFonts w:ascii="Times New Roman" w:hAnsi="Times New Roman"/>
          <w:sz w:val="24"/>
          <w:szCs w:val="24"/>
          <w:lang w:val="it-IT"/>
        </w:rPr>
        <w:t xml:space="preserve">destinația terenului stabilita prin documentatiile de urbanism aprobate: </w:t>
      </w:r>
      <w:r w:rsidR="007369FA" w:rsidRPr="00AD7AEC">
        <w:rPr>
          <w:rFonts w:ascii="Times New Roman" w:hAnsi="Times New Roman"/>
          <w:b/>
          <w:i/>
          <w:sz w:val="24"/>
          <w:szCs w:val="24"/>
          <w:lang w:val="it-IT"/>
        </w:rPr>
        <w:t>terenuri agricole</w:t>
      </w:r>
      <w:r w:rsidR="00FE63BC" w:rsidRPr="00AD7AEC">
        <w:rPr>
          <w:rFonts w:ascii="Times New Roman" w:hAnsi="Times New Roman"/>
          <w:b/>
          <w:i/>
          <w:sz w:val="24"/>
          <w:szCs w:val="24"/>
          <w:lang w:val="it-IT"/>
        </w:rPr>
        <w:t>.</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lang w:val="ro-RO"/>
        </w:rPr>
      </w:pPr>
      <w:r w:rsidRPr="00AD7AEC">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AD7AEC">
        <w:rPr>
          <w:rFonts w:ascii="Times New Roman" w:hAnsi="Times New Roman"/>
          <w:i/>
          <w:sz w:val="24"/>
          <w:szCs w:val="24"/>
          <w:lang w:val="ro-RO"/>
        </w:rPr>
        <w:t>: nu este cazul</w:t>
      </w:r>
      <w:r w:rsidRPr="00AD7AEC">
        <w:rPr>
          <w:rFonts w:ascii="Times New Roman" w:hAnsi="Times New Roman"/>
          <w:sz w:val="24"/>
          <w:szCs w:val="24"/>
          <w:lang w:val="ro-RO"/>
        </w:rPr>
        <w:t>.</w:t>
      </w:r>
    </w:p>
    <w:p w:rsidR="00471F41" w:rsidRPr="00AD7AEC" w:rsidRDefault="00471F41" w:rsidP="00AE7CE1">
      <w:pPr>
        <w:autoSpaceDE w:val="0"/>
        <w:autoSpaceDN w:val="0"/>
        <w:adjustRightInd w:val="0"/>
        <w:spacing w:after="0" w:line="240" w:lineRule="auto"/>
        <w:rPr>
          <w:rFonts w:ascii="Times New Roman" w:hAnsi="Times New Roman"/>
          <w:sz w:val="24"/>
          <w:szCs w:val="24"/>
          <w:lang w:val="ro-RO"/>
        </w:rPr>
      </w:pPr>
      <w:r w:rsidRPr="00AD7AEC">
        <w:rPr>
          <w:rFonts w:ascii="Times New Roman" w:hAnsi="Times New Roman"/>
          <w:sz w:val="24"/>
          <w:szCs w:val="24"/>
          <w:lang w:val="ro-RO"/>
        </w:rPr>
        <w:t xml:space="preserve"> c) capacitatea de absorbţie a mediului natural, acordandu-se o atentie speciala urmatoarelor zone:</w:t>
      </w:r>
    </w:p>
    <w:p w:rsidR="00471F41" w:rsidRPr="00AD7AEC" w:rsidRDefault="00471F41" w:rsidP="00AE7CE1">
      <w:pPr>
        <w:numPr>
          <w:ilvl w:val="0"/>
          <w:numId w:val="2"/>
        </w:numPr>
        <w:autoSpaceDE w:val="0"/>
        <w:autoSpaceDN w:val="0"/>
        <w:adjustRightInd w:val="0"/>
        <w:spacing w:after="0" w:line="240" w:lineRule="auto"/>
        <w:jc w:val="both"/>
        <w:rPr>
          <w:rFonts w:ascii="Times New Roman" w:hAnsi="Times New Roman"/>
          <w:sz w:val="24"/>
          <w:szCs w:val="24"/>
          <w:lang w:val="ro-RO"/>
        </w:rPr>
      </w:pPr>
      <w:r w:rsidRPr="00AD7AEC">
        <w:rPr>
          <w:rFonts w:ascii="Times New Roman" w:hAnsi="Times New Roman"/>
          <w:sz w:val="24"/>
          <w:szCs w:val="24"/>
          <w:lang w:val="ro-RO"/>
        </w:rPr>
        <w:t xml:space="preserve">zone umede, zone riverane, guri ale raurilor: </w:t>
      </w:r>
      <w:r w:rsidRPr="00AD7AEC">
        <w:rPr>
          <w:rFonts w:ascii="Times New Roman" w:hAnsi="Times New Roman"/>
          <w:i/>
          <w:sz w:val="24"/>
          <w:szCs w:val="24"/>
          <w:lang w:val="ro-RO"/>
        </w:rPr>
        <w:t>nu este cazul</w:t>
      </w:r>
      <w:r w:rsidRPr="00AD7AEC">
        <w:rPr>
          <w:rFonts w:ascii="Times New Roman" w:hAnsi="Times New Roman"/>
          <w:sz w:val="24"/>
          <w:szCs w:val="24"/>
          <w:lang w:val="ro-RO"/>
        </w:rPr>
        <w:t>.</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lang w:val="ro-RO"/>
        </w:rPr>
      </w:pPr>
      <w:r w:rsidRPr="00AD7AEC">
        <w:rPr>
          <w:rFonts w:ascii="Times New Roman" w:hAnsi="Times New Roman"/>
          <w:sz w:val="24"/>
          <w:szCs w:val="24"/>
          <w:lang w:val="ro-RO"/>
        </w:rPr>
        <w:t xml:space="preserve">        ii) zone costiere si mediul marin: </w:t>
      </w:r>
      <w:r w:rsidRPr="00AD7AEC">
        <w:rPr>
          <w:rFonts w:ascii="Times New Roman" w:hAnsi="Times New Roman"/>
          <w:i/>
          <w:sz w:val="24"/>
          <w:szCs w:val="24"/>
          <w:lang w:val="ro-RO"/>
        </w:rPr>
        <w:t>nu este cazul</w:t>
      </w:r>
      <w:r w:rsidRPr="00AD7AEC">
        <w:rPr>
          <w:rFonts w:ascii="Times New Roman" w:hAnsi="Times New Roman"/>
          <w:sz w:val="24"/>
          <w:szCs w:val="24"/>
          <w:lang w:val="ro-RO"/>
        </w:rPr>
        <w:t>.</w:t>
      </w:r>
    </w:p>
    <w:p w:rsidR="00471F41" w:rsidRPr="00AD7AEC" w:rsidRDefault="00471F41" w:rsidP="00AE7CE1">
      <w:pPr>
        <w:autoSpaceDE w:val="0"/>
        <w:autoSpaceDN w:val="0"/>
        <w:adjustRightInd w:val="0"/>
        <w:spacing w:after="0" w:line="240" w:lineRule="auto"/>
        <w:rPr>
          <w:rFonts w:ascii="Times New Roman" w:hAnsi="Times New Roman"/>
          <w:sz w:val="24"/>
          <w:szCs w:val="24"/>
          <w:lang w:val="ro-RO"/>
        </w:rPr>
      </w:pPr>
      <w:r w:rsidRPr="00AD7AEC">
        <w:rPr>
          <w:rFonts w:ascii="Times New Roman" w:hAnsi="Times New Roman"/>
          <w:sz w:val="24"/>
          <w:szCs w:val="24"/>
          <w:lang w:val="ro-RO"/>
        </w:rPr>
        <w:t xml:space="preserve">        iii) zonele montane şi forestiere:  </w:t>
      </w:r>
      <w:r w:rsidRPr="00AD7AEC">
        <w:rPr>
          <w:rFonts w:ascii="Times New Roman" w:hAnsi="Times New Roman"/>
          <w:i/>
          <w:sz w:val="24"/>
          <w:szCs w:val="24"/>
          <w:lang w:val="ro-RO"/>
        </w:rPr>
        <w:t>nu este cazul</w:t>
      </w:r>
      <w:r w:rsidRPr="00AD7AEC">
        <w:rPr>
          <w:rFonts w:ascii="Times New Roman" w:hAnsi="Times New Roman"/>
          <w:sz w:val="24"/>
          <w:szCs w:val="24"/>
          <w:lang w:val="ro-RO"/>
        </w:rPr>
        <w:t>.</w:t>
      </w:r>
    </w:p>
    <w:p w:rsidR="00471F41" w:rsidRPr="00AD7AEC" w:rsidRDefault="00471F41" w:rsidP="00AE7CE1">
      <w:pPr>
        <w:autoSpaceDE w:val="0"/>
        <w:autoSpaceDN w:val="0"/>
        <w:adjustRightInd w:val="0"/>
        <w:spacing w:after="0" w:line="240" w:lineRule="auto"/>
        <w:rPr>
          <w:rFonts w:ascii="Times New Roman" w:hAnsi="Times New Roman"/>
          <w:sz w:val="24"/>
          <w:szCs w:val="24"/>
          <w:lang w:val="ro-RO"/>
        </w:rPr>
      </w:pPr>
      <w:r w:rsidRPr="00AD7AEC">
        <w:rPr>
          <w:rFonts w:ascii="Times New Roman" w:hAnsi="Times New Roman"/>
          <w:sz w:val="24"/>
          <w:szCs w:val="24"/>
          <w:lang w:val="ro-RO"/>
        </w:rPr>
        <w:t xml:space="preserve">        iv) rezervaţii si parcuri naturale:  </w:t>
      </w:r>
      <w:r w:rsidRPr="00AD7AEC">
        <w:rPr>
          <w:rFonts w:ascii="Times New Roman" w:hAnsi="Times New Roman"/>
          <w:i/>
          <w:sz w:val="24"/>
          <w:szCs w:val="24"/>
          <w:lang w:val="ro-RO"/>
        </w:rPr>
        <w:t>nu este cazul</w:t>
      </w:r>
      <w:r w:rsidRPr="00AD7AEC">
        <w:rPr>
          <w:rFonts w:ascii="Times New Roman" w:hAnsi="Times New Roman"/>
          <w:sz w:val="24"/>
          <w:szCs w:val="24"/>
          <w:lang w:val="ro-RO"/>
        </w:rPr>
        <w:t>.</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lang w:val="ro-RO"/>
        </w:rPr>
      </w:pPr>
      <w:r w:rsidRPr="00AD7AEC">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AD7AEC">
        <w:rPr>
          <w:rFonts w:ascii="Times New Roman" w:hAnsi="Times New Roman"/>
          <w:i/>
          <w:sz w:val="24"/>
          <w:szCs w:val="24"/>
          <w:lang w:val="ro-RO"/>
        </w:rPr>
        <w:t>nu este cazul</w:t>
      </w:r>
      <w:r w:rsidRPr="00AD7AEC">
        <w:rPr>
          <w:rFonts w:ascii="Times New Roman" w:hAnsi="Times New Roman"/>
          <w:sz w:val="24"/>
          <w:szCs w:val="24"/>
          <w:lang w:val="ro-RO"/>
        </w:rPr>
        <w:t>.</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lang w:val="ro-RO"/>
        </w:rPr>
      </w:pPr>
      <w:r w:rsidRPr="00AD7AEC">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AD7AEC">
        <w:rPr>
          <w:rFonts w:ascii="Times New Roman" w:hAnsi="Times New Roman"/>
          <w:i/>
          <w:sz w:val="24"/>
          <w:szCs w:val="24"/>
          <w:lang w:val="ro-RO"/>
        </w:rPr>
        <w:t>nu este cazul</w:t>
      </w:r>
      <w:r w:rsidRPr="00AD7AEC">
        <w:rPr>
          <w:rFonts w:ascii="Times New Roman" w:hAnsi="Times New Roman"/>
          <w:b/>
          <w:sz w:val="24"/>
          <w:szCs w:val="24"/>
          <w:lang w:val="ro-RO"/>
        </w:rPr>
        <w:t>.</w:t>
      </w:r>
    </w:p>
    <w:p w:rsidR="00471F41" w:rsidRPr="00AD7AEC" w:rsidRDefault="00471F41" w:rsidP="00AE7CE1">
      <w:pPr>
        <w:autoSpaceDE w:val="0"/>
        <w:autoSpaceDN w:val="0"/>
        <w:adjustRightInd w:val="0"/>
        <w:spacing w:after="0" w:line="240" w:lineRule="auto"/>
        <w:jc w:val="both"/>
        <w:rPr>
          <w:rFonts w:ascii="Times New Roman" w:hAnsi="Times New Roman"/>
          <w:b/>
          <w:i/>
          <w:sz w:val="24"/>
          <w:szCs w:val="24"/>
          <w:lang w:val="ro-RO"/>
        </w:rPr>
      </w:pPr>
      <w:r w:rsidRPr="00AD7AEC">
        <w:rPr>
          <w:rFonts w:ascii="Times New Roman" w:hAnsi="Times New Roman"/>
          <w:sz w:val="24"/>
          <w:szCs w:val="24"/>
          <w:lang w:val="ro-RO"/>
        </w:rPr>
        <w:t xml:space="preserve">        vii) zonele cu o densitate mare a populatiei:  </w:t>
      </w:r>
      <w:r w:rsidRPr="00AD7AEC">
        <w:rPr>
          <w:rFonts w:ascii="Times New Roman" w:hAnsi="Times New Roman"/>
          <w:b/>
          <w:i/>
          <w:sz w:val="24"/>
          <w:szCs w:val="24"/>
          <w:lang w:val="ro-RO"/>
        </w:rPr>
        <w:t>comun</w:t>
      </w:r>
      <w:r w:rsidR="007369FA" w:rsidRPr="00AD7AEC">
        <w:rPr>
          <w:rFonts w:ascii="Times New Roman" w:hAnsi="Times New Roman"/>
          <w:b/>
          <w:i/>
          <w:sz w:val="24"/>
          <w:szCs w:val="24"/>
          <w:lang w:val="ro-RO"/>
        </w:rPr>
        <w:t>a Horia</w:t>
      </w:r>
      <w:r w:rsidRPr="00AD7AEC">
        <w:rPr>
          <w:rFonts w:ascii="Times New Roman" w:hAnsi="Times New Roman"/>
          <w:b/>
          <w:i/>
          <w:sz w:val="24"/>
          <w:szCs w:val="24"/>
        </w:rPr>
        <w:t xml:space="preserve"> </w:t>
      </w:r>
      <w:r w:rsidRPr="00AD7AEC">
        <w:rPr>
          <w:rFonts w:ascii="Times New Roman" w:hAnsi="Times New Roman"/>
          <w:b/>
          <w:i/>
          <w:sz w:val="24"/>
          <w:szCs w:val="24"/>
          <w:lang w:val="ro-RO"/>
        </w:rPr>
        <w:t>.</w:t>
      </w:r>
    </w:p>
    <w:p w:rsidR="00471F41" w:rsidRPr="00AD7AEC" w:rsidRDefault="00471F41" w:rsidP="00D3595E">
      <w:pPr>
        <w:autoSpaceDE w:val="0"/>
        <w:autoSpaceDN w:val="0"/>
        <w:adjustRightInd w:val="0"/>
        <w:spacing w:after="0" w:line="240" w:lineRule="auto"/>
        <w:rPr>
          <w:rFonts w:ascii="Times New Roman" w:hAnsi="Times New Roman"/>
          <w:sz w:val="24"/>
          <w:szCs w:val="24"/>
          <w:lang w:val="ro-RO"/>
        </w:rPr>
      </w:pPr>
      <w:r w:rsidRPr="00AD7AEC">
        <w:rPr>
          <w:rFonts w:ascii="Times New Roman" w:hAnsi="Times New Roman"/>
          <w:sz w:val="24"/>
          <w:szCs w:val="24"/>
          <w:lang w:val="ro-RO"/>
        </w:rPr>
        <w:t xml:space="preserve">       viii) peisaje si situri importante din punct de vedere istoric, cultural sau arheologic</w:t>
      </w:r>
      <w:r w:rsidRPr="00AD7AEC">
        <w:rPr>
          <w:rFonts w:ascii="Times New Roman" w:hAnsi="Times New Roman"/>
          <w:i/>
          <w:sz w:val="24"/>
          <w:szCs w:val="24"/>
          <w:lang w:val="ro-RO"/>
        </w:rPr>
        <w:t>: nu este cazul</w:t>
      </w:r>
      <w:r w:rsidRPr="00AD7AEC">
        <w:rPr>
          <w:rFonts w:ascii="Times New Roman" w:hAnsi="Times New Roman"/>
          <w:sz w:val="24"/>
          <w:szCs w:val="24"/>
          <w:lang w:val="ro-RO"/>
        </w:rPr>
        <w:t>.</w:t>
      </w:r>
    </w:p>
    <w:p w:rsidR="00471F41" w:rsidRPr="00AD7AEC" w:rsidRDefault="00471F41" w:rsidP="00AE7CE1">
      <w:pPr>
        <w:autoSpaceDE w:val="0"/>
        <w:autoSpaceDN w:val="0"/>
        <w:adjustRightInd w:val="0"/>
        <w:spacing w:after="0" w:line="240" w:lineRule="auto"/>
        <w:jc w:val="both"/>
        <w:rPr>
          <w:rFonts w:ascii="Times New Roman" w:hAnsi="Times New Roman"/>
          <w:b/>
          <w:sz w:val="24"/>
          <w:szCs w:val="24"/>
          <w:highlight w:val="yellow"/>
          <w:lang w:val="ro-RO"/>
        </w:rPr>
      </w:pPr>
    </w:p>
    <w:p w:rsidR="00471F41" w:rsidRPr="00AD7AEC" w:rsidRDefault="00471F41" w:rsidP="00AE7CE1">
      <w:pPr>
        <w:autoSpaceDE w:val="0"/>
        <w:autoSpaceDN w:val="0"/>
        <w:adjustRightInd w:val="0"/>
        <w:spacing w:after="0" w:line="240" w:lineRule="auto"/>
        <w:jc w:val="both"/>
        <w:rPr>
          <w:rFonts w:ascii="Times New Roman" w:hAnsi="Times New Roman"/>
          <w:b/>
          <w:sz w:val="24"/>
          <w:szCs w:val="24"/>
          <w:highlight w:val="yellow"/>
          <w:lang w:val="ro-RO"/>
        </w:rPr>
      </w:pPr>
      <w:r w:rsidRPr="00AD7AEC">
        <w:rPr>
          <w:rFonts w:ascii="Times New Roman" w:hAnsi="Times New Roman"/>
          <w:b/>
          <w:sz w:val="24"/>
          <w:szCs w:val="24"/>
          <w:highlight w:val="yellow"/>
          <w:lang w:val="ro-RO"/>
        </w:rPr>
        <w:t>3. Tipurile si caracteristicile impactului potenţial</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b/>
          <w:sz w:val="24"/>
          <w:szCs w:val="24"/>
          <w:highlight w:val="yellow"/>
          <w:lang w:val="ro-RO"/>
        </w:rPr>
        <w:t xml:space="preserve">    </w:t>
      </w:r>
      <w:r w:rsidRPr="00AD7AEC">
        <w:rPr>
          <w:rFonts w:ascii="Times New Roman" w:hAnsi="Times New Roman"/>
          <w:sz w:val="24"/>
          <w:szCs w:val="24"/>
          <w:highlight w:val="yellow"/>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 xml:space="preserve">    a) importanta si extinderea spatiala a impactului (de exemplu, zona geografica si dimensiunea populatiei care poate fi  afectata):  </w:t>
      </w:r>
      <w:r w:rsidRPr="00AD7AEC">
        <w:rPr>
          <w:rFonts w:ascii="Times New Roman" w:hAnsi="Times New Roman"/>
          <w:i/>
          <w:sz w:val="24"/>
          <w:szCs w:val="24"/>
          <w:highlight w:val="yellow"/>
          <w:lang w:val="ro-RO"/>
        </w:rPr>
        <w:t>nu este cazul</w:t>
      </w:r>
      <w:r w:rsidRPr="00AD7AEC">
        <w:rPr>
          <w:rFonts w:ascii="Times New Roman" w:hAnsi="Times New Roman"/>
          <w:sz w:val="24"/>
          <w:szCs w:val="24"/>
          <w:highlight w:val="yellow"/>
          <w:lang w:val="ro-RO"/>
        </w:rPr>
        <w:t>.</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 xml:space="preserve">    b) natura impactului: </w:t>
      </w:r>
      <w:r w:rsidRPr="00AD7AEC">
        <w:rPr>
          <w:rFonts w:ascii="Times New Roman" w:hAnsi="Times New Roman"/>
          <w:i/>
          <w:sz w:val="24"/>
          <w:szCs w:val="24"/>
          <w:highlight w:val="yellow"/>
          <w:lang w:val="ro-RO"/>
        </w:rPr>
        <w:t>redus</w:t>
      </w:r>
      <w:r w:rsidRPr="00AD7AEC">
        <w:rPr>
          <w:rFonts w:ascii="Times New Roman" w:hAnsi="Times New Roman"/>
          <w:sz w:val="24"/>
          <w:szCs w:val="24"/>
          <w:highlight w:val="yellow"/>
          <w:lang w:val="ro-RO"/>
        </w:rPr>
        <w:t>.</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 xml:space="preserve">    c) natura transfrontaliera a impactului: </w:t>
      </w:r>
      <w:r w:rsidRPr="00AD7AEC">
        <w:rPr>
          <w:rFonts w:ascii="Times New Roman" w:hAnsi="Times New Roman"/>
          <w:i/>
          <w:sz w:val="24"/>
          <w:szCs w:val="24"/>
          <w:highlight w:val="yellow"/>
          <w:lang w:val="ro-RO"/>
        </w:rPr>
        <w:t>proiect fără impact transfrontalier</w:t>
      </w:r>
      <w:r w:rsidRPr="00AD7AEC">
        <w:rPr>
          <w:rFonts w:ascii="Times New Roman" w:hAnsi="Times New Roman"/>
          <w:sz w:val="24"/>
          <w:szCs w:val="24"/>
          <w:highlight w:val="yellow"/>
          <w:lang w:val="ro-RO"/>
        </w:rPr>
        <w:t>.</w:t>
      </w:r>
    </w:p>
    <w:p w:rsidR="00471F41" w:rsidRPr="00AD7AEC" w:rsidRDefault="00471F41" w:rsidP="00AE7CE1">
      <w:pPr>
        <w:autoSpaceDE w:val="0"/>
        <w:autoSpaceDN w:val="0"/>
        <w:adjustRightInd w:val="0"/>
        <w:spacing w:after="0" w:line="240" w:lineRule="auto"/>
        <w:jc w:val="both"/>
        <w:rPr>
          <w:rFonts w:ascii="Times New Roman" w:hAnsi="Times New Roman"/>
          <w:i/>
          <w:sz w:val="24"/>
          <w:szCs w:val="24"/>
          <w:highlight w:val="yellow"/>
          <w:lang w:val="ro-RO"/>
        </w:rPr>
      </w:pPr>
      <w:r w:rsidRPr="00AD7AEC">
        <w:rPr>
          <w:rFonts w:ascii="Times New Roman" w:hAnsi="Times New Roman"/>
          <w:sz w:val="24"/>
          <w:szCs w:val="24"/>
          <w:highlight w:val="yellow"/>
          <w:lang w:val="ro-RO"/>
        </w:rPr>
        <w:t xml:space="preserve">    d) intensitatea si complexitatea impactului:</w:t>
      </w:r>
      <w:r w:rsidRPr="00AD7AEC">
        <w:rPr>
          <w:rFonts w:ascii="Times New Roman" w:hAnsi="Times New Roman"/>
          <w:color w:val="FF0000"/>
          <w:sz w:val="24"/>
          <w:szCs w:val="24"/>
          <w:highlight w:val="yellow"/>
          <w:lang w:val="ro-RO"/>
        </w:rPr>
        <w:t xml:space="preserve"> </w:t>
      </w:r>
      <w:r w:rsidRPr="00AD7AEC">
        <w:rPr>
          <w:rFonts w:ascii="Times New Roman" w:hAnsi="Times New Roman"/>
          <w:i/>
          <w:sz w:val="24"/>
          <w:szCs w:val="24"/>
          <w:highlight w:val="yellow"/>
          <w:lang w:val="ro-RO"/>
        </w:rPr>
        <w:t xml:space="preserve">in perioada de executie impactul asupra mediului este redus si temporar, riscul potential de poluare a solului fiind dat de pierderi accidentale de carburanti sau lubrefianti de la vehicule si utilaje.   </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 xml:space="preserve">    e) probabilitatea impactului: </w:t>
      </w:r>
      <w:r w:rsidRPr="00AD7AEC">
        <w:rPr>
          <w:rFonts w:ascii="Times New Roman" w:hAnsi="Times New Roman"/>
          <w:i/>
          <w:sz w:val="24"/>
          <w:szCs w:val="24"/>
          <w:highlight w:val="yellow"/>
          <w:lang w:val="ro-RO"/>
        </w:rPr>
        <w:t>redusă, urmare a argumentelor menţionate la punctele a si b</w:t>
      </w:r>
      <w:r w:rsidRPr="00AD7AEC">
        <w:rPr>
          <w:rFonts w:ascii="Times New Roman" w:hAnsi="Times New Roman"/>
          <w:sz w:val="24"/>
          <w:szCs w:val="24"/>
          <w:highlight w:val="yellow"/>
          <w:lang w:val="ro-RO"/>
        </w:rPr>
        <w:t>.</w:t>
      </w:r>
    </w:p>
    <w:p w:rsidR="00471F41" w:rsidRPr="00AD7AEC" w:rsidRDefault="00471F41" w:rsidP="00AE7CE1">
      <w:pPr>
        <w:spacing w:after="0" w:line="240" w:lineRule="auto"/>
        <w:jc w:val="both"/>
        <w:rPr>
          <w:rFonts w:ascii="Times New Roman" w:hAnsi="Times New Roman"/>
          <w:bCs/>
          <w:i/>
          <w:sz w:val="24"/>
          <w:szCs w:val="24"/>
          <w:highlight w:val="yellow"/>
          <w:lang w:val="ro-RO"/>
        </w:rPr>
      </w:pPr>
      <w:r w:rsidRPr="00AD7AEC">
        <w:rPr>
          <w:rFonts w:ascii="Times New Roman" w:hAnsi="Times New Roman"/>
          <w:sz w:val="24"/>
          <w:szCs w:val="24"/>
          <w:highlight w:val="yellow"/>
          <w:lang w:val="ro-RO"/>
        </w:rPr>
        <w:t xml:space="preserve">    f) debutul, durata, frecvenţa şi reversibilitatea preconizate ale impactului: </w:t>
      </w:r>
      <w:r w:rsidRPr="00AD7AEC">
        <w:rPr>
          <w:rFonts w:ascii="Times New Roman" w:hAnsi="Times New Roman"/>
          <w:i/>
          <w:sz w:val="24"/>
          <w:szCs w:val="24"/>
          <w:highlight w:val="yellow"/>
          <w:lang w:val="ro-RO"/>
        </w:rPr>
        <w:t>impactul asupra mediului va exista în perioada desfăşurării lucrărilor</w:t>
      </w:r>
      <w:r w:rsidRPr="00AD7AEC">
        <w:rPr>
          <w:rFonts w:ascii="Times New Roman" w:hAnsi="Times New Roman"/>
          <w:bCs/>
          <w:i/>
          <w:sz w:val="24"/>
          <w:szCs w:val="24"/>
          <w:highlight w:val="yellow"/>
          <w:lang w:val="ro-RO"/>
        </w:rPr>
        <w:t xml:space="preserve"> de construire.</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bCs/>
          <w:sz w:val="24"/>
          <w:szCs w:val="24"/>
          <w:highlight w:val="yellow"/>
          <w:lang w:val="ro-RO"/>
        </w:rPr>
        <w:lastRenderedPageBreak/>
        <w:t xml:space="preserve">    g) cumularea impactului cu impactul altor proiecte existente si/sau aprobate: </w:t>
      </w:r>
      <w:r w:rsidRPr="00AD7AEC">
        <w:rPr>
          <w:rFonts w:ascii="Times New Roman" w:hAnsi="Times New Roman"/>
          <w:i/>
          <w:sz w:val="24"/>
          <w:szCs w:val="24"/>
          <w:highlight w:val="yellow"/>
          <w:lang w:val="ro-RO"/>
        </w:rPr>
        <w:t>nu este cazul</w:t>
      </w:r>
      <w:r w:rsidRPr="00AD7AEC">
        <w:rPr>
          <w:rFonts w:ascii="Times New Roman" w:hAnsi="Times New Roman"/>
          <w:b/>
          <w:sz w:val="24"/>
          <w:szCs w:val="24"/>
          <w:highlight w:val="yellow"/>
          <w:lang w:val="ro-RO"/>
        </w:rPr>
        <w:t>.</w:t>
      </w:r>
    </w:p>
    <w:p w:rsidR="00471F41" w:rsidRPr="00AD7AEC" w:rsidRDefault="00471F41" w:rsidP="00AE7CE1">
      <w:pPr>
        <w:spacing w:after="0" w:line="240" w:lineRule="auto"/>
        <w:jc w:val="both"/>
        <w:rPr>
          <w:rStyle w:val="tpa1"/>
          <w:rFonts w:ascii="Times New Roman" w:hAnsi="Times New Roman"/>
          <w:b/>
          <w:i/>
          <w:sz w:val="24"/>
          <w:szCs w:val="24"/>
          <w:highlight w:val="yellow"/>
        </w:rPr>
      </w:pPr>
      <w:r w:rsidRPr="00AD7AEC">
        <w:rPr>
          <w:rFonts w:ascii="Times New Roman" w:hAnsi="Times New Roman"/>
          <w:bCs/>
          <w:sz w:val="24"/>
          <w:szCs w:val="24"/>
          <w:highlight w:val="yellow"/>
          <w:lang w:val="ro-RO"/>
        </w:rPr>
        <w:t xml:space="preserve">    h) posibilitatea de reducere efectiva a impactului: </w:t>
      </w:r>
      <w:r w:rsidRPr="00AD7AEC">
        <w:rPr>
          <w:rFonts w:ascii="Times New Roman" w:hAnsi="Times New Roman"/>
          <w:b/>
          <w:bCs/>
          <w:i/>
          <w:sz w:val="24"/>
          <w:szCs w:val="24"/>
          <w:highlight w:val="yellow"/>
          <w:lang w:val="ro-RO"/>
        </w:rPr>
        <w:t>prin respectarea urmatoarelor conditii de realizare a proiectului:</w:t>
      </w:r>
      <w:r w:rsidRPr="00AD7AEC">
        <w:rPr>
          <w:rStyle w:val="tpa1"/>
          <w:rFonts w:ascii="Times New Roman" w:hAnsi="Times New Roman"/>
          <w:b/>
          <w:i/>
          <w:sz w:val="24"/>
          <w:szCs w:val="24"/>
          <w:highlight w:val="yellow"/>
          <w:lang w:val="ro-RO"/>
        </w:rPr>
        <w:t xml:space="preserve"> </w:t>
      </w:r>
    </w:p>
    <w:p w:rsidR="00471F41" w:rsidRPr="00AD7AEC" w:rsidRDefault="00471F41" w:rsidP="00AE7CE1">
      <w:pPr>
        <w:numPr>
          <w:ilvl w:val="0"/>
          <w:numId w:val="3"/>
        </w:numPr>
        <w:autoSpaceDE w:val="0"/>
        <w:autoSpaceDN w:val="0"/>
        <w:adjustRightInd w:val="0"/>
        <w:spacing w:after="0" w:line="240" w:lineRule="auto"/>
        <w:jc w:val="both"/>
        <w:rPr>
          <w:rFonts w:ascii="Times New Roman" w:hAnsi="Times New Roman"/>
          <w:sz w:val="24"/>
          <w:szCs w:val="24"/>
          <w:highlight w:val="yellow"/>
        </w:rPr>
      </w:pPr>
      <w:r w:rsidRPr="00AD7AEC">
        <w:rPr>
          <w:rFonts w:ascii="Times New Roman" w:hAnsi="Times New Roman"/>
          <w:sz w:val="24"/>
          <w:szCs w:val="24"/>
          <w:highlight w:val="yellow"/>
          <w:lang w:val="ro-RO"/>
        </w:rPr>
        <w:t>împrejmuirea corespunzătoare a zonelor de lucru, montarea de avertizoare, etc;</w:t>
      </w:r>
    </w:p>
    <w:p w:rsidR="00471F41" w:rsidRPr="00AD7AEC" w:rsidRDefault="00471F41" w:rsidP="000D6667">
      <w:pPr>
        <w:numPr>
          <w:ilvl w:val="1"/>
          <w:numId w:val="3"/>
        </w:numPr>
        <w:tabs>
          <w:tab w:val="left" w:pos="720"/>
        </w:tabs>
        <w:autoSpaceDE w:val="0"/>
        <w:autoSpaceDN w:val="0"/>
        <w:adjustRightInd w:val="0"/>
        <w:spacing w:after="0" w:line="240" w:lineRule="auto"/>
        <w:ind w:left="720"/>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materialele necesare executării lucrărilor propuse se depozitează în locuri bine stabilite, amenajate corespunzător, în vederea prevenirii poluării solului/subsolului;</w:t>
      </w:r>
    </w:p>
    <w:p w:rsidR="00471F41" w:rsidRPr="00AD7AEC" w:rsidRDefault="00471F41" w:rsidP="000D6667">
      <w:pPr>
        <w:numPr>
          <w:ilvl w:val="1"/>
          <w:numId w:val="3"/>
        </w:numPr>
        <w:tabs>
          <w:tab w:val="left" w:pos="720"/>
        </w:tabs>
        <w:autoSpaceDE w:val="0"/>
        <w:autoSpaceDN w:val="0"/>
        <w:adjustRightInd w:val="0"/>
        <w:spacing w:after="0" w:line="240" w:lineRule="auto"/>
        <w:ind w:left="720"/>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managementul deşeurilor generate în urma execuţiei lucrărilor prevăzute în proiect se va realiza în conformitate cu legislaţia specifică de mediu şi va fi în responsabilitatea titularului proiectului, astfel:</w:t>
      </w:r>
    </w:p>
    <w:p w:rsidR="00471F41" w:rsidRPr="00AD7AEC" w:rsidRDefault="00471F41" w:rsidP="00AE7CE1">
      <w:pPr>
        <w:numPr>
          <w:ilvl w:val="0"/>
          <w:numId w:val="4"/>
        </w:num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deşeurile municipale amestecate generate în perioada lucrărilor de construcţii vor fi colectate, stocate temporar în pubele şi eliminate la un depozit autorizat cu acceptul operatorului de depozit;</w:t>
      </w:r>
    </w:p>
    <w:p w:rsidR="00471F41" w:rsidRPr="00AD7AEC" w:rsidRDefault="00471F41" w:rsidP="00AE7CE1">
      <w:pPr>
        <w:numPr>
          <w:ilvl w:val="0"/>
          <w:numId w:val="4"/>
        </w:num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471F41" w:rsidRPr="00AD7AEC" w:rsidRDefault="00471F41" w:rsidP="00AE7CE1">
      <w:pPr>
        <w:numPr>
          <w:ilvl w:val="0"/>
          <w:numId w:val="4"/>
        </w:num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 xml:space="preserve">referitor la gestionarea deșeurilor din construcții și demolări, în conformitate cu OUG nr. 92/2021, </w:t>
      </w:r>
      <w:r w:rsidRPr="00AD7AEC">
        <w:rPr>
          <w:rFonts w:ascii="Times New Roman" w:hAnsi="Times New Roman"/>
          <w:i/>
          <w:sz w:val="24"/>
          <w:szCs w:val="24"/>
          <w:highlight w:val="yellow"/>
        </w:rPr>
        <w:t>privind regimul deseurilor,</w:t>
      </w:r>
      <w:r w:rsidRPr="00AD7AEC">
        <w:rPr>
          <w:rFonts w:ascii="Times New Roman" w:hAnsi="Times New Roman"/>
          <w:sz w:val="24"/>
          <w:szCs w:val="24"/>
          <w:highlight w:val="yellow"/>
          <w:lang w:val="ro-RO"/>
        </w:rPr>
        <w:t xml:space="preserve">cu modificari si completari,  titularii pe numele cărora au fost emise autorizaţii de construire şi/sau desfiinţare potrivit prevederilor Legii nr. 50/1991 </w:t>
      </w:r>
      <w:r w:rsidRPr="00AD7AEC">
        <w:rPr>
          <w:rFonts w:ascii="Times New Roman" w:hAnsi="Times New Roman"/>
          <w:i/>
          <w:sz w:val="24"/>
          <w:szCs w:val="24"/>
          <w:highlight w:val="yellow"/>
          <w:lang w:val="ro-RO"/>
        </w:rPr>
        <w:t>privind autorizarea executării lucrărilor de construcţii, republicată,</w:t>
      </w:r>
      <w:r w:rsidRPr="00AD7AEC">
        <w:rPr>
          <w:rFonts w:ascii="Times New Roman" w:hAnsi="Times New Roman"/>
          <w:sz w:val="24"/>
          <w:szCs w:val="24"/>
          <w:highlight w:val="yellow"/>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AD7AEC">
        <w:rPr>
          <w:rFonts w:ascii="Times New Roman" w:hAnsi="Times New Roman"/>
          <w:i/>
          <w:sz w:val="24"/>
          <w:szCs w:val="24"/>
          <w:highlight w:val="yellow"/>
          <w:lang w:val="ro-RO"/>
        </w:rPr>
        <w:t>de stabilire a unei liste de deşeuri în temeiul Directivei 2008/98/CE a Parlamentului European şi a Consiliului</w:t>
      </w:r>
      <w:r w:rsidRPr="00AD7AEC">
        <w:rPr>
          <w:rFonts w:ascii="Times New Roman" w:hAnsi="Times New Roman"/>
          <w:sz w:val="24"/>
          <w:szCs w:val="24"/>
          <w:highlight w:val="yellow"/>
          <w:lang w:val="ro-RO"/>
        </w:rPr>
        <w:t>;</w:t>
      </w:r>
    </w:p>
    <w:p w:rsidR="00471F41" w:rsidRPr="00AD7AEC" w:rsidRDefault="00471F41" w:rsidP="00AE7CE1">
      <w:pPr>
        <w:pStyle w:val="Listparagraf"/>
        <w:numPr>
          <w:ilvl w:val="0"/>
          <w:numId w:val="4"/>
        </w:numPr>
        <w:autoSpaceDE w:val="0"/>
        <w:autoSpaceDN w:val="0"/>
        <w:adjustRightInd w:val="0"/>
        <w:contextualSpacing/>
        <w:jc w:val="both"/>
        <w:rPr>
          <w:szCs w:val="24"/>
          <w:highlight w:val="yellow"/>
          <w:lang w:val="ro-RO"/>
        </w:rPr>
      </w:pPr>
      <w:r w:rsidRPr="00AD7AEC">
        <w:rPr>
          <w:szCs w:val="24"/>
          <w:highlight w:val="yellow"/>
          <w:lang w:val="ro-RO"/>
        </w:rPr>
        <w:t xml:space="preserve">în conformitate cu OUG nr. 92/2021, </w:t>
      </w:r>
      <w:r w:rsidRPr="00AD7AEC">
        <w:rPr>
          <w:i/>
          <w:szCs w:val="24"/>
          <w:highlight w:val="yellow"/>
        </w:rPr>
        <w:t>privind regimul deseurilor,</w:t>
      </w:r>
      <w:r w:rsidRPr="00AD7AEC">
        <w:rPr>
          <w:szCs w:val="24"/>
          <w:highlight w:val="yellow"/>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471F41" w:rsidRPr="00AD7AEC" w:rsidRDefault="00471F41" w:rsidP="00AE7CE1">
      <w:pPr>
        <w:pStyle w:val="Listparagraf"/>
        <w:numPr>
          <w:ilvl w:val="0"/>
          <w:numId w:val="4"/>
        </w:numPr>
        <w:autoSpaceDE w:val="0"/>
        <w:autoSpaceDN w:val="0"/>
        <w:adjustRightInd w:val="0"/>
        <w:contextualSpacing/>
        <w:jc w:val="both"/>
        <w:rPr>
          <w:szCs w:val="24"/>
          <w:highlight w:val="yellow"/>
          <w:lang w:val="ro-RO"/>
        </w:rPr>
      </w:pPr>
      <w:r w:rsidRPr="00AD7AEC">
        <w:rPr>
          <w:szCs w:val="24"/>
          <w:highlight w:val="yellow"/>
          <w:lang w:val="ro-RO"/>
        </w:rPr>
        <w:t xml:space="preserve">in conformitate cu OUG nr. 92/2021, </w:t>
      </w:r>
      <w:r w:rsidRPr="00AD7AEC">
        <w:rPr>
          <w:i/>
          <w:szCs w:val="24"/>
          <w:highlight w:val="yellow"/>
        </w:rPr>
        <w:t>privind regimul deseurilor,</w:t>
      </w:r>
      <w:r w:rsidRPr="00AD7AEC">
        <w:rPr>
          <w:szCs w:val="24"/>
          <w:highlight w:val="yellow"/>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471F41" w:rsidRPr="00AD7AEC" w:rsidRDefault="00471F41" w:rsidP="00AE7CE1">
      <w:pPr>
        <w:pStyle w:val="Listparagraf"/>
        <w:numPr>
          <w:ilvl w:val="0"/>
          <w:numId w:val="4"/>
        </w:numPr>
        <w:autoSpaceDE w:val="0"/>
        <w:autoSpaceDN w:val="0"/>
        <w:adjustRightInd w:val="0"/>
        <w:contextualSpacing/>
        <w:jc w:val="both"/>
        <w:rPr>
          <w:szCs w:val="24"/>
          <w:highlight w:val="yellow"/>
          <w:lang w:val="ro-RO"/>
        </w:rPr>
      </w:pPr>
      <w:r w:rsidRPr="00AD7AEC">
        <w:rPr>
          <w:szCs w:val="24"/>
          <w:highlight w:val="yellow"/>
          <w:lang w:val="ro-RO"/>
        </w:rPr>
        <w:t xml:space="preserve">in conformitate cu OUG nr. 92/2021, </w:t>
      </w:r>
      <w:r w:rsidRPr="00AD7AEC">
        <w:rPr>
          <w:i/>
          <w:szCs w:val="24"/>
          <w:highlight w:val="yellow"/>
        </w:rPr>
        <w:t xml:space="preserve">privind regimul deseurilor, </w:t>
      </w:r>
      <w:r w:rsidRPr="00AD7AEC">
        <w:rPr>
          <w:szCs w:val="24"/>
          <w:highlight w:val="yellow"/>
          <w:lang w:val="ro-RO"/>
        </w:rPr>
        <w:t>cu modificari si completari , gestionarea deşeurilor trebuie să se realizeze fără a pune în pericol sănătatea populaţiei şi fără a dăuna mediului, în special:</w:t>
      </w:r>
    </w:p>
    <w:p w:rsidR="00471F41" w:rsidRPr="00AD7AEC" w:rsidRDefault="00471F41" w:rsidP="00AE7CE1">
      <w:pPr>
        <w:pStyle w:val="Listparagraf"/>
        <w:autoSpaceDE w:val="0"/>
        <w:autoSpaceDN w:val="0"/>
        <w:adjustRightInd w:val="0"/>
        <w:ind w:left="1440"/>
        <w:jc w:val="both"/>
        <w:rPr>
          <w:szCs w:val="24"/>
          <w:highlight w:val="yellow"/>
          <w:lang w:val="ro-RO"/>
        </w:rPr>
      </w:pPr>
      <w:r w:rsidRPr="00AD7AEC">
        <w:rPr>
          <w:szCs w:val="24"/>
          <w:highlight w:val="yellow"/>
          <w:lang w:val="ro-RO"/>
        </w:rPr>
        <w:t xml:space="preserve">    a) fără a genera riscuri de contaminare pentru aer, apă, sol, faună sau floră;</w:t>
      </w:r>
    </w:p>
    <w:p w:rsidR="00471F41" w:rsidRPr="00AD7AEC" w:rsidRDefault="00471F41" w:rsidP="00AE7CE1">
      <w:pPr>
        <w:pStyle w:val="Listparagraf"/>
        <w:autoSpaceDE w:val="0"/>
        <w:autoSpaceDN w:val="0"/>
        <w:adjustRightInd w:val="0"/>
        <w:ind w:left="1440"/>
        <w:jc w:val="both"/>
        <w:rPr>
          <w:szCs w:val="24"/>
          <w:highlight w:val="yellow"/>
          <w:lang w:val="ro-RO"/>
        </w:rPr>
      </w:pPr>
      <w:r w:rsidRPr="00AD7AEC">
        <w:rPr>
          <w:szCs w:val="24"/>
          <w:highlight w:val="yellow"/>
          <w:lang w:val="ro-RO"/>
        </w:rPr>
        <w:lastRenderedPageBreak/>
        <w:t xml:space="preserve">    b) fără a crea disconfort din cauza zgomotului sau a mirosurilor; şi</w:t>
      </w:r>
    </w:p>
    <w:p w:rsidR="00471F41" w:rsidRPr="00AD7AEC" w:rsidRDefault="00471F41" w:rsidP="00AE7CE1">
      <w:pPr>
        <w:pStyle w:val="Listparagraf"/>
        <w:autoSpaceDE w:val="0"/>
        <w:autoSpaceDN w:val="0"/>
        <w:adjustRightInd w:val="0"/>
        <w:ind w:left="1440"/>
        <w:jc w:val="both"/>
        <w:rPr>
          <w:szCs w:val="24"/>
          <w:highlight w:val="yellow"/>
          <w:lang w:val="ro-RO"/>
        </w:rPr>
      </w:pPr>
      <w:r w:rsidRPr="00AD7AEC">
        <w:rPr>
          <w:szCs w:val="24"/>
          <w:highlight w:val="yellow"/>
          <w:lang w:val="ro-RO"/>
        </w:rPr>
        <w:t xml:space="preserve">    c) fără a afecta negativ peisajul sau zonele de interes special;</w:t>
      </w:r>
    </w:p>
    <w:p w:rsidR="00471F41" w:rsidRPr="00AD7AEC" w:rsidRDefault="00471F41" w:rsidP="00AE7CE1">
      <w:pPr>
        <w:numPr>
          <w:ilvl w:val="0"/>
          <w:numId w:val="5"/>
        </w:num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se interzic lucrările de reparații și întreținere a autovehiculelor în cadrul organizării de șantier; acestea se vor realiza în unități autorizate și corespunzător dotate ;</w:t>
      </w:r>
    </w:p>
    <w:p w:rsidR="00471F41" w:rsidRPr="00AD7AEC" w:rsidRDefault="00471F41" w:rsidP="00AE7CE1">
      <w:pPr>
        <w:numPr>
          <w:ilvl w:val="0"/>
          <w:numId w:val="5"/>
        </w:num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se va asigura spălarea roților autovehiculelor pe platforme prevăzute cu sisteme de decantare a apelor uzate rezultate, astfel încât să se evite transferul de pământ pe drumurile publice;</w:t>
      </w:r>
    </w:p>
    <w:p w:rsidR="00471F41" w:rsidRPr="00AD7AEC" w:rsidRDefault="00471F41" w:rsidP="00AE7CE1">
      <w:pPr>
        <w:numPr>
          <w:ilvl w:val="0"/>
          <w:numId w:val="5"/>
        </w:num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se interzice stocarea temporară şi depozitarea carburanţilor și substanţelor periculoase în zona aferentă amplasamentului;</w:t>
      </w:r>
    </w:p>
    <w:p w:rsidR="00471F41" w:rsidRPr="00AD7AEC" w:rsidRDefault="00471F41" w:rsidP="00AE7CE1">
      <w:pPr>
        <w:numPr>
          <w:ilvl w:val="0"/>
          <w:numId w:val="5"/>
        </w:num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se interzice spălarea utilajelor/vehiculelor în zona aferentă amplasamentului;</w:t>
      </w:r>
    </w:p>
    <w:p w:rsidR="00471F41" w:rsidRPr="00AD7AEC" w:rsidRDefault="00471F41" w:rsidP="00AE7CE1">
      <w:pPr>
        <w:numPr>
          <w:ilvl w:val="0"/>
          <w:numId w:val="5"/>
        </w:numPr>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 xml:space="preserve">se interzice afectarea sub orice forma a vecinătăților amplasamentului studiat; </w:t>
      </w:r>
    </w:p>
    <w:p w:rsidR="00471F41" w:rsidRPr="00AD7AEC" w:rsidRDefault="00471F41" w:rsidP="00AE7CE1">
      <w:pPr>
        <w:numPr>
          <w:ilvl w:val="0"/>
          <w:numId w:val="5"/>
        </w:numPr>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în mod obligatoriu, accesul utilajelor, autovehiculelor, orice transport greu se va desfășura  cu măsuri de protecție și/sau ocolire a zonelor rezidențiale;</w:t>
      </w:r>
    </w:p>
    <w:p w:rsidR="00471F41" w:rsidRPr="00AD7AEC" w:rsidRDefault="00471F41" w:rsidP="00AE7CE1">
      <w:pPr>
        <w:numPr>
          <w:ilvl w:val="0"/>
          <w:numId w:val="5"/>
        </w:numPr>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se vor asigura  utilitățile  necesare pentru realizarea lucrărilor în bune condiții (sursă apă potabilă, facilități igienico-sanitare, inclusiv toalete ecologice pentru personal,  etc.);</w:t>
      </w:r>
    </w:p>
    <w:p w:rsidR="00471F41" w:rsidRPr="00AD7AEC" w:rsidRDefault="00471F41" w:rsidP="00AE7CE1">
      <w:pPr>
        <w:numPr>
          <w:ilvl w:val="0"/>
          <w:numId w:val="5"/>
        </w:num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471F41" w:rsidRPr="00AD7AEC" w:rsidRDefault="00471F41" w:rsidP="00AE7CE1">
      <w:pPr>
        <w:numPr>
          <w:ilvl w:val="0"/>
          <w:numId w:val="5"/>
        </w:num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471F41" w:rsidRPr="00AD7AEC" w:rsidRDefault="00471F41" w:rsidP="00AE7CE1">
      <w:pPr>
        <w:numPr>
          <w:ilvl w:val="0"/>
          <w:numId w:val="5"/>
        </w:num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 xml:space="preserve">se va respecta SR nr. 10009/2017 – Acustică - </w:t>
      </w:r>
      <w:r w:rsidRPr="00AD7AEC">
        <w:rPr>
          <w:rFonts w:ascii="Times New Roman" w:hAnsi="Times New Roman"/>
          <w:i/>
          <w:sz w:val="24"/>
          <w:szCs w:val="24"/>
          <w:highlight w:val="yellow"/>
          <w:lang w:val="ro-RO"/>
        </w:rPr>
        <w:t>Limite admisibile ale nivelului de zgomot din mediul ambiant</w:t>
      </w:r>
      <w:r w:rsidRPr="00AD7AEC">
        <w:rPr>
          <w:rFonts w:ascii="Times New Roman" w:hAnsi="Times New Roman"/>
          <w:sz w:val="24"/>
          <w:szCs w:val="24"/>
          <w:highlight w:val="yellow"/>
          <w:lang w:val="ro-RO"/>
        </w:rPr>
        <w:t>, coroborat cu art.16, alin.(1) din anexa la Ordinul nr.119/2014 pentru aprobarea Normelor de igienă și sănătate publică privind mediul de viață al populației;</w:t>
      </w:r>
    </w:p>
    <w:p w:rsidR="00471F41" w:rsidRPr="00AD7AEC" w:rsidRDefault="00471F41" w:rsidP="00AE7CE1">
      <w:pPr>
        <w:numPr>
          <w:ilvl w:val="0"/>
          <w:numId w:val="5"/>
        </w:num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 xml:space="preserve">se vor lua măsuri pentru diminuarea emisiilor de pulberi în zona șantierului prin umectarea spațiului de lucru sau acoperirea pe cât posibil a acestuia, în vederea respectării STAS 12574/1987- </w:t>
      </w:r>
      <w:r w:rsidRPr="00AD7AEC">
        <w:rPr>
          <w:rFonts w:ascii="Times New Roman" w:hAnsi="Times New Roman"/>
          <w:i/>
          <w:sz w:val="24"/>
          <w:szCs w:val="24"/>
          <w:highlight w:val="yellow"/>
          <w:lang w:val="ro-RO"/>
        </w:rPr>
        <w:t>Calitatea aerului în zone protejate</w:t>
      </w:r>
      <w:r w:rsidRPr="00AD7AEC">
        <w:rPr>
          <w:rFonts w:ascii="Times New Roman" w:hAnsi="Times New Roman"/>
          <w:sz w:val="24"/>
          <w:szCs w:val="24"/>
          <w:highlight w:val="yellow"/>
          <w:lang w:val="ro-RO"/>
        </w:rPr>
        <w:t>;</w:t>
      </w:r>
    </w:p>
    <w:p w:rsidR="00471F41" w:rsidRPr="00AD7AEC" w:rsidRDefault="00471F41" w:rsidP="00AE7CE1">
      <w:pPr>
        <w:pStyle w:val="TextnormalCharCaracter"/>
        <w:numPr>
          <w:ilvl w:val="0"/>
          <w:numId w:val="6"/>
        </w:numPr>
        <w:spacing w:before="0" w:after="0" w:line="240" w:lineRule="auto"/>
        <w:ind w:right="51"/>
        <w:textAlignment w:val="auto"/>
        <w:rPr>
          <w:rFonts w:ascii="Times New Roman" w:hAnsi="Times New Roman"/>
          <w:iCs/>
          <w:sz w:val="24"/>
          <w:szCs w:val="24"/>
          <w:highlight w:val="yellow"/>
          <w:lang w:val="ro-RO"/>
        </w:rPr>
      </w:pPr>
      <w:r w:rsidRPr="00AD7AEC">
        <w:rPr>
          <w:rFonts w:ascii="Times New Roman" w:hAnsi="Times New Roman"/>
          <w:iCs/>
          <w:sz w:val="24"/>
          <w:szCs w:val="24"/>
          <w:highlight w:val="yellow"/>
          <w:lang w:val="ro-RO"/>
        </w:rPr>
        <w:t>indicatorii de calitate ai apelor uzate evacuate în rețeaua de canalizare se vor încadra în limitele impuse de H.G. nr. 188/2002 anexa 2 – NTPA 002/2002, modificat și completat cu H.G. nr. 352/2005;</w:t>
      </w:r>
    </w:p>
    <w:p w:rsidR="00471F41" w:rsidRPr="00AD7AEC" w:rsidRDefault="00471F41" w:rsidP="00AE7CE1">
      <w:pPr>
        <w:pStyle w:val="TextnormalCharCaracter"/>
        <w:numPr>
          <w:ilvl w:val="0"/>
          <w:numId w:val="6"/>
        </w:numPr>
        <w:autoSpaceDE w:val="0"/>
        <w:autoSpaceDN w:val="0"/>
        <w:spacing w:before="0" w:after="0" w:line="240" w:lineRule="auto"/>
        <w:ind w:right="51"/>
        <w:textAlignment w:val="auto"/>
        <w:rPr>
          <w:rFonts w:ascii="Times New Roman" w:hAnsi="Times New Roman"/>
          <w:sz w:val="24"/>
          <w:szCs w:val="24"/>
          <w:highlight w:val="yellow"/>
        </w:rPr>
      </w:pPr>
      <w:r w:rsidRPr="00AD7AEC">
        <w:rPr>
          <w:rFonts w:ascii="Times New Roman" w:hAnsi="Times New Roman"/>
          <w:sz w:val="24"/>
          <w:szCs w:val="24"/>
          <w:highlight w:val="yellow"/>
          <w:lang w:val="ro-RO"/>
        </w:rPr>
        <w:t>se vor respecta normele de igienă și recomandările privind mediul de viață al populației, aprobate cu Ordinul Ministrului Sănătății nr. 119/2014, cu modificari si completari;</w:t>
      </w:r>
    </w:p>
    <w:p w:rsidR="00471F41" w:rsidRPr="00AD7AEC" w:rsidRDefault="00471F41" w:rsidP="00AE7CE1">
      <w:pPr>
        <w:numPr>
          <w:ilvl w:val="0"/>
          <w:numId w:val="6"/>
        </w:numPr>
        <w:spacing w:after="0" w:line="240" w:lineRule="auto"/>
        <w:jc w:val="both"/>
        <w:rPr>
          <w:rFonts w:ascii="Times New Roman" w:eastAsia="SimSun" w:hAnsi="Times New Roman"/>
          <w:kern w:val="24"/>
          <w:sz w:val="24"/>
          <w:szCs w:val="24"/>
          <w:highlight w:val="yellow"/>
          <w:lang w:val="ro-RO" w:eastAsia="ar-SA"/>
        </w:rPr>
      </w:pPr>
      <w:r w:rsidRPr="00AD7AEC">
        <w:rPr>
          <w:rFonts w:ascii="Times New Roman" w:eastAsia="SimSun" w:hAnsi="Times New Roman"/>
          <w:kern w:val="24"/>
          <w:sz w:val="24"/>
          <w:szCs w:val="24"/>
          <w:highlight w:val="yellow"/>
          <w:lang w:val="ro-RO" w:eastAsia="ar-SA"/>
        </w:rPr>
        <w:t xml:space="preserve">respectarea prevederilor H.C.J.C. nr. 152/22.05.2013 </w:t>
      </w:r>
      <w:r w:rsidRPr="00AD7AEC">
        <w:rPr>
          <w:rFonts w:ascii="Times New Roman" w:eastAsia="SimSun" w:hAnsi="Times New Roman"/>
          <w:i/>
          <w:kern w:val="24"/>
          <w:sz w:val="24"/>
          <w:szCs w:val="24"/>
          <w:highlight w:val="yellow"/>
          <w:lang w:val="ro-RO" w:eastAsia="ar-SA"/>
        </w:rPr>
        <w:t>privind stabilirea suprafetelor minime de spatii verzi si a numarului minim de arbusti, arbori, plante decorative si flori aferente constructiilor realizate pe teritoriul administrativ al judetului Constanta</w:t>
      </w:r>
      <w:r w:rsidRPr="00AD7AEC">
        <w:rPr>
          <w:rFonts w:ascii="Times New Roman" w:eastAsia="SimSun" w:hAnsi="Times New Roman"/>
          <w:kern w:val="24"/>
          <w:sz w:val="24"/>
          <w:szCs w:val="24"/>
          <w:highlight w:val="yellow"/>
          <w:lang w:val="ro-RO" w:eastAsia="ar-SA"/>
        </w:rPr>
        <w:t>;</w:t>
      </w:r>
    </w:p>
    <w:p w:rsidR="00471F41" w:rsidRPr="00AD7AEC" w:rsidRDefault="00471F41" w:rsidP="00AE7CE1">
      <w:pPr>
        <w:pStyle w:val="TextnormalCharCaracter"/>
        <w:numPr>
          <w:ilvl w:val="0"/>
          <w:numId w:val="6"/>
        </w:numPr>
        <w:autoSpaceDE w:val="0"/>
        <w:autoSpaceDN w:val="0"/>
        <w:spacing w:before="0" w:after="0" w:line="240" w:lineRule="auto"/>
        <w:ind w:right="51"/>
        <w:textAlignment w:val="auto"/>
        <w:rPr>
          <w:rFonts w:ascii="Times New Roman" w:hAnsi="Times New Roman"/>
          <w:sz w:val="24"/>
          <w:szCs w:val="24"/>
          <w:highlight w:val="yellow"/>
          <w:lang w:val="ro-RO"/>
        </w:rPr>
      </w:pPr>
      <w:r w:rsidRPr="00AD7AEC">
        <w:rPr>
          <w:rFonts w:ascii="Times New Roman" w:hAnsi="Times New Roman"/>
          <w:bCs/>
          <w:sz w:val="24"/>
          <w:szCs w:val="24"/>
          <w:highlight w:val="yellow"/>
          <w:lang w:val="ro-RO"/>
        </w:rPr>
        <w:t xml:space="preserve">în conformitate cu prevederile Legii nr. 292/2018, alin. (3) si (4), la finalizarea lucrărilor se va notifica APM Constanța, in vederea </w:t>
      </w:r>
      <w:r w:rsidRPr="00AD7AEC">
        <w:rPr>
          <w:rFonts w:ascii="Times New Roman" w:hAnsi="Times New Roman"/>
          <w:sz w:val="24"/>
          <w:szCs w:val="24"/>
          <w:highlight w:val="yellow"/>
        </w:rPr>
        <w:t>verificării respectarii prevederilor deciziei etapei de încadrare; Procesul-verbal întocmit în aceasta situaţie se anexează şi face parte integrantă din procesul-verbal de recepţie la terminarea lucrărilor;</w:t>
      </w:r>
    </w:p>
    <w:p w:rsidR="00471F41" w:rsidRPr="00AD7AEC" w:rsidRDefault="00471F41" w:rsidP="00AE7CE1">
      <w:pPr>
        <w:numPr>
          <w:ilvl w:val="0"/>
          <w:numId w:val="6"/>
        </w:numPr>
        <w:autoSpaceDE w:val="0"/>
        <w:autoSpaceDN w:val="0"/>
        <w:adjustRightInd w:val="0"/>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471F41" w:rsidRPr="00AD7AEC" w:rsidRDefault="00471F41" w:rsidP="00AE7CE1">
      <w:pPr>
        <w:autoSpaceDE w:val="0"/>
        <w:autoSpaceDN w:val="0"/>
        <w:adjustRightInd w:val="0"/>
        <w:spacing w:after="0" w:line="240" w:lineRule="auto"/>
        <w:jc w:val="both"/>
        <w:rPr>
          <w:rFonts w:ascii="Times New Roman" w:hAnsi="Times New Roman"/>
          <w:b/>
          <w:i/>
          <w:sz w:val="24"/>
          <w:szCs w:val="24"/>
          <w:highlight w:val="yellow"/>
          <w:lang w:val="ro-RO"/>
        </w:rPr>
      </w:pPr>
    </w:p>
    <w:p w:rsidR="00471F41" w:rsidRPr="00AD7AEC" w:rsidRDefault="00471F41" w:rsidP="00AE7CE1">
      <w:pPr>
        <w:autoSpaceDE w:val="0"/>
        <w:autoSpaceDN w:val="0"/>
        <w:adjustRightInd w:val="0"/>
        <w:spacing w:after="0" w:line="240" w:lineRule="auto"/>
        <w:ind w:left="720"/>
        <w:jc w:val="both"/>
        <w:rPr>
          <w:rFonts w:ascii="Times New Roman" w:hAnsi="Times New Roman"/>
          <w:b/>
          <w:i/>
          <w:sz w:val="24"/>
          <w:szCs w:val="24"/>
          <w:highlight w:val="yellow"/>
          <w:lang w:val="ro-RO"/>
        </w:rPr>
      </w:pPr>
      <w:r w:rsidRPr="00AD7AEC">
        <w:rPr>
          <w:rFonts w:ascii="Times New Roman" w:hAnsi="Times New Roman"/>
          <w:b/>
          <w:i/>
          <w:sz w:val="24"/>
          <w:szCs w:val="24"/>
          <w:highlight w:val="yellow"/>
          <w:lang w:val="ro-RO"/>
        </w:rPr>
        <w:t xml:space="preserve">La finalizarea lucrarilor se va inainta la APM Constanta raportarea privind evidenta </w:t>
      </w:r>
    </w:p>
    <w:p w:rsidR="00471F41" w:rsidRPr="00AD7AEC" w:rsidRDefault="00471F41" w:rsidP="00AE7CE1">
      <w:pPr>
        <w:autoSpaceDE w:val="0"/>
        <w:autoSpaceDN w:val="0"/>
        <w:adjustRightInd w:val="0"/>
        <w:spacing w:after="0" w:line="240" w:lineRule="auto"/>
        <w:jc w:val="both"/>
        <w:rPr>
          <w:rFonts w:ascii="Times New Roman" w:hAnsi="Times New Roman"/>
          <w:b/>
          <w:i/>
          <w:sz w:val="24"/>
          <w:szCs w:val="24"/>
          <w:highlight w:val="yellow"/>
          <w:lang w:val="ro-RO"/>
        </w:rPr>
      </w:pPr>
      <w:r w:rsidRPr="00AD7AEC">
        <w:rPr>
          <w:rFonts w:ascii="Times New Roman" w:hAnsi="Times New Roman"/>
          <w:b/>
          <w:i/>
          <w:sz w:val="24"/>
          <w:szCs w:val="24"/>
          <w:highlight w:val="yellow"/>
          <w:lang w:val="ro-RO"/>
        </w:rPr>
        <w:t>deseurilor generate ca urmare a desfasurarii lucrarilor de construire.</w:t>
      </w:r>
    </w:p>
    <w:p w:rsidR="00471F41" w:rsidRPr="00AD7AEC" w:rsidRDefault="00471F41" w:rsidP="00AE7CE1">
      <w:pPr>
        <w:autoSpaceDE w:val="0"/>
        <w:autoSpaceDN w:val="0"/>
        <w:adjustRightInd w:val="0"/>
        <w:spacing w:after="0" w:line="240" w:lineRule="auto"/>
        <w:jc w:val="both"/>
        <w:rPr>
          <w:rFonts w:ascii="Times New Roman" w:hAnsi="Times New Roman"/>
          <w:b/>
          <w:sz w:val="24"/>
          <w:szCs w:val="24"/>
          <w:highlight w:val="yellow"/>
        </w:rPr>
      </w:pPr>
    </w:p>
    <w:p w:rsidR="00471F41" w:rsidRPr="00AD7AEC" w:rsidRDefault="00471F41" w:rsidP="00AE7CE1">
      <w:pPr>
        <w:autoSpaceDE w:val="0"/>
        <w:autoSpaceDN w:val="0"/>
        <w:adjustRightInd w:val="0"/>
        <w:spacing w:after="0" w:line="240" w:lineRule="auto"/>
        <w:jc w:val="both"/>
        <w:rPr>
          <w:rFonts w:ascii="Times New Roman" w:hAnsi="Times New Roman"/>
          <w:b/>
          <w:sz w:val="24"/>
          <w:szCs w:val="24"/>
          <w:highlight w:val="yellow"/>
        </w:rPr>
      </w:pPr>
      <w:r w:rsidRPr="00AD7AEC">
        <w:rPr>
          <w:rFonts w:ascii="Times New Roman" w:hAnsi="Times New Roman"/>
          <w:b/>
          <w:sz w:val="24"/>
          <w:szCs w:val="24"/>
          <w:highlight w:val="yellow"/>
        </w:rPr>
        <w:t xml:space="preserve">    </w:t>
      </w:r>
      <w:r w:rsidRPr="00AD7AEC">
        <w:rPr>
          <w:rFonts w:ascii="Times New Roman" w:hAnsi="Times New Roman"/>
          <w:b/>
          <w:sz w:val="24"/>
          <w:szCs w:val="24"/>
          <w:highlight w:val="yellow"/>
        </w:rPr>
        <w:tab/>
        <w:t xml:space="preserve">Prezenta decizie este valabilă pe toată perioada de realizare a proiectului, iar în situaţia în care intervin elemente noi, necunoscute la data emiterii prezentei decizii, sau se </w:t>
      </w:r>
      <w:r w:rsidRPr="00AD7AEC">
        <w:rPr>
          <w:rFonts w:ascii="Times New Roman" w:hAnsi="Times New Roman"/>
          <w:b/>
          <w:sz w:val="24"/>
          <w:szCs w:val="24"/>
          <w:highlight w:val="yellow"/>
        </w:rPr>
        <w:lastRenderedPageBreak/>
        <w:t>modifică condiţiile care au stat la baza emiterii acesteia, titularul proiectului are obligaţia de a notifica autoritatea competentă emitentă.</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highlight w:val="yellow"/>
        </w:rPr>
      </w:pPr>
      <w:r w:rsidRPr="00AD7AEC">
        <w:rPr>
          <w:rFonts w:ascii="Times New Roman" w:hAnsi="Times New Roman"/>
          <w:sz w:val="24"/>
          <w:szCs w:val="24"/>
          <w:highlight w:val="yellow"/>
        </w:rPr>
        <w:t xml:space="preserve">    </w:t>
      </w:r>
      <w:r w:rsidRPr="00AD7AEC">
        <w:rPr>
          <w:rFonts w:ascii="Times New Roman" w:hAnsi="Times New Roman"/>
          <w:sz w:val="24"/>
          <w:szCs w:val="24"/>
          <w:highlight w:val="yellow"/>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highlight w:val="yellow"/>
        </w:rPr>
      </w:pPr>
      <w:r w:rsidRPr="00AD7AEC">
        <w:rPr>
          <w:rFonts w:ascii="Times New Roman" w:hAnsi="Times New Roman"/>
          <w:sz w:val="24"/>
          <w:szCs w:val="24"/>
          <w:highlight w:val="yellow"/>
        </w:rPr>
        <w:t xml:space="preserve">    </w:t>
      </w:r>
      <w:r w:rsidRPr="00AD7AEC">
        <w:rPr>
          <w:rFonts w:ascii="Times New Roman" w:hAnsi="Times New Roman"/>
          <w:sz w:val="24"/>
          <w:szCs w:val="24"/>
          <w:highlight w:val="yellow"/>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highlight w:val="yellow"/>
        </w:rPr>
      </w:pPr>
      <w:r w:rsidRPr="00AD7AEC">
        <w:rPr>
          <w:rFonts w:ascii="Times New Roman" w:hAnsi="Times New Roman"/>
          <w:sz w:val="24"/>
          <w:szCs w:val="24"/>
          <w:highlight w:val="yellow"/>
        </w:rPr>
        <w:t xml:space="preserve">    </w:t>
      </w:r>
      <w:r w:rsidRPr="00AD7AEC">
        <w:rPr>
          <w:rFonts w:ascii="Times New Roman" w:hAnsi="Times New Roman"/>
          <w:sz w:val="24"/>
          <w:szCs w:val="24"/>
          <w:highlight w:val="yellow"/>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highlight w:val="yellow"/>
        </w:rPr>
      </w:pPr>
      <w:r w:rsidRPr="00AD7AEC">
        <w:rPr>
          <w:rFonts w:ascii="Times New Roman" w:hAnsi="Times New Roman"/>
          <w:sz w:val="24"/>
          <w:szCs w:val="24"/>
          <w:highlight w:val="yellow"/>
        </w:rPr>
        <w:t xml:space="preserve">   </w:t>
      </w:r>
      <w:r w:rsidRPr="00AD7AEC">
        <w:rPr>
          <w:rFonts w:ascii="Times New Roman" w:hAnsi="Times New Roman"/>
          <w:sz w:val="24"/>
          <w:szCs w:val="24"/>
          <w:highlight w:val="yellow"/>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highlight w:val="yellow"/>
        </w:rPr>
      </w:pPr>
      <w:r w:rsidRPr="00AD7AEC">
        <w:rPr>
          <w:rFonts w:ascii="Times New Roman" w:hAnsi="Times New Roman"/>
          <w:sz w:val="24"/>
          <w:szCs w:val="24"/>
          <w:highlight w:val="yellow"/>
        </w:rPr>
        <w:t xml:space="preserve">   </w:t>
      </w:r>
      <w:r w:rsidRPr="00AD7AEC">
        <w:rPr>
          <w:rFonts w:ascii="Times New Roman" w:hAnsi="Times New Roman"/>
          <w:sz w:val="24"/>
          <w:szCs w:val="24"/>
          <w:highlight w:val="yellow"/>
        </w:rPr>
        <w:tab/>
        <w:t xml:space="preserve"> Autoritatea publică emitentă are obligaţia de a răspunde la plângerea prealabilă prevăzută la art. 22 alin. (1) în termen de 30 de zile de la data înregistrării acesteia la acea autoritate.</w:t>
      </w:r>
    </w:p>
    <w:p w:rsidR="00471F41" w:rsidRPr="00AD7AEC" w:rsidRDefault="00471F41" w:rsidP="00AE7CE1">
      <w:pPr>
        <w:autoSpaceDE w:val="0"/>
        <w:autoSpaceDN w:val="0"/>
        <w:adjustRightInd w:val="0"/>
        <w:spacing w:after="0" w:line="240" w:lineRule="auto"/>
        <w:jc w:val="both"/>
        <w:rPr>
          <w:rFonts w:ascii="Times New Roman" w:hAnsi="Times New Roman"/>
          <w:sz w:val="24"/>
          <w:szCs w:val="24"/>
          <w:highlight w:val="yellow"/>
        </w:rPr>
      </w:pPr>
      <w:r w:rsidRPr="00AD7AEC">
        <w:rPr>
          <w:rFonts w:ascii="Times New Roman" w:hAnsi="Times New Roman"/>
          <w:sz w:val="24"/>
          <w:szCs w:val="24"/>
          <w:highlight w:val="yellow"/>
        </w:rPr>
        <w:t xml:space="preserve">   </w:t>
      </w:r>
      <w:r w:rsidRPr="00AD7AEC">
        <w:rPr>
          <w:rFonts w:ascii="Times New Roman" w:hAnsi="Times New Roman"/>
          <w:sz w:val="24"/>
          <w:szCs w:val="24"/>
          <w:highlight w:val="yellow"/>
        </w:rPr>
        <w:tab/>
        <w:t xml:space="preserve"> Procedura de soluţionare a plângerii prealabile prevăzută la art. 22 alin. (1) este gratuită şi trebuie să fie echitabilă, rapidă şi corectă.</w:t>
      </w:r>
    </w:p>
    <w:p w:rsidR="00471F41" w:rsidRPr="00AD7AEC" w:rsidRDefault="00471F41" w:rsidP="00AE7CE1">
      <w:pPr>
        <w:pStyle w:val="Indentcorptext3"/>
        <w:spacing w:after="0"/>
        <w:ind w:left="0" w:firstLine="708"/>
        <w:jc w:val="both"/>
        <w:rPr>
          <w:rFonts w:ascii="Times New Roman" w:hAnsi="Times New Roman"/>
          <w:sz w:val="24"/>
          <w:szCs w:val="24"/>
          <w:highlight w:val="yellow"/>
        </w:rPr>
      </w:pPr>
      <w:r w:rsidRPr="00AD7AEC">
        <w:rPr>
          <w:rFonts w:ascii="Times New Roman" w:hAnsi="Times New Roman"/>
          <w:sz w:val="24"/>
          <w:szCs w:val="24"/>
          <w:highlight w:val="yellow"/>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471F41" w:rsidRPr="00AD7AEC" w:rsidRDefault="00471F41" w:rsidP="00AE7CE1">
      <w:pPr>
        <w:spacing w:after="0" w:line="240" w:lineRule="auto"/>
        <w:rPr>
          <w:rFonts w:ascii="Times New Roman" w:hAnsi="Times New Roman"/>
          <w:b/>
          <w:bCs/>
          <w:sz w:val="24"/>
          <w:szCs w:val="24"/>
          <w:highlight w:val="yellow"/>
        </w:rPr>
      </w:pPr>
      <w:r w:rsidRPr="00AD7AEC">
        <w:rPr>
          <w:rFonts w:ascii="Times New Roman" w:hAnsi="Times New Roman"/>
          <w:b/>
          <w:bCs/>
          <w:sz w:val="24"/>
          <w:szCs w:val="24"/>
          <w:highlight w:val="yellow"/>
        </w:rPr>
        <w:t xml:space="preserve">            </w:t>
      </w:r>
    </w:p>
    <w:p w:rsidR="00471F41" w:rsidRPr="00AD7AEC" w:rsidRDefault="00471F41" w:rsidP="00D3595E">
      <w:pPr>
        <w:spacing w:after="0" w:line="240" w:lineRule="auto"/>
        <w:rPr>
          <w:rFonts w:ascii="Times New Roman" w:hAnsi="Times New Roman"/>
          <w:sz w:val="24"/>
          <w:szCs w:val="24"/>
          <w:highlight w:val="yellow"/>
          <w:lang w:val="ro-RO"/>
        </w:rPr>
      </w:pPr>
      <w:r w:rsidRPr="00AD7AEC">
        <w:rPr>
          <w:rFonts w:ascii="Times New Roman" w:hAnsi="Times New Roman"/>
          <w:b/>
          <w:bCs/>
          <w:sz w:val="24"/>
          <w:szCs w:val="24"/>
          <w:highlight w:val="yellow"/>
        </w:rPr>
        <w:t xml:space="preserve">  </w:t>
      </w:r>
    </w:p>
    <w:p w:rsidR="00471F41" w:rsidRPr="00AD7AEC" w:rsidRDefault="00471F41" w:rsidP="009A4E03">
      <w:pPr>
        <w:spacing w:after="0" w:line="240" w:lineRule="auto"/>
        <w:jc w:val="both"/>
        <w:rPr>
          <w:rFonts w:ascii="Times New Roman" w:hAnsi="Times New Roman"/>
          <w:sz w:val="24"/>
          <w:szCs w:val="24"/>
          <w:highlight w:val="yellow"/>
          <w:lang w:val="ro-RO"/>
        </w:rPr>
      </w:pPr>
      <w:r w:rsidRPr="00AD7AEC">
        <w:rPr>
          <w:rFonts w:ascii="Times New Roman" w:hAnsi="Times New Roman"/>
          <w:sz w:val="24"/>
          <w:szCs w:val="24"/>
          <w:highlight w:val="yellow"/>
          <w:lang w:val="ro-RO"/>
        </w:rPr>
        <w:t>DIRECTOR EXECUTIV,                                                                ŞEF SERVICIU A.A.A.,</w:t>
      </w:r>
    </w:p>
    <w:p w:rsidR="00471F41" w:rsidRPr="00AD7AEC" w:rsidRDefault="00471F41" w:rsidP="009A4E03">
      <w:pPr>
        <w:spacing w:after="0" w:line="240" w:lineRule="auto"/>
        <w:rPr>
          <w:rFonts w:ascii="Times New Roman" w:hAnsi="Times New Roman"/>
          <w:sz w:val="24"/>
          <w:szCs w:val="24"/>
          <w:highlight w:val="yellow"/>
          <w:lang w:val="ro-RO"/>
        </w:rPr>
      </w:pPr>
      <w:r w:rsidRPr="00AD7AEC">
        <w:rPr>
          <w:rFonts w:ascii="Times New Roman" w:hAnsi="Times New Roman"/>
          <w:sz w:val="24"/>
          <w:szCs w:val="24"/>
          <w:highlight w:val="yellow"/>
          <w:lang w:val="ro-RO"/>
        </w:rPr>
        <w:t>Celzin LATIF                                                                              Lavinia-Monica ZECA</w:t>
      </w:r>
    </w:p>
    <w:p w:rsidR="00471F41" w:rsidRPr="00AD7AEC" w:rsidRDefault="00471F41" w:rsidP="009A4E03">
      <w:pPr>
        <w:spacing w:after="0" w:line="240" w:lineRule="auto"/>
        <w:rPr>
          <w:rFonts w:ascii="Times New Roman" w:hAnsi="Times New Roman"/>
          <w:sz w:val="24"/>
          <w:szCs w:val="24"/>
          <w:highlight w:val="yellow"/>
          <w:lang w:val="ro-RO"/>
        </w:rPr>
      </w:pPr>
    </w:p>
    <w:p w:rsidR="00471F41" w:rsidRPr="00AD7AEC" w:rsidRDefault="00471F41" w:rsidP="009A4E03">
      <w:pPr>
        <w:spacing w:after="0" w:line="240" w:lineRule="auto"/>
        <w:rPr>
          <w:rFonts w:ascii="Times New Roman" w:hAnsi="Times New Roman"/>
          <w:sz w:val="24"/>
          <w:szCs w:val="24"/>
          <w:highlight w:val="yellow"/>
          <w:lang w:val="ro-RO"/>
        </w:rPr>
      </w:pPr>
    </w:p>
    <w:p w:rsidR="00471F41" w:rsidRPr="00AD7AEC" w:rsidRDefault="00471F41" w:rsidP="009A4E03">
      <w:pPr>
        <w:spacing w:after="0" w:line="240" w:lineRule="auto"/>
        <w:rPr>
          <w:rFonts w:ascii="Times New Roman" w:hAnsi="Times New Roman"/>
          <w:sz w:val="24"/>
          <w:szCs w:val="24"/>
          <w:highlight w:val="yellow"/>
          <w:lang w:val="ro-RO"/>
        </w:rPr>
      </w:pPr>
      <w:r w:rsidRPr="00AD7AEC">
        <w:rPr>
          <w:rFonts w:ascii="Times New Roman" w:hAnsi="Times New Roman"/>
          <w:sz w:val="24"/>
          <w:szCs w:val="24"/>
          <w:highlight w:val="yellow"/>
          <w:lang w:val="ro-RO"/>
        </w:rPr>
        <w:t xml:space="preserve">                                                                                        </w:t>
      </w:r>
      <w:r w:rsidRPr="00AD7AEC">
        <w:rPr>
          <w:rFonts w:ascii="Times New Roman" w:hAnsi="Times New Roman"/>
          <w:sz w:val="24"/>
          <w:szCs w:val="24"/>
          <w:highlight w:val="yellow"/>
          <w:lang w:val="ro-RO"/>
        </w:rPr>
        <w:tab/>
        <w:t xml:space="preserve">                  Întocmit,                </w:t>
      </w:r>
    </w:p>
    <w:p w:rsidR="00471F41" w:rsidRPr="00AD7AEC" w:rsidRDefault="00471F41" w:rsidP="009A4E03">
      <w:pPr>
        <w:spacing w:after="0" w:line="240" w:lineRule="auto"/>
        <w:rPr>
          <w:rFonts w:ascii="Times New Roman" w:hAnsi="Times New Roman"/>
          <w:sz w:val="24"/>
          <w:szCs w:val="24"/>
          <w:highlight w:val="yellow"/>
          <w:lang w:val="ro-RO"/>
        </w:rPr>
      </w:pPr>
      <w:r w:rsidRPr="00AD7AEC">
        <w:rPr>
          <w:rFonts w:ascii="Times New Roman" w:hAnsi="Times New Roman"/>
          <w:sz w:val="24"/>
          <w:szCs w:val="24"/>
          <w:highlight w:val="yellow"/>
          <w:lang w:val="ro-RO"/>
        </w:rPr>
        <w:t xml:space="preserve">                                                                                                 Consilier Otilia Liana ISPAS</w:t>
      </w:r>
    </w:p>
    <w:p w:rsidR="00471F41" w:rsidRPr="00AD7AEC" w:rsidRDefault="00471F41" w:rsidP="009A4E03">
      <w:pPr>
        <w:spacing w:after="0" w:line="240" w:lineRule="auto"/>
        <w:rPr>
          <w:rFonts w:ascii="Times New Roman" w:hAnsi="Times New Roman"/>
          <w:sz w:val="24"/>
          <w:szCs w:val="24"/>
          <w:highlight w:val="yellow"/>
          <w:lang w:val="ro-RO"/>
        </w:rPr>
      </w:pPr>
      <w:r w:rsidRPr="00AD7AEC">
        <w:rPr>
          <w:rFonts w:ascii="Times New Roman" w:hAnsi="Times New Roman"/>
          <w:sz w:val="24"/>
          <w:szCs w:val="24"/>
          <w:highlight w:val="yellow"/>
          <w:lang w:val="ro-RO"/>
        </w:rPr>
        <w:t xml:space="preserve">    </w:t>
      </w:r>
    </w:p>
    <w:p w:rsidR="00471F41" w:rsidRPr="00AD7AEC" w:rsidRDefault="00471F41" w:rsidP="00A33CC5">
      <w:pPr>
        <w:spacing w:line="240" w:lineRule="auto"/>
        <w:jc w:val="both"/>
        <w:rPr>
          <w:rFonts w:ascii="Times New Roman" w:hAnsi="Times New Roman"/>
          <w:sz w:val="24"/>
          <w:szCs w:val="24"/>
        </w:rPr>
      </w:pPr>
      <w:r w:rsidRPr="00AD7AEC">
        <w:rPr>
          <w:rFonts w:ascii="Times New Roman" w:hAnsi="Times New Roman"/>
          <w:sz w:val="24"/>
          <w:szCs w:val="24"/>
          <w:highlight w:val="yellow"/>
        </w:rPr>
        <w:t>Nota: redactat in 3(trei) exemplare.</w:t>
      </w:r>
    </w:p>
    <w:sectPr w:rsidR="00471F41" w:rsidRPr="00AD7AEC"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DC" w:rsidRDefault="00C27DDC" w:rsidP="0010560A">
      <w:pPr>
        <w:spacing w:after="0" w:line="240" w:lineRule="auto"/>
      </w:pPr>
      <w:r>
        <w:separator/>
      </w:r>
    </w:p>
  </w:endnote>
  <w:endnote w:type="continuationSeparator" w:id="0">
    <w:p w:rsidR="00C27DDC" w:rsidRDefault="00C27DD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UPC">
    <w:charset w:val="DE"/>
    <w:family w:val="roman"/>
    <w:pitch w:val="variable"/>
    <w:sig w:usb0="81000003" w:usb1="00000000" w:usb2="00000000" w:usb3="00000000" w:csb0="00010001" w:csb1="00000000"/>
  </w:font>
  <w:font w:name="Open Sans">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41" w:rsidRDefault="00C27DDC"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471F41" w:rsidRPr="00414927" w:rsidRDefault="00C27DDC"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471F41"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471F41">
          <w:rPr>
            <w:rFonts w:ascii="Trebuchet MS" w:hAnsi="Trebuchet MS"/>
            <w:sz w:val="16"/>
            <w:szCs w:val="16"/>
          </w:rPr>
          <w:t>CONSTANTA</w:t>
        </w:r>
      </w:smartTag>
    </w:smartTag>
    <w:r w:rsidR="00471F41" w:rsidRPr="00414927">
      <w:rPr>
        <w:rFonts w:ascii="Trebuchet MS" w:hAnsi="Trebuchet MS"/>
        <w:sz w:val="16"/>
        <w:szCs w:val="16"/>
      </w:rPr>
      <w:t xml:space="preserve">                                                            </w:t>
    </w:r>
    <w:r w:rsidR="00471F41">
      <w:rPr>
        <w:rFonts w:ascii="Trebuchet MS" w:hAnsi="Trebuchet MS"/>
        <w:sz w:val="16"/>
        <w:szCs w:val="16"/>
      </w:rPr>
      <w:t xml:space="preserve">                  </w:t>
    </w:r>
    <w:r w:rsidR="00471F41" w:rsidRPr="00414927">
      <w:rPr>
        <w:rFonts w:ascii="Trebuchet MS" w:hAnsi="Trebuchet MS"/>
        <w:sz w:val="16"/>
        <w:szCs w:val="16"/>
      </w:rPr>
      <w:t xml:space="preserve"> Pagină </w:t>
    </w:r>
    <w:r w:rsidR="00471F41" w:rsidRPr="00414927">
      <w:rPr>
        <w:rFonts w:ascii="Trebuchet MS" w:hAnsi="Trebuchet MS"/>
        <w:b/>
        <w:bCs/>
        <w:sz w:val="16"/>
        <w:szCs w:val="16"/>
      </w:rPr>
      <w:fldChar w:fldCharType="begin"/>
    </w:r>
    <w:r w:rsidR="00471F41" w:rsidRPr="00414927">
      <w:rPr>
        <w:rFonts w:ascii="Trebuchet MS" w:hAnsi="Trebuchet MS"/>
        <w:b/>
        <w:bCs/>
        <w:sz w:val="16"/>
        <w:szCs w:val="16"/>
      </w:rPr>
      <w:instrText>PAGE</w:instrText>
    </w:r>
    <w:r w:rsidR="00471F41" w:rsidRPr="00414927">
      <w:rPr>
        <w:rFonts w:ascii="Trebuchet MS" w:hAnsi="Trebuchet MS"/>
        <w:b/>
        <w:bCs/>
        <w:sz w:val="16"/>
        <w:szCs w:val="16"/>
      </w:rPr>
      <w:fldChar w:fldCharType="separate"/>
    </w:r>
    <w:r w:rsidR="00A53388">
      <w:rPr>
        <w:rFonts w:ascii="Trebuchet MS" w:hAnsi="Trebuchet MS"/>
        <w:b/>
        <w:bCs/>
        <w:noProof/>
        <w:sz w:val="16"/>
        <w:szCs w:val="16"/>
      </w:rPr>
      <w:t>2</w:t>
    </w:r>
    <w:r w:rsidR="00471F41" w:rsidRPr="00414927">
      <w:rPr>
        <w:rFonts w:ascii="Trebuchet MS" w:hAnsi="Trebuchet MS"/>
        <w:b/>
        <w:bCs/>
        <w:sz w:val="16"/>
        <w:szCs w:val="16"/>
      </w:rPr>
      <w:fldChar w:fldCharType="end"/>
    </w:r>
    <w:r w:rsidR="00471F41" w:rsidRPr="00414927">
      <w:rPr>
        <w:rFonts w:ascii="Trebuchet MS" w:hAnsi="Trebuchet MS"/>
        <w:sz w:val="16"/>
        <w:szCs w:val="16"/>
      </w:rPr>
      <w:t xml:space="preserve"> din </w:t>
    </w:r>
    <w:r w:rsidR="00471F41" w:rsidRPr="00414927">
      <w:rPr>
        <w:rFonts w:ascii="Trebuchet MS" w:hAnsi="Trebuchet MS"/>
        <w:b/>
        <w:bCs/>
        <w:sz w:val="16"/>
        <w:szCs w:val="16"/>
      </w:rPr>
      <w:fldChar w:fldCharType="begin"/>
    </w:r>
    <w:r w:rsidR="00471F41" w:rsidRPr="00414927">
      <w:rPr>
        <w:rFonts w:ascii="Trebuchet MS" w:hAnsi="Trebuchet MS"/>
        <w:b/>
        <w:bCs/>
        <w:sz w:val="16"/>
        <w:szCs w:val="16"/>
      </w:rPr>
      <w:instrText>NUMPAGES</w:instrText>
    </w:r>
    <w:r w:rsidR="00471F41" w:rsidRPr="00414927">
      <w:rPr>
        <w:rFonts w:ascii="Trebuchet MS" w:hAnsi="Trebuchet MS"/>
        <w:b/>
        <w:bCs/>
        <w:sz w:val="16"/>
        <w:szCs w:val="16"/>
      </w:rPr>
      <w:fldChar w:fldCharType="separate"/>
    </w:r>
    <w:r w:rsidR="00A53388">
      <w:rPr>
        <w:rFonts w:ascii="Trebuchet MS" w:hAnsi="Trebuchet MS"/>
        <w:b/>
        <w:bCs/>
        <w:noProof/>
        <w:sz w:val="16"/>
        <w:szCs w:val="16"/>
      </w:rPr>
      <w:t>11</w:t>
    </w:r>
    <w:r w:rsidR="00471F41" w:rsidRPr="00414927">
      <w:rPr>
        <w:rFonts w:ascii="Trebuchet MS" w:hAnsi="Trebuchet MS"/>
        <w:b/>
        <w:bCs/>
        <w:sz w:val="16"/>
        <w:szCs w:val="16"/>
      </w:rPr>
      <w:fldChar w:fldCharType="end"/>
    </w:r>
  </w:p>
  <w:p w:rsidR="00471F41" w:rsidRPr="00414927" w:rsidRDefault="00471F41"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471F41" w:rsidRPr="00414927" w:rsidRDefault="00471F41"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471F41" w:rsidRPr="00414927" w:rsidTr="00A817D5">
      <w:trPr>
        <w:trHeight w:val="299"/>
      </w:trPr>
      <w:tc>
        <w:tcPr>
          <w:tcW w:w="8961" w:type="dxa"/>
          <w:vAlign w:val="center"/>
        </w:tcPr>
        <w:p w:rsidR="00471F41" w:rsidRPr="00690CC0" w:rsidRDefault="00471F41" w:rsidP="0078307B">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471F41" w:rsidRDefault="00471F4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41" w:rsidRPr="00414927" w:rsidRDefault="00C27DDC"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471F41"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471F41">
          <w:rPr>
            <w:rFonts w:ascii="Trebuchet MS" w:hAnsi="Trebuchet MS"/>
            <w:sz w:val="16"/>
            <w:szCs w:val="16"/>
          </w:rPr>
          <w:t>CONSTANTA</w:t>
        </w:r>
      </w:smartTag>
    </w:smartTag>
    <w:r w:rsidR="00471F41" w:rsidRPr="00414927">
      <w:rPr>
        <w:rFonts w:ascii="Trebuchet MS" w:hAnsi="Trebuchet MS"/>
        <w:sz w:val="16"/>
        <w:szCs w:val="16"/>
      </w:rPr>
      <w:t xml:space="preserve">                                                                           </w:t>
    </w:r>
    <w:r w:rsidR="00471F41">
      <w:rPr>
        <w:rFonts w:ascii="Trebuchet MS" w:hAnsi="Trebuchet MS"/>
        <w:sz w:val="16"/>
        <w:szCs w:val="16"/>
      </w:rPr>
      <w:t xml:space="preserve">                         </w:t>
    </w:r>
    <w:r w:rsidR="00471F41" w:rsidRPr="00414927">
      <w:rPr>
        <w:rFonts w:ascii="Trebuchet MS" w:hAnsi="Trebuchet MS"/>
        <w:sz w:val="16"/>
        <w:szCs w:val="16"/>
      </w:rPr>
      <w:t xml:space="preserve"> Pagină </w:t>
    </w:r>
    <w:r w:rsidR="00471F41" w:rsidRPr="00414927">
      <w:rPr>
        <w:rFonts w:ascii="Trebuchet MS" w:hAnsi="Trebuchet MS"/>
        <w:b/>
        <w:bCs/>
        <w:sz w:val="16"/>
        <w:szCs w:val="16"/>
      </w:rPr>
      <w:fldChar w:fldCharType="begin"/>
    </w:r>
    <w:r w:rsidR="00471F41" w:rsidRPr="00414927">
      <w:rPr>
        <w:rFonts w:ascii="Trebuchet MS" w:hAnsi="Trebuchet MS"/>
        <w:b/>
        <w:bCs/>
        <w:sz w:val="16"/>
        <w:szCs w:val="16"/>
      </w:rPr>
      <w:instrText>PAGE</w:instrText>
    </w:r>
    <w:r w:rsidR="00471F41" w:rsidRPr="00414927">
      <w:rPr>
        <w:rFonts w:ascii="Trebuchet MS" w:hAnsi="Trebuchet MS"/>
        <w:b/>
        <w:bCs/>
        <w:sz w:val="16"/>
        <w:szCs w:val="16"/>
      </w:rPr>
      <w:fldChar w:fldCharType="separate"/>
    </w:r>
    <w:r w:rsidR="00A53388">
      <w:rPr>
        <w:rFonts w:ascii="Trebuchet MS" w:hAnsi="Trebuchet MS"/>
        <w:b/>
        <w:bCs/>
        <w:noProof/>
        <w:sz w:val="16"/>
        <w:szCs w:val="16"/>
      </w:rPr>
      <w:t>1</w:t>
    </w:r>
    <w:r w:rsidR="00471F41" w:rsidRPr="00414927">
      <w:rPr>
        <w:rFonts w:ascii="Trebuchet MS" w:hAnsi="Trebuchet MS"/>
        <w:b/>
        <w:bCs/>
        <w:sz w:val="16"/>
        <w:szCs w:val="16"/>
      </w:rPr>
      <w:fldChar w:fldCharType="end"/>
    </w:r>
    <w:r w:rsidR="00471F41" w:rsidRPr="00414927">
      <w:rPr>
        <w:rFonts w:ascii="Trebuchet MS" w:hAnsi="Trebuchet MS"/>
        <w:sz w:val="16"/>
        <w:szCs w:val="16"/>
      </w:rPr>
      <w:t xml:space="preserve"> din </w:t>
    </w:r>
    <w:r w:rsidR="00471F41" w:rsidRPr="00414927">
      <w:rPr>
        <w:rFonts w:ascii="Trebuchet MS" w:hAnsi="Trebuchet MS"/>
        <w:b/>
        <w:bCs/>
        <w:sz w:val="16"/>
        <w:szCs w:val="16"/>
      </w:rPr>
      <w:fldChar w:fldCharType="begin"/>
    </w:r>
    <w:r w:rsidR="00471F41" w:rsidRPr="00414927">
      <w:rPr>
        <w:rFonts w:ascii="Trebuchet MS" w:hAnsi="Trebuchet MS"/>
        <w:b/>
        <w:bCs/>
        <w:sz w:val="16"/>
        <w:szCs w:val="16"/>
      </w:rPr>
      <w:instrText>NUMPAGES</w:instrText>
    </w:r>
    <w:r w:rsidR="00471F41" w:rsidRPr="00414927">
      <w:rPr>
        <w:rFonts w:ascii="Trebuchet MS" w:hAnsi="Trebuchet MS"/>
        <w:b/>
        <w:bCs/>
        <w:sz w:val="16"/>
        <w:szCs w:val="16"/>
      </w:rPr>
      <w:fldChar w:fldCharType="separate"/>
    </w:r>
    <w:r w:rsidR="00A53388">
      <w:rPr>
        <w:rFonts w:ascii="Trebuchet MS" w:hAnsi="Trebuchet MS"/>
        <w:b/>
        <w:bCs/>
        <w:noProof/>
        <w:sz w:val="16"/>
        <w:szCs w:val="16"/>
      </w:rPr>
      <w:t>11</w:t>
    </w:r>
    <w:r w:rsidR="00471F41" w:rsidRPr="00414927">
      <w:rPr>
        <w:rFonts w:ascii="Trebuchet MS" w:hAnsi="Trebuchet MS"/>
        <w:b/>
        <w:bCs/>
        <w:sz w:val="16"/>
        <w:szCs w:val="16"/>
      </w:rPr>
      <w:fldChar w:fldCharType="end"/>
    </w:r>
  </w:p>
  <w:p w:rsidR="00471F41" w:rsidRPr="00414927" w:rsidRDefault="00471F41"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471F41" w:rsidRPr="00414927" w:rsidRDefault="00471F41"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471F41" w:rsidRPr="00414927" w:rsidTr="00EF41A8">
      <w:trPr>
        <w:trHeight w:val="299"/>
      </w:trPr>
      <w:tc>
        <w:tcPr>
          <w:tcW w:w="8961" w:type="dxa"/>
          <w:vAlign w:val="center"/>
        </w:tcPr>
        <w:p w:rsidR="00471F41" w:rsidRPr="00690CC0" w:rsidRDefault="00471F41" w:rsidP="00E82948">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471F41" w:rsidRPr="00414927" w:rsidRDefault="00471F41" w:rsidP="00E82948">
    <w:pPr>
      <w:pStyle w:val="Antet"/>
      <w:tabs>
        <w:tab w:val="clear" w:pos="4680"/>
      </w:tabs>
      <w:rPr>
        <w:rFonts w:ascii="Trebuchet MS" w:hAnsi="Trebuchet MS"/>
        <w:color w:val="00214E"/>
        <w:sz w:val="24"/>
        <w:szCs w:val="24"/>
        <w:lang w:val="ro-RO"/>
      </w:rPr>
    </w:pPr>
  </w:p>
  <w:p w:rsidR="00471F41" w:rsidRPr="00835CAE" w:rsidRDefault="00471F41"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DC" w:rsidRDefault="00C27DDC" w:rsidP="0010560A">
      <w:pPr>
        <w:spacing w:after="0" w:line="240" w:lineRule="auto"/>
      </w:pPr>
      <w:r>
        <w:separator/>
      </w:r>
    </w:p>
  </w:footnote>
  <w:footnote w:type="continuationSeparator" w:id="0">
    <w:p w:rsidR="00C27DDC" w:rsidRDefault="00C27DDC"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41" w:rsidRPr="00FA63E3" w:rsidRDefault="00C27DDC"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80126157" r:id="rId2"/>
      </w:object>
    </w:r>
    <w:r>
      <w:rPr>
        <w:noProof/>
      </w:rPr>
      <w:pict>
        <v:shape id="Picture 46" o:spid="_x0000_s2052" type="#_x0000_t75" style="position:absolute;margin-left:-7.5pt;margin-top:3pt;width:58.45pt;height:57.75pt;z-index:1;visibility:visible">
          <v:imagedata r:id="rId3" o:title=""/>
          <w10:wrap type="square"/>
        </v:shape>
      </w:pict>
    </w:r>
  </w:p>
  <w:p w:rsidR="00471F41" w:rsidRPr="00CE0220" w:rsidRDefault="00471F41"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471F41" w:rsidRPr="00CE0220" w:rsidRDefault="00471F41"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471F41" w:rsidRPr="00AF08E0" w:rsidRDefault="00471F41" w:rsidP="002E6E44">
    <w:pPr>
      <w:pStyle w:val="Antet"/>
      <w:tabs>
        <w:tab w:val="clear" w:pos="4680"/>
        <w:tab w:val="clear" w:pos="9360"/>
        <w:tab w:val="left" w:pos="9000"/>
      </w:tabs>
      <w:rPr>
        <w:rFonts w:ascii="Trebuchet MS" w:hAnsi="Trebuchet MS"/>
        <w:sz w:val="28"/>
        <w:szCs w:val="28"/>
        <w:lang w:val="ro-RO"/>
      </w:rPr>
    </w:pPr>
  </w:p>
  <w:p w:rsidR="00471F41" w:rsidRPr="00414927" w:rsidRDefault="00471F41"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471F41" w:rsidRPr="004075B3" w:rsidTr="00DC2B8B">
      <w:trPr>
        <w:trHeight w:val="692"/>
      </w:trPr>
      <w:tc>
        <w:tcPr>
          <w:tcW w:w="10031" w:type="dxa"/>
          <w:tcBorders>
            <w:top w:val="single" w:sz="8" w:space="0" w:color="000000"/>
            <w:bottom w:val="single" w:sz="8" w:space="0" w:color="000000"/>
          </w:tcBorders>
          <w:vAlign w:val="center"/>
        </w:tcPr>
        <w:p w:rsidR="00471F41" w:rsidRPr="007874D5" w:rsidRDefault="00471F41"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471F41" w:rsidRPr="00414927" w:rsidRDefault="00471F41"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45709"/>
    <w:multiLevelType w:val="hybridMultilevel"/>
    <w:tmpl w:val="824E7078"/>
    <w:lvl w:ilvl="0" w:tplc="CB98F96C">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4"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5"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EB4817"/>
    <w:multiLevelType w:val="hybridMultilevel"/>
    <w:tmpl w:val="0DC6C9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50C3E97"/>
    <w:multiLevelType w:val="hybridMultilevel"/>
    <w:tmpl w:val="CAA019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92E4938"/>
    <w:multiLevelType w:val="hybridMultilevel"/>
    <w:tmpl w:val="1BE207E4"/>
    <w:lvl w:ilvl="0" w:tplc="DB2CAFA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0" w15:restartNumberingAfterBreak="0">
    <w:nsid w:val="6FE2713F"/>
    <w:multiLevelType w:val="hybridMultilevel"/>
    <w:tmpl w:val="892CFA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0"/>
  </w:num>
  <w:num w:numId="7">
    <w:abstractNumId w:val="2"/>
  </w:num>
  <w:num w:numId="8">
    <w:abstractNumId w:val="9"/>
  </w:num>
  <w:num w:numId="9">
    <w:abstractNumId w:val="7"/>
  </w:num>
  <w:num w:numId="10">
    <w:abstractNumId w:val="10"/>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0733"/>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76E5D"/>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0303"/>
    <w:rsid w:val="000C2D9A"/>
    <w:rsid w:val="000C31A8"/>
    <w:rsid w:val="000C4375"/>
    <w:rsid w:val="000C6584"/>
    <w:rsid w:val="000D0742"/>
    <w:rsid w:val="000D6667"/>
    <w:rsid w:val="000D7B37"/>
    <w:rsid w:val="000E3B6B"/>
    <w:rsid w:val="000F01DB"/>
    <w:rsid w:val="000F0D9D"/>
    <w:rsid w:val="000F17E9"/>
    <w:rsid w:val="000F4697"/>
    <w:rsid w:val="000F5694"/>
    <w:rsid w:val="000F5D69"/>
    <w:rsid w:val="000F6BA2"/>
    <w:rsid w:val="00100DA6"/>
    <w:rsid w:val="001023EA"/>
    <w:rsid w:val="0010296B"/>
    <w:rsid w:val="00103E6F"/>
    <w:rsid w:val="0010560A"/>
    <w:rsid w:val="00107586"/>
    <w:rsid w:val="00107B73"/>
    <w:rsid w:val="001123FD"/>
    <w:rsid w:val="001124E5"/>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A6668"/>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6AD0"/>
    <w:rsid w:val="001E7B11"/>
    <w:rsid w:val="001F059C"/>
    <w:rsid w:val="001F166E"/>
    <w:rsid w:val="001F1E96"/>
    <w:rsid w:val="001F2489"/>
    <w:rsid w:val="001F426B"/>
    <w:rsid w:val="001F4A1F"/>
    <w:rsid w:val="001F68AC"/>
    <w:rsid w:val="001F7FD4"/>
    <w:rsid w:val="002005ED"/>
    <w:rsid w:val="00200B55"/>
    <w:rsid w:val="002024B9"/>
    <w:rsid w:val="00202A82"/>
    <w:rsid w:val="0020508F"/>
    <w:rsid w:val="00206333"/>
    <w:rsid w:val="00207CB0"/>
    <w:rsid w:val="00211436"/>
    <w:rsid w:val="00211649"/>
    <w:rsid w:val="00213A3D"/>
    <w:rsid w:val="00213B2C"/>
    <w:rsid w:val="00214539"/>
    <w:rsid w:val="00215FA6"/>
    <w:rsid w:val="002165F9"/>
    <w:rsid w:val="002176F5"/>
    <w:rsid w:val="00217A4E"/>
    <w:rsid w:val="002228DC"/>
    <w:rsid w:val="0022314C"/>
    <w:rsid w:val="00232324"/>
    <w:rsid w:val="00232A0F"/>
    <w:rsid w:val="002346A7"/>
    <w:rsid w:val="002364C5"/>
    <w:rsid w:val="002377B8"/>
    <w:rsid w:val="00237A91"/>
    <w:rsid w:val="00240642"/>
    <w:rsid w:val="00242950"/>
    <w:rsid w:val="002455CC"/>
    <w:rsid w:val="00246FF7"/>
    <w:rsid w:val="00247948"/>
    <w:rsid w:val="00247B76"/>
    <w:rsid w:val="0025313B"/>
    <w:rsid w:val="002546D3"/>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26D"/>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3A45"/>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7AF"/>
    <w:rsid w:val="00387604"/>
    <w:rsid w:val="003933EB"/>
    <w:rsid w:val="00394D82"/>
    <w:rsid w:val="00394E35"/>
    <w:rsid w:val="003A2D3C"/>
    <w:rsid w:val="003A303E"/>
    <w:rsid w:val="003A4C5D"/>
    <w:rsid w:val="003B0792"/>
    <w:rsid w:val="003B3D40"/>
    <w:rsid w:val="003B601A"/>
    <w:rsid w:val="003B799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4927"/>
    <w:rsid w:val="00414B73"/>
    <w:rsid w:val="00417271"/>
    <w:rsid w:val="00420280"/>
    <w:rsid w:val="00422B76"/>
    <w:rsid w:val="004236FC"/>
    <w:rsid w:val="00423B0E"/>
    <w:rsid w:val="00424F1D"/>
    <w:rsid w:val="0042539E"/>
    <w:rsid w:val="0042739C"/>
    <w:rsid w:val="0043123F"/>
    <w:rsid w:val="0043631D"/>
    <w:rsid w:val="00440CE7"/>
    <w:rsid w:val="00450E53"/>
    <w:rsid w:val="00454AFF"/>
    <w:rsid w:val="004572E1"/>
    <w:rsid w:val="004578D4"/>
    <w:rsid w:val="0046061D"/>
    <w:rsid w:val="00462FFE"/>
    <w:rsid w:val="0046673A"/>
    <w:rsid w:val="00467CDD"/>
    <w:rsid w:val="00470195"/>
    <w:rsid w:val="00470BDC"/>
    <w:rsid w:val="00471E0F"/>
    <w:rsid w:val="00471F41"/>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1BD2"/>
    <w:rsid w:val="004B33BE"/>
    <w:rsid w:val="004B385E"/>
    <w:rsid w:val="004B6607"/>
    <w:rsid w:val="004B7C7C"/>
    <w:rsid w:val="004C184F"/>
    <w:rsid w:val="004C226E"/>
    <w:rsid w:val="004C3822"/>
    <w:rsid w:val="004C4262"/>
    <w:rsid w:val="004C442B"/>
    <w:rsid w:val="004C4B90"/>
    <w:rsid w:val="004C4E8D"/>
    <w:rsid w:val="004C6E13"/>
    <w:rsid w:val="004C7F6B"/>
    <w:rsid w:val="004D5B36"/>
    <w:rsid w:val="004E1876"/>
    <w:rsid w:val="004E189C"/>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205EF"/>
    <w:rsid w:val="005221E1"/>
    <w:rsid w:val="0052483A"/>
    <w:rsid w:val="00532353"/>
    <w:rsid w:val="00533966"/>
    <w:rsid w:val="0053540F"/>
    <w:rsid w:val="00535598"/>
    <w:rsid w:val="00536C69"/>
    <w:rsid w:val="00537C04"/>
    <w:rsid w:val="00540E1D"/>
    <w:rsid w:val="00543D22"/>
    <w:rsid w:val="005455F2"/>
    <w:rsid w:val="00546E2C"/>
    <w:rsid w:val="005512F5"/>
    <w:rsid w:val="00551E3C"/>
    <w:rsid w:val="0055290C"/>
    <w:rsid w:val="0055391A"/>
    <w:rsid w:val="005543F2"/>
    <w:rsid w:val="0055467D"/>
    <w:rsid w:val="00554EA1"/>
    <w:rsid w:val="00555B18"/>
    <w:rsid w:val="005607DB"/>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4421"/>
    <w:rsid w:val="005B5956"/>
    <w:rsid w:val="005C0751"/>
    <w:rsid w:val="005C1762"/>
    <w:rsid w:val="005C2547"/>
    <w:rsid w:val="005C494D"/>
    <w:rsid w:val="005C4C8A"/>
    <w:rsid w:val="005C4D66"/>
    <w:rsid w:val="005C588B"/>
    <w:rsid w:val="005C716F"/>
    <w:rsid w:val="005D24AC"/>
    <w:rsid w:val="005D3599"/>
    <w:rsid w:val="005D468F"/>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2025"/>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166D"/>
    <w:rsid w:val="00644486"/>
    <w:rsid w:val="0064599E"/>
    <w:rsid w:val="00645ADA"/>
    <w:rsid w:val="0065147F"/>
    <w:rsid w:val="006524AF"/>
    <w:rsid w:val="006539D3"/>
    <w:rsid w:val="00654C57"/>
    <w:rsid w:val="00654F2F"/>
    <w:rsid w:val="0065783B"/>
    <w:rsid w:val="00660EB4"/>
    <w:rsid w:val="00661356"/>
    <w:rsid w:val="00662A32"/>
    <w:rsid w:val="00665EDA"/>
    <w:rsid w:val="00667BDA"/>
    <w:rsid w:val="00674103"/>
    <w:rsid w:val="00676DA3"/>
    <w:rsid w:val="00676F93"/>
    <w:rsid w:val="006777E8"/>
    <w:rsid w:val="00677AD1"/>
    <w:rsid w:val="00681D0E"/>
    <w:rsid w:val="00682A48"/>
    <w:rsid w:val="00690CC0"/>
    <w:rsid w:val="006920DB"/>
    <w:rsid w:val="00692461"/>
    <w:rsid w:val="0069262C"/>
    <w:rsid w:val="0069287A"/>
    <w:rsid w:val="0069352B"/>
    <w:rsid w:val="00694F1F"/>
    <w:rsid w:val="00696B24"/>
    <w:rsid w:val="006A1237"/>
    <w:rsid w:val="006A15CE"/>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D5892"/>
    <w:rsid w:val="006E15F3"/>
    <w:rsid w:val="006E17B0"/>
    <w:rsid w:val="006E1E1E"/>
    <w:rsid w:val="006E1EED"/>
    <w:rsid w:val="006E6B91"/>
    <w:rsid w:val="006F166D"/>
    <w:rsid w:val="006F1C5F"/>
    <w:rsid w:val="006F1D65"/>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049"/>
    <w:rsid w:val="007342F0"/>
    <w:rsid w:val="00735580"/>
    <w:rsid w:val="00735CAE"/>
    <w:rsid w:val="00736547"/>
    <w:rsid w:val="007369FA"/>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49B8"/>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A76"/>
    <w:rsid w:val="00824D5A"/>
    <w:rsid w:val="0082719D"/>
    <w:rsid w:val="008311BB"/>
    <w:rsid w:val="00832636"/>
    <w:rsid w:val="00832FCC"/>
    <w:rsid w:val="00835876"/>
    <w:rsid w:val="00835CAE"/>
    <w:rsid w:val="00843236"/>
    <w:rsid w:val="0084547F"/>
    <w:rsid w:val="0084548F"/>
    <w:rsid w:val="00851170"/>
    <w:rsid w:val="00851CBC"/>
    <w:rsid w:val="0085289E"/>
    <w:rsid w:val="00855008"/>
    <w:rsid w:val="00855F7D"/>
    <w:rsid w:val="00856DAE"/>
    <w:rsid w:val="00856FF9"/>
    <w:rsid w:val="00857A2E"/>
    <w:rsid w:val="00857A43"/>
    <w:rsid w:val="00860A91"/>
    <w:rsid w:val="00861359"/>
    <w:rsid w:val="0086229F"/>
    <w:rsid w:val="00862DA9"/>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3FFD"/>
    <w:rsid w:val="008A4DE0"/>
    <w:rsid w:val="008B0C94"/>
    <w:rsid w:val="008B25C0"/>
    <w:rsid w:val="008B52E1"/>
    <w:rsid w:val="008B6D46"/>
    <w:rsid w:val="008C1533"/>
    <w:rsid w:val="008D02A2"/>
    <w:rsid w:val="008D7863"/>
    <w:rsid w:val="008E22A8"/>
    <w:rsid w:val="008E2E5B"/>
    <w:rsid w:val="008E352B"/>
    <w:rsid w:val="008E5916"/>
    <w:rsid w:val="008E5B8D"/>
    <w:rsid w:val="008F060A"/>
    <w:rsid w:val="008F086A"/>
    <w:rsid w:val="008F094D"/>
    <w:rsid w:val="008F1E3E"/>
    <w:rsid w:val="008F2141"/>
    <w:rsid w:val="008F2E58"/>
    <w:rsid w:val="008F7960"/>
    <w:rsid w:val="008F7C40"/>
    <w:rsid w:val="00902005"/>
    <w:rsid w:val="00905328"/>
    <w:rsid w:val="009128A4"/>
    <w:rsid w:val="00912D88"/>
    <w:rsid w:val="00921E9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2BEC"/>
    <w:rsid w:val="00964CE3"/>
    <w:rsid w:val="00970AD4"/>
    <w:rsid w:val="00971CC2"/>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77C"/>
    <w:rsid w:val="009A2FEE"/>
    <w:rsid w:val="009A30D8"/>
    <w:rsid w:val="009A411F"/>
    <w:rsid w:val="009A4254"/>
    <w:rsid w:val="009A4E03"/>
    <w:rsid w:val="009A60B9"/>
    <w:rsid w:val="009B13E0"/>
    <w:rsid w:val="009B1F10"/>
    <w:rsid w:val="009B2AA1"/>
    <w:rsid w:val="009B4193"/>
    <w:rsid w:val="009B52EE"/>
    <w:rsid w:val="009B56E2"/>
    <w:rsid w:val="009B648B"/>
    <w:rsid w:val="009C0867"/>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132"/>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17553"/>
    <w:rsid w:val="00A21421"/>
    <w:rsid w:val="00A302DA"/>
    <w:rsid w:val="00A32DF3"/>
    <w:rsid w:val="00A33CC5"/>
    <w:rsid w:val="00A33F29"/>
    <w:rsid w:val="00A34A6A"/>
    <w:rsid w:val="00A37490"/>
    <w:rsid w:val="00A374A8"/>
    <w:rsid w:val="00A418CD"/>
    <w:rsid w:val="00A4219F"/>
    <w:rsid w:val="00A4241D"/>
    <w:rsid w:val="00A43DFA"/>
    <w:rsid w:val="00A446D1"/>
    <w:rsid w:val="00A44F59"/>
    <w:rsid w:val="00A45FF1"/>
    <w:rsid w:val="00A47F8E"/>
    <w:rsid w:val="00A50888"/>
    <w:rsid w:val="00A53388"/>
    <w:rsid w:val="00A5477C"/>
    <w:rsid w:val="00A61CC8"/>
    <w:rsid w:val="00A62A47"/>
    <w:rsid w:val="00A64571"/>
    <w:rsid w:val="00A70A56"/>
    <w:rsid w:val="00A70BE8"/>
    <w:rsid w:val="00A71542"/>
    <w:rsid w:val="00A743EA"/>
    <w:rsid w:val="00A74DEE"/>
    <w:rsid w:val="00A74EBD"/>
    <w:rsid w:val="00A750D7"/>
    <w:rsid w:val="00A77EEC"/>
    <w:rsid w:val="00A817D5"/>
    <w:rsid w:val="00A8215E"/>
    <w:rsid w:val="00A82771"/>
    <w:rsid w:val="00A8577F"/>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D1C4E"/>
    <w:rsid w:val="00AD762E"/>
    <w:rsid w:val="00AD7AEC"/>
    <w:rsid w:val="00AE369D"/>
    <w:rsid w:val="00AE4787"/>
    <w:rsid w:val="00AE4A30"/>
    <w:rsid w:val="00AE551D"/>
    <w:rsid w:val="00AE5C01"/>
    <w:rsid w:val="00AE7CE1"/>
    <w:rsid w:val="00AF08E0"/>
    <w:rsid w:val="00AF1125"/>
    <w:rsid w:val="00AF7042"/>
    <w:rsid w:val="00B01029"/>
    <w:rsid w:val="00B018D7"/>
    <w:rsid w:val="00B03238"/>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27F1C"/>
    <w:rsid w:val="00B30E33"/>
    <w:rsid w:val="00B31DD6"/>
    <w:rsid w:val="00B334F1"/>
    <w:rsid w:val="00B33C74"/>
    <w:rsid w:val="00B37C8C"/>
    <w:rsid w:val="00B40691"/>
    <w:rsid w:val="00B4183E"/>
    <w:rsid w:val="00B41A08"/>
    <w:rsid w:val="00B42606"/>
    <w:rsid w:val="00B43695"/>
    <w:rsid w:val="00B43737"/>
    <w:rsid w:val="00B503A6"/>
    <w:rsid w:val="00B51A05"/>
    <w:rsid w:val="00B51E08"/>
    <w:rsid w:val="00B52282"/>
    <w:rsid w:val="00B53C3D"/>
    <w:rsid w:val="00B6277E"/>
    <w:rsid w:val="00B62BE0"/>
    <w:rsid w:val="00B62EF0"/>
    <w:rsid w:val="00B63ED3"/>
    <w:rsid w:val="00B65509"/>
    <w:rsid w:val="00B65521"/>
    <w:rsid w:val="00B66F5E"/>
    <w:rsid w:val="00B67785"/>
    <w:rsid w:val="00B75725"/>
    <w:rsid w:val="00B75BB6"/>
    <w:rsid w:val="00B75E21"/>
    <w:rsid w:val="00B77463"/>
    <w:rsid w:val="00B82024"/>
    <w:rsid w:val="00B825DE"/>
    <w:rsid w:val="00B835E2"/>
    <w:rsid w:val="00B92740"/>
    <w:rsid w:val="00B93CC2"/>
    <w:rsid w:val="00B95EAB"/>
    <w:rsid w:val="00B964A4"/>
    <w:rsid w:val="00BA0FBE"/>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E7F8A"/>
    <w:rsid w:val="00BF0083"/>
    <w:rsid w:val="00BF2B6B"/>
    <w:rsid w:val="00BF2FE6"/>
    <w:rsid w:val="00BF7164"/>
    <w:rsid w:val="00BF7729"/>
    <w:rsid w:val="00C00BDD"/>
    <w:rsid w:val="00C01EBB"/>
    <w:rsid w:val="00C020E1"/>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27DDC"/>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0220"/>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595E"/>
    <w:rsid w:val="00D36E32"/>
    <w:rsid w:val="00D37230"/>
    <w:rsid w:val="00D40EFE"/>
    <w:rsid w:val="00D4176D"/>
    <w:rsid w:val="00D44D18"/>
    <w:rsid w:val="00D456F8"/>
    <w:rsid w:val="00D45BCE"/>
    <w:rsid w:val="00D57F53"/>
    <w:rsid w:val="00D61D59"/>
    <w:rsid w:val="00D64895"/>
    <w:rsid w:val="00D64EBC"/>
    <w:rsid w:val="00D66250"/>
    <w:rsid w:val="00D729B3"/>
    <w:rsid w:val="00D73C34"/>
    <w:rsid w:val="00D741EA"/>
    <w:rsid w:val="00D745D2"/>
    <w:rsid w:val="00D7521F"/>
    <w:rsid w:val="00D75742"/>
    <w:rsid w:val="00D76592"/>
    <w:rsid w:val="00D8142E"/>
    <w:rsid w:val="00D86B7F"/>
    <w:rsid w:val="00D90DC8"/>
    <w:rsid w:val="00D91FAB"/>
    <w:rsid w:val="00D95CEE"/>
    <w:rsid w:val="00DA011B"/>
    <w:rsid w:val="00DA0551"/>
    <w:rsid w:val="00DA1DE8"/>
    <w:rsid w:val="00DB0D44"/>
    <w:rsid w:val="00DB302C"/>
    <w:rsid w:val="00DB45C1"/>
    <w:rsid w:val="00DB45CE"/>
    <w:rsid w:val="00DB6EE3"/>
    <w:rsid w:val="00DC2B8B"/>
    <w:rsid w:val="00DC48E6"/>
    <w:rsid w:val="00DC5505"/>
    <w:rsid w:val="00DD29DB"/>
    <w:rsid w:val="00DD3708"/>
    <w:rsid w:val="00DD4CA8"/>
    <w:rsid w:val="00DD56CB"/>
    <w:rsid w:val="00DD7456"/>
    <w:rsid w:val="00DE4444"/>
    <w:rsid w:val="00DE46B7"/>
    <w:rsid w:val="00DE4FC0"/>
    <w:rsid w:val="00DF04A7"/>
    <w:rsid w:val="00DF1C71"/>
    <w:rsid w:val="00DF2A46"/>
    <w:rsid w:val="00DF3087"/>
    <w:rsid w:val="00DF5100"/>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33421"/>
    <w:rsid w:val="00E43C0F"/>
    <w:rsid w:val="00E44197"/>
    <w:rsid w:val="00E45E9F"/>
    <w:rsid w:val="00E46A96"/>
    <w:rsid w:val="00E46C15"/>
    <w:rsid w:val="00E50262"/>
    <w:rsid w:val="00E52E41"/>
    <w:rsid w:val="00E55318"/>
    <w:rsid w:val="00E55D4E"/>
    <w:rsid w:val="00E62ABC"/>
    <w:rsid w:val="00E644B4"/>
    <w:rsid w:val="00E6583A"/>
    <w:rsid w:val="00E659AD"/>
    <w:rsid w:val="00E72DDC"/>
    <w:rsid w:val="00E7499D"/>
    <w:rsid w:val="00E74CE7"/>
    <w:rsid w:val="00E74E98"/>
    <w:rsid w:val="00E77B73"/>
    <w:rsid w:val="00E805C4"/>
    <w:rsid w:val="00E81581"/>
    <w:rsid w:val="00E82948"/>
    <w:rsid w:val="00E835A6"/>
    <w:rsid w:val="00E8466C"/>
    <w:rsid w:val="00E8502F"/>
    <w:rsid w:val="00E86A3E"/>
    <w:rsid w:val="00E86D81"/>
    <w:rsid w:val="00E93C66"/>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3D54"/>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7473"/>
    <w:rsid w:val="00EF7A33"/>
    <w:rsid w:val="00EF7FB6"/>
    <w:rsid w:val="00F004B2"/>
    <w:rsid w:val="00F01D9A"/>
    <w:rsid w:val="00F03697"/>
    <w:rsid w:val="00F036B2"/>
    <w:rsid w:val="00F036DE"/>
    <w:rsid w:val="00F05220"/>
    <w:rsid w:val="00F05E41"/>
    <w:rsid w:val="00F07F35"/>
    <w:rsid w:val="00F12663"/>
    <w:rsid w:val="00F14E1B"/>
    <w:rsid w:val="00F14F8A"/>
    <w:rsid w:val="00F15739"/>
    <w:rsid w:val="00F15C54"/>
    <w:rsid w:val="00F17EA7"/>
    <w:rsid w:val="00F20838"/>
    <w:rsid w:val="00F227A0"/>
    <w:rsid w:val="00F251AD"/>
    <w:rsid w:val="00F26F82"/>
    <w:rsid w:val="00F27C40"/>
    <w:rsid w:val="00F27DA5"/>
    <w:rsid w:val="00F27E10"/>
    <w:rsid w:val="00F27EDD"/>
    <w:rsid w:val="00F3096A"/>
    <w:rsid w:val="00F31AA5"/>
    <w:rsid w:val="00F3289C"/>
    <w:rsid w:val="00F35722"/>
    <w:rsid w:val="00F358CE"/>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9DC"/>
    <w:rsid w:val="00F81B11"/>
    <w:rsid w:val="00F82ADD"/>
    <w:rsid w:val="00F846A5"/>
    <w:rsid w:val="00F84815"/>
    <w:rsid w:val="00F84914"/>
    <w:rsid w:val="00F85486"/>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0ED8"/>
    <w:rsid w:val="00FC17C5"/>
    <w:rsid w:val="00FC3A84"/>
    <w:rsid w:val="00FC4BDA"/>
    <w:rsid w:val="00FC666B"/>
    <w:rsid w:val="00FC68B9"/>
    <w:rsid w:val="00FC7C73"/>
    <w:rsid w:val="00FC7DBE"/>
    <w:rsid w:val="00FD0F89"/>
    <w:rsid w:val="00FD152F"/>
    <w:rsid w:val="00FD7FB3"/>
    <w:rsid w:val="00FE092A"/>
    <w:rsid w:val="00FE5ED8"/>
    <w:rsid w:val="00FE633E"/>
    <w:rsid w:val="00FE63BC"/>
    <w:rsid w:val="00FE7770"/>
    <w:rsid w:val="00FE7E6B"/>
    <w:rsid w:val="00FF0D3C"/>
    <w:rsid w:val="00FF59C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4:docId w14:val="26828BF4"/>
  <w15:docId w15:val="{F9D84B31-8A90-4D88-A3D1-CCED818D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2">
    <w:name w:val="heading 2"/>
    <w:basedOn w:val="Normal"/>
    <w:next w:val="Normal"/>
    <w:link w:val="Titlu2Caracter"/>
    <w:uiPriority w:val="99"/>
    <w:qFormat/>
    <w:locked/>
    <w:rsid w:val="000D6667"/>
    <w:pPr>
      <w:keepNext/>
      <w:spacing w:before="240" w:after="60" w:line="240" w:lineRule="auto"/>
      <w:outlineLvl w:val="1"/>
    </w:pPr>
    <w:rPr>
      <w:b/>
      <w:bCs/>
      <w:i/>
      <w:iCs/>
      <w:sz w:val="28"/>
      <w:szCs w:val="28"/>
    </w:rPr>
  </w:style>
  <w:style w:type="paragraph" w:styleId="Titlu3">
    <w:name w:val="heading 3"/>
    <w:basedOn w:val="Normal"/>
    <w:next w:val="Normal"/>
    <w:link w:val="Titlu3Caracter"/>
    <w:uiPriority w:val="99"/>
    <w:qFormat/>
    <w:locked/>
    <w:rsid w:val="000D6667"/>
    <w:pPr>
      <w:keepNext/>
      <w:spacing w:before="240" w:after="60" w:line="240" w:lineRule="auto"/>
      <w:outlineLvl w:val="2"/>
    </w:pPr>
    <w:rPr>
      <w:rFonts w:ascii="Cambria" w:eastAsia="Times New Roman" w:hAnsi="Cambria"/>
      <w:b/>
      <w:bCs/>
      <w:sz w:val="26"/>
      <w:szCs w:val="26"/>
    </w:rPr>
  </w:style>
  <w:style w:type="paragraph" w:styleId="Titlu4">
    <w:name w:val="heading 4"/>
    <w:basedOn w:val="Normal"/>
    <w:next w:val="Normal"/>
    <w:link w:val="Titlu4Caracter"/>
    <w:uiPriority w:val="99"/>
    <w:qFormat/>
    <w:locked/>
    <w:rsid w:val="000D6667"/>
    <w:pPr>
      <w:keepNext/>
      <w:keepLines/>
      <w:spacing w:before="200" w:after="0"/>
      <w:outlineLvl w:val="3"/>
    </w:pPr>
    <w:rPr>
      <w:rFonts w:ascii="Cambria" w:eastAsia="Times New Roman" w:hAnsi="Cambria"/>
      <w:b/>
      <w:bCs/>
      <w:i/>
      <w:iCs/>
      <w:color w:val="4F81BD"/>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hAnsi="Cambria"/>
      <w:color w:val="365F91"/>
      <w:szCs w:val="20"/>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hAnsi="Times New Roman"/>
      <w:b/>
      <w:sz w:val="28"/>
      <w:szCs w:val="20"/>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locked/>
    <w:rsid w:val="000D6667"/>
    <w:rPr>
      <w:rFonts w:ascii="Calibri" w:hAnsi="Calibri" w:cs="Times New Roman"/>
      <w:b/>
      <w:bCs/>
      <w:i/>
      <w:iCs/>
      <w:sz w:val="28"/>
      <w:szCs w:val="28"/>
      <w:lang w:val="en-US" w:eastAsia="en-US" w:bidi="ar-SA"/>
    </w:rPr>
  </w:style>
  <w:style w:type="character" w:customStyle="1" w:styleId="Titlu3Caracter">
    <w:name w:val="Titlu 3 Caracter"/>
    <w:link w:val="Titlu3"/>
    <w:uiPriority w:val="99"/>
    <w:locked/>
    <w:rsid w:val="000D6667"/>
    <w:rPr>
      <w:rFonts w:ascii="Cambria" w:eastAsia="Times New Roman" w:hAnsi="Cambria" w:cs="Times New Roman"/>
      <w:b/>
      <w:bCs/>
      <w:sz w:val="26"/>
      <w:szCs w:val="26"/>
      <w:lang w:val="en-US" w:eastAsia="en-US" w:bidi="ar-SA"/>
    </w:rPr>
  </w:style>
  <w:style w:type="character" w:customStyle="1" w:styleId="Titlu4Caracter">
    <w:name w:val="Titlu 4 Caracter"/>
    <w:link w:val="Titlu4"/>
    <w:uiPriority w:val="99"/>
    <w:semiHidden/>
    <w:locked/>
    <w:rsid w:val="000D6667"/>
    <w:rPr>
      <w:rFonts w:ascii="Cambria" w:eastAsia="Times New Roman" w:hAnsi="Cambria" w:cs="Times New Roman"/>
      <w:b/>
      <w:bCs/>
      <w:i/>
      <w:iCs/>
      <w:color w:val="4F81BD"/>
      <w:sz w:val="22"/>
      <w:szCs w:val="22"/>
      <w:lang w:val="en-US" w:eastAsia="en-US" w:bidi="ar-SA"/>
    </w:rPr>
  </w:style>
  <w:style w:type="character" w:customStyle="1" w:styleId="Titlu5Caracter">
    <w:name w:val="Titlu 5 Caracter"/>
    <w:link w:val="Titlu5"/>
    <w:uiPriority w:val="99"/>
    <w:semiHidden/>
    <w:locked/>
    <w:rsid w:val="00AE7CE1"/>
    <w:rPr>
      <w:rFonts w:ascii="Cambria" w:hAnsi="Cambria" w:cs="Times New Roman"/>
      <w:color w:val="365F91"/>
      <w:sz w:val="22"/>
    </w:rPr>
  </w:style>
  <w:style w:type="character" w:customStyle="1" w:styleId="Titlu6Caracter">
    <w:name w:val="Titlu 6 Caracter"/>
    <w:link w:val="Titlu6"/>
    <w:uiPriority w:val="99"/>
    <w:semiHidden/>
    <w:locked/>
    <w:rsid w:val="00BA0FBE"/>
    <w:rPr>
      <w:rFonts w:ascii="Times New Roman" w:hAnsi="Times New Roman" w:cs="Times New Roman"/>
      <w:b/>
      <w:sz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BA0FBE"/>
    <w:pPr>
      <w:spacing w:after="120" w:line="480" w:lineRule="auto"/>
    </w:pPr>
    <w:rPr>
      <w:szCs w:val="20"/>
    </w:rPr>
  </w:style>
  <w:style w:type="character" w:customStyle="1" w:styleId="Corptext2Caracter">
    <w:name w:val="Corp text 2 Caracter"/>
    <w:link w:val="Corptext2"/>
    <w:uiPriority w:val="99"/>
    <w:semiHidden/>
    <w:locked/>
    <w:rsid w:val="00BA0FBE"/>
    <w:rPr>
      <w:rFonts w:cs="Times New Roman"/>
      <w:sz w:val="22"/>
    </w:rPr>
  </w:style>
  <w:style w:type="paragraph" w:styleId="Indentcorptext3">
    <w:name w:val="Body Text Indent 3"/>
    <w:basedOn w:val="Normal"/>
    <w:link w:val="Indentcorptext3Caracter"/>
    <w:uiPriority w:val="99"/>
    <w:rsid w:val="00A33CC5"/>
    <w:pPr>
      <w:spacing w:after="120"/>
      <w:ind w:left="283"/>
    </w:pPr>
    <w:rPr>
      <w:sz w:val="16"/>
      <w:szCs w:val="20"/>
    </w:rPr>
  </w:style>
  <w:style w:type="character" w:customStyle="1" w:styleId="Indentcorptext3Caracter">
    <w:name w:val="Indent corp text 3 Caracter"/>
    <w:link w:val="Indentcorptext3"/>
    <w:uiPriority w:val="99"/>
    <w:locked/>
    <w:rsid w:val="00A33CC5"/>
    <w:rPr>
      <w:rFonts w:cs="Times New Roman"/>
      <w:sz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szCs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20"/>
    <w:qFormat/>
    <w:locked/>
    <w:rsid w:val="00202A82"/>
    <w:rPr>
      <w:rFonts w:cs="Times New Roman"/>
      <w:i/>
    </w:rPr>
  </w:style>
  <w:style w:type="character" w:customStyle="1" w:styleId="CharChar5">
    <w:name w:val="Char Char5"/>
    <w:uiPriority w:val="99"/>
    <w:rsid w:val="0052483A"/>
    <w:rPr>
      <w:sz w:val="24"/>
    </w:rPr>
  </w:style>
  <w:style w:type="character" w:customStyle="1" w:styleId="CharChar">
    <w:name w:val="Char Char"/>
    <w:uiPriority w:val="99"/>
    <w:rsid w:val="00F3096A"/>
    <w:rPr>
      <w:rFonts w:ascii="Calibri" w:hAnsi="Calibri"/>
      <w:sz w:val="22"/>
      <w:lang w:val="en-US" w:eastAsia="en-US"/>
    </w:rPr>
  </w:style>
  <w:style w:type="paragraph" w:customStyle="1" w:styleId="Default">
    <w:name w:val="Default"/>
    <w:uiPriority w:val="99"/>
    <w:rsid w:val="00DF5100"/>
    <w:pPr>
      <w:autoSpaceDE w:val="0"/>
      <w:autoSpaceDN w:val="0"/>
      <w:adjustRightInd w:val="0"/>
    </w:pPr>
    <w:rPr>
      <w:rFonts w:ascii="EUAlbertina" w:hAnsi="EUAlbertina" w:cs="EUAlbertina"/>
      <w:color w:val="000000"/>
      <w:sz w:val="24"/>
      <w:szCs w:val="24"/>
      <w:lang w:val="en-US" w:eastAsia="en-US"/>
    </w:rPr>
  </w:style>
  <w:style w:type="character" w:customStyle="1" w:styleId="slinbdy">
    <w:name w:val="s_lin_bdy"/>
    <w:uiPriority w:val="99"/>
    <w:rsid w:val="005607DB"/>
  </w:style>
  <w:style w:type="character" w:customStyle="1" w:styleId="apar">
    <w:name w:val="a_par"/>
    <w:uiPriority w:val="99"/>
    <w:rsid w:val="000D6667"/>
    <w:rPr>
      <w:rFonts w:cs="Times New Roman"/>
    </w:rPr>
  </w:style>
  <w:style w:type="character" w:customStyle="1" w:styleId="spct">
    <w:name w:val="s_pct"/>
    <w:uiPriority w:val="99"/>
    <w:rsid w:val="000D6667"/>
    <w:rPr>
      <w:rFonts w:cs="Times New Roman"/>
    </w:rPr>
  </w:style>
  <w:style w:type="character" w:customStyle="1" w:styleId="spctttl">
    <w:name w:val="s_pct_ttl"/>
    <w:uiPriority w:val="99"/>
    <w:rsid w:val="000D6667"/>
    <w:rPr>
      <w:rFonts w:cs="Times New Roman"/>
    </w:rPr>
  </w:style>
  <w:style w:type="character" w:customStyle="1" w:styleId="spctbdy">
    <w:name w:val="s_pct_bdy"/>
    <w:uiPriority w:val="99"/>
    <w:rsid w:val="000D6667"/>
    <w:rPr>
      <w:rFonts w:cs="Times New Roman"/>
    </w:rPr>
  </w:style>
  <w:style w:type="character" w:customStyle="1" w:styleId="slinttl">
    <w:name w:val="s_lin_ttl"/>
    <w:uiPriority w:val="99"/>
    <w:rsid w:val="000D6667"/>
    <w:rPr>
      <w:rFonts w:cs="Times New Roman"/>
    </w:rPr>
  </w:style>
  <w:style w:type="character" w:customStyle="1" w:styleId="spar">
    <w:name w:val="s_par"/>
    <w:uiPriority w:val="99"/>
    <w:rsid w:val="000D6667"/>
    <w:rPr>
      <w:rFonts w:cs="Times New Roman"/>
    </w:rPr>
  </w:style>
  <w:style w:type="character" w:customStyle="1" w:styleId="slit">
    <w:name w:val="s_lit"/>
    <w:uiPriority w:val="99"/>
    <w:rsid w:val="000D6667"/>
    <w:rPr>
      <w:rFonts w:cs="Times New Roman"/>
    </w:rPr>
  </w:style>
  <w:style w:type="character" w:customStyle="1" w:styleId="slitttl">
    <w:name w:val="s_lit_ttl"/>
    <w:uiPriority w:val="99"/>
    <w:rsid w:val="000D6667"/>
    <w:rPr>
      <w:rFonts w:cs="Times New Roman"/>
    </w:rPr>
  </w:style>
  <w:style w:type="character" w:customStyle="1" w:styleId="slitbdy">
    <w:name w:val="s_lit_bdy"/>
    <w:uiPriority w:val="99"/>
    <w:rsid w:val="000D6667"/>
    <w:rPr>
      <w:rFonts w:cs="Times New Roman"/>
    </w:rPr>
  </w:style>
  <w:style w:type="table" w:styleId="TabelElegant">
    <w:name w:val="Table Elegant"/>
    <w:basedOn w:val="TabelNormal"/>
    <w:uiPriority w:val="99"/>
    <w:rsid w:val="000D6667"/>
    <w:rPr>
      <w:rFonts w:ascii="Times New Roman" w:eastAsia="Times New Roman" w:hAnsi="Times New Roman"/>
    </w:rPr>
    <w:tblPr>
      <w:tblStyleColBandSize w:val="1"/>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Indentcorptext2">
    <w:name w:val="Body Text Indent 2"/>
    <w:basedOn w:val="Normal"/>
    <w:link w:val="Indentcorptext2Caracter"/>
    <w:uiPriority w:val="99"/>
    <w:semiHidden/>
    <w:rsid w:val="000D6667"/>
    <w:pPr>
      <w:spacing w:after="120" w:line="480" w:lineRule="auto"/>
      <w:ind w:left="283"/>
    </w:pPr>
  </w:style>
  <w:style w:type="character" w:customStyle="1" w:styleId="Indentcorptext2Caracter">
    <w:name w:val="Indent corp text 2 Caracter"/>
    <w:link w:val="Indentcorptext2"/>
    <w:uiPriority w:val="99"/>
    <w:semiHidden/>
    <w:locked/>
    <w:rsid w:val="000D6667"/>
    <w:rPr>
      <w:rFonts w:ascii="Calibri" w:hAnsi="Calibri" w:cs="Times New Roman"/>
      <w:sz w:val="22"/>
      <w:szCs w:val="22"/>
      <w:lang w:val="en-US" w:eastAsia="en-US" w:bidi="ar-SA"/>
    </w:rPr>
  </w:style>
  <w:style w:type="character" w:customStyle="1" w:styleId="oj-sub">
    <w:name w:val="oj-sub"/>
    <w:uiPriority w:val="99"/>
    <w:rsid w:val="000D6667"/>
    <w:rPr>
      <w:rFonts w:cs="Times New Roman"/>
    </w:rPr>
  </w:style>
  <w:style w:type="character" w:customStyle="1" w:styleId="oj-bold">
    <w:name w:val="oj-bold"/>
    <w:uiPriority w:val="99"/>
    <w:rsid w:val="000D6667"/>
    <w:rPr>
      <w:rFonts w:cs="Times New Roman"/>
    </w:rPr>
  </w:style>
  <w:style w:type="paragraph" w:customStyle="1" w:styleId="xl63">
    <w:name w:val="xl63"/>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rPr>
  </w:style>
  <w:style w:type="paragraph" w:customStyle="1" w:styleId="xl67">
    <w:name w:val="xl67"/>
    <w:basedOn w:val="Normal"/>
    <w:uiPriority w:val="99"/>
    <w:rsid w:val="000D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uiPriority w:val="99"/>
    <w:rsid w:val="000D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uiPriority w:val="99"/>
    <w:rsid w:val="000D66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uiPriority w:val="99"/>
    <w:rsid w:val="000D66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2">
    <w:name w:val="xl72"/>
    <w:basedOn w:val="Normal"/>
    <w:uiPriority w:val="99"/>
    <w:rsid w:val="000D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3">
    <w:name w:val="xl73"/>
    <w:basedOn w:val="Normal"/>
    <w:uiPriority w:val="99"/>
    <w:rsid w:val="000D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Normal"/>
    <w:uiPriority w:val="99"/>
    <w:rsid w:val="000D66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uiPriority w:val="99"/>
    <w:rsid w:val="000D66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rPr>
  </w:style>
  <w:style w:type="character" w:customStyle="1" w:styleId="FontStyle51">
    <w:name w:val="Font Style51"/>
    <w:uiPriority w:val="99"/>
    <w:rsid w:val="00662A32"/>
    <w:rPr>
      <w:rFonts w:ascii="Arial" w:hAnsi="Arial" w:cs="Arial" w:hint="default"/>
      <w:sz w:val="22"/>
      <w:szCs w:val="22"/>
    </w:rPr>
  </w:style>
  <w:style w:type="paragraph" w:customStyle="1" w:styleId="Style25">
    <w:name w:val="Style25"/>
    <w:basedOn w:val="Normal"/>
    <w:uiPriority w:val="99"/>
    <w:rsid w:val="00662A32"/>
    <w:pPr>
      <w:widowControl w:val="0"/>
      <w:autoSpaceDE w:val="0"/>
      <w:autoSpaceDN w:val="0"/>
      <w:adjustRightInd w:val="0"/>
      <w:spacing w:after="0" w:line="240" w:lineRule="auto"/>
    </w:pPr>
    <w:rPr>
      <w:rFonts w:ascii="Times New Roman" w:eastAsia="Times New Roman" w:hAnsi="Times New Roman"/>
      <w:sz w:val="24"/>
      <w:szCs w:val="24"/>
      <w:lang w:val="ro-RO"/>
    </w:rPr>
  </w:style>
  <w:style w:type="character" w:customStyle="1" w:styleId="FontStyle52">
    <w:name w:val="Font Style52"/>
    <w:uiPriority w:val="99"/>
    <w:rsid w:val="00662A32"/>
    <w:rPr>
      <w:rFonts w:ascii="Arial" w:hAnsi="Arial" w:cs="Arial"/>
      <w:b/>
      <w:bCs/>
      <w:sz w:val="22"/>
      <w:szCs w:val="22"/>
    </w:rPr>
  </w:style>
  <w:style w:type="paragraph" w:customStyle="1" w:styleId="Style37">
    <w:name w:val="Style37"/>
    <w:basedOn w:val="Normal"/>
    <w:uiPriority w:val="99"/>
    <w:rsid w:val="00662A32"/>
    <w:pPr>
      <w:widowControl w:val="0"/>
      <w:autoSpaceDE w:val="0"/>
      <w:autoSpaceDN w:val="0"/>
      <w:adjustRightInd w:val="0"/>
      <w:spacing w:after="0" w:line="410" w:lineRule="exact"/>
      <w:ind w:firstLine="1498"/>
      <w:jc w:val="both"/>
    </w:pPr>
    <w:rPr>
      <w:rFonts w:ascii="Times New Roman" w:eastAsia="Times New Roman" w:hAnsi="Times New Roman"/>
      <w:sz w:val="24"/>
      <w:szCs w:val="24"/>
      <w:lang w:val="ro-RO"/>
    </w:rPr>
  </w:style>
  <w:style w:type="paragraph" w:styleId="Frspaiere">
    <w:name w:val="No Spacing"/>
    <w:basedOn w:val="Normal"/>
    <w:link w:val="FrspaiereCaracter"/>
    <w:qFormat/>
    <w:rsid w:val="00662A32"/>
    <w:pPr>
      <w:spacing w:before="60" w:after="0" w:line="300" w:lineRule="auto"/>
      <w:ind w:firstLine="720"/>
      <w:jc w:val="both"/>
    </w:pPr>
    <w:rPr>
      <w:rFonts w:ascii="Arial" w:eastAsia="Times New Roman" w:hAnsi="Arial" w:cs="Arial"/>
      <w:sz w:val="24"/>
      <w:szCs w:val="32"/>
      <w:lang w:val="en-GB" w:eastAsia="ro-RO"/>
    </w:rPr>
  </w:style>
  <w:style w:type="character" w:customStyle="1" w:styleId="FrspaiereCaracter">
    <w:name w:val="Fără spațiere Caracter"/>
    <w:link w:val="Frspaiere"/>
    <w:locked/>
    <w:rsid w:val="00662A32"/>
    <w:rPr>
      <w:rFonts w:ascii="Arial" w:eastAsia="Times New Roman" w:hAnsi="Arial" w:cs="Arial"/>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4723">
      <w:bodyDiv w:val="1"/>
      <w:marLeft w:val="0"/>
      <w:marRight w:val="0"/>
      <w:marTop w:val="0"/>
      <w:marBottom w:val="0"/>
      <w:divBdr>
        <w:top w:val="none" w:sz="0" w:space="0" w:color="auto"/>
        <w:left w:val="none" w:sz="0" w:space="0" w:color="auto"/>
        <w:bottom w:val="none" w:sz="0" w:space="0" w:color="auto"/>
        <w:right w:val="none" w:sz="0" w:space="0" w:color="auto"/>
      </w:divBdr>
    </w:div>
    <w:div w:id="1150177565">
      <w:bodyDiv w:val="1"/>
      <w:marLeft w:val="0"/>
      <w:marRight w:val="0"/>
      <w:marTop w:val="0"/>
      <w:marBottom w:val="0"/>
      <w:divBdr>
        <w:top w:val="none" w:sz="0" w:space="0" w:color="auto"/>
        <w:left w:val="none" w:sz="0" w:space="0" w:color="auto"/>
        <w:bottom w:val="none" w:sz="0" w:space="0" w:color="auto"/>
        <w:right w:val="none" w:sz="0" w:space="0" w:color="auto"/>
      </w:divBdr>
    </w:div>
    <w:div w:id="1642077357">
      <w:marLeft w:val="0"/>
      <w:marRight w:val="0"/>
      <w:marTop w:val="0"/>
      <w:marBottom w:val="0"/>
      <w:divBdr>
        <w:top w:val="none" w:sz="0" w:space="0" w:color="auto"/>
        <w:left w:val="none" w:sz="0" w:space="0" w:color="auto"/>
        <w:bottom w:val="none" w:sz="0" w:space="0" w:color="auto"/>
        <w:right w:val="none" w:sz="0" w:space="0" w:color="auto"/>
      </w:divBdr>
    </w:div>
    <w:div w:id="1642077358">
      <w:marLeft w:val="0"/>
      <w:marRight w:val="0"/>
      <w:marTop w:val="0"/>
      <w:marBottom w:val="0"/>
      <w:divBdr>
        <w:top w:val="none" w:sz="0" w:space="0" w:color="auto"/>
        <w:left w:val="none" w:sz="0" w:space="0" w:color="auto"/>
        <w:bottom w:val="none" w:sz="0" w:space="0" w:color="auto"/>
        <w:right w:val="none" w:sz="0" w:space="0" w:color="auto"/>
      </w:divBdr>
    </w:div>
    <w:div w:id="1642077359">
      <w:marLeft w:val="0"/>
      <w:marRight w:val="0"/>
      <w:marTop w:val="0"/>
      <w:marBottom w:val="0"/>
      <w:divBdr>
        <w:top w:val="none" w:sz="0" w:space="0" w:color="auto"/>
        <w:left w:val="none" w:sz="0" w:space="0" w:color="auto"/>
        <w:bottom w:val="none" w:sz="0" w:space="0" w:color="auto"/>
        <w:right w:val="none" w:sz="0" w:space="0" w:color="auto"/>
      </w:divBdr>
    </w:div>
    <w:div w:id="1642077360">
      <w:marLeft w:val="0"/>
      <w:marRight w:val="0"/>
      <w:marTop w:val="0"/>
      <w:marBottom w:val="0"/>
      <w:divBdr>
        <w:top w:val="none" w:sz="0" w:space="0" w:color="auto"/>
        <w:left w:val="none" w:sz="0" w:space="0" w:color="auto"/>
        <w:bottom w:val="none" w:sz="0" w:space="0" w:color="auto"/>
        <w:right w:val="none" w:sz="0" w:space="0" w:color="auto"/>
      </w:divBdr>
    </w:div>
    <w:div w:id="1642077361">
      <w:marLeft w:val="0"/>
      <w:marRight w:val="0"/>
      <w:marTop w:val="0"/>
      <w:marBottom w:val="0"/>
      <w:divBdr>
        <w:top w:val="none" w:sz="0" w:space="0" w:color="auto"/>
        <w:left w:val="none" w:sz="0" w:space="0" w:color="auto"/>
        <w:bottom w:val="none" w:sz="0" w:space="0" w:color="auto"/>
        <w:right w:val="none" w:sz="0" w:space="0" w:color="auto"/>
      </w:divBdr>
    </w:div>
    <w:div w:id="1642077362">
      <w:marLeft w:val="0"/>
      <w:marRight w:val="0"/>
      <w:marTop w:val="0"/>
      <w:marBottom w:val="0"/>
      <w:divBdr>
        <w:top w:val="none" w:sz="0" w:space="0" w:color="auto"/>
        <w:left w:val="none" w:sz="0" w:space="0" w:color="auto"/>
        <w:bottom w:val="none" w:sz="0" w:space="0" w:color="auto"/>
        <w:right w:val="none" w:sz="0" w:space="0" w:color="auto"/>
      </w:divBdr>
    </w:div>
    <w:div w:id="1642077363">
      <w:marLeft w:val="0"/>
      <w:marRight w:val="0"/>
      <w:marTop w:val="0"/>
      <w:marBottom w:val="0"/>
      <w:divBdr>
        <w:top w:val="none" w:sz="0" w:space="0" w:color="auto"/>
        <w:left w:val="none" w:sz="0" w:space="0" w:color="auto"/>
        <w:bottom w:val="none" w:sz="0" w:space="0" w:color="auto"/>
        <w:right w:val="none" w:sz="0" w:space="0" w:color="auto"/>
      </w:divBdr>
      <w:divsChild>
        <w:div w:id="1642077369">
          <w:marLeft w:val="0"/>
          <w:marRight w:val="0"/>
          <w:marTop w:val="0"/>
          <w:marBottom w:val="0"/>
          <w:divBdr>
            <w:top w:val="none" w:sz="0" w:space="0" w:color="auto"/>
            <w:left w:val="none" w:sz="0" w:space="0" w:color="auto"/>
            <w:bottom w:val="none" w:sz="0" w:space="0" w:color="auto"/>
            <w:right w:val="none" w:sz="0" w:space="0" w:color="auto"/>
          </w:divBdr>
          <w:divsChild>
            <w:div w:id="16420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7364">
      <w:marLeft w:val="0"/>
      <w:marRight w:val="0"/>
      <w:marTop w:val="0"/>
      <w:marBottom w:val="0"/>
      <w:divBdr>
        <w:top w:val="none" w:sz="0" w:space="0" w:color="auto"/>
        <w:left w:val="none" w:sz="0" w:space="0" w:color="auto"/>
        <w:bottom w:val="none" w:sz="0" w:space="0" w:color="auto"/>
        <w:right w:val="none" w:sz="0" w:space="0" w:color="auto"/>
      </w:divBdr>
    </w:div>
    <w:div w:id="1642077365">
      <w:marLeft w:val="0"/>
      <w:marRight w:val="0"/>
      <w:marTop w:val="0"/>
      <w:marBottom w:val="0"/>
      <w:divBdr>
        <w:top w:val="none" w:sz="0" w:space="0" w:color="auto"/>
        <w:left w:val="none" w:sz="0" w:space="0" w:color="auto"/>
        <w:bottom w:val="none" w:sz="0" w:space="0" w:color="auto"/>
        <w:right w:val="none" w:sz="0" w:space="0" w:color="auto"/>
      </w:divBdr>
    </w:div>
    <w:div w:id="1642077366">
      <w:marLeft w:val="0"/>
      <w:marRight w:val="0"/>
      <w:marTop w:val="0"/>
      <w:marBottom w:val="0"/>
      <w:divBdr>
        <w:top w:val="none" w:sz="0" w:space="0" w:color="auto"/>
        <w:left w:val="none" w:sz="0" w:space="0" w:color="auto"/>
        <w:bottom w:val="none" w:sz="0" w:space="0" w:color="auto"/>
        <w:right w:val="none" w:sz="0" w:space="0" w:color="auto"/>
      </w:divBdr>
    </w:div>
    <w:div w:id="1642077368">
      <w:marLeft w:val="0"/>
      <w:marRight w:val="0"/>
      <w:marTop w:val="0"/>
      <w:marBottom w:val="0"/>
      <w:divBdr>
        <w:top w:val="none" w:sz="0" w:space="0" w:color="auto"/>
        <w:left w:val="none" w:sz="0" w:space="0" w:color="auto"/>
        <w:bottom w:val="none" w:sz="0" w:space="0" w:color="auto"/>
        <w:right w:val="none" w:sz="0" w:space="0" w:color="auto"/>
      </w:divBdr>
    </w:div>
    <w:div w:id="1642077370">
      <w:marLeft w:val="0"/>
      <w:marRight w:val="0"/>
      <w:marTop w:val="0"/>
      <w:marBottom w:val="0"/>
      <w:divBdr>
        <w:top w:val="none" w:sz="0" w:space="0" w:color="auto"/>
        <w:left w:val="none" w:sz="0" w:space="0" w:color="auto"/>
        <w:bottom w:val="none" w:sz="0" w:space="0" w:color="auto"/>
        <w:right w:val="none" w:sz="0" w:space="0" w:color="auto"/>
      </w:divBdr>
    </w:div>
    <w:div w:id="1642077371">
      <w:marLeft w:val="0"/>
      <w:marRight w:val="0"/>
      <w:marTop w:val="0"/>
      <w:marBottom w:val="0"/>
      <w:divBdr>
        <w:top w:val="none" w:sz="0" w:space="0" w:color="auto"/>
        <w:left w:val="none" w:sz="0" w:space="0" w:color="auto"/>
        <w:bottom w:val="none" w:sz="0" w:space="0" w:color="auto"/>
        <w:right w:val="none" w:sz="0" w:space="0" w:color="auto"/>
      </w:divBdr>
    </w:div>
    <w:div w:id="1642077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11</Pages>
  <Words>4942</Words>
  <Characters>28664</Characters>
  <Application>Microsoft Office Word</Application>
  <DocSecurity>0</DocSecurity>
  <Lines>238</Lines>
  <Paragraphs>67</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33539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87</cp:revision>
  <cp:lastPrinted>2024-01-22T08:12:00Z</cp:lastPrinted>
  <dcterms:created xsi:type="dcterms:W3CDTF">2024-01-29T07:59:00Z</dcterms:created>
  <dcterms:modified xsi:type="dcterms:W3CDTF">2024-06-17T07:43:00Z</dcterms:modified>
</cp:coreProperties>
</file>