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06ABEE48"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212D57">
        <w:rPr>
          <w:rFonts w:ascii="Times New Roman" w:hAnsi="Times New Roman" w:cs="Times New Roman"/>
          <w:b/>
          <w:sz w:val="24"/>
          <w:szCs w:val="24"/>
        </w:rPr>
        <w:t>476</w:t>
      </w:r>
      <w:r w:rsidRPr="001600D2">
        <w:rPr>
          <w:rFonts w:ascii="Times New Roman" w:hAnsi="Times New Roman" w:cs="Times New Roman"/>
          <w:b/>
          <w:sz w:val="24"/>
          <w:szCs w:val="24"/>
        </w:rPr>
        <w:t xml:space="preserve"> din </w:t>
      </w:r>
      <w:r w:rsidR="001F6AEA">
        <w:rPr>
          <w:rFonts w:ascii="Times New Roman" w:hAnsi="Times New Roman" w:cs="Times New Roman"/>
          <w:b/>
          <w:sz w:val="24"/>
          <w:szCs w:val="24"/>
        </w:rPr>
        <w:t>19.06</w:t>
      </w:r>
      <w:bookmarkStart w:id="0" w:name="_GoBack"/>
      <w:bookmarkEnd w:id="0"/>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2BC948B6"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212D57" w:rsidRPr="00B5725E">
        <w:rPr>
          <w:rFonts w:ascii="Times New Roman" w:hAnsi="Times New Roman"/>
          <w:b/>
          <w:bCs/>
          <w:sz w:val="24"/>
          <w:szCs w:val="24"/>
          <w:lang w:val="ro-RO"/>
        </w:rPr>
        <w:t>RPOWER TWO SRL, reprezentată prin Rotaru Mihai</w:t>
      </w:r>
      <w:r w:rsidR="001600D2" w:rsidRPr="001600D2">
        <w:rPr>
          <w:rFonts w:ascii="Times New Roman" w:hAnsi="Times New Roman"/>
          <w:bCs/>
          <w:sz w:val="24"/>
          <w:szCs w:val="24"/>
          <w:lang w:val="ro-RO"/>
        </w:rPr>
        <w:t xml:space="preserve">, cu sediul în municipiul </w:t>
      </w:r>
      <w:r w:rsidR="00212D57">
        <w:rPr>
          <w:rFonts w:ascii="Times New Roman" w:hAnsi="Times New Roman"/>
          <w:bCs/>
          <w:sz w:val="24"/>
          <w:szCs w:val="24"/>
          <w:lang w:val="ro-RO"/>
        </w:rPr>
        <w:t>București</w:t>
      </w:r>
      <w:r w:rsidR="001600D2" w:rsidRPr="001600D2">
        <w:rPr>
          <w:rFonts w:ascii="Times New Roman" w:hAnsi="Times New Roman"/>
          <w:bCs/>
          <w:sz w:val="24"/>
          <w:szCs w:val="24"/>
          <w:lang w:val="ro-RO"/>
        </w:rPr>
        <w:t xml:space="preserve">, </w:t>
      </w:r>
      <w:r w:rsidR="00212D57">
        <w:rPr>
          <w:rFonts w:ascii="Times New Roman" w:hAnsi="Times New Roman"/>
          <w:bCs/>
          <w:sz w:val="24"/>
          <w:szCs w:val="24"/>
          <w:lang w:val="ro-RO"/>
        </w:rPr>
        <w:t>str. Tudor Arghezi</w:t>
      </w:r>
      <w:r w:rsidR="001600D2" w:rsidRPr="001600D2">
        <w:rPr>
          <w:rFonts w:ascii="Times New Roman" w:hAnsi="Times New Roman"/>
          <w:bCs/>
          <w:sz w:val="24"/>
          <w:szCs w:val="24"/>
          <w:lang w:val="ro-RO"/>
        </w:rPr>
        <w:t>, nr.</w:t>
      </w:r>
      <w:r w:rsidR="00212D57">
        <w:rPr>
          <w:rFonts w:ascii="Times New Roman" w:hAnsi="Times New Roman"/>
          <w:bCs/>
          <w:sz w:val="24"/>
          <w:szCs w:val="24"/>
          <w:lang w:val="ro-RO"/>
        </w:rPr>
        <w:t>8-10</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212D57">
        <w:rPr>
          <w:rFonts w:ascii="Times New Roman" w:hAnsi="Times New Roman"/>
          <w:bCs/>
          <w:sz w:val="24"/>
          <w:szCs w:val="24"/>
          <w:lang w:val="ro-RO"/>
        </w:rPr>
        <w:t>476</w:t>
      </w:r>
      <w:r w:rsidR="001600D2" w:rsidRPr="001600D2">
        <w:rPr>
          <w:rFonts w:ascii="Times New Roman" w:hAnsi="Times New Roman"/>
          <w:sz w:val="24"/>
          <w:szCs w:val="24"/>
          <w:lang w:val="ro-RO"/>
        </w:rPr>
        <w:t xml:space="preserve"> din 1</w:t>
      </w:r>
      <w:r w:rsidR="00212D57">
        <w:rPr>
          <w:rFonts w:ascii="Times New Roman" w:hAnsi="Times New Roman"/>
          <w:sz w:val="24"/>
          <w:szCs w:val="24"/>
          <w:lang w:val="ro-RO"/>
        </w:rPr>
        <w:t>2</w:t>
      </w:r>
      <w:r w:rsidR="001600D2" w:rsidRPr="001600D2">
        <w:rPr>
          <w:rFonts w:ascii="Times New Roman" w:hAnsi="Times New Roman"/>
          <w:sz w:val="24"/>
          <w:szCs w:val="24"/>
          <w:lang w:val="ro-RO"/>
        </w:rPr>
        <w:t>.01.2024</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665B9271" w:rsidR="009D564B" w:rsidRPr="00C04854"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171E47">
        <w:rPr>
          <w:rFonts w:ascii="Times New Roman" w:hAnsi="Times New Roman"/>
          <w:b/>
          <w:sz w:val="24"/>
          <w:szCs w:val="24"/>
          <w:lang w:val="ro-RO"/>
        </w:rPr>
        <w:t>05.06</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212D57" w:rsidRPr="00B5725E">
        <w:rPr>
          <w:rFonts w:ascii="Times New Roman" w:hAnsi="Times New Roman"/>
          <w:b/>
          <w:sz w:val="24"/>
          <w:szCs w:val="24"/>
          <w:lang w:val="ro-RO"/>
        </w:rPr>
        <w:t>”</w:t>
      </w:r>
      <w:r w:rsidR="00212D57">
        <w:rPr>
          <w:rFonts w:ascii="Times New Roman" w:hAnsi="Times New Roman"/>
          <w:b/>
          <w:sz w:val="24"/>
          <w:szCs w:val="24"/>
          <w:lang w:val="ro-RO"/>
        </w:rPr>
        <w:t xml:space="preserve">CONSTRUIRE </w:t>
      </w:r>
      <w:r w:rsidR="00212D57" w:rsidRPr="00B5725E">
        <w:rPr>
          <w:rFonts w:ascii="Times New Roman" w:hAnsi="Times New Roman"/>
          <w:b/>
          <w:sz w:val="24"/>
          <w:szCs w:val="24"/>
          <w:lang w:val="ro-RO"/>
        </w:rPr>
        <w:t xml:space="preserve">CAPACITATE GENERARE ȘI STOCARE ENERGIE ELECTRICĂ, COMPUSĂ DIN INSTALAȚII DE PRODUCERE ȘI STOCARE A ENERGIEI ELECTRICE, DRUMURI DE ACCES, REȚELE INTERIOARE DE TRANSPORT ENERGIE ELECTRICĂ, ÎMPREJMUIRE ȘI POSTURI DE TRANSFORMARE”, </w:t>
      </w:r>
      <w:r w:rsidR="00212D57" w:rsidRPr="00B5725E">
        <w:rPr>
          <w:rFonts w:ascii="Times New Roman" w:hAnsi="Times New Roman"/>
          <w:sz w:val="24"/>
          <w:szCs w:val="24"/>
          <w:lang w:val="ro-RO"/>
        </w:rPr>
        <w:t>propus a fi amplasat în</w:t>
      </w:r>
      <w:r w:rsidR="00212D57" w:rsidRPr="00B5725E">
        <w:rPr>
          <w:rFonts w:ascii="Times New Roman" w:hAnsi="Times New Roman"/>
          <w:b/>
          <w:sz w:val="24"/>
          <w:szCs w:val="24"/>
          <w:lang w:val="ro-RO"/>
        </w:rPr>
        <w:t xml:space="preserve"> </w:t>
      </w:r>
      <w:r w:rsidR="00212D57" w:rsidRPr="00B5725E">
        <w:rPr>
          <w:rFonts w:ascii="Times New Roman" w:hAnsi="Times New Roman"/>
          <w:bCs/>
          <w:sz w:val="24"/>
          <w:szCs w:val="24"/>
          <w:lang w:val="ro-RO"/>
        </w:rPr>
        <w:t>județul Constanța, municipiul Mangalia, extravilan, parcelele A279/19, A279/20, A279/21</w:t>
      </w:r>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C04854">
        <w:rPr>
          <w:rFonts w:ascii="Times New Roman" w:hAnsi="Times New Roman"/>
          <w:b/>
          <w:sz w:val="24"/>
          <w:szCs w:val="24"/>
          <w:u w:val="single"/>
          <w:lang w:val="ro-RO"/>
        </w:rPr>
        <w:t>nu se supune evaluării impactului asupra mediului</w:t>
      </w:r>
      <w:r w:rsidRPr="00C04854">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4E44647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w:t>
      </w:r>
      <w:r>
        <w:rPr>
          <w:rFonts w:ascii="Times New Roman" w:hAnsi="Times New Roman"/>
          <w:sz w:val="24"/>
          <w:szCs w:val="24"/>
        </w:rPr>
        <w:t>3</w:t>
      </w:r>
      <w:r w:rsidRPr="0080134A">
        <w:rPr>
          <w:rFonts w:ascii="Times New Roman" w:hAnsi="Times New Roman"/>
          <w:sz w:val="24"/>
          <w:szCs w:val="24"/>
        </w:rPr>
        <w:t xml:space="preserve">, litera </w:t>
      </w:r>
      <w:r>
        <w:rPr>
          <w:rFonts w:ascii="Times New Roman" w:hAnsi="Times New Roman"/>
          <w:sz w:val="24"/>
          <w:szCs w:val="24"/>
        </w:rPr>
        <w:t>a</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55F5700"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Pr="0080134A">
        <w:rPr>
          <w:b/>
          <w:lang w:val="ro-RO"/>
        </w:rPr>
        <w:t>nu 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1940E8BB" w14:textId="39EA2053"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Prin proiect se propune astfel realizarea unei centrale electrice fotovoltaice (unitate pentru producerea energiei electrice prin conversia energiei solare în energie electrică) cu o putere nominală aparentă de pana la 10 MW.</w:t>
      </w:r>
    </w:p>
    <w:p w14:paraId="61788A4A" w14:textId="77777777" w:rsidR="006871E3" w:rsidRDefault="006871E3" w:rsidP="006871E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Terenul pe care se va amenaja parcul fotovoltaic este compus din 3 parcele după curm urmează:</w:t>
      </w:r>
    </w:p>
    <w:p w14:paraId="685E309E" w14:textId="77777777" w:rsidR="006871E3" w:rsidRPr="0011582E" w:rsidRDefault="006871E3" w:rsidP="006871E3">
      <w:pPr>
        <w:pStyle w:val="Listparagraf"/>
        <w:numPr>
          <w:ilvl w:val="0"/>
          <w:numId w:val="12"/>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parcela A279/19 cu </w:t>
      </w:r>
      <w:proofErr w:type="spellStart"/>
      <w:r>
        <w:rPr>
          <w:rFonts w:ascii="Times New Roman" w:eastAsia="Times New Roman" w:hAnsi="Times New Roman"/>
          <w:sz w:val="24"/>
          <w:szCs w:val="24"/>
          <w:lang w:val="ro-RO"/>
        </w:rPr>
        <w:t>nr.cadastral</w:t>
      </w:r>
      <w:proofErr w:type="spellEnd"/>
      <w:r>
        <w:rPr>
          <w:rFonts w:ascii="Times New Roman" w:eastAsia="Times New Roman" w:hAnsi="Times New Roman"/>
          <w:sz w:val="24"/>
          <w:szCs w:val="24"/>
          <w:lang w:val="ro-RO"/>
        </w:rPr>
        <w:t xml:space="preserve"> 110493 și suprafața de 100.000 mp</w:t>
      </w:r>
    </w:p>
    <w:p w14:paraId="007C1849" w14:textId="77777777" w:rsidR="006871E3" w:rsidRPr="0011582E" w:rsidRDefault="006871E3" w:rsidP="006871E3">
      <w:pPr>
        <w:pStyle w:val="Listparagraf"/>
        <w:numPr>
          <w:ilvl w:val="0"/>
          <w:numId w:val="12"/>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parcela A279/20 cu </w:t>
      </w:r>
      <w:proofErr w:type="spellStart"/>
      <w:r>
        <w:rPr>
          <w:rFonts w:ascii="Times New Roman" w:eastAsia="Times New Roman" w:hAnsi="Times New Roman"/>
          <w:sz w:val="24"/>
          <w:szCs w:val="24"/>
          <w:lang w:val="ro-RO"/>
        </w:rPr>
        <w:t>nr.cadastral</w:t>
      </w:r>
      <w:proofErr w:type="spellEnd"/>
      <w:r>
        <w:rPr>
          <w:rFonts w:ascii="Times New Roman" w:eastAsia="Times New Roman" w:hAnsi="Times New Roman"/>
          <w:sz w:val="24"/>
          <w:szCs w:val="24"/>
          <w:lang w:val="ro-RO"/>
        </w:rPr>
        <w:t xml:space="preserve"> 110476 și suprafața de 40.000 mp</w:t>
      </w:r>
    </w:p>
    <w:p w14:paraId="33BC57CD" w14:textId="77777777" w:rsidR="006871E3" w:rsidRPr="0011582E" w:rsidRDefault="006871E3" w:rsidP="006871E3">
      <w:pPr>
        <w:pStyle w:val="Listparagraf"/>
        <w:numPr>
          <w:ilvl w:val="0"/>
          <w:numId w:val="12"/>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parcela A279/21 cu </w:t>
      </w:r>
      <w:proofErr w:type="spellStart"/>
      <w:r>
        <w:rPr>
          <w:rFonts w:ascii="Times New Roman" w:eastAsia="Times New Roman" w:hAnsi="Times New Roman"/>
          <w:sz w:val="24"/>
          <w:szCs w:val="24"/>
          <w:lang w:val="ro-RO"/>
        </w:rPr>
        <w:t>nr.cadastral</w:t>
      </w:r>
      <w:proofErr w:type="spellEnd"/>
      <w:r>
        <w:rPr>
          <w:rFonts w:ascii="Times New Roman" w:eastAsia="Times New Roman" w:hAnsi="Times New Roman"/>
          <w:sz w:val="24"/>
          <w:szCs w:val="24"/>
          <w:lang w:val="ro-RO"/>
        </w:rPr>
        <w:t xml:space="preserve"> 111339 și suprafața de 95.000 mp</w:t>
      </w:r>
    </w:p>
    <w:p w14:paraId="5E538B85"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lastRenderedPageBreak/>
        <w:t>Centrala electrică fotovoltaică este de tipul construcţie la sol cu funcţionare prin racordare la reţeaua electrică de distribuţie. Instalaţia proiectată cuprinde instalaţia fotovoltaică (câmpul fotovoltaic şi sistemul de conversie) şi instalaţia de racordare.</w:t>
      </w:r>
    </w:p>
    <w:p w14:paraId="461C46DB"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p>
    <w:p w14:paraId="45D71BB8" w14:textId="77777777" w:rsidR="006871E3" w:rsidRPr="006871E3" w:rsidRDefault="006871E3" w:rsidP="006871E3">
      <w:pPr>
        <w:spacing w:after="0" w:line="240" w:lineRule="auto"/>
        <w:jc w:val="both"/>
        <w:rPr>
          <w:rFonts w:ascii="Times New Roman" w:eastAsia="Times New Roman" w:hAnsi="Times New Roman" w:cs="Times New Roman"/>
          <w:b/>
          <w:bCs/>
          <w:sz w:val="24"/>
          <w:szCs w:val="24"/>
          <w:lang w:val="pt-BR"/>
        </w:rPr>
      </w:pPr>
      <w:r w:rsidRPr="006871E3">
        <w:rPr>
          <w:rFonts w:ascii="Times New Roman" w:eastAsia="Times New Roman" w:hAnsi="Times New Roman" w:cs="Times New Roman"/>
          <w:b/>
          <w:bCs/>
          <w:sz w:val="24"/>
          <w:szCs w:val="24"/>
          <w:lang w:val="pt-BR"/>
        </w:rPr>
        <w:t>Centrala fotovoltaică va conţine următoarele echipamente primare:</w:t>
      </w:r>
    </w:p>
    <w:p w14:paraId="684F4BB7" w14:textId="6FE18B6B"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871E3">
        <w:rPr>
          <w:rFonts w:ascii="Times New Roman" w:eastAsia="Times New Roman" w:hAnsi="Times New Roman" w:cs="Times New Roman"/>
          <w:b/>
          <w:bCs/>
          <w:sz w:val="24"/>
          <w:szCs w:val="24"/>
          <w:lang w:val="pt-BR"/>
        </w:rPr>
        <w:t>Câmp fotovoltaic</w:t>
      </w:r>
      <w:r w:rsidRPr="006871E3">
        <w:rPr>
          <w:rFonts w:ascii="Times New Roman" w:eastAsia="Times New Roman" w:hAnsi="Times New Roman" w:cs="Times New Roman"/>
          <w:sz w:val="24"/>
          <w:szCs w:val="24"/>
          <w:lang w:val="pt-BR"/>
        </w:rPr>
        <w:t>, format din panouri fotovoltaice, care vor produce energie electrică la tensiune continuă;</w:t>
      </w:r>
    </w:p>
    <w:p w14:paraId="45189E92" w14:textId="35445479"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871E3">
        <w:rPr>
          <w:rFonts w:ascii="Times New Roman" w:eastAsia="Times New Roman" w:hAnsi="Times New Roman" w:cs="Times New Roman"/>
          <w:b/>
          <w:bCs/>
          <w:sz w:val="24"/>
          <w:szCs w:val="24"/>
          <w:lang w:val="pt-BR"/>
        </w:rPr>
        <w:t>Invertoare de reţea</w:t>
      </w:r>
      <w:r w:rsidRPr="006871E3">
        <w:rPr>
          <w:rFonts w:ascii="Times New Roman" w:eastAsia="Times New Roman" w:hAnsi="Times New Roman" w:cs="Times New Roman"/>
          <w:sz w:val="24"/>
          <w:szCs w:val="24"/>
          <w:lang w:val="pt-BR"/>
        </w:rPr>
        <w:t xml:space="preserve"> (on-grid) şi sistemul de monitorizare/operare al instalaţiei;</w:t>
      </w:r>
    </w:p>
    <w:p w14:paraId="5C8820E0" w14:textId="7C05AD0F"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871E3">
        <w:rPr>
          <w:rFonts w:ascii="Times New Roman" w:eastAsia="Times New Roman" w:hAnsi="Times New Roman" w:cs="Times New Roman"/>
          <w:sz w:val="24"/>
          <w:szCs w:val="24"/>
          <w:lang w:val="pt-BR"/>
        </w:rPr>
        <w:t>Structura metalică pentru fixarea panourilor fotovoltaice;</w:t>
      </w:r>
    </w:p>
    <w:p w14:paraId="6D622968" w14:textId="55FB5EA4"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871E3">
        <w:rPr>
          <w:rFonts w:ascii="Times New Roman" w:eastAsia="Times New Roman" w:hAnsi="Times New Roman" w:cs="Times New Roman"/>
          <w:b/>
          <w:bCs/>
          <w:sz w:val="24"/>
          <w:szCs w:val="24"/>
          <w:lang w:val="pt-BR"/>
        </w:rPr>
        <w:t>Cabluri electrice şi accesorii</w:t>
      </w:r>
      <w:r w:rsidRPr="006871E3">
        <w:rPr>
          <w:rFonts w:ascii="Times New Roman" w:eastAsia="Times New Roman" w:hAnsi="Times New Roman" w:cs="Times New Roman"/>
          <w:sz w:val="24"/>
          <w:szCs w:val="24"/>
          <w:lang w:val="pt-BR"/>
        </w:rPr>
        <w:t xml:space="preserve"> (DC şi AC), cabluri de comunicaţie, sistemul de împământare.</w:t>
      </w:r>
    </w:p>
    <w:p w14:paraId="69DB7A88"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bookmarkStart w:id="1" w:name="_Hlk134381708"/>
      <w:r w:rsidRPr="006871E3">
        <w:rPr>
          <w:rFonts w:ascii="Times New Roman" w:eastAsia="Times New Roman" w:hAnsi="Times New Roman" w:cs="Times New Roman"/>
          <w:sz w:val="24"/>
          <w:szCs w:val="24"/>
          <w:lang w:val="pt-BR"/>
        </w:rPr>
        <w:t>Panouri fotovoltaice, fiecare dintre ele cu o putere de minim 560 W, conectate la invertoare string, on-grid, fiecare având capacitatea de 215 kW.</w:t>
      </w:r>
    </w:p>
    <w:bookmarkEnd w:id="1"/>
    <w:p w14:paraId="23F8A812" w14:textId="08F831DE"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Invertorul converteste energia produsă de câmpul de panouri fotovoltaice în energie de curent alternativ compatibilă cu reţeaua electrică. Legătura din acesta şi reţeaua internă se va face prin intermediul unui tablou electric de conexiuni AC intermediar care se va conecta apoi în tablou electric general al Beneficiarului.</w:t>
      </w:r>
    </w:p>
    <w:p w14:paraId="15548D43"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Invertorul nu necesită o alimentare a serviciilor interne proprii având ventilaţie naturală, acesta se va alimenta pe durata nopţii din tabloul electric, în sens invers, daca va fi nevoie, consumul pe timp de noapte fiind foarte mic.</w:t>
      </w:r>
    </w:p>
    <w:p w14:paraId="34065E6C"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Acestea se vor monta în mediul exterior, pe suporţi metalici speciali, lângă panourile fotovoltaice.</w:t>
      </w:r>
    </w:p>
    <w:p w14:paraId="7361263B" w14:textId="24BCC17F"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871E3">
        <w:rPr>
          <w:rFonts w:ascii="Times New Roman" w:eastAsia="Times New Roman" w:hAnsi="Times New Roman" w:cs="Times New Roman"/>
          <w:b/>
          <w:bCs/>
          <w:sz w:val="24"/>
          <w:szCs w:val="24"/>
          <w:lang w:val="pt-BR"/>
        </w:rPr>
        <w:t>Structura metalică pentru fixarea panourilor fotovoltaice</w:t>
      </w:r>
    </w:p>
    <w:p w14:paraId="71048CD5"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 xml:space="preserve">Panourile fotovoltaice vor fi fixate pe o structură metalică prefabricată special proiectată pentru instalaţii fotovoltaice, precum şi cerinţele legate de greutatea ansamblului de module fotovoltaice şi de încărcările suplimentare generate de factorii meteorologici – vânt, zăpadă, chiciură. </w:t>
      </w:r>
    </w:p>
    <w:p w14:paraId="125BFC8B"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Structura de montare va asigura o înălţime corespunzătoare a marginii inferioare panourilor fotovoltaice faţă de suprafaţa solului, pentru a permite o funcţionare optimă în perioadele cu căderi de zăpadă sau precipitaţii mai mari decât mediile înregistrate. Producătorul va pune la dispoziţie executantului un manual detaliat de instalare / asamblare a structurii metalice si a modalităţii de fixare prin asigurarea etanşeiţăţii în punctele de ancorare.</w:t>
      </w:r>
    </w:p>
    <w:p w14:paraId="6DF41086" w14:textId="151268A0"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871E3">
        <w:rPr>
          <w:rFonts w:ascii="Times New Roman" w:eastAsia="Times New Roman" w:hAnsi="Times New Roman" w:cs="Times New Roman"/>
          <w:b/>
          <w:bCs/>
          <w:sz w:val="24"/>
          <w:szCs w:val="24"/>
          <w:lang w:val="pt-BR"/>
        </w:rPr>
        <w:t>Tablourile electrice de conexiune a invertoarelor</w:t>
      </w:r>
    </w:p>
    <w:p w14:paraId="472ACF14" w14:textId="7E4472E6"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Legătura dintre invertoare şi reţeaua electricӑ internӑ, respectiv tabloul electric general unde se va conecta instalaţia fotovoltaică, se va face prin intermediul unor tablouri electrice de conexiuni. Acestea vor fi folosite pentru a colecta puterea produsӑ de invertoare şi vor fi dotat cu 4/5 intrari de invertoare.</w:t>
      </w:r>
    </w:p>
    <w:p w14:paraId="50570968" w14:textId="4266B0E0"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871E3">
        <w:rPr>
          <w:rFonts w:ascii="Times New Roman" w:eastAsia="Times New Roman" w:hAnsi="Times New Roman" w:cs="Times New Roman"/>
          <w:b/>
          <w:bCs/>
          <w:sz w:val="24"/>
          <w:szCs w:val="24"/>
          <w:lang w:val="pt-BR"/>
        </w:rPr>
        <w:t>Instalaţia de împământare</w:t>
      </w:r>
    </w:p>
    <w:p w14:paraId="11CE955F" w14:textId="2F6B2D56"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Pentru protecţia personalului de exploatare şi mentenanţă împotriva atingerilor accidentale indirecte se va realiza o instalaţie de legare la pământ în conformitate cu normativele şi standardele în vigoare</w:t>
      </w:r>
      <w:r>
        <w:rPr>
          <w:rFonts w:ascii="Times New Roman" w:eastAsia="Times New Roman" w:hAnsi="Times New Roman" w:cs="Times New Roman"/>
          <w:sz w:val="24"/>
          <w:szCs w:val="24"/>
          <w:lang w:val="pt-BR"/>
        </w:rPr>
        <w:t>.</w:t>
      </w:r>
    </w:p>
    <w:p w14:paraId="7452D8AE"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p>
    <w:p w14:paraId="294F84BF" w14:textId="5B811E8D"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323341">
        <w:rPr>
          <w:rFonts w:ascii="Times New Roman" w:eastAsia="Times New Roman" w:hAnsi="Times New Roman" w:cs="Times New Roman"/>
          <w:b/>
          <w:bCs/>
          <w:sz w:val="24"/>
          <w:szCs w:val="24"/>
          <w:lang w:val="pt-BR"/>
        </w:rPr>
        <w:t>Imprejmuirea</w:t>
      </w:r>
      <w:r w:rsidRPr="006871E3">
        <w:rPr>
          <w:rFonts w:ascii="Times New Roman" w:eastAsia="Times New Roman" w:hAnsi="Times New Roman" w:cs="Times New Roman"/>
          <w:sz w:val="24"/>
          <w:szCs w:val="24"/>
          <w:lang w:val="pt-BR"/>
        </w:rPr>
        <w:t xml:space="preserve"> se va face cu gard din plasa iar perimetrul va fi securizat prin montarea unui sistem de supraveghere video.</w:t>
      </w:r>
    </w:p>
    <w:p w14:paraId="6AA45ED6"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Structura și compartimentările clădirii propuse sunt ușoare, demontabile, având caracter provizoriu.</w:t>
      </w:r>
    </w:p>
    <w:p w14:paraId="3ED73493" w14:textId="77777777" w:rsidR="006871E3" w:rsidRPr="006871E3" w:rsidRDefault="006871E3" w:rsidP="006871E3">
      <w:pPr>
        <w:spacing w:after="0" w:line="240" w:lineRule="auto"/>
        <w:jc w:val="both"/>
        <w:rPr>
          <w:rFonts w:ascii="Times New Roman" w:eastAsia="Times New Roman" w:hAnsi="Times New Roman" w:cs="Times New Roman"/>
          <w:sz w:val="24"/>
          <w:szCs w:val="24"/>
          <w:lang w:val="pt-BR"/>
        </w:rPr>
      </w:pPr>
      <w:r w:rsidRPr="006871E3">
        <w:rPr>
          <w:rFonts w:ascii="Times New Roman" w:eastAsia="Times New Roman" w:hAnsi="Times New Roman" w:cs="Times New Roman"/>
          <w:sz w:val="24"/>
          <w:szCs w:val="24"/>
          <w:lang w:val="pt-BR"/>
        </w:rPr>
        <w:t>Se vor propune realizarea unor platforme și alei carosabile, dimensionate corespunzător traficului auto și pietonal.</w:t>
      </w:r>
    </w:p>
    <w:p w14:paraId="73FAA2B9" w14:textId="77777777" w:rsidR="001600D2" w:rsidRDefault="001600D2" w:rsidP="003F0990">
      <w:pPr>
        <w:autoSpaceDE w:val="0"/>
        <w:autoSpaceDN w:val="0"/>
        <w:adjustRightInd w:val="0"/>
        <w:spacing w:after="0" w:line="240" w:lineRule="auto"/>
        <w:jc w:val="both"/>
        <w:rPr>
          <w:rFonts w:ascii="Times New Roman" w:eastAsia="Times New Roman" w:hAnsi="Times New Roman"/>
          <w:sz w:val="24"/>
          <w:szCs w:val="24"/>
        </w:rPr>
      </w:pPr>
    </w:p>
    <w:p w14:paraId="69B2079B" w14:textId="5262AFC4" w:rsidR="003F0990" w:rsidRPr="00441AC6" w:rsidRDefault="003F0990" w:rsidP="003F0990">
      <w:pPr>
        <w:autoSpaceDE w:val="0"/>
        <w:autoSpaceDN w:val="0"/>
        <w:adjustRightInd w:val="0"/>
        <w:spacing w:after="0" w:line="240" w:lineRule="auto"/>
        <w:jc w:val="both"/>
        <w:rPr>
          <w:rFonts w:ascii="Times New Roman" w:eastAsia="Times New Roman" w:hAnsi="Times New Roman"/>
          <w:b/>
          <w:sz w:val="24"/>
          <w:szCs w:val="24"/>
        </w:rPr>
      </w:pPr>
      <w:r w:rsidRPr="00441AC6">
        <w:rPr>
          <w:rFonts w:ascii="Times New Roman" w:eastAsia="Times New Roman" w:hAnsi="Times New Roman"/>
          <w:b/>
          <w:sz w:val="24"/>
          <w:szCs w:val="24"/>
        </w:rPr>
        <w:t>Bilanț teritorial:</w:t>
      </w:r>
    </w:p>
    <w:p w14:paraId="0EA12F27" w14:textId="44E798AD" w:rsid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teren=</w:t>
      </w:r>
      <w:r w:rsidR="0011582E">
        <w:rPr>
          <w:rFonts w:ascii="Times New Roman" w:eastAsia="Times New Roman" w:hAnsi="Times New Roman"/>
          <w:sz w:val="24"/>
          <w:szCs w:val="24"/>
        </w:rPr>
        <w:t>235.000 mp</w:t>
      </w:r>
    </w:p>
    <w:p w14:paraId="3B25CE54" w14:textId="164FA718" w:rsidR="003F0990" w:rsidRP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Suprafață </w:t>
      </w:r>
      <w:r w:rsidR="0011582E">
        <w:rPr>
          <w:rFonts w:ascii="Times New Roman" w:eastAsia="Times New Roman" w:hAnsi="Times New Roman"/>
          <w:sz w:val="24"/>
          <w:szCs w:val="24"/>
        </w:rPr>
        <w:t>aferentă parcului fotovoltaic</w:t>
      </w:r>
      <w:r>
        <w:rPr>
          <w:rFonts w:ascii="Times New Roman" w:eastAsia="Times New Roman" w:hAnsi="Times New Roman"/>
          <w:sz w:val="24"/>
          <w:szCs w:val="24"/>
        </w:rPr>
        <w:t>=</w:t>
      </w:r>
      <w:r w:rsidR="0011582E">
        <w:rPr>
          <w:rFonts w:ascii="Times New Roman" w:eastAsia="Times New Roman" w:hAnsi="Times New Roman"/>
          <w:sz w:val="24"/>
          <w:szCs w:val="24"/>
        </w:rPr>
        <w:t>160624</w:t>
      </w:r>
      <w:r>
        <w:rPr>
          <w:rFonts w:ascii="Times New Roman" w:eastAsia="Times New Roman" w:hAnsi="Times New Roman"/>
          <w:sz w:val="24"/>
          <w:szCs w:val="24"/>
        </w:rPr>
        <w:t xml:space="preserve"> mp</w:t>
      </w:r>
    </w:p>
    <w:p w14:paraId="4D4A2E1D" w14:textId="251313ED" w:rsidR="003F0990" w:rsidRPr="003F0990" w:rsidRDefault="003F0990" w:rsidP="001600D2">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Suprafață </w:t>
      </w:r>
      <w:r w:rsidR="0011582E">
        <w:rPr>
          <w:rFonts w:ascii="Times New Roman" w:eastAsia="Times New Roman" w:hAnsi="Times New Roman"/>
          <w:sz w:val="24"/>
          <w:szCs w:val="24"/>
        </w:rPr>
        <w:t>zonă spațiu manevre și drum</w:t>
      </w:r>
      <w:r>
        <w:rPr>
          <w:rFonts w:ascii="Times New Roman" w:eastAsia="Times New Roman" w:hAnsi="Times New Roman"/>
          <w:sz w:val="24"/>
          <w:szCs w:val="24"/>
        </w:rPr>
        <w:t>=</w:t>
      </w:r>
      <w:r w:rsidR="0011582E">
        <w:rPr>
          <w:rFonts w:ascii="Times New Roman" w:eastAsia="Times New Roman" w:hAnsi="Times New Roman"/>
          <w:sz w:val="24"/>
          <w:szCs w:val="24"/>
        </w:rPr>
        <w:t>2262</w:t>
      </w:r>
      <w:r>
        <w:rPr>
          <w:rFonts w:ascii="Times New Roman" w:eastAsia="Times New Roman" w:hAnsi="Times New Roman"/>
          <w:sz w:val="24"/>
          <w:szCs w:val="24"/>
        </w:rPr>
        <w:t xml:space="preserve"> mp</w:t>
      </w:r>
    </w:p>
    <w:p w14:paraId="764700C4" w14:textId="4A071A07" w:rsidR="009D564B" w:rsidRDefault="003F0990"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Suprafață </w:t>
      </w:r>
      <w:r w:rsidR="0011582E">
        <w:rPr>
          <w:rFonts w:ascii="Times New Roman" w:eastAsia="Times New Roman" w:hAnsi="Times New Roman"/>
          <w:sz w:val="24"/>
          <w:szCs w:val="24"/>
        </w:rPr>
        <w:t>zonă panouri</w:t>
      </w:r>
      <w:r>
        <w:rPr>
          <w:rFonts w:ascii="Times New Roman" w:eastAsia="Times New Roman" w:hAnsi="Times New Roman"/>
          <w:sz w:val="24"/>
          <w:szCs w:val="24"/>
        </w:rPr>
        <w:t>=</w:t>
      </w:r>
      <w:r w:rsidR="0011582E">
        <w:rPr>
          <w:rFonts w:ascii="Times New Roman" w:eastAsia="Times New Roman" w:hAnsi="Times New Roman"/>
          <w:sz w:val="24"/>
          <w:szCs w:val="24"/>
        </w:rPr>
        <w:t>45949</w:t>
      </w:r>
      <w:r>
        <w:rPr>
          <w:rFonts w:ascii="Times New Roman" w:eastAsia="Times New Roman" w:hAnsi="Times New Roman"/>
          <w:sz w:val="24"/>
          <w:szCs w:val="24"/>
        </w:rPr>
        <w:t xml:space="preserve"> mp</w:t>
      </w:r>
    </w:p>
    <w:p w14:paraId="758E45FC" w14:textId="7E68CD87" w:rsidR="001600D2" w:rsidRDefault="001600D2"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Suprafață </w:t>
      </w:r>
      <w:r w:rsidR="0011582E">
        <w:rPr>
          <w:rFonts w:ascii="Times New Roman" w:eastAsia="Times New Roman" w:hAnsi="Times New Roman"/>
          <w:sz w:val="24"/>
          <w:szCs w:val="24"/>
        </w:rPr>
        <w:t>zonă alveole TRAFO</w:t>
      </w:r>
      <w:r>
        <w:rPr>
          <w:rFonts w:ascii="Times New Roman" w:eastAsia="Times New Roman" w:hAnsi="Times New Roman"/>
          <w:sz w:val="24"/>
          <w:szCs w:val="24"/>
        </w:rPr>
        <w:t>=</w:t>
      </w:r>
      <w:r w:rsidR="0011582E">
        <w:rPr>
          <w:rFonts w:ascii="Times New Roman" w:eastAsia="Times New Roman" w:hAnsi="Times New Roman"/>
          <w:sz w:val="24"/>
          <w:szCs w:val="24"/>
        </w:rPr>
        <w:t>54</w:t>
      </w:r>
      <w:r>
        <w:rPr>
          <w:rFonts w:ascii="Times New Roman" w:eastAsia="Times New Roman" w:hAnsi="Times New Roman"/>
          <w:sz w:val="24"/>
          <w:szCs w:val="24"/>
        </w:rPr>
        <w:t xml:space="preserve"> mp</w:t>
      </w:r>
    </w:p>
    <w:p w14:paraId="1BBE21DA" w14:textId="3024486A"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spațiu verde=</w:t>
      </w:r>
      <w:r w:rsidR="0011582E">
        <w:rPr>
          <w:rFonts w:ascii="Times New Roman" w:eastAsia="Times New Roman" w:hAnsi="Times New Roman"/>
          <w:sz w:val="24"/>
          <w:szCs w:val="24"/>
        </w:rPr>
        <w:t>186735</w:t>
      </w:r>
      <w:r>
        <w:rPr>
          <w:rFonts w:ascii="Times New Roman" w:eastAsia="Times New Roman" w:hAnsi="Times New Roman"/>
          <w:sz w:val="24"/>
          <w:szCs w:val="24"/>
        </w:rPr>
        <w:t xml:space="preserve"> mp</w:t>
      </w:r>
    </w:p>
    <w:p w14:paraId="3BB14C65" w14:textId="77777777" w:rsidR="0011582E" w:rsidRPr="006F3755" w:rsidRDefault="0011582E" w:rsidP="009D564B">
      <w:pPr>
        <w:autoSpaceDE w:val="0"/>
        <w:autoSpaceDN w:val="0"/>
        <w:adjustRightInd w:val="0"/>
        <w:spacing w:after="0" w:line="240" w:lineRule="auto"/>
        <w:jc w:val="both"/>
        <w:rPr>
          <w:rFonts w:ascii="Times New Roman" w:eastAsia="Times New Roman" w:hAnsi="Times New Roman"/>
          <w:b/>
          <w:bCs/>
          <w:sz w:val="24"/>
          <w:szCs w:val="24"/>
        </w:rPr>
      </w:pPr>
      <w:r w:rsidRPr="006F3755">
        <w:rPr>
          <w:rFonts w:ascii="Times New Roman" w:eastAsia="Times New Roman" w:hAnsi="Times New Roman"/>
          <w:b/>
          <w:bCs/>
          <w:sz w:val="24"/>
          <w:szCs w:val="24"/>
        </w:rPr>
        <w:t>Se vor monta:</w:t>
      </w:r>
    </w:p>
    <w:p w14:paraId="0533E639" w14:textId="1BCC8115" w:rsidR="0011582E" w:rsidRDefault="0011582E"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- 17857 panouri fotovoltaice de 560 WP, montate pe o structură metalică de susținere realizată din profil rectangular, înclinată la orizontală, pe direcția sud-vest, spre sud.</w:t>
      </w:r>
    </w:p>
    <w:p w14:paraId="21E1D003" w14:textId="13E07BC7" w:rsidR="0011582E" w:rsidRDefault="0011582E"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- 34 invertoare de curent continuu/curent alternativ</w:t>
      </w:r>
    </w:p>
    <w:p w14:paraId="25F92B54" w14:textId="09AC76DD" w:rsidR="00824F9A" w:rsidRDefault="00824F9A"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punct de conexiuni al CEF</w:t>
      </w:r>
    </w:p>
    <w:p w14:paraId="20CBF30A" w14:textId="3CEFFEDA" w:rsidR="0011582E" w:rsidRDefault="0011582E"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- 1 post de transformare de 20/0,4 kV</w:t>
      </w:r>
      <w:r w:rsidR="00824F9A">
        <w:rPr>
          <w:rFonts w:ascii="Times New Roman" w:eastAsia="Times New Roman" w:hAnsi="Times New Roman"/>
          <w:sz w:val="24"/>
          <w:szCs w:val="24"/>
        </w:rPr>
        <w:t xml:space="preserve">, compus din transformator  de 1250 kVA, care se va conecta prin circuite de 20 kVA </w:t>
      </w:r>
      <w:r w:rsidR="00C04854">
        <w:rPr>
          <w:rFonts w:ascii="Times New Roman" w:eastAsia="Times New Roman" w:hAnsi="Times New Roman"/>
          <w:sz w:val="24"/>
          <w:szCs w:val="24"/>
        </w:rPr>
        <w:t xml:space="preserve">realizate cu cabluri de aluminiu de 150 </w:t>
      </w:r>
      <w:proofErr w:type="spellStart"/>
      <w:r w:rsidR="00C04854">
        <w:rPr>
          <w:rFonts w:ascii="Times New Roman" w:eastAsia="Times New Roman" w:hAnsi="Times New Roman"/>
          <w:sz w:val="24"/>
          <w:szCs w:val="24"/>
        </w:rPr>
        <w:t>mmp</w:t>
      </w:r>
      <w:proofErr w:type="spellEnd"/>
      <w:r w:rsidR="00C04854">
        <w:rPr>
          <w:rFonts w:ascii="Times New Roman" w:eastAsia="Times New Roman" w:hAnsi="Times New Roman"/>
          <w:sz w:val="24"/>
          <w:szCs w:val="24"/>
        </w:rPr>
        <w:t xml:space="preserve"> </w:t>
      </w:r>
      <w:r w:rsidR="00824F9A">
        <w:rPr>
          <w:rFonts w:ascii="Times New Roman" w:eastAsia="Times New Roman" w:hAnsi="Times New Roman"/>
          <w:sz w:val="24"/>
          <w:szCs w:val="24"/>
        </w:rPr>
        <w:t xml:space="preserve">către bara unui punct de conexiuni. </w:t>
      </w:r>
    </w:p>
    <w:p w14:paraId="1B1CEF50" w14:textId="69A24866" w:rsidR="006F3755" w:rsidRDefault="006F3755"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instalație de legare la pământ</w:t>
      </w:r>
    </w:p>
    <w:p w14:paraId="11C04FC4" w14:textId="36364448" w:rsidR="006F3755" w:rsidRDefault="006F3755"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instalație de protecție împotriva trăsnetelor</w:t>
      </w:r>
    </w:p>
    <w:p w14:paraId="5AE656CC" w14:textId="4618BCEF" w:rsidR="006F3755" w:rsidRDefault="006F3755"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instalație de iluminat exterior</w:t>
      </w:r>
    </w:p>
    <w:p w14:paraId="3E14F8B0" w14:textId="58E9358A" w:rsidR="006F3755" w:rsidRDefault="006F3755"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instalație de supraveghere video, sistem antiefracție, sisteme de detecție incendiu.</w:t>
      </w:r>
    </w:p>
    <w:p w14:paraId="05B7CFA5" w14:textId="5E10B381" w:rsidR="006F3755" w:rsidRDefault="006F3755"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Accesul se va realiza din DJ392, prin intermediul unui drum de exploatare.</w:t>
      </w:r>
    </w:p>
    <w:p w14:paraId="538649A4" w14:textId="77777777" w:rsidR="00C04854" w:rsidRDefault="00C04854" w:rsidP="009D564B">
      <w:pPr>
        <w:autoSpaceDE w:val="0"/>
        <w:autoSpaceDN w:val="0"/>
        <w:adjustRightInd w:val="0"/>
        <w:spacing w:after="0" w:line="240" w:lineRule="auto"/>
        <w:jc w:val="both"/>
        <w:rPr>
          <w:rFonts w:ascii="Times New Roman" w:eastAsia="Times New Roman" w:hAnsi="Times New Roman"/>
          <w:b/>
          <w:bCs/>
          <w:sz w:val="24"/>
          <w:szCs w:val="24"/>
        </w:rPr>
      </w:pPr>
    </w:p>
    <w:p w14:paraId="75D15D17" w14:textId="718341F5" w:rsidR="006F3755" w:rsidRPr="006F3755" w:rsidRDefault="006F3755" w:rsidP="009D564B">
      <w:pPr>
        <w:autoSpaceDE w:val="0"/>
        <w:autoSpaceDN w:val="0"/>
        <w:adjustRightInd w:val="0"/>
        <w:spacing w:after="0" w:line="240" w:lineRule="auto"/>
        <w:jc w:val="both"/>
        <w:rPr>
          <w:rFonts w:ascii="Times New Roman" w:eastAsia="Times New Roman" w:hAnsi="Times New Roman"/>
          <w:b/>
          <w:bCs/>
          <w:sz w:val="24"/>
          <w:szCs w:val="24"/>
        </w:rPr>
      </w:pPr>
      <w:r w:rsidRPr="006F3755">
        <w:rPr>
          <w:rFonts w:ascii="Times New Roman" w:eastAsia="Times New Roman" w:hAnsi="Times New Roman"/>
          <w:b/>
          <w:bCs/>
          <w:sz w:val="24"/>
          <w:szCs w:val="24"/>
        </w:rPr>
        <w:t>Distanțe față de așezări umane:</w:t>
      </w:r>
    </w:p>
    <w:p w14:paraId="70B29801" w14:textId="29538A57" w:rsidR="006F3755" w:rsidRPr="006F3755" w:rsidRDefault="006F3755" w:rsidP="006F3755">
      <w:pPr>
        <w:pStyle w:val="Listparagraf"/>
        <w:numPr>
          <w:ilvl w:val="0"/>
          <w:numId w:val="12"/>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1,4 km de cea mai apropiată casă din localitatea Vânători, pe direcția nord-vest</w:t>
      </w:r>
    </w:p>
    <w:p w14:paraId="04EEFE8E" w14:textId="5494448D" w:rsidR="006F3755" w:rsidRPr="006F3755" w:rsidRDefault="006F3755" w:rsidP="006F3755">
      <w:pPr>
        <w:pStyle w:val="Listparagraf"/>
        <w:numPr>
          <w:ilvl w:val="0"/>
          <w:numId w:val="12"/>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2,72 km de Stațiunea Venus, la est</w:t>
      </w:r>
    </w:p>
    <w:p w14:paraId="5716B1FC" w14:textId="7A30D7AF" w:rsidR="006F3755" w:rsidRPr="006F3755" w:rsidRDefault="006F3755" w:rsidP="006F3755">
      <w:pPr>
        <w:pStyle w:val="Listparagraf"/>
        <w:numPr>
          <w:ilvl w:val="0"/>
          <w:numId w:val="12"/>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4,16 km de localitatea Mangalia, la sud-est.</w:t>
      </w:r>
    </w:p>
    <w:p w14:paraId="03AE73BE" w14:textId="4B0E9291"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Organizarea de șantier se va amenaja </w:t>
      </w:r>
      <w:r>
        <w:rPr>
          <w:rFonts w:ascii="Times New Roman" w:eastAsia="Times New Roman" w:hAnsi="Times New Roman"/>
          <w:sz w:val="24"/>
          <w:szCs w:val="24"/>
        </w:rPr>
        <w:t xml:space="preserve">în incinta amplasamentului și nu va afecta </w:t>
      </w:r>
      <w:r w:rsidR="00E66A8A">
        <w:rPr>
          <w:rFonts w:ascii="Times New Roman" w:eastAsia="Times New Roman" w:hAnsi="Times New Roman"/>
          <w:sz w:val="24"/>
          <w:szCs w:val="24"/>
        </w:rPr>
        <w:t>proprietățile vecine</w:t>
      </w:r>
      <w:r w:rsidRPr="00BC5D2D">
        <w:rPr>
          <w:rFonts w:ascii="Times New Roman" w:eastAsia="Times New Roman" w:hAnsi="Times New Roman"/>
          <w:sz w:val="24"/>
          <w:szCs w:val="24"/>
        </w:rPr>
        <w:t>.</w:t>
      </w:r>
    </w:p>
    <w:p w14:paraId="569AF97E" w14:textId="50D1FB8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Dotările organizării de </w:t>
      </w:r>
      <w:r w:rsidR="000B18B5" w:rsidRPr="00BC5D2D">
        <w:rPr>
          <w:rFonts w:ascii="Times New Roman" w:eastAsia="Times New Roman" w:hAnsi="Times New Roman"/>
          <w:sz w:val="24"/>
          <w:szCs w:val="24"/>
        </w:rPr>
        <w:t>șantier</w:t>
      </w:r>
      <w:r w:rsidRPr="00BC5D2D">
        <w:rPr>
          <w:rFonts w:ascii="Times New Roman" w:eastAsia="Times New Roman" w:hAnsi="Times New Roman"/>
          <w:sz w:val="24"/>
          <w:szCs w:val="24"/>
        </w:rPr>
        <w:t xml:space="preserve"> sunt:</w:t>
      </w:r>
    </w:p>
    <w:p w14:paraId="12623CD4" w14:textId="5DB36544"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B18B5">
        <w:rPr>
          <w:rFonts w:ascii="Times New Roman" w:eastAsia="Times New Roman" w:hAnsi="Times New Roman"/>
          <w:sz w:val="24"/>
          <w:szCs w:val="24"/>
        </w:rPr>
        <w:t>s</w:t>
      </w:r>
      <w:r>
        <w:rPr>
          <w:rFonts w:ascii="Times New Roman" w:eastAsia="Times New Roman" w:hAnsi="Times New Roman"/>
          <w:sz w:val="24"/>
          <w:szCs w:val="24"/>
        </w:rPr>
        <w:t>e va realiza împrejmuirea provizorie a organizării de șantier</w:t>
      </w:r>
    </w:p>
    <w:p w14:paraId="5DC453A0"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amenaja zone pentru depozitarea materialelor de construcții;</w:t>
      </w:r>
    </w:p>
    <w:p w14:paraId="4FC90D52"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va amenaja o platformă pentru depozitarea temporară a materialelor de construcții utilizate și a deșeurilor generate;</w:t>
      </w:r>
    </w:p>
    <w:p w14:paraId="6F10E7B7"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utiliza toalete ecologice;</w:t>
      </w:r>
    </w:p>
    <w:p w14:paraId="76964B04" w14:textId="38DFC8B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punct PSI</w:t>
      </w:r>
      <w:r w:rsidR="00E66A8A">
        <w:rPr>
          <w:rFonts w:ascii="Times New Roman" w:eastAsia="Times New Roman" w:hAnsi="Times New Roman"/>
          <w:sz w:val="24"/>
          <w:szCs w:val="24"/>
        </w:rPr>
        <w:t>.</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4A9DE27C" w14:textId="7FDE6E06" w:rsidR="006F3755" w:rsidRDefault="006F3755" w:rsidP="00DF78E5">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15 01 01 ambalaje de hârtie și carton</w:t>
      </w:r>
    </w:p>
    <w:p w14:paraId="447C111A" w14:textId="08251383" w:rsidR="006F3755" w:rsidRDefault="006F3755" w:rsidP="00DF78E5">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15 01 02 ambalaje de plastic</w:t>
      </w:r>
    </w:p>
    <w:p w14:paraId="116A39D2" w14:textId="05E7C85B" w:rsidR="006F3755" w:rsidRDefault="003F2BDD" w:rsidP="00DF78E5">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15 01 03 ambalaje din lemn</w:t>
      </w:r>
    </w:p>
    <w:p w14:paraId="290D821D" w14:textId="3F0779B0" w:rsidR="003F2BDD" w:rsidRDefault="003F2BDD" w:rsidP="00DF78E5">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17 04 05 fier și oțel</w:t>
      </w:r>
    </w:p>
    <w:p w14:paraId="1CD419E0" w14:textId="423D0409" w:rsidR="003F2BDD" w:rsidRDefault="003F2BDD" w:rsidP="00DF78E5">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17 04 07 amestecuri metalice</w:t>
      </w:r>
    </w:p>
    <w:p w14:paraId="39D0A4C9" w14:textId="544E8BEF" w:rsidR="003F2BDD" w:rsidRDefault="003F2BDD" w:rsidP="00DF78E5">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17 0</w:t>
      </w:r>
      <w:r w:rsidR="00E66A8A">
        <w:rPr>
          <w:rFonts w:ascii="Times New Roman" w:hAnsi="Times New Roman"/>
          <w:sz w:val="24"/>
          <w:szCs w:val="24"/>
          <w:lang w:eastAsia="en-GB"/>
        </w:rPr>
        <w:t>4 11 cabluri electrice</w:t>
      </w:r>
    </w:p>
    <w:p w14:paraId="23C38867" w14:textId="52F2B7A5" w:rsidR="009D564B" w:rsidRPr="00DF78E5" w:rsidRDefault="009D564B" w:rsidP="00DF78E5">
      <w:pPr>
        <w:autoSpaceDE w:val="0"/>
        <w:autoSpaceDN w:val="0"/>
        <w:adjustRightInd w:val="0"/>
        <w:spacing w:after="0" w:line="240" w:lineRule="auto"/>
        <w:jc w:val="both"/>
        <w:rPr>
          <w:rFonts w:ascii="Times New Roman" w:hAnsi="Times New Roman"/>
          <w:sz w:val="24"/>
          <w:szCs w:val="24"/>
          <w:lang w:eastAsia="en-GB"/>
        </w:rPr>
      </w:pPr>
      <w:r w:rsidRPr="00DF78E5">
        <w:rPr>
          <w:rFonts w:ascii="Times New Roman" w:hAnsi="Times New Roman"/>
          <w:sz w:val="24"/>
          <w:szCs w:val="24"/>
          <w:lang w:eastAsia="en-GB"/>
        </w:rPr>
        <w:t>20 03 01 deșeuri municipale amestecate</w:t>
      </w:r>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608DAFA" w:rsidR="009D564B" w:rsidRPr="00E66A8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E66A8A" w:rsidRPr="00E66A8A">
        <w:rPr>
          <w:rFonts w:ascii="Times New Roman" w:hAnsi="Times New Roman"/>
          <w:sz w:val="24"/>
          <w:szCs w:val="24"/>
        </w:rPr>
        <w:t>proiectul este adaptat la conceptul schimbărilor climatice, contribuind la reducerea emisiilor GES, a dioxidului de carbon(CO2), protoxidului de azot(N2O), metanului(CH4)</w:t>
      </w:r>
      <w:r w:rsidRPr="00E66A8A">
        <w:rPr>
          <w:rFonts w:ascii="Times New Roman" w:hAnsi="Times New Roman"/>
          <w:sz w:val="24"/>
          <w:szCs w:val="24"/>
        </w:rPr>
        <w:t>.</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583FA6BD"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E66A8A">
        <w:rPr>
          <w:rFonts w:ascii="Times New Roman" w:hAnsi="Times New Roman"/>
          <w:sz w:val="24"/>
          <w:szCs w:val="24"/>
        </w:rPr>
        <w:t>teren arabil</w:t>
      </w:r>
      <w:r w:rsidR="002669F7">
        <w:rPr>
          <w:rFonts w:ascii="Times New Roman" w:hAnsi="Times New Roman"/>
          <w:sz w:val="24"/>
          <w:szCs w:val="24"/>
        </w:rPr>
        <w:t xml:space="preserve">, </w:t>
      </w:r>
      <w:r w:rsidRPr="0055054A">
        <w:rPr>
          <w:rFonts w:ascii="Times New Roman" w:hAnsi="Times New Roman"/>
          <w:sz w:val="24"/>
          <w:szCs w:val="24"/>
        </w:rPr>
        <w:t>conform certificatului de urbanism nr.</w:t>
      </w:r>
      <w:r w:rsidR="00C14E74">
        <w:rPr>
          <w:rFonts w:ascii="Times New Roman" w:hAnsi="Times New Roman"/>
          <w:sz w:val="24"/>
          <w:szCs w:val="24"/>
        </w:rPr>
        <w:t>621</w:t>
      </w:r>
      <w:r>
        <w:rPr>
          <w:rFonts w:ascii="Times New Roman" w:hAnsi="Times New Roman"/>
          <w:sz w:val="24"/>
          <w:szCs w:val="24"/>
        </w:rPr>
        <w:t>/0</w:t>
      </w:r>
      <w:r w:rsidR="00323341">
        <w:rPr>
          <w:rFonts w:ascii="Times New Roman" w:hAnsi="Times New Roman"/>
          <w:sz w:val="24"/>
          <w:szCs w:val="24"/>
        </w:rPr>
        <w:t>3</w:t>
      </w:r>
      <w:r>
        <w:rPr>
          <w:rFonts w:ascii="Times New Roman" w:hAnsi="Times New Roman"/>
          <w:sz w:val="24"/>
          <w:szCs w:val="24"/>
        </w:rPr>
        <w:t>.</w:t>
      </w:r>
      <w:r w:rsidR="00C14E74">
        <w:rPr>
          <w:rFonts w:ascii="Times New Roman" w:hAnsi="Times New Roman"/>
          <w:sz w:val="24"/>
          <w:szCs w:val="24"/>
        </w:rPr>
        <w:t>10.2023</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lastRenderedPageBreak/>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4AAB3F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Pr>
          <w:rFonts w:ascii="Times New Roman" w:hAnsi="Times New Roman"/>
          <w:sz w:val="24"/>
          <w:szCs w:val="24"/>
        </w:rPr>
        <w:t xml:space="preserve">municipiul </w:t>
      </w:r>
      <w:r w:rsidR="00C14E74">
        <w:rPr>
          <w:rFonts w:ascii="Times New Roman" w:hAnsi="Times New Roman"/>
          <w:sz w:val="24"/>
          <w:szCs w:val="24"/>
        </w:rPr>
        <w:t>Mangalia</w:t>
      </w:r>
      <w:r w:rsidRPr="0080134A">
        <w:rPr>
          <w:rFonts w:ascii="Times New Roman" w:hAnsi="Times New Roman"/>
          <w:sz w:val="24"/>
          <w:szCs w:val="24"/>
        </w:rPr>
        <w:t>.</w:t>
      </w:r>
    </w:p>
    <w:p w14:paraId="128EF589" w14:textId="562E62C3" w:rsidR="002669F7" w:rsidRPr="002669F7" w:rsidRDefault="009D564B" w:rsidP="00C14E74">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C14E74">
        <w:rPr>
          <w:rFonts w:ascii="Times New Roman" w:hAnsi="Times New Roman"/>
          <w:sz w:val="24"/>
          <w:szCs w:val="24"/>
        </w:rPr>
        <w:t>nu este cazul</w:t>
      </w:r>
    </w:p>
    <w:p w14:paraId="6B09CF45" w14:textId="77777777"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w:t>
      </w:r>
      <w:r w:rsidRPr="007A08DA">
        <w:rPr>
          <w:rFonts w:ascii="Times New Roman" w:hAnsi="Times New Roman"/>
          <w:sz w:val="24"/>
          <w:szCs w:val="24"/>
        </w:rPr>
        <w:lastRenderedPageBreak/>
        <w:t xml:space="preserve">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 xml:space="preserve">n vederea respectării STAS 12574/1987 </w:t>
      </w:r>
      <w:r w:rsidRPr="0097338B">
        <w:rPr>
          <w:rFonts w:ascii="Times New Roman" w:eastAsia="SimSun" w:hAnsi="Times New Roman"/>
          <w:kern w:val="24"/>
          <w:sz w:val="24"/>
          <w:szCs w:val="24"/>
          <w:lang w:val="ro-RO" w:eastAsia="ar-SA"/>
        </w:rPr>
        <w:lastRenderedPageBreak/>
        <w:t>–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322981D5" w14:textId="77777777" w:rsidR="00C14E74" w:rsidRDefault="00C14E74" w:rsidP="009D564B">
      <w:pPr>
        <w:autoSpaceDE w:val="0"/>
        <w:autoSpaceDN w:val="0"/>
        <w:adjustRightInd w:val="0"/>
        <w:spacing w:after="0" w:line="240" w:lineRule="auto"/>
        <w:ind w:firstLine="714"/>
        <w:jc w:val="both"/>
        <w:rPr>
          <w:rFonts w:ascii="Times New Roman" w:hAnsi="Times New Roman"/>
          <w:b/>
          <w:sz w:val="24"/>
          <w:szCs w:val="24"/>
        </w:rPr>
      </w:pPr>
    </w:p>
    <w:p w14:paraId="2FA3B646" w14:textId="030356E7"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lastRenderedPageBreak/>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70FF" w14:textId="77777777" w:rsidR="00C3723A" w:rsidRDefault="00C3723A" w:rsidP="00143ACD">
      <w:pPr>
        <w:spacing w:after="0" w:line="240" w:lineRule="auto"/>
      </w:pPr>
      <w:r>
        <w:separator/>
      </w:r>
    </w:p>
  </w:endnote>
  <w:endnote w:type="continuationSeparator" w:id="0">
    <w:p w14:paraId="702C3314" w14:textId="77777777" w:rsidR="00C3723A" w:rsidRDefault="00C3723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4B06A0A0"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F6AEA">
                      <w:rPr>
                        <w:rFonts w:ascii="Trebuchet MS" w:hAnsi="Trebuchet MS"/>
                        <w:b/>
                        <w:bCs/>
                        <w:noProof/>
                        <w:sz w:val="16"/>
                        <w:szCs w:val="16"/>
                      </w:rPr>
                      <w:t>7</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F6AEA">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99D273B"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F6AEA">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F6AEA">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8F39" w14:textId="77777777" w:rsidR="00C3723A" w:rsidRDefault="00C3723A" w:rsidP="00143ACD">
      <w:pPr>
        <w:spacing w:after="0" w:line="240" w:lineRule="auto"/>
      </w:pPr>
      <w:r>
        <w:separator/>
      </w:r>
    </w:p>
  </w:footnote>
  <w:footnote w:type="continuationSeparator" w:id="0">
    <w:p w14:paraId="436CD9A4" w14:textId="77777777" w:rsidR="00C3723A" w:rsidRDefault="00C3723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E34C6"/>
    <w:multiLevelType w:val="hybridMultilevel"/>
    <w:tmpl w:val="B24E0982"/>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F354A"/>
    <w:multiLevelType w:val="hybridMultilevel"/>
    <w:tmpl w:val="7F321218"/>
    <w:lvl w:ilvl="0" w:tplc="FA542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8"/>
  </w:num>
  <w:num w:numId="7">
    <w:abstractNumId w:val="1"/>
  </w:num>
  <w:num w:numId="8">
    <w:abstractNumId w:val="7"/>
  </w:num>
  <w:num w:numId="9">
    <w:abstractNumId w:val="4"/>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B18B5"/>
    <w:rsid w:val="001106DF"/>
    <w:rsid w:val="0011582E"/>
    <w:rsid w:val="00143ACD"/>
    <w:rsid w:val="001600D2"/>
    <w:rsid w:val="00171E47"/>
    <w:rsid w:val="001B47C8"/>
    <w:rsid w:val="001E3524"/>
    <w:rsid w:val="001F6AEA"/>
    <w:rsid w:val="0020757D"/>
    <w:rsid w:val="00212D57"/>
    <w:rsid w:val="002669F7"/>
    <w:rsid w:val="002A63D8"/>
    <w:rsid w:val="002B21B3"/>
    <w:rsid w:val="002C77D2"/>
    <w:rsid w:val="002D19BC"/>
    <w:rsid w:val="002F5780"/>
    <w:rsid w:val="00323341"/>
    <w:rsid w:val="00354326"/>
    <w:rsid w:val="00356439"/>
    <w:rsid w:val="003C123B"/>
    <w:rsid w:val="003E2550"/>
    <w:rsid w:val="003F0990"/>
    <w:rsid w:val="003F2BDD"/>
    <w:rsid w:val="003F673A"/>
    <w:rsid w:val="00416C05"/>
    <w:rsid w:val="00441AC6"/>
    <w:rsid w:val="00442767"/>
    <w:rsid w:val="00466824"/>
    <w:rsid w:val="00482EF6"/>
    <w:rsid w:val="004B7417"/>
    <w:rsid w:val="004C0CE7"/>
    <w:rsid w:val="004C7186"/>
    <w:rsid w:val="004F0F51"/>
    <w:rsid w:val="004F42C9"/>
    <w:rsid w:val="00506973"/>
    <w:rsid w:val="00520258"/>
    <w:rsid w:val="0053065D"/>
    <w:rsid w:val="00577CD6"/>
    <w:rsid w:val="005863C9"/>
    <w:rsid w:val="005C2EE8"/>
    <w:rsid w:val="005F5671"/>
    <w:rsid w:val="00606F02"/>
    <w:rsid w:val="006075C0"/>
    <w:rsid w:val="00631BF9"/>
    <w:rsid w:val="006871E3"/>
    <w:rsid w:val="006D65DB"/>
    <w:rsid w:val="006E4677"/>
    <w:rsid w:val="006F3755"/>
    <w:rsid w:val="00733B88"/>
    <w:rsid w:val="007D4A5C"/>
    <w:rsid w:val="007E6483"/>
    <w:rsid w:val="008139A9"/>
    <w:rsid w:val="0081504B"/>
    <w:rsid w:val="00824F9A"/>
    <w:rsid w:val="008507D9"/>
    <w:rsid w:val="008631FB"/>
    <w:rsid w:val="00876E0D"/>
    <w:rsid w:val="008B7DBA"/>
    <w:rsid w:val="008C7811"/>
    <w:rsid w:val="008D246C"/>
    <w:rsid w:val="008E19DC"/>
    <w:rsid w:val="0090061B"/>
    <w:rsid w:val="009142A5"/>
    <w:rsid w:val="009866BC"/>
    <w:rsid w:val="009B480A"/>
    <w:rsid w:val="009D564B"/>
    <w:rsid w:val="00A05507"/>
    <w:rsid w:val="00A0719A"/>
    <w:rsid w:val="00A132AF"/>
    <w:rsid w:val="00A448BD"/>
    <w:rsid w:val="00A906B5"/>
    <w:rsid w:val="00A91C96"/>
    <w:rsid w:val="00AA3F5E"/>
    <w:rsid w:val="00AA5CB0"/>
    <w:rsid w:val="00AB1CBF"/>
    <w:rsid w:val="00AC6CA8"/>
    <w:rsid w:val="00AE007A"/>
    <w:rsid w:val="00B66053"/>
    <w:rsid w:val="00B91BF1"/>
    <w:rsid w:val="00BA7EEF"/>
    <w:rsid w:val="00BC1B81"/>
    <w:rsid w:val="00BE0746"/>
    <w:rsid w:val="00BF2D76"/>
    <w:rsid w:val="00C02DFA"/>
    <w:rsid w:val="00C04854"/>
    <w:rsid w:val="00C14E74"/>
    <w:rsid w:val="00C3723A"/>
    <w:rsid w:val="00C545F6"/>
    <w:rsid w:val="00C5562D"/>
    <w:rsid w:val="00C61733"/>
    <w:rsid w:val="00C76F67"/>
    <w:rsid w:val="00CA192F"/>
    <w:rsid w:val="00CA355B"/>
    <w:rsid w:val="00CA4349"/>
    <w:rsid w:val="00CC422A"/>
    <w:rsid w:val="00D1499F"/>
    <w:rsid w:val="00D356FA"/>
    <w:rsid w:val="00D41783"/>
    <w:rsid w:val="00D62259"/>
    <w:rsid w:val="00D8381D"/>
    <w:rsid w:val="00DB59B4"/>
    <w:rsid w:val="00DE792C"/>
    <w:rsid w:val="00DF78E5"/>
    <w:rsid w:val="00E45EFC"/>
    <w:rsid w:val="00E66A8A"/>
    <w:rsid w:val="00E82CD9"/>
    <w:rsid w:val="00E84F3C"/>
    <w:rsid w:val="00EB1259"/>
    <w:rsid w:val="00ED25D0"/>
    <w:rsid w:val="00F1090C"/>
    <w:rsid w:val="00F270A8"/>
    <w:rsid w:val="00F50543"/>
    <w:rsid w:val="00F535CB"/>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EE710-57BD-4B3B-9C99-316D21DF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3435</Words>
  <Characters>19581</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8</cp:revision>
  <cp:lastPrinted>2024-06-03T08:17:00Z</cp:lastPrinted>
  <dcterms:created xsi:type="dcterms:W3CDTF">2024-05-27T17:44:00Z</dcterms:created>
  <dcterms:modified xsi:type="dcterms:W3CDTF">2024-06-21T06:46:00Z</dcterms:modified>
</cp:coreProperties>
</file>