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DC1" w:rsidRDefault="000A3AA6">
      <w:pPr>
        <w:spacing w:after="691" w:line="242" w:lineRule="auto"/>
        <w:ind w:left="446" w:right="7331" w:hanging="281"/>
      </w:pPr>
      <w:r>
        <w:rPr>
          <w:rFonts w:ascii="Times New Roman" w:eastAsia="Times New Roman" w:hAnsi="Times New Roman" w:cs="Times New Roman"/>
          <w:sz w:val="28"/>
        </w:rPr>
        <w:t xml:space="preserve">ANEXA 5.E la </w:t>
      </w:r>
      <w:r>
        <w:rPr>
          <w:rFonts w:ascii="Times New Roman" w:eastAsia="Times New Roman" w:hAnsi="Times New Roman" w:cs="Times New Roman"/>
          <w:sz w:val="28"/>
          <w:u w:val="single" w:color="000000"/>
        </w:rPr>
        <w:t>procedurä</w:t>
      </w:r>
    </w:p>
    <w:p w:rsidR="00570DC1" w:rsidRDefault="000A3AA6">
      <w:pPr>
        <w:spacing w:after="636"/>
        <w:ind w:left="173"/>
        <w:jc w:val="center"/>
      </w:pPr>
      <w:r>
        <w:rPr>
          <w:rFonts w:ascii="Times New Roman" w:eastAsia="Times New Roman" w:hAnsi="Times New Roman" w:cs="Times New Roman"/>
          <w:sz w:val="30"/>
        </w:rPr>
        <w:t>MEMORIU DE PREZENTARE</w:t>
      </w:r>
      <w:r>
        <w:rPr>
          <w:noProof/>
        </w:rPr>
        <w:drawing>
          <wp:inline distT="0" distB="0" distL="0" distR="0">
            <wp:extent cx="4569" cy="9137"/>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5"/>
                    <a:stretch>
                      <a:fillRect/>
                    </a:stretch>
                  </pic:blipFill>
                  <pic:spPr>
                    <a:xfrm>
                      <a:off x="0" y="0"/>
                      <a:ext cx="4569" cy="9137"/>
                    </a:xfrm>
                    <a:prstGeom prst="rect">
                      <a:avLst/>
                    </a:prstGeom>
                  </pic:spPr>
                </pic:pic>
              </a:graphicData>
            </a:graphic>
          </wp:inline>
        </w:drawing>
      </w:r>
    </w:p>
    <w:p w:rsidR="00570DC1" w:rsidRDefault="000A3AA6">
      <w:pPr>
        <w:spacing w:after="0" w:line="269" w:lineRule="auto"/>
        <w:ind w:left="708" w:hanging="10"/>
      </w:pPr>
      <w:r>
        <w:rPr>
          <w:sz w:val="30"/>
        </w:rPr>
        <w:t>CAP. I - DENUMIREA PROIECTULUI</w:t>
      </w:r>
    </w:p>
    <w:p w:rsidR="00570DC1" w:rsidRDefault="000A3AA6">
      <w:pPr>
        <w:spacing w:after="0"/>
        <w:ind w:left="799"/>
      </w:pPr>
      <w:r>
        <w:rPr>
          <w:noProof/>
        </w:rPr>
        <w:drawing>
          <wp:inline distT="0" distB="0" distL="0" distR="0">
            <wp:extent cx="59392" cy="45683"/>
            <wp:effectExtent l="0" t="0" r="0" b="0"/>
            <wp:docPr id="103617" name="Picture 103617"/>
            <wp:cNvGraphicFramePr/>
            <a:graphic xmlns:a="http://schemas.openxmlformats.org/drawingml/2006/main">
              <a:graphicData uri="http://schemas.openxmlformats.org/drawingml/2006/picture">
                <pic:pic xmlns:pic="http://schemas.openxmlformats.org/drawingml/2006/picture">
                  <pic:nvPicPr>
                    <pic:cNvPr id="103617" name="Picture 103617"/>
                    <pic:cNvPicPr/>
                  </pic:nvPicPr>
                  <pic:blipFill>
                    <a:blip r:embed="rId6"/>
                    <a:stretch>
                      <a:fillRect/>
                    </a:stretch>
                  </pic:blipFill>
                  <pic:spPr>
                    <a:xfrm>
                      <a:off x="0" y="0"/>
                      <a:ext cx="59392" cy="45683"/>
                    </a:xfrm>
                    <a:prstGeom prst="rect">
                      <a:avLst/>
                    </a:prstGeom>
                  </pic:spPr>
                </pic:pic>
              </a:graphicData>
            </a:graphic>
          </wp:inline>
        </w:drawing>
      </w:r>
    </w:p>
    <w:p w:rsidR="00570DC1" w:rsidRDefault="000A3AA6">
      <w:pPr>
        <w:spacing w:after="22"/>
        <w:ind w:left="799" w:right="43"/>
        <w:jc w:val="right"/>
      </w:pPr>
      <w:r>
        <w:rPr>
          <w:sz w:val="28"/>
        </w:rPr>
        <w:t>CONSTRUIRE HALA P+IE, IMPREJMUIRE, BRANSARE/RACORDARE</w:t>
      </w:r>
    </w:p>
    <w:p w:rsidR="00570DC1" w:rsidRDefault="000A3AA6">
      <w:pPr>
        <w:spacing w:after="0" w:line="350" w:lineRule="auto"/>
        <w:ind w:left="806" w:hanging="130"/>
      </w:pPr>
      <w:r>
        <w:rPr>
          <w:sz w:val="28"/>
        </w:rPr>
        <w:t>UTILITATI, AMENAJARE SPATII VERZI SI ORGANIZARE DE SANTIER" Amplasamentul proiectului:</w:t>
      </w:r>
    </w:p>
    <w:p w:rsidR="00570DC1" w:rsidRDefault="000A3AA6">
      <w:pPr>
        <w:spacing w:after="322" w:line="266" w:lineRule="auto"/>
        <w:ind w:left="111" w:right="7" w:hanging="3"/>
        <w:jc w:val="both"/>
      </w:pPr>
      <w:r>
        <w:rPr>
          <w:sz w:val="26"/>
        </w:rPr>
        <w:t>STR. CALEA DOBROGEI, NR. 261C, LOC. VALU LUI TRAIAN, JUD. CONSTANTA, numar cadastral 114426</w:t>
      </w:r>
      <w:r>
        <w:rPr>
          <w:noProof/>
        </w:rPr>
        <w:drawing>
          <wp:inline distT="0" distB="0" distL="0" distR="0">
            <wp:extent cx="18274" cy="13705"/>
            <wp:effectExtent l="0" t="0" r="0" b="0"/>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7"/>
                    <a:stretch>
                      <a:fillRect/>
                    </a:stretch>
                  </pic:blipFill>
                  <pic:spPr>
                    <a:xfrm>
                      <a:off x="0" y="0"/>
                      <a:ext cx="18274" cy="13705"/>
                    </a:xfrm>
                    <a:prstGeom prst="rect">
                      <a:avLst/>
                    </a:prstGeom>
                  </pic:spPr>
                </pic:pic>
              </a:graphicData>
            </a:graphic>
          </wp:inline>
        </w:drawing>
      </w:r>
    </w:p>
    <w:p w:rsidR="00570DC1" w:rsidRDefault="000A3AA6">
      <w:pPr>
        <w:spacing w:after="0" w:line="269" w:lineRule="auto"/>
        <w:ind w:left="672" w:hanging="10"/>
      </w:pPr>
      <w:r>
        <w:rPr>
          <w:sz w:val="30"/>
        </w:rPr>
        <w:t>CAP. Il - TITULAR</w:t>
      </w:r>
    </w:p>
    <w:p w:rsidR="00570DC1" w:rsidRDefault="000A3AA6">
      <w:pPr>
        <w:spacing w:after="424" w:line="216" w:lineRule="auto"/>
        <w:ind w:left="86" w:right="79" w:firstLine="367"/>
      </w:pPr>
      <w:r>
        <w:rPr>
          <w:noProof/>
        </w:rPr>
        <w:drawing>
          <wp:inline distT="0" distB="0" distL="0" distR="0">
            <wp:extent cx="41118" cy="13705"/>
            <wp:effectExtent l="0" t="0" r="0" b="0"/>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8"/>
                    <a:stretch>
                      <a:fillRect/>
                    </a:stretch>
                  </pic:blipFill>
                  <pic:spPr>
                    <a:xfrm>
                      <a:off x="0" y="0"/>
                      <a:ext cx="41118" cy="13705"/>
                    </a:xfrm>
                    <a:prstGeom prst="rect">
                      <a:avLst/>
                    </a:prstGeom>
                  </pic:spPr>
                </pic:pic>
              </a:graphicData>
            </a:graphic>
          </wp:inline>
        </w:drawing>
      </w:r>
      <w:r>
        <w:rPr>
          <w:sz w:val="24"/>
        </w:rPr>
        <w:tab/>
        <w:t>nu</w:t>
      </w:r>
      <w:r>
        <w:rPr>
          <w:sz w:val="24"/>
        </w:rPr>
        <w:t xml:space="preserve">mele : S.C. FINE LINE MOB S.R.L. prin administrator OPREA DANUT </w:t>
      </w:r>
      <w:r>
        <w:rPr>
          <w:noProof/>
        </w:rPr>
        <w:drawing>
          <wp:inline distT="0" distB="0" distL="0" distR="0">
            <wp:extent cx="45686" cy="18273"/>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a:blip r:embed="rId9"/>
                    <a:stretch>
                      <a:fillRect/>
                    </a:stretch>
                  </pic:blipFill>
                  <pic:spPr>
                    <a:xfrm>
                      <a:off x="0" y="0"/>
                      <a:ext cx="45686" cy="18273"/>
                    </a:xfrm>
                    <a:prstGeom prst="rect">
                      <a:avLst/>
                    </a:prstGeom>
                  </pic:spPr>
                </pic:pic>
              </a:graphicData>
            </a:graphic>
          </wp:inline>
        </w:drawing>
      </w:r>
      <w:r>
        <w:rPr>
          <w:sz w:val="24"/>
        </w:rPr>
        <w:t xml:space="preserve"> adresa postala: STR. ZIMBRULUI, NR. 26, MUN. CONSTANTA, JUD. CONSTANTA </w:t>
      </w:r>
      <w:r>
        <w:rPr>
          <w:noProof/>
        </w:rPr>
        <w:drawing>
          <wp:inline distT="0" distB="0" distL="0" distR="0">
            <wp:extent cx="45686" cy="18273"/>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0"/>
                    <a:stretch>
                      <a:fillRect/>
                    </a:stretch>
                  </pic:blipFill>
                  <pic:spPr>
                    <a:xfrm>
                      <a:off x="0" y="0"/>
                      <a:ext cx="45686" cy="18273"/>
                    </a:xfrm>
                    <a:prstGeom prst="rect">
                      <a:avLst/>
                    </a:prstGeom>
                  </pic:spPr>
                </pic:pic>
              </a:graphicData>
            </a:graphic>
          </wp:inline>
        </w:drawing>
      </w:r>
      <w:r>
        <w:rPr>
          <w:sz w:val="24"/>
        </w:rPr>
        <w:t xml:space="preserve"> telefon: 0724216797 </w:t>
      </w:r>
      <w:r>
        <w:rPr>
          <w:noProof/>
        </w:rPr>
        <w:drawing>
          <wp:inline distT="0" distB="0" distL="0" distR="0">
            <wp:extent cx="41118" cy="18273"/>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11"/>
                    <a:stretch>
                      <a:fillRect/>
                    </a:stretch>
                  </pic:blipFill>
                  <pic:spPr>
                    <a:xfrm>
                      <a:off x="0" y="0"/>
                      <a:ext cx="41118" cy="18273"/>
                    </a:xfrm>
                    <a:prstGeom prst="rect">
                      <a:avLst/>
                    </a:prstGeom>
                  </pic:spPr>
                </pic:pic>
              </a:graphicData>
            </a:graphic>
          </wp:inline>
        </w:drawing>
      </w:r>
      <w:r>
        <w:rPr>
          <w:sz w:val="24"/>
        </w:rPr>
        <w:t xml:space="preserve"> persoana de contact: Ing. Purcãrea Emilia-Cristina, tel. 0728511621 </w:t>
      </w:r>
      <w:r>
        <w:rPr>
          <w:sz w:val="24"/>
          <w:u w:val="single" w:color="000000"/>
        </w:rPr>
        <w:t xml:space="preserve">biamapro@yahoo.com </w:t>
      </w:r>
      <w:r>
        <w:rPr>
          <w:noProof/>
        </w:rPr>
        <w:drawing>
          <wp:inline distT="0" distB="0" distL="0" distR="0">
            <wp:extent cx="41118" cy="13705"/>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2"/>
                    <a:stretch>
                      <a:fillRect/>
                    </a:stretch>
                  </pic:blipFill>
                  <pic:spPr>
                    <a:xfrm>
                      <a:off x="0" y="0"/>
                      <a:ext cx="41118" cy="13705"/>
                    </a:xfrm>
                    <a:prstGeom prst="rect">
                      <a:avLst/>
                    </a:prstGeom>
                  </pic:spPr>
                </pic:pic>
              </a:graphicData>
            </a:graphic>
          </wp:inline>
        </w:drawing>
      </w:r>
      <w:r>
        <w:rPr>
          <w:sz w:val="24"/>
        </w:rPr>
        <w:tab/>
        <w:t>direct</w:t>
      </w:r>
      <w:r>
        <w:rPr>
          <w:sz w:val="24"/>
        </w:rPr>
        <w:t xml:space="preserve">or/manager/administrator; </w:t>
      </w:r>
      <w:r>
        <w:rPr>
          <w:noProof/>
        </w:rPr>
        <w:drawing>
          <wp:inline distT="0" distB="0" distL="0" distR="0">
            <wp:extent cx="45686" cy="18273"/>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13"/>
                    <a:stretch>
                      <a:fillRect/>
                    </a:stretch>
                  </pic:blipFill>
                  <pic:spPr>
                    <a:xfrm>
                      <a:off x="0" y="0"/>
                      <a:ext cx="45686" cy="18273"/>
                    </a:xfrm>
                    <a:prstGeom prst="rect">
                      <a:avLst/>
                    </a:prstGeom>
                  </pic:spPr>
                </pic:pic>
              </a:graphicData>
            </a:graphic>
          </wp:inline>
        </w:drawing>
      </w:r>
      <w:r>
        <w:rPr>
          <w:sz w:val="24"/>
        </w:rPr>
        <w:tab/>
        <w:t>responsabil pentru protectia mediului.</w:t>
      </w:r>
    </w:p>
    <w:p w:rsidR="00570DC1" w:rsidRDefault="000A3AA6">
      <w:pPr>
        <w:spacing w:after="0"/>
        <w:ind w:right="101"/>
        <w:jc w:val="right"/>
      </w:pPr>
      <w:r>
        <w:rPr>
          <w:sz w:val="32"/>
        </w:rPr>
        <w:t>CAP. III -DESCRIEREA CARACTERISTICILOR FIZICE ALE INTREGULUI</w:t>
      </w:r>
    </w:p>
    <w:p w:rsidR="00570DC1" w:rsidRDefault="000A3AA6">
      <w:pPr>
        <w:pStyle w:val="Titlu1"/>
        <w:numPr>
          <w:ilvl w:val="0"/>
          <w:numId w:val="0"/>
        </w:numPr>
        <w:spacing w:after="422"/>
        <w:ind w:left="60" w:right="0"/>
      </w:pPr>
      <w:r>
        <w:t>PROIECT</w:t>
      </w:r>
    </w:p>
    <w:p w:rsidR="00570DC1" w:rsidRDefault="000A3AA6">
      <w:pPr>
        <w:spacing w:after="84" w:line="266" w:lineRule="auto"/>
        <w:ind w:left="615" w:right="7" w:hanging="3"/>
        <w:jc w:val="both"/>
      </w:pPr>
      <w:r>
        <w:rPr>
          <w:sz w:val="26"/>
        </w:rPr>
        <w:t>a) Rezumat al proiectului</w:t>
      </w:r>
    </w:p>
    <w:p w:rsidR="00570DC1" w:rsidRDefault="000A3AA6">
      <w:pPr>
        <w:spacing w:after="85" w:line="322" w:lineRule="auto"/>
        <w:ind w:left="22" w:right="58" w:firstLine="597"/>
        <w:jc w:val="both"/>
      </w:pPr>
      <w:r>
        <w:rPr>
          <w:sz w:val="24"/>
        </w:rPr>
        <w:t>Proiectul a fost intocmit pe baza temei de cadru elaborata de beneficiar, dar tinand cont de particukaritatile terenului din punct de vedere al vecinilor, al orientarii fata de punctele cardinale, al insoririi si iluminarii, al conditiilor stabilite prin d</w:t>
      </w:r>
      <w:r>
        <w:rPr>
          <w:sz w:val="24"/>
        </w:rPr>
        <w:t>ocumentatiile de urbanism in ceea ce priveste regimul de aliniere si de inaltime, al asigurarii numarului de locuri necesare pentru parcari, al posibilitatii de racord la utilitate publica, al conditiilor geotehnice, al conditiilor impuse prin certificatul</w:t>
      </w:r>
      <w:r>
        <w:rPr>
          <w:sz w:val="24"/>
        </w:rPr>
        <w:t xml:space="preserve"> de urbanism nr. 186 din 20.06.2022 si nu in ultimul rand din punct de vedere al volumelor, al aspectului arhitectural si al finisajelor propuse.</w:t>
      </w:r>
    </w:p>
    <w:p w:rsidR="00570DC1" w:rsidRDefault="000A3AA6">
      <w:pPr>
        <w:spacing w:after="476" w:line="260" w:lineRule="auto"/>
        <w:ind w:right="144" w:firstLine="583"/>
        <w:jc w:val="both"/>
      </w:pPr>
      <w:r>
        <w:rPr>
          <w:sz w:val="24"/>
        </w:rPr>
        <w:t>Pe baza studiului preliminar, proprietarul intentioneaza realizarea pe amplasamentul studiat a unei constructi</w:t>
      </w:r>
      <w:r>
        <w:rPr>
          <w:sz w:val="24"/>
        </w:rPr>
        <w:t>i tip hala pe structura metalica, cu un regim de inaltime P+IE cu functiunea de atelier productie mobilier.</w:t>
      </w:r>
    </w:p>
    <w:p w:rsidR="00570DC1" w:rsidRDefault="000A3AA6">
      <w:pPr>
        <w:spacing w:after="47" w:line="260" w:lineRule="auto"/>
        <w:ind w:left="564" w:right="58" w:hanging="3"/>
        <w:jc w:val="both"/>
      </w:pPr>
      <w:r>
        <w:rPr>
          <w:sz w:val="24"/>
        </w:rPr>
        <w:t>Prin tema cadru de proiectare elaborata de beneficiar, vom avea:</w:t>
      </w:r>
    </w:p>
    <w:p w:rsidR="00570DC1" w:rsidRDefault="000A3AA6">
      <w:pPr>
        <w:spacing w:after="4" w:line="260" w:lineRule="auto"/>
        <w:ind w:left="557" w:right="58" w:hanging="3"/>
        <w:jc w:val="both"/>
      </w:pPr>
      <w:r>
        <w:rPr>
          <w:sz w:val="24"/>
        </w:rPr>
        <w:t>FUNCTIUNE: PRODUCTIE MOBILIER</w:t>
      </w:r>
    </w:p>
    <w:p w:rsidR="00570DC1" w:rsidRDefault="000A3AA6">
      <w:pPr>
        <w:spacing w:after="0"/>
        <w:ind w:left="-799" w:right="-245"/>
      </w:pPr>
      <w:r>
        <w:rPr>
          <w:noProof/>
        </w:rPr>
        <w:drawing>
          <wp:inline distT="0" distB="0" distL="0" distR="0">
            <wp:extent cx="6473737" cy="886251"/>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14"/>
                    <a:stretch>
                      <a:fillRect/>
                    </a:stretch>
                  </pic:blipFill>
                  <pic:spPr>
                    <a:xfrm>
                      <a:off x="0" y="0"/>
                      <a:ext cx="6473737" cy="886251"/>
                    </a:xfrm>
                    <a:prstGeom prst="rect">
                      <a:avLst/>
                    </a:prstGeom>
                  </pic:spPr>
                </pic:pic>
              </a:graphicData>
            </a:graphic>
          </wp:inline>
        </w:drawing>
      </w:r>
    </w:p>
    <w:p w:rsidR="00570DC1" w:rsidRDefault="000A3AA6">
      <w:pPr>
        <w:spacing w:after="0" w:line="266" w:lineRule="auto"/>
        <w:ind w:left="707" w:right="7" w:hanging="3"/>
        <w:jc w:val="both"/>
      </w:pPr>
      <w:r>
        <w:rPr>
          <w:sz w:val="26"/>
        </w:rPr>
        <w:lastRenderedPageBreak/>
        <w:t>REGIMUL DE ÎNÄLTIME PROPUS: PARTER+I ETAJ</w:t>
      </w:r>
    </w:p>
    <w:p w:rsidR="00570DC1" w:rsidRDefault="000A3AA6">
      <w:pPr>
        <w:spacing w:after="0" w:line="266" w:lineRule="auto"/>
        <w:ind w:left="707" w:right="7" w:hanging="3"/>
        <w:jc w:val="both"/>
      </w:pPr>
      <w:r>
        <w:rPr>
          <w:sz w:val="26"/>
        </w:rPr>
        <w:t>REGIMUL J</w:t>
      </w:r>
      <w:r>
        <w:rPr>
          <w:sz w:val="26"/>
        </w:rPr>
        <w:t>URIDIC AL TERENULUI: PROPRIETATE PERSONALA</w:t>
      </w:r>
    </w:p>
    <w:p w:rsidR="00570DC1" w:rsidRDefault="000A3AA6">
      <w:pPr>
        <w:spacing w:after="0" w:line="266" w:lineRule="auto"/>
        <w:ind w:left="707" w:right="7" w:hanging="3"/>
        <w:jc w:val="both"/>
      </w:pPr>
      <w:r>
        <w:rPr>
          <w:sz w:val="26"/>
        </w:rPr>
        <w:t>SUPRAFATÄ TERENULUI: 500 mp</w:t>
      </w:r>
    </w:p>
    <w:p w:rsidR="00570DC1" w:rsidRDefault="000A3AA6">
      <w:pPr>
        <w:spacing w:after="0" w:line="266" w:lineRule="auto"/>
        <w:ind w:left="707" w:right="2648" w:hanging="3"/>
        <w:jc w:val="both"/>
      </w:pPr>
      <w:r>
        <w:rPr>
          <w:sz w:val="26"/>
        </w:rPr>
        <w:t>SUPRAFATÄ CONSTRUITÄ EXISTENTÄ: 0.00 mp SUPRAFATÄ DESFÄ¶JRATÄ EXISTENTÄ: 0.00 mp</w:t>
      </w:r>
    </w:p>
    <w:p w:rsidR="00570DC1" w:rsidRDefault="000A3AA6">
      <w:pPr>
        <w:spacing w:after="0" w:line="266" w:lineRule="auto"/>
        <w:ind w:left="707" w:right="7" w:hanging="3"/>
        <w:jc w:val="both"/>
      </w:pPr>
      <w:r>
        <w:rPr>
          <w:sz w:val="26"/>
        </w:rPr>
        <w:t>SUPRAFATÄ CONSTRUITÄ PROPUSÄ: 146.30 mp</w:t>
      </w:r>
    </w:p>
    <w:p w:rsidR="00570DC1" w:rsidRDefault="000A3AA6">
      <w:pPr>
        <w:spacing w:after="31" w:line="266" w:lineRule="auto"/>
        <w:ind w:left="707" w:right="7" w:hanging="3"/>
        <w:jc w:val="both"/>
      </w:pPr>
      <w:r>
        <w:rPr>
          <w:sz w:val="26"/>
        </w:rPr>
        <w:t>SUPRAFATÄ DESFÄ9URATÄ PROPUSÄ: 292.60 mp</w:t>
      </w:r>
    </w:p>
    <w:p w:rsidR="00570DC1" w:rsidRDefault="000A3AA6">
      <w:pPr>
        <w:spacing w:after="41" w:line="266" w:lineRule="auto"/>
        <w:ind w:left="707" w:right="7" w:hanging="3"/>
        <w:jc w:val="both"/>
      </w:pPr>
      <w:r>
        <w:rPr>
          <w:sz w:val="26"/>
        </w:rPr>
        <w:t xml:space="preserve">PROCENT DE OCUPARE TEREN EXISTENT: 0.00 </w:t>
      </w:r>
      <w:r>
        <w:rPr>
          <w:sz w:val="26"/>
          <w:vertAlign w:val="superscript"/>
        </w:rPr>
        <w:t>0</w:t>
      </w:r>
      <w:r>
        <w:rPr>
          <w:sz w:val="26"/>
        </w:rPr>
        <w:t>/0</w:t>
      </w:r>
    </w:p>
    <w:p w:rsidR="00570DC1" w:rsidRDefault="000A3AA6">
      <w:pPr>
        <w:spacing w:after="25" w:line="266" w:lineRule="auto"/>
        <w:ind w:left="707" w:right="7" w:hanging="3"/>
        <w:jc w:val="both"/>
      </w:pPr>
      <w:r>
        <w:rPr>
          <w:sz w:val="26"/>
        </w:rPr>
        <w:t xml:space="preserve">PROCENT DE OCUPARE TEREN PROPUS: 29.26 </w:t>
      </w:r>
      <w:r>
        <w:rPr>
          <w:sz w:val="26"/>
          <w:vertAlign w:val="superscript"/>
        </w:rPr>
        <w:t>0</w:t>
      </w:r>
      <w:r>
        <w:rPr>
          <w:sz w:val="26"/>
        </w:rPr>
        <w:t>/0</w:t>
      </w:r>
    </w:p>
    <w:p w:rsidR="00570DC1" w:rsidRDefault="000A3AA6">
      <w:pPr>
        <w:spacing w:after="386" w:line="266" w:lineRule="auto"/>
        <w:ind w:left="707" w:right="3569" w:hanging="3"/>
        <w:jc w:val="both"/>
      </w:pPr>
      <w:r>
        <w:rPr>
          <w:sz w:val="26"/>
        </w:rPr>
        <w:t>COEFICIENT DE UTILIZARE TEREN EXISTENT: 0.00 COEFICIENT DE UTILIZARE TEREN PROPUS: 0.585 PROIECTANT GENERAL: S.C. BIAMAPRO S.R.L.</w:t>
      </w:r>
    </w:p>
    <w:p w:rsidR="00570DC1" w:rsidRDefault="000A3AA6">
      <w:pPr>
        <w:spacing w:after="116" w:line="260" w:lineRule="auto"/>
        <w:ind w:left="694" w:right="58" w:hanging="3"/>
        <w:jc w:val="both"/>
      </w:pPr>
      <w:r>
        <w:rPr>
          <w:sz w:val="24"/>
        </w:rPr>
        <w:t>Vecinatatile terenului sunt:</w:t>
      </w:r>
    </w:p>
    <w:p w:rsidR="00570DC1" w:rsidRDefault="000A3AA6">
      <w:pPr>
        <w:numPr>
          <w:ilvl w:val="0"/>
          <w:numId w:val="1"/>
        </w:numPr>
        <w:spacing w:after="41" w:line="260" w:lineRule="auto"/>
        <w:ind w:right="2561" w:hanging="367"/>
        <w:jc w:val="both"/>
      </w:pPr>
      <w:r>
        <w:rPr>
          <w:sz w:val="24"/>
        </w:rPr>
        <w:t>Est: IE 11</w:t>
      </w:r>
      <w:r>
        <w:rPr>
          <w:sz w:val="24"/>
        </w:rPr>
        <w:t>2389;</w:t>
      </w:r>
    </w:p>
    <w:p w:rsidR="00570DC1" w:rsidRDefault="000A3AA6">
      <w:pPr>
        <w:tabs>
          <w:tab w:val="center" w:pos="769"/>
          <w:tab w:val="center" w:pos="1666"/>
        </w:tabs>
        <w:spacing w:after="75" w:line="266" w:lineRule="auto"/>
      </w:pPr>
      <w:r>
        <w:rPr>
          <w:sz w:val="26"/>
        </w:rPr>
        <w:tab/>
      </w:r>
      <w:r>
        <w:rPr>
          <w:noProof/>
        </w:rPr>
        <w:drawing>
          <wp:inline distT="0" distB="0" distL="0" distR="0">
            <wp:extent cx="41118" cy="18273"/>
            <wp:effectExtent l="0" t="0" r="0" b="0"/>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15"/>
                    <a:stretch>
                      <a:fillRect/>
                    </a:stretch>
                  </pic:blipFill>
                  <pic:spPr>
                    <a:xfrm>
                      <a:off x="0" y="0"/>
                      <a:ext cx="41118" cy="18273"/>
                    </a:xfrm>
                    <a:prstGeom prst="rect">
                      <a:avLst/>
                    </a:prstGeom>
                  </pic:spPr>
                </pic:pic>
              </a:graphicData>
            </a:graphic>
          </wp:inline>
        </w:drawing>
      </w:r>
      <w:r>
        <w:rPr>
          <w:sz w:val="26"/>
        </w:rPr>
        <w:tab/>
        <w:t>Vest: Lot 1/1</w:t>
      </w:r>
    </w:p>
    <w:p w:rsidR="00570DC1" w:rsidRDefault="000A3AA6">
      <w:pPr>
        <w:numPr>
          <w:ilvl w:val="0"/>
          <w:numId w:val="1"/>
        </w:numPr>
        <w:spacing w:after="369" w:line="260" w:lineRule="auto"/>
        <w:ind w:right="2561" w:hanging="367"/>
        <w:jc w:val="both"/>
      </w:pPr>
      <w:r>
        <w:rPr>
          <w:sz w:val="24"/>
        </w:rPr>
        <w:t xml:space="preserve">Nord: Str. Calea Dobrogei; </w:t>
      </w:r>
      <w:r>
        <w:rPr>
          <w:noProof/>
        </w:rPr>
        <w:drawing>
          <wp:inline distT="0" distB="0" distL="0" distR="0">
            <wp:extent cx="45686" cy="13705"/>
            <wp:effectExtent l="0" t="0" r="0" b="0"/>
            <wp:docPr id="3717" name="Picture 3717"/>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16"/>
                    <a:stretch>
                      <a:fillRect/>
                    </a:stretch>
                  </pic:blipFill>
                  <pic:spPr>
                    <a:xfrm>
                      <a:off x="0" y="0"/>
                      <a:ext cx="45686" cy="13705"/>
                    </a:xfrm>
                    <a:prstGeom prst="rect">
                      <a:avLst/>
                    </a:prstGeom>
                  </pic:spPr>
                </pic:pic>
              </a:graphicData>
            </a:graphic>
          </wp:inline>
        </w:drawing>
      </w:r>
      <w:r>
        <w:rPr>
          <w:sz w:val="24"/>
        </w:rPr>
        <w:t xml:space="preserve"> Sud: IE 109004.</w:t>
      </w:r>
    </w:p>
    <w:p w:rsidR="00570DC1" w:rsidRDefault="000A3AA6">
      <w:pPr>
        <w:spacing w:after="4" w:line="336" w:lineRule="auto"/>
        <w:ind w:left="100" w:right="58" w:firstLine="568"/>
        <w:jc w:val="both"/>
      </w:pPr>
      <w:r>
        <w:rPr>
          <w:sz w:val="24"/>
        </w:rPr>
        <w:t>Terenul pe care se va amplasa constructia este situat in intravilanul comunei Valu lui Traian, judetul Constanta.</w:t>
      </w:r>
    </w:p>
    <w:p w:rsidR="00570DC1" w:rsidRDefault="000A3AA6">
      <w:pPr>
        <w:spacing w:after="368" w:line="313" w:lineRule="auto"/>
        <w:ind w:left="100" w:right="58" w:firstLine="547"/>
        <w:jc w:val="both"/>
      </w:pPr>
      <w:r>
        <w:rPr>
          <w:sz w:val="24"/>
        </w:rPr>
        <w:t>Accesul auto si pietonal se va face din strada Calea Dobrogei. Locurile de parcare necesare vor fi asigurate in incinta imobilului, in limita proprietatii.</w:t>
      </w:r>
    </w:p>
    <w:p w:rsidR="00570DC1" w:rsidRDefault="000A3AA6">
      <w:pPr>
        <w:numPr>
          <w:ilvl w:val="0"/>
          <w:numId w:val="2"/>
        </w:numPr>
        <w:spacing w:after="0" w:line="266" w:lineRule="auto"/>
        <w:ind w:right="7" w:firstLine="554"/>
        <w:jc w:val="both"/>
      </w:pPr>
      <w:r>
        <w:rPr>
          <w:sz w:val="26"/>
        </w:rPr>
        <w:t>Justificarea necesitatii proiectului</w:t>
      </w:r>
    </w:p>
    <w:p w:rsidR="00570DC1" w:rsidRDefault="000A3AA6">
      <w:pPr>
        <w:spacing w:after="440" w:line="260" w:lineRule="auto"/>
        <w:ind w:left="100" w:right="58" w:firstLine="561"/>
        <w:jc w:val="both"/>
      </w:pPr>
      <w:r>
        <w:rPr>
          <w:sz w:val="24"/>
        </w:rPr>
        <w:t>Societatea FINE LINE MOB S.R.L. doreste sa-si extinda activitat</w:t>
      </w:r>
      <w:r>
        <w:rPr>
          <w:sz w:val="24"/>
        </w:rPr>
        <w:t>ea, investind in construirea unei hale necesara desfasurarii activitatilor de productie a mobilierului, in comuna Valu lui Traian, judetul Constanta.</w:t>
      </w:r>
    </w:p>
    <w:p w:rsidR="00570DC1" w:rsidRDefault="000A3AA6">
      <w:pPr>
        <w:numPr>
          <w:ilvl w:val="0"/>
          <w:numId w:val="2"/>
        </w:numPr>
        <w:spacing w:after="0" w:line="266" w:lineRule="auto"/>
        <w:ind w:right="7" w:firstLine="554"/>
        <w:jc w:val="both"/>
      </w:pPr>
      <w:r>
        <w:rPr>
          <w:sz w:val="26"/>
        </w:rPr>
        <w:t>Valoarea investitiei</w:t>
      </w:r>
    </w:p>
    <w:p w:rsidR="00570DC1" w:rsidRDefault="000A3AA6">
      <w:pPr>
        <w:spacing w:after="356" w:line="260" w:lineRule="auto"/>
        <w:ind w:left="100" w:right="58" w:firstLine="554"/>
        <w:jc w:val="both"/>
      </w:pPr>
      <w:r>
        <w:rPr>
          <w:sz w:val="24"/>
        </w:rPr>
        <w:t>Valoarea acestei investitii, raportata la preturile materialelor si al manoperei de e</w:t>
      </w:r>
      <w:r>
        <w:rPr>
          <w:sz w:val="24"/>
        </w:rPr>
        <w:t>xecutie, la aceasta data este estimata la suma de 342 635 RON, valoarea aceasta fiind actualizata dupa finalizarea lucrarilor si obtinerea receptiei finale a lucrarilor de constructie.</w:t>
      </w:r>
    </w:p>
    <w:p w:rsidR="00570DC1" w:rsidRDefault="000A3AA6">
      <w:pPr>
        <w:numPr>
          <w:ilvl w:val="0"/>
          <w:numId w:val="2"/>
        </w:numPr>
        <w:spacing w:after="27" w:line="266" w:lineRule="auto"/>
        <w:ind w:right="7" w:firstLine="554"/>
        <w:jc w:val="both"/>
      </w:pPr>
      <w:r>
        <w:rPr>
          <w:sz w:val="26"/>
        </w:rPr>
        <w:t>Perioada de implementare propusa</w:t>
      </w:r>
    </w:p>
    <w:p w:rsidR="00570DC1" w:rsidRDefault="000A3AA6">
      <w:pPr>
        <w:spacing w:after="177" w:line="260" w:lineRule="auto"/>
        <w:ind w:left="100" w:right="58" w:firstLine="568"/>
        <w:jc w:val="both"/>
      </w:pPr>
      <w:r>
        <w:rPr>
          <w:sz w:val="24"/>
        </w:rPr>
        <w:t>Ca si perioada de implementare a proiectului, beneficiarul doreste, ca dupa obtinerea tuturor avizelor si acordurilor si a autorizatiei de construire, in termen de maxim 24 de luni sa finalizeze lucrarile, astfel, orice neplaceri si inconveniente produse l</w:t>
      </w:r>
      <w:r>
        <w:rPr>
          <w:sz w:val="24"/>
        </w:rPr>
        <w:t>ocatarilor din zona sa fie minime.</w:t>
      </w:r>
    </w:p>
    <w:p w:rsidR="00570DC1" w:rsidRDefault="000A3AA6">
      <w:pPr>
        <w:spacing w:after="0"/>
        <w:ind w:left="-29" w:right="-1122"/>
      </w:pPr>
      <w:r>
        <w:rPr>
          <w:noProof/>
        </w:rPr>
        <w:drawing>
          <wp:inline distT="0" distB="0" distL="0" distR="0">
            <wp:extent cx="6542266" cy="767475"/>
            <wp:effectExtent l="0" t="0" r="0" b="0"/>
            <wp:docPr id="4237" name="Picture 4237"/>
            <wp:cNvGraphicFramePr/>
            <a:graphic xmlns:a="http://schemas.openxmlformats.org/drawingml/2006/main">
              <a:graphicData uri="http://schemas.openxmlformats.org/drawingml/2006/picture">
                <pic:pic xmlns:pic="http://schemas.openxmlformats.org/drawingml/2006/picture">
                  <pic:nvPicPr>
                    <pic:cNvPr id="4237" name="Picture 4237"/>
                    <pic:cNvPicPr/>
                  </pic:nvPicPr>
                  <pic:blipFill>
                    <a:blip r:embed="rId17"/>
                    <a:stretch>
                      <a:fillRect/>
                    </a:stretch>
                  </pic:blipFill>
                  <pic:spPr>
                    <a:xfrm>
                      <a:off x="0" y="0"/>
                      <a:ext cx="6542266" cy="767475"/>
                    </a:xfrm>
                    <a:prstGeom prst="rect">
                      <a:avLst/>
                    </a:prstGeom>
                  </pic:spPr>
                </pic:pic>
              </a:graphicData>
            </a:graphic>
          </wp:inline>
        </w:drawing>
      </w:r>
    </w:p>
    <w:p w:rsidR="00570DC1" w:rsidRDefault="000A3AA6">
      <w:pPr>
        <w:numPr>
          <w:ilvl w:val="0"/>
          <w:numId w:val="2"/>
        </w:numPr>
        <w:spacing w:after="64" w:line="266" w:lineRule="auto"/>
        <w:ind w:right="7" w:firstLine="554"/>
        <w:jc w:val="both"/>
      </w:pPr>
      <w:r>
        <w:rPr>
          <w:sz w:val="26"/>
        </w:rPr>
        <w:lastRenderedPageBreak/>
        <w:t>planse reprezentând limitele amplasamentului proiectului, inclusiv orice suprafatä de teren solicitatä pentru a fi folositä temporar (planuri de situatie si amplasamente);</w:t>
      </w:r>
    </w:p>
    <w:p w:rsidR="00570DC1" w:rsidRDefault="000A3AA6">
      <w:pPr>
        <w:spacing w:after="282"/>
        <w:ind w:left="676" w:right="1820" w:firstLine="50"/>
      </w:pPr>
      <w:r>
        <w:rPr>
          <w:sz w:val="28"/>
        </w:rPr>
        <w:t xml:space="preserve">- A1 -PLAN DE AMPLASAMENT/PLAN DE ÎNCADRARE ÎN </w:t>
      </w:r>
      <w:r>
        <w:rPr>
          <w:sz w:val="28"/>
        </w:rPr>
        <w:t>ZONA; - A2- PLAN DE SITUATIE;</w:t>
      </w:r>
    </w:p>
    <w:p w:rsidR="00570DC1" w:rsidRDefault="000A3AA6">
      <w:pPr>
        <w:spacing w:after="0" w:line="266" w:lineRule="auto"/>
        <w:ind w:left="115" w:right="7" w:firstLine="554"/>
        <w:jc w:val="both"/>
      </w:pPr>
      <w:r>
        <w:rPr>
          <w:sz w:val="26"/>
        </w:rPr>
        <w:t>f) Descriere a caracteristicilor fizice ale intregului proiect, formele fizice ale proiectului (planuri, cladiri, alte structuri, materiale de constructie si altele)</w:t>
      </w:r>
    </w:p>
    <w:p w:rsidR="00570DC1" w:rsidRDefault="000A3AA6">
      <w:pPr>
        <w:numPr>
          <w:ilvl w:val="0"/>
          <w:numId w:val="3"/>
        </w:numPr>
        <w:spacing w:after="0" w:line="266" w:lineRule="auto"/>
        <w:ind w:left="1128" w:right="7" w:hanging="424"/>
        <w:jc w:val="both"/>
      </w:pPr>
      <w:r>
        <w:rPr>
          <w:sz w:val="26"/>
        </w:rPr>
        <w:t>Bilant teritorial</w:t>
      </w:r>
    </w:p>
    <w:p w:rsidR="00570DC1" w:rsidRDefault="000A3AA6">
      <w:pPr>
        <w:spacing w:after="4" w:line="260" w:lineRule="auto"/>
        <w:ind w:left="658" w:right="58" w:hanging="3"/>
        <w:jc w:val="both"/>
      </w:pPr>
      <w:r>
        <w:rPr>
          <w:sz w:val="24"/>
        </w:rPr>
        <w:t>Aria construita propusa = 146.30 mp</w:t>
      </w:r>
    </w:p>
    <w:p w:rsidR="00570DC1" w:rsidRDefault="000A3AA6">
      <w:pPr>
        <w:spacing w:after="4" w:line="260" w:lineRule="auto"/>
        <w:ind w:left="658" w:right="58" w:hanging="3"/>
        <w:jc w:val="both"/>
      </w:pPr>
      <w:r>
        <w:rPr>
          <w:sz w:val="24"/>
        </w:rPr>
        <w:t>Aria c</w:t>
      </w:r>
      <w:r>
        <w:rPr>
          <w:sz w:val="24"/>
        </w:rPr>
        <w:t>onstruita desfasurata = 292.60 mp</w:t>
      </w:r>
    </w:p>
    <w:p w:rsidR="00570DC1" w:rsidRDefault="000A3AA6">
      <w:pPr>
        <w:spacing w:after="4" w:line="260" w:lineRule="auto"/>
        <w:ind w:left="665" w:right="58" w:hanging="3"/>
        <w:jc w:val="both"/>
      </w:pPr>
      <w:r>
        <w:rPr>
          <w:sz w:val="24"/>
        </w:rPr>
        <w:t>Suprafata teren = 500 mp</w:t>
      </w:r>
    </w:p>
    <w:p w:rsidR="00570DC1" w:rsidRDefault="000A3AA6">
      <w:pPr>
        <w:spacing w:after="4" w:line="260" w:lineRule="auto"/>
        <w:ind w:left="665" w:right="58" w:hanging="3"/>
        <w:jc w:val="both"/>
      </w:pPr>
      <w:r>
        <w:rPr>
          <w:sz w:val="24"/>
        </w:rPr>
        <w:t>Suprafata spatii verzi = 250.46 mp</w:t>
      </w:r>
    </w:p>
    <w:p w:rsidR="00570DC1" w:rsidRDefault="000A3AA6">
      <w:pPr>
        <w:spacing w:after="4" w:line="260" w:lineRule="auto"/>
        <w:ind w:left="665" w:right="58" w:hanging="3"/>
        <w:jc w:val="both"/>
      </w:pPr>
      <w:r>
        <w:rPr>
          <w:sz w:val="24"/>
        </w:rPr>
        <w:t>Suprafata trotuare/platforma auto = 103.24 mp</w:t>
      </w:r>
    </w:p>
    <w:p w:rsidR="00570DC1" w:rsidRDefault="000A3AA6">
      <w:pPr>
        <w:spacing w:after="4" w:line="260" w:lineRule="auto"/>
        <w:ind w:left="672" w:right="58" w:hanging="3"/>
        <w:jc w:val="both"/>
      </w:pPr>
      <w:r>
        <w:rPr>
          <w:sz w:val="24"/>
        </w:rPr>
        <w:t xml:space="preserve">POT propus = 29.26 </w:t>
      </w:r>
      <w:r>
        <w:rPr>
          <w:sz w:val="24"/>
          <w:vertAlign w:val="superscript"/>
        </w:rPr>
        <w:t>0</w:t>
      </w:r>
      <w:r>
        <w:rPr>
          <w:sz w:val="24"/>
        </w:rPr>
        <w:t>/0</w:t>
      </w:r>
    </w:p>
    <w:p w:rsidR="00570DC1" w:rsidRDefault="000A3AA6">
      <w:pPr>
        <w:spacing w:after="294" w:line="260" w:lineRule="auto"/>
        <w:ind w:left="665" w:right="58" w:hanging="3"/>
        <w:jc w:val="both"/>
      </w:pPr>
      <w:r>
        <w:rPr>
          <w:sz w:val="24"/>
        </w:rPr>
        <w:t>CUT propus = 0.585</w:t>
      </w:r>
    </w:p>
    <w:p w:rsidR="00570DC1" w:rsidRDefault="000A3AA6">
      <w:pPr>
        <w:spacing w:after="203" w:line="260" w:lineRule="auto"/>
        <w:ind w:left="830" w:right="58" w:hanging="3"/>
        <w:jc w:val="both"/>
      </w:pPr>
      <w:r>
        <w:rPr>
          <w:sz w:val="24"/>
        </w:rPr>
        <w:t>Se prezintä elementele specifice caracteristice proiectului propus.</w:t>
      </w:r>
    </w:p>
    <w:p w:rsidR="00570DC1" w:rsidRDefault="000A3AA6">
      <w:pPr>
        <w:numPr>
          <w:ilvl w:val="0"/>
          <w:numId w:val="3"/>
        </w:numPr>
        <w:spacing w:after="0" w:line="266" w:lineRule="auto"/>
        <w:ind w:left="1128" w:right="7" w:hanging="424"/>
        <w:jc w:val="both"/>
      </w:pPr>
      <w:r>
        <w:rPr>
          <w:sz w:val="26"/>
        </w:rPr>
        <w:t>profilul si capacitätile de productie;</w:t>
      </w:r>
    </w:p>
    <w:p w:rsidR="00570DC1" w:rsidRDefault="000A3AA6">
      <w:pPr>
        <w:spacing w:after="210" w:line="260" w:lineRule="auto"/>
        <w:ind w:left="1017" w:right="58" w:hanging="3"/>
        <w:jc w:val="both"/>
      </w:pPr>
      <w:r>
        <w:rPr>
          <w:sz w:val="24"/>
        </w:rPr>
        <w:t>Productia va consta in elemente de mobilier realizate din placi de PAL.</w:t>
      </w:r>
    </w:p>
    <w:p w:rsidR="00570DC1" w:rsidRDefault="000A3AA6">
      <w:pPr>
        <w:numPr>
          <w:ilvl w:val="0"/>
          <w:numId w:val="3"/>
        </w:numPr>
        <w:spacing w:after="0" w:line="266" w:lineRule="auto"/>
        <w:ind w:left="1128" w:right="7" w:hanging="424"/>
        <w:jc w:val="both"/>
      </w:pPr>
      <w:r>
        <w:rPr>
          <w:sz w:val="26"/>
        </w:rPr>
        <w:t>Descrierea instalatiei si a fluxurilor tehnologice existente pe amplasament (dupa caz);</w:t>
      </w:r>
    </w:p>
    <w:p w:rsidR="00570DC1" w:rsidRDefault="000A3AA6">
      <w:pPr>
        <w:spacing w:after="4" w:line="260" w:lineRule="auto"/>
        <w:ind w:left="651" w:right="58" w:hanging="3"/>
        <w:jc w:val="both"/>
      </w:pPr>
      <w:r>
        <w:rPr>
          <w:sz w:val="24"/>
        </w:rPr>
        <w:t>Constructia va fi impartita in.</w:t>
      </w:r>
    </w:p>
    <w:p w:rsidR="00570DC1" w:rsidRDefault="000A3AA6">
      <w:pPr>
        <w:spacing w:after="4" w:line="260" w:lineRule="auto"/>
        <w:ind w:left="2080" w:right="58" w:hanging="360"/>
        <w:jc w:val="both"/>
      </w:pPr>
      <w:r>
        <w:rPr>
          <w:noProof/>
        </w:rPr>
        <w:drawing>
          <wp:inline distT="0" distB="0" distL="0" distR="0">
            <wp:extent cx="73098" cy="68525"/>
            <wp:effectExtent l="0" t="0" r="0" b="0"/>
            <wp:docPr id="6473" name="Picture 6473"/>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18"/>
                    <a:stretch>
                      <a:fillRect/>
                    </a:stretch>
                  </pic:blipFill>
                  <pic:spPr>
                    <a:xfrm>
                      <a:off x="0" y="0"/>
                      <a:ext cx="73098" cy="68525"/>
                    </a:xfrm>
                    <a:prstGeom prst="rect">
                      <a:avLst/>
                    </a:prstGeom>
                  </pic:spPr>
                </pic:pic>
              </a:graphicData>
            </a:graphic>
          </wp:inline>
        </w:drawing>
      </w:r>
      <w:r>
        <w:rPr>
          <w:sz w:val="24"/>
        </w:rPr>
        <w:t xml:space="preserve"> Prima parte, este atribuita zonei de desfasurare a activitatilor/proceselor de productie a mobilierului;</w:t>
      </w:r>
    </w:p>
    <w:p w:rsidR="00570DC1" w:rsidRDefault="000A3AA6">
      <w:pPr>
        <w:spacing w:after="4" w:line="260" w:lineRule="auto"/>
        <w:ind w:left="2080" w:right="58" w:hanging="360"/>
        <w:jc w:val="both"/>
      </w:pPr>
      <w:r>
        <w:rPr>
          <w:noProof/>
        </w:rPr>
        <w:drawing>
          <wp:inline distT="0" distB="0" distL="0" distR="0">
            <wp:extent cx="68529" cy="68525"/>
            <wp:effectExtent l="0" t="0" r="0" b="0"/>
            <wp:docPr id="6474" name="Picture 6474"/>
            <wp:cNvGraphicFramePr/>
            <a:graphic xmlns:a="http://schemas.openxmlformats.org/drawingml/2006/main">
              <a:graphicData uri="http://schemas.openxmlformats.org/drawingml/2006/picture">
                <pic:pic xmlns:pic="http://schemas.openxmlformats.org/drawingml/2006/picture">
                  <pic:nvPicPr>
                    <pic:cNvPr id="6474" name="Picture 6474"/>
                    <pic:cNvPicPr/>
                  </pic:nvPicPr>
                  <pic:blipFill>
                    <a:blip r:embed="rId19"/>
                    <a:stretch>
                      <a:fillRect/>
                    </a:stretch>
                  </pic:blipFill>
                  <pic:spPr>
                    <a:xfrm>
                      <a:off x="0" y="0"/>
                      <a:ext cx="68529" cy="68525"/>
                    </a:xfrm>
                    <a:prstGeom prst="rect">
                      <a:avLst/>
                    </a:prstGeom>
                  </pic:spPr>
                </pic:pic>
              </a:graphicData>
            </a:graphic>
          </wp:inline>
        </w:drawing>
      </w:r>
      <w:r>
        <w:rPr>
          <w:sz w:val="24"/>
        </w:rPr>
        <w:t xml:space="preserve"> A doua parte, este constituita de un spatiu in vederea depozitarii materiilor prime, cat si a elementelor de mobilier;</w:t>
      </w:r>
    </w:p>
    <w:p w:rsidR="00570DC1" w:rsidRDefault="000A3AA6">
      <w:pPr>
        <w:spacing w:after="4" w:line="260" w:lineRule="auto"/>
        <w:ind w:left="2072" w:right="137" w:hanging="360"/>
        <w:jc w:val="both"/>
      </w:pPr>
      <w:r>
        <w:rPr>
          <w:noProof/>
        </w:rPr>
        <w:drawing>
          <wp:inline distT="0" distB="0" distL="0" distR="0">
            <wp:extent cx="73098" cy="68525"/>
            <wp:effectExtent l="0" t="0" r="0" b="0"/>
            <wp:docPr id="6475" name="Picture 6475"/>
            <wp:cNvGraphicFramePr/>
            <a:graphic xmlns:a="http://schemas.openxmlformats.org/drawingml/2006/main">
              <a:graphicData uri="http://schemas.openxmlformats.org/drawingml/2006/picture">
                <pic:pic xmlns:pic="http://schemas.openxmlformats.org/drawingml/2006/picture">
                  <pic:nvPicPr>
                    <pic:cNvPr id="6475" name="Picture 6475"/>
                    <pic:cNvPicPr/>
                  </pic:nvPicPr>
                  <pic:blipFill>
                    <a:blip r:embed="rId20"/>
                    <a:stretch>
                      <a:fillRect/>
                    </a:stretch>
                  </pic:blipFill>
                  <pic:spPr>
                    <a:xfrm>
                      <a:off x="0" y="0"/>
                      <a:ext cx="73098" cy="68525"/>
                    </a:xfrm>
                    <a:prstGeom prst="rect">
                      <a:avLst/>
                    </a:prstGeom>
                  </pic:spPr>
                </pic:pic>
              </a:graphicData>
            </a:graphic>
          </wp:inline>
        </w:drawing>
      </w:r>
      <w:r>
        <w:rPr>
          <w:sz w:val="24"/>
        </w:rPr>
        <w:t xml:space="preserve"> A treia parte, este atribuita zonei de showroom, prin activitati de prezentare si descriere a elementelor finite de mobilier realizate in zona de productie;</w:t>
      </w:r>
    </w:p>
    <w:p w:rsidR="00570DC1" w:rsidRDefault="000A3AA6">
      <w:pPr>
        <w:spacing w:after="423" w:line="260" w:lineRule="auto"/>
        <w:ind w:left="2072" w:right="58" w:hanging="360"/>
        <w:jc w:val="both"/>
      </w:pPr>
      <w:r>
        <w:rPr>
          <w:noProof/>
        </w:rPr>
        <w:drawing>
          <wp:inline distT="0" distB="0" distL="0" distR="0">
            <wp:extent cx="68529" cy="68525"/>
            <wp:effectExtent l="0" t="0" r="0" b="0"/>
            <wp:docPr id="6476" name="Picture 6476"/>
            <wp:cNvGraphicFramePr/>
            <a:graphic xmlns:a="http://schemas.openxmlformats.org/drawingml/2006/main">
              <a:graphicData uri="http://schemas.openxmlformats.org/drawingml/2006/picture">
                <pic:pic xmlns:pic="http://schemas.openxmlformats.org/drawingml/2006/picture">
                  <pic:nvPicPr>
                    <pic:cNvPr id="6476" name="Picture 6476"/>
                    <pic:cNvPicPr/>
                  </pic:nvPicPr>
                  <pic:blipFill>
                    <a:blip r:embed="rId21"/>
                    <a:stretch>
                      <a:fillRect/>
                    </a:stretch>
                  </pic:blipFill>
                  <pic:spPr>
                    <a:xfrm>
                      <a:off x="0" y="0"/>
                      <a:ext cx="68529" cy="68525"/>
                    </a:xfrm>
                    <a:prstGeom prst="rect">
                      <a:avLst/>
                    </a:prstGeom>
                  </pic:spPr>
                </pic:pic>
              </a:graphicData>
            </a:graphic>
          </wp:inline>
        </w:drawing>
      </w:r>
      <w:r>
        <w:rPr>
          <w:sz w:val="24"/>
        </w:rPr>
        <w:t xml:space="preserve"> A patra parte, este atribuita pentru bucatarie si grupuri sanitare, asigurand astfel nevoile de </w:t>
      </w:r>
      <w:r>
        <w:rPr>
          <w:sz w:val="24"/>
        </w:rPr>
        <w:t>baza ale personalului.</w:t>
      </w:r>
    </w:p>
    <w:p w:rsidR="00570DC1" w:rsidRDefault="000A3AA6">
      <w:pPr>
        <w:spacing w:after="113" w:line="266" w:lineRule="auto"/>
        <w:ind w:left="636" w:right="7" w:hanging="3"/>
        <w:jc w:val="both"/>
      </w:pPr>
      <w:r>
        <w:rPr>
          <w:sz w:val="26"/>
        </w:rPr>
        <w:t>Instalatii si utilaje:</w:t>
      </w:r>
    </w:p>
    <w:p w:rsidR="00570DC1" w:rsidRDefault="000A3AA6">
      <w:pPr>
        <w:numPr>
          <w:ilvl w:val="0"/>
          <w:numId w:val="4"/>
        </w:numPr>
        <w:spacing w:after="4" w:line="260" w:lineRule="auto"/>
        <w:ind w:right="58" w:hanging="374"/>
        <w:jc w:val="both"/>
      </w:pPr>
      <w:r>
        <w:rPr>
          <w:sz w:val="24"/>
        </w:rPr>
        <w:t>Circular pentru debitat placi — folosit la taierea placilor de PAL (Placi Aglomerate din Lemn ) si MDF (Medium Density Fibreboard);</w:t>
      </w:r>
    </w:p>
    <w:p w:rsidR="00570DC1" w:rsidRDefault="000A3AA6">
      <w:pPr>
        <w:numPr>
          <w:ilvl w:val="0"/>
          <w:numId w:val="4"/>
        </w:numPr>
        <w:spacing w:after="4" w:line="260" w:lineRule="auto"/>
        <w:ind w:right="58" w:hanging="374"/>
        <w:jc w:val="both"/>
      </w:pPr>
      <w:r>
        <w:rPr>
          <w:sz w:val="24"/>
        </w:rPr>
        <w:t>Masina de formatat ( taiat ) placi in pachet — taie placi din PAL si MDF, in p</w:t>
      </w:r>
      <w:r>
        <w:rPr>
          <w:sz w:val="24"/>
        </w:rPr>
        <w:t xml:space="preserve">achet de 3 coli simultan </w:t>
      </w:r>
      <w:r>
        <w:rPr>
          <w:noProof/>
        </w:rPr>
        <w:drawing>
          <wp:inline distT="0" distB="0" distL="0" distR="0">
            <wp:extent cx="13706" cy="18273"/>
            <wp:effectExtent l="0" t="0" r="0" b="0"/>
            <wp:docPr id="6477" name="Picture 6477"/>
            <wp:cNvGraphicFramePr/>
            <a:graphic xmlns:a="http://schemas.openxmlformats.org/drawingml/2006/main">
              <a:graphicData uri="http://schemas.openxmlformats.org/drawingml/2006/picture">
                <pic:pic xmlns:pic="http://schemas.openxmlformats.org/drawingml/2006/picture">
                  <pic:nvPicPr>
                    <pic:cNvPr id="6477" name="Picture 6477"/>
                    <pic:cNvPicPr/>
                  </pic:nvPicPr>
                  <pic:blipFill>
                    <a:blip r:embed="rId22"/>
                    <a:stretch>
                      <a:fillRect/>
                    </a:stretch>
                  </pic:blipFill>
                  <pic:spPr>
                    <a:xfrm>
                      <a:off x="0" y="0"/>
                      <a:ext cx="13706" cy="18273"/>
                    </a:xfrm>
                    <a:prstGeom prst="rect">
                      <a:avLst/>
                    </a:prstGeom>
                  </pic:spPr>
                </pic:pic>
              </a:graphicData>
            </a:graphic>
          </wp:inline>
        </w:drawing>
      </w:r>
    </w:p>
    <w:p w:rsidR="00570DC1" w:rsidRDefault="000A3AA6">
      <w:pPr>
        <w:numPr>
          <w:ilvl w:val="0"/>
          <w:numId w:val="4"/>
        </w:numPr>
        <w:spacing w:after="4" w:line="260" w:lineRule="auto"/>
        <w:ind w:right="58" w:hanging="374"/>
        <w:jc w:val="both"/>
      </w:pPr>
      <w:r>
        <w:rPr>
          <w:sz w:val="24"/>
        </w:rPr>
        <w:t>Masina de lipit cant — sigileaza placile debitate pe contur cu banda ABS</w:t>
      </w:r>
    </w:p>
    <w:p w:rsidR="00570DC1" w:rsidRDefault="000A3AA6">
      <w:pPr>
        <w:numPr>
          <w:ilvl w:val="0"/>
          <w:numId w:val="4"/>
        </w:numPr>
        <w:spacing w:after="4" w:line="260" w:lineRule="auto"/>
        <w:ind w:right="58" w:hanging="374"/>
        <w:jc w:val="both"/>
      </w:pPr>
      <w:r>
        <w:rPr>
          <w:sz w:val="24"/>
        </w:rPr>
        <w:t xml:space="preserve">Masina de gaurit — masina pe care se executa gaurile necesare asamblarii corpurilor de mobilier </w:t>
      </w:r>
      <w:r>
        <w:rPr>
          <w:noProof/>
        </w:rPr>
        <w:drawing>
          <wp:inline distT="0" distB="0" distL="0" distR="0">
            <wp:extent cx="13706" cy="18273"/>
            <wp:effectExtent l="0" t="0" r="0" b="0"/>
            <wp:docPr id="6478" name="Picture 6478"/>
            <wp:cNvGraphicFramePr/>
            <a:graphic xmlns:a="http://schemas.openxmlformats.org/drawingml/2006/main">
              <a:graphicData uri="http://schemas.openxmlformats.org/drawingml/2006/picture">
                <pic:pic xmlns:pic="http://schemas.openxmlformats.org/drawingml/2006/picture">
                  <pic:nvPicPr>
                    <pic:cNvPr id="6478" name="Picture 6478"/>
                    <pic:cNvPicPr/>
                  </pic:nvPicPr>
                  <pic:blipFill>
                    <a:blip r:embed="rId23"/>
                    <a:stretch>
                      <a:fillRect/>
                    </a:stretch>
                  </pic:blipFill>
                  <pic:spPr>
                    <a:xfrm>
                      <a:off x="0" y="0"/>
                      <a:ext cx="13706" cy="18273"/>
                    </a:xfrm>
                    <a:prstGeom prst="rect">
                      <a:avLst/>
                    </a:prstGeom>
                  </pic:spPr>
                </pic:pic>
              </a:graphicData>
            </a:graphic>
          </wp:inline>
        </w:drawing>
      </w:r>
    </w:p>
    <w:p w:rsidR="00570DC1" w:rsidRDefault="000A3AA6">
      <w:pPr>
        <w:numPr>
          <w:ilvl w:val="0"/>
          <w:numId w:val="4"/>
        </w:numPr>
        <w:spacing w:after="458" w:line="260" w:lineRule="auto"/>
        <w:ind w:right="58" w:hanging="374"/>
        <w:jc w:val="both"/>
      </w:pPr>
      <w:r>
        <w:rPr>
          <w:sz w:val="24"/>
        </w:rPr>
        <w:t>Compresor — asigura debitul de aer necesar functionarii ut</w:t>
      </w:r>
      <w:r>
        <w:rPr>
          <w:sz w:val="24"/>
        </w:rPr>
        <w:t>ilajelor • Scule mici de mana — masini de gaurit, frezat, etc.</w:t>
      </w:r>
    </w:p>
    <w:p w:rsidR="00570DC1" w:rsidRDefault="000A3AA6">
      <w:pPr>
        <w:numPr>
          <w:ilvl w:val="0"/>
          <w:numId w:val="4"/>
        </w:numPr>
        <w:spacing w:after="110" w:line="266" w:lineRule="auto"/>
        <w:ind w:right="58" w:hanging="374"/>
        <w:jc w:val="both"/>
      </w:pPr>
      <w:r>
        <w:rPr>
          <w:sz w:val="26"/>
        </w:rPr>
        <w:t>descrierea proceselor de productie ale proiectului propus, în functie de specificul investitiei, produse si subproduse obtinute, märimea, capacitatea;</w:t>
      </w:r>
    </w:p>
    <w:p w:rsidR="00570DC1" w:rsidRDefault="000A3AA6">
      <w:pPr>
        <w:spacing w:after="4" w:line="260" w:lineRule="auto"/>
        <w:ind w:left="751" w:right="58" w:hanging="3"/>
        <w:jc w:val="both"/>
      </w:pPr>
      <w:r>
        <w:rPr>
          <w:sz w:val="24"/>
        </w:rPr>
        <w:lastRenderedPageBreak/>
        <w:t>Activitatea de fabricare a mobilierului consta in:</w:t>
      </w:r>
    </w:p>
    <w:p w:rsidR="00570DC1" w:rsidRDefault="000A3AA6">
      <w:pPr>
        <w:spacing w:after="4" w:line="260" w:lineRule="auto"/>
        <w:ind w:left="-673" w:right="58" w:hanging="3"/>
        <w:jc w:val="both"/>
      </w:pPr>
      <w:r>
        <w:rPr>
          <w:noProof/>
        </w:rPr>
        <w:drawing>
          <wp:inline distT="0" distB="0" distL="0" distR="0">
            <wp:extent cx="6245306" cy="899957"/>
            <wp:effectExtent l="0" t="0" r="0" b="0"/>
            <wp:docPr id="103619" name="Picture 103619"/>
            <wp:cNvGraphicFramePr/>
            <a:graphic xmlns:a="http://schemas.openxmlformats.org/drawingml/2006/main">
              <a:graphicData uri="http://schemas.openxmlformats.org/drawingml/2006/picture">
                <pic:pic xmlns:pic="http://schemas.openxmlformats.org/drawingml/2006/picture">
                  <pic:nvPicPr>
                    <pic:cNvPr id="103619" name="Picture 103619"/>
                    <pic:cNvPicPr/>
                  </pic:nvPicPr>
                  <pic:blipFill>
                    <a:blip r:embed="rId24"/>
                    <a:stretch>
                      <a:fillRect/>
                    </a:stretch>
                  </pic:blipFill>
                  <pic:spPr>
                    <a:xfrm>
                      <a:off x="0" y="0"/>
                      <a:ext cx="6245306" cy="899957"/>
                    </a:xfrm>
                    <a:prstGeom prst="rect">
                      <a:avLst/>
                    </a:prstGeom>
                  </pic:spPr>
                </pic:pic>
              </a:graphicData>
            </a:graphic>
          </wp:inline>
        </w:drawing>
      </w:r>
      <w:r>
        <w:rPr>
          <w:sz w:val="24"/>
        </w:rPr>
        <w:t xml:space="preserve">Aprovizionarea cu matetii prime si auxiliare de la furnizori; </w:t>
      </w:r>
      <w:r>
        <w:rPr>
          <w:noProof/>
        </w:rPr>
        <w:drawing>
          <wp:inline distT="0" distB="0" distL="0" distR="0">
            <wp:extent cx="41118" cy="18273"/>
            <wp:effectExtent l="0" t="0" r="0" b="0"/>
            <wp:docPr id="9243" name="Picture 9243"/>
            <wp:cNvGraphicFramePr/>
            <a:graphic xmlns:a="http://schemas.openxmlformats.org/drawingml/2006/main">
              <a:graphicData uri="http://schemas.openxmlformats.org/drawingml/2006/picture">
                <pic:pic xmlns:pic="http://schemas.openxmlformats.org/drawingml/2006/picture">
                  <pic:nvPicPr>
                    <pic:cNvPr id="9243" name="Picture 9243"/>
                    <pic:cNvPicPr/>
                  </pic:nvPicPr>
                  <pic:blipFill>
                    <a:blip r:embed="rId25"/>
                    <a:stretch>
                      <a:fillRect/>
                    </a:stretch>
                  </pic:blipFill>
                  <pic:spPr>
                    <a:xfrm>
                      <a:off x="0" y="0"/>
                      <a:ext cx="41118" cy="18273"/>
                    </a:xfrm>
                    <a:prstGeom prst="rect">
                      <a:avLst/>
                    </a:prstGeom>
                  </pic:spPr>
                </pic:pic>
              </a:graphicData>
            </a:graphic>
          </wp:inline>
        </w:drawing>
      </w:r>
      <w:r>
        <w:rPr>
          <w:sz w:val="24"/>
        </w:rPr>
        <w:tab/>
        <w:t>Depozitarea in spatii special amenajate</w:t>
      </w:r>
      <w:r>
        <w:rPr>
          <w:noProof/>
        </w:rPr>
        <w:drawing>
          <wp:inline distT="0" distB="0" distL="0" distR="0">
            <wp:extent cx="18274" cy="100503"/>
            <wp:effectExtent l="0" t="0" r="0" b="0"/>
            <wp:docPr id="103622" name="Picture 103622"/>
            <wp:cNvGraphicFramePr/>
            <a:graphic xmlns:a="http://schemas.openxmlformats.org/drawingml/2006/main">
              <a:graphicData uri="http://schemas.openxmlformats.org/drawingml/2006/picture">
                <pic:pic xmlns:pic="http://schemas.openxmlformats.org/drawingml/2006/picture">
                  <pic:nvPicPr>
                    <pic:cNvPr id="103622" name="Picture 103622"/>
                    <pic:cNvPicPr/>
                  </pic:nvPicPr>
                  <pic:blipFill>
                    <a:blip r:embed="rId26"/>
                    <a:stretch>
                      <a:fillRect/>
                    </a:stretch>
                  </pic:blipFill>
                  <pic:spPr>
                    <a:xfrm>
                      <a:off x="0" y="0"/>
                      <a:ext cx="18274" cy="100503"/>
                    </a:xfrm>
                    <a:prstGeom prst="rect">
                      <a:avLst/>
                    </a:prstGeom>
                  </pic:spPr>
                </pic:pic>
              </a:graphicData>
            </a:graphic>
          </wp:inline>
        </w:drawing>
      </w:r>
    </w:p>
    <w:p w:rsidR="00570DC1" w:rsidRDefault="000A3AA6">
      <w:pPr>
        <w:numPr>
          <w:ilvl w:val="0"/>
          <w:numId w:val="4"/>
        </w:numPr>
        <w:spacing w:after="54" w:line="260" w:lineRule="auto"/>
        <w:ind w:right="58" w:hanging="374"/>
        <w:jc w:val="both"/>
      </w:pPr>
      <w:r>
        <w:rPr>
          <w:sz w:val="24"/>
        </w:rPr>
        <w:t>Prelucrarea materiilor prime (PAL) si auxiliare cu ajutorul masinilor si a utilajelor din dotare;</w:t>
      </w:r>
    </w:p>
    <w:p w:rsidR="00570DC1" w:rsidRDefault="000A3AA6">
      <w:pPr>
        <w:numPr>
          <w:ilvl w:val="0"/>
          <w:numId w:val="4"/>
        </w:numPr>
        <w:spacing w:after="4" w:line="260" w:lineRule="auto"/>
        <w:ind w:right="58" w:hanging="374"/>
        <w:jc w:val="both"/>
      </w:pPr>
      <w:r>
        <w:rPr>
          <w:sz w:val="24"/>
        </w:rPr>
        <w:t>A</w:t>
      </w:r>
      <w:r>
        <w:rPr>
          <w:sz w:val="24"/>
        </w:rPr>
        <w:t>samblarea subansamblelor utilizand materii prime auxiliare ( aracet, suruburi, cuie, capse, feronerie etc.)</w:t>
      </w:r>
    </w:p>
    <w:p w:rsidR="00570DC1" w:rsidRDefault="000A3AA6">
      <w:pPr>
        <w:tabs>
          <w:tab w:val="center" w:pos="788"/>
          <w:tab w:val="center" w:pos="4464"/>
        </w:tabs>
        <w:spacing w:after="4" w:line="260" w:lineRule="auto"/>
      </w:pPr>
      <w:r>
        <w:rPr>
          <w:sz w:val="24"/>
        </w:rPr>
        <w:tab/>
      </w:r>
      <w:r>
        <w:rPr>
          <w:noProof/>
        </w:rPr>
        <w:drawing>
          <wp:inline distT="0" distB="0" distL="0" distR="0">
            <wp:extent cx="41118" cy="18273"/>
            <wp:effectExtent l="0" t="0" r="0" b="0"/>
            <wp:docPr id="9248" name="Picture 9248"/>
            <wp:cNvGraphicFramePr/>
            <a:graphic xmlns:a="http://schemas.openxmlformats.org/drawingml/2006/main">
              <a:graphicData uri="http://schemas.openxmlformats.org/drawingml/2006/picture">
                <pic:pic xmlns:pic="http://schemas.openxmlformats.org/drawingml/2006/picture">
                  <pic:nvPicPr>
                    <pic:cNvPr id="9248" name="Picture 9248"/>
                    <pic:cNvPicPr/>
                  </pic:nvPicPr>
                  <pic:blipFill>
                    <a:blip r:embed="rId27"/>
                    <a:stretch>
                      <a:fillRect/>
                    </a:stretch>
                  </pic:blipFill>
                  <pic:spPr>
                    <a:xfrm>
                      <a:off x="0" y="0"/>
                      <a:ext cx="41118" cy="18273"/>
                    </a:xfrm>
                    <a:prstGeom prst="rect">
                      <a:avLst/>
                    </a:prstGeom>
                  </pic:spPr>
                </pic:pic>
              </a:graphicData>
            </a:graphic>
          </wp:inline>
        </w:drawing>
      </w:r>
      <w:r>
        <w:rPr>
          <w:sz w:val="24"/>
        </w:rPr>
        <w:tab/>
        <w:t>Depozitarea temporara a produselor finite in spatiile special destinate;</w:t>
      </w:r>
      <w:r>
        <w:rPr>
          <w:noProof/>
        </w:rPr>
        <w:drawing>
          <wp:inline distT="0" distB="0" distL="0" distR="0">
            <wp:extent cx="4569" cy="4568"/>
            <wp:effectExtent l="0" t="0" r="0" b="0"/>
            <wp:docPr id="9247" name="Picture 9247"/>
            <wp:cNvGraphicFramePr/>
            <a:graphic xmlns:a="http://schemas.openxmlformats.org/drawingml/2006/main">
              <a:graphicData uri="http://schemas.openxmlformats.org/drawingml/2006/picture">
                <pic:pic xmlns:pic="http://schemas.openxmlformats.org/drawingml/2006/picture">
                  <pic:nvPicPr>
                    <pic:cNvPr id="9247" name="Picture 9247"/>
                    <pic:cNvPicPr/>
                  </pic:nvPicPr>
                  <pic:blipFill>
                    <a:blip r:embed="rId28"/>
                    <a:stretch>
                      <a:fillRect/>
                    </a:stretch>
                  </pic:blipFill>
                  <pic:spPr>
                    <a:xfrm>
                      <a:off x="0" y="0"/>
                      <a:ext cx="4569" cy="4568"/>
                    </a:xfrm>
                    <a:prstGeom prst="rect">
                      <a:avLst/>
                    </a:prstGeom>
                  </pic:spPr>
                </pic:pic>
              </a:graphicData>
            </a:graphic>
          </wp:inline>
        </w:drawing>
      </w:r>
    </w:p>
    <w:p w:rsidR="00570DC1" w:rsidRDefault="000A3AA6">
      <w:pPr>
        <w:numPr>
          <w:ilvl w:val="0"/>
          <w:numId w:val="4"/>
        </w:numPr>
        <w:spacing w:after="232" w:line="260" w:lineRule="auto"/>
        <w:ind w:right="58" w:hanging="374"/>
        <w:jc w:val="both"/>
      </w:pPr>
      <w:r>
        <w:rPr>
          <w:sz w:val="24"/>
        </w:rPr>
        <w:t>Livrarea/vanzarea produselor se face pe baza de comanda sau direct catr</w:t>
      </w:r>
      <w:r>
        <w:rPr>
          <w:sz w:val="24"/>
        </w:rPr>
        <w:t>e terti.</w:t>
      </w:r>
    </w:p>
    <w:p w:rsidR="00570DC1" w:rsidRDefault="000A3AA6">
      <w:pPr>
        <w:spacing w:after="0" w:line="266" w:lineRule="auto"/>
        <w:ind w:left="1075" w:right="7" w:hanging="3"/>
        <w:jc w:val="both"/>
      </w:pPr>
      <w:r>
        <w:rPr>
          <w:sz w:val="26"/>
        </w:rPr>
        <w:t>Produse obtinute:</w:t>
      </w:r>
    </w:p>
    <w:p w:rsidR="00570DC1" w:rsidRDefault="000A3AA6">
      <w:pPr>
        <w:numPr>
          <w:ilvl w:val="0"/>
          <w:numId w:val="4"/>
        </w:numPr>
        <w:spacing w:after="257" w:line="260" w:lineRule="auto"/>
        <w:ind w:right="58" w:hanging="374"/>
        <w:jc w:val="both"/>
      </w:pPr>
      <w:r>
        <w:rPr>
          <w:sz w:val="24"/>
        </w:rPr>
        <w:t>Mobilier de diferite tipuri: garnituri bucatarie, dormitor, biblioteca, birouri, scaune.</w:t>
      </w:r>
    </w:p>
    <w:p w:rsidR="00570DC1" w:rsidRDefault="000A3AA6">
      <w:pPr>
        <w:numPr>
          <w:ilvl w:val="0"/>
          <w:numId w:val="4"/>
        </w:numPr>
        <w:spacing w:after="54" w:line="266" w:lineRule="auto"/>
        <w:ind w:right="58" w:hanging="374"/>
        <w:jc w:val="both"/>
      </w:pPr>
      <w:r>
        <w:rPr>
          <w:sz w:val="26"/>
        </w:rPr>
        <w:t>materiile prime, energia si conbustibilii utilizati, cu modul de asigurare a acestora;</w:t>
      </w:r>
    </w:p>
    <w:p w:rsidR="00570DC1" w:rsidRDefault="000A3AA6">
      <w:pPr>
        <w:numPr>
          <w:ilvl w:val="0"/>
          <w:numId w:val="4"/>
        </w:numPr>
        <w:spacing w:after="4" w:line="260" w:lineRule="auto"/>
        <w:ind w:right="58" w:hanging="374"/>
        <w:jc w:val="both"/>
      </w:pPr>
      <w:r>
        <w:rPr>
          <w:sz w:val="24"/>
        </w:rPr>
        <w:t>PAL Melaminat;</w:t>
      </w:r>
    </w:p>
    <w:p w:rsidR="00570DC1" w:rsidRDefault="000A3AA6">
      <w:pPr>
        <w:numPr>
          <w:ilvl w:val="0"/>
          <w:numId w:val="4"/>
        </w:numPr>
        <w:spacing w:after="0" w:line="266" w:lineRule="auto"/>
        <w:ind w:right="58" w:hanging="374"/>
        <w:jc w:val="both"/>
      </w:pPr>
      <w:r>
        <w:rPr>
          <w:sz w:val="26"/>
        </w:rPr>
        <w:t>MDF;</w:t>
      </w:r>
    </w:p>
    <w:p w:rsidR="00570DC1" w:rsidRDefault="000A3AA6">
      <w:pPr>
        <w:numPr>
          <w:ilvl w:val="0"/>
          <w:numId w:val="4"/>
        </w:numPr>
        <w:spacing w:after="0" w:line="266" w:lineRule="auto"/>
        <w:ind w:right="58" w:hanging="374"/>
        <w:jc w:val="both"/>
      </w:pPr>
      <w:r>
        <w:rPr>
          <w:sz w:val="26"/>
        </w:rPr>
        <w:t>Cant ABS;</w:t>
      </w:r>
    </w:p>
    <w:p w:rsidR="00570DC1" w:rsidRDefault="000A3AA6">
      <w:pPr>
        <w:numPr>
          <w:ilvl w:val="0"/>
          <w:numId w:val="4"/>
        </w:numPr>
        <w:spacing w:after="288" w:line="260" w:lineRule="auto"/>
        <w:ind w:right="58" w:hanging="374"/>
        <w:jc w:val="both"/>
      </w:pPr>
      <w:r>
        <w:rPr>
          <w:sz w:val="24"/>
        </w:rPr>
        <w:t>Organe de asamblare-feronerie (glisiere, balamale, sisteme de ridicare, manere)</w:t>
      </w:r>
    </w:p>
    <w:p w:rsidR="00570DC1" w:rsidRDefault="000A3AA6">
      <w:pPr>
        <w:spacing w:after="423" w:line="260" w:lineRule="auto"/>
        <w:ind w:left="100" w:right="58" w:firstLine="568"/>
        <w:jc w:val="both"/>
      </w:pPr>
      <w:r>
        <w:rPr>
          <w:sz w:val="24"/>
        </w:rPr>
        <w:t>Energie si combustibili — ln functionarea imobilului se va folosi energie electrica pentru aparatele necesare desfasurarii activitatii de productie.</w:t>
      </w:r>
    </w:p>
    <w:p w:rsidR="00570DC1" w:rsidRDefault="000A3AA6">
      <w:pPr>
        <w:numPr>
          <w:ilvl w:val="0"/>
          <w:numId w:val="4"/>
        </w:numPr>
        <w:spacing w:after="44" w:line="266" w:lineRule="auto"/>
        <w:ind w:right="58" w:hanging="374"/>
        <w:jc w:val="both"/>
      </w:pPr>
      <w:r>
        <w:rPr>
          <w:sz w:val="26"/>
        </w:rPr>
        <w:t>racordarea la retelele util</w:t>
      </w:r>
      <w:r>
        <w:rPr>
          <w:sz w:val="26"/>
        </w:rPr>
        <w:t>itare existente în zonä;</w:t>
      </w:r>
    </w:p>
    <w:p w:rsidR="00570DC1" w:rsidRDefault="000A3AA6">
      <w:pPr>
        <w:spacing w:after="4" w:line="260" w:lineRule="auto"/>
        <w:ind w:left="100" w:right="58" w:firstLine="554"/>
        <w:jc w:val="both"/>
      </w:pPr>
      <w:r>
        <w:rPr>
          <w:sz w:val="24"/>
        </w:rPr>
        <w:t>Alimentarea cu energie electrica — amplasamentul se va conecta la reteaua existenta in zona conform aviz S.C. ENEL DISTRIBUTIE DOBROGEA S.A.</w:t>
      </w:r>
    </w:p>
    <w:p w:rsidR="00570DC1" w:rsidRDefault="000A3AA6">
      <w:pPr>
        <w:spacing w:after="0"/>
        <w:ind w:right="65"/>
        <w:jc w:val="right"/>
      </w:pPr>
      <w:r>
        <w:rPr>
          <w:sz w:val="24"/>
        </w:rPr>
        <w:t>Incalzire — Cu ajutorul centralelor termice proprii alimentate la reteaua de energie</w:t>
      </w:r>
    </w:p>
    <w:p w:rsidR="00570DC1" w:rsidRDefault="000A3AA6">
      <w:pPr>
        <w:spacing w:after="213"/>
        <w:ind w:left="115"/>
      </w:pPr>
      <w:r>
        <w:rPr>
          <w:noProof/>
        </w:rPr>
        <w:drawing>
          <wp:inline distT="0" distB="0" distL="0" distR="0">
            <wp:extent cx="539097" cy="105071"/>
            <wp:effectExtent l="0" t="0" r="0" b="0"/>
            <wp:docPr id="9963" name="Picture 9963"/>
            <wp:cNvGraphicFramePr/>
            <a:graphic xmlns:a="http://schemas.openxmlformats.org/drawingml/2006/main">
              <a:graphicData uri="http://schemas.openxmlformats.org/drawingml/2006/picture">
                <pic:pic xmlns:pic="http://schemas.openxmlformats.org/drawingml/2006/picture">
                  <pic:nvPicPr>
                    <pic:cNvPr id="9963" name="Picture 9963"/>
                    <pic:cNvPicPr/>
                  </pic:nvPicPr>
                  <pic:blipFill>
                    <a:blip r:embed="rId29"/>
                    <a:stretch>
                      <a:fillRect/>
                    </a:stretch>
                  </pic:blipFill>
                  <pic:spPr>
                    <a:xfrm>
                      <a:off x="0" y="0"/>
                      <a:ext cx="539097" cy="105071"/>
                    </a:xfrm>
                    <a:prstGeom prst="rect">
                      <a:avLst/>
                    </a:prstGeom>
                  </pic:spPr>
                </pic:pic>
              </a:graphicData>
            </a:graphic>
          </wp:inline>
        </w:drawing>
      </w:r>
    </w:p>
    <w:p w:rsidR="00570DC1" w:rsidRDefault="000A3AA6">
      <w:pPr>
        <w:spacing w:after="4" w:line="260" w:lineRule="auto"/>
        <w:ind w:left="100" w:right="58" w:firstLine="554"/>
        <w:jc w:val="both"/>
      </w:pPr>
      <w:r>
        <w:rPr>
          <w:sz w:val="24"/>
        </w:rPr>
        <w:t>Alimentarea cu apa — amplasamentul se va conecta la reteaua existenta in zona conform aviz S.C. RAJA S.A.</w:t>
      </w:r>
    </w:p>
    <w:p w:rsidR="00570DC1" w:rsidRDefault="000A3AA6">
      <w:pPr>
        <w:spacing w:after="29" w:line="260" w:lineRule="auto"/>
        <w:ind w:left="686" w:right="58" w:hanging="3"/>
        <w:jc w:val="both"/>
      </w:pPr>
      <w:r>
        <w:rPr>
          <w:sz w:val="24"/>
        </w:rPr>
        <w:t>ln hala de productie propusa nu se utilizeaza apa in procesul tehnologic.</w:t>
      </w:r>
    </w:p>
    <w:p w:rsidR="00570DC1" w:rsidRDefault="000A3AA6">
      <w:pPr>
        <w:spacing w:after="61" w:line="266" w:lineRule="auto"/>
        <w:ind w:left="707" w:right="7" w:hanging="3"/>
        <w:jc w:val="both"/>
      </w:pPr>
      <w:r>
        <w:rPr>
          <w:sz w:val="26"/>
        </w:rPr>
        <w:t>Evacuarea apelor uzate</w:t>
      </w:r>
    </w:p>
    <w:p w:rsidR="00570DC1" w:rsidRDefault="000A3AA6">
      <w:pPr>
        <w:numPr>
          <w:ilvl w:val="0"/>
          <w:numId w:val="4"/>
        </w:numPr>
        <w:spacing w:after="4" w:line="260" w:lineRule="auto"/>
        <w:ind w:right="58" w:hanging="374"/>
        <w:jc w:val="both"/>
      </w:pPr>
      <w:r>
        <w:rPr>
          <w:sz w:val="24"/>
        </w:rPr>
        <w:t>apele uzate menajere: Evacuarea apelor menajere gener</w:t>
      </w:r>
      <w:r>
        <w:rPr>
          <w:sz w:val="24"/>
        </w:rPr>
        <w:t>ate pe amplasament se va face intr-un bazin vidanjabil cu dimensiunile de 3.50 x 3 x 3 m, urmand apoi dupa terminarea lucrarilor de extindere a canalizarii din localitate, sa se faca racordarea la reteaua de canalizare din zona a localitatii.</w:t>
      </w:r>
    </w:p>
    <w:p w:rsidR="00570DC1" w:rsidRDefault="000A3AA6">
      <w:pPr>
        <w:numPr>
          <w:ilvl w:val="0"/>
          <w:numId w:val="4"/>
        </w:numPr>
        <w:spacing w:after="362" w:line="260" w:lineRule="auto"/>
        <w:ind w:right="58" w:hanging="374"/>
        <w:jc w:val="both"/>
      </w:pPr>
      <w:r>
        <w:rPr>
          <w:sz w:val="24"/>
        </w:rPr>
        <w:t>apele pluvial</w:t>
      </w:r>
      <w:r>
        <w:rPr>
          <w:sz w:val="24"/>
        </w:rPr>
        <w:t>e: Apele pluviale provenite de pe acoperisul cladirii, sunt colectate prin jgheaburi si olane, deversand în curtea imobilului, de unde se vor infiltra în substrat si zona spatiilor verzi a incintei .</w:t>
      </w:r>
    </w:p>
    <w:p w:rsidR="00570DC1" w:rsidRDefault="000A3AA6">
      <w:pPr>
        <w:numPr>
          <w:ilvl w:val="0"/>
          <w:numId w:val="4"/>
        </w:numPr>
        <w:spacing w:after="0" w:line="266" w:lineRule="auto"/>
        <w:ind w:right="58" w:hanging="374"/>
        <w:jc w:val="both"/>
      </w:pPr>
      <w:r>
        <w:rPr>
          <w:sz w:val="26"/>
        </w:rPr>
        <w:t>descrierea lucrärilor de refacere a amplasamentului în z</w:t>
      </w:r>
      <w:r>
        <w:rPr>
          <w:sz w:val="26"/>
        </w:rPr>
        <w:t>ona afectatä de executia investitiei;</w:t>
      </w:r>
    </w:p>
    <w:p w:rsidR="00570DC1" w:rsidRDefault="000A3AA6">
      <w:pPr>
        <w:spacing w:after="29" w:line="260" w:lineRule="auto"/>
        <w:ind w:left="100" w:right="58" w:firstLine="554"/>
        <w:jc w:val="both"/>
      </w:pPr>
      <w:r>
        <w:rPr>
          <w:sz w:val="24"/>
        </w:rPr>
        <w:lastRenderedPageBreak/>
        <w:t>Refacerea amplasamentului dupa construire se va realiza conform proiectului tehnic de executie iar suprafetele de teren ramase libere se vor amenaja .</w:t>
      </w:r>
    </w:p>
    <w:p w:rsidR="00570DC1" w:rsidRDefault="000A3AA6">
      <w:pPr>
        <w:spacing w:after="4" w:line="260" w:lineRule="auto"/>
        <w:ind w:left="636" w:right="58" w:hanging="3"/>
        <w:jc w:val="both"/>
      </w:pPr>
      <w:r>
        <w:rPr>
          <w:sz w:val="24"/>
        </w:rPr>
        <w:t>ln ordinea desfasurarii de refacere a amplasamentului, acestea sunt</w:t>
      </w:r>
      <w:r>
        <w:rPr>
          <w:sz w:val="24"/>
        </w:rPr>
        <w:t>:</w:t>
      </w:r>
    </w:p>
    <w:p w:rsidR="00570DC1" w:rsidRDefault="000A3AA6">
      <w:pPr>
        <w:spacing w:after="0"/>
        <w:ind w:left="-899"/>
      </w:pPr>
      <w:r>
        <w:rPr>
          <w:noProof/>
        </w:rPr>
        <w:drawing>
          <wp:inline distT="0" distB="0" distL="0" distR="0">
            <wp:extent cx="5870679" cy="808590"/>
            <wp:effectExtent l="0" t="0" r="0" b="0"/>
            <wp:docPr id="103624" name="Picture 103624"/>
            <wp:cNvGraphicFramePr/>
            <a:graphic xmlns:a="http://schemas.openxmlformats.org/drawingml/2006/main">
              <a:graphicData uri="http://schemas.openxmlformats.org/drawingml/2006/picture">
                <pic:pic xmlns:pic="http://schemas.openxmlformats.org/drawingml/2006/picture">
                  <pic:nvPicPr>
                    <pic:cNvPr id="103624" name="Picture 103624"/>
                    <pic:cNvPicPr/>
                  </pic:nvPicPr>
                  <pic:blipFill>
                    <a:blip r:embed="rId30"/>
                    <a:stretch>
                      <a:fillRect/>
                    </a:stretch>
                  </pic:blipFill>
                  <pic:spPr>
                    <a:xfrm>
                      <a:off x="0" y="0"/>
                      <a:ext cx="5870679" cy="808590"/>
                    </a:xfrm>
                    <a:prstGeom prst="rect">
                      <a:avLst/>
                    </a:prstGeom>
                  </pic:spPr>
                </pic:pic>
              </a:graphicData>
            </a:graphic>
          </wp:inline>
        </w:drawing>
      </w:r>
    </w:p>
    <w:p w:rsidR="00570DC1" w:rsidRDefault="000A3AA6">
      <w:pPr>
        <w:spacing w:after="48" w:line="325" w:lineRule="auto"/>
        <w:ind w:left="100" w:right="58" w:firstLine="547"/>
        <w:jc w:val="both"/>
      </w:pPr>
      <w:r>
        <w:rPr>
          <w:sz w:val="24"/>
        </w:rPr>
        <w:t>-transportul materialelor si deseurilor in urma inchierii unui contract cu o firma de salubrizare;</w:t>
      </w:r>
    </w:p>
    <w:p w:rsidR="00570DC1" w:rsidRDefault="000A3AA6">
      <w:pPr>
        <w:spacing w:after="46" w:line="260" w:lineRule="auto"/>
        <w:ind w:left="651" w:right="58" w:hanging="3"/>
        <w:jc w:val="both"/>
      </w:pPr>
      <w:r>
        <w:rPr>
          <w:sz w:val="24"/>
        </w:rPr>
        <w:t xml:space="preserve">-tranportul materialelor folosite la construirea obiectivului </w:t>
      </w:r>
      <w:r>
        <w:rPr>
          <w:noProof/>
        </w:rPr>
        <w:drawing>
          <wp:inline distT="0" distB="0" distL="0" distR="0">
            <wp:extent cx="13706" cy="18273"/>
            <wp:effectExtent l="0" t="0" r="0" b="0"/>
            <wp:docPr id="12695" name="Picture 12695"/>
            <wp:cNvGraphicFramePr/>
            <a:graphic xmlns:a="http://schemas.openxmlformats.org/drawingml/2006/main">
              <a:graphicData uri="http://schemas.openxmlformats.org/drawingml/2006/picture">
                <pic:pic xmlns:pic="http://schemas.openxmlformats.org/drawingml/2006/picture">
                  <pic:nvPicPr>
                    <pic:cNvPr id="12695" name="Picture 12695"/>
                    <pic:cNvPicPr/>
                  </pic:nvPicPr>
                  <pic:blipFill>
                    <a:blip r:embed="rId31"/>
                    <a:stretch>
                      <a:fillRect/>
                    </a:stretch>
                  </pic:blipFill>
                  <pic:spPr>
                    <a:xfrm>
                      <a:off x="0" y="0"/>
                      <a:ext cx="13706" cy="18273"/>
                    </a:xfrm>
                    <a:prstGeom prst="rect">
                      <a:avLst/>
                    </a:prstGeom>
                  </pic:spPr>
                </pic:pic>
              </a:graphicData>
            </a:graphic>
          </wp:inline>
        </w:drawing>
      </w:r>
    </w:p>
    <w:p w:rsidR="00570DC1" w:rsidRDefault="000A3AA6">
      <w:pPr>
        <w:spacing w:after="4" w:line="260" w:lineRule="auto"/>
        <w:ind w:left="658" w:right="58" w:hanging="3"/>
        <w:jc w:val="both"/>
      </w:pPr>
      <w:r>
        <w:rPr>
          <w:sz w:val="24"/>
        </w:rPr>
        <w:t>Lucrãrile se vor executa numai pe terenul proprietate a beneficiarului.</w:t>
      </w:r>
    </w:p>
    <w:p w:rsidR="00570DC1" w:rsidRDefault="000A3AA6">
      <w:pPr>
        <w:spacing w:after="349" w:line="296" w:lineRule="auto"/>
        <w:ind w:left="86" w:right="79" w:firstLine="561"/>
      </w:pPr>
      <w:r>
        <w:rPr>
          <w:sz w:val="24"/>
        </w:rPr>
        <w:t>La finalizarea lucrärilor se vor îndepärta toate resturile de materiale rãmase în urma activitãtii de construire si se va proceda la valorificarea/eliminarea tuturor categoriilor de deseuri generate, cu respectarea prevederilor legii privind regimul deseur</w:t>
      </w:r>
      <w:r>
        <w:rPr>
          <w:sz w:val="24"/>
        </w:rPr>
        <w:t>ilor.</w:t>
      </w:r>
    </w:p>
    <w:p w:rsidR="00570DC1" w:rsidRDefault="000A3AA6">
      <w:pPr>
        <w:numPr>
          <w:ilvl w:val="0"/>
          <w:numId w:val="4"/>
        </w:numPr>
        <w:spacing w:after="0"/>
        <w:ind w:right="58" w:hanging="374"/>
        <w:jc w:val="both"/>
      </w:pPr>
      <w:r>
        <w:rPr>
          <w:sz w:val="28"/>
        </w:rPr>
        <w:t>Cai noi de acces sau schimbari ale celor existente;</w:t>
      </w:r>
    </w:p>
    <w:p w:rsidR="00570DC1" w:rsidRDefault="000A3AA6">
      <w:pPr>
        <w:spacing w:after="249" w:line="260" w:lineRule="auto"/>
        <w:ind w:left="100" w:right="58" w:firstLine="619"/>
        <w:jc w:val="both"/>
      </w:pPr>
      <w:r>
        <w:rPr>
          <w:sz w:val="24"/>
        </w:rPr>
        <w:t>Nu se vor realiza cai noi de acces. Accesul pe amplasament se va face din str. Calea Dobrogei, nr. 261 C.</w:t>
      </w:r>
    </w:p>
    <w:p w:rsidR="00570DC1" w:rsidRDefault="000A3AA6">
      <w:pPr>
        <w:numPr>
          <w:ilvl w:val="0"/>
          <w:numId w:val="4"/>
        </w:numPr>
        <w:spacing w:after="213" w:line="266" w:lineRule="auto"/>
        <w:ind w:right="58" w:hanging="374"/>
        <w:jc w:val="both"/>
      </w:pPr>
      <w:r>
        <w:rPr>
          <w:sz w:val="26"/>
        </w:rPr>
        <w:t xml:space="preserve">Resursele naturale folosite in constructie si functionare; </w:t>
      </w:r>
      <w:r>
        <w:rPr>
          <w:noProof/>
        </w:rPr>
        <w:drawing>
          <wp:inline distT="0" distB="0" distL="0" distR="0">
            <wp:extent cx="50255" cy="50251"/>
            <wp:effectExtent l="0" t="0" r="0" b="0"/>
            <wp:docPr id="12137" name="Picture 12137"/>
            <wp:cNvGraphicFramePr/>
            <a:graphic xmlns:a="http://schemas.openxmlformats.org/drawingml/2006/main">
              <a:graphicData uri="http://schemas.openxmlformats.org/drawingml/2006/picture">
                <pic:pic xmlns:pic="http://schemas.openxmlformats.org/drawingml/2006/picture">
                  <pic:nvPicPr>
                    <pic:cNvPr id="12137" name="Picture 12137"/>
                    <pic:cNvPicPr/>
                  </pic:nvPicPr>
                  <pic:blipFill>
                    <a:blip r:embed="rId32"/>
                    <a:stretch>
                      <a:fillRect/>
                    </a:stretch>
                  </pic:blipFill>
                  <pic:spPr>
                    <a:xfrm>
                      <a:off x="0" y="0"/>
                      <a:ext cx="50255" cy="50251"/>
                    </a:xfrm>
                    <a:prstGeom prst="rect">
                      <a:avLst/>
                    </a:prstGeom>
                  </pic:spPr>
                </pic:pic>
              </a:graphicData>
            </a:graphic>
          </wp:inline>
        </w:drawing>
      </w:r>
      <w:r>
        <w:rPr>
          <w:sz w:val="26"/>
        </w:rPr>
        <w:tab/>
        <w:t>nu este cazul</w:t>
      </w:r>
    </w:p>
    <w:p w:rsidR="00570DC1" w:rsidRDefault="000A3AA6">
      <w:pPr>
        <w:numPr>
          <w:ilvl w:val="0"/>
          <w:numId w:val="4"/>
        </w:numPr>
        <w:spacing w:after="0" w:line="266" w:lineRule="auto"/>
        <w:ind w:right="58" w:hanging="374"/>
        <w:jc w:val="both"/>
      </w:pPr>
      <w:r>
        <w:rPr>
          <w:sz w:val="26"/>
        </w:rPr>
        <w:t>planul de executie, cuprinzând faza de constructie, punerea în functiune, exploatare, refacere si folosire ulterioarä;</w:t>
      </w:r>
    </w:p>
    <w:p w:rsidR="00570DC1" w:rsidRDefault="000A3AA6">
      <w:pPr>
        <w:spacing w:after="330" w:line="260" w:lineRule="auto"/>
        <w:ind w:left="100" w:right="58" w:firstLine="252"/>
        <w:jc w:val="both"/>
      </w:pPr>
      <w:r>
        <w:rPr>
          <w:sz w:val="24"/>
        </w:rPr>
        <w:t>Constructia propusa se va realiza din fundatii izolate de beton armat legate prin grinzi conectoare, stalpi si grinzi metalice.</w:t>
      </w:r>
    </w:p>
    <w:p w:rsidR="00570DC1" w:rsidRDefault="000A3AA6">
      <w:pPr>
        <w:numPr>
          <w:ilvl w:val="0"/>
          <w:numId w:val="4"/>
        </w:numPr>
        <w:spacing w:after="229" w:line="266" w:lineRule="auto"/>
        <w:ind w:right="58" w:hanging="374"/>
        <w:jc w:val="both"/>
      </w:pPr>
      <w:r>
        <w:rPr>
          <w:sz w:val="26"/>
        </w:rPr>
        <w:t xml:space="preserve">Relatia cu alte proiecte existente sau planificate; </w:t>
      </w:r>
      <w:r>
        <w:rPr>
          <w:noProof/>
        </w:rPr>
        <w:drawing>
          <wp:inline distT="0" distB="0" distL="0" distR="0">
            <wp:extent cx="50255" cy="54820"/>
            <wp:effectExtent l="0" t="0" r="0" b="0"/>
            <wp:docPr id="12139" name="Picture 12139"/>
            <wp:cNvGraphicFramePr/>
            <a:graphic xmlns:a="http://schemas.openxmlformats.org/drawingml/2006/main">
              <a:graphicData uri="http://schemas.openxmlformats.org/drawingml/2006/picture">
                <pic:pic xmlns:pic="http://schemas.openxmlformats.org/drawingml/2006/picture">
                  <pic:nvPicPr>
                    <pic:cNvPr id="12139" name="Picture 12139"/>
                    <pic:cNvPicPr/>
                  </pic:nvPicPr>
                  <pic:blipFill>
                    <a:blip r:embed="rId33"/>
                    <a:stretch>
                      <a:fillRect/>
                    </a:stretch>
                  </pic:blipFill>
                  <pic:spPr>
                    <a:xfrm>
                      <a:off x="0" y="0"/>
                      <a:ext cx="50255" cy="54820"/>
                    </a:xfrm>
                    <a:prstGeom prst="rect">
                      <a:avLst/>
                    </a:prstGeom>
                  </pic:spPr>
                </pic:pic>
              </a:graphicData>
            </a:graphic>
          </wp:inline>
        </w:drawing>
      </w:r>
      <w:r>
        <w:rPr>
          <w:sz w:val="26"/>
        </w:rPr>
        <w:tab/>
        <w:t>nu este cazul</w:t>
      </w:r>
    </w:p>
    <w:p w:rsidR="00570DC1" w:rsidRDefault="000A3AA6">
      <w:pPr>
        <w:numPr>
          <w:ilvl w:val="0"/>
          <w:numId w:val="4"/>
        </w:numPr>
        <w:spacing w:after="197" w:line="266" w:lineRule="auto"/>
        <w:ind w:right="58" w:hanging="374"/>
        <w:jc w:val="both"/>
      </w:pPr>
      <w:r>
        <w:rPr>
          <w:sz w:val="26"/>
        </w:rPr>
        <w:t>Detalii privind alternativele care au fost luate in considerare Nu este cazul</w:t>
      </w:r>
    </w:p>
    <w:p w:rsidR="00570DC1" w:rsidRDefault="000A3AA6">
      <w:pPr>
        <w:numPr>
          <w:ilvl w:val="0"/>
          <w:numId w:val="4"/>
        </w:numPr>
        <w:spacing w:after="0" w:line="266" w:lineRule="auto"/>
        <w:ind w:right="58" w:hanging="374"/>
        <w:jc w:val="both"/>
      </w:pPr>
      <w:r>
        <w:rPr>
          <w:sz w:val="26"/>
        </w:rPr>
        <w:t>alte activitäti care pot apärea ca urmare a proiectului (de exemplu, extragerea de agregate, asigurarea unor n</w:t>
      </w:r>
      <w:r>
        <w:rPr>
          <w:sz w:val="26"/>
        </w:rPr>
        <w:t>oi surse de apä, surse sau linii de transport al energiei, cresterea numärului de locuinte, eliminarea apelor uzate si a deseurilor);</w:t>
      </w:r>
    </w:p>
    <w:p w:rsidR="00570DC1" w:rsidRDefault="000A3AA6">
      <w:pPr>
        <w:numPr>
          <w:ilvl w:val="0"/>
          <w:numId w:val="4"/>
        </w:numPr>
        <w:spacing w:after="125" w:line="266" w:lineRule="auto"/>
        <w:ind w:right="58" w:hanging="374"/>
        <w:jc w:val="both"/>
      </w:pPr>
      <w:r>
        <w:rPr>
          <w:sz w:val="26"/>
        </w:rPr>
        <w:t>Nu este cazul.</w:t>
      </w:r>
    </w:p>
    <w:p w:rsidR="00570DC1" w:rsidRDefault="000A3AA6">
      <w:pPr>
        <w:numPr>
          <w:ilvl w:val="0"/>
          <w:numId w:val="4"/>
        </w:numPr>
        <w:spacing w:after="0" w:line="266" w:lineRule="auto"/>
        <w:ind w:right="58" w:hanging="374"/>
        <w:jc w:val="both"/>
      </w:pPr>
      <w:r>
        <w:rPr>
          <w:sz w:val="26"/>
        </w:rPr>
        <w:t>Alte autorizatii cerute pentru proiect</w:t>
      </w:r>
    </w:p>
    <w:p w:rsidR="00570DC1" w:rsidRDefault="000A3AA6">
      <w:pPr>
        <w:spacing w:after="409" w:line="216" w:lineRule="auto"/>
        <w:ind w:left="916" w:right="79" w:hanging="17"/>
      </w:pPr>
      <w:r>
        <w:rPr>
          <w:sz w:val="24"/>
        </w:rPr>
        <w:t>Avizele necesare pentru realizarea proiectului sunt mentionate in ce</w:t>
      </w:r>
      <w:r>
        <w:rPr>
          <w:sz w:val="24"/>
        </w:rPr>
        <w:t>rtificatul de urbanism nr. 186 din 20.06.2022, emis de Primaria comunei Valu lui Traian, judetul Constanta.</w:t>
      </w:r>
    </w:p>
    <w:p w:rsidR="00570DC1" w:rsidRDefault="000A3AA6">
      <w:pPr>
        <w:pStyle w:val="Titlu1"/>
        <w:numPr>
          <w:ilvl w:val="0"/>
          <w:numId w:val="0"/>
        </w:numPr>
        <w:ind w:left="636" w:right="0"/>
      </w:pPr>
      <w:r>
        <w:t>CAP. IV -DESCRIEREA LUCRARILOR DE DEMOLARE NECESARE</w:t>
      </w:r>
    </w:p>
    <w:p w:rsidR="00570DC1" w:rsidRDefault="000A3AA6">
      <w:pPr>
        <w:spacing w:after="445" w:line="266" w:lineRule="auto"/>
        <w:ind w:left="622" w:right="7" w:hanging="3"/>
        <w:jc w:val="both"/>
      </w:pPr>
      <w:r>
        <w:rPr>
          <w:sz w:val="26"/>
        </w:rPr>
        <w:t>Nu este cazul.</w:t>
      </w:r>
    </w:p>
    <w:p w:rsidR="00570DC1" w:rsidRDefault="000A3AA6">
      <w:pPr>
        <w:spacing w:after="0" w:line="269" w:lineRule="auto"/>
        <w:ind w:left="636" w:hanging="10"/>
      </w:pPr>
      <w:r>
        <w:rPr>
          <w:sz w:val="30"/>
        </w:rPr>
        <w:t>CAP. V -DESCRIEREA AMPLASARII PROIECTULUI</w:t>
      </w:r>
    </w:p>
    <w:p w:rsidR="00570DC1" w:rsidRDefault="000A3AA6">
      <w:pPr>
        <w:spacing w:after="27" w:line="260" w:lineRule="auto"/>
        <w:ind w:left="892" w:right="58" w:hanging="360"/>
        <w:jc w:val="both"/>
      </w:pPr>
      <w:r>
        <w:rPr>
          <w:noProof/>
        </w:rPr>
        <w:drawing>
          <wp:inline distT="0" distB="0" distL="0" distR="0">
            <wp:extent cx="41118" cy="18273"/>
            <wp:effectExtent l="0" t="0" r="0" b="0"/>
            <wp:docPr id="12143" name="Picture 12143"/>
            <wp:cNvGraphicFramePr/>
            <a:graphic xmlns:a="http://schemas.openxmlformats.org/drawingml/2006/main">
              <a:graphicData uri="http://schemas.openxmlformats.org/drawingml/2006/picture">
                <pic:pic xmlns:pic="http://schemas.openxmlformats.org/drawingml/2006/picture">
                  <pic:nvPicPr>
                    <pic:cNvPr id="12143" name="Picture 12143"/>
                    <pic:cNvPicPr/>
                  </pic:nvPicPr>
                  <pic:blipFill>
                    <a:blip r:embed="rId34"/>
                    <a:stretch>
                      <a:fillRect/>
                    </a:stretch>
                  </pic:blipFill>
                  <pic:spPr>
                    <a:xfrm>
                      <a:off x="0" y="0"/>
                      <a:ext cx="41118" cy="18273"/>
                    </a:xfrm>
                    <a:prstGeom prst="rect">
                      <a:avLst/>
                    </a:prstGeom>
                  </pic:spPr>
                </pic:pic>
              </a:graphicData>
            </a:graphic>
          </wp:inline>
        </w:drawing>
      </w:r>
      <w:r>
        <w:rPr>
          <w:sz w:val="24"/>
        </w:rPr>
        <w:t xml:space="preserve"> distanta fatä de granite pentru proiectele care cad sub incidenta </w:t>
      </w:r>
      <w:r>
        <w:rPr>
          <w:sz w:val="24"/>
          <w:u w:val="single" w:color="000000"/>
        </w:rPr>
        <w:t>Conventiei</w:t>
      </w:r>
      <w:r>
        <w:rPr>
          <w:sz w:val="24"/>
        </w:rPr>
        <w:t xml:space="preserve"> privind evaluarea impactului asupra mediului în context transfrontierã, adoptatä la Espoo la</w:t>
      </w:r>
    </w:p>
    <w:p w:rsidR="00570DC1" w:rsidRDefault="000A3AA6">
      <w:pPr>
        <w:spacing w:after="30" w:line="260" w:lineRule="auto"/>
        <w:ind w:left="895" w:right="58" w:hanging="3"/>
        <w:jc w:val="both"/>
      </w:pPr>
      <w:r>
        <w:rPr>
          <w:sz w:val="24"/>
        </w:rPr>
        <w:t>25 februarie 1991 , ratificatä prin Legea nr. 22/2001, cu completärile ulterioare;</w:t>
      </w:r>
    </w:p>
    <w:p w:rsidR="00570DC1" w:rsidRDefault="000A3AA6">
      <w:pPr>
        <w:spacing w:after="104" w:line="266" w:lineRule="auto"/>
        <w:ind w:left="794" w:right="7" w:hanging="3"/>
        <w:jc w:val="both"/>
      </w:pPr>
      <w:r>
        <w:rPr>
          <w:sz w:val="26"/>
        </w:rPr>
        <w:lastRenderedPageBreak/>
        <w:t>Nu</w:t>
      </w:r>
      <w:r>
        <w:rPr>
          <w:sz w:val="26"/>
        </w:rPr>
        <w:t xml:space="preserve"> este cazul.</w:t>
      </w:r>
    </w:p>
    <w:p w:rsidR="00570DC1" w:rsidRDefault="000A3AA6">
      <w:pPr>
        <w:numPr>
          <w:ilvl w:val="0"/>
          <w:numId w:val="5"/>
        </w:numPr>
        <w:spacing w:after="4" w:line="314" w:lineRule="auto"/>
        <w:ind w:right="58" w:hanging="367"/>
        <w:jc w:val="both"/>
      </w:pPr>
      <w:r>
        <w:rPr>
          <w:sz w:val="24"/>
        </w:rPr>
        <w:t xml:space="preserve">localizarea amplasamentului în raport cu patrimoniul cultural potrivit Listei monumentelor istorice, actualizatä, aprobatä prin </w:t>
      </w:r>
      <w:r>
        <w:rPr>
          <w:sz w:val="24"/>
          <w:u w:val="single" w:color="000000"/>
        </w:rPr>
        <w:t>Ordinul</w:t>
      </w:r>
      <w:r>
        <w:rPr>
          <w:sz w:val="24"/>
        </w:rPr>
        <w:t xml:space="preserve"> ministrului culturii si</w:t>
      </w:r>
    </w:p>
    <w:p w:rsidR="00570DC1" w:rsidRDefault="000A3AA6">
      <w:pPr>
        <w:spacing w:after="0"/>
        <w:ind w:left="-439" w:right="-50"/>
      </w:pPr>
      <w:r>
        <w:rPr>
          <w:noProof/>
        </w:rPr>
        <w:drawing>
          <wp:inline distT="0" distB="0" distL="0" distR="0">
            <wp:extent cx="6121952" cy="904525"/>
            <wp:effectExtent l="0" t="0" r="0" b="0"/>
            <wp:docPr id="103626" name="Picture 103626"/>
            <wp:cNvGraphicFramePr/>
            <a:graphic xmlns:a="http://schemas.openxmlformats.org/drawingml/2006/main">
              <a:graphicData uri="http://schemas.openxmlformats.org/drawingml/2006/picture">
                <pic:pic xmlns:pic="http://schemas.openxmlformats.org/drawingml/2006/picture">
                  <pic:nvPicPr>
                    <pic:cNvPr id="103626" name="Picture 103626"/>
                    <pic:cNvPicPr/>
                  </pic:nvPicPr>
                  <pic:blipFill>
                    <a:blip r:embed="rId35"/>
                    <a:stretch>
                      <a:fillRect/>
                    </a:stretch>
                  </pic:blipFill>
                  <pic:spPr>
                    <a:xfrm>
                      <a:off x="0" y="0"/>
                      <a:ext cx="6121952" cy="904525"/>
                    </a:xfrm>
                    <a:prstGeom prst="rect">
                      <a:avLst/>
                    </a:prstGeom>
                  </pic:spPr>
                </pic:pic>
              </a:graphicData>
            </a:graphic>
          </wp:inline>
        </w:drawing>
      </w:r>
    </w:p>
    <w:p w:rsidR="00570DC1" w:rsidRDefault="000A3AA6">
      <w:pPr>
        <w:spacing w:after="27" w:line="260" w:lineRule="auto"/>
        <w:ind w:left="1003" w:right="58" w:hanging="3"/>
        <w:jc w:val="both"/>
      </w:pPr>
      <w:r>
        <w:rPr>
          <w:sz w:val="24"/>
        </w:rPr>
        <w:t xml:space="preserve">cultelor nr. 2.314/2004, cu modificärile ulterioare, si Repertoriului arheologic </w:t>
      </w:r>
      <w:r>
        <w:rPr>
          <w:sz w:val="24"/>
        </w:rPr>
        <w:t xml:space="preserve">national preväzut de </w:t>
      </w:r>
      <w:r>
        <w:rPr>
          <w:sz w:val="24"/>
          <w:u w:val="single" w:color="000000"/>
        </w:rPr>
        <w:t>Ordonanta Guvernului nr. 43/2000</w:t>
      </w:r>
      <w:r>
        <w:rPr>
          <w:sz w:val="24"/>
        </w:rPr>
        <w:t xml:space="preserve"> privind protectia patrimoniului arheologic si declararea unor situri arheologice ca zone de interes national, republicatä, cu modificärile si completärile ulterioare;</w:t>
      </w:r>
    </w:p>
    <w:p w:rsidR="00570DC1" w:rsidRDefault="000A3AA6">
      <w:pPr>
        <w:spacing w:after="178"/>
        <w:ind w:left="180"/>
        <w:jc w:val="center"/>
      </w:pPr>
      <w:r>
        <w:rPr>
          <w:sz w:val="24"/>
        </w:rPr>
        <w:t xml:space="preserve">La nivelul amplasamentului studiat </w:t>
      </w:r>
      <w:r>
        <w:rPr>
          <w:sz w:val="24"/>
        </w:rPr>
        <w:t>nu apar listate elemente de patrimoniu cultural.</w:t>
      </w:r>
    </w:p>
    <w:p w:rsidR="00570DC1" w:rsidRDefault="000A3AA6">
      <w:pPr>
        <w:numPr>
          <w:ilvl w:val="0"/>
          <w:numId w:val="5"/>
        </w:numPr>
        <w:spacing w:after="193" w:line="260" w:lineRule="auto"/>
        <w:ind w:right="58" w:hanging="367"/>
        <w:jc w:val="both"/>
      </w:pPr>
      <w:r>
        <w:rPr>
          <w:sz w:val="24"/>
        </w:rPr>
        <w:t>härti, fotografii ale amplasamentului care pot oferi informatii privind caracteristicile fizice ale mediului, atât naturale, cât si artificiale, si alte informatii privind:</w:t>
      </w:r>
    </w:p>
    <w:p w:rsidR="00570DC1" w:rsidRDefault="000A3AA6">
      <w:pPr>
        <w:spacing w:after="0" w:line="266" w:lineRule="auto"/>
        <w:ind w:left="852" w:right="7" w:hanging="3"/>
        <w:jc w:val="both"/>
      </w:pPr>
      <w:r>
        <w:rPr>
          <w:noProof/>
        </w:rPr>
        <w:drawing>
          <wp:anchor distT="0" distB="0" distL="114300" distR="114300" simplePos="0" relativeHeight="251658240" behindDoc="0" locked="0" layoutInCell="1" allowOverlap="0">
            <wp:simplePos x="0" y="0"/>
            <wp:positionH relativeFrom="page">
              <wp:posOffset>6651913</wp:posOffset>
            </wp:positionH>
            <wp:positionV relativeFrom="page">
              <wp:posOffset>630426</wp:posOffset>
            </wp:positionV>
            <wp:extent cx="4569" cy="4568"/>
            <wp:effectExtent l="0" t="0" r="0" b="0"/>
            <wp:wrapSquare wrapText="bothSides"/>
            <wp:docPr id="20942" name="Picture 20942"/>
            <wp:cNvGraphicFramePr/>
            <a:graphic xmlns:a="http://schemas.openxmlformats.org/drawingml/2006/main">
              <a:graphicData uri="http://schemas.openxmlformats.org/drawingml/2006/picture">
                <pic:pic xmlns:pic="http://schemas.openxmlformats.org/drawingml/2006/picture">
                  <pic:nvPicPr>
                    <pic:cNvPr id="20942" name="Picture 20942"/>
                    <pic:cNvPicPr/>
                  </pic:nvPicPr>
                  <pic:blipFill>
                    <a:blip r:embed="rId36"/>
                    <a:stretch>
                      <a:fillRect/>
                    </a:stretch>
                  </pic:blipFill>
                  <pic:spPr>
                    <a:xfrm>
                      <a:off x="0" y="0"/>
                      <a:ext cx="4569" cy="4568"/>
                    </a:xfrm>
                    <a:prstGeom prst="rect">
                      <a:avLst/>
                    </a:prstGeom>
                  </pic:spPr>
                </pic:pic>
              </a:graphicData>
            </a:graphic>
          </wp:anchor>
        </w:drawing>
      </w:r>
      <w:r>
        <w:rPr>
          <w:sz w:val="26"/>
        </w:rPr>
        <w:t>În imaginea hartä de mai</w:t>
      </w:r>
      <w:r>
        <w:rPr>
          <w:sz w:val="26"/>
          <w:u w:val="single" w:color="000000"/>
        </w:rPr>
        <w:t xml:space="preserve"> •os e</w:t>
      </w:r>
      <w:r>
        <w:rPr>
          <w:sz w:val="26"/>
        </w:rPr>
        <w:t>ste schitatä poz</w:t>
      </w:r>
      <w:r>
        <w:rPr>
          <w:sz w:val="26"/>
          <w:u w:val="single" w:color="000000"/>
        </w:rPr>
        <w:t>itia im</w:t>
      </w:r>
      <w:r>
        <w:rPr>
          <w:sz w:val="26"/>
        </w:rPr>
        <w:t>obilului încadrat in zona.</w:t>
      </w:r>
    </w:p>
    <w:p w:rsidR="00570DC1" w:rsidRDefault="00570DC1">
      <w:pPr>
        <w:spacing w:after="165"/>
        <w:ind w:left="115" w:right="-806"/>
      </w:pPr>
      <w:bookmarkStart w:id="0" w:name="_GoBack"/>
      <w:bookmarkEnd w:id="0"/>
    </w:p>
    <w:p w:rsidR="00570DC1" w:rsidRDefault="000A3AA6">
      <w:pPr>
        <w:spacing w:after="472" w:line="260" w:lineRule="auto"/>
        <w:ind w:left="910" w:right="58" w:hanging="3"/>
        <w:jc w:val="both"/>
      </w:pPr>
      <w:r>
        <w:rPr>
          <w:sz w:val="24"/>
        </w:rPr>
        <w:t>In prezent terenul este liber de constructii.</w:t>
      </w:r>
    </w:p>
    <w:p w:rsidR="00570DC1" w:rsidRDefault="000A3AA6">
      <w:pPr>
        <w:numPr>
          <w:ilvl w:val="0"/>
          <w:numId w:val="5"/>
        </w:numPr>
        <w:spacing w:after="4" w:line="260" w:lineRule="auto"/>
        <w:ind w:right="58" w:hanging="367"/>
        <w:jc w:val="both"/>
      </w:pPr>
      <w:r>
        <w:rPr>
          <w:sz w:val="24"/>
        </w:rPr>
        <w:t>politici de zonare si de folosire a terenului;</w:t>
      </w:r>
    </w:p>
    <w:p w:rsidR="00570DC1" w:rsidRDefault="000A3AA6">
      <w:pPr>
        <w:spacing w:after="466" w:line="260" w:lineRule="auto"/>
        <w:ind w:left="100" w:right="58" w:firstLine="856"/>
        <w:jc w:val="both"/>
      </w:pPr>
      <w:r>
        <w:rPr>
          <w:sz w:val="24"/>
        </w:rPr>
        <w:t>Conform Planului Urbanistic General al comunei Valu lui Traian si Regulamentului de Urbanism, documentatii aprobate, terenul este situat in intravilanul localitatii, zona T — zona transporturi — subzona T2 — transporturi feroviare.</w:t>
      </w:r>
    </w:p>
    <w:p w:rsidR="00570DC1" w:rsidRDefault="000A3AA6">
      <w:pPr>
        <w:numPr>
          <w:ilvl w:val="0"/>
          <w:numId w:val="5"/>
        </w:numPr>
        <w:spacing w:after="86" w:line="260" w:lineRule="auto"/>
        <w:ind w:right="58" w:hanging="367"/>
        <w:jc w:val="both"/>
      </w:pPr>
      <w:r>
        <w:rPr>
          <w:sz w:val="24"/>
        </w:rPr>
        <w:t>arealele sensibile;</w:t>
      </w:r>
    </w:p>
    <w:p w:rsidR="00570DC1" w:rsidRDefault="000A3AA6">
      <w:pPr>
        <w:spacing w:after="470" w:line="260" w:lineRule="auto"/>
        <w:ind w:left="100" w:right="58" w:firstLine="849"/>
        <w:jc w:val="both"/>
      </w:pPr>
      <w:r>
        <w:rPr>
          <w:sz w:val="24"/>
        </w:rPr>
        <w:t xml:space="preserve">Din </w:t>
      </w:r>
      <w:r>
        <w:rPr>
          <w:sz w:val="24"/>
        </w:rPr>
        <w:t>punct de vedere al protectiei naturii, perimetrul studiat nu se regaseste cuprins in reteaua Natura 2000, iar pentru acest areal nu sunt identificate alte areale sensibile.</w:t>
      </w:r>
    </w:p>
    <w:p w:rsidR="00570DC1" w:rsidRDefault="000A3AA6">
      <w:pPr>
        <w:numPr>
          <w:ilvl w:val="0"/>
          <w:numId w:val="5"/>
        </w:numPr>
        <w:spacing w:after="637" w:line="260" w:lineRule="auto"/>
        <w:ind w:right="58" w:hanging="367"/>
        <w:jc w:val="both"/>
      </w:pPr>
      <w:r>
        <w:rPr>
          <w:sz w:val="24"/>
        </w:rPr>
        <w:t>coordonatele geografice ale amplasamentului proiectului, care vor fi prezentate sub</w:t>
      </w:r>
      <w:r>
        <w:rPr>
          <w:sz w:val="24"/>
        </w:rPr>
        <w:t xml:space="preserve"> formä de vector în format digital cu referintä geograficã, în sistem de proiectie nationalä Stereo 1970;</w:t>
      </w:r>
    </w:p>
    <w:p w:rsidR="00570DC1" w:rsidRDefault="000A3AA6">
      <w:pPr>
        <w:spacing w:after="0"/>
        <w:ind w:left="-655"/>
      </w:pPr>
      <w:r>
        <w:rPr>
          <w:noProof/>
        </w:rPr>
        <w:drawing>
          <wp:inline distT="0" distB="0" distL="0" distR="0">
            <wp:extent cx="5884384" cy="758339"/>
            <wp:effectExtent l="0" t="0" r="0" b="0"/>
            <wp:docPr id="103629" name="Picture 103629"/>
            <wp:cNvGraphicFramePr/>
            <a:graphic xmlns:a="http://schemas.openxmlformats.org/drawingml/2006/main">
              <a:graphicData uri="http://schemas.openxmlformats.org/drawingml/2006/picture">
                <pic:pic xmlns:pic="http://schemas.openxmlformats.org/drawingml/2006/picture">
                  <pic:nvPicPr>
                    <pic:cNvPr id="103629" name="Picture 103629"/>
                    <pic:cNvPicPr/>
                  </pic:nvPicPr>
                  <pic:blipFill>
                    <a:blip r:embed="rId37"/>
                    <a:stretch>
                      <a:fillRect/>
                    </a:stretch>
                  </pic:blipFill>
                  <pic:spPr>
                    <a:xfrm>
                      <a:off x="0" y="0"/>
                      <a:ext cx="5884384" cy="758339"/>
                    </a:xfrm>
                    <a:prstGeom prst="rect">
                      <a:avLst/>
                    </a:prstGeom>
                  </pic:spPr>
                </pic:pic>
              </a:graphicData>
            </a:graphic>
          </wp:inline>
        </w:drawing>
      </w:r>
    </w:p>
    <w:tbl>
      <w:tblPr>
        <w:tblStyle w:val="TableGrid"/>
        <w:tblW w:w="4259" w:type="dxa"/>
        <w:tblInd w:w="2453" w:type="dxa"/>
        <w:tblCellMar>
          <w:top w:w="14" w:type="dxa"/>
          <w:left w:w="94" w:type="dxa"/>
          <w:bottom w:w="0" w:type="dxa"/>
          <w:right w:w="115" w:type="dxa"/>
        </w:tblCellMar>
        <w:tblLook w:val="04A0" w:firstRow="1" w:lastRow="0" w:firstColumn="1" w:lastColumn="0" w:noHBand="0" w:noVBand="1"/>
      </w:tblPr>
      <w:tblGrid>
        <w:gridCol w:w="215"/>
        <w:gridCol w:w="702"/>
        <w:gridCol w:w="1685"/>
        <w:gridCol w:w="1657"/>
      </w:tblGrid>
      <w:tr w:rsidR="00570DC1">
        <w:trPr>
          <w:trHeight w:val="324"/>
        </w:trPr>
        <w:tc>
          <w:tcPr>
            <w:tcW w:w="43" w:type="dxa"/>
            <w:vMerge w:val="restart"/>
            <w:tcBorders>
              <w:top w:val="nil"/>
              <w:left w:val="nil"/>
              <w:bottom w:val="nil"/>
              <w:right w:val="single" w:sz="2" w:space="0" w:color="000000"/>
            </w:tcBorders>
          </w:tcPr>
          <w:p w:rsidR="00570DC1" w:rsidRDefault="00570DC1"/>
        </w:tc>
        <w:tc>
          <w:tcPr>
            <w:tcW w:w="4216" w:type="dxa"/>
            <w:gridSpan w:val="3"/>
            <w:tcBorders>
              <w:top w:val="single" w:sz="2" w:space="0" w:color="000000"/>
              <w:left w:val="single" w:sz="2" w:space="0" w:color="000000"/>
              <w:bottom w:val="single" w:sz="2" w:space="0" w:color="000000"/>
              <w:right w:val="single" w:sz="2" w:space="0" w:color="000000"/>
            </w:tcBorders>
          </w:tcPr>
          <w:p w:rsidR="00570DC1" w:rsidRDefault="000A3AA6">
            <w:pPr>
              <w:spacing w:after="0"/>
              <w:ind w:left="691"/>
            </w:pPr>
            <w:r>
              <w:rPr>
                <w:noProof/>
              </w:rPr>
              <w:drawing>
                <wp:inline distT="0" distB="0" distL="0" distR="0">
                  <wp:extent cx="698999" cy="105071"/>
                  <wp:effectExtent l="0" t="0" r="0" b="0"/>
                  <wp:docPr id="23812" name="Picture 23812"/>
                  <wp:cNvGraphicFramePr/>
                  <a:graphic xmlns:a="http://schemas.openxmlformats.org/drawingml/2006/main">
                    <a:graphicData uri="http://schemas.openxmlformats.org/drawingml/2006/picture">
                      <pic:pic xmlns:pic="http://schemas.openxmlformats.org/drawingml/2006/picture">
                        <pic:nvPicPr>
                          <pic:cNvPr id="23812" name="Picture 23812"/>
                          <pic:cNvPicPr/>
                        </pic:nvPicPr>
                        <pic:blipFill>
                          <a:blip r:embed="rId38"/>
                          <a:stretch>
                            <a:fillRect/>
                          </a:stretch>
                        </pic:blipFill>
                        <pic:spPr>
                          <a:xfrm>
                            <a:off x="0" y="0"/>
                            <a:ext cx="698999" cy="105071"/>
                          </a:xfrm>
                          <a:prstGeom prst="rect">
                            <a:avLst/>
                          </a:prstGeom>
                        </pic:spPr>
                      </pic:pic>
                    </a:graphicData>
                  </a:graphic>
                </wp:inline>
              </w:drawing>
            </w:r>
            <w:r>
              <w:rPr>
                <w:rFonts w:ascii="Times New Roman" w:eastAsia="Times New Roman" w:hAnsi="Times New Roman" w:cs="Times New Roman"/>
              </w:rPr>
              <w:t>DE COORDONATE</w:t>
            </w:r>
          </w:p>
        </w:tc>
      </w:tr>
      <w:tr w:rsidR="00570DC1">
        <w:trPr>
          <w:trHeight w:val="432"/>
        </w:trPr>
        <w:tc>
          <w:tcPr>
            <w:tcW w:w="0" w:type="auto"/>
            <w:vMerge/>
            <w:tcBorders>
              <w:top w:val="nil"/>
              <w:left w:val="nil"/>
              <w:bottom w:val="nil"/>
              <w:right w:val="single" w:sz="2" w:space="0" w:color="000000"/>
            </w:tcBorders>
          </w:tcPr>
          <w:p w:rsidR="00570DC1" w:rsidRDefault="00570DC1"/>
        </w:tc>
        <w:tc>
          <w:tcPr>
            <w:tcW w:w="4216" w:type="dxa"/>
            <w:gridSpan w:val="3"/>
            <w:tcBorders>
              <w:top w:val="single" w:sz="2" w:space="0" w:color="000000"/>
              <w:left w:val="single" w:sz="2" w:space="0" w:color="000000"/>
              <w:bottom w:val="single" w:sz="2" w:space="0" w:color="000000"/>
              <w:right w:val="single" w:sz="2" w:space="0" w:color="000000"/>
            </w:tcBorders>
          </w:tcPr>
          <w:p w:rsidR="00570DC1" w:rsidRDefault="000A3AA6">
            <w:pPr>
              <w:tabs>
                <w:tab w:val="center" w:pos="1108"/>
                <w:tab w:val="center" w:pos="2802"/>
              </w:tabs>
              <w:spacing w:after="0"/>
            </w:pPr>
            <w:r>
              <w:tab/>
            </w:r>
            <w:r>
              <w:rPr>
                <w:rFonts w:ascii="Times New Roman" w:eastAsia="Times New Roman" w:hAnsi="Times New Roman" w:cs="Times New Roman"/>
              </w:rPr>
              <w:t xml:space="preserve">Sistem de </w:t>
            </w:r>
            <w:r>
              <w:rPr>
                <w:rFonts w:ascii="Times New Roman" w:eastAsia="Times New Roman" w:hAnsi="Times New Roman" w:cs="Times New Roman"/>
              </w:rPr>
              <w:tab/>
              <w:t>STEREO</w:t>
            </w:r>
          </w:p>
        </w:tc>
      </w:tr>
      <w:tr w:rsidR="00570DC1">
        <w:trPr>
          <w:trHeight w:val="655"/>
        </w:trPr>
        <w:tc>
          <w:tcPr>
            <w:tcW w:w="0" w:type="auto"/>
            <w:vMerge/>
            <w:tcBorders>
              <w:top w:val="nil"/>
              <w:left w:val="nil"/>
              <w:bottom w:val="nil"/>
              <w:right w:val="single" w:sz="2" w:space="0" w:color="000000"/>
            </w:tcBorders>
          </w:tcPr>
          <w:p w:rsidR="00570DC1" w:rsidRDefault="00570DC1"/>
        </w:tc>
        <w:tc>
          <w:tcPr>
            <w:tcW w:w="729" w:type="dxa"/>
            <w:tcBorders>
              <w:top w:val="single" w:sz="2" w:space="0" w:color="000000"/>
              <w:left w:val="single" w:sz="2" w:space="0" w:color="000000"/>
              <w:bottom w:val="single" w:sz="2" w:space="0" w:color="000000"/>
              <w:right w:val="single" w:sz="2" w:space="0" w:color="000000"/>
            </w:tcBorders>
            <w:vAlign w:val="bottom"/>
          </w:tcPr>
          <w:p w:rsidR="00570DC1" w:rsidRDefault="000A3AA6">
            <w:pPr>
              <w:spacing w:after="0"/>
              <w:ind w:left="65"/>
            </w:pPr>
            <w:r>
              <w:rPr>
                <w:rFonts w:ascii="Times New Roman" w:eastAsia="Times New Roman" w:hAnsi="Times New Roman" w:cs="Times New Roman"/>
              </w:rPr>
              <w:t>Pct.</w:t>
            </w:r>
          </w:p>
        </w:tc>
        <w:tc>
          <w:tcPr>
            <w:tcW w:w="1763" w:type="dxa"/>
            <w:tcBorders>
              <w:top w:val="single" w:sz="2" w:space="0" w:color="000000"/>
              <w:left w:val="single" w:sz="2" w:space="0" w:color="000000"/>
              <w:bottom w:val="single" w:sz="2" w:space="0" w:color="000000"/>
              <w:right w:val="single" w:sz="2" w:space="0" w:color="000000"/>
            </w:tcBorders>
          </w:tcPr>
          <w:p w:rsidR="00570DC1" w:rsidRDefault="00570DC1"/>
        </w:tc>
        <w:tc>
          <w:tcPr>
            <w:tcW w:w="1724" w:type="dxa"/>
            <w:tcBorders>
              <w:top w:val="single" w:sz="2" w:space="0" w:color="000000"/>
              <w:left w:val="single" w:sz="2" w:space="0" w:color="000000"/>
              <w:bottom w:val="single" w:sz="2" w:space="0" w:color="000000"/>
              <w:right w:val="single" w:sz="2" w:space="0" w:color="000000"/>
            </w:tcBorders>
            <w:vAlign w:val="center"/>
          </w:tcPr>
          <w:p w:rsidR="00570DC1" w:rsidRDefault="000A3AA6">
            <w:pPr>
              <w:spacing w:after="0"/>
              <w:ind w:left="19"/>
              <w:jc w:val="center"/>
            </w:pPr>
            <w:r>
              <w:rPr>
                <w:rFonts w:ascii="Times New Roman" w:eastAsia="Times New Roman" w:hAnsi="Times New Roman" w:cs="Times New Roman"/>
              </w:rPr>
              <w:t>N(m)</w:t>
            </w:r>
          </w:p>
        </w:tc>
      </w:tr>
      <w:tr w:rsidR="00570DC1">
        <w:trPr>
          <w:trHeight w:val="254"/>
        </w:trPr>
        <w:tc>
          <w:tcPr>
            <w:tcW w:w="0" w:type="auto"/>
            <w:vMerge/>
            <w:tcBorders>
              <w:top w:val="nil"/>
              <w:left w:val="nil"/>
              <w:bottom w:val="nil"/>
              <w:right w:val="single" w:sz="2" w:space="0" w:color="000000"/>
            </w:tcBorders>
          </w:tcPr>
          <w:p w:rsidR="00570DC1" w:rsidRDefault="00570DC1"/>
        </w:tc>
        <w:tc>
          <w:tcPr>
            <w:tcW w:w="729"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29"/>
            </w:pPr>
            <w:r>
              <w:rPr>
                <w:rFonts w:ascii="Times New Roman" w:eastAsia="Times New Roman" w:hAnsi="Times New Roman" w:cs="Times New Roman"/>
                <w:sz w:val="24"/>
              </w:rPr>
              <w:t>1</w:t>
            </w:r>
          </w:p>
        </w:tc>
        <w:tc>
          <w:tcPr>
            <w:tcW w:w="1763"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220"/>
            </w:pPr>
            <w:r>
              <w:t>302462 R12</w:t>
            </w:r>
          </w:p>
        </w:tc>
        <w:tc>
          <w:tcPr>
            <w:tcW w:w="1724"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84"/>
            </w:pPr>
            <w:r>
              <w:rPr>
                <w:rFonts w:ascii="Times New Roman" w:eastAsia="Times New Roman" w:hAnsi="Times New Roman" w:cs="Times New Roman"/>
              </w:rPr>
              <w:t>775236940</w:t>
            </w:r>
          </w:p>
        </w:tc>
      </w:tr>
      <w:tr w:rsidR="00570DC1">
        <w:trPr>
          <w:trHeight w:val="390"/>
        </w:trPr>
        <w:tc>
          <w:tcPr>
            <w:tcW w:w="43" w:type="dxa"/>
            <w:vMerge w:val="restart"/>
            <w:tcBorders>
              <w:top w:val="nil"/>
              <w:left w:val="nil"/>
              <w:bottom w:val="nil"/>
              <w:right w:val="single" w:sz="2" w:space="0" w:color="000000"/>
            </w:tcBorders>
          </w:tcPr>
          <w:p w:rsidR="00570DC1" w:rsidRDefault="00570DC1"/>
        </w:tc>
        <w:tc>
          <w:tcPr>
            <w:tcW w:w="729"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pPr>
            <w:r>
              <w:rPr>
                <w:rFonts w:ascii="Times New Roman" w:eastAsia="Times New Roman" w:hAnsi="Times New Roman" w:cs="Times New Roman"/>
              </w:rPr>
              <w:t>2</w:t>
            </w:r>
          </w:p>
        </w:tc>
        <w:tc>
          <w:tcPr>
            <w:tcW w:w="1763"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220"/>
            </w:pPr>
            <w:r>
              <w:rPr>
                <w:rFonts w:ascii="Times New Roman" w:eastAsia="Times New Roman" w:hAnsi="Times New Roman" w:cs="Times New Roman"/>
              </w:rPr>
              <w:t>302459017</w:t>
            </w:r>
          </w:p>
        </w:tc>
        <w:tc>
          <w:tcPr>
            <w:tcW w:w="1724"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84"/>
            </w:pPr>
            <w:r>
              <w:rPr>
                <w:rFonts w:ascii="Times New Roman" w:eastAsia="Times New Roman" w:hAnsi="Times New Roman" w:cs="Times New Roman"/>
                <w:sz w:val="20"/>
              </w:rPr>
              <w:t>7752-52.280</w:t>
            </w:r>
          </w:p>
        </w:tc>
      </w:tr>
      <w:tr w:rsidR="00570DC1">
        <w:trPr>
          <w:trHeight w:val="326"/>
        </w:trPr>
        <w:tc>
          <w:tcPr>
            <w:tcW w:w="0" w:type="auto"/>
            <w:vMerge/>
            <w:tcBorders>
              <w:top w:val="nil"/>
              <w:left w:val="nil"/>
              <w:bottom w:val="nil"/>
              <w:right w:val="single" w:sz="2" w:space="0" w:color="000000"/>
            </w:tcBorders>
          </w:tcPr>
          <w:p w:rsidR="00570DC1" w:rsidRDefault="00570DC1"/>
        </w:tc>
        <w:tc>
          <w:tcPr>
            <w:tcW w:w="729"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pPr>
            <w:r>
              <w:rPr>
                <w:rFonts w:ascii="Times New Roman" w:eastAsia="Times New Roman" w:hAnsi="Times New Roman" w:cs="Times New Roman"/>
              </w:rPr>
              <w:t>3</w:t>
            </w:r>
          </w:p>
        </w:tc>
        <w:tc>
          <w:tcPr>
            <w:tcW w:w="1763"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220"/>
            </w:pPr>
            <w:r>
              <w:rPr>
                <w:rFonts w:ascii="Times New Roman" w:eastAsia="Times New Roman" w:hAnsi="Times New Roman" w:cs="Times New Roman"/>
              </w:rPr>
              <w:t>302428200</w:t>
            </w:r>
          </w:p>
        </w:tc>
        <w:tc>
          <w:tcPr>
            <w:tcW w:w="1724"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77"/>
            </w:pPr>
            <w:r>
              <w:rPr>
                <w:rFonts w:ascii="Times New Roman" w:eastAsia="Times New Roman" w:hAnsi="Times New Roman" w:cs="Times New Roman"/>
              </w:rPr>
              <w:t>775248.218</w:t>
            </w:r>
          </w:p>
        </w:tc>
      </w:tr>
      <w:tr w:rsidR="00570DC1">
        <w:trPr>
          <w:trHeight w:val="335"/>
        </w:trPr>
        <w:tc>
          <w:tcPr>
            <w:tcW w:w="0" w:type="auto"/>
            <w:vMerge/>
            <w:tcBorders>
              <w:top w:val="nil"/>
              <w:left w:val="nil"/>
              <w:bottom w:val="nil"/>
              <w:right w:val="single" w:sz="2" w:space="0" w:color="000000"/>
            </w:tcBorders>
          </w:tcPr>
          <w:p w:rsidR="00570DC1" w:rsidRDefault="00570DC1"/>
        </w:tc>
        <w:tc>
          <w:tcPr>
            <w:tcW w:w="729" w:type="dxa"/>
            <w:tcBorders>
              <w:top w:val="single" w:sz="2" w:space="0" w:color="000000"/>
              <w:left w:val="single" w:sz="2" w:space="0" w:color="000000"/>
              <w:bottom w:val="single" w:sz="2" w:space="0" w:color="000000"/>
              <w:right w:val="single" w:sz="2" w:space="0" w:color="000000"/>
            </w:tcBorders>
          </w:tcPr>
          <w:p w:rsidR="00570DC1" w:rsidRDefault="000A3AA6">
            <w:pPr>
              <w:spacing w:after="0"/>
            </w:pPr>
            <w:r>
              <w:rPr>
                <w:rFonts w:ascii="Times New Roman" w:eastAsia="Times New Roman" w:hAnsi="Times New Roman" w:cs="Times New Roman"/>
                <w:sz w:val="24"/>
              </w:rPr>
              <w:t>4</w:t>
            </w:r>
          </w:p>
        </w:tc>
        <w:tc>
          <w:tcPr>
            <w:tcW w:w="1763"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220"/>
            </w:pPr>
            <w:r>
              <w:rPr>
                <w:rFonts w:ascii="Times New Roman" w:eastAsia="Times New Roman" w:hAnsi="Times New Roman" w:cs="Times New Roman"/>
              </w:rPr>
              <w:t>30230.135</w:t>
            </w:r>
          </w:p>
        </w:tc>
        <w:tc>
          <w:tcPr>
            <w:tcW w:w="1724"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77"/>
            </w:pPr>
            <w:r>
              <w:rPr>
                <w:rFonts w:ascii="Times New Roman" w:eastAsia="Times New Roman" w:hAnsi="Times New Roman" w:cs="Times New Roman"/>
              </w:rPr>
              <w:t>775232.809</w:t>
            </w:r>
          </w:p>
        </w:tc>
      </w:tr>
      <w:tr w:rsidR="00570DC1">
        <w:trPr>
          <w:trHeight w:val="324"/>
        </w:trPr>
        <w:tc>
          <w:tcPr>
            <w:tcW w:w="0" w:type="auto"/>
            <w:vMerge/>
            <w:tcBorders>
              <w:top w:val="nil"/>
              <w:left w:val="nil"/>
              <w:bottom w:val="nil"/>
              <w:right w:val="single" w:sz="2" w:space="0" w:color="000000"/>
            </w:tcBorders>
          </w:tcPr>
          <w:p w:rsidR="00570DC1" w:rsidRDefault="00570DC1"/>
        </w:tc>
        <w:tc>
          <w:tcPr>
            <w:tcW w:w="4216" w:type="dxa"/>
            <w:gridSpan w:val="3"/>
            <w:tcBorders>
              <w:top w:val="single" w:sz="2" w:space="0" w:color="000000"/>
              <w:left w:val="single" w:sz="2" w:space="0" w:color="000000"/>
              <w:bottom w:val="single" w:sz="2" w:space="0" w:color="000000"/>
              <w:right w:val="single" w:sz="2" w:space="0" w:color="000000"/>
            </w:tcBorders>
          </w:tcPr>
          <w:p w:rsidR="00570DC1" w:rsidRDefault="000A3AA6">
            <w:pPr>
              <w:spacing w:after="0"/>
              <w:ind w:left="50"/>
            </w:pPr>
            <w:r>
              <w:rPr>
                <w:rFonts w:ascii="Times New Roman" w:eastAsia="Times New Roman" w:hAnsi="Times New Roman" w:cs="Times New Roman"/>
              </w:rPr>
              <w:t>Suprafata totala masurata =500 mp</w:t>
            </w:r>
          </w:p>
        </w:tc>
      </w:tr>
    </w:tbl>
    <w:p w:rsidR="00570DC1" w:rsidRDefault="000A3AA6">
      <w:pPr>
        <w:numPr>
          <w:ilvl w:val="0"/>
          <w:numId w:val="5"/>
        </w:numPr>
        <w:spacing w:after="810" w:line="260" w:lineRule="auto"/>
        <w:ind w:right="58" w:hanging="367"/>
        <w:jc w:val="both"/>
      </w:pPr>
      <w:r>
        <w:rPr>
          <w:sz w:val="24"/>
        </w:rPr>
        <w:lastRenderedPageBreak/>
        <w:t xml:space="preserve">detalii privind orice variantä de amplasament care a fost luatä în considerare </w:t>
      </w:r>
      <w:r>
        <w:rPr>
          <w:noProof/>
        </w:rPr>
        <w:drawing>
          <wp:inline distT="0" distB="0" distL="0" distR="0">
            <wp:extent cx="27412" cy="18273"/>
            <wp:effectExtent l="0" t="0" r="0" b="0"/>
            <wp:docPr id="103632" name="Picture 103632"/>
            <wp:cNvGraphicFramePr/>
            <a:graphic xmlns:a="http://schemas.openxmlformats.org/drawingml/2006/main">
              <a:graphicData uri="http://schemas.openxmlformats.org/drawingml/2006/picture">
                <pic:pic xmlns:pic="http://schemas.openxmlformats.org/drawingml/2006/picture">
                  <pic:nvPicPr>
                    <pic:cNvPr id="103632" name="Picture 103632"/>
                    <pic:cNvPicPr/>
                  </pic:nvPicPr>
                  <pic:blipFill>
                    <a:blip r:embed="rId39"/>
                    <a:stretch>
                      <a:fillRect/>
                    </a:stretch>
                  </pic:blipFill>
                  <pic:spPr>
                    <a:xfrm>
                      <a:off x="0" y="0"/>
                      <a:ext cx="27412" cy="18273"/>
                    </a:xfrm>
                    <a:prstGeom prst="rect">
                      <a:avLst/>
                    </a:prstGeom>
                  </pic:spPr>
                </pic:pic>
              </a:graphicData>
            </a:graphic>
          </wp:inline>
        </w:drawing>
      </w:r>
      <w:r>
        <w:rPr>
          <w:sz w:val="24"/>
        </w:rPr>
        <w:t>Nu este cazul.</w:t>
      </w:r>
    </w:p>
    <w:p w:rsidR="00570DC1" w:rsidRDefault="000A3AA6">
      <w:pPr>
        <w:spacing w:after="0" w:line="269" w:lineRule="auto"/>
        <w:ind w:left="79" w:firstLine="561"/>
      </w:pPr>
      <w:r>
        <w:rPr>
          <w:sz w:val="30"/>
        </w:rPr>
        <w:t>CAP. VI DESCRIEREA TUTUROR EFECTELOR SEMNIFICATIVE POSIBILE ASUPRA MEDIULUI ALE PROIECTULUI, ÎN LIMITA INFORMATIILOR</w:t>
      </w:r>
    </w:p>
    <w:p w:rsidR="00570DC1" w:rsidRDefault="000A3AA6">
      <w:pPr>
        <w:spacing w:after="530"/>
        <w:ind w:left="94"/>
      </w:pPr>
      <w:r>
        <w:rPr>
          <w:rFonts w:ascii="Times New Roman" w:eastAsia="Times New Roman" w:hAnsi="Times New Roman" w:cs="Times New Roman"/>
          <w:sz w:val="24"/>
        </w:rPr>
        <w:t>DISPONIBILE</w:t>
      </w:r>
    </w:p>
    <w:p w:rsidR="00570DC1" w:rsidRDefault="000A3AA6">
      <w:pPr>
        <w:spacing w:after="152" w:line="266" w:lineRule="auto"/>
        <w:ind w:left="94" w:right="7" w:firstLine="712"/>
        <w:jc w:val="both"/>
      </w:pPr>
      <w:r>
        <w:rPr>
          <w:sz w:val="26"/>
        </w:rPr>
        <w:t>A. Surse de poluanti 9i instalatii pentru retinerea, evacuarea si dispersia poluantilor in mediu:</w:t>
      </w:r>
    </w:p>
    <w:p w:rsidR="00570DC1" w:rsidRDefault="000A3AA6">
      <w:pPr>
        <w:spacing w:after="199" w:line="266" w:lineRule="auto"/>
        <w:ind w:left="816" w:right="7" w:hanging="3"/>
        <w:jc w:val="both"/>
      </w:pPr>
      <w:r>
        <w:rPr>
          <w:sz w:val="26"/>
        </w:rPr>
        <w:t>a) protectia calitätii apelor:</w:t>
      </w:r>
    </w:p>
    <w:p w:rsidR="00570DC1" w:rsidRDefault="000A3AA6">
      <w:pPr>
        <w:tabs>
          <w:tab w:val="center" w:pos="647"/>
          <w:tab w:val="center" w:pos="4238"/>
        </w:tabs>
        <w:spacing w:after="190" w:line="266" w:lineRule="auto"/>
      </w:pPr>
      <w:r>
        <w:rPr>
          <w:sz w:val="26"/>
        </w:rPr>
        <w:tab/>
      </w:r>
      <w:r>
        <w:rPr>
          <w:noProof/>
        </w:rPr>
        <w:drawing>
          <wp:inline distT="0" distB="0" distL="0" distR="0">
            <wp:extent cx="41118" cy="18273"/>
            <wp:effectExtent l="0" t="0" r="0" b="0"/>
            <wp:docPr id="23847" name="Picture 23847"/>
            <wp:cNvGraphicFramePr/>
            <a:graphic xmlns:a="http://schemas.openxmlformats.org/drawingml/2006/main">
              <a:graphicData uri="http://schemas.openxmlformats.org/drawingml/2006/picture">
                <pic:pic xmlns:pic="http://schemas.openxmlformats.org/drawingml/2006/picture">
                  <pic:nvPicPr>
                    <pic:cNvPr id="23847" name="Picture 23847"/>
                    <pic:cNvPicPr/>
                  </pic:nvPicPr>
                  <pic:blipFill>
                    <a:blip r:embed="rId40"/>
                    <a:stretch>
                      <a:fillRect/>
                    </a:stretch>
                  </pic:blipFill>
                  <pic:spPr>
                    <a:xfrm>
                      <a:off x="0" y="0"/>
                      <a:ext cx="41118" cy="18273"/>
                    </a:xfrm>
                    <a:prstGeom prst="rect">
                      <a:avLst/>
                    </a:prstGeom>
                  </pic:spPr>
                </pic:pic>
              </a:graphicData>
            </a:graphic>
          </wp:inline>
        </w:drawing>
      </w:r>
      <w:r>
        <w:rPr>
          <w:sz w:val="26"/>
        </w:rPr>
        <w:tab/>
        <w:t>sursele de poluanti pentru ape, locul de evacuare sau emisarul;</w:t>
      </w:r>
    </w:p>
    <w:p w:rsidR="00570DC1" w:rsidRDefault="000A3AA6">
      <w:pPr>
        <w:spacing w:after="229" w:line="266" w:lineRule="auto"/>
        <w:ind w:left="823" w:right="7" w:hanging="3"/>
        <w:jc w:val="both"/>
      </w:pPr>
      <w:r>
        <w:rPr>
          <w:sz w:val="26"/>
        </w:rPr>
        <w:t>Nu este cazul.</w:t>
      </w:r>
    </w:p>
    <w:p w:rsidR="00570DC1" w:rsidRDefault="000A3AA6">
      <w:pPr>
        <w:spacing w:after="0" w:line="400" w:lineRule="auto"/>
        <w:ind w:left="820" w:right="151" w:hanging="252"/>
        <w:jc w:val="both"/>
      </w:pPr>
      <w:r>
        <w:rPr>
          <w:noProof/>
        </w:rPr>
        <w:drawing>
          <wp:inline distT="0" distB="0" distL="0" distR="0">
            <wp:extent cx="41118" cy="18273"/>
            <wp:effectExtent l="0" t="0" r="0" b="0"/>
            <wp:docPr id="23848" name="Picture 23848"/>
            <wp:cNvGraphicFramePr/>
            <a:graphic xmlns:a="http://schemas.openxmlformats.org/drawingml/2006/main">
              <a:graphicData uri="http://schemas.openxmlformats.org/drawingml/2006/picture">
                <pic:pic xmlns:pic="http://schemas.openxmlformats.org/drawingml/2006/picture">
                  <pic:nvPicPr>
                    <pic:cNvPr id="23848" name="Picture 23848"/>
                    <pic:cNvPicPr/>
                  </pic:nvPicPr>
                  <pic:blipFill>
                    <a:blip r:embed="rId41"/>
                    <a:stretch>
                      <a:fillRect/>
                    </a:stretch>
                  </pic:blipFill>
                  <pic:spPr>
                    <a:xfrm>
                      <a:off x="0" y="0"/>
                      <a:ext cx="41118" cy="18273"/>
                    </a:xfrm>
                    <a:prstGeom prst="rect">
                      <a:avLst/>
                    </a:prstGeom>
                  </pic:spPr>
                </pic:pic>
              </a:graphicData>
            </a:graphic>
          </wp:inline>
        </w:drawing>
      </w:r>
      <w:r>
        <w:rPr>
          <w:sz w:val="26"/>
        </w:rPr>
        <w:tab/>
        <w:t>statiile si instala!iile de epurare sau de preepurare a apelor uzate preväzute; ln faza de executie</w:t>
      </w:r>
    </w:p>
    <w:p w:rsidR="00570DC1" w:rsidRDefault="000A3AA6">
      <w:pPr>
        <w:spacing w:after="38" w:line="260" w:lineRule="auto"/>
        <w:ind w:left="100" w:right="137" w:firstLine="734"/>
        <w:jc w:val="both"/>
      </w:pPr>
      <w:r>
        <w:rPr>
          <w:sz w:val="24"/>
        </w:rPr>
        <w:t>Din procesul de construire nu vor rezulta</w:t>
      </w:r>
      <w:r>
        <w:rPr>
          <w:sz w:val="24"/>
        </w:rPr>
        <w:t xml:space="preserve"> substante care sa modifice calitatea apei, astfel ca se estimeaza un impact nesemnificativ asupra factorului de mediu apa. ln faza de functionare</w:t>
      </w:r>
    </w:p>
    <w:p w:rsidR="00570DC1" w:rsidRDefault="000A3AA6">
      <w:pPr>
        <w:spacing w:after="56" w:line="266" w:lineRule="auto"/>
        <w:ind w:left="823" w:right="7" w:hanging="3"/>
        <w:jc w:val="both"/>
      </w:pPr>
      <w:r>
        <w:rPr>
          <w:sz w:val="26"/>
        </w:rPr>
        <w:t>Nu se foloseste apa in procesul tehnologic.</w:t>
      </w:r>
    </w:p>
    <w:p w:rsidR="00570DC1" w:rsidRDefault="000A3AA6">
      <w:pPr>
        <w:spacing w:after="66"/>
        <w:ind w:left="816" w:hanging="10"/>
      </w:pPr>
      <w:r>
        <w:rPr>
          <w:sz w:val="28"/>
        </w:rPr>
        <w:t>Apa menajera va fi evacuata in reteaua de canalizare existenta in zona.</w:t>
      </w:r>
    </w:p>
    <w:p w:rsidR="00570DC1" w:rsidRDefault="000A3AA6">
      <w:pPr>
        <w:spacing w:after="0" w:line="328" w:lineRule="auto"/>
        <w:ind w:left="94" w:right="194" w:firstLine="727"/>
        <w:jc w:val="both"/>
      </w:pPr>
      <w:r>
        <w:rPr>
          <w:sz w:val="26"/>
        </w:rPr>
        <w:t>Realizarea obiectivului analizat nu va avea impact asupra conditiilor hidrologice si hidrogeologice ale amplasamentului, neexistand posibilitatea unor infiltratii in panza freatica, da</w:t>
      </w:r>
      <w:r>
        <w:rPr>
          <w:sz w:val="26"/>
        </w:rPr>
        <w:t>torita caracteristicilor constructive (platforma betonata).</w:t>
      </w:r>
    </w:p>
    <w:p w:rsidR="00570DC1" w:rsidRDefault="000A3AA6">
      <w:pPr>
        <w:spacing w:after="89" w:line="266" w:lineRule="auto"/>
        <w:ind w:left="86" w:right="137" w:firstLine="734"/>
        <w:jc w:val="both"/>
      </w:pPr>
      <w:r>
        <w:rPr>
          <w:sz w:val="26"/>
        </w:rPr>
        <w:t>Impactul activitatii desfasurate in cadrul ibiectivului asupra apelor de suprafata si a panzei freatice din zona in conditiile respectarii instructiunilor de lucru, este nesemnificativ asupra fact</w:t>
      </w:r>
      <w:r>
        <w:rPr>
          <w:sz w:val="26"/>
        </w:rPr>
        <w:t>orului de mediu apa.</w:t>
      </w:r>
    </w:p>
    <w:p w:rsidR="00570DC1" w:rsidRDefault="000A3AA6">
      <w:pPr>
        <w:spacing w:after="0"/>
        <w:ind w:left="-230" w:right="-1014"/>
      </w:pPr>
      <w:r>
        <w:rPr>
          <w:noProof/>
        </w:rPr>
        <w:drawing>
          <wp:inline distT="0" distB="0" distL="0" distR="0">
            <wp:extent cx="6601659" cy="959345"/>
            <wp:effectExtent l="0" t="0" r="0" b="0"/>
            <wp:docPr id="103634" name="Picture 103634"/>
            <wp:cNvGraphicFramePr/>
            <a:graphic xmlns:a="http://schemas.openxmlformats.org/drawingml/2006/main">
              <a:graphicData uri="http://schemas.openxmlformats.org/drawingml/2006/picture">
                <pic:pic xmlns:pic="http://schemas.openxmlformats.org/drawingml/2006/picture">
                  <pic:nvPicPr>
                    <pic:cNvPr id="103634" name="Picture 103634"/>
                    <pic:cNvPicPr/>
                  </pic:nvPicPr>
                  <pic:blipFill>
                    <a:blip r:embed="rId42"/>
                    <a:stretch>
                      <a:fillRect/>
                    </a:stretch>
                  </pic:blipFill>
                  <pic:spPr>
                    <a:xfrm>
                      <a:off x="0" y="0"/>
                      <a:ext cx="6601659" cy="959345"/>
                    </a:xfrm>
                    <a:prstGeom prst="rect">
                      <a:avLst/>
                    </a:prstGeom>
                  </pic:spPr>
                </pic:pic>
              </a:graphicData>
            </a:graphic>
          </wp:inline>
        </w:drawing>
      </w:r>
    </w:p>
    <w:p w:rsidR="00570DC1" w:rsidRDefault="000A3AA6">
      <w:pPr>
        <w:spacing w:after="363" w:line="260" w:lineRule="auto"/>
        <w:ind w:left="158" w:right="94" w:firstLine="712"/>
      </w:pPr>
      <w:r>
        <w:rPr>
          <w:sz w:val="26"/>
        </w:rPr>
        <w:t>Activitatea desfasurata in cadrul obiectivului analizat nu va avea efecte asupra apelor de suprafata si nu va determina o poluare a apelor subterane.</w:t>
      </w:r>
    </w:p>
    <w:p w:rsidR="00570DC1" w:rsidRDefault="000A3AA6">
      <w:pPr>
        <w:spacing w:after="226" w:line="260" w:lineRule="auto"/>
        <w:ind w:left="837" w:right="94" w:hanging="10"/>
      </w:pPr>
      <w:r>
        <w:rPr>
          <w:sz w:val="26"/>
        </w:rPr>
        <w:t>b) protec!ia aerului:</w:t>
      </w:r>
    </w:p>
    <w:p w:rsidR="00570DC1" w:rsidRDefault="000A3AA6">
      <w:pPr>
        <w:numPr>
          <w:ilvl w:val="0"/>
          <w:numId w:val="6"/>
        </w:numPr>
        <w:spacing w:after="48" w:line="260" w:lineRule="auto"/>
        <w:ind w:right="94" w:hanging="367"/>
      </w:pPr>
      <w:r>
        <w:rPr>
          <w:sz w:val="26"/>
        </w:rPr>
        <w:t>sursele de poluan!i pentru aer, poluanti, inclusiv surse de m</w:t>
      </w:r>
      <w:r>
        <w:rPr>
          <w:sz w:val="26"/>
        </w:rPr>
        <w:t>irosuri;</w:t>
      </w:r>
    </w:p>
    <w:p w:rsidR="00570DC1" w:rsidRDefault="000A3AA6">
      <w:pPr>
        <w:numPr>
          <w:ilvl w:val="0"/>
          <w:numId w:val="6"/>
        </w:numPr>
        <w:spacing w:after="137" w:line="267" w:lineRule="auto"/>
        <w:ind w:right="94" w:hanging="367"/>
      </w:pPr>
      <w:r>
        <w:rPr>
          <w:sz w:val="24"/>
        </w:rPr>
        <w:t>ln faza de executie, sursele de impurificare a atmosferei vor fi reprezentate de activitatea propriu-zisa de construire si de functionarea utilajelor tehnologice si a mijloacelor de transport.</w:t>
      </w:r>
    </w:p>
    <w:p w:rsidR="00570DC1" w:rsidRDefault="000A3AA6">
      <w:pPr>
        <w:spacing w:after="224" w:line="267" w:lineRule="auto"/>
        <w:ind w:left="852" w:right="21" w:hanging="3"/>
        <w:jc w:val="both"/>
      </w:pPr>
      <w:r>
        <w:rPr>
          <w:sz w:val="24"/>
        </w:rPr>
        <w:lastRenderedPageBreak/>
        <w:t>Vor fi generate in aer urmatoarele emisii de poluanti.</w:t>
      </w:r>
    </w:p>
    <w:p w:rsidR="00570DC1" w:rsidRDefault="000A3AA6">
      <w:pPr>
        <w:spacing w:after="50" w:line="267" w:lineRule="auto"/>
        <w:ind w:left="592" w:right="21" w:hanging="3"/>
        <w:jc w:val="both"/>
      </w:pPr>
      <w:r>
        <w:rPr>
          <w:noProof/>
        </w:rPr>
        <w:drawing>
          <wp:inline distT="0" distB="0" distL="0" distR="0">
            <wp:extent cx="41118" cy="18273"/>
            <wp:effectExtent l="0" t="0" r="0" b="0"/>
            <wp:docPr id="26480" name="Picture 26480"/>
            <wp:cNvGraphicFramePr/>
            <a:graphic xmlns:a="http://schemas.openxmlformats.org/drawingml/2006/main">
              <a:graphicData uri="http://schemas.openxmlformats.org/drawingml/2006/picture">
                <pic:pic xmlns:pic="http://schemas.openxmlformats.org/drawingml/2006/picture">
                  <pic:nvPicPr>
                    <pic:cNvPr id="26480" name="Picture 26480"/>
                    <pic:cNvPicPr/>
                  </pic:nvPicPr>
                  <pic:blipFill>
                    <a:blip r:embed="rId43"/>
                    <a:stretch>
                      <a:fillRect/>
                    </a:stretch>
                  </pic:blipFill>
                  <pic:spPr>
                    <a:xfrm>
                      <a:off x="0" y="0"/>
                      <a:ext cx="41118" cy="18273"/>
                    </a:xfrm>
                    <a:prstGeom prst="rect">
                      <a:avLst/>
                    </a:prstGeom>
                  </pic:spPr>
                </pic:pic>
              </a:graphicData>
            </a:graphic>
          </wp:inline>
        </w:drawing>
      </w:r>
      <w:r>
        <w:rPr>
          <w:sz w:val="24"/>
        </w:rPr>
        <w:t xml:space="preserve"> pulberi din activitatea de manipulare a materialelor de constructie si din tranzitarea zonei de santier; </w:t>
      </w:r>
      <w:r>
        <w:rPr>
          <w:noProof/>
        </w:rPr>
        <w:drawing>
          <wp:inline distT="0" distB="0" distL="0" distR="0">
            <wp:extent cx="45686" cy="18273"/>
            <wp:effectExtent l="0" t="0" r="0" b="0"/>
            <wp:docPr id="26481" name="Picture 26481"/>
            <wp:cNvGraphicFramePr/>
            <a:graphic xmlns:a="http://schemas.openxmlformats.org/drawingml/2006/main">
              <a:graphicData uri="http://schemas.openxmlformats.org/drawingml/2006/picture">
                <pic:pic xmlns:pic="http://schemas.openxmlformats.org/drawingml/2006/picture">
                  <pic:nvPicPr>
                    <pic:cNvPr id="26481" name="Picture 26481"/>
                    <pic:cNvPicPr/>
                  </pic:nvPicPr>
                  <pic:blipFill>
                    <a:blip r:embed="rId44"/>
                    <a:stretch>
                      <a:fillRect/>
                    </a:stretch>
                  </pic:blipFill>
                  <pic:spPr>
                    <a:xfrm>
                      <a:off x="0" y="0"/>
                      <a:ext cx="45686" cy="18273"/>
                    </a:xfrm>
                    <a:prstGeom prst="rect">
                      <a:avLst/>
                    </a:prstGeom>
                  </pic:spPr>
                </pic:pic>
              </a:graphicData>
            </a:graphic>
          </wp:inline>
        </w:drawing>
      </w:r>
      <w:r>
        <w:rPr>
          <w:sz w:val="24"/>
        </w:rPr>
        <w:t xml:space="preserve"> gaze de ardere provenite din procese de conbustie.</w:t>
      </w:r>
    </w:p>
    <w:p w:rsidR="00570DC1" w:rsidRDefault="000A3AA6">
      <w:pPr>
        <w:numPr>
          <w:ilvl w:val="0"/>
          <w:numId w:val="6"/>
        </w:numPr>
        <w:spacing w:after="23"/>
        <w:ind w:right="94" w:hanging="367"/>
      </w:pPr>
      <w:r>
        <w:rPr>
          <w:sz w:val="24"/>
        </w:rPr>
        <w:t>ln faza de functionare, sunt generate in aer urmatoarele emisii de poluanti:</w:t>
      </w:r>
    </w:p>
    <w:p w:rsidR="00570DC1" w:rsidRDefault="000A3AA6">
      <w:pPr>
        <w:spacing w:after="90" w:line="325" w:lineRule="auto"/>
        <w:ind w:left="607" w:right="3202" w:hanging="3"/>
      </w:pPr>
      <w:r>
        <w:rPr>
          <w:noProof/>
        </w:rPr>
        <w:drawing>
          <wp:inline distT="0" distB="0" distL="0" distR="0">
            <wp:extent cx="41118" cy="18273"/>
            <wp:effectExtent l="0" t="0" r="0" b="0"/>
            <wp:docPr id="26482" name="Picture 26482"/>
            <wp:cNvGraphicFramePr/>
            <a:graphic xmlns:a="http://schemas.openxmlformats.org/drawingml/2006/main">
              <a:graphicData uri="http://schemas.openxmlformats.org/drawingml/2006/picture">
                <pic:pic xmlns:pic="http://schemas.openxmlformats.org/drawingml/2006/picture">
                  <pic:nvPicPr>
                    <pic:cNvPr id="26482" name="Picture 26482"/>
                    <pic:cNvPicPr/>
                  </pic:nvPicPr>
                  <pic:blipFill>
                    <a:blip r:embed="rId45"/>
                    <a:stretch>
                      <a:fillRect/>
                    </a:stretch>
                  </pic:blipFill>
                  <pic:spPr>
                    <a:xfrm>
                      <a:off x="0" y="0"/>
                      <a:ext cx="41118" cy="18273"/>
                    </a:xfrm>
                    <a:prstGeom prst="rect">
                      <a:avLst/>
                    </a:prstGeom>
                  </pic:spPr>
                </pic:pic>
              </a:graphicData>
            </a:graphic>
          </wp:inline>
        </w:drawing>
      </w:r>
      <w:r>
        <w:rPr>
          <w:sz w:val="24"/>
        </w:rPr>
        <w:tab/>
        <w:t>pulberi din acti</w:t>
      </w:r>
      <w:r>
        <w:rPr>
          <w:sz w:val="24"/>
        </w:rPr>
        <w:t xml:space="preserve">vitatea de manipulare a materialelor; </w:t>
      </w:r>
      <w:r>
        <w:rPr>
          <w:noProof/>
        </w:rPr>
        <w:drawing>
          <wp:inline distT="0" distB="0" distL="0" distR="0">
            <wp:extent cx="45686" cy="18273"/>
            <wp:effectExtent l="0" t="0" r="0" b="0"/>
            <wp:docPr id="26483" name="Picture 26483"/>
            <wp:cNvGraphicFramePr/>
            <a:graphic xmlns:a="http://schemas.openxmlformats.org/drawingml/2006/main">
              <a:graphicData uri="http://schemas.openxmlformats.org/drawingml/2006/picture">
                <pic:pic xmlns:pic="http://schemas.openxmlformats.org/drawingml/2006/picture">
                  <pic:nvPicPr>
                    <pic:cNvPr id="26483" name="Picture 26483"/>
                    <pic:cNvPicPr/>
                  </pic:nvPicPr>
                  <pic:blipFill>
                    <a:blip r:embed="rId46"/>
                    <a:stretch>
                      <a:fillRect/>
                    </a:stretch>
                  </pic:blipFill>
                  <pic:spPr>
                    <a:xfrm>
                      <a:off x="0" y="0"/>
                      <a:ext cx="45686" cy="18273"/>
                    </a:xfrm>
                    <a:prstGeom prst="rect">
                      <a:avLst/>
                    </a:prstGeom>
                  </pic:spPr>
                </pic:pic>
              </a:graphicData>
            </a:graphic>
          </wp:inline>
        </w:drawing>
      </w:r>
      <w:r>
        <w:rPr>
          <w:sz w:val="24"/>
        </w:rPr>
        <w:tab/>
        <w:t xml:space="preserve">gaze de ardere provenite din procese de conbustie; </w:t>
      </w:r>
      <w:r>
        <w:rPr>
          <w:noProof/>
        </w:rPr>
        <w:drawing>
          <wp:inline distT="0" distB="0" distL="0" distR="0">
            <wp:extent cx="41118" cy="18273"/>
            <wp:effectExtent l="0" t="0" r="0" b="0"/>
            <wp:docPr id="26484" name="Picture 26484"/>
            <wp:cNvGraphicFramePr/>
            <a:graphic xmlns:a="http://schemas.openxmlformats.org/drawingml/2006/main">
              <a:graphicData uri="http://schemas.openxmlformats.org/drawingml/2006/picture">
                <pic:pic xmlns:pic="http://schemas.openxmlformats.org/drawingml/2006/picture">
                  <pic:nvPicPr>
                    <pic:cNvPr id="26484" name="Picture 26484"/>
                    <pic:cNvPicPr/>
                  </pic:nvPicPr>
                  <pic:blipFill>
                    <a:blip r:embed="rId47"/>
                    <a:stretch>
                      <a:fillRect/>
                    </a:stretch>
                  </pic:blipFill>
                  <pic:spPr>
                    <a:xfrm>
                      <a:off x="0" y="0"/>
                      <a:ext cx="41118" cy="18273"/>
                    </a:xfrm>
                    <a:prstGeom prst="rect">
                      <a:avLst/>
                    </a:prstGeom>
                  </pic:spPr>
                </pic:pic>
              </a:graphicData>
            </a:graphic>
          </wp:inline>
        </w:drawing>
      </w:r>
      <w:r>
        <w:rPr>
          <w:sz w:val="24"/>
        </w:rPr>
        <w:tab/>
        <w:t xml:space="preserve">rumegus; </w:t>
      </w:r>
      <w:r>
        <w:rPr>
          <w:noProof/>
        </w:rPr>
        <w:drawing>
          <wp:inline distT="0" distB="0" distL="0" distR="0">
            <wp:extent cx="41118" cy="18273"/>
            <wp:effectExtent l="0" t="0" r="0" b="0"/>
            <wp:docPr id="26485" name="Picture 26485"/>
            <wp:cNvGraphicFramePr/>
            <a:graphic xmlns:a="http://schemas.openxmlformats.org/drawingml/2006/main">
              <a:graphicData uri="http://schemas.openxmlformats.org/drawingml/2006/picture">
                <pic:pic xmlns:pic="http://schemas.openxmlformats.org/drawingml/2006/picture">
                  <pic:nvPicPr>
                    <pic:cNvPr id="26485" name="Picture 26485"/>
                    <pic:cNvPicPr/>
                  </pic:nvPicPr>
                  <pic:blipFill>
                    <a:blip r:embed="rId48"/>
                    <a:stretch>
                      <a:fillRect/>
                    </a:stretch>
                  </pic:blipFill>
                  <pic:spPr>
                    <a:xfrm>
                      <a:off x="0" y="0"/>
                      <a:ext cx="41118" cy="18273"/>
                    </a:xfrm>
                    <a:prstGeom prst="rect">
                      <a:avLst/>
                    </a:prstGeom>
                  </pic:spPr>
                </pic:pic>
              </a:graphicData>
            </a:graphic>
          </wp:inline>
        </w:drawing>
      </w:r>
      <w:r>
        <w:rPr>
          <w:sz w:val="24"/>
        </w:rPr>
        <w:tab/>
        <w:t>lemn, cioturi si aschii, rezultate in urma prelucrarii.</w:t>
      </w:r>
    </w:p>
    <w:p w:rsidR="00570DC1" w:rsidRDefault="000A3AA6">
      <w:pPr>
        <w:spacing w:after="707" w:line="267" w:lineRule="auto"/>
        <w:ind w:left="589" w:right="21" w:firstLine="324"/>
        <w:jc w:val="both"/>
      </w:pPr>
      <w:r>
        <w:rPr>
          <w:sz w:val="24"/>
        </w:rPr>
        <w:t xml:space="preserve">Nivelul estimat al emisiilor in aceasta faza nu produce un impact semnificativ al factorului de </w:t>
      </w:r>
      <w:r>
        <w:rPr>
          <w:sz w:val="24"/>
        </w:rPr>
        <w:t>mediu aer, incadrandu-se in legislatia in vigoare.</w:t>
      </w:r>
    </w:p>
    <w:p w:rsidR="00570DC1" w:rsidRDefault="000A3AA6">
      <w:pPr>
        <w:numPr>
          <w:ilvl w:val="0"/>
          <w:numId w:val="6"/>
        </w:numPr>
        <w:spacing w:after="0" w:line="345" w:lineRule="auto"/>
        <w:ind w:right="94" w:hanging="367"/>
      </w:pPr>
      <w:r>
        <w:rPr>
          <w:sz w:val="26"/>
        </w:rPr>
        <w:t>instalatiile pentru retinerea si dispersia poluantilor în atmosferä; ln faza de executie:</w:t>
      </w:r>
    </w:p>
    <w:p w:rsidR="00570DC1" w:rsidRDefault="000A3AA6">
      <w:pPr>
        <w:numPr>
          <w:ilvl w:val="0"/>
          <w:numId w:val="6"/>
        </w:numPr>
        <w:spacing w:after="183" w:line="216" w:lineRule="auto"/>
        <w:ind w:right="94" w:hanging="367"/>
      </w:pPr>
      <w:r>
        <w:rPr>
          <w:sz w:val="24"/>
        </w:rPr>
        <w:t>tansportul materialelor de constructii se va face cu mijloace de transport adecvate, acoperite cu prelate, pentru e</w:t>
      </w:r>
      <w:r>
        <w:rPr>
          <w:sz w:val="24"/>
        </w:rPr>
        <w:t xml:space="preserve">vitarea imprastierii acestor materiale; </w:t>
      </w:r>
      <w:r>
        <w:rPr>
          <w:noProof/>
        </w:rPr>
        <w:drawing>
          <wp:inline distT="0" distB="0" distL="0" distR="0">
            <wp:extent cx="41118" cy="18273"/>
            <wp:effectExtent l="0" t="0" r="0" b="0"/>
            <wp:docPr id="26487" name="Picture 26487"/>
            <wp:cNvGraphicFramePr/>
            <a:graphic xmlns:a="http://schemas.openxmlformats.org/drawingml/2006/main">
              <a:graphicData uri="http://schemas.openxmlformats.org/drawingml/2006/picture">
                <pic:pic xmlns:pic="http://schemas.openxmlformats.org/drawingml/2006/picture">
                  <pic:nvPicPr>
                    <pic:cNvPr id="26487" name="Picture 26487"/>
                    <pic:cNvPicPr/>
                  </pic:nvPicPr>
                  <pic:blipFill>
                    <a:blip r:embed="rId49"/>
                    <a:stretch>
                      <a:fillRect/>
                    </a:stretch>
                  </pic:blipFill>
                  <pic:spPr>
                    <a:xfrm>
                      <a:off x="0" y="0"/>
                      <a:ext cx="41118" cy="18273"/>
                    </a:xfrm>
                    <a:prstGeom prst="rect">
                      <a:avLst/>
                    </a:prstGeom>
                  </pic:spPr>
                </pic:pic>
              </a:graphicData>
            </a:graphic>
          </wp:inline>
        </w:drawing>
      </w:r>
      <w:r>
        <w:rPr>
          <w:sz w:val="24"/>
        </w:rPr>
        <w:tab/>
        <w:t xml:space="preserve">pamantul excavat va putea fi folosit pentru reamenajare, restaurarea terenului; </w:t>
      </w:r>
      <w:r>
        <w:rPr>
          <w:noProof/>
        </w:rPr>
        <w:drawing>
          <wp:inline distT="0" distB="0" distL="0" distR="0">
            <wp:extent cx="41118" cy="18273"/>
            <wp:effectExtent l="0" t="0" r="0" b="0"/>
            <wp:docPr id="26488" name="Picture 26488"/>
            <wp:cNvGraphicFramePr/>
            <a:graphic xmlns:a="http://schemas.openxmlformats.org/drawingml/2006/main">
              <a:graphicData uri="http://schemas.openxmlformats.org/drawingml/2006/picture">
                <pic:pic xmlns:pic="http://schemas.openxmlformats.org/drawingml/2006/picture">
                  <pic:nvPicPr>
                    <pic:cNvPr id="26488" name="Picture 26488"/>
                    <pic:cNvPicPr/>
                  </pic:nvPicPr>
                  <pic:blipFill>
                    <a:blip r:embed="rId50"/>
                    <a:stretch>
                      <a:fillRect/>
                    </a:stretch>
                  </pic:blipFill>
                  <pic:spPr>
                    <a:xfrm>
                      <a:off x="0" y="0"/>
                      <a:ext cx="41118" cy="18273"/>
                    </a:xfrm>
                    <a:prstGeom prst="rect">
                      <a:avLst/>
                    </a:prstGeom>
                  </pic:spPr>
                </pic:pic>
              </a:graphicData>
            </a:graphic>
          </wp:inline>
        </w:drawing>
      </w:r>
      <w:r>
        <w:rPr>
          <w:sz w:val="24"/>
        </w:rPr>
        <w:tab/>
        <w:t xml:space="preserve">se vor amenaja suprafetele destinate spatiilor verzi; </w:t>
      </w:r>
      <w:r>
        <w:rPr>
          <w:noProof/>
        </w:rPr>
        <w:drawing>
          <wp:inline distT="0" distB="0" distL="0" distR="0">
            <wp:extent cx="41118" cy="13705"/>
            <wp:effectExtent l="0" t="0" r="0" b="0"/>
            <wp:docPr id="26489" name="Picture 26489"/>
            <wp:cNvGraphicFramePr/>
            <a:graphic xmlns:a="http://schemas.openxmlformats.org/drawingml/2006/main">
              <a:graphicData uri="http://schemas.openxmlformats.org/drawingml/2006/picture">
                <pic:pic xmlns:pic="http://schemas.openxmlformats.org/drawingml/2006/picture">
                  <pic:nvPicPr>
                    <pic:cNvPr id="26489" name="Picture 26489"/>
                    <pic:cNvPicPr/>
                  </pic:nvPicPr>
                  <pic:blipFill>
                    <a:blip r:embed="rId51"/>
                    <a:stretch>
                      <a:fillRect/>
                    </a:stretch>
                  </pic:blipFill>
                  <pic:spPr>
                    <a:xfrm>
                      <a:off x="0" y="0"/>
                      <a:ext cx="41118" cy="13705"/>
                    </a:xfrm>
                    <a:prstGeom prst="rect">
                      <a:avLst/>
                    </a:prstGeom>
                  </pic:spPr>
                </pic:pic>
              </a:graphicData>
            </a:graphic>
          </wp:inline>
        </w:drawing>
      </w:r>
      <w:r>
        <w:rPr>
          <w:sz w:val="24"/>
        </w:rPr>
        <w:tab/>
        <w:t>se vor respecta standardele de calitate a aerului Ambiental, in orice condit</w:t>
      </w:r>
      <w:r>
        <w:rPr>
          <w:sz w:val="24"/>
        </w:rPr>
        <w:t xml:space="preserve">ii atmosferice; </w:t>
      </w:r>
      <w:r>
        <w:rPr>
          <w:noProof/>
        </w:rPr>
        <w:drawing>
          <wp:inline distT="0" distB="0" distL="0" distR="0">
            <wp:extent cx="41118" cy="22841"/>
            <wp:effectExtent l="0" t="0" r="0" b="0"/>
            <wp:docPr id="26490" name="Picture 26490"/>
            <wp:cNvGraphicFramePr/>
            <a:graphic xmlns:a="http://schemas.openxmlformats.org/drawingml/2006/main">
              <a:graphicData uri="http://schemas.openxmlformats.org/drawingml/2006/picture">
                <pic:pic xmlns:pic="http://schemas.openxmlformats.org/drawingml/2006/picture">
                  <pic:nvPicPr>
                    <pic:cNvPr id="26490" name="Picture 26490"/>
                    <pic:cNvPicPr/>
                  </pic:nvPicPr>
                  <pic:blipFill>
                    <a:blip r:embed="rId52"/>
                    <a:stretch>
                      <a:fillRect/>
                    </a:stretch>
                  </pic:blipFill>
                  <pic:spPr>
                    <a:xfrm>
                      <a:off x="0" y="0"/>
                      <a:ext cx="41118" cy="22841"/>
                    </a:xfrm>
                    <a:prstGeom prst="rect">
                      <a:avLst/>
                    </a:prstGeom>
                  </pic:spPr>
                </pic:pic>
              </a:graphicData>
            </a:graphic>
          </wp:inline>
        </w:drawing>
      </w:r>
      <w:r>
        <w:rPr>
          <w:sz w:val="24"/>
        </w:rPr>
        <w:tab/>
        <w:t>sa se foloseasca numai utilaje si mijloace de transport dotate cu motoare Diesel care nu genereaza emisii de Pb si care produc foarte putin monoxid de carbon.</w:t>
      </w:r>
    </w:p>
    <w:p w:rsidR="00570DC1" w:rsidRDefault="000A3AA6">
      <w:pPr>
        <w:spacing w:after="0" w:line="260" w:lineRule="auto"/>
        <w:ind w:left="837" w:right="94" w:hanging="10"/>
      </w:pPr>
      <w:r>
        <w:rPr>
          <w:sz w:val="26"/>
        </w:rPr>
        <w:t>ln faza de functionare:</w:t>
      </w:r>
    </w:p>
    <w:p w:rsidR="00570DC1" w:rsidRDefault="000A3AA6">
      <w:pPr>
        <w:spacing w:after="416" w:line="267" w:lineRule="auto"/>
        <w:ind w:left="101" w:right="130" w:firstLine="727"/>
        <w:jc w:val="both"/>
      </w:pPr>
      <w:r>
        <w:rPr>
          <w:sz w:val="24"/>
        </w:rPr>
        <w:t>Rumegusul va fi colectat umed si se va depozita pe platforma betonata, intr-un loc special amenajat, in containere acoperite, pana la folosirea acestuia sau pana la livrarea catre firme specializate, pentru evitarea eventualelor accidente de mediu in confo</w:t>
      </w:r>
      <w:r>
        <w:rPr>
          <w:sz w:val="24"/>
        </w:rPr>
        <w:t>rmitate cu legislatia in vigoare.</w:t>
      </w:r>
    </w:p>
    <w:p w:rsidR="00570DC1" w:rsidRDefault="000A3AA6">
      <w:pPr>
        <w:spacing w:after="0" w:line="260" w:lineRule="auto"/>
        <w:ind w:left="837" w:right="94" w:hanging="10"/>
      </w:pPr>
      <w:r>
        <w:rPr>
          <w:sz w:val="26"/>
        </w:rPr>
        <w:t>c) protec!ia împotriva zgomotului vibratiilor:</w:t>
      </w:r>
    </w:p>
    <w:p w:rsidR="00570DC1" w:rsidRDefault="000A3AA6">
      <w:pPr>
        <w:spacing w:after="0"/>
        <w:ind w:left="-439"/>
      </w:pPr>
      <w:r>
        <w:rPr>
          <w:noProof/>
        </w:rPr>
        <w:drawing>
          <wp:inline distT="0" distB="0" distL="0" distR="0">
            <wp:extent cx="5866110" cy="785748"/>
            <wp:effectExtent l="0" t="0" r="0" b="0"/>
            <wp:docPr id="103636" name="Picture 103636"/>
            <wp:cNvGraphicFramePr/>
            <a:graphic xmlns:a="http://schemas.openxmlformats.org/drawingml/2006/main">
              <a:graphicData uri="http://schemas.openxmlformats.org/drawingml/2006/picture">
                <pic:pic xmlns:pic="http://schemas.openxmlformats.org/drawingml/2006/picture">
                  <pic:nvPicPr>
                    <pic:cNvPr id="103636" name="Picture 103636"/>
                    <pic:cNvPicPr/>
                  </pic:nvPicPr>
                  <pic:blipFill>
                    <a:blip r:embed="rId53"/>
                    <a:stretch>
                      <a:fillRect/>
                    </a:stretch>
                  </pic:blipFill>
                  <pic:spPr>
                    <a:xfrm>
                      <a:off x="0" y="0"/>
                      <a:ext cx="5866110" cy="785748"/>
                    </a:xfrm>
                    <a:prstGeom prst="rect">
                      <a:avLst/>
                    </a:prstGeom>
                  </pic:spPr>
                </pic:pic>
              </a:graphicData>
            </a:graphic>
          </wp:inline>
        </w:drawing>
      </w:r>
    </w:p>
    <w:p w:rsidR="00570DC1" w:rsidRDefault="000A3AA6">
      <w:pPr>
        <w:spacing w:after="109" w:line="265" w:lineRule="auto"/>
        <w:ind w:left="859" w:hanging="10"/>
      </w:pPr>
      <w:r>
        <w:rPr>
          <w:sz w:val="28"/>
        </w:rPr>
        <w:t>- sursele de zgomot si de vibratii;</w:t>
      </w:r>
    </w:p>
    <w:p w:rsidR="00570DC1" w:rsidRDefault="000A3AA6">
      <w:pPr>
        <w:spacing w:after="151" w:line="271" w:lineRule="auto"/>
        <w:ind w:left="115" w:right="21" w:firstLine="791"/>
        <w:jc w:val="both"/>
      </w:pPr>
      <w:r>
        <w:rPr>
          <w:sz w:val="24"/>
        </w:rPr>
        <w:t xml:space="preserve">In faza de executie, sursele de zgomot si vibratii sunt produse atat de actiunile </w:t>
      </w:r>
      <w:r>
        <w:rPr>
          <w:noProof/>
        </w:rPr>
        <w:drawing>
          <wp:inline distT="0" distB="0" distL="0" distR="0">
            <wp:extent cx="9137" cy="4568"/>
            <wp:effectExtent l="0" t="0" r="0" b="0"/>
            <wp:docPr id="29226" name="Picture 29226"/>
            <wp:cNvGraphicFramePr/>
            <a:graphic xmlns:a="http://schemas.openxmlformats.org/drawingml/2006/main">
              <a:graphicData uri="http://schemas.openxmlformats.org/drawingml/2006/picture">
                <pic:pic xmlns:pic="http://schemas.openxmlformats.org/drawingml/2006/picture">
                  <pic:nvPicPr>
                    <pic:cNvPr id="29226" name="Picture 29226"/>
                    <pic:cNvPicPr/>
                  </pic:nvPicPr>
                  <pic:blipFill>
                    <a:blip r:embed="rId54"/>
                    <a:stretch>
                      <a:fillRect/>
                    </a:stretch>
                  </pic:blipFill>
                  <pic:spPr>
                    <a:xfrm>
                      <a:off x="0" y="0"/>
                      <a:ext cx="9137" cy="4568"/>
                    </a:xfrm>
                    <a:prstGeom prst="rect">
                      <a:avLst/>
                    </a:prstGeom>
                  </pic:spPr>
                </pic:pic>
              </a:graphicData>
            </a:graphic>
          </wp:inline>
        </w:drawing>
      </w:r>
      <w:r>
        <w:rPr>
          <w:sz w:val="24"/>
        </w:rPr>
        <w:t>propriu-zise de construire, cat si de traficul auto din zona de lucru.</w:t>
      </w:r>
    </w:p>
    <w:p w:rsidR="00570DC1" w:rsidRDefault="000A3AA6">
      <w:pPr>
        <w:spacing w:after="171" w:line="271" w:lineRule="auto"/>
        <w:ind w:left="115" w:right="21" w:firstLine="741"/>
        <w:jc w:val="both"/>
      </w:pPr>
      <w:r>
        <w:rPr>
          <w:sz w:val="24"/>
        </w:rPr>
        <w:t>In activitatea utilajelor de construire, zogomotul grupeaza un ansamblu de emisii acustice de origini diferite, fie fixe, fie mobile, corespunzator acestora, precum si vehiculelor de tr</w:t>
      </w:r>
      <w:r>
        <w:rPr>
          <w:sz w:val="24"/>
        </w:rPr>
        <w:t>ansport In functie de distributia spatiala a utilajelor, harta zgomotului va avea aspecte diferite. Se estimeaza ca pentru un program de lucru de 10 ore, nivelul echivalent de zgomot se reduce la 50 dB(A).</w:t>
      </w:r>
    </w:p>
    <w:p w:rsidR="00570DC1" w:rsidRDefault="000A3AA6">
      <w:pPr>
        <w:spacing w:after="180" w:line="340" w:lineRule="auto"/>
        <w:ind w:left="115" w:right="21" w:firstLine="712"/>
        <w:jc w:val="both"/>
      </w:pPr>
      <w:r>
        <w:rPr>
          <w:sz w:val="24"/>
        </w:rPr>
        <w:t xml:space="preserve">Amploarea proiectului fiind redusa, nu constituie </w:t>
      </w:r>
      <w:r>
        <w:rPr>
          <w:sz w:val="24"/>
        </w:rPr>
        <w:t>o sursa semnificativa de zgomot si vibratii.</w:t>
      </w:r>
    </w:p>
    <w:p w:rsidR="00570DC1" w:rsidRDefault="000A3AA6">
      <w:pPr>
        <w:spacing w:after="135" w:line="271" w:lineRule="auto"/>
        <w:ind w:left="115" w:right="21" w:firstLine="734"/>
        <w:jc w:val="both"/>
      </w:pPr>
      <w:r>
        <w:rPr>
          <w:sz w:val="24"/>
        </w:rPr>
        <w:lastRenderedPageBreak/>
        <w:t>In faza de functionare, dintre utilajele folosite in procesul de productie mobilier, desfasurat pe amplasamentul studiat, zgomotul cel mai mare este produs de masinile de debitat material nemnos. In cadrl proces</w:t>
      </w:r>
      <w:r>
        <w:rPr>
          <w:sz w:val="24"/>
        </w:rPr>
        <w:t>ului tehnologic, nu se produc zgomote si vibratii care sa aiba un impact semnificativ asupra factorului de mediu zgomot si vibratii.</w:t>
      </w:r>
    </w:p>
    <w:p w:rsidR="00570DC1" w:rsidRDefault="000A3AA6">
      <w:pPr>
        <w:spacing w:after="197" w:line="271" w:lineRule="auto"/>
        <w:ind w:left="794" w:right="21" w:hanging="3"/>
        <w:jc w:val="both"/>
      </w:pPr>
      <w:r>
        <w:rPr>
          <w:sz w:val="24"/>
        </w:rPr>
        <w:t>Vibratiile produse de activitatea obiectivului nu influenteaza asezarile umane.</w:t>
      </w:r>
    </w:p>
    <w:p w:rsidR="00570DC1" w:rsidRDefault="000A3AA6">
      <w:pPr>
        <w:numPr>
          <w:ilvl w:val="0"/>
          <w:numId w:val="7"/>
        </w:numPr>
        <w:spacing w:after="99" w:line="266" w:lineRule="auto"/>
        <w:ind w:right="187" w:firstLine="4"/>
      </w:pPr>
      <w:r>
        <w:rPr>
          <w:sz w:val="26"/>
        </w:rPr>
        <w:t>amenajärile si dotärile pentru protec!ia împotriva zgomotului 9i vibra!iilor;</w:t>
      </w:r>
    </w:p>
    <w:p w:rsidR="00570DC1" w:rsidRDefault="000A3AA6">
      <w:pPr>
        <w:spacing w:after="5" w:line="271" w:lineRule="auto"/>
        <w:ind w:left="758" w:right="21" w:hanging="3"/>
        <w:jc w:val="both"/>
      </w:pPr>
      <w:r>
        <w:rPr>
          <w:sz w:val="24"/>
        </w:rPr>
        <w:t>Masurile de protectie impotriva zgomotului si vibratiilor sunt urmatoarele:</w:t>
      </w:r>
    </w:p>
    <w:p w:rsidR="00570DC1" w:rsidRDefault="000A3AA6">
      <w:pPr>
        <w:numPr>
          <w:ilvl w:val="0"/>
          <w:numId w:val="7"/>
        </w:numPr>
        <w:spacing w:after="67" w:line="216" w:lineRule="auto"/>
        <w:ind w:right="187" w:firstLine="4"/>
      </w:pPr>
      <w:r>
        <w:rPr>
          <w:sz w:val="24"/>
        </w:rPr>
        <w:t xml:space="preserve">intretinerea permanenta a drumurilor contribuie la reducerea impactului sonor; </w:t>
      </w:r>
      <w:r>
        <w:rPr>
          <w:noProof/>
        </w:rPr>
        <w:drawing>
          <wp:inline distT="0" distB="0" distL="0" distR="0">
            <wp:extent cx="54823" cy="54820"/>
            <wp:effectExtent l="0" t="0" r="0" b="0"/>
            <wp:docPr id="29228" name="Picture 29228"/>
            <wp:cNvGraphicFramePr/>
            <a:graphic xmlns:a="http://schemas.openxmlformats.org/drawingml/2006/main">
              <a:graphicData uri="http://schemas.openxmlformats.org/drawingml/2006/picture">
                <pic:pic xmlns:pic="http://schemas.openxmlformats.org/drawingml/2006/picture">
                  <pic:nvPicPr>
                    <pic:cNvPr id="29228" name="Picture 29228"/>
                    <pic:cNvPicPr/>
                  </pic:nvPicPr>
                  <pic:blipFill>
                    <a:blip r:embed="rId55"/>
                    <a:stretch>
                      <a:fillRect/>
                    </a:stretch>
                  </pic:blipFill>
                  <pic:spPr>
                    <a:xfrm>
                      <a:off x="0" y="0"/>
                      <a:ext cx="54823" cy="54820"/>
                    </a:xfrm>
                    <a:prstGeom prst="rect">
                      <a:avLst/>
                    </a:prstGeom>
                  </pic:spPr>
                </pic:pic>
              </a:graphicData>
            </a:graphic>
          </wp:inline>
        </w:drawing>
      </w:r>
      <w:r>
        <w:rPr>
          <w:sz w:val="24"/>
        </w:rPr>
        <w:tab/>
        <w:t>se interzice circulat</w:t>
      </w:r>
      <w:r>
        <w:rPr>
          <w:sz w:val="24"/>
        </w:rPr>
        <w:t xml:space="preserve">ia autovehiculelor in afara drumurilor trasate pentru functionarea santierului (drumuri de acces, drumuri tehnologice); </w:t>
      </w:r>
      <w:r>
        <w:rPr>
          <w:noProof/>
        </w:rPr>
        <w:drawing>
          <wp:inline distT="0" distB="0" distL="0" distR="0">
            <wp:extent cx="50255" cy="50251"/>
            <wp:effectExtent l="0" t="0" r="0" b="0"/>
            <wp:docPr id="29229" name="Picture 29229"/>
            <wp:cNvGraphicFramePr/>
            <a:graphic xmlns:a="http://schemas.openxmlformats.org/drawingml/2006/main">
              <a:graphicData uri="http://schemas.openxmlformats.org/drawingml/2006/picture">
                <pic:pic xmlns:pic="http://schemas.openxmlformats.org/drawingml/2006/picture">
                  <pic:nvPicPr>
                    <pic:cNvPr id="29229" name="Picture 29229"/>
                    <pic:cNvPicPr/>
                  </pic:nvPicPr>
                  <pic:blipFill>
                    <a:blip r:embed="rId56"/>
                    <a:stretch>
                      <a:fillRect/>
                    </a:stretch>
                  </pic:blipFill>
                  <pic:spPr>
                    <a:xfrm>
                      <a:off x="0" y="0"/>
                      <a:ext cx="50255" cy="50251"/>
                    </a:xfrm>
                    <a:prstGeom prst="rect">
                      <a:avLst/>
                    </a:prstGeom>
                  </pic:spPr>
                </pic:pic>
              </a:graphicData>
            </a:graphic>
          </wp:inline>
        </w:drawing>
      </w:r>
      <w:r>
        <w:rPr>
          <w:sz w:val="24"/>
        </w:rPr>
        <w:tab/>
        <w:t>utilizarea de echipamente si autovehicule cu reviziile facute la zi, astfel incat sa se evite pe cat posibil disconfortul creat de zgo</w:t>
      </w:r>
      <w:r>
        <w:rPr>
          <w:sz w:val="24"/>
        </w:rPr>
        <w:t>motul acestora pe perioada de lucru.</w:t>
      </w:r>
    </w:p>
    <w:p w:rsidR="00570DC1" w:rsidRDefault="000A3AA6">
      <w:pPr>
        <w:numPr>
          <w:ilvl w:val="0"/>
          <w:numId w:val="7"/>
        </w:numPr>
        <w:spacing w:after="0" w:line="216" w:lineRule="auto"/>
        <w:ind w:right="187" w:firstLine="4"/>
      </w:pPr>
      <w:r>
        <w:rPr>
          <w:sz w:val="24"/>
        </w:rPr>
        <w:t xml:space="preserve">pentru amplasamentele din vecinatatea zonelor locuite, se recomanda lucrul numai in perioada de zi (6.00 — 22.00), respectandu-se perioada de odihna a localnicilor; </w:t>
      </w:r>
      <w:r>
        <w:rPr>
          <w:noProof/>
        </w:rPr>
        <w:drawing>
          <wp:inline distT="0" distB="0" distL="0" distR="0">
            <wp:extent cx="50255" cy="50252"/>
            <wp:effectExtent l="0" t="0" r="0" b="0"/>
            <wp:docPr id="29231" name="Picture 29231"/>
            <wp:cNvGraphicFramePr/>
            <a:graphic xmlns:a="http://schemas.openxmlformats.org/drawingml/2006/main">
              <a:graphicData uri="http://schemas.openxmlformats.org/drawingml/2006/picture">
                <pic:pic xmlns:pic="http://schemas.openxmlformats.org/drawingml/2006/picture">
                  <pic:nvPicPr>
                    <pic:cNvPr id="29231" name="Picture 29231"/>
                    <pic:cNvPicPr/>
                  </pic:nvPicPr>
                  <pic:blipFill>
                    <a:blip r:embed="rId57"/>
                    <a:stretch>
                      <a:fillRect/>
                    </a:stretch>
                  </pic:blipFill>
                  <pic:spPr>
                    <a:xfrm>
                      <a:off x="0" y="0"/>
                      <a:ext cx="50255" cy="50252"/>
                    </a:xfrm>
                    <a:prstGeom prst="rect">
                      <a:avLst/>
                    </a:prstGeom>
                  </pic:spPr>
                </pic:pic>
              </a:graphicData>
            </a:graphic>
          </wp:inline>
        </w:drawing>
      </w:r>
      <w:r>
        <w:rPr>
          <w:sz w:val="24"/>
        </w:rPr>
        <w:tab/>
        <w:t>pentru protectia anti-zgomot, amplasarea unor constr</w:t>
      </w:r>
      <w:r>
        <w:rPr>
          <w:sz w:val="24"/>
        </w:rPr>
        <w:t xml:space="preserve">uctii ale santierului se va face in asa fel incat sa constituie ecrane intre santier si localitate• </w:t>
      </w:r>
      <w:r>
        <w:rPr>
          <w:noProof/>
        </w:rPr>
        <w:drawing>
          <wp:inline distT="0" distB="0" distL="0" distR="0">
            <wp:extent cx="54823" cy="54820"/>
            <wp:effectExtent l="0" t="0" r="0" b="0"/>
            <wp:docPr id="29232" name="Picture 29232"/>
            <wp:cNvGraphicFramePr/>
            <a:graphic xmlns:a="http://schemas.openxmlformats.org/drawingml/2006/main">
              <a:graphicData uri="http://schemas.openxmlformats.org/drawingml/2006/picture">
                <pic:pic xmlns:pic="http://schemas.openxmlformats.org/drawingml/2006/picture">
                  <pic:nvPicPr>
                    <pic:cNvPr id="29232" name="Picture 29232"/>
                    <pic:cNvPicPr/>
                  </pic:nvPicPr>
                  <pic:blipFill>
                    <a:blip r:embed="rId58"/>
                    <a:stretch>
                      <a:fillRect/>
                    </a:stretch>
                  </pic:blipFill>
                  <pic:spPr>
                    <a:xfrm>
                      <a:off x="0" y="0"/>
                      <a:ext cx="54823" cy="54820"/>
                    </a:xfrm>
                    <a:prstGeom prst="rect">
                      <a:avLst/>
                    </a:prstGeom>
                  </pic:spPr>
                </pic:pic>
              </a:graphicData>
            </a:graphic>
          </wp:inline>
        </w:drawing>
      </w:r>
      <w:r>
        <w:rPr>
          <w:sz w:val="24"/>
        </w:rPr>
        <w:tab/>
        <w:t>depozitarea de materiale utile trebuie realizate in sprijinul constituirii unor ecrane intre santier si zonele locuite.</w:t>
      </w:r>
    </w:p>
    <w:p w:rsidR="00570DC1" w:rsidRDefault="000A3AA6">
      <w:pPr>
        <w:spacing w:after="108" w:line="271" w:lineRule="auto"/>
        <w:ind w:left="773" w:right="21" w:hanging="3"/>
        <w:jc w:val="both"/>
      </w:pPr>
      <w:r>
        <w:rPr>
          <w:sz w:val="24"/>
        </w:rPr>
        <w:t>Activitatea desfasurata are un ris</w:t>
      </w:r>
      <w:r>
        <w:rPr>
          <w:sz w:val="24"/>
        </w:rPr>
        <w:t>c minim de produce a zgomotelor si vibratiilor.</w:t>
      </w:r>
    </w:p>
    <w:p w:rsidR="00570DC1" w:rsidRDefault="000A3AA6">
      <w:pPr>
        <w:numPr>
          <w:ilvl w:val="0"/>
          <w:numId w:val="8"/>
        </w:numPr>
        <w:spacing w:after="156" w:line="266" w:lineRule="auto"/>
        <w:ind w:firstLine="719"/>
        <w:jc w:val="both"/>
      </w:pPr>
      <w:r>
        <w:rPr>
          <w:sz w:val="26"/>
        </w:rPr>
        <w:t>protectia împotriva radiatiilor:</w:t>
      </w:r>
    </w:p>
    <w:p w:rsidR="00570DC1" w:rsidRDefault="000A3AA6">
      <w:pPr>
        <w:spacing w:after="1" w:line="266" w:lineRule="auto"/>
        <w:ind w:left="758" w:hanging="3"/>
        <w:jc w:val="both"/>
      </w:pPr>
      <w:r>
        <w:rPr>
          <w:sz w:val="26"/>
        </w:rPr>
        <w:t>In faza de executie</w:t>
      </w:r>
    </w:p>
    <w:p w:rsidR="00570DC1" w:rsidRDefault="000A3AA6">
      <w:pPr>
        <w:spacing w:after="1" w:line="266" w:lineRule="auto"/>
        <w:ind w:left="758" w:right="4410" w:hanging="3"/>
        <w:jc w:val="both"/>
      </w:pPr>
      <w:r>
        <w:rPr>
          <w:sz w:val="26"/>
        </w:rPr>
        <w:t>Nu exista surse generatoare de radiatii. In faza de functionare</w:t>
      </w:r>
    </w:p>
    <w:p w:rsidR="00570DC1" w:rsidRDefault="000A3AA6">
      <w:pPr>
        <w:spacing w:after="5" w:line="271" w:lineRule="auto"/>
        <w:ind w:left="758" w:right="21" w:hanging="3"/>
        <w:jc w:val="both"/>
      </w:pPr>
      <w:r>
        <w:rPr>
          <w:sz w:val="24"/>
        </w:rPr>
        <w:t>Nu exista surse generatoare de radiatii.</w:t>
      </w:r>
    </w:p>
    <w:p w:rsidR="00570DC1" w:rsidRDefault="000A3AA6">
      <w:pPr>
        <w:spacing w:after="0"/>
        <w:ind w:left="-101" w:right="-389"/>
      </w:pPr>
      <w:r>
        <w:rPr>
          <w:noProof/>
        </w:rPr>
        <w:drawing>
          <wp:inline distT="0" distB="0" distL="0" distR="0">
            <wp:extent cx="6121953" cy="913661"/>
            <wp:effectExtent l="0" t="0" r="0" b="0"/>
            <wp:docPr id="29782" name="Picture 29782"/>
            <wp:cNvGraphicFramePr/>
            <a:graphic xmlns:a="http://schemas.openxmlformats.org/drawingml/2006/main">
              <a:graphicData uri="http://schemas.openxmlformats.org/drawingml/2006/picture">
                <pic:pic xmlns:pic="http://schemas.openxmlformats.org/drawingml/2006/picture">
                  <pic:nvPicPr>
                    <pic:cNvPr id="29782" name="Picture 29782"/>
                    <pic:cNvPicPr/>
                  </pic:nvPicPr>
                  <pic:blipFill>
                    <a:blip r:embed="rId59"/>
                    <a:stretch>
                      <a:fillRect/>
                    </a:stretch>
                  </pic:blipFill>
                  <pic:spPr>
                    <a:xfrm>
                      <a:off x="0" y="0"/>
                      <a:ext cx="6121953" cy="913661"/>
                    </a:xfrm>
                    <a:prstGeom prst="rect">
                      <a:avLst/>
                    </a:prstGeom>
                  </pic:spPr>
                </pic:pic>
              </a:graphicData>
            </a:graphic>
          </wp:inline>
        </w:drawing>
      </w:r>
    </w:p>
    <w:p w:rsidR="00570DC1" w:rsidRDefault="000A3AA6">
      <w:pPr>
        <w:numPr>
          <w:ilvl w:val="0"/>
          <w:numId w:val="8"/>
        </w:numPr>
        <w:spacing w:after="105" w:line="265" w:lineRule="auto"/>
        <w:ind w:firstLine="719"/>
        <w:jc w:val="both"/>
      </w:pPr>
      <w:r>
        <w:rPr>
          <w:sz w:val="28"/>
        </w:rPr>
        <w:t>protectia solului a subsolului:</w:t>
      </w:r>
    </w:p>
    <w:p w:rsidR="00570DC1" w:rsidRDefault="000A3AA6">
      <w:pPr>
        <w:spacing w:after="37" w:line="271" w:lineRule="auto"/>
        <w:ind w:left="115" w:right="187" w:firstLine="727"/>
        <w:jc w:val="both"/>
      </w:pPr>
      <w:r>
        <w:rPr>
          <w:sz w:val="24"/>
        </w:rPr>
        <w:t>ln faza de functionare a spatiului de productie nu va exista nici o sursa de poluare a solului si subsolului, deoarece activitatea de productie mibilier se va desfasura in incinta halei, pe platforma betonata.</w:t>
      </w:r>
    </w:p>
    <w:p w:rsidR="00570DC1" w:rsidRDefault="000A3AA6">
      <w:pPr>
        <w:spacing w:after="395" w:line="271" w:lineRule="auto"/>
        <w:ind w:left="881" w:right="21" w:hanging="3"/>
        <w:jc w:val="both"/>
      </w:pPr>
      <w:r>
        <w:rPr>
          <w:sz w:val="24"/>
        </w:rPr>
        <w:t>ln cadrul spatiului de depozitare nu se vor fo</w:t>
      </w:r>
      <w:r>
        <w:rPr>
          <w:sz w:val="24"/>
        </w:rPr>
        <w:t>losi substante toxice sau periculoase.</w:t>
      </w:r>
    </w:p>
    <w:p w:rsidR="00570DC1" w:rsidRDefault="000A3AA6">
      <w:pPr>
        <w:numPr>
          <w:ilvl w:val="0"/>
          <w:numId w:val="8"/>
        </w:numPr>
        <w:spacing w:after="161" w:line="266" w:lineRule="auto"/>
        <w:ind w:firstLine="719"/>
        <w:jc w:val="both"/>
      </w:pPr>
      <w:r>
        <w:rPr>
          <w:sz w:val="26"/>
        </w:rPr>
        <w:t>protectia ecosistemelor terestre acvatice:</w:t>
      </w:r>
    </w:p>
    <w:p w:rsidR="00570DC1" w:rsidRDefault="000A3AA6">
      <w:pPr>
        <w:spacing w:after="396" w:line="271" w:lineRule="auto"/>
        <w:ind w:left="115" w:right="21" w:firstLine="727"/>
        <w:jc w:val="both"/>
      </w:pPr>
      <w:r>
        <w:rPr>
          <w:sz w:val="24"/>
        </w:rPr>
        <w:t>Nici in faza de executie, nici in cea de functionare nu rezulta poluanti care sa afecteze ecosistemele acvatice si terestre.</w:t>
      </w:r>
    </w:p>
    <w:p w:rsidR="00570DC1" w:rsidRDefault="000A3AA6">
      <w:pPr>
        <w:numPr>
          <w:ilvl w:val="0"/>
          <w:numId w:val="8"/>
        </w:numPr>
        <w:spacing w:after="178" w:line="266" w:lineRule="auto"/>
        <w:ind w:firstLine="719"/>
        <w:jc w:val="both"/>
      </w:pPr>
      <w:r>
        <w:rPr>
          <w:sz w:val="26"/>
        </w:rPr>
        <w:t>Protectia asezärilor umane si a altor obiective d</w:t>
      </w:r>
      <w:r>
        <w:rPr>
          <w:sz w:val="26"/>
        </w:rPr>
        <w:t>e interes public: - identificarea obiectivelor de interes public, distanta fatä de asezärile umane, respectiv fatä de monumente istorice si de arhitecturä, alte zone asupra cärora existä instituit un regim de restrictie, zone de interes traditional etc.;</w:t>
      </w:r>
    </w:p>
    <w:p w:rsidR="00570DC1" w:rsidRDefault="000A3AA6">
      <w:pPr>
        <w:spacing w:after="161" w:line="271" w:lineRule="auto"/>
        <w:ind w:left="859" w:right="21" w:hanging="3"/>
        <w:jc w:val="both"/>
      </w:pPr>
      <w:r>
        <w:rPr>
          <w:sz w:val="24"/>
        </w:rPr>
        <w:lastRenderedPageBreak/>
        <w:t>F</w:t>
      </w:r>
      <w:r>
        <w:rPr>
          <w:sz w:val="24"/>
        </w:rPr>
        <w:t>atä de vecinãtãti, cladirea va fi amplasata la urmätoarele distante:</w:t>
      </w:r>
    </w:p>
    <w:p w:rsidR="00570DC1" w:rsidRDefault="000A3AA6">
      <w:pPr>
        <w:numPr>
          <w:ilvl w:val="0"/>
          <w:numId w:val="9"/>
        </w:numPr>
        <w:spacing w:after="163" w:line="271" w:lineRule="auto"/>
        <w:ind w:right="21" w:hanging="144"/>
        <w:jc w:val="both"/>
      </w:pPr>
      <w:r>
        <w:rPr>
          <w:sz w:val="24"/>
        </w:rPr>
        <w:t>la nord: Strada Calea Dobrogei;</w:t>
      </w:r>
    </w:p>
    <w:p w:rsidR="00570DC1" w:rsidRDefault="000A3AA6">
      <w:pPr>
        <w:numPr>
          <w:ilvl w:val="0"/>
          <w:numId w:val="9"/>
        </w:numPr>
        <w:spacing w:after="157" w:line="271" w:lineRule="auto"/>
        <w:ind w:right="21" w:hanging="144"/>
        <w:jc w:val="both"/>
      </w:pPr>
      <w:r>
        <w:rPr>
          <w:sz w:val="24"/>
        </w:rPr>
        <w:t>la vest: IE: 114425, Lot 1/1— 20.20 m pana la fatada cladirii;</w:t>
      </w:r>
    </w:p>
    <w:p w:rsidR="00570DC1" w:rsidRDefault="000A3AA6">
      <w:pPr>
        <w:numPr>
          <w:ilvl w:val="0"/>
          <w:numId w:val="9"/>
        </w:numPr>
        <w:spacing w:after="161" w:line="271" w:lineRule="auto"/>
        <w:ind w:right="21" w:hanging="144"/>
        <w:jc w:val="both"/>
      </w:pPr>
      <w:r>
        <w:rPr>
          <w:sz w:val="24"/>
        </w:rPr>
        <w:t>la est:— 22.21 m pana la prima constructie,</w:t>
      </w:r>
    </w:p>
    <w:p w:rsidR="00570DC1" w:rsidRDefault="000A3AA6">
      <w:pPr>
        <w:numPr>
          <w:ilvl w:val="0"/>
          <w:numId w:val="9"/>
        </w:numPr>
        <w:spacing w:after="545" w:line="271" w:lineRule="auto"/>
        <w:ind w:right="21" w:hanging="144"/>
        <w:jc w:val="both"/>
      </w:pPr>
      <w:r>
        <w:rPr>
          <w:sz w:val="24"/>
        </w:rPr>
        <w:t>la sud: IE: 109004, Calea ferata.</w:t>
      </w:r>
    </w:p>
    <w:p w:rsidR="00570DC1" w:rsidRDefault="000A3AA6">
      <w:pPr>
        <w:numPr>
          <w:ilvl w:val="0"/>
          <w:numId w:val="9"/>
        </w:numPr>
        <w:spacing w:after="1" w:line="266" w:lineRule="auto"/>
        <w:ind w:right="21" w:hanging="144"/>
        <w:jc w:val="both"/>
      </w:pPr>
      <w:r>
        <w:rPr>
          <w:sz w:val="26"/>
        </w:rPr>
        <w:t>lucrärile, dotärile si mäsurile pentru protectia asezärilor umane si a obiectivelor protejate si/sau de interes public.</w:t>
      </w:r>
    </w:p>
    <w:p w:rsidR="00570DC1" w:rsidRDefault="000A3AA6">
      <w:pPr>
        <w:spacing w:after="182" w:line="266" w:lineRule="auto"/>
        <w:ind w:left="737" w:hanging="3"/>
        <w:jc w:val="both"/>
      </w:pPr>
      <w:r>
        <w:rPr>
          <w:sz w:val="26"/>
        </w:rPr>
        <w:t>Nu este cazul.</w:t>
      </w:r>
    </w:p>
    <w:p w:rsidR="00570DC1" w:rsidRDefault="000A3AA6">
      <w:pPr>
        <w:spacing w:after="151" w:line="266" w:lineRule="auto"/>
        <w:ind w:left="122" w:firstLine="712"/>
        <w:jc w:val="both"/>
      </w:pPr>
      <w:r>
        <w:rPr>
          <w:sz w:val="26"/>
        </w:rPr>
        <w:t>h) prevenirea 9i gestionarea d"eurilor generate pe amplasament în timpul realizärii proiectului/în timpul exploatärii, in</w:t>
      </w:r>
      <w:r>
        <w:rPr>
          <w:sz w:val="26"/>
        </w:rPr>
        <w:t>clusiv eliminarea:</w:t>
      </w:r>
    </w:p>
    <w:p w:rsidR="00570DC1" w:rsidRDefault="000A3AA6">
      <w:pPr>
        <w:numPr>
          <w:ilvl w:val="0"/>
          <w:numId w:val="10"/>
        </w:numPr>
        <w:spacing w:after="155" w:line="266" w:lineRule="auto"/>
        <w:ind w:right="21" w:hanging="151"/>
        <w:jc w:val="both"/>
      </w:pPr>
      <w:r>
        <w:rPr>
          <w:sz w:val="26"/>
        </w:rPr>
        <w:t>lista d"eurilor (clasificate codificate în conformitate cu prevederile legislaCiei europene nationale privind deseurile), cantitãti de generate;</w:t>
      </w:r>
    </w:p>
    <w:p w:rsidR="00570DC1" w:rsidRDefault="000A3AA6">
      <w:pPr>
        <w:spacing w:after="5" w:line="271" w:lineRule="auto"/>
        <w:ind w:left="845" w:right="21" w:hanging="3"/>
        <w:jc w:val="both"/>
      </w:pPr>
      <w:r>
        <w:rPr>
          <w:sz w:val="24"/>
        </w:rPr>
        <w:t>ln faza de executie (deseuri rezultate in perioada de constructie)</w:t>
      </w:r>
    </w:p>
    <w:p w:rsidR="00570DC1" w:rsidRDefault="000A3AA6">
      <w:pPr>
        <w:numPr>
          <w:ilvl w:val="0"/>
          <w:numId w:val="10"/>
        </w:numPr>
        <w:spacing w:after="5" w:line="216" w:lineRule="auto"/>
        <w:ind w:right="21" w:hanging="151"/>
        <w:jc w:val="both"/>
      </w:pPr>
      <w:r>
        <w:rPr>
          <w:sz w:val="24"/>
        </w:rPr>
        <w:t>Deseuri municipale arnestecate, rezultate din activitati administrative (cod 20 03 01 , stare fizica - solida);</w:t>
      </w:r>
    </w:p>
    <w:p w:rsidR="00570DC1" w:rsidRDefault="000A3AA6">
      <w:pPr>
        <w:numPr>
          <w:ilvl w:val="0"/>
          <w:numId w:val="10"/>
        </w:numPr>
        <w:spacing w:after="5" w:line="271" w:lineRule="auto"/>
        <w:ind w:right="21" w:hanging="151"/>
        <w:jc w:val="both"/>
      </w:pPr>
      <w:r>
        <w:rPr>
          <w:sz w:val="24"/>
        </w:rPr>
        <w:t>Materiale plastice (cod 17 02 03, stare fizica — solida)</w:t>
      </w:r>
    </w:p>
    <w:p w:rsidR="00570DC1" w:rsidRDefault="000A3AA6">
      <w:pPr>
        <w:numPr>
          <w:ilvl w:val="0"/>
          <w:numId w:val="10"/>
        </w:numPr>
        <w:spacing w:after="1" w:line="266" w:lineRule="auto"/>
        <w:ind w:right="21" w:hanging="151"/>
        <w:jc w:val="both"/>
      </w:pPr>
      <w:r>
        <w:rPr>
          <w:sz w:val="26"/>
        </w:rPr>
        <w:t>Beton (cod 17 01 01, stare fizica - solida);</w:t>
      </w:r>
    </w:p>
    <w:p w:rsidR="00570DC1" w:rsidRDefault="000A3AA6">
      <w:pPr>
        <w:numPr>
          <w:ilvl w:val="0"/>
          <w:numId w:val="10"/>
        </w:numPr>
        <w:spacing w:after="5" w:line="271" w:lineRule="auto"/>
        <w:ind w:right="21" w:hanging="151"/>
        <w:jc w:val="both"/>
      </w:pPr>
      <w:r>
        <w:rPr>
          <w:sz w:val="24"/>
        </w:rPr>
        <w:t>Amestecuri metalice (cod 17 04 07, stare f</w:t>
      </w:r>
      <w:r>
        <w:rPr>
          <w:sz w:val="24"/>
        </w:rPr>
        <w:t>izica — solida);</w:t>
      </w:r>
    </w:p>
    <w:p w:rsidR="00570DC1" w:rsidRDefault="000A3AA6">
      <w:pPr>
        <w:spacing w:after="0"/>
        <w:ind w:left="-475" w:right="-43"/>
      </w:pPr>
      <w:r>
        <w:rPr>
          <w:noProof/>
        </w:rPr>
        <w:drawing>
          <wp:inline distT="0" distB="0" distL="0" distR="0">
            <wp:extent cx="6140227" cy="877115"/>
            <wp:effectExtent l="0" t="0" r="0" b="0"/>
            <wp:docPr id="32381" name="Picture 32381"/>
            <wp:cNvGraphicFramePr/>
            <a:graphic xmlns:a="http://schemas.openxmlformats.org/drawingml/2006/main">
              <a:graphicData uri="http://schemas.openxmlformats.org/drawingml/2006/picture">
                <pic:pic xmlns:pic="http://schemas.openxmlformats.org/drawingml/2006/picture">
                  <pic:nvPicPr>
                    <pic:cNvPr id="32381" name="Picture 32381"/>
                    <pic:cNvPicPr/>
                  </pic:nvPicPr>
                  <pic:blipFill>
                    <a:blip r:embed="rId60"/>
                    <a:stretch>
                      <a:fillRect/>
                    </a:stretch>
                  </pic:blipFill>
                  <pic:spPr>
                    <a:xfrm>
                      <a:off x="0" y="0"/>
                      <a:ext cx="6140227" cy="877115"/>
                    </a:xfrm>
                    <a:prstGeom prst="rect">
                      <a:avLst/>
                    </a:prstGeom>
                  </pic:spPr>
                </pic:pic>
              </a:graphicData>
            </a:graphic>
          </wp:inline>
        </w:drawing>
      </w:r>
    </w:p>
    <w:p w:rsidR="00570DC1" w:rsidRDefault="000A3AA6">
      <w:pPr>
        <w:numPr>
          <w:ilvl w:val="0"/>
          <w:numId w:val="10"/>
        </w:numPr>
        <w:spacing w:after="5" w:line="271" w:lineRule="auto"/>
        <w:ind w:right="21" w:hanging="151"/>
        <w:jc w:val="both"/>
      </w:pPr>
      <w:r>
        <w:rPr>
          <w:sz w:val="24"/>
        </w:rPr>
        <w:t>Lemn (cod 17 02 01, stare fizica — solida);</w:t>
      </w:r>
    </w:p>
    <w:p w:rsidR="00570DC1" w:rsidRDefault="000A3AA6">
      <w:pPr>
        <w:numPr>
          <w:ilvl w:val="0"/>
          <w:numId w:val="10"/>
        </w:numPr>
        <w:spacing w:after="193" w:line="266" w:lineRule="auto"/>
        <w:ind w:right="21" w:hanging="151"/>
        <w:jc w:val="both"/>
      </w:pPr>
      <w:r>
        <w:rPr>
          <w:sz w:val="26"/>
        </w:rPr>
        <w:t>Pamant excavat (cod 17 09 04, stare fizica — solida).</w:t>
      </w:r>
    </w:p>
    <w:p w:rsidR="00570DC1" w:rsidRDefault="000A3AA6">
      <w:pPr>
        <w:spacing w:after="0"/>
        <w:ind w:left="5173"/>
      </w:pPr>
      <w:r>
        <w:rPr>
          <w:noProof/>
        </w:rPr>
        <w:drawing>
          <wp:inline distT="0" distB="0" distL="0" distR="0">
            <wp:extent cx="127921" cy="50251"/>
            <wp:effectExtent l="0" t="0" r="0" b="0"/>
            <wp:docPr id="103638" name="Picture 103638"/>
            <wp:cNvGraphicFramePr/>
            <a:graphic xmlns:a="http://schemas.openxmlformats.org/drawingml/2006/main">
              <a:graphicData uri="http://schemas.openxmlformats.org/drawingml/2006/picture">
                <pic:pic xmlns:pic="http://schemas.openxmlformats.org/drawingml/2006/picture">
                  <pic:nvPicPr>
                    <pic:cNvPr id="103638" name="Picture 103638"/>
                    <pic:cNvPicPr/>
                  </pic:nvPicPr>
                  <pic:blipFill>
                    <a:blip r:embed="rId61"/>
                    <a:stretch>
                      <a:fillRect/>
                    </a:stretch>
                  </pic:blipFill>
                  <pic:spPr>
                    <a:xfrm>
                      <a:off x="0" y="0"/>
                      <a:ext cx="127921" cy="50251"/>
                    </a:xfrm>
                    <a:prstGeom prst="rect">
                      <a:avLst/>
                    </a:prstGeom>
                  </pic:spPr>
                </pic:pic>
              </a:graphicData>
            </a:graphic>
          </wp:inline>
        </w:drawing>
      </w:r>
    </w:p>
    <w:p w:rsidR="00570DC1" w:rsidRDefault="000A3AA6">
      <w:pPr>
        <w:spacing w:after="1" w:line="266" w:lineRule="auto"/>
        <w:ind w:left="125" w:right="3777" w:hanging="3"/>
        <w:jc w:val="both"/>
      </w:pPr>
      <w:r>
        <w:rPr>
          <w:sz w:val="26"/>
        </w:rPr>
        <w:t>In faza de functionare a spatiului de productie</w:t>
      </w:r>
    </w:p>
    <w:p w:rsidR="00570DC1" w:rsidRDefault="000A3AA6">
      <w:pPr>
        <w:numPr>
          <w:ilvl w:val="0"/>
          <w:numId w:val="10"/>
        </w:numPr>
        <w:spacing w:after="5" w:line="271" w:lineRule="auto"/>
        <w:ind w:right="21" w:hanging="151"/>
        <w:jc w:val="both"/>
      </w:pPr>
      <w:r>
        <w:rPr>
          <w:sz w:val="24"/>
        </w:rPr>
        <w:t>deseuri municipale amestecate, rezultate din activitati administrative; - deseuri tehnologice, rezultate din activitatea de productie mobilier.</w:t>
      </w:r>
    </w:p>
    <w:tbl>
      <w:tblPr>
        <w:tblStyle w:val="TableGrid"/>
        <w:tblW w:w="8713" w:type="dxa"/>
        <w:tblInd w:w="295" w:type="dxa"/>
        <w:tblCellMar>
          <w:top w:w="0" w:type="dxa"/>
          <w:left w:w="0" w:type="dxa"/>
          <w:bottom w:w="0" w:type="dxa"/>
          <w:right w:w="0" w:type="dxa"/>
        </w:tblCellMar>
        <w:tblLook w:val="04A0" w:firstRow="1" w:lastRow="0" w:firstColumn="1" w:lastColumn="0" w:noHBand="0" w:noVBand="1"/>
      </w:tblPr>
      <w:tblGrid>
        <w:gridCol w:w="17"/>
        <w:gridCol w:w="548"/>
        <w:gridCol w:w="1256"/>
        <w:gridCol w:w="1226"/>
        <w:gridCol w:w="321"/>
        <w:gridCol w:w="780"/>
        <w:gridCol w:w="1396"/>
        <w:gridCol w:w="1532"/>
        <w:gridCol w:w="1550"/>
        <w:gridCol w:w="48"/>
        <w:gridCol w:w="39"/>
      </w:tblGrid>
      <w:tr w:rsidR="00570DC1">
        <w:trPr>
          <w:gridBefore w:val="1"/>
          <w:wBefore w:w="33" w:type="dxa"/>
          <w:trHeight w:val="3460"/>
        </w:trPr>
        <w:tc>
          <w:tcPr>
            <w:tcW w:w="8673" w:type="dxa"/>
            <w:gridSpan w:val="9"/>
            <w:tcBorders>
              <w:top w:val="nil"/>
              <w:left w:val="nil"/>
              <w:bottom w:val="nil"/>
              <w:right w:val="nil"/>
            </w:tcBorders>
          </w:tcPr>
          <w:p w:rsidR="00570DC1" w:rsidRDefault="00570DC1">
            <w:pPr>
              <w:spacing w:after="0"/>
              <w:ind w:left="-1597" w:right="32"/>
            </w:pPr>
          </w:p>
          <w:tbl>
            <w:tblPr>
              <w:tblStyle w:val="TableGrid"/>
              <w:tblW w:w="8641" w:type="dxa"/>
              <w:tblInd w:w="0" w:type="dxa"/>
              <w:tblCellMar>
                <w:top w:w="39" w:type="dxa"/>
                <w:left w:w="94" w:type="dxa"/>
                <w:bottom w:w="0" w:type="dxa"/>
                <w:right w:w="98" w:type="dxa"/>
              </w:tblCellMar>
              <w:tblLook w:val="04A0" w:firstRow="1" w:lastRow="0" w:firstColumn="1" w:lastColumn="0" w:noHBand="0" w:noVBand="1"/>
            </w:tblPr>
            <w:tblGrid>
              <w:gridCol w:w="596"/>
              <w:gridCol w:w="1256"/>
              <w:gridCol w:w="1546"/>
              <w:gridCol w:w="771"/>
              <w:gridCol w:w="1418"/>
              <w:gridCol w:w="1531"/>
              <w:gridCol w:w="1523"/>
            </w:tblGrid>
            <w:tr w:rsidR="00570DC1">
              <w:trPr>
                <w:trHeight w:val="1317"/>
              </w:trPr>
              <w:tc>
                <w:tcPr>
                  <w:tcW w:w="597" w:type="dxa"/>
                  <w:tcBorders>
                    <w:top w:val="single" w:sz="2" w:space="0" w:color="000000"/>
                    <w:left w:val="single" w:sz="2" w:space="0" w:color="000000"/>
                    <w:bottom w:val="single" w:sz="2" w:space="0" w:color="000000"/>
                    <w:right w:val="single" w:sz="2" w:space="0" w:color="000000"/>
                  </w:tcBorders>
                </w:tcPr>
                <w:p w:rsidR="00570DC1" w:rsidRDefault="000A3AA6">
                  <w:pPr>
                    <w:spacing w:after="10"/>
                    <w:ind w:left="22"/>
                  </w:pPr>
                  <w:r>
                    <w:rPr>
                      <w:sz w:val="20"/>
                    </w:rPr>
                    <w:t>Nr.</w:t>
                  </w:r>
                </w:p>
                <w:p w:rsidR="00570DC1" w:rsidRDefault="000A3AA6">
                  <w:pPr>
                    <w:spacing w:after="0"/>
                    <w:ind w:left="14"/>
                  </w:pPr>
                  <w:r>
                    <w:rPr>
                      <w:sz w:val="24"/>
                    </w:rPr>
                    <w:t>crt.</w:t>
                  </w:r>
                </w:p>
              </w:tc>
              <w:tc>
                <w:tcPr>
                  <w:tcW w:w="1259"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4" w:right="3" w:firstLine="7"/>
                    <w:jc w:val="both"/>
                  </w:pPr>
                  <w:r>
                    <w:rPr>
                      <w:sz w:val="24"/>
                    </w:rPr>
                    <w:t>Cod deseu conf. H.G. 856/2002</w:t>
                  </w:r>
                </w:p>
              </w:tc>
              <w:tc>
                <w:tcPr>
                  <w:tcW w:w="1551" w:type="dxa"/>
                  <w:tcBorders>
                    <w:top w:val="single" w:sz="2" w:space="0" w:color="000000"/>
                    <w:left w:val="single" w:sz="2" w:space="0" w:color="000000"/>
                    <w:bottom w:val="single" w:sz="2" w:space="0" w:color="000000"/>
                    <w:right w:val="single" w:sz="2" w:space="0" w:color="000000"/>
                  </w:tcBorders>
                </w:tcPr>
                <w:p w:rsidR="00570DC1" w:rsidRDefault="000A3AA6">
                  <w:pPr>
                    <w:spacing w:after="43" w:line="257" w:lineRule="auto"/>
                    <w:ind w:left="14" w:firstLine="7"/>
                  </w:pPr>
                  <w:r>
                    <w:rPr>
                      <w:sz w:val="24"/>
                    </w:rPr>
                    <w:t xml:space="preserve">Denumire deseu </w:t>
                  </w:r>
                  <w:r>
                    <w:rPr>
                      <w:sz w:val="24"/>
                    </w:rPr>
                    <w:tab/>
                    <w:t>conf.</w:t>
                  </w:r>
                </w:p>
                <w:p w:rsidR="00570DC1" w:rsidRDefault="000A3AA6">
                  <w:pPr>
                    <w:spacing w:after="0"/>
                    <w:ind w:left="14"/>
                  </w:pPr>
                  <w:r>
                    <w:rPr>
                      <w:sz w:val="24"/>
                    </w:rPr>
                    <w:t xml:space="preserve">Deciziei </w:t>
                  </w:r>
                  <w:r>
                    <w:rPr>
                      <w:noProof/>
                    </w:rPr>
                    <w:drawing>
                      <wp:inline distT="0" distB="0" distL="0" distR="0">
                        <wp:extent cx="13706" cy="4568"/>
                        <wp:effectExtent l="0" t="0" r="0" b="0"/>
                        <wp:docPr id="35430" name="Picture 35430"/>
                        <wp:cNvGraphicFramePr/>
                        <a:graphic xmlns:a="http://schemas.openxmlformats.org/drawingml/2006/main">
                          <a:graphicData uri="http://schemas.openxmlformats.org/drawingml/2006/picture">
                            <pic:pic xmlns:pic="http://schemas.openxmlformats.org/drawingml/2006/picture">
                              <pic:nvPicPr>
                                <pic:cNvPr id="35430" name="Picture 35430"/>
                                <pic:cNvPicPr/>
                              </pic:nvPicPr>
                              <pic:blipFill>
                                <a:blip r:embed="rId62"/>
                                <a:stretch>
                                  <a:fillRect/>
                                </a:stretch>
                              </pic:blipFill>
                              <pic:spPr>
                                <a:xfrm>
                                  <a:off x="0" y="0"/>
                                  <a:ext cx="13706" cy="4568"/>
                                </a:xfrm>
                                <a:prstGeom prst="rect">
                                  <a:avLst/>
                                </a:prstGeom>
                              </pic:spPr>
                            </pic:pic>
                          </a:graphicData>
                        </a:graphic>
                      </wp:inline>
                    </w:drawing>
                  </w:r>
                </w:p>
                <w:p w:rsidR="00570DC1" w:rsidRDefault="000A3AA6">
                  <w:pPr>
                    <w:spacing w:after="0"/>
                    <w:ind w:left="14"/>
                  </w:pPr>
                  <w:r>
                    <w:t>Comisiei</w:t>
                  </w:r>
                </w:p>
                <w:p w:rsidR="00570DC1" w:rsidRDefault="000A3AA6">
                  <w:pPr>
                    <w:spacing w:after="0"/>
                    <w:ind w:left="14"/>
                  </w:pPr>
                  <w:r>
                    <w:t>2014/955/UE</w:t>
                  </w:r>
                </w:p>
              </w:tc>
              <w:tc>
                <w:tcPr>
                  <w:tcW w:w="773"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 w:firstLine="7"/>
                  </w:pPr>
                  <w:r>
                    <w:rPr>
                      <w:sz w:val="24"/>
                    </w:rPr>
                    <w:t>Stare fizica</w:t>
                  </w:r>
                </w:p>
              </w:tc>
              <w:tc>
                <w:tcPr>
                  <w:tcW w:w="1400"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4" w:firstLine="14"/>
                  </w:pPr>
                  <w:r>
                    <w:t>Instalatie/ sectie</w:t>
                  </w:r>
                </w:p>
              </w:tc>
              <w:tc>
                <w:tcPr>
                  <w:tcW w:w="1535"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24" w:hanging="7"/>
                  </w:pPr>
                  <w:r>
                    <w:rPr>
                      <w:sz w:val="24"/>
                    </w:rPr>
                    <w:t>Cantitate previzionata</w:t>
                  </w:r>
                </w:p>
              </w:tc>
              <w:tc>
                <w:tcPr>
                  <w:tcW w:w="1525"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firstLine="14"/>
                  </w:pPr>
                  <w:r>
                    <w:t>Depozitare temporara</w:t>
                  </w:r>
                </w:p>
              </w:tc>
            </w:tr>
            <w:tr w:rsidR="00570DC1">
              <w:trPr>
                <w:trHeight w:val="544"/>
              </w:trPr>
              <w:tc>
                <w:tcPr>
                  <w:tcW w:w="597"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4"/>
                  </w:pPr>
                  <w:r>
                    <w:rPr>
                      <w:sz w:val="36"/>
                    </w:rPr>
                    <w:t>1</w:t>
                  </w:r>
                </w:p>
              </w:tc>
              <w:tc>
                <w:tcPr>
                  <w:tcW w:w="1259"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22"/>
                  </w:pPr>
                  <w:r>
                    <w:rPr>
                      <w:sz w:val="24"/>
                    </w:rPr>
                    <w:t>20 03 01</w:t>
                  </w:r>
                </w:p>
              </w:tc>
              <w:tc>
                <w:tcPr>
                  <w:tcW w:w="1551"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pPr>
                  <w:r>
                    <w:t>deseuri municipale</w:t>
                  </w:r>
                </w:p>
              </w:tc>
              <w:tc>
                <w:tcPr>
                  <w:tcW w:w="773"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
                  </w:pPr>
                  <w:r>
                    <w:rPr>
                      <w:sz w:val="24"/>
                    </w:rPr>
                    <w:t>solid</w:t>
                  </w:r>
                </w:p>
              </w:tc>
              <w:tc>
                <w:tcPr>
                  <w:tcW w:w="1400"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firstLine="14"/>
                  </w:pPr>
                  <w:r>
                    <w:t>Intregul amplasament</w:t>
                  </w:r>
                </w:p>
              </w:tc>
              <w:tc>
                <w:tcPr>
                  <w:tcW w:w="1535"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
                  </w:pPr>
                  <w:r>
                    <w:t>0.5 mc/luna</w:t>
                  </w:r>
                </w:p>
              </w:tc>
              <w:tc>
                <w:tcPr>
                  <w:tcW w:w="1525"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pPr>
                  <w:r>
                    <w:t>Eurocontainer</w:t>
                  </w:r>
                </w:p>
              </w:tc>
            </w:tr>
            <w:tr w:rsidR="00570DC1">
              <w:trPr>
                <w:trHeight w:val="1600"/>
              </w:trPr>
              <w:tc>
                <w:tcPr>
                  <w:tcW w:w="597" w:type="dxa"/>
                  <w:tcBorders>
                    <w:top w:val="single" w:sz="2" w:space="0" w:color="000000"/>
                    <w:left w:val="single" w:sz="2" w:space="0" w:color="000000"/>
                    <w:bottom w:val="single" w:sz="2" w:space="0" w:color="000000"/>
                    <w:right w:val="single" w:sz="2" w:space="0" w:color="000000"/>
                  </w:tcBorders>
                </w:tcPr>
                <w:p w:rsidR="00570DC1" w:rsidRDefault="000A3AA6">
                  <w:pPr>
                    <w:spacing w:after="0"/>
                  </w:pPr>
                  <w:r>
                    <w:rPr>
                      <w:sz w:val="24"/>
                    </w:rPr>
                    <w:t>2</w:t>
                  </w:r>
                </w:p>
              </w:tc>
              <w:tc>
                <w:tcPr>
                  <w:tcW w:w="1259"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pPr>
                  <w:r>
                    <w:rPr>
                      <w:sz w:val="24"/>
                    </w:rPr>
                    <w:t>03 01 05</w:t>
                  </w:r>
                </w:p>
              </w:tc>
              <w:tc>
                <w:tcPr>
                  <w:tcW w:w="1551"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firstLine="7"/>
                  </w:pPr>
                  <w:r>
                    <w:t>deseuri rumegu9, talas, aschii, resturi de</w:t>
                  </w:r>
                  <w:r>
                    <w:tab/>
                    <w:t xml:space="preserve">placä </w:t>
                  </w:r>
                  <w:r>
                    <w:lastRenderedPageBreak/>
                    <w:t>aglomeratä din lemn si furnir</w:t>
                  </w:r>
                </w:p>
              </w:tc>
              <w:tc>
                <w:tcPr>
                  <w:tcW w:w="773"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
                  </w:pPr>
                  <w:r>
                    <w:rPr>
                      <w:sz w:val="24"/>
                    </w:rPr>
                    <w:lastRenderedPageBreak/>
                    <w:t>solid</w:t>
                  </w:r>
                </w:p>
              </w:tc>
              <w:tc>
                <w:tcPr>
                  <w:tcW w:w="1400"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7" w:firstLine="7"/>
                  </w:pPr>
                  <w:r>
                    <w:t>Intregul amplasament</w:t>
                  </w:r>
                </w:p>
              </w:tc>
              <w:tc>
                <w:tcPr>
                  <w:tcW w:w="1535"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
                  </w:pPr>
                  <w:r>
                    <w:t>20 kg/luna</w:t>
                  </w:r>
                </w:p>
              </w:tc>
              <w:tc>
                <w:tcPr>
                  <w:tcW w:w="1525"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firstLine="7"/>
                  </w:pPr>
                  <w:r>
                    <w:t>Recipienti metalici</w:t>
                  </w:r>
                </w:p>
              </w:tc>
            </w:tr>
          </w:tbl>
          <w:p w:rsidR="00570DC1" w:rsidRDefault="00570DC1"/>
        </w:tc>
        <w:tc>
          <w:tcPr>
            <w:tcW w:w="40" w:type="dxa"/>
            <w:tcBorders>
              <w:top w:val="nil"/>
              <w:left w:val="nil"/>
              <w:bottom w:val="nil"/>
              <w:right w:val="nil"/>
            </w:tcBorders>
          </w:tcPr>
          <w:p w:rsidR="00570DC1" w:rsidRDefault="000A3AA6">
            <w:pPr>
              <w:spacing w:after="0"/>
              <w:ind w:left="32"/>
            </w:pPr>
            <w:r>
              <w:rPr>
                <w:noProof/>
              </w:rPr>
              <w:lastRenderedPageBreak/>
              <w:drawing>
                <wp:inline distT="0" distB="0" distL="0" distR="0">
                  <wp:extent cx="4569" cy="4568"/>
                  <wp:effectExtent l="0" t="0" r="0" b="0"/>
                  <wp:docPr id="35444" name="Picture 35444"/>
                  <wp:cNvGraphicFramePr/>
                  <a:graphic xmlns:a="http://schemas.openxmlformats.org/drawingml/2006/main">
                    <a:graphicData uri="http://schemas.openxmlformats.org/drawingml/2006/picture">
                      <pic:pic xmlns:pic="http://schemas.openxmlformats.org/drawingml/2006/picture">
                        <pic:nvPicPr>
                          <pic:cNvPr id="35444" name="Picture 35444"/>
                          <pic:cNvPicPr/>
                        </pic:nvPicPr>
                        <pic:blipFill>
                          <a:blip r:embed="rId63"/>
                          <a:stretch>
                            <a:fillRect/>
                          </a:stretch>
                        </pic:blipFill>
                        <pic:spPr>
                          <a:xfrm>
                            <a:off x="0" y="0"/>
                            <a:ext cx="4569" cy="4568"/>
                          </a:xfrm>
                          <a:prstGeom prst="rect">
                            <a:avLst/>
                          </a:prstGeom>
                        </pic:spPr>
                      </pic:pic>
                    </a:graphicData>
                  </a:graphic>
                </wp:inline>
              </w:drawing>
            </w:r>
          </w:p>
        </w:tc>
      </w:tr>
      <w:tr w:rsidR="00570DC1">
        <w:tblPrEx>
          <w:tblCellMar>
            <w:top w:w="22" w:type="dxa"/>
            <w:right w:w="14" w:type="dxa"/>
          </w:tblCellMar>
        </w:tblPrEx>
        <w:trPr>
          <w:gridAfter w:val="2"/>
          <w:wAfter w:w="88" w:type="dxa"/>
          <w:trHeight w:val="1067"/>
        </w:trPr>
        <w:tc>
          <w:tcPr>
            <w:tcW w:w="597" w:type="dxa"/>
            <w:gridSpan w:val="2"/>
            <w:tcBorders>
              <w:top w:val="single" w:sz="2" w:space="0" w:color="000000"/>
              <w:left w:val="single" w:sz="2" w:space="0" w:color="000000"/>
              <w:bottom w:val="single" w:sz="2" w:space="0" w:color="000000"/>
              <w:right w:val="single" w:sz="2" w:space="0" w:color="000000"/>
            </w:tcBorders>
          </w:tcPr>
          <w:p w:rsidR="00570DC1" w:rsidRDefault="000A3AA6">
            <w:pPr>
              <w:spacing w:after="0"/>
              <w:ind w:left="101"/>
            </w:pPr>
            <w:r>
              <w:rPr>
                <w:sz w:val="26"/>
              </w:rPr>
              <w:t>3</w:t>
            </w:r>
          </w:p>
        </w:tc>
        <w:tc>
          <w:tcPr>
            <w:tcW w:w="1256"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8"/>
            </w:pPr>
            <w:r>
              <w:rPr>
                <w:sz w:val="24"/>
              </w:rPr>
              <w:t>15 01 02</w:t>
            </w:r>
          </w:p>
        </w:tc>
        <w:tc>
          <w:tcPr>
            <w:tcW w:w="1226" w:type="dxa"/>
            <w:tcBorders>
              <w:top w:val="single" w:sz="2" w:space="0" w:color="000000"/>
              <w:left w:val="single" w:sz="2" w:space="0" w:color="000000"/>
              <w:bottom w:val="single" w:sz="2" w:space="0" w:color="000000"/>
              <w:right w:val="nil"/>
            </w:tcBorders>
          </w:tcPr>
          <w:p w:rsidR="00570DC1" w:rsidRDefault="000A3AA6">
            <w:pPr>
              <w:spacing w:after="0"/>
              <w:ind w:left="96" w:firstLine="7"/>
            </w:pPr>
            <w:r>
              <w:t>deseuri ambalaje materiale plastice</w:t>
            </w:r>
          </w:p>
        </w:tc>
        <w:tc>
          <w:tcPr>
            <w:tcW w:w="321" w:type="dxa"/>
            <w:tcBorders>
              <w:top w:val="single" w:sz="2" w:space="0" w:color="000000"/>
              <w:left w:val="nil"/>
              <w:bottom w:val="single" w:sz="2" w:space="0" w:color="000000"/>
              <w:right w:val="single" w:sz="2" w:space="0" w:color="000000"/>
            </w:tcBorders>
          </w:tcPr>
          <w:p w:rsidR="00570DC1" w:rsidRDefault="000A3AA6">
            <w:pPr>
              <w:spacing w:after="0"/>
              <w:ind w:left="7" w:firstLine="7"/>
            </w:pPr>
            <w:r>
              <w:t>de de</w:t>
            </w:r>
          </w:p>
        </w:tc>
        <w:tc>
          <w:tcPr>
            <w:tcW w:w="780"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11"/>
            </w:pPr>
            <w:r>
              <w:rPr>
                <w:sz w:val="24"/>
              </w:rPr>
              <w:t>solid</w:t>
            </w:r>
          </w:p>
        </w:tc>
        <w:tc>
          <w:tcPr>
            <w:tcW w:w="1396"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1" w:firstLine="14"/>
            </w:pPr>
            <w:r>
              <w:t>Intregul amplasament</w:t>
            </w:r>
          </w:p>
        </w:tc>
        <w:tc>
          <w:tcPr>
            <w:tcW w:w="1532"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8"/>
            </w:pPr>
            <w:r>
              <w:rPr>
                <w:sz w:val="24"/>
              </w:rPr>
              <w:t>3 kg/an</w:t>
            </w:r>
          </w:p>
        </w:tc>
        <w:tc>
          <w:tcPr>
            <w:tcW w:w="1550"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1"/>
            </w:pPr>
            <w:r>
              <w:t>eurocontainer</w:t>
            </w:r>
          </w:p>
        </w:tc>
      </w:tr>
      <w:tr w:rsidR="00570DC1">
        <w:tblPrEx>
          <w:tblCellMar>
            <w:top w:w="22" w:type="dxa"/>
            <w:right w:w="14" w:type="dxa"/>
          </w:tblCellMar>
        </w:tblPrEx>
        <w:trPr>
          <w:gridAfter w:val="2"/>
          <w:wAfter w:w="88" w:type="dxa"/>
          <w:trHeight w:val="806"/>
        </w:trPr>
        <w:tc>
          <w:tcPr>
            <w:tcW w:w="597" w:type="dxa"/>
            <w:gridSpan w:val="2"/>
            <w:tcBorders>
              <w:top w:val="single" w:sz="2" w:space="0" w:color="000000"/>
              <w:left w:val="single" w:sz="2" w:space="0" w:color="000000"/>
              <w:bottom w:val="single" w:sz="2" w:space="0" w:color="000000"/>
              <w:right w:val="single" w:sz="2" w:space="0" w:color="000000"/>
            </w:tcBorders>
          </w:tcPr>
          <w:p w:rsidR="00570DC1" w:rsidRDefault="000A3AA6">
            <w:pPr>
              <w:spacing w:after="0"/>
              <w:ind w:left="86"/>
            </w:pPr>
            <w:r>
              <w:rPr>
                <w:sz w:val="26"/>
              </w:rPr>
              <w:t>4</w:t>
            </w:r>
          </w:p>
        </w:tc>
        <w:tc>
          <w:tcPr>
            <w:tcW w:w="1256"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8"/>
            </w:pPr>
            <w:r>
              <w:rPr>
                <w:sz w:val="26"/>
              </w:rPr>
              <w:t>15 0101</w:t>
            </w:r>
          </w:p>
        </w:tc>
        <w:tc>
          <w:tcPr>
            <w:tcW w:w="1226" w:type="dxa"/>
            <w:tcBorders>
              <w:top w:val="single" w:sz="2" w:space="0" w:color="000000"/>
              <w:left w:val="single" w:sz="2" w:space="0" w:color="000000"/>
              <w:bottom w:val="single" w:sz="2" w:space="0" w:color="000000"/>
              <w:right w:val="nil"/>
            </w:tcBorders>
          </w:tcPr>
          <w:p w:rsidR="00570DC1" w:rsidRDefault="000A3AA6">
            <w:pPr>
              <w:spacing w:after="0"/>
              <w:ind w:left="96"/>
            </w:pPr>
            <w:r>
              <w:t>deseuri ambalaje hartie carton</w:t>
            </w:r>
          </w:p>
        </w:tc>
        <w:tc>
          <w:tcPr>
            <w:tcW w:w="321" w:type="dxa"/>
            <w:tcBorders>
              <w:top w:val="single" w:sz="2" w:space="0" w:color="000000"/>
              <w:left w:val="nil"/>
              <w:bottom w:val="single" w:sz="2" w:space="0" w:color="000000"/>
              <w:right w:val="single" w:sz="2" w:space="0" w:color="000000"/>
            </w:tcBorders>
          </w:tcPr>
          <w:p w:rsidR="00570DC1" w:rsidRDefault="000A3AA6">
            <w:pPr>
              <w:spacing w:after="0"/>
              <w:ind w:firstLine="7"/>
            </w:pPr>
            <w:r>
              <w:rPr>
                <w:sz w:val="24"/>
              </w:rPr>
              <w:t>de de</w:t>
            </w:r>
          </w:p>
        </w:tc>
        <w:tc>
          <w:tcPr>
            <w:tcW w:w="780"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11"/>
            </w:pPr>
            <w:r>
              <w:t>solid</w:t>
            </w:r>
          </w:p>
        </w:tc>
        <w:tc>
          <w:tcPr>
            <w:tcW w:w="1396"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94" w:firstLine="14"/>
            </w:pPr>
            <w:r>
              <w:t>Intregul amplasament</w:t>
            </w:r>
          </w:p>
        </w:tc>
        <w:tc>
          <w:tcPr>
            <w:tcW w:w="1532"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101"/>
            </w:pPr>
            <w:r>
              <w:t>3 kg/luna</w:t>
            </w:r>
          </w:p>
        </w:tc>
        <w:tc>
          <w:tcPr>
            <w:tcW w:w="1550" w:type="dxa"/>
            <w:tcBorders>
              <w:top w:val="single" w:sz="2" w:space="0" w:color="000000"/>
              <w:left w:val="single" w:sz="2" w:space="0" w:color="000000"/>
              <w:bottom w:val="single" w:sz="2" w:space="0" w:color="000000"/>
              <w:right w:val="single" w:sz="2" w:space="0" w:color="000000"/>
            </w:tcBorders>
          </w:tcPr>
          <w:p w:rsidR="00570DC1" w:rsidRDefault="000A3AA6">
            <w:pPr>
              <w:spacing w:after="0"/>
              <w:ind w:left="94"/>
            </w:pPr>
            <w:r>
              <w:t>eurocontainer</w:t>
            </w:r>
          </w:p>
        </w:tc>
      </w:tr>
      <w:tr w:rsidR="00570DC1">
        <w:tblPrEx>
          <w:tblCellMar>
            <w:top w:w="22" w:type="dxa"/>
            <w:right w:w="14" w:type="dxa"/>
          </w:tblCellMar>
        </w:tblPrEx>
        <w:trPr>
          <w:gridAfter w:val="2"/>
          <w:wAfter w:w="88" w:type="dxa"/>
          <w:trHeight w:val="43"/>
        </w:trPr>
        <w:tc>
          <w:tcPr>
            <w:tcW w:w="7108" w:type="dxa"/>
            <w:gridSpan w:val="8"/>
            <w:tcBorders>
              <w:top w:val="single" w:sz="2" w:space="0" w:color="000000"/>
              <w:left w:val="nil"/>
              <w:bottom w:val="nil"/>
              <w:right w:val="nil"/>
            </w:tcBorders>
          </w:tcPr>
          <w:p w:rsidR="00570DC1" w:rsidRDefault="00570DC1"/>
        </w:tc>
        <w:tc>
          <w:tcPr>
            <w:tcW w:w="1550" w:type="dxa"/>
            <w:tcBorders>
              <w:top w:val="single" w:sz="2" w:space="0" w:color="000000"/>
              <w:left w:val="nil"/>
              <w:bottom w:val="nil"/>
              <w:right w:val="single" w:sz="2" w:space="0" w:color="000000"/>
            </w:tcBorders>
          </w:tcPr>
          <w:p w:rsidR="00570DC1" w:rsidRDefault="00570DC1"/>
        </w:tc>
      </w:tr>
    </w:tbl>
    <w:p w:rsidR="00570DC1" w:rsidRDefault="000A3AA6">
      <w:pPr>
        <w:spacing w:after="5" w:line="271" w:lineRule="auto"/>
        <w:ind w:left="276" w:right="21" w:hanging="3"/>
        <w:jc w:val="both"/>
      </w:pPr>
      <w:r>
        <w:rPr>
          <w:sz w:val="24"/>
        </w:rPr>
        <w:t>Programul de prevenire si reducere a cantitatilor de deseuri generate:</w:t>
      </w:r>
    </w:p>
    <w:p w:rsidR="00570DC1" w:rsidRDefault="000A3AA6">
      <w:pPr>
        <w:numPr>
          <w:ilvl w:val="0"/>
          <w:numId w:val="10"/>
        </w:numPr>
        <w:spacing w:after="0" w:line="216" w:lineRule="auto"/>
        <w:ind w:right="21" w:hanging="151"/>
        <w:jc w:val="both"/>
      </w:pPr>
      <w:r>
        <w:rPr>
          <w:sz w:val="24"/>
        </w:rPr>
        <w:t>Colectare separata la sursa — prin aplicarea acestui principiu, se reduce semnificativ cantitatea de deseu destinata depozitarii finale. Deseurile colectate separat sunt livrate spre valorificare.</w:t>
      </w:r>
    </w:p>
    <w:p w:rsidR="00570DC1" w:rsidRDefault="000A3AA6">
      <w:pPr>
        <w:numPr>
          <w:ilvl w:val="0"/>
          <w:numId w:val="10"/>
        </w:numPr>
        <w:spacing w:after="603" w:line="219" w:lineRule="auto"/>
        <w:ind w:right="21" w:hanging="151"/>
        <w:jc w:val="both"/>
      </w:pPr>
      <w:r>
        <w:rPr>
          <w:sz w:val="24"/>
        </w:rPr>
        <w:t>Furnizarea informatiilor catre consumatorii finali in forma</w:t>
      </w:r>
      <w:r>
        <w:rPr>
          <w:sz w:val="24"/>
        </w:rPr>
        <w:t>t electronic — eliminarea cataloagelor, brosurilor, pliantelor pe format hartie, transmiterea informatiilor catre client in format electronic</w:t>
      </w:r>
    </w:p>
    <w:p w:rsidR="00570DC1" w:rsidRDefault="000A3AA6">
      <w:pPr>
        <w:tabs>
          <w:tab w:val="center" w:pos="849"/>
          <w:tab w:val="center" w:pos="4788"/>
        </w:tabs>
        <w:spacing w:after="125" w:line="266" w:lineRule="auto"/>
      </w:pPr>
      <w:r>
        <w:rPr>
          <w:sz w:val="26"/>
        </w:rPr>
        <w:tab/>
      </w:r>
      <w:r>
        <w:rPr>
          <w:sz w:val="26"/>
        </w:rPr>
        <w:t>i)</w:t>
      </w:r>
      <w:r>
        <w:rPr>
          <w:sz w:val="26"/>
        </w:rPr>
        <w:tab/>
        <w:t>gospodärirea substantelor preparatelor chimice periculoase:</w:t>
      </w:r>
    </w:p>
    <w:p w:rsidR="00570DC1" w:rsidRDefault="000A3AA6">
      <w:pPr>
        <w:spacing w:after="757" w:line="265" w:lineRule="auto"/>
        <w:ind w:left="996" w:hanging="10"/>
      </w:pPr>
      <w:r>
        <w:rPr>
          <w:sz w:val="28"/>
        </w:rPr>
        <w:t>Nu este cazul.</w:t>
      </w:r>
    </w:p>
    <w:p w:rsidR="00570DC1" w:rsidRDefault="000A3AA6">
      <w:pPr>
        <w:tabs>
          <w:tab w:val="right" w:pos="9152"/>
        </w:tabs>
        <w:spacing w:after="0" w:line="265" w:lineRule="auto"/>
      </w:pPr>
      <w:r>
        <w:rPr>
          <w:sz w:val="28"/>
        </w:rPr>
        <w:t xml:space="preserve">B. UTILIZAREA RESURSELOR NATURALE, </w:t>
      </w:r>
      <w:r>
        <w:rPr>
          <w:sz w:val="28"/>
        </w:rPr>
        <w:t>IN SPECIAL A SOL-UI-UI,</w:t>
      </w:r>
      <w:r>
        <w:rPr>
          <w:sz w:val="28"/>
        </w:rPr>
        <w:tab/>
      </w:r>
      <w:r>
        <w:rPr>
          <w:noProof/>
        </w:rPr>
        <w:drawing>
          <wp:inline distT="0" distB="0" distL="0" distR="0">
            <wp:extent cx="95941" cy="105071"/>
            <wp:effectExtent l="0" t="0" r="0" b="0"/>
            <wp:docPr id="35445" name="Picture 35445"/>
            <wp:cNvGraphicFramePr/>
            <a:graphic xmlns:a="http://schemas.openxmlformats.org/drawingml/2006/main">
              <a:graphicData uri="http://schemas.openxmlformats.org/drawingml/2006/picture">
                <pic:pic xmlns:pic="http://schemas.openxmlformats.org/drawingml/2006/picture">
                  <pic:nvPicPr>
                    <pic:cNvPr id="35445" name="Picture 35445"/>
                    <pic:cNvPicPr/>
                  </pic:nvPicPr>
                  <pic:blipFill>
                    <a:blip r:embed="rId64"/>
                    <a:stretch>
                      <a:fillRect/>
                    </a:stretch>
                  </pic:blipFill>
                  <pic:spPr>
                    <a:xfrm>
                      <a:off x="0" y="0"/>
                      <a:ext cx="95941" cy="105071"/>
                    </a:xfrm>
                    <a:prstGeom prst="rect">
                      <a:avLst/>
                    </a:prstGeom>
                  </pic:spPr>
                </pic:pic>
              </a:graphicData>
            </a:graphic>
          </wp:inline>
        </w:drawing>
      </w:r>
    </w:p>
    <w:p w:rsidR="00570DC1" w:rsidRDefault="000A3AA6">
      <w:pPr>
        <w:spacing w:after="91" w:line="265" w:lineRule="auto"/>
        <w:ind w:left="60" w:hanging="10"/>
      </w:pPr>
      <w:r>
        <w:rPr>
          <w:sz w:val="28"/>
        </w:rPr>
        <w:t>TERENURILOR, A APEI, Sl A BIODIVERSITATII</w:t>
      </w:r>
    </w:p>
    <w:p w:rsidR="00570DC1" w:rsidRDefault="000A3AA6">
      <w:pPr>
        <w:spacing w:after="5" w:line="216" w:lineRule="auto"/>
        <w:ind w:left="32" w:right="21" w:hanging="3"/>
        <w:jc w:val="both"/>
      </w:pPr>
      <w:r>
        <w:rPr>
          <w:sz w:val="24"/>
        </w:rPr>
        <w:t>Terenul pe care se va amplasa constructia este situat in intravilanul comunei Valu lui Traian, judetul Constanta</w:t>
      </w:r>
    </w:p>
    <w:p w:rsidR="00570DC1" w:rsidRDefault="000A3AA6">
      <w:pPr>
        <w:spacing w:after="5" w:line="216" w:lineRule="auto"/>
        <w:ind w:left="46" w:right="21" w:hanging="3"/>
        <w:jc w:val="both"/>
      </w:pPr>
      <w:r>
        <w:rPr>
          <w:sz w:val="24"/>
        </w:rPr>
        <w:t>Suprafata de teren, folosita pentru constructia propusa, va fi de 500 mp. Pe amplasament se vor mai realiza</w:t>
      </w:r>
    </w:p>
    <w:p w:rsidR="00570DC1" w:rsidRDefault="000A3AA6">
      <w:pPr>
        <w:numPr>
          <w:ilvl w:val="0"/>
          <w:numId w:val="11"/>
        </w:numPr>
        <w:spacing w:after="5" w:line="271" w:lineRule="auto"/>
        <w:ind w:hanging="367"/>
        <w:jc w:val="both"/>
      </w:pPr>
      <w:r>
        <w:rPr>
          <w:sz w:val="24"/>
        </w:rPr>
        <w:t>spatii verzi, pe o suprafata de 250.46 mp</w:t>
      </w:r>
    </w:p>
    <w:p w:rsidR="00570DC1" w:rsidRDefault="000A3AA6">
      <w:pPr>
        <w:numPr>
          <w:ilvl w:val="0"/>
          <w:numId w:val="11"/>
        </w:numPr>
        <w:spacing w:after="102" w:line="271" w:lineRule="auto"/>
        <w:ind w:hanging="367"/>
        <w:jc w:val="both"/>
      </w:pPr>
      <w:r>
        <w:rPr>
          <w:sz w:val="24"/>
        </w:rPr>
        <w:t>platforme si alei, pe o suprafata de 103.24 mp.</w:t>
      </w:r>
    </w:p>
    <w:p w:rsidR="00570DC1" w:rsidRDefault="000A3AA6">
      <w:pPr>
        <w:spacing w:after="0"/>
        <w:ind w:left="-640" w:right="-612"/>
      </w:pPr>
      <w:r>
        <w:rPr>
          <w:noProof/>
        </w:rPr>
        <w:drawing>
          <wp:inline distT="0" distB="0" distL="0" distR="0">
            <wp:extent cx="6606227" cy="799454"/>
            <wp:effectExtent l="0" t="0" r="0" b="0"/>
            <wp:docPr id="103640" name="Picture 103640"/>
            <wp:cNvGraphicFramePr/>
            <a:graphic xmlns:a="http://schemas.openxmlformats.org/drawingml/2006/main">
              <a:graphicData uri="http://schemas.openxmlformats.org/drawingml/2006/picture">
                <pic:pic xmlns:pic="http://schemas.openxmlformats.org/drawingml/2006/picture">
                  <pic:nvPicPr>
                    <pic:cNvPr id="103640" name="Picture 103640"/>
                    <pic:cNvPicPr/>
                  </pic:nvPicPr>
                  <pic:blipFill>
                    <a:blip r:embed="rId65"/>
                    <a:stretch>
                      <a:fillRect/>
                    </a:stretch>
                  </pic:blipFill>
                  <pic:spPr>
                    <a:xfrm>
                      <a:off x="0" y="0"/>
                      <a:ext cx="6606227" cy="799454"/>
                    </a:xfrm>
                    <a:prstGeom prst="rect">
                      <a:avLst/>
                    </a:prstGeom>
                  </pic:spPr>
                </pic:pic>
              </a:graphicData>
            </a:graphic>
          </wp:inline>
        </w:drawing>
      </w:r>
    </w:p>
    <w:p w:rsidR="00570DC1" w:rsidRDefault="000A3AA6">
      <w:pPr>
        <w:spacing w:after="154" w:line="270" w:lineRule="auto"/>
        <w:ind w:left="122" w:firstLine="727"/>
      </w:pPr>
      <w:r>
        <w:rPr>
          <w:sz w:val="32"/>
        </w:rPr>
        <w:t xml:space="preserve">Vil. DESCRIEREA ASPECTELOR DE MEDIU SUSCEPTIBLE A </w:t>
      </w:r>
      <w:r>
        <w:rPr>
          <w:noProof/>
        </w:rPr>
        <w:drawing>
          <wp:inline distT="0" distB="0" distL="0" distR="0">
            <wp:extent cx="114216" cy="114208"/>
            <wp:effectExtent l="0" t="0" r="0" b="0"/>
            <wp:docPr id="103644" name="Picture 103644"/>
            <wp:cNvGraphicFramePr/>
            <a:graphic xmlns:a="http://schemas.openxmlformats.org/drawingml/2006/main">
              <a:graphicData uri="http://schemas.openxmlformats.org/drawingml/2006/picture">
                <pic:pic xmlns:pic="http://schemas.openxmlformats.org/drawingml/2006/picture">
                  <pic:nvPicPr>
                    <pic:cNvPr id="103644" name="Picture 103644"/>
                    <pic:cNvPicPr/>
                  </pic:nvPicPr>
                  <pic:blipFill>
                    <a:blip r:embed="rId66"/>
                    <a:stretch>
                      <a:fillRect/>
                    </a:stretch>
                  </pic:blipFill>
                  <pic:spPr>
                    <a:xfrm>
                      <a:off x="0" y="0"/>
                      <a:ext cx="114216" cy="114208"/>
                    </a:xfrm>
                    <a:prstGeom prst="rect">
                      <a:avLst/>
                    </a:prstGeom>
                  </pic:spPr>
                </pic:pic>
              </a:graphicData>
            </a:graphic>
          </wp:inline>
        </w:drawing>
      </w:r>
      <w:r>
        <w:rPr>
          <w:sz w:val="32"/>
        </w:rPr>
        <w:t>AFECT</w:t>
      </w:r>
      <w:r>
        <w:rPr>
          <w:sz w:val="32"/>
        </w:rPr>
        <w:t>ATE ÎN MOD SEMNIFICATIV DE PROIECT</w:t>
      </w:r>
    </w:p>
    <w:p w:rsidR="00570DC1" w:rsidRDefault="000A3AA6">
      <w:pPr>
        <w:spacing w:after="178" w:line="271" w:lineRule="auto"/>
        <w:ind w:left="115" w:right="21" w:firstLine="719"/>
        <w:jc w:val="both"/>
      </w:pPr>
      <w:r>
        <w:rPr>
          <w:sz w:val="24"/>
        </w:rPr>
        <w:lastRenderedPageBreak/>
        <w:t>Activitatea care se va desfäsura pe amplasamentul studiat nu va avea impact negativ asupra populatiei, sänätätii umane, faunei si florei, solului, folosintelor, bunurilor materiale, calitãtii si regimului cantitativ al ap</w:t>
      </w:r>
      <w:r>
        <w:rPr>
          <w:sz w:val="24"/>
        </w:rPr>
        <w:t>ei, calitätii aerului, climei, zgomotelor si vibratiilor, peisajului si mediului vizual, patrimoniului istoric si cultural si asupra interactiunilor dintre aceste elemente.</w:t>
      </w:r>
    </w:p>
    <w:p w:rsidR="00570DC1" w:rsidRDefault="000A3AA6">
      <w:pPr>
        <w:spacing w:after="123" w:line="271" w:lineRule="auto"/>
        <w:ind w:left="115" w:right="21" w:firstLine="734"/>
        <w:jc w:val="both"/>
      </w:pPr>
      <w:r>
        <w:rPr>
          <w:sz w:val="24"/>
        </w:rPr>
        <w:t xml:space="preserve">Notiunea de impact asupra mediului este asociata procedurii de evaluare, defineste </w:t>
      </w:r>
      <w:r>
        <w:rPr>
          <w:sz w:val="24"/>
        </w:rPr>
        <w:t xml:space="preserve">in acest context, influenta pe care o poate avea un proiect sau plan asupra factorilor de mediu. Impactul de mediu este definit ca fiind efectul asupra mediului pe care o actiune, un eveniment de amploare il poate avea asupra factorilor de mediu. Detaliul </w:t>
      </w:r>
      <w:r>
        <w:rPr>
          <w:sz w:val="24"/>
        </w:rPr>
        <w:t>procedurii si a documentatiilor-suport destinate procesului de evaluare a impactului asupra mediului trebuie sa tina seama de dimensiunile unui proiect, astfel incat sa poata sa isi indeplineasca rolul ce i-a fost consacrat, acela de asistare a autoritatil</w:t>
      </w:r>
      <w:r>
        <w:rPr>
          <w:sz w:val="24"/>
        </w:rPr>
        <w:t>or responsabile in luarea deciziilor.</w:t>
      </w:r>
    </w:p>
    <w:p w:rsidR="00570DC1" w:rsidRDefault="000A3AA6">
      <w:pPr>
        <w:numPr>
          <w:ilvl w:val="0"/>
          <w:numId w:val="11"/>
        </w:numPr>
        <w:spacing w:after="124" w:line="266" w:lineRule="auto"/>
        <w:ind w:hanging="367"/>
        <w:jc w:val="both"/>
      </w:pPr>
      <w:r>
        <w:rPr>
          <w:sz w:val="26"/>
        </w:rPr>
        <w:t>impactul asupra populatiei, sänätä!ii umane, biodiversitätii (acordând o atenCie specialä speciilor si habitatelor protejate), conservarea habitatelor naturale, a florei a faunei sälbatice, terenurilor, solului, folosintelor, bunurilor materiale, calitätii</w:t>
      </w:r>
      <w:r>
        <w:rPr>
          <w:sz w:val="26"/>
        </w:rPr>
        <w:t xml:space="preserve"> regimului cantitativ al apei, calitätii aerului, climei (de exemplu, natura </w:t>
      </w:r>
      <w:r>
        <w:rPr>
          <w:noProof/>
        </w:rPr>
        <w:drawing>
          <wp:inline distT="0" distB="0" distL="0" distR="0">
            <wp:extent cx="109647" cy="141617"/>
            <wp:effectExtent l="0" t="0" r="0" b="0"/>
            <wp:docPr id="103646" name="Picture 103646"/>
            <wp:cNvGraphicFramePr/>
            <a:graphic xmlns:a="http://schemas.openxmlformats.org/drawingml/2006/main">
              <a:graphicData uri="http://schemas.openxmlformats.org/drawingml/2006/picture">
                <pic:pic xmlns:pic="http://schemas.openxmlformats.org/drawingml/2006/picture">
                  <pic:nvPicPr>
                    <pic:cNvPr id="103646" name="Picture 103646"/>
                    <pic:cNvPicPr/>
                  </pic:nvPicPr>
                  <pic:blipFill>
                    <a:blip r:embed="rId67"/>
                    <a:stretch>
                      <a:fillRect/>
                    </a:stretch>
                  </pic:blipFill>
                  <pic:spPr>
                    <a:xfrm>
                      <a:off x="0" y="0"/>
                      <a:ext cx="109647" cy="141617"/>
                    </a:xfrm>
                    <a:prstGeom prst="rect">
                      <a:avLst/>
                    </a:prstGeom>
                  </pic:spPr>
                </pic:pic>
              </a:graphicData>
            </a:graphic>
          </wp:inline>
        </w:drawing>
      </w:r>
      <w:r>
        <w:rPr>
          <w:sz w:val="26"/>
        </w:rPr>
        <w:t xml:space="preserve">amploarea emisiilor de gaze cu efect de serä), zgomotelor 9i vibratiilor, peisajului </w:t>
      </w:r>
      <w:r>
        <w:rPr>
          <w:noProof/>
        </w:rPr>
        <w:drawing>
          <wp:inline distT="0" distB="0" distL="0" distR="0">
            <wp:extent cx="105078" cy="141617"/>
            <wp:effectExtent l="0" t="0" r="0" b="0"/>
            <wp:docPr id="103648" name="Picture 103648"/>
            <wp:cNvGraphicFramePr/>
            <a:graphic xmlns:a="http://schemas.openxmlformats.org/drawingml/2006/main">
              <a:graphicData uri="http://schemas.openxmlformats.org/drawingml/2006/picture">
                <pic:pic xmlns:pic="http://schemas.openxmlformats.org/drawingml/2006/picture">
                  <pic:nvPicPr>
                    <pic:cNvPr id="103648" name="Picture 103648"/>
                    <pic:cNvPicPr/>
                  </pic:nvPicPr>
                  <pic:blipFill>
                    <a:blip r:embed="rId68"/>
                    <a:stretch>
                      <a:fillRect/>
                    </a:stretch>
                  </pic:blipFill>
                  <pic:spPr>
                    <a:xfrm>
                      <a:off x="0" y="0"/>
                      <a:ext cx="105078" cy="141617"/>
                    </a:xfrm>
                    <a:prstGeom prst="rect">
                      <a:avLst/>
                    </a:prstGeom>
                  </pic:spPr>
                </pic:pic>
              </a:graphicData>
            </a:graphic>
          </wp:inline>
        </w:drawing>
      </w:r>
      <w:r>
        <w:rPr>
          <w:sz w:val="26"/>
        </w:rPr>
        <w:t>mediului vizual, patrimoniului istoric si cultural si asupra interactiunilor dintre aceste e</w:t>
      </w:r>
      <w:r>
        <w:rPr>
          <w:sz w:val="26"/>
        </w:rPr>
        <w:t>lemente. Natura impactului (adicä impactul direct, indirect, secundar, cumulativ, pe termen scurt, mediu si lung, permanent si temporar, pozitiv si negativ);</w:t>
      </w:r>
    </w:p>
    <w:p w:rsidR="00570DC1" w:rsidRDefault="000A3AA6">
      <w:pPr>
        <w:numPr>
          <w:ilvl w:val="0"/>
          <w:numId w:val="11"/>
        </w:numPr>
        <w:spacing w:after="1" w:line="266" w:lineRule="auto"/>
        <w:ind w:hanging="367"/>
        <w:jc w:val="both"/>
      </w:pPr>
      <w:r>
        <w:rPr>
          <w:sz w:val="26"/>
        </w:rPr>
        <w:t>Impactul asupra populatiei:</w:t>
      </w:r>
    </w:p>
    <w:p w:rsidR="00570DC1" w:rsidRDefault="000A3AA6">
      <w:pPr>
        <w:spacing w:after="66" w:line="216" w:lineRule="auto"/>
        <w:ind w:left="468" w:right="209" w:firstLine="259"/>
        <w:jc w:val="both"/>
      </w:pPr>
      <w:r>
        <w:rPr>
          <w:sz w:val="24"/>
        </w:rPr>
        <w:t>Realizarea proiectului analizat va avea un impact redus si local, fara</w:t>
      </w:r>
      <w:r>
        <w:rPr>
          <w:sz w:val="24"/>
        </w:rPr>
        <w:t xml:space="preserve"> a afecta activitatile societatilor aflate in imediata vecinatatea amplasamentului, pe latura de vest, fata de care au fost respectate limitele de amplasarea constructiilor.</w:t>
      </w:r>
    </w:p>
    <w:p w:rsidR="00570DC1" w:rsidRDefault="000A3AA6">
      <w:pPr>
        <w:numPr>
          <w:ilvl w:val="0"/>
          <w:numId w:val="11"/>
        </w:numPr>
        <w:spacing w:after="1" w:line="266" w:lineRule="auto"/>
        <w:ind w:hanging="367"/>
        <w:jc w:val="both"/>
      </w:pPr>
      <w:r>
        <w:rPr>
          <w:sz w:val="26"/>
        </w:rPr>
        <w:t>Impactul asupra sanatatii umane:</w:t>
      </w:r>
    </w:p>
    <w:p w:rsidR="00570DC1" w:rsidRDefault="000A3AA6">
      <w:pPr>
        <w:spacing w:after="5" w:line="216" w:lineRule="auto"/>
        <w:ind w:left="468" w:right="108" w:firstLine="194"/>
        <w:jc w:val="both"/>
      </w:pPr>
      <w:r>
        <w:rPr>
          <w:sz w:val="24"/>
        </w:rPr>
        <w:t xml:space="preserve">Dupa realizarea proiectului, activitatea care se </w:t>
      </w:r>
      <w:r>
        <w:rPr>
          <w:sz w:val="24"/>
        </w:rPr>
        <w:t>va desfasura pe amplasament nu va influenta calitatea factorilor de mediu din zona. Se vor respecta întocmai normele de igiena si sanatate a populatiei de persoanele care vor deservi hala.</w:t>
      </w:r>
    </w:p>
    <w:p w:rsidR="00570DC1" w:rsidRDefault="000A3AA6">
      <w:pPr>
        <w:numPr>
          <w:ilvl w:val="0"/>
          <w:numId w:val="11"/>
        </w:numPr>
        <w:spacing w:after="5" w:line="216" w:lineRule="auto"/>
        <w:ind w:hanging="367"/>
        <w:jc w:val="both"/>
      </w:pPr>
      <w:r>
        <w:rPr>
          <w:sz w:val="24"/>
        </w:rPr>
        <w:t>Impactul asupra florei si faunei: Nu este cazul, avand in vedere ca</w:t>
      </w:r>
      <w:r>
        <w:rPr>
          <w:sz w:val="24"/>
        </w:rPr>
        <w:t xml:space="preserve"> perimetrul analizat se identifica in zona de intravilan a comunei Valu lui Traian. </w:t>
      </w:r>
      <w:r>
        <w:rPr>
          <w:noProof/>
        </w:rPr>
        <w:drawing>
          <wp:inline distT="0" distB="0" distL="0" distR="0">
            <wp:extent cx="36549" cy="18273"/>
            <wp:effectExtent l="0" t="0" r="0" b="0"/>
            <wp:docPr id="38733" name="Picture 38733"/>
            <wp:cNvGraphicFramePr/>
            <a:graphic xmlns:a="http://schemas.openxmlformats.org/drawingml/2006/main">
              <a:graphicData uri="http://schemas.openxmlformats.org/drawingml/2006/picture">
                <pic:pic xmlns:pic="http://schemas.openxmlformats.org/drawingml/2006/picture">
                  <pic:nvPicPr>
                    <pic:cNvPr id="38733" name="Picture 38733"/>
                    <pic:cNvPicPr/>
                  </pic:nvPicPr>
                  <pic:blipFill>
                    <a:blip r:embed="rId69"/>
                    <a:stretch>
                      <a:fillRect/>
                    </a:stretch>
                  </pic:blipFill>
                  <pic:spPr>
                    <a:xfrm>
                      <a:off x="0" y="0"/>
                      <a:ext cx="36549" cy="18273"/>
                    </a:xfrm>
                    <a:prstGeom prst="rect">
                      <a:avLst/>
                    </a:prstGeom>
                  </pic:spPr>
                </pic:pic>
              </a:graphicData>
            </a:graphic>
          </wp:inline>
        </w:drawing>
      </w:r>
      <w:r>
        <w:rPr>
          <w:sz w:val="24"/>
        </w:rPr>
        <w:t xml:space="preserve"> Impactul asupra solului:</w:t>
      </w:r>
    </w:p>
    <w:p w:rsidR="00570DC1" w:rsidRDefault="000A3AA6">
      <w:pPr>
        <w:spacing w:after="46" w:line="216" w:lineRule="auto"/>
        <w:ind w:left="453" w:right="302" w:firstLine="252"/>
        <w:jc w:val="both"/>
      </w:pPr>
      <w:r>
        <w:rPr>
          <w:sz w:val="24"/>
        </w:rPr>
        <w:t>Prin activitatea de realizarea proiectului impactul asupra factorului de mediu sol va fi redus si local. Prin proiect sunt prevazute a fi realizate platforme betonate, realizarea unor hidroizolatii necesare pentru protectia unor lucrari aflate sub cota zer</w:t>
      </w:r>
      <w:r>
        <w:rPr>
          <w:sz w:val="24"/>
        </w:rPr>
        <w:t>o a terenului, impactul asupra factorului de mediu sol este nesemnificativ.</w:t>
      </w:r>
    </w:p>
    <w:p w:rsidR="00570DC1" w:rsidRDefault="000A3AA6">
      <w:pPr>
        <w:numPr>
          <w:ilvl w:val="0"/>
          <w:numId w:val="11"/>
        </w:numPr>
        <w:spacing w:after="1" w:line="266" w:lineRule="auto"/>
        <w:ind w:hanging="367"/>
        <w:jc w:val="both"/>
      </w:pPr>
      <w:r>
        <w:rPr>
          <w:sz w:val="26"/>
        </w:rPr>
        <w:t>Impactul asupra calitatii aerului:</w:t>
      </w:r>
    </w:p>
    <w:p w:rsidR="00570DC1" w:rsidRDefault="000A3AA6">
      <w:pPr>
        <w:spacing w:after="5" w:line="271" w:lineRule="auto"/>
        <w:ind w:left="701" w:right="21" w:hanging="3"/>
        <w:jc w:val="both"/>
      </w:pPr>
      <w:r>
        <w:rPr>
          <w:sz w:val="24"/>
        </w:rPr>
        <w:t>In faza de constructie sursele mobile de poluare ale aerului vor fi emisiile difuze de</w:t>
      </w:r>
    </w:p>
    <w:p w:rsidR="00570DC1" w:rsidRDefault="000A3AA6">
      <w:pPr>
        <w:spacing w:after="0"/>
        <w:ind w:left="-273" w:right="-115"/>
      </w:pPr>
      <w:r>
        <w:rPr>
          <w:noProof/>
        </w:rPr>
        <w:drawing>
          <wp:inline distT="0" distB="0" distL="0" distR="0">
            <wp:extent cx="6057992" cy="772044"/>
            <wp:effectExtent l="0" t="0" r="0" b="0"/>
            <wp:docPr id="103650" name="Picture 103650"/>
            <wp:cNvGraphicFramePr/>
            <a:graphic xmlns:a="http://schemas.openxmlformats.org/drawingml/2006/main">
              <a:graphicData uri="http://schemas.openxmlformats.org/drawingml/2006/picture">
                <pic:pic xmlns:pic="http://schemas.openxmlformats.org/drawingml/2006/picture">
                  <pic:nvPicPr>
                    <pic:cNvPr id="103650" name="Picture 103650"/>
                    <pic:cNvPicPr/>
                  </pic:nvPicPr>
                  <pic:blipFill>
                    <a:blip r:embed="rId70"/>
                    <a:stretch>
                      <a:fillRect/>
                    </a:stretch>
                  </pic:blipFill>
                  <pic:spPr>
                    <a:xfrm>
                      <a:off x="0" y="0"/>
                      <a:ext cx="6057992" cy="772044"/>
                    </a:xfrm>
                    <a:prstGeom prst="rect">
                      <a:avLst/>
                    </a:prstGeom>
                  </pic:spPr>
                </pic:pic>
              </a:graphicData>
            </a:graphic>
          </wp:inline>
        </w:drawing>
      </w:r>
    </w:p>
    <w:p w:rsidR="00570DC1" w:rsidRDefault="000A3AA6">
      <w:pPr>
        <w:spacing w:after="0" w:line="216" w:lineRule="auto"/>
        <w:ind w:left="489" w:right="29" w:firstLine="4"/>
      </w:pPr>
      <w:r>
        <w:rPr>
          <w:sz w:val="24"/>
        </w:rPr>
        <w:t>pulberi provenite de la manipularea materialelor de constructive, precum si noxele provenite de la utilajele si mijloacele de transport ale materialelor. Impactul prognozat asupra factorului de mediu aer este de redus si local, este nesemnificativ.</w:t>
      </w:r>
    </w:p>
    <w:p w:rsidR="00570DC1" w:rsidRDefault="000A3AA6">
      <w:pPr>
        <w:spacing w:after="28" w:line="216" w:lineRule="auto"/>
        <w:ind w:left="468" w:right="29" w:firstLine="273"/>
      </w:pPr>
      <w:r>
        <w:rPr>
          <w:noProof/>
        </w:rPr>
        <w:drawing>
          <wp:anchor distT="0" distB="0" distL="114300" distR="114300" simplePos="0" relativeHeight="251659264" behindDoc="0" locked="0" layoutInCell="1" allowOverlap="0">
            <wp:simplePos x="0" y="0"/>
            <wp:positionH relativeFrom="column">
              <wp:posOffset>2425938</wp:posOffset>
            </wp:positionH>
            <wp:positionV relativeFrom="paragraph">
              <wp:posOffset>359865</wp:posOffset>
            </wp:positionV>
            <wp:extent cx="456862" cy="9137"/>
            <wp:effectExtent l="0" t="0" r="0" b="0"/>
            <wp:wrapSquare wrapText="bothSides"/>
            <wp:docPr id="103652" name="Picture 103652"/>
            <wp:cNvGraphicFramePr/>
            <a:graphic xmlns:a="http://schemas.openxmlformats.org/drawingml/2006/main">
              <a:graphicData uri="http://schemas.openxmlformats.org/drawingml/2006/picture">
                <pic:pic xmlns:pic="http://schemas.openxmlformats.org/drawingml/2006/picture">
                  <pic:nvPicPr>
                    <pic:cNvPr id="103652" name="Picture 103652"/>
                    <pic:cNvPicPr/>
                  </pic:nvPicPr>
                  <pic:blipFill>
                    <a:blip r:embed="rId71"/>
                    <a:stretch>
                      <a:fillRect/>
                    </a:stretch>
                  </pic:blipFill>
                  <pic:spPr>
                    <a:xfrm>
                      <a:off x="0" y="0"/>
                      <a:ext cx="456862" cy="9137"/>
                    </a:xfrm>
                    <a:prstGeom prst="rect">
                      <a:avLst/>
                    </a:prstGeom>
                  </pic:spPr>
                </pic:pic>
              </a:graphicData>
            </a:graphic>
          </wp:anchor>
        </w:drawing>
      </w:r>
      <w:r>
        <w:rPr>
          <w:sz w:val="24"/>
        </w:rPr>
        <w:t>Hala m</w:t>
      </w:r>
      <w:r>
        <w:rPr>
          <w:sz w:val="24"/>
        </w:rPr>
        <w:t xml:space="preserve">etalica va fi realizata din panouri sandwich, astfel activitatea propusa a se desfasura dupa realizarea proiectului nu va influenta calitatea factorului de mediu aer. </w:t>
      </w:r>
      <w:r>
        <w:rPr>
          <w:noProof/>
        </w:rPr>
        <w:drawing>
          <wp:inline distT="0" distB="0" distL="0" distR="0">
            <wp:extent cx="41118" cy="13705"/>
            <wp:effectExtent l="0" t="0" r="0" b="0"/>
            <wp:docPr id="41883" name="Picture 41883"/>
            <wp:cNvGraphicFramePr/>
            <a:graphic xmlns:a="http://schemas.openxmlformats.org/drawingml/2006/main">
              <a:graphicData uri="http://schemas.openxmlformats.org/drawingml/2006/picture">
                <pic:pic xmlns:pic="http://schemas.openxmlformats.org/drawingml/2006/picture">
                  <pic:nvPicPr>
                    <pic:cNvPr id="41883" name="Picture 41883"/>
                    <pic:cNvPicPr/>
                  </pic:nvPicPr>
                  <pic:blipFill>
                    <a:blip r:embed="rId72"/>
                    <a:stretch>
                      <a:fillRect/>
                    </a:stretch>
                  </pic:blipFill>
                  <pic:spPr>
                    <a:xfrm>
                      <a:off x="0" y="0"/>
                      <a:ext cx="41118" cy="13705"/>
                    </a:xfrm>
                    <a:prstGeom prst="rect">
                      <a:avLst/>
                    </a:prstGeom>
                  </pic:spPr>
                </pic:pic>
              </a:graphicData>
            </a:graphic>
          </wp:inline>
        </w:drawing>
      </w:r>
      <w:r>
        <w:rPr>
          <w:sz w:val="24"/>
        </w:rPr>
        <w:t xml:space="preserve"> Impactul asupra calitatii apei:</w:t>
      </w:r>
    </w:p>
    <w:p w:rsidR="00570DC1" w:rsidRDefault="000A3AA6">
      <w:pPr>
        <w:spacing w:after="1" w:line="266" w:lineRule="auto"/>
        <w:ind w:left="1262" w:hanging="3"/>
        <w:jc w:val="both"/>
      </w:pPr>
      <w:r>
        <w:rPr>
          <w:sz w:val="26"/>
        </w:rPr>
        <w:t>Nu este cazul.</w:t>
      </w:r>
    </w:p>
    <w:p w:rsidR="00570DC1" w:rsidRDefault="000A3AA6">
      <w:pPr>
        <w:spacing w:after="49"/>
        <w:ind w:left="3058"/>
      </w:pPr>
      <w:r>
        <w:rPr>
          <w:noProof/>
        </w:rPr>
        <w:drawing>
          <wp:inline distT="0" distB="0" distL="0" distR="0">
            <wp:extent cx="342647" cy="18273"/>
            <wp:effectExtent l="0" t="0" r="0" b="0"/>
            <wp:docPr id="42382" name="Picture 42382"/>
            <wp:cNvGraphicFramePr/>
            <a:graphic xmlns:a="http://schemas.openxmlformats.org/drawingml/2006/main">
              <a:graphicData uri="http://schemas.openxmlformats.org/drawingml/2006/picture">
                <pic:pic xmlns:pic="http://schemas.openxmlformats.org/drawingml/2006/picture">
                  <pic:nvPicPr>
                    <pic:cNvPr id="42382" name="Picture 42382"/>
                    <pic:cNvPicPr/>
                  </pic:nvPicPr>
                  <pic:blipFill>
                    <a:blip r:embed="rId73"/>
                    <a:stretch>
                      <a:fillRect/>
                    </a:stretch>
                  </pic:blipFill>
                  <pic:spPr>
                    <a:xfrm>
                      <a:off x="0" y="0"/>
                      <a:ext cx="342647" cy="18273"/>
                    </a:xfrm>
                    <a:prstGeom prst="rect">
                      <a:avLst/>
                    </a:prstGeom>
                  </pic:spPr>
                </pic:pic>
              </a:graphicData>
            </a:graphic>
          </wp:inline>
        </w:drawing>
      </w:r>
    </w:p>
    <w:p w:rsidR="00570DC1" w:rsidRDefault="000A3AA6">
      <w:pPr>
        <w:spacing w:after="51" w:line="271" w:lineRule="auto"/>
        <w:ind w:left="1240" w:right="21" w:hanging="3"/>
        <w:jc w:val="both"/>
      </w:pPr>
      <w:r>
        <w:rPr>
          <w:sz w:val="24"/>
        </w:rPr>
        <w:lastRenderedPageBreak/>
        <w:t>Activitatea propusa nu se constituie i</w:t>
      </w:r>
      <w:r>
        <w:rPr>
          <w:sz w:val="24"/>
        </w:rPr>
        <w:t xml:space="preserve">ntr-o sursa de poluarea a solului sau a apei </w:t>
      </w:r>
      <w:r>
        <w:rPr>
          <w:noProof/>
        </w:rPr>
        <w:drawing>
          <wp:inline distT="0" distB="0" distL="0" distR="0">
            <wp:extent cx="4569" cy="4568"/>
            <wp:effectExtent l="0" t="0" r="0" b="0"/>
            <wp:docPr id="41884" name="Picture 41884"/>
            <wp:cNvGraphicFramePr/>
            <a:graphic xmlns:a="http://schemas.openxmlformats.org/drawingml/2006/main">
              <a:graphicData uri="http://schemas.openxmlformats.org/drawingml/2006/picture">
                <pic:pic xmlns:pic="http://schemas.openxmlformats.org/drawingml/2006/picture">
                  <pic:nvPicPr>
                    <pic:cNvPr id="41884" name="Picture 41884"/>
                    <pic:cNvPicPr/>
                  </pic:nvPicPr>
                  <pic:blipFill>
                    <a:blip r:embed="rId74"/>
                    <a:stretch>
                      <a:fillRect/>
                    </a:stretch>
                  </pic:blipFill>
                  <pic:spPr>
                    <a:xfrm>
                      <a:off x="0" y="0"/>
                      <a:ext cx="4569" cy="4568"/>
                    </a:xfrm>
                    <a:prstGeom prst="rect">
                      <a:avLst/>
                    </a:prstGeom>
                  </pic:spPr>
                </pic:pic>
              </a:graphicData>
            </a:graphic>
          </wp:inline>
        </w:drawing>
      </w:r>
      <w:r>
        <w:rPr>
          <w:sz w:val="24"/>
        </w:rPr>
        <w:t>freatice.</w:t>
      </w:r>
    </w:p>
    <w:p w:rsidR="00570DC1" w:rsidRDefault="000A3AA6">
      <w:pPr>
        <w:numPr>
          <w:ilvl w:val="0"/>
          <w:numId w:val="11"/>
        </w:numPr>
        <w:spacing w:after="1" w:line="266" w:lineRule="auto"/>
        <w:ind w:hanging="367"/>
        <w:jc w:val="both"/>
      </w:pPr>
      <w:r>
        <w:rPr>
          <w:sz w:val="26"/>
        </w:rPr>
        <w:t>Impactul asupra zgomotului si vibratiilor:</w:t>
      </w:r>
    </w:p>
    <w:p w:rsidR="00570DC1" w:rsidRDefault="000A3AA6">
      <w:pPr>
        <w:spacing w:after="26" w:line="216" w:lineRule="auto"/>
        <w:ind w:left="547" w:right="21" w:firstLine="266"/>
        <w:jc w:val="both"/>
      </w:pPr>
      <w:r>
        <w:rPr>
          <w:sz w:val="24"/>
        </w:rPr>
        <w:t>Lucrarile de constructie pentru realizarea proiectului vor avea un impact redus si local din punct de vedere al zgomotului.</w:t>
      </w:r>
    </w:p>
    <w:p w:rsidR="00570DC1" w:rsidRDefault="000A3AA6">
      <w:pPr>
        <w:spacing w:after="5" w:line="216" w:lineRule="auto"/>
        <w:ind w:left="547" w:right="21" w:firstLine="259"/>
        <w:jc w:val="both"/>
      </w:pPr>
      <w:r>
        <w:rPr>
          <w:sz w:val="24"/>
        </w:rPr>
        <w:t>Dupa realizarea proiectului activ</w:t>
      </w:r>
      <w:r>
        <w:rPr>
          <w:sz w:val="24"/>
        </w:rPr>
        <w:t>itatea care se va desfasura nu se constituie intr-o sursa de poluare fonica a vecinatatilor.</w:t>
      </w:r>
    </w:p>
    <w:p w:rsidR="00570DC1" w:rsidRDefault="000A3AA6">
      <w:pPr>
        <w:numPr>
          <w:ilvl w:val="0"/>
          <w:numId w:val="11"/>
        </w:numPr>
        <w:spacing w:after="0" w:line="265" w:lineRule="auto"/>
        <w:ind w:hanging="367"/>
        <w:jc w:val="both"/>
      </w:pPr>
      <w:r>
        <w:rPr>
          <w:sz w:val="28"/>
        </w:rPr>
        <w:t>Impactul asupra peisajului si mediului vizual</w:t>
      </w:r>
    </w:p>
    <w:p w:rsidR="00570DC1" w:rsidRDefault="000A3AA6">
      <w:pPr>
        <w:spacing w:after="5" w:line="271" w:lineRule="auto"/>
        <w:ind w:left="1161" w:right="784" w:hanging="3"/>
        <w:jc w:val="both"/>
      </w:pPr>
      <w:r>
        <w:rPr>
          <w:sz w:val="24"/>
        </w:rPr>
        <w:t>Obiectivul propus respecta prevederile PUG pentru zona amplasamentului. Impactul vizual va fi unul pozitiv.</w:t>
      </w:r>
    </w:p>
    <w:p w:rsidR="00570DC1" w:rsidRDefault="000A3AA6">
      <w:pPr>
        <w:numPr>
          <w:ilvl w:val="0"/>
          <w:numId w:val="11"/>
        </w:numPr>
        <w:spacing w:after="1" w:line="266" w:lineRule="auto"/>
        <w:ind w:hanging="367"/>
        <w:jc w:val="both"/>
      </w:pPr>
      <w:r>
        <w:rPr>
          <w:sz w:val="26"/>
        </w:rPr>
        <w:t>Impactul asupra patrimoniului istoric si cultural</w:t>
      </w:r>
    </w:p>
    <w:p w:rsidR="00570DC1" w:rsidRDefault="000A3AA6">
      <w:pPr>
        <w:spacing w:after="155" w:line="271" w:lineRule="auto"/>
        <w:ind w:left="791" w:right="21" w:firstLine="324"/>
        <w:jc w:val="both"/>
      </w:pPr>
      <w:r>
        <w:rPr>
          <w:sz w:val="24"/>
        </w:rPr>
        <w:t xml:space="preserve">La nivelul amplasamentului studiat nu apar listate elemente de patrimoniu cultural potrivit Listei monumentelor istorice, actualizatä, aprobatä prin Ordinul ministrului culturii si cultelor </w:t>
      </w:r>
      <w:r>
        <w:rPr>
          <w:sz w:val="24"/>
          <w:u w:val="single" w:color="000000"/>
        </w:rPr>
        <w:t>nr. 2.314/2004</w:t>
      </w:r>
      <w:r>
        <w:rPr>
          <w:sz w:val="24"/>
        </w:rPr>
        <w:t xml:space="preserve">, </w:t>
      </w:r>
      <w:r>
        <w:rPr>
          <w:sz w:val="24"/>
        </w:rPr>
        <w:t xml:space="preserve">cu modificärile ulterioare, si Repertoriului arheologic national preväzut de Ordonanta Guvernului </w:t>
      </w:r>
      <w:r>
        <w:rPr>
          <w:sz w:val="24"/>
          <w:u w:val="single" w:color="000000"/>
        </w:rPr>
        <w:t>nr. 43/2000</w:t>
      </w:r>
      <w:r>
        <w:rPr>
          <w:sz w:val="24"/>
        </w:rPr>
        <w:t xml:space="preserve"> privind protectia patrimoniului arheologic si declararea unor situri arheologice ca zone de interes national, republicatä, cu modificãrile si comp</w:t>
      </w:r>
      <w:r>
        <w:rPr>
          <w:sz w:val="24"/>
        </w:rPr>
        <w:t>letärile ulterioare.</w:t>
      </w:r>
    </w:p>
    <w:p w:rsidR="00570DC1" w:rsidRDefault="000A3AA6">
      <w:pPr>
        <w:numPr>
          <w:ilvl w:val="0"/>
          <w:numId w:val="11"/>
        </w:numPr>
        <w:spacing w:after="1" w:line="266" w:lineRule="auto"/>
        <w:ind w:hanging="367"/>
        <w:jc w:val="both"/>
      </w:pPr>
      <w:r>
        <w:rPr>
          <w:sz w:val="26"/>
        </w:rPr>
        <w:t>Caracteristicile impactului potential, în masura în care aceste informatii sunt disponibile</w:t>
      </w:r>
    </w:p>
    <w:p w:rsidR="00570DC1" w:rsidRDefault="000A3AA6">
      <w:pPr>
        <w:spacing w:after="5" w:line="216" w:lineRule="auto"/>
        <w:ind w:left="770" w:right="130" w:firstLine="259"/>
        <w:jc w:val="both"/>
      </w:pPr>
      <w:r>
        <w:rPr>
          <w:noProof/>
        </w:rPr>
        <w:drawing>
          <wp:anchor distT="0" distB="0" distL="114300" distR="114300" simplePos="0" relativeHeight="251660288" behindDoc="0" locked="0" layoutInCell="1" allowOverlap="0">
            <wp:simplePos x="0" y="0"/>
            <wp:positionH relativeFrom="column">
              <wp:posOffset>5372699</wp:posOffset>
            </wp:positionH>
            <wp:positionV relativeFrom="paragraph">
              <wp:posOffset>261809</wp:posOffset>
            </wp:positionV>
            <wp:extent cx="18274" cy="36546"/>
            <wp:effectExtent l="0" t="0" r="0" b="0"/>
            <wp:wrapSquare wrapText="bothSides"/>
            <wp:docPr id="41888" name="Picture 41888"/>
            <wp:cNvGraphicFramePr/>
            <a:graphic xmlns:a="http://schemas.openxmlformats.org/drawingml/2006/main">
              <a:graphicData uri="http://schemas.openxmlformats.org/drawingml/2006/picture">
                <pic:pic xmlns:pic="http://schemas.openxmlformats.org/drawingml/2006/picture">
                  <pic:nvPicPr>
                    <pic:cNvPr id="41888" name="Picture 41888"/>
                    <pic:cNvPicPr/>
                  </pic:nvPicPr>
                  <pic:blipFill>
                    <a:blip r:embed="rId75"/>
                    <a:stretch>
                      <a:fillRect/>
                    </a:stretch>
                  </pic:blipFill>
                  <pic:spPr>
                    <a:xfrm>
                      <a:off x="0" y="0"/>
                      <a:ext cx="18274" cy="36546"/>
                    </a:xfrm>
                    <a:prstGeom prst="rect">
                      <a:avLst/>
                    </a:prstGeom>
                  </pic:spPr>
                </pic:pic>
              </a:graphicData>
            </a:graphic>
          </wp:anchor>
        </w:drawing>
      </w:r>
      <w:r>
        <w:rPr>
          <w:sz w:val="24"/>
        </w:rPr>
        <w:t xml:space="preserve">O scurta descriere a impactului potential cu luarea în considerare a urmatorilor factori: impactul asupra populatiei, sanatatii umane, faunei </w:t>
      </w:r>
      <w:r>
        <w:rPr>
          <w:sz w:val="24"/>
        </w:rPr>
        <w:t xml:space="preserve">si florei, solului folosintelor bunurilor materiale, calitatii si regimului cantitativ al apei, calitatii aerului, climei, zgomotelor si vibratiilor, peisajului si mediului vizual, patrimoniului istoric si cultural, si asupra interactiunilor dintre aceste </w:t>
      </w:r>
      <w:r>
        <w:rPr>
          <w:sz w:val="24"/>
        </w:rPr>
        <w:t>elemente.</w:t>
      </w:r>
    </w:p>
    <w:p w:rsidR="00570DC1" w:rsidRDefault="000A3AA6">
      <w:pPr>
        <w:spacing w:after="231" w:line="216" w:lineRule="auto"/>
        <w:ind w:left="43" w:right="943" w:firstLine="1000"/>
        <w:jc w:val="both"/>
      </w:pPr>
      <w:r>
        <w:rPr>
          <w:sz w:val="24"/>
        </w:rPr>
        <w:t>Impactul potential estimat a cumularii efectelor proiectului analizat cu efectele altor obiective similare realizate deja in zona poate fi estimat ca fiind nesemnificativ, redus si local având în vedere si proiectul de realizarea a halei.</w:t>
      </w:r>
    </w:p>
    <w:p w:rsidR="00570DC1" w:rsidRDefault="000A3AA6">
      <w:pPr>
        <w:numPr>
          <w:ilvl w:val="0"/>
          <w:numId w:val="11"/>
        </w:numPr>
        <w:spacing w:after="179" w:line="266" w:lineRule="auto"/>
        <w:ind w:hanging="367"/>
        <w:jc w:val="both"/>
      </w:pPr>
      <w:r>
        <w:rPr>
          <w:sz w:val="26"/>
        </w:rPr>
        <w:t>extinde</w:t>
      </w:r>
      <w:r>
        <w:rPr>
          <w:sz w:val="26"/>
        </w:rPr>
        <w:t>rea impactului (zona geograficä, numärul populatiei/habitatelor/speciilor afectate);</w:t>
      </w:r>
    </w:p>
    <w:p w:rsidR="00570DC1" w:rsidRDefault="000A3AA6">
      <w:pPr>
        <w:spacing w:after="42" w:line="266" w:lineRule="auto"/>
        <w:ind w:left="46" w:hanging="3"/>
        <w:jc w:val="both"/>
      </w:pPr>
      <w:r>
        <w:rPr>
          <w:sz w:val="26"/>
        </w:rPr>
        <w:t>Nu este cazul</w:t>
      </w:r>
      <w:r>
        <w:rPr>
          <w:noProof/>
        </w:rPr>
        <w:drawing>
          <wp:inline distT="0" distB="0" distL="0" distR="0">
            <wp:extent cx="18274" cy="18273"/>
            <wp:effectExtent l="0" t="0" r="0" b="0"/>
            <wp:docPr id="42385" name="Picture 42385"/>
            <wp:cNvGraphicFramePr/>
            <a:graphic xmlns:a="http://schemas.openxmlformats.org/drawingml/2006/main">
              <a:graphicData uri="http://schemas.openxmlformats.org/drawingml/2006/picture">
                <pic:pic xmlns:pic="http://schemas.openxmlformats.org/drawingml/2006/picture">
                  <pic:nvPicPr>
                    <pic:cNvPr id="42385" name="Picture 42385"/>
                    <pic:cNvPicPr/>
                  </pic:nvPicPr>
                  <pic:blipFill>
                    <a:blip r:embed="rId76"/>
                    <a:stretch>
                      <a:fillRect/>
                    </a:stretch>
                  </pic:blipFill>
                  <pic:spPr>
                    <a:xfrm>
                      <a:off x="0" y="0"/>
                      <a:ext cx="18274" cy="18273"/>
                    </a:xfrm>
                    <a:prstGeom prst="rect">
                      <a:avLst/>
                    </a:prstGeom>
                  </pic:spPr>
                </pic:pic>
              </a:graphicData>
            </a:graphic>
          </wp:inline>
        </w:drawing>
      </w:r>
    </w:p>
    <w:p w:rsidR="00570DC1" w:rsidRDefault="000A3AA6">
      <w:pPr>
        <w:numPr>
          <w:ilvl w:val="0"/>
          <w:numId w:val="11"/>
        </w:numPr>
        <w:spacing w:after="1" w:line="266" w:lineRule="auto"/>
        <w:ind w:hanging="367"/>
        <w:jc w:val="both"/>
      </w:pPr>
      <w:r>
        <w:rPr>
          <w:sz w:val="26"/>
        </w:rPr>
        <w:t>impactul cumulativ;</w:t>
      </w:r>
    </w:p>
    <w:p w:rsidR="00570DC1" w:rsidRDefault="000A3AA6">
      <w:pPr>
        <w:spacing w:after="383" w:line="271" w:lineRule="auto"/>
        <w:ind w:left="22" w:right="108" w:firstLine="791"/>
        <w:jc w:val="both"/>
      </w:pPr>
      <w:r>
        <w:rPr>
          <w:sz w:val="24"/>
        </w:rPr>
        <w:t>Avand in vedere ca hala va fi dotata cu tehnologie performanta si nepoluanta, putem concluziona ca, prin functionarea halei de productie</w:t>
      </w:r>
      <w:r>
        <w:rPr>
          <w:sz w:val="24"/>
        </w:rPr>
        <w:t xml:space="preserve"> mobilier, nu va exista un impact cumulativ semnificativ marit in aceasta zona. Activitatea desfasurata se va incadra, in limitele admise, in ceea ce priveste poluarea tuturor factorilor de mediu.</w:t>
      </w:r>
    </w:p>
    <w:p w:rsidR="00570DC1" w:rsidRDefault="000A3AA6">
      <w:pPr>
        <w:numPr>
          <w:ilvl w:val="0"/>
          <w:numId w:val="11"/>
        </w:numPr>
        <w:spacing w:after="1" w:line="266" w:lineRule="auto"/>
        <w:ind w:hanging="367"/>
        <w:jc w:val="both"/>
      </w:pPr>
      <w:r>
        <w:rPr>
          <w:sz w:val="26"/>
        </w:rPr>
        <w:t>magnitudinea 9i complexitatea impactului;</w:t>
      </w:r>
    </w:p>
    <w:p w:rsidR="00570DC1" w:rsidRDefault="000A3AA6">
      <w:pPr>
        <w:spacing w:after="0"/>
        <w:ind w:left="-439" w:right="-835"/>
      </w:pPr>
      <w:r>
        <w:rPr>
          <w:noProof/>
        </w:rPr>
        <w:drawing>
          <wp:inline distT="0" distB="0" distL="0" distR="0">
            <wp:extent cx="6619933" cy="845136"/>
            <wp:effectExtent l="0" t="0" r="0" b="0"/>
            <wp:docPr id="103654" name="Picture 103654"/>
            <wp:cNvGraphicFramePr/>
            <a:graphic xmlns:a="http://schemas.openxmlformats.org/drawingml/2006/main">
              <a:graphicData uri="http://schemas.openxmlformats.org/drawingml/2006/picture">
                <pic:pic xmlns:pic="http://schemas.openxmlformats.org/drawingml/2006/picture">
                  <pic:nvPicPr>
                    <pic:cNvPr id="103654" name="Picture 103654"/>
                    <pic:cNvPicPr/>
                  </pic:nvPicPr>
                  <pic:blipFill>
                    <a:blip r:embed="rId77"/>
                    <a:stretch>
                      <a:fillRect/>
                    </a:stretch>
                  </pic:blipFill>
                  <pic:spPr>
                    <a:xfrm>
                      <a:off x="0" y="0"/>
                      <a:ext cx="6619933" cy="845136"/>
                    </a:xfrm>
                    <a:prstGeom prst="rect">
                      <a:avLst/>
                    </a:prstGeom>
                  </pic:spPr>
                </pic:pic>
              </a:graphicData>
            </a:graphic>
          </wp:inline>
        </w:drawing>
      </w:r>
    </w:p>
    <w:p w:rsidR="00570DC1" w:rsidRDefault="000A3AA6">
      <w:pPr>
        <w:spacing w:after="34" w:line="266" w:lineRule="auto"/>
        <w:ind w:left="838" w:hanging="3"/>
        <w:jc w:val="both"/>
      </w:pPr>
      <w:r>
        <w:rPr>
          <w:sz w:val="26"/>
        </w:rPr>
        <w:t>Nu este cazul.</w:t>
      </w:r>
    </w:p>
    <w:p w:rsidR="00570DC1" w:rsidRDefault="000A3AA6">
      <w:pPr>
        <w:numPr>
          <w:ilvl w:val="0"/>
          <w:numId w:val="11"/>
        </w:numPr>
        <w:spacing w:after="154" w:line="266" w:lineRule="auto"/>
        <w:ind w:hanging="367"/>
        <w:jc w:val="both"/>
      </w:pPr>
      <w:r>
        <w:rPr>
          <w:sz w:val="26"/>
        </w:rPr>
        <w:t>probabilitatea impactului;</w:t>
      </w:r>
    </w:p>
    <w:p w:rsidR="00570DC1" w:rsidRDefault="000A3AA6">
      <w:pPr>
        <w:spacing w:after="5" w:line="271" w:lineRule="auto"/>
        <w:ind w:left="118" w:right="21" w:hanging="3"/>
        <w:jc w:val="both"/>
      </w:pPr>
      <w:r>
        <w:rPr>
          <w:noProof/>
        </w:rPr>
        <w:drawing>
          <wp:inline distT="0" distB="0" distL="0" distR="0">
            <wp:extent cx="68529" cy="45683"/>
            <wp:effectExtent l="0" t="0" r="0" b="0"/>
            <wp:docPr id="103657" name="Picture 103657"/>
            <wp:cNvGraphicFramePr/>
            <a:graphic xmlns:a="http://schemas.openxmlformats.org/drawingml/2006/main">
              <a:graphicData uri="http://schemas.openxmlformats.org/drawingml/2006/picture">
                <pic:pic xmlns:pic="http://schemas.openxmlformats.org/drawingml/2006/picture">
                  <pic:nvPicPr>
                    <pic:cNvPr id="103657" name="Picture 103657"/>
                    <pic:cNvPicPr/>
                  </pic:nvPicPr>
                  <pic:blipFill>
                    <a:blip r:embed="rId78"/>
                    <a:stretch>
                      <a:fillRect/>
                    </a:stretch>
                  </pic:blipFill>
                  <pic:spPr>
                    <a:xfrm>
                      <a:off x="0" y="0"/>
                      <a:ext cx="68529" cy="45683"/>
                    </a:xfrm>
                    <a:prstGeom prst="rect">
                      <a:avLst/>
                    </a:prstGeom>
                  </pic:spPr>
                </pic:pic>
              </a:graphicData>
            </a:graphic>
          </wp:inline>
        </w:drawing>
      </w:r>
      <w:r>
        <w:rPr>
          <w:sz w:val="24"/>
        </w:rPr>
        <w:t>Asupra locuitorilor din zona nu va exista impact negativ, deoarece activitatile se desfasoara in incinta halelor, dar va exista un impact pozitiv, prin infiintarea mai multor locuri de munca.</w:t>
      </w:r>
    </w:p>
    <w:p w:rsidR="00570DC1" w:rsidRDefault="000A3AA6">
      <w:pPr>
        <w:numPr>
          <w:ilvl w:val="0"/>
          <w:numId w:val="11"/>
        </w:numPr>
        <w:spacing w:after="149" w:line="266" w:lineRule="auto"/>
        <w:ind w:hanging="367"/>
        <w:jc w:val="both"/>
      </w:pPr>
      <w:r>
        <w:rPr>
          <w:sz w:val="26"/>
        </w:rPr>
        <w:t>durata, frecventa 9i reversibilitate</w:t>
      </w:r>
      <w:r>
        <w:rPr>
          <w:sz w:val="26"/>
        </w:rPr>
        <w:t>a impactului;</w:t>
      </w:r>
    </w:p>
    <w:p w:rsidR="00570DC1" w:rsidRDefault="000A3AA6">
      <w:pPr>
        <w:spacing w:after="35" w:line="271" w:lineRule="auto"/>
        <w:ind w:left="118" w:right="21" w:hanging="3"/>
        <w:jc w:val="both"/>
      </w:pPr>
      <w:r>
        <w:rPr>
          <w:sz w:val="24"/>
        </w:rPr>
        <w:lastRenderedPageBreak/>
        <w:t>Impact nesemnificatv pe perioada executiei proiectului si de functionare a obiectivului.</w:t>
      </w:r>
    </w:p>
    <w:p w:rsidR="00570DC1" w:rsidRDefault="000A3AA6">
      <w:pPr>
        <w:numPr>
          <w:ilvl w:val="0"/>
          <w:numId w:val="11"/>
        </w:numPr>
        <w:spacing w:after="30" w:line="266" w:lineRule="auto"/>
        <w:ind w:hanging="367"/>
        <w:jc w:val="both"/>
      </w:pPr>
      <w:r>
        <w:rPr>
          <w:sz w:val="26"/>
        </w:rPr>
        <w:t>Extinderea</w:t>
      </w:r>
      <w:r>
        <w:rPr>
          <w:sz w:val="26"/>
        </w:rPr>
        <w:tab/>
        <w:t>impactului</w:t>
      </w:r>
      <w:r>
        <w:rPr>
          <w:sz w:val="26"/>
        </w:rPr>
        <w:tab/>
        <w:t>(zona</w:t>
      </w:r>
      <w:r>
        <w:rPr>
          <w:sz w:val="26"/>
        </w:rPr>
        <w:tab/>
        <w:t>geograficä,</w:t>
      </w:r>
      <w:r>
        <w:rPr>
          <w:sz w:val="26"/>
        </w:rPr>
        <w:tab/>
        <w:t>numärul populatiei/habitatelor/speciilor afectate) ;</w:t>
      </w:r>
    </w:p>
    <w:p w:rsidR="00570DC1" w:rsidRDefault="000A3AA6">
      <w:pPr>
        <w:spacing w:after="42" w:line="271" w:lineRule="auto"/>
        <w:ind w:left="115" w:right="21" w:firstLine="676"/>
        <w:jc w:val="both"/>
      </w:pPr>
      <w:r>
        <w:rPr>
          <w:sz w:val="24"/>
        </w:rPr>
        <w:t>Se estimeaza ca impactul va fi strict in zona analizata, far</w:t>
      </w:r>
      <w:r>
        <w:rPr>
          <w:sz w:val="24"/>
        </w:rPr>
        <w:t>a afectarea numarului populatiei/habitatelor/speciilor.</w:t>
      </w:r>
    </w:p>
    <w:p w:rsidR="00570DC1" w:rsidRDefault="000A3AA6">
      <w:pPr>
        <w:numPr>
          <w:ilvl w:val="0"/>
          <w:numId w:val="11"/>
        </w:numPr>
        <w:spacing w:after="175" w:line="266" w:lineRule="auto"/>
        <w:ind w:hanging="367"/>
        <w:jc w:val="both"/>
      </w:pPr>
      <w:r>
        <w:rPr>
          <w:sz w:val="26"/>
        </w:rPr>
        <w:t>mäsurile de evitare, reducere sau ameliorare a impactului semnificativ asupra mediului;</w:t>
      </w:r>
    </w:p>
    <w:p w:rsidR="00570DC1" w:rsidRDefault="000A3AA6">
      <w:pPr>
        <w:spacing w:after="31" w:line="271" w:lineRule="auto"/>
        <w:ind w:left="115" w:right="21" w:firstLine="683"/>
        <w:jc w:val="both"/>
      </w:pPr>
      <w:r>
        <w:rPr>
          <w:sz w:val="24"/>
        </w:rPr>
        <w:t>In faza de functionare a spatiului, pentru evitarea influentelor negative asupra apelor de suprafata si subterane, deseurile menajere sau de orice alta natura se vor depozita numai in locuri special amenajate.</w:t>
      </w:r>
    </w:p>
    <w:p w:rsidR="00570DC1" w:rsidRDefault="000A3AA6">
      <w:pPr>
        <w:spacing w:after="5" w:line="271" w:lineRule="auto"/>
        <w:ind w:left="115" w:right="21" w:firstLine="691"/>
        <w:jc w:val="both"/>
      </w:pPr>
      <w:r>
        <w:rPr>
          <w:sz w:val="24"/>
        </w:rPr>
        <w:t>In faza de functionare a spatiului de producti</w:t>
      </w:r>
      <w:r>
        <w:rPr>
          <w:sz w:val="24"/>
        </w:rPr>
        <w:t>e, toate operatiile fluxului tehnologic se vor derula pe platforme betonate, asigurandu-se in acest fel o protectie a solului. In cadrul spatiului de depozitare nu se vor folosi substante toxice sau periculoase.</w:t>
      </w:r>
    </w:p>
    <w:p w:rsidR="00570DC1" w:rsidRDefault="000A3AA6">
      <w:pPr>
        <w:spacing w:after="5" w:line="271" w:lineRule="auto"/>
        <w:ind w:left="115" w:right="21" w:firstLine="626"/>
        <w:jc w:val="both"/>
      </w:pPr>
      <w:r>
        <w:rPr>
          <w:noProof/>
        </w:rPr>
        <w:drawing>
          <wp:anchor distT="0" distB="0" distL="114300" distR="114300" simplePos="0" relativeHeight="251661312" behindDoc="0" locked="0" layoutInCell="1" allowOverlap="0">
            <wp:simplePos x="0" y="0"/>
            <wp:positionH relativeFrom="page">
              <wp:posOffset>6679325</wp:posOffset>
            </wp:positionH>
            <wp:positionV relativeFrom="page">
              <wp:posOffset>982186</wp:posOffset>
            </wp:positionV>
            <wp:extent cx="9137" cy="4568"/>
            <wp:effectExtent l="0" t="0" r="0" b="0"/>
            <wp:wrapSquare wrapText="bothSides"/>
            <wp:docPr id="45203" name="Picture 45203"/>
            <wp:cNvGraphicFramePr/>
            <a:graphic xmlns:a="http://schemas.openxmlformats.org/drawingml/2006/main">
              <a:graphicData uri="http://schemas.openxmlformats.org/drawingml/2006/picture">
                <pic:pic xmlns:pic="http://schemas.openxmlformats.org/drawingml/2006/picture">
                  <pic:nvPicPr>
                    <pic:cNvPr id="45203" name="Picture 45203"/>
                    <pic:cNvPicPr/>
                  </pic:nvPicPr>
                  <pic:blipFill>
                    <a:blip r:embed="rId79"/>
                    <a:stretch>
                      <a:fillRect/>
                    </a:stretch>
                  </pic:blipFill>
                  <pic:spPr>
                    <a:xfrm>
                      <a:off x="0" y="0"/>
                      <a:ext cx="9137" cy="4568"/>
                    </a:xfrm>
                    <a:prstGeom prst="rect">
                      <a:avLst/>
                    </a:prstGeom>
                  </pic:spPr>
                </pic:pic>
              </a:graphicData>
            </a:graphic>
          </wp:anchor>
        </w:drawing>
      </w:r>
      <w:r>
        <w:rPr>
          <w:sz w:val="24"/>
        </w:rPr>
        <w:t>Desi nu a putut fi identificat un impact po</w:t>
      </w:r>
      <w:r>
        <w:rPr>
          <w:sz w:val="24"/>
        </w:rPr>
        <w:t>tential cu semnificatie pentru elementele criteriu ce au stat la baza desemnärii siturilor în general, invocând exigentele legate de responsabilitatea generalä de mediu si elementele ce Stau la baza principiului de asumare a precautilor în luarea deciziilo</w:t>
      </w:r>
      <w:r>
        <w:rPr>
          <w:sz w:val="24"/>
        </w:rPr>
        <w:t>r (inclusiv de implementare a proiectului) dar si principiul de luare a tuturor mäsurilor de evitare a impactului si prejudiciere a factorilor de mediu, a fost asumat un set complet de mäsuri de reducere si eliminare a impactului, dupä cum urmeazä:</w:t>
      </w:r>
    </w:p>
    <w:p w:rsidR="00570DC1" w:rsidRDefault="000A3AA6">
      <w:pPr>
        <w:numPr>
          <w:ilvl w:val="0"/>
          <w:numId w:val="11"/>
        </w:numPr>
        <w:spacing w:after="5" w:line="271" w:lineRule="auto"/>
        <w:ind w:hanging="367"/>
        <w:jc w:val="both"/>
      </w:pPr>
      <w:r>
        <w:rPr>
          <w:sz w:val="24"/>
        </w:rPr>
        <w:t>consoli</w:t>
      </w:r>
      <w:r>
        <w:rPr>
          <w:sz w:val="24"/>
        </w:rPr>
        <w:t>darea cäilor de acces; se va realiza prin punerea în operä a unui profil de drum convex, cu partea cea mai proeminentä spre axa drumului. Aceastä structurä va facilita scurgerea în lateral a apelor pluviale de pe suprafata cäilor de acces si astfel evitare</w:t>
      </w:r>
      <w:r>
        <w:rPr>
          <w:sz w:val="24"/>
        </w:rPr>
        <w:t xml:space="preserve">a erodärii acestora si a bältirilor ce pot duce la acumularea de amfibieni, expusi incidentelor cauzate de trafic (în special în zona de acces spre platforma de parcare); </w:t>
      </w:r>
      <w:r>
        <w:rPr>
          <w:noProof/>
        </w:rPr>
        <w:drawing>
          <wp:inline distT="0" distB="0" distL="0" distR="0">
            <wp:extent cx="45686" cy="22841"/>
            <wp:effectExtent l="0" t="0" r="0" b="0"/>
            <wp:docPr id="45207" name="Picture 45207"/>
            <wp:cNvGraphicFramePr/>
            <a:graphic xmlns:a="http://schemas.openxmlformats.org/drawingml/2006/main">
              <a:graphicData uri="http://schemas.openxmlformats.org/drawingml/2006/picture">
                <pic:pic xmlns:pic="http://schemas.openxmlformats.org/drawingml/2006/picture">
                  <pic:nvPicPr>
                    <pic:cNvPr id="45207" name="Picture 45207"/>
                    <pic:cNvPicPr/>
                  </pic:nvPicPr>
                  <pic:blipFill>
                    <a:blip r:embed="rId80"/>
                    <a:stretch>
                      <a:fillRect/>
                    </a:stretch>
                  </pic:blipFill>
                  <pic:spPr>
                    <a:xfrm>
                      <a:off x="0" y="0"/>
                      <a:ext cx="45686" cy="22841"/>
                    </a:xfrm>
                    <a:prstGeom prst="rect">
                      <a:avLst/>
                    </a:prstGeom>
                  </pic:spPr>
                </pic:pic>
              </a:graphicData>
            </a:graphic>
          </wp:inline>
        </w:drawing>
      </w:r>
      <w:r>
        <w:rPr>
          <w:sz w:val="24"/>
        </w:rPr>
        <w:t xml:space="preserve"> realizarea de bazine de retentie de mici dimensiuni cu rol de deznisipare, respecti</w:t>
      </w:r>
      <w:r>
        <w:rPr>
          <w:sz w:val="24"/>
        </w:rPr>
        <w:t>v de linistire a fortei de scurgere a apelor pluviale, de realizat de-a lungul cäilor de acces.</w:t>
      </w:r>
    </w:p>
    <w:p w:rsidR="00570DC1" w:rsidRDefault="000A3AA6">
      <w:pPr>
        <w:numPr>
          <w:ilvl w:val="0"/>
          <w:numId w:val="11"/>
        </w:numPr>
        <w:spacing w:after="5" w:line="271" w:lineRule="auto"/>
        <w:ind w:hanging="367"/>
        <w:jc w:val="both"/>
      </w:pPr>
      <w:r>
        <w:rPr>
          <w:sz w:val="24"/>
        </w:rPr>
        <w:t>întretinerea atentä a cäilor de acces astfel încât sä fie evitatä formarea de bältiri.</w:t>
      </w:r>
    </w:p>
    <w:p w:rsidR="00570DC1" w:rsidRDefault="000A3AA6">
      <w:pPr>
        <w:numPr>
          <w:ilvl w:val="0"/>
          <w:numId w:val="11"/>
        </w:numPr>
        <w:spacing w:after="55" w:line="271" w:lineRule="auto"/>
        <w:ind w:hanging="367"/>
        <w:jc w:val="both"/>
      </w:pPr>
      <w:r>
        <w:rPr>
          <w:sz w:val="24"/>
        </w:rPr>
        <w:t xml:space="preserve">utilizarea de surse luminoase de intensitate scäzutä, cu vapori de sodiu </w:t>
      </w:r>
      <w:r>
        <w:rPr>
          <w:sz w:val="24"/>
        </w:rPr>
        <w:t xml:space="preserve">(din a cärei lungime de undä lipseste radiatia UV) pentru a se evita atragerea insectelor </w:t>
      </w:r>
      <w:r>
        <w:rPr>
          <w:noProof/>
        </w:rPr>
        <w:drawing>
          <wp:inline distT="0" distB="0" distL="0" distR="0">
            <wp:extent cx="13706" cy="18273"/>
            <wp:effectExtent l="0" t="0" r="0" b="0"/>
            <wp:docPr id="45751" name="Picture 45751"/>
            <wp:cNvGraphicFramePr/>
            <a:graphic xmlns:a="http://schemas.openxmlformats.org/drawingml/2006/main">
              <a:graphicData uri="http://schemas.openxmlformats.org/drawingml/2006/picture">
                <pic:pic xmlns:pic="http://schemas.openxmlformats.org/drawingml/2006/picture">
                  <pic:nvPicPr>
                    <pic:cNvPr id="45751" name="Picture 45751"/>
                    <pic:cNvPicPr/>
                  </pic:nvPicPr>
                  <pic:blipFill>
                    <a:blip r:embed="rId81"/>
                    <a:stretch>
                      <a:fillRect/>
                    </a:stretch>
                  </pic:blipFill>
                  <pic:spPr>
                    <a:xfrm>
                      <a:off x="0" y="0"/>
                      <a:ext cx="13706" cy="18273"/>
                    </a:xfrm>
                    <a:prstGeom prst="rect">
                      <a:avLst/>
                    </a:prstGeom>
                  </pic:spPr>
                </pic:pic>
              </a:graphicData>
            </a:graphic>
          </wp:inline>
        </w:drawing>
      </w:r>
      <w:r>
        <w:rPr>
          <w:noProof/>
        </w:rPr>
        <w:drawing>
          <wp:inline distT="0" distB="0" distL="0" distR="0">
            <wp:extent cx="41118" cy="18273"/>
            <wp:effectExtent l="0" t="0" r="0" b="0"/>
            <wp:docPr id="45211" name="Picture 45211"/>
            <wp:cNvGraphicFramePr/>
            <a:graphic xmlns:a="http://schemas.openxmlformats.org/drawingml/2006/main">
              <a:graphicData uri="http://schemas.openxmlformats.org/drawingml/2006/picture">
                <pic:pic xmlns:pic="http://schemas.openxmlformats.org/drawingml/2006/picture">
                  <pic:nvPicPr>
                    <pic:cNvPr id="45211" name="Picture 45211"/>
                    <pic:cNvPicPr/>
                  </pic:nvPicPr>
                  <pic:blipFill>
                    <a:blip r:embed="rId82"/>
                    <a:stretch>
                      <a:fillRect/>
                    </a:stretch>
                  </pic:blipFill>
                  <pic:spPr>
                    <a:xfrm>
                      <a:off x="0" y="0"/>
                      <a:ext cx="41118" cy="18273"/>
                    </a:xfrm>
                    <a:prstGeom prst="rect">
                      <a:avLst/>
                    </a:prstGeom>
                  </pic:spPr>
                </pic:pic>
              </a:graphicData>
            </a:graphic>
          </wp:inline>
        </w:drawing>
      </w:r>
      <w:r>
        <w:rPr>
          <w:sz w:val="24"/>
        </w:rPr>
        <w:t xml:space="preserve"> santurile si gropile de fundare vor fi preväzute cu rampe din pämânt pentru a facilita escaladarea acestora de cätre eventuale specii de microvertebrate ce cad în </w:t>
      </w:r>
      <w:r>
        <w:rPr>
          <w:sz w:val="24"/>
        </w:rPr>
        <w:t>acestea.</w:t>
      </w:r>
    </w:p>
    <w:p w:rsidR="00570DC1" w:rsidRDefault="000A3AA6">
      <w:pPr>
        <w:spacing w:after="0"/>
        <w:ind w:left="-29" w:right="-374"/>
      </w:pPr>
      <w:r>
        <w:rPr>
          <w:noProof/>
        </w:rPr>
        <w:drawing>
          <wp:inline distT="0" distB="0" distL="0" distR="0">
            <wp:extent cx="6067130" cy="922798"/>
            <wp:effectExtent l="0" t="0" r="0" b="0"/>
            <wp:docPr id="103659" name="Picture 103659"/>
            <wp:cNvGraphicFramePr/>
            <a:graphic xmlns:a="http://schemas.openxmlformats.org/drawingml/2006/main">
              <a:graphicData uri="http://schemas.openxmlformats.org/drawingml/2006/picture">
                <pic:pic xmlns:pic="http://schemas.openxmlformats.org/drawingml/2006/picture">
                  <pic:nvPicPr>
                    <pic:cNvPr id="103659" name="Picture 103659"/>
                    <pic:cNvPicPr/>
                  </pic:nvPicPr>
                  <pic:blipFill>
                    <a:blip r:embed="rId83"/>
                    <a:stretch>
                      <a:fillRect/>
                    </a:stretch>
                  </pic:blipFill>
                  <pic:spPr>
                    <a:xfrm>
                      <a:off x="0" y="0"/>
                      <a:ext cx="6067130" cy="922798"/>
                    </a:xfrm>
                    <a:prstGeom prst="rect">
                      <a:avLst/>
                    </a:prstGeom>
                  </pic:spPr>
                </pic:pic>
              </a:graphicData>
            </a:graphic>
          </wp:inline>
        </w:drawing>
      </w:r>
      <w:r>
        <w:rPr>
          <w:rFonts w:ascii="Times New Roman" w:eastAsia="Times New Roman" w:hAnsi="Times New Roman" w:cs="Times New Roman"/>
          <w:sz w:val="6"/>
        </w:rPr>
        <w:t>_</w:t>
      </w:r>
    </w:p>
    <w:p w:rsidR="00570DC1" w:rsidRDefault="000A3AA6">
      <w:pPr>
        <w:numPr>
          <w:ilvl w:val="0"/>
          <w:numId w:val="11"/>
        </w:numPr>
        <w:spacing w:after="65" w:line="271" w:lineRule="auto"/>
        <w:ind w:hanging="367"/>
        <w:jc w:val="both"/>
      </w:pPr>
      <w:r>
        <w:rPr>
          <w:noProof/>
        </w:rPr>
        <w:drawing>
          <wp:anchor distT="0" distB="0" distL="114300" distR="114300" simplePos="0" relativeHeight="251662336" behindDoc="0" locked="0" layoutInCell="1" allowOverlap="0">
            <wp:simplePos x="0" y="0"/>
            <wp:positionH relativeFrom="column">
              <wp:posOffset>255843</wp:posOffset>
            </wp:positionH>
            <wp:positionV relativeFrom="paragraph">
              <wp:posOffset>235982</wp:posOffset>
            </wp:positionV>
            <wp:extent cx="22843" cy="36546"/>
            <wp:effectExtent l="0" t="0" r="0" b="0"/>
            <wp:wrapSquare wrapText="bothSides"/>
            <wp:docPr id="103663" name="Picture 103663"/>
            <wp:cNvGraphicFramePr/>
            <a:graphic xmlns:a="http://schemas.openxmlformats.org/drawingml/2006/main">
              <a:graphicData uri="http://schemas.openxmlformats.org/drawingml/2006/picture">
                <pic:pic xmlns:pic="http://schemas.openxmlformats.org/drawingml/2006/picture">
                  <pic:nvPicPr>
                    <pic:cNvPr id="103663" name="Picture 103663"/>
                    <pic:cNvPicPr/>
                  </pic:nvPicPr>
                  <pic:blipFill>
                    <a:blip r:embed="rId84"/>
                    <a:stretch>
                      <a:fillRect/>
                    </a:stretch>
                  </pic:blipFill>
                  <pic:spPr>
                    <a:xfrm>
                      <a:off x="0" y="0"/>
                      <a:ext cx="22843" cy="36546"/>
                    </a:xfrm>
                    <a:prstGeom prst="rect">
                      <a:avLst/>
                    </a:prstGeom>
                  </pic:spPr>
                </pic:pic>
              </a:graphicData>
            </a:graphic>
          </wp:anchor>
        </w:drawing>
      </w:r>
      <w:r>
        <w:rPr>
          <w:sz w:val="24"/>
        </w:rPr>
        <w:t>pe cäile de acces se va rula cu vitezã scäzutä pentru a se evita incidentele, ridicarea prafului, zgomotul, etc.</w:t>
      </w:r>
    </w:p>
    <w:p w:rsidR="00570DC1" w:rsidRDefault="000A3AA6">
      <w:pPr>
        <w:spacing w:after="614" w:line="266" w:lineRule="auto"/>
        <w:ind w:left="489" w:right="648" w:hanging="367"/>
        <w:jc w:val="both"/>
      </w:pPr>
      <w:r>
        <w:rPr>
          <w:noProof/>
        </w:rPr>
        <w:drawing>
          <wp:inline distT="0" distB="0" distL="0" distR="0">
            <wp:extent cx="210157" cy="63956"/>
            <wp:effectExtent l="0" t="0" r="0" b="0"/>
            <wp:docPr id="103665" name="Picture 103665"/>
            <wp:cNvGraphicFramePr/>
            <a:graphic xmlns:a="http://schemas.openxmlformats.org/drawingml/2006/main">
              <a:graphicData uri="http://schemas.openxmlformats.org/drawingml/2006/picture">
                <pic:pic xmlns:pic="http://schemas.openxmlformats.org/drawingml/2006/picture">
                  <pic:nvPicPr>
                    <pic:cNvPr id="103665" name="Picture 103665"/>
                    <pic:cNvPicPr/>
                  </pic:nvPicPr>
                  <pic:blipFill>
                    <a:blip r:embed="rId85"/>
                    <a:stretch>
                      <a:fillRect/>
                    </a:stretch>
                  </pic:blipFill>
                  <pic:spPr>
                    <a:xfrm>
                      <a:off x="0" y="0"/>
                      <a:ext cx="210157" cy="63956"/>
                    </a:xfrm>
                    <a:prstGeom prst="rect">
                      <a:avLst/>
                    </a:prstGeom>
                  </pic:spPr>
                </pic:pic>
              </a:graphicData>
            </a:graphic>
          </wp:inline>
        </w:drawing>
      </w:r>
      <w:r>
        <w:rPr>
          <w:sz w:val="26"/>
        </w:rPr>
        <w:t>în perioadele de trafic intens (transport materiale, etc.) cãile de acces se vor stropi. -natura transfrontaliera a impactului Nu</w:t>
      </w:r>
      <w:r>
        <w:rPr>
          <w:sz w:val="26"/>
        </w:rPr>
        <w:t xml:space="preserve"> este cazul.</w:t>
      </w:r>
      <w:r>
        <w:rPr>
          <w:noProof/>
        </w:rPr>
        <w:drawing>
          <wp:inline distT="0" distB="0" distL="0" distR="0">
            <wp:extent cx="9137" cy="63956"/>
            <wp:effectExtent l="0" t="0" r="0" b="0"/>
            <wp:docPr id="103667" name="Picture 103667"/>
            <wp:cNvGraphicFramePr/>
            <a:graphic xmlns:a="http://schemas.openxmlformats.org/drawingml/2006/main">
              <a:graphicData uri="http://schemas.openxmlformats.org/drawingml/2006/picture">
                <pic:pic xmlns:pic="http://schemas.openxmlformats.org/drawingml/2006/picture">
                  <pic:nvPicPr>
                    <pic:cNvPr id="103667" name="Picture 103667"/>
                    <pic:cNvPicPr/>
                  </pic:nvPicPr>
                  <pic:blipFill>
                    <a:blip r:embed="rId86"/>
                    <a:stretch>
                      <a:fillRect/>
                    </a:stretch>
                  </pic:blipFill>
                  <pic:spPr>
                    <a:xfrm>
                      <a:off x="0" y="0"/>
                      <a:ext cx="9137" cy="63956"/>
                    </a:xfrm>
                    <a:prstGeom prst="rect">
                      <a:avLst/>
                    </a:prstGeom>
                  </pic:spPr>
                </pic:pic>
              </a:graphicData>
            </a:graphic>
          </wp:inline>
        </w:drawing>
      </w:r>
    </w:p>
    <w:p w:rsidR="00570DC1" w:rsidRDefault="000A3AA6">
      <w:pPr>
        <w:spacing w:after="0"/>
        <w:ind w:left="144"/>
        <w:jc w:val="center"/>
      </w:pPr>
      <w:r>
        <w:rPr>
          <w:sz w:val="30"/>
        </w:rPr>
        <w:t>VIII. PREVEDERI PENTRU MONITORIZAREA MEDIULUI - DOTÄRI SI</w:t>
      </w:r>
    </w:p>
    <w:p w:rsidR="00570DC1" w:rsidRDefault="000A3AA6">
      <w:pPr>
        <w:spacing w:after="22" w:line="258" w:lineRule="auto"/>
        <w:ind w:left="86" w:firstLine="4"/>
      </w:pPr>
      <w:r>
        <w:rPr>
          <w:sz w:val="30"/>
        </w:rPr>
        <w:t>MÄSURI PREVÄZUTE PENTRU CONTROLUL EMISIILOR DE POLUANTI ÎN</w:t>
      </w:r>
    </w:p>
    <w:p w:rsidR="00570DC1" w:rsidRDefault="000A3AA6">
      <w:pPr>
        <w:spacing w:after="22" w:line="258" w:lineRule="auto"/>
        <w:ind w:left="86" w:firstLine="4"/>
      </w:pPr>
      <w:r>
        <w:rPr>
          <w:sz w:val="30"/>
        </w:rPr>
        <w:t>MEDIU, INCLUSIV PENTRU CONFORMAREA LA CERINTELE PRIVIND</w:t>
      </w:r>
    </w:p>
    <w:p w:rsidR="00570DC1" w:rsidRDefault="000A3AA6">
      <w:pPr>
        <w:spacing w:after="22" w:line="258" w:lineRule="auto"/>
        <w:ind w:left="86" w:firstLine="4"/>
      </w:pPr>
      <w:r>
        <w:rPr>
          <w:sz w:val="30"/>
        </w:rPr>
        <w:t>MONITORIZAREA EMISIILOR PREVÄZUTE DE CONCLUZIILE CELOR MAI</w:t>
      </w:r>
    </w:p>
    <w:p w:rsidR="00570DC1" w:rsidRDefault="000A3AA6">
      <w:pPr>
        <w:spacing w:after="1" w:line="258" w:lineRule="auto"/>
        <w:ind w:left="86" w:firstLine="4"/>
      </w:pPr>
      <w:r>
        <w:rPr>
          <w:sz w:val="30"/>
        </w:rPr>
        <w:lastRenderedPageBreak/>
        <w:t>BUNE TEHNICI DISPONIBILE APLICABILE. SE VA AVEA ÎN VEDERE CA</w:t>
      </w:r>
    </w:p>
    <w:p w:rsidR="00570DC1" w:rsidRDefault="000A3AA6">
      <w:pPr>
        <w:spacing w:after="177" w:line="258" w:lineRule="auto"/>
        <w:ind w:left="86" w:firstLine="4"/>
      </w:pPr>
      <w:r>
        <w:rPr>
          <w:sz w:val="30"/>
        </w:rPr>
        <w:t>IMPLEMENTAREA PROIECTULUI sÄ NU INFLUENTEZE NEGATIV CALITATEA AERULUI ÎN ZONÄ.</w:t>
      </w:r>
    </w:p>
    <w:p w:rsidR="00570DC1" w:rsidRDefault="000A3AA6">
      <w:pPr>
        <w:spacing w:after="123" w:line="271" w:lineRule="auto"/>
        <w:ind w:left="115" w:right="165" w:firstLine="727"/>
        <w:jc w:val="both"/>
      </w:pPr>
      <w:r>
        <w:rPr>
          <w:sz w:val="24"/>
        </w:rPr>
        <w:t>Monitorizarea mediului reprezinta un ansamblu de operatiuni privind supravegherea, evaluarea, prognozarea si avertiz</w:t>
      </w:r>
      <w:r>
        <w:rPr>
          <w:sz w:val="24"/>
        </w:rPr>
        <w:t>area, in scopul interventiei operative pentru mentinerea starii de echilibru a mediului.</w:t>
      </w:r>
    </w:p>
    <w:p w:rsidR="00570DC1" w:rsidRDefault="000A3AA6">
      <w:pPr>
        <w:spacing w:after="830" w:line="278" w:lineRule="auto"/>
        <w:ind w:left="79" w:right="209" w:firstLine="727"/>
      </w:pPr>
      <w:r>
        <w:rPr>
          <w:noProof/>
        </w:rPr>
        <w:drawing>
          <wp:anchor distT="0" distB="0" distL="114300" distR="114300" simplePos="0" relativeHeight="251663360" behindDoc="0" locked="0" layoutInCell="1" allowOverlap="0">
            <wp:simplePos x="0" y="0"/>
            <wp:positionH relativeFrom="page">
              <wp:posOffset>6642776</wp:posOffset>
            </wp:positionH>
            <wp:positionV relativeFrom="page">
              <wp:posOffset>383738</wp:posOffset>
            </wp:positionV>
            <wp:extent cx="4569" cy="4568"/>
            <wp:effectExtent l="0" t="0" r="0" b="0"/>
            <wp:wrapSquare wrapText="bothSides"/>
            <wp:docPr id="47841" name="Picture 47841"/>
            <wp:cNvGraphicFramePr/>
            <a:graphic xmlns:a="http://schemas.openxmlformats.org/drawingml/2006/main">
              <a:graphicData uri="http://schemas.openxmlformats.org/drawingml/2006/picture">
                <pic:pic xmlns:pic="http://schemas.openxmlformats.org/drawingml/2006/picture">
                  <pic:nvPicPr>
                    <pic:cNvPr id="47841" name="Picture 47841"/>
                    <pic:cNvPicPr/>
                  </pic:nvPicPr>
                  <pic:blipFill>
                    <a:blip r:embed="rId87"/>
                    <a:stretch>
                      <a:fillRect/>
                    </a:stretch>
                  </pic:blipFill>
                  <pic:spPr>
                    <a:xfrm>
                      <a:off x="0" y="0"/>
                      <a:ext cx="4569" cy="4568"/>
                    </a:xfrm>
                    <a:prstGeom prst="rect">
                      <a:avLst/>
                    </a:prstGeom>
                  </pic:spPr>
                </pic:pic>
              </a:graphicData>
            </a:graphic>
          </wp:anchor>
        </w:drawing>
      </w:r>
      <w:r>
        <w:rPr>
          <w:sz w:val="24"/>
        </w:rPr>
        <w:t>ln vederea supravegherii calitatii factorilor de mediu si a monitorizarii activitatii, propunem numirea unei persoane de specialitate, care sa aiba ca misiune monitor</w:t>
      </w:r>
      <w:r>
        <w:rPr>
          <w:sz w:val="24"/>
        </w:rPr>
        <w:t>izarea lunara a protectiei mediului, respectiv conformarea cu normele impuse prin legislatia actuala</w:t>
      </w:r>
      <w:r>
        <w:rPr>
          <w:noProof/>
        </w:rPr>
        <w:drawing>
          <wp:inline distT="0" distB="0" distL="0" distR="0">
            <wp:extent cx="18274" cy="18273"/>
            <wp:effectExtent l="0" t="0" r="0" b="0"/>
            <wp:docPr id="47848" name="Picture 47848"/>
            <wp:cNvGraphicFramePr/>
            <a:graphic xmlns:a="http://schemas.openxmlformats.org/drawingml/2006/main">
              <a:graphicData uri="http://schemas.openxmlformats.org/drawingml/2006/picture">
                <pic:pic xmlns:pic="http://schemas.openxmlformats.org/drawingml/2006/picture">
                  <pic:nvPicPr>
                    <pic:cNvPr id="47848" name="Picture 47848"/>
                    <pic:cNvPicPr/>
                  </pic:nvPicPr>
                  <pic:blipFill>
                    <a:blip r:embed="rId88"/>
                    <a:stretch>
                      <a:fillRect/>
                    </a:stretch>
                  </pic:blipFill>
                  <pic:spPr>
                    <a:xfrm>
                      <a:off x="0" y="0"/>
                      <a:ext cx="18274" cy="18273"/>
                    </a:xfrm>
                    <a:prstGeom prst="rect">
                      <a:avLst/>
                    </a:prstGeom>
                  </pic:spPr>
                </pic:pic>
              </a:graphicData>
            </a:graphic>
          </wp:inline>
        </w:drawing>
      </w:r>
    </w:p>
    <w:p w:rsidR="00570DC1" w:rsidRDefault="000A3AA6">
      <w:pPr>
        <w:pStyle w:val="Titlu1"/>
        <w:spacing w:after="13" w:line="259" w:lineRule="auto"/>
        <w:ind w:left="367" w:right="86" w:hanging="367"/>
        <w:jc w:val="right"/>
      </w:pPr>
      <w:r>
        <w:t>LEGÄTURA</w:t>
      </w:r>
      <w:r>
        <w:tab/>
        <w:t xml:space="preserve">CU </w:t>
      </w:r>
      <w:r>
        <w:tab/>
        <w:t xml:space="preserve">ALTE </w:t>
      </w:r>
      <w:r>
        <w:tab/>
        <w:t>ACTE</w:t>
      </w:r>
      <w:r>
        <w:tab/>
        <w:t>NORMATIVE</w:t>
      </w:r>
      <w:r>
        <w:tab/>
        <w:t>SI/SAU</w:t>
      </w:r>
    </w:p>
    <w:p w:rsidR="00570DC1" w:rsidRDefault="000A3AA6">
      <w:pPr>
        <w:spacing w:after="227" w:line="258" w:lineRule="auto"/>
        <w:ind w:left="86" w:firstLine="4"/>
      </w:pPr>
      <w:r>
        <w:rPr>
          <w:sz w:val="30"/>
        </w:rPr>
        <w:t>PLANURI/PROGRAME/STRATEGII/DOCUMENTE DE PLANIFICARE</w:t>
      </w:r>
    </w:p>
    <w:p w:rsidR="00570DC1" w:rsidRDefault="000A3AA6">
      <w:pPr>
        <w:numPr>
          <w:ilvl w:val="0"/>
          <w:numId w:val="12"/>
        </w:numPr>
        <w:spacing w:after="1" w:line="266" w:lineRule="auto"/>
        <w:ind w:right="94" w:hanging="273"/>
        <w:jc w:val="both"/>
      </w:pPr>
      <w:r>
        <w:rPr>
          <w:sz w:val="26"/>
        </w:rPr>
        <w:t>A. Justificarea încadrärii proiectului, dupä caz, în preveder</w:t>
      </w:r>
      <w:r>
        <w:rPr>
          <w:sz w:val="26"/>
        </w:rPr>
        <w:t>ne altor acte normative nationale care transpun legislatia Uniunii Europene</w:t>
      </w:r>
    </w:p>
    <w:p w:rsidR="00570DC1" w:rsidRDefault="000A3AA6">
      <w:pPr>
        <w:spacing w:after="5" w:line="216" w:lineRule="auto"/>
        <w:ind w:left="410" w:right="21" w:firstLine="496"/>
        <w:jc w:val="both"/>
      </w:pPr>
      <w:r>
        <w:rPr>
          <w:sz w:val="24"/>
          <w:u w:val="single" w:color="000000"/>
        </w:rPr>
        <w:t xml:space="preserve">Directiva 2000/60/CE </w:t>
      </w:r>
      <w:r>
        <w:rPr>
          <w:sz w:val="24"/>
        </w:rPr>
        <w:t>a Parlamentului European si a Consiliului din 23 octombrie 2000 de stabilire a unui cadru de politica comunitara in domeniul apei.</w:t>
      </w:r>
    </w:p>
    <w:p w:rsidR="00570DC1" w:rsidRDefault="000A3AA6">
      <w:pPr>
        <w:spacing w:after="5" w:line="217" w:lineRule="auto"/>
        <w:ind w:left="403" w:right="21" w:firstLine="504"/>
        <w:jc w:val="both"/>
      </w:pPr>
      <w:r>
        <w:rPr>
          <w:sz w:val="24"/>
          <w:u w:val="single" w:color="000000"/>
        </w:rPr>
        <w:t xml:space="preserve">Directiva-cadru aer 2008/50/CE </w:t>
      </w:r>
      <w:r>
        <w:rPr>
          <w:sz w:val="24"/>
        </w:rPr>
        <w:t>a Parlamentului European si a Consiului din 21 mai 2008 privind calitatea aerului inconjurator si un aer mai curat pentru Europa.</w:t>
      </w:r>
    </w:p>
    <w:p w:rsidR="00570DC1" w:rsidRDefault="000A3AA6">
      <w:pPr>
        <w:spacing w:after="325" w:line="216" w:lineRule="auto"/>
        <w:ind w:left="410" w:right="21" w:firstLine="432"/>
        <w:jc w:val="both"/>
      </w:pPr>
      <w:r>
        <w:rPr>
          <w:sz w:val="24"/>
          <w:u w:val="single" w:color="000000"/>
        </w:rPr>
        <w:t>Directiva 2008/98/CE</w:t>
      </w:r>
      <w:r>
        <w:rPr>
          <w:sz w:val="24"/>
        </w:rPr>
        <w:t xml:space="preserve"> a Parlamentului European si_Consiliului din 19 noiembrie 2008 privind dese</w:t>
      </w:r>
      <w:r>
        <w:rPr>
          <w:sz w:val="24"/>
        </w:rPr>
        <w:t>urile si de abrogare a anumitor directive, si altele.</w:t>
      </w:r>
    </w:p>
    <w:p w:rsidR="00570DC1" w:rsidRDefault="000A3AA6">
      <w:pPr>
        <w:numPr>
          <w:ilvl w:val="0"/>
          <w:numId w:val="12"/>
        </w:numPr>
        <w:spacing w:after="487" w:line="266" w:lineRule="auto"/>
        <w:ind w:right="94" w:hanging="273"/>
        <w:jc w:val="both"/>
      </w:pPr>
      <w:r>
        <w:rPr>
          <w:sz w:val="26"/>
        </w:rPr>
        <w:t>B. va mentiona planul/programul/strategia/documentul de programare/planificare din care face proiectul, cu indicarea actului normativ prin care a fost aprobat. Nu este cazul.</w:t>
      </w:r>
    </w:p>
    <w:p w:rsidR="00570DC1" w:rsidRDefault="000A3AA6">
      <w:pPr>
        <w:spacing w:after="0" w:line="270" w:lineRule="auto"/>
        <w:ind w:left="758" w:hanging="10"/>
      </w:pPr>
      <w:r>
        <w:rPr>
          <w:sz w:val="32"/>
        </w:rPr>
        <w:t>X. LUCRÄRI NECESARE ORGANIZ</w:t>
      </w:r>
      <w:r>
        <w:rPr>
          <w:sz w:val="32"/>
        </w:rPr>
        <w:t>ÄRII DE SANTIER:</w:t>
      </w:r>
    </w:p>
    <w:p w:rsidR="00570DC1" w:rsidRDefault="000A3AA6">
      <w:pPr>
        <w:spacing w:after="0"/>
        <w:ind w:left="-187" w:right="-1058"/>
      </w:pPr>
      <w:r>
        <w:rPr>
          <w:noProof/>
        </w:rPr>
        <w:drawing>
          <wp:inline distT="0" distB="0" distL="0" distR="0">
            <wp:extent cx="6601658" cy="840568"/>
            <wp:effectExtent l="0" t="0" r="0" b="0"/>
            <wp:docPr id="103669" name="Picture 103669"/>
            <wp:cNvGraphicFramePr/>
            <a:graphic xmlns:a="http://schemas.openxmlformats.org/drawingml/2006/main">
              <a:graphicData uri="http://schemas.openxmlformats.org/drawingml/2006/picture">
                <pic:pic xmlns:pic="http://schemas.openxmlformats.org/drawingml/2006/picture">
                  <pic:nvPicPr>
                    <pic:cNvPr id="103669" name="Picture 103669"/>
                    <pic:cNvPicPr/>
                  </pic:nvPicPr>
                  <pic:blipFill>
                    <a:blip r:embed="rId89"/>
                    <a:stretch>
                      <a:fillRect/>
                    </a:stretch>
                  </pic:blipFill>
                  <pic:spPr>
                    <a:xfrm>
                      <a:off x="0" y="0"/>
                      <a:ext cx="6601658" cy="840568"/>
                    </a:xfrm>
                    <a:prstGeom prst="rect">
                      <a:avLst/>
                    </a:prstGeom>
                  </pic:spPr>
                </pic:pic>
              </a:graphicData>
            </a:graphic>
          </wp:inline>
        </w:drawing>
      </w:r>
    </w:p>
    <w:p w:rsidR="00570DC1" w:rsidRDefault="000A3AA6">
      <w:pPr>
        <w:numPr>
          <w:ilvl w:val="0"/>
          <w:numId w:val="13"/>
        </w:numPr>
        <w:spacing w:after="159" w:line="266" w:lineRule="auto"/>
        <w:ind w:left="630" w:right="21" w:hanging="353"/>
        <w:jc w:val="both"/>
      </w:pPr>
      <w:r>
        <w:rPr>
          <w:sz w:val="26"/>
        </w:rPr>
        <w:t>descrierea lucrärilor necesare organizärii de santier;</w:t>
      </w:r>
    </w:p>
    <w:p w:rsidR="00570DC1" w:rsidRDefault="000A3AA6">
      <w:pPr>
        <w:spacing w:after="127" w:line="271" w:lineRule="auto"/>
        <w:ind w:left="-29" w:right="21" w:firstLine="907"/>
        <w:jc w:val="both"/>
      </w:pPr>
      <w:r>
        <w:rPr>
          <w:sz w:val="24"/>
        </w:rPr>
        <w:t xml:space="preserve">Lucrarile de executie se desfasoara fara afectarea domeniului public si numai cu </w:t>
      </w:r>
      <w:r>
        <w:rPr>
          <w:noProof/>
        </w:rPr>
        <w:drawing>
          <wp:inline distT="0" distB="0" distL="0" distR="0">
            <wp:extent cx="100510" cy="68525"/>
            <wp:effectExtent l="0" t="0" r="0" b="0"/>
            <wp:docPr id="103673" name="Picture 103673"/>
            <wp:cNvGraphicFramePr/>
            <a:graphic xmlns:a="http://schemas.openxmlformats.org/drawingml/2006/main">
              <a:graphicData uri="http://schemas.openxmlformats.org/drawingml/2006/picture">
                <pic:pic xmlns:pic="http://schemas.openxmlformats.org/drawingml/2006/picture">
                  <pic:nvPicPr>
                    <pic:cNvPr id="103673" name="Picture 103673"/>
                    <pic:cNvPicPr/>
                  </pic:nvPicPr>
                  <pic:blipFill>
                    <a:blip r:embed="rId90"/>
                    <a:stretch>
                      <a:fillRect/>
                    </a:stretch>
                  </pic:blipFill>
                  <pic:spPr>
                    <a:xfrm>
                      <a:off x="0" y="0"/>
                      <a:ext cx="100510" cy="68525"/>
                    </a:xfrm>
                    <a:prstGeom prst="rect">
                      <a:avLst/>
                    </a:prstGeom>
                  </pic:spPr>
                </pic:pic>
              </a:graphicData>
            </a:graphic>
          </wp:inline>
        </w:drawing>
      </w:r>
      <w:r>
        <w:rPr>
          <w:sz w:val="24"/>
        </w:rPr>
        <w:t>personal calificat. Proiectul nu curpinde lucrari speciale sau tehnologii care sa necesite precizari suplimentare celor inscrise in normativele si legislatia in vigoare.</w:t>
      </w:r>
    </w:p>
    <w:p w:rsidR="00570DC1" w:rsidRDefault="000A3AA6">
      <w:pPr>
        <w:spacing w:after="29" w:line="271" w:lineRule="auto"/>
        <w:ind w:left="50" w:right="151" w:firstLine="820"/>
        <w:jc w:val="both"/>
      </w:pPr>
      <w:r>
        <w:rPr>
          <w:sz w:val="24"/>
        </w:rPr>
        <w:t xml:space="preserve">La executia lucrarilor de constructii aferente prezentului proiect, constructorul va lua toate masurile necesare pentru respectarea normelor actuale de protectie si securitatea </w:t>
      </w:r>
      <w:r>
        <w:rPr>
          <w:noProof/>
        </w:rPr>
        <w:drawing>
          <wp:inline distT="0" distB="0" distL="0" distR="0">
            <wp:extent cx="4569" cy="9137"/>
            <wp:effectExtent l="0" t="0" r="0" b="0"/>
            <wp:docPr id="50898" name="Picture 50898"/>
            <wp:cNvGraphicFramePr/>
            <a:graphic xmlns:a="http://schemas.openxmlformats.org/drawingml/2006/main">
              <a:graphicData uri="http://schemas.openxmlformats.org/drawingml/2006/picture">
                <pic:pic xmlns:pic="http://schemas.openxmlformats.org/drawingml/2006/picture">
                  <pic:nvPicPr>
                    <pic:cNvPr id="50898" name="Picture 50898"/>
                    <pic:cNvPicPr/>
                  </pic:nvPicPr>
                  <pic:blipFill>
                    <a:blip r:embed="rId91"/>
                    <a:stretch>
                      <a:fillRect/>
                    </a:stretch>
                  </pic:blipFill>
                  <pic:spPr>
                    <a:xfrm>
                      <a:off x="0" y="0"/>
                      <a:ext cx="4569" cy="9137"/>
                    </a:xfrm>
                    <a:prstGeom prst="rect">
                      <a:avLst/>
                    </a:prstGeom>
                  </pic:spPr>
                </pic:pic>
              </a:graphicData>
            </a:graphic>
          </wp:inline>
        </w:drawing>
      </w:r>
      <w:r>
        <w:rPr>
          <w:sz w:val="24"/>
        </w:rPr>
        <w:t xml:space="preserve"> muncii. La executarea lucrarilor, cat si in activitatea de exploatare si intr</w:t>
      </w:r>
      <w:r>
        <w:rPr>
          <w:sz w:val="24"/>
        </w:rPr>
        <w:t>etinere se va urmari respectarea cu strictetea prevederilor actelor normative mentionate care vizeaza activitatea pe santier.</w:t>
      </w:r>
    </w:p>
    <w:p w:rsidR="00570DC1" w:rsidRDefault="000A3AA6">
      <w:pPr>
        <w:spacing w:after="47" w:line="271" w:lineRule="auto"/>
        <w:ind w:left="115" w:right="21" w:firstLine="619"/>
        <w:jc w:val="both"/>
      </w:pPr>
      <w:r>
        <w:rPr>
          <w:sz w:val="24"/>
        </w:rPr>
        <w:t>ln cele ce urmeaza se prezinta principalele masuri care trebuie avute in vedere la executia lucrarilor:</w:t>
      </w:r>
    </w:p>
    <w:p w:rsidR="00570DC1" w:rsidRDefault="000A3AA6">
      <w:pPr>
        <w:numPr>
          <w:ilvl w:val="0"/>
          <w:numId w:val="13"/>
        </w:numPr>
        <w:spacing w:after="44" w:line="282" w:lineRule="auto"/>
        <w:ind w:left="630" w:right="21" w:hanging="353"/>
        <w:jc w:val="both"/>
      </w:pPr>
      <w:r>
        <w:rPr>
          <w:sz w:val="24"/>
        </w:rPr>
        <w:lastRenderedPageBreak/>
        <w:t>personalul muncitor sa aib</w:t>
      </w:r>
      <w:r>
        <w:rPr>
          <w:sz w:val="24"/>
        </w:rPr>
        <w:t>a cunostintele profesionale si cele de protectia muncii specifice lucrarilor ce se executa, precum si cunostinte privind acordarea primului ajutor in caz de accident.</w:t>
      </w:r>
    </w:p>
    <w:p w:rsidR="00570DC1" w:rsidRDefault="000A3AA6">
      <w:pPr>
        <w:numPr>
          <w:ilvl w:val="0"/>
          <w:numId w:val="13"/>
        </w:numPr>
        <w:spacing w:after="5" w:line="271" w:lineRule="auto"/>
        <w:ind w:left="630" w:right="21" w:hanging="353"/>
        <w:jc w:val="both"/>
      </w:pPr>
      <w:r>
        <w:rPr>
          <w:sz w:val="24"/>
        </w:rPr>
        <w:t>sa se faca instructaje si verificari ale cunostintelor referitoare la NTS cu toti oamenii</w:t>
      </w:r>
      <w:r>
        <w:rPr>
          <w:sz w:val="24"/>
        </w:rPr>
        <w:t xml:space="preserve"> care iau parte la procesul de realizare a investitiei.</w:t>
      </w:r>
    </w:p>
    <w:p w:rsidR="00570DC1" w:rsidRDefault="000A3AA6">
      <w:pPr>
        <w:numPr>
          <w:ilvl w:val="0"/>
          <w:numId w:val="13"/>
        </w:numPr>
        <w:spacing w:after="5" w:line="271" w:lineRule="auto"/>
        <w:ind w:left="630" w:right="21" w:hanging="353"/>
        <w:jc w:val="both"/>
      </w:pPr>
      <w:r>
        <w:rPr>
          <w:sz w:val="24"/>
        </w:rPr>
        <w:t>acesta este obligatoriu pentru intreg personalul muncitor din santier, precum si pentru cel din alte unitati, care vine pe santier in interes de serviciu sau interes personal.</w:t>
      </w:r>
    </w:p>
    <w:p w:rsidR="00570DC1" w:rsidRDefault="000A3AA6">
      <w:pPr>
        <w:numPr>
          <w:ilvl w:val="0"/>
          <w:numId w:val="13"/>
        </w:numPr>
        <w:spacing w:after="0" w:line="302" w:lineRule="auto"/>
        <w:ind w:left="630" w:right="21" w:hanging="353"/>
        <w:jc w:val="both"/>
      </w:pPr>
      <w:r>
        <w:rPr>
          <w:noProof/>
        </w:rPr>
        <w:drawing>
          <wp:anchor distT="0" distB="0" distL="114300" distR="114300" simplePos="0" relativeHeight="251664384" behindDoc="0" locked="0" layoutInCell="1" allowOverlap="0">
            <wp:simplePos x="0" y="0"/>
            <wp:positionH relativeFrom="page">
              <wp:posOffset>730979</wp:posOffset>
            </wp:positionH>
            <wp:positionV relativeFrom="page">
              <wp:posOffset>954776</wp:posOffset>
            </wp:positionV>
            <wp:extent cx="4569" cy="9136"/>
            <wp:effectExtent l="0" t="0" r="0" b="0"/>
            <wp:wrapSquare wrapText="bothSides"/>
            <wp:docPr id="50882" name="Picture 50882"/>
            <wp:cNvGraphicFramePr/>
            <a:graphic xmlns:a="http://schemas.openxmlformats.org/drawingml/2006/main">
              <a:graphicData uri="http://schemas.openxmlformats.org/drawingml/2006/picture">
                <pic:pic xmlns:pic="http://schemas.openxmlformats.org/drawingml/2006/picture">
                  <pic:nvPicPr>
                    <pic:cNvPr id="50882" name="Picture 50882"/>
                    <pic:cNvPicPr/>
                  </pic:nvPicPr>
                  <pic:blipFill>
                    <a:blip r:embed="rId92"/>
                    <a:stretch>
                      <a:fillRect/>
                    </a:stretch>
                  </pic:blipFill>
                  <pic:spPr>
                    <a:xfrm>
                      <a:off x="0" y="0"/>
                      <a:ext cx="4569" cy="9136"/>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762960</wp:posOffset>
            </wp:positionH>
            <wp:positionV relativeFrom="page">
              <wp:posOffset>959344</wp:posOffset>
            </wp:positionV>
            <wp:extent cx="4569" cy="4568"/>
            <wp:effectExtent l="0" t="0" r="0" b="0"/>
            <wp:wrapSquare wrapText="bothSides"/>
            <wp:docPr id="50883" name="Picture 50883"/>
            <wp:cNvGraphicFramePr/>
            <a:graphic xmlns:a="http://schemas.openxmlformats.org/drawingml/2006/main">
              <a:graphicData uri="http://schemas.openxmlformats.org/drawingml/2006/picture">
                <pic:pic xmlns:pic="http://schemas.openxmlformats.org/drawingml/2006/picture">
                  <pic:nvPicPr>
                    <pic:cNvPr id="50883" name="Picture 50883"/>
                    <pic:cNvPicPr/>
                  </pic:nvPicPr>
                  <pic:blipFill>
                    <a:blip r:embed="rId93"/>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698999</wp:posOffset>
            </wp:positionH>
            <wp:positionV relativeFrom="page">
              <wp:posOffset>963913</wp:posOffset>
            </wp:positionV>
            <wp:extent cx="4569" cy="4568"/>
            <wp:effectExtent l="0" t="0" r="0" b="0"/>
            <wp:wrapSquare wrapText="bothSides"/>
            <wp:docPr id="50886" name="Picture 50886"/>
            <wp:cNvGraphicFramePr/>
            <a:graphic xmlns:a="http://schemas.openxmlformats.org/drawingml/2006/main">
              <a:graphicData uri="http://schemas.openxmlformats.org/drawingml/2006/picture">
                <pic:pic xmlns:pic="http://schemas.openxmlformats.org/drawingml/2006/picture">
                  <pic:nvPicPr>
                    <pic:cNvPr id="50886" name="Picture 50886"/>
                    <pic:cNvPicPr/>
                  </pic:nvPicPr>
                  <pic:blipFill>
                    <a:blip r:embed="rId94"/>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717274</wp:posOffset>
            </wp:positionH>
            <wp:positionV relativeFrom="page">
              <wp:posOffset>963913</wp:posOffset>
            </wp:positionV>
            <wp:extent cx="4569" cy="9137"/>
            <wp:effectExtent l="0" t="0" r="0" b="0"/>
            <wp:wrapSquare wrapText="bothSides"/>
            <wp:docPr id="50887" name="Picture 50887"/>
            <wp:cNvGraphicFramePr/>
            <a:graphic xmlns:a="http://schemas.openxmlformats.org/drawingml/2006/main">
              <a:graphicData uri="http://schemas.openxmlformats.org/drawingml/2006/picture">
                <pic:pic xmlns:pic="http://schemas.openxmlformats.org/drawingml/2006/picture">
                  <pic:nvPicPr>
                    <pic:cNvPr id="50887" name="Picture 50887"/>
                    <pic:cNvPicPr/>
                  </pic:nvPicPr>
                  <pic:blipFill>
                    <a:blip r:embed="rId95"/>
                    <a:stretch>
                      <a:fillRect/>
                    </a:stretch>
                  </pic:blipFill>
                  <pic:spPr>
                    <a:xfrm>
                      <a:off x="0" y="0"/>
                      <a:ext cx="4569" cy="9137"/>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493411</wp:posOffset>
            </wp:positionH>
            <wp:positionV relativeFrom="page">
              <wp:posOffset>977617</wp:posOffset>
            </wp:positionV>
            <wp:extent cx="13706" cy="27410"/>
            <wp:effectExtent l="0" t="0" r="0" b="0"/>
            <wp:wrapSquare wrapText="bothSides"/>
            <wp:docPr id="51394" name="Picture 51394"/>
            <wp:cNvGraphicFramePr/>
            <a:graphic xmlns:a="http://schemas.openxmlformats.org/drawingml/2006/main">
              <a:graphicData uri="http://schemas.openxmlformats.org/drawingml/2006/picture">
                <pic:pic xmlns:pic="http://schemas.openxmlformats.org/drawingml/2006/picture">
                  <pic:nvPicPr>
                    <pic:cNvPr id="51394" name="Picture 51394"/>
                    <pic:cNvPicPr/>
                  </pic:nvPicPr>
                  <pic:blipFill>
                    <a:blip r:embed="rId96"/>
                    <a:stretch>
                      <a:fillRect/>
                    </a:stretch>
                  </pic:blipFill>
                  <pic:spPr>
                    <a:xfrm>
                      <a:off x="0" y="0"/>
                      <a:ext cx="13706" cy="2741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689862</wp:posOffset>
            </wp:positionH>
            <wp:positionV relativeFrom="page">
              <wp:posOffset>982186</wp:posOffset>
            </wp:positionV>
            <wp:extent cx="4569" cy="4568"/>
            <wp:effectExtent l="0" t="0" r="0" b="0"/>
            <wp:wrapSquare wrapText="bothSides"/>
            <wp:docPr id="50889" name="Picture 50889"/>
            <wp:cNvGraphicFramePr/>
            <a:graphic xmlns:a="http://schemas.openxmlformats.org/drawingml/2006/main">
              <a:graphicData uri="http://schemas.openxmlformats.org/drawingml/2006/picture">
                <pic:pic xmlns:pic="http://schemas.openxmlformats.org/drawingml/2006/picture">
                  <pic:nvPicPr>
                    <pic:cNvPr id="50889" name="Picture 50889"/>
                    <pic:cNvPicPr/>
                  </pic:nvPicPr>
                  <pic:blipFill>
                    <a:blip r:embed="rId97"/>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735548</wp:posOffset>
            </wp:positionH>
            <wp:positionV relativeFrom="page">
              <wp:posOffset>982186</wp:posOffset>
            </wp:positionV>
            <wp:extent cx="9137" cy="9137"/>
            <wp:effectExtent l="0" t="0" r="0" b="0"/>
            <wp:wrapSquare wrapText="bothSides"/>
            <wp:docPr id="50890" name="Picture 50890"/>
            <wp:cNvGraphicFramePr/>
            <a:graphic xmlns:a="http://schemas.openxmlformats.org/drawingml/2006/main">
              <a:graphicData uri="http://schemas.openxmlformats.org/drawingml/2006/picture">
                <pic:pic xmlns:pic="http://schemas.openxmlformats.org/drawingml/2006/picture">
                  <pic:nvPicPr>
                    <pic:cNvPr id="50890" name="Picture 50890"/>
                    <pic:cNvPicPr/>
                  </pic:nvPicPr>
                  <pic:blipFill>
                    <a:blip r:embed="rId98"/>
                    <a:stretch>
                      <a:fillRect/>
                    </a:stretch>
                  </pic:blipFill>
                  <pic:spPr>
                    <a:xfrm>
                      <a:off x="0" y="0"/>
                      <a:ext cx="9137" cy="9137"/>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539097</wp:posOffset>
            </wp:positionH>
            <wp:positionV relativeFrom="page">
              <wp:posOffset>986754</wp:posOffset>
            </wp:positionV>
            <wp:extent cx="9137" cy="13705"/>
            <wp:effectExtent l="0" t="0" r="0" b="0"/>
            <wp:wrapSquare wrapText="bothSides"/>
            <wp:docPr id="50892" name="Picture 50892"/>
            <wp:cNvGraphicFramePr/>
            <a:graphic xmlns:a="http://schemas.openxmlformats.org/drawingml/2006/main">
              <a:graphicData uri="http://schemas.openxmlformats.org/drawingml/2006/picture">
                <pic:pic xmlns:pic="http://schemas.openxmlformats.org/drawingml/2006/picture">
                  <pic:nvPicPr>
                    <pic:cNvPr id="50892" name="Picture 50892"/>
                    <pic:cNvPicPr/>
                  </pic:nvPicPr>
                  <pic:blipFill>
                    <a:blip r:embed="rId99"/>
                    <a:stretch>
                      <a:fillRect/>
                    </a:stretch>
                  </pic:blipFill>
                  <pic:spPr>
                    <a:xfrm>
                      <a:off x="0" y="0"/>
                      <a:ext cx="9137" cy="13705"/>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689862</wp:posOffset>
            </wp:positionH>
            <wp:positionV relativeFrom="page">
              <wp:posOffset>1005027</wp:posOffset>
            </wp:positionV>
            <wp:extent cx="9137" cy="9136"/>
            <wp:effectExtent l="0" t="0" r="0" b="0"/>
            <wp:wrapSquare wrapText="bothSides"/>
            <wp:docPr id="50894" name="Picture 50894"/>
            <wp:cNvGraphicFramePr/>
            <a:graphic xmlns:a="http://schemas.openxmlformats.org/drawingml/2006/main">
              <a:graphicData uri="http://schemas.openxmlformats.org/drawingml/2006/picture">
                <pic:pic xmlns:pic="http://schemas.openxmlformats.org/drawingml/2006/picture">
                  <pic:nvPicPr>
                    <pic:cNvPr id="50894" name="Picture 50894"/>
                    <pic:cNvPicPr/>
                  </pic:nvPicPr>
                  <pic:blipFill>
                    <a:blip r:embed="rId100"/>
                    <a:stretch>
                      <a:fillRect/>
                    </a:stretch>
                  </pic:blipFill>
                  <pic:spPr>
                    <a:xfrm>
                      <a:off x="0" y="0"/>
                      <a:ext cx="9137" cy="9136"/>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762960</wp:posOffset>
            </wp:positionH>
            <wp:positionV relativeFrom="page">
              <wp:posOffset>1005027</wp:posOffset>
            </wp:positionV>
            <wp:extent cx="9137" cy="13705"/>
            <wp:effectExtent l="0" t="0" r="0" b="0"/>
            <wp:wrapSquare wrapText="bothSides"/>
            <wp:docPr id="50893" name="Picture 50893"/>
            <wp:cNvGraphicFramePr/>
            <a:graphic xmlns:a="http://schemas.openxmlformats.org/drawingml/2006/main">
              <a:graphicData uri="http://schemas.openxmlformats.org/drawingml/2006/picture">
                <pic:pic xmlns:pic="http://schemas.openxmlformats.org/drawingml/2006/picture">
                  <pic:nvPicPr>
                    <pic:cNvPr id="50893" name="Picture 50893"/>
                    <pic:cNvPicPr/>
                  </pic:nvPicPr>
                  <pic:blipFill>
                    <a:blip r:embed="rId101"/>
                    <a:stretch>
                      <a:fillRect/>
                    </a:stretch>
                  </pic:blipFill>
                  <pic:spPr>
                    <a:xfrm>
                      <a:off x="0" y="0"/>
                      <a:ext cx="9137" cy="13705"/>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735548</wp:posOffset>
            </wp:positionH>
            <wp:positionV relativeFrom="page">
              <wp:posOffset>1018732</wp:posOffset>
            </wp:positionV>
            <wp:extent cx="9137" cy="4568"/>
            <wp:effectExtent l="0" t="0" r="0" b="0"/>
            <wp:wrapSquare wrapText="bothSides"/>
            <wp:docPr id="50897" name="Picture 50897"/>
            <wp:cNvGraphicFramePr/>
            <a:graphic xmlns:a="http://schemas.openxmlformats.org/drawingml/2006/main">
              <a:graphicData uri="http://schemas.openxmlformats.org/drawingml/2006/picture">
                <pic:pic xmlns:pic="http://schemas.openxmlformats.org/drawingml/2006/picture">
                  <pic:nvPicPr>
                    <pic:cNvPr id="50897" name="Picture 50897"/>
                    <pic:cNvPicPr/>
                  </pic:nvPicPr>
                  <pic:blipFill>
                    <a:blip r:embed="rId102"/>
                    <a:stretch>
                      <a:fillRect/>
                    </a:stretch>
                  </pic:blipFill>
                  <pic:spPr>
                    <a:xfrm>
                      <a:off x="0" y="0"/>
                      <a:ext cx="9137" cy="4568"/>
                    </a:xfrm>
                    <a:prstGeom prst="rect">
                      <a:avLst/>
                    </a:prstGeom>
                  </pic:spPr>
                </pic:pic>
              </a:graphicData>
            </a:graphic>
          </wp:anchor>
        </w:drawing>
      </w:r>
      <w:r>
        <w:rPr>
          <w:sz w:val="24"/>
        </w:rPr>
        <w:t>pentru evitar</w:t>
      </w:r>
      <w:r>
        <w:rPr>
          <w:sz w:val="24"/>
        </w:rPr>
        <w:t>ea accidentelor sau a imbolnavirilor, personalul va purta echipamente de protectie corespunzatoare in timpul lucrului sau de circulatie prin santier.</w:t>
      </w:r>
    </w:p>
    <w:p w:rsidR="00570DC1" w:rsidRDefault="000A3AA6">
      <w:pPr>
        <w:numPr>
          <w:ilvl w:val="0"/>
          <w:numId w:val="13"/>
        </w:numPr>
        <w:spacing w:after="5" w:line="271" w:lineRule="auto"/>
        <w:ind w:left="630" w:right="21" w:hanging="353"/>
        <w:jc w:val="both"/>
      </w:pPr>
      <w:r>
        <w:rPr>
          <w:sz w:val="24"/>
        </w:rPr>
        <w:t>aparate de sudura (grupuri de sudura), precum si generatoare de acetilena vor trebui controlate inainte de</w:t>
      </w:r>
      <w:r>
        <w:rPr>
          <w:sz w:val="24"/>
        </w:rPr>
        <w:t>inceperea si in timpul executiei sudurilor de catre serviciul Mecanic sef al unitatii sau al santieruluirespectiv.</w:t>
      </w:r>
    </w:p>
    <w:p w:rsidR="00570DC1" w:rsidRDefault="000A3AA6">
      <w:pPr>
        <w:numPr>
          <w:ilvl w:val="0"/>
          <w:numId w:val="13"/>
        </w:numPr>
        <w:spacing w:after="55" w:line="271" w:lineRule="auto"/>
        <w:ind w:left="630" w:right="21" w:hanging="353"/>
        <w:jc w:val="both"/>
      </w:pPr>
      <w:r>
        <w:rPr>
          <w:sz w:val="24"/>
        </w:rPr>
        <w:t>se precizeaza ca, anterior inceperii lucrarilor, constructorul va depista cu mare atentie, existenta in zona a tuturor lucrarilor subterane (</w:t>
      </w:r>
      <w:r>
        <w:rPr>
          <w:sz w:val="24"/>
        </w:rPr>
        <w:t>cabluri, conducte, canalizari), luand, impreuna cu beneficiarul, toate masurile corespunzatoare sigurantei in exploatare, a lucrarilor existente.</w:t>
      </w:r>
    </w:p>
    <w:p w:rsidR="00570DC1" w:rsidRDefault="000A3AA6">
      <w:pPr>
        <w:numPr>
          <w:ilvl w:val="0"/>
          <w:numId w:val="13"/>
        </w:numPr>
        <w:spacing w:after="149" w:line="271" w:lineRule="auto"/>
        <w:ind w:left="630" w:right="21" w:hanging="353"/>
        <w:jc w:val="both"/>
      </w:pPr>
      <w:r>
        <w:rPr>
          <w:sz w:val="24"/>
        </w:rPr>
        <w:t>se vor monta placute avertizoare pentru locurile periculoase. Aceleasi norme vor fi respectate de beneficiar s</w:t>
      </w:r>
      <w:r>
        <w:rPr>
          <w:sz w:val="24"/>
        </w:rPr>
        <w:t>i de executant</w:t>
      </w:r>
    </w:p>
    <w:p w:rsidR="00570DC1" w:rsidRDefault="000A3AA6">
      <w:pPr>
        <w:spacing w:after="171" w:line="271" w:lineRule="auto"/>
        <w:ind w:left="115" w:right="21" w:firstLine="374"/>
        <w:jc w:val="both"/>
      </w:pPr>
      <w:r>
        <w:rPr>
          <w:sz w:val="24"/>
        </w:rPr>
        <w:t>Pe durata executarii lucrarilor de construire se vor respecta acte normative privind protectia muncii in constructii.</w:t>
      </w:r>
    </w:p>
    <w:p w:rsidR="00570DC1" w:rsidRDefault="000A3AA6">
      <w:pPr>
        <w:spacing w:after="5" w:line="327" w:lineRule="auto"/>
        <w:ind w:left="460" w:right="3158" w:firstLine="360"/>
        <w:jc w:val="both"/>
      </w:pPr>
      <w:r>
        <w:rPr>
          <w:sz w:val="24"/>
        </w:rPr>
        <w:t xml:space="preserve">Pentru organizarea executiei se propun urmatoarele: </w:t>
      </w:r>
      <w:r>
        <w:rPr>
          <w:noProof/>
        </w:rPr>
        <w:drawing>
          <wp:inline distT="0" distB="0" distL="0" distR="0">
            <wp:extent cx="50255" cy="54820"/>
            <wp:effectExtent l="0" t="0" r="0" b="0"/>
            <wp:docPr id="50899" name="Picture 50899"/>
            <wp:cNvGraphicFramePr/>
            <a:graphic xmlns:a="http://schemas.openxmlformats.org/drawingml/2006/main">
              <a:graphicData uri="http://schemas.openxmlformats.org/drawingml/2006/picture">
                <pic:pic xmlns:pic="http://schemas.openxmlformats.org/drawingml/2006/picture">
                  <pic:nvPicPr>
                    <pic:cNvPr id="50899" name="Picture 50899"/>
                    <pic:cNvPicPr/>
                  </pic:nvPicPr>
                  <pic:blipFill>
                    <a:blip r:embed="rId103"/>
                    <a:stretch>
                      <a:fillRect/>
                    </a:stretch>
                  </pic:blipFill>
                  <pic:spPr>
                    <a:xfrm>
                      <a:off x="0" y="0"/>
                      <a:ext cx="50255" cy="54820"/>
                    </a:xfrm>
                    <a:prstGeom prst="rect">
                      <a:avLst/>
                    </a:prstGeom>
                  </pic:spPr>
                </pic:pic>
              </a:graphicData>
            </a:graphic>
          </wp:inline>
        </w:drawing>
      </w:r>
      <w:r>
        <w:rPr>
          <w:sz w:val="24"/>
        </w:rPr>
        <w:tab/>
        <w:t>- amplasarea unei baraci pentru vestiar muncitori;</w:t>
      </w:r>
    </w:p>
    <w:p w:rsidR="00570DC1" w:rsidRDefault="000A3AA6">
      <w:pPr>
        <w:numPr>
          <w:ilvl w:val="0"/>
          <w:numId w:val="13"/>
        </w:numPr>
        <w:spacing w:after="184"/>
        <w:ind w:left="630" w:right="21" w:hanging="353"/>
        <w:jc w:val="both"/>
      </w:pPr>
      <w:r>
        <w:rPr>
          <w:rFonts w:ascii="Courier New" w:eastAsia="Courier New" w:hAnsi="Courier New" w:cs="Courier New"/>
          <w:sz w:val="16"/>
        </w:rPr>
        <w:t>- wc ecologic;</w:t>
      </w:r>
    </w:p>
    <w:p w:rsidR="00570DC1" w:rsidRDefault="000A3AA6">
      <w:pPr>
        <w:numPr>
          <w:ilvl w:val="0"/>
          <w:numId w:val="13"/>
        </w:numPr>
        <w:spacing w:after="5" w:line="271" w:lineRule="auto"/>
        <w:ind w:left="630" w:right="21" w:hanging="353"/>
        <w:jc w:val="both"/>
      </w:pPr>
      <w:r>
        <w:rPr>
          <w:sz w:val="24"/>
        </w:rPr>
        <w:t>- la accesul in santier va exista punct de curatare a pneurilor de noroi</w:t>
      </w:r>
      <w:r>
        <w:rPr>
          <w:noProof/>
        </w:rPr>
        <w:drawing>
          <wp:inline distT="0" distB="0" distL="0" distR="0">
            <wp:extent cx="18274" cy="95934"/>
            <wp:effectExtent l="0" t="0" r="0" b="0"/>
            <wp:docPr id="103675" name="Picture 103675"/>
            <wp:cNvGraphicFramePr/>
            <a:graphic xmlns:a="http://schemas.openxmlformats.org/drawingml/2006/main">
              <a:graphicData uri="http://schemas.openxmlformats.org/drawingml/2006/picture">
                <pic:pic xmlns:pic="http://schemas.openxmlformats.org/drawingml/2006/picture">
                  <pic:nvPicPr>
                    <pic:cNvPr id="103675" name="Picture 103675"/>
                    <pic:cNvPicPr/>
                  </pic:nvPicPr>
                  <pic:blipFill>
                    <a:blip r:embed="rId104"/>
                    <a:stretch>
                      <a:fillRect/>
                    </a:stretch>
                  </pic:blipFill>
                  <pic:spPr>
                    <a:xfrm>
                      <a:off x="0" y="0"/>
                      <a:ext cx="18274" cy="95934"/>
                    </a:xfrm>
                    <a:prstGeom prst="rect">
                      <a:avLst/>
                    </a:prstGeom>
                  </pic:spPr>
                </pic:pic>
              </a:graphicData>
            </a:graphic>
          </wp:inline>
        </w:drawing>
      </w:r>
    </w:p>
    <w:p w:rsidR="00570DC1" w:rsidRDefault="000A3AA6">
      <w:pPr>
        <w:spacing w:after="0"/>
        <w:ind w:right="561"/>
        <w:jc w:val="center"/>
      </w:pPr>
      <w:r>
        <w:rPr>
          <w:noProof/>
        </w:rPr>
        <w:drawing>
          <wp:anchor distT="0" distB="0" distL="114300" distR="114300" simplePos="0" relativeHeight="251675648" behindDoc="0" locked="0" layoutInCell="1" allowOverlap="0">
            <wp:simplePos x="0" y="0"/>
            <wp:positionH relativeFrom="column">
              <wp:posOffset>3568094</wp:posOffset>
            </wp:positionH>
            <wp:positionV relativeFrom="paragraph">
              <wp:posOffset>170697</wp:posOffset>
            </wp:positionV>
            <wp:extent cx="2622389" cy="813158"/>
            <wp:effectExtent l="0" t="0" r="0" b="0"/>
            <wp:wrapSquare wrapText="bothSides"/>
            <wp:docPr id="51393" name="Picture 51393"/>
            <wp:cNvGraphicFramePr/>
            <a:graphic xmlns:a="http://schemas.openxmlformats.org/drawingml/2006/main">
              <a:graphicData uri="http://schemas.openxmlformats.org/drawingml/2006/picture">
                <pic:pic xmlns:pic="http://schemas.openxmlformats.org/drawingml/2006/picture">
                  <pic:nvPicPr>
                    <pic:cNvPr id="51393" name="Picture 51393"/>
                    <pic:cNvPicPr/>
                  </pic:nvPicPr>
                  <pic:blipFill>
                    <a:blip r:embed="rId105"/>
                    <a:stretch>
                      <a:fillRect/>
                    </a:stretch>
                  </pic:blipFill>
                  <pic:spPr>
                    <a:xfrm>
                      <a:off x="0" y="0"/>
                      <a:ext cx="2622389" cy="813158"/>
                    </a:xfrm>
                    <a:prstGeom prst="rect">
                      <a:avLst/>
                    </a:prstGeom>
                  </pic:spPr>
                </pic:pic>
              </a:graphicData>
            </a:graphic>
          </wp:anchor>
        </w:drawing>
      </w:r>
      <w:r>
        <w:rPr>
          <w:noProof/>
        </w:rPr>
        <w:drawing>
          <wp:inline distT="0" distB="0" distL="0" distR="0">
            <wp:extent cx="3102094" cy="945639"/>
            <wp:effectExtent l="0" t="0" r="0" b="0"/>
            <wp:docPr id="103677" name="Picture 103677"/>
            <wp:cNvGraphicFramePr/>
            <a:graphic xmlns:a="http://schemas.openxmlformats.org/drawingml/2006/main">
              <a:graphicData uri="http://schemas.openxmlformats.org/drawingml/2006/picture">
                <pic:pic xmlns:pic="http://schemas.openxmlformats.org/drawingml/2006/picture">
                  <pic:nvPicPr>
                    <pic:cNvPr id="103677" name="Picture 103677"/>
                    <pic:cNvPicPr/>
                  </pic:nvPicPr>
                  <pic:blipFill>
                    <a:blip r:embed="rId106"/>
                    <a:stretch>
                      <a:fillRect/>
                    </a:stretch>
                  </pic:blipFill>
                  <pic:spPr>
                    <a:xfrm>
                      <a:off x="0" y="0"/>
                      <a:ext cx="3102094" cy="945639"/>
                    </a:xfrm>
                    <a:prstGeom prst="rect">
                      <a:avLst/>
                    </a:prstGeom>
                  </pic:spPr>
                </pic:pic>
              </a:graphicData>
            </a:graphic>
          </wp:inline>
        </w:drawing>
      </w:r>
      <w:r>
        <w:rPr>
          <w:sz w:val="24"/>
        </w:rPr>
        <w:t>- perioada de desfasurare a activitatii va fi de 24 luni de la inceperea lucrarilor;</w:t>
      </w:r>
    </w:p>
    <w:p w:rsidR="00570DC1" w:rsidRDefault="000A3AA6">
      <w:pPr>
        <w:spacing w:after="121" w:line="271" w:lineRule="auto"/>
        <w:ind w:left="827" w:right="21" w:hanging="813"/>
        <w:jc w:val="both"/>
      </w:pPr>
      <w:r>
        <w:rPr>
          <w:noProof/>
        </w:rPr>
        <w:drawing>
          <wp:inline distT="0" distB="0" distL="0" distR="0">
            <wp:extent cx="479705" cy="63956"/>
            <wp:effectExtent l="0" t="0" r="0" b="0"/>
            <wp:docPr id="103681" name="Picture 103681"/>
            <wp:cNvGraphicFramePr/>
            <a:graphic xmlns:a="http://schemas.openxmlformats.org/drawingml/2006/main">
              <a:graphicData uri="http://schemas.openxmlformats.org/drawingml/2006/picture">
                <pic:pic xmlns:pic="http://schemas.openxmlformats.org/drawingml/2006/picture">
                  <pic:nvPicPr>
                    <pic:cNvPr id="103681" name="Picture 103681"/>
                    <pic:cNvPicPr/>
                  </pic:nvPicPr>
                  <pic:blipFill>
                    <a:blip r:embed="rId107"/>
                    <a:stretch>
                      <a:fillRect/>
                    </a:stretch>
                  </pic:blipFill>
                  <pic:spPr>
                    <a:xfrm>
                      <a:off x="0" y="0"/>
                      <a:ext cx="479705" cy="63956"/>
                    </a:xfrm>
                    <a:prstGeom prst="rect">
                      <a:avLst/>
                    </a:prstGeom>
                  </pic:spPr>
                </pic:pic>
              </a:graphicData>
            </a:graphic>
          </wp:inline>
        </w:drawing>
      </w:r>
      <w:r>
        <w:rPr>
          <w:sz w:val="24"/>
        </w:rPr>
        <w:t xml:space="preserve">- programul de lucru va fi de 8-10 ore zilnic — in timpul betonarilor 12 ore dar nu mai </w:t>
      </w:r>
      <w:r>
        <w:rPr>
          <w:noProof/>
        </w:rPr>
        <w:drawing>
          <wp:inline distT="0" distB="0" distL="0" distR="0">
            <wp:extent cx="4569" cy="4568"/>
            <wp:effectExtent l="0" t="0" r="0" b="0"/>
            <wp:docPr id="54435" name="Picture 54435"/>
            <wp:cNvGraphicFramePr/>
            <a:graphic xmlns:a="http://schemas.openxmlformats.org/drawingml/2006/main">
              <a:graphicData uri="http://schemas.openxmlformats.org/drawingml/2006/picture">
                <pic:pic xmlns:pic="http://schemas.openxmlformats.org/drawingml/2006/picture">
                  <pic:nvPicPr>
                    <pic:cNvPr id="54435" name="Picture 54435"/>
                    <pic:cNvPicPr/>
                  </pic:nvPicPr>
                  <pic:blipFill>
                    <a:blip r:embed="rId36"/>
                    <a:stretch>
                      <a:fillRect/>
                    </a:stretch>
                  </pic:blipFill>
                  <pic:spPr>
                    <a:xfrm>
                      <a:off x="0" y="0"/>
                      <a:ext cx="4569" cy="4568"/>
                    </a:xfrm>
                    <a:prstGeom prst="rect">
                      <a:avLst/>
                    </a:prstGeom>
                  </pic:spPr>
                </pic:pic>
              </a:graphicData>
            </a:graphic>
          </wp:inline>
        </w:drawing>
      </w:r>
      <w:r>
        <w:rPr>
          <w:sz w:val="24"/>
        </w:rPr>
        <w:t>tarzi</w:t>
      </w:r>
      <w:r>
        <w:rPr>
          <w:sz w:val="24"/>
        </w:rPr>
        <w:t>u de ora 20;</w:t>
      </w:r>
    </w:p>
    <w:p w:rsidR="00570DC1" w:rsidRDefault="000A3AA6">
      <w:pPr>
        <w:numPr>
          <w:ilvl w:val="0"/>
          <w:numId w:val="13"/>
        </w:numPr>
        <w:spacing w:after="113" w:line="271" w:lineRule="auto"/>
        <w:ind w:left="630" w:right="21" w:hanging="353"/>
        <w:jc w:val="both"/>
      </w:pPr>
      <w:r>
        <w:rPr>
          <w:sz w:val="24"/>
        </w:rPr>
        <w:t xml:space="preserve">- toate locurile cu risc de accidente vor fi imprejmuite si semnalizate corespunzator </w:t>
      </w:r>
      <w:r>
        <w:rPr>
          <w:noProof/>
        </w:rPr>
        <w:drawing>
          <wp:inline distT="0" distB="0" distL="0" distR="0">
            <wp:extent cx="18275" cy="41115"/>
            <wp:effectExtent l="0" t="0" r="0" b="0"/>
            <wp:docPr id="103683" name="Picture 103683"/>
            <wp:cNvGraphicFramePr/>
            <a:graphic xmlns:a="http://schemas.openxmlformats.org/drawingml/2006/main">
              <a:graphicData uri="http://schemas.openxmlformats.org/drawingml/2006/picture">
                <pic:pic xmlns:pic="http://schemas.openxmlformats.org/drawingml/2006/picture">
                  <pic:nvPicPr>
                    <pic:cNvPr id="103683" name="Picture 103683"/>
                    <pic:cNvPicPr/>
                  </pic:nvPicPr>
                  <pic:blipFill>
                    <a:blip r:embed="rId108"/>
                    <a:stretch>
                      <a:fillRect/>
                    </a:stretch>
                  </pic:blipFill>
                  <pic:spPr>
                    <a:xfrm>
                      <a:off x="0" y="0"/>
                      <a:ext cx="18275" cy="41115"/>
                    </a:xfrm>
                    <a:prstGeom prst="rect">
                      <a:avLst/>
                    </a:prstGeom>
                  </pic:spPr>
                </pic:pic>
              </a:graphicData>
            </a:graphic>
          </wp:inline>
        </w:drawing>
      </w:r>
      <w:r>
        <w:rPr>
          <w:sz w:val="24"/>
        </w:rPr>
        <w:t>existand persoana specializata pentru aceasta activitate;</w:t>
      </w:r>
    </w:p>
    <w:p w:rsidR="00570DC1" w:rsidRDefault="000A3AA6">
      <w:pPr>
        <w:numPr>
          <w:ilvl w:val="0"/>
          <w:numId w:val="13"/>
        </w:numPr>
        <w:spacing w:after="5" w:line="271" w:lineRule="auto"/>
        <w:ind w:left="630" w:right="21" w:hanging="353"/>
        <w:jc w:val="both"/>
      </w:pPr>
      <w:r>
        <w:rPr>
          <w:sz w:val="24"/>
        </w:rPr>
        <w:t>- va fi amenajat un punct de prim ajutor dotat cu trusa sanitara,</w:t>
      </w:r>
    </w:p>
    <w:p w:rsidR="00570DC1" w:rsidRDefault="000A3AA6">
      <w:pPr>
        <w:numPr>
          <w:ilvl w:val="0"/>
          <w:numId w:val="13"/>
        </w:numPr>
        <w:spacing w:after="60" w:line="271" w:lineRule="auto"/>
        <w:ind w:left="630" w:right="21" w:hanging="353"/>
        <w:jc w:val="both"/>
      </w:pPr>
      <w:r>
        <w:rPr>
          <w:sz w:val="24"/>
        </w:rPr>
        <w:t>va fi amplasat un pichet de ince</w:t>
      </w:r>
      <w:r>
        <w:rPr>
          <w:sz w:val="24"/>
        </w:rPr>
        <w:t>ndiu dotat corespunzator si toate baracile vor fi dotate cu extinctoare.</w:t>
      </w:r>
    </w:p>
    <w:p w:rsidR="00570DC1" w:rsidRDefault="000A3AA6">
      <w:pPr>
        <w:spacing w:after="281" w:line="219" w:lineRule="auto"/>
        <w:ind w:left="439" w:right="86" w:firstLine="389"/>
        <w:jc w:val="both"/>
      </w:pPr>
      <w:r>
        <w:rPr>
          <w:sz w:val="24"/>
        </w:rPr>
        <w:t>Materialele de constructie cum este nisipul, se vor putea depozita si în incinta proprietatii, în aer liber, fara masuri deosebite de protectie. Materialele de constructie care necesita protectie contra intemperiilor se vor putea depozita pe timpul executi</w:t>
      </w:r>
      <w:r>
        <w:rPr>
          <w:sz w:val="24"/>
        </w:rPr>
        <w:t>ei lucrarilor de constructie în incinta- container. Materialele necesare executarii acestei investitii(pietris, panouri termoizolante, sa), se vor achizitiona de la firme abilitate de distributie. Distributia si manipularea materialelor(descarcarea în zona</w:t>
      </w:r>
      <w:r>
        <w:rPr>
          <w:sz w:val="24"/>
        </w:rPr>
        <w:t xml:space="preserve"> de stocare temporara) cad în sarcina distribuitorului. Masinile vor stationa pe o perioada mica de timp, atât cat este necesar descarcarii materialelor.</w:t>
      </w:r>
    </w:p>
    <w:p w:rsidR="00570DC1" w:rsidRDefault="000A3AA6">
      <w:pPr>
        <w:numPr>
          <w:ilvl w:val="0"/>
          <w:numId w:val="13"/>
        </w:numPr>
        <w:spacing w:after="1" w:line="266" w:lineRule="auto"/>
        <w:ind w:left="630" w:right="21" w:hanging="353"/>
        <w:jc w:val="both"/>
      </w:pPr>
      <w:r>
        <w:rPr>
          <w:sz w:val="26"/>
        </w:rPr>
        <w:lastRenderedPageBreak/>
        <w:t>Localizarea organizarii de santier</w:t>
      </w:r>
    </w:p>
    <w:p w:rsidR="00570DC1" w:rsidRDefault="000A3AA6">
      <w:pPr>
        <w:spacing w:after="5" w:line="271" w:lineRule="auto"/>
        <w:ind w:left="424" w:right="21" w:firstLine="309"/>
        <w:jc w:val="both"/>
      </w:pPr>
      <w:r>
        <w:rPr>
          <w:sz w:val="24"/>
        </w:rPr>
        <w:t>Anexele necesare organizarii de santier si wc-ul ecologic vor fi am</w:t>
      </w:r>
      <w:r>
        <w:rPr>
          <w:sz w:val="24"/>
        </w:rPr>
        <w:t>plasate in sudul terenului.</w:t>
      </w:r>
    </w:p>
    <w:p w:rsidR="00570DC1" w:rsidRDefault="000A3AA6">
      <w:pPr>
        <w:spacing w:after="266" w:line="271" w:lineRule="auto"/>
        <w:ind w:left="432" w:right="21" w:firstLine="309"/>
        <w:jc w:val="both"/>
      </w:pPr>
      <w:r>
        <w:rPr>
          <w:sz w:val="24"/>
        </w:rPr>
        <w:t>Suprafata ocupata de organizarea de santier este de aproximativ 20 mp din terenul studiat.</w:t>
      </w:r>
    </w:p>
    <w:p w:rsidR="00570DC1" w:rsidRDefault="000A3AA6">
      <w:pPr>
        <w:spacing w:after="5" w:line="216" w:lineRule="auto"/>
        <w:ind w:left="417" w:right="21" w:firstLine="317"/>
        <w:jc w:val="both"/>
      </w:pPr>
      <w:r>
        <w:rPr>
          <w:sz w:val="24"/>
        </w:rPr>
        <w:t>Operatiile care produc mult praf, nu se vor executa în perioadele cu vânt puternic. Pentru reducerile disconfortului sonor al vecinilor d</w:t>
      </w:r>
      <w:r>
        <w:rPr>
          <w:sz w:val="24"/>
        </w:rPr>
        <w:t>atorat utilajelor pe timpul realizarii construirii imobilului, se va folosi un program de lucru care nu se va desfasura pe timp de noapte. Spalarea rotilor masinilor la iesirea din santier, în zone amenajate(daca este cazul).</w:t>
      </w:r>
    </w:p>
    <w:p w:rsidR="00570DC1" w:rsidRDefault="000A3AA6">
      <w:pPr>
        <w:spacing w:after="5" w:line="271" w:lineRule="auto"/>
        <w:ind w:left="686" w:right="21" w:hanging="3"/>
        <w:jc w:val="both"/>
      </w:pPr>
      <w:r>
        <w:rPr>
          <w:sz w:val="24"/>
        </w:rPr>
        <w:t>Deseurile generate pe amplasam</w:t>
      </w:r>
      <w:r>
        <w:rPr>
          <w:sz w:val="24"/>
        </w:rPr>
        <w:t>ent vor fi colectate/valorificate astfel:</w:t>
      </w:r>
    </w:p>
    <w:p w:rsidR="00570DC1" w:rsidRDefault="000A3AA6">
      <w:pPr>
        <w:numPr>
          <w:ilvl w:val="1"/>
          <w:numId w:val="13"/>
        </w:numPr>
        <w:spacing w:after="97" w:line="271" w:lineRule="auto"/>
        <w:ind w:right="21" w:hanging="367"/>
        <w:jc w:val="both"/>
      </w:pPr>
      <w:r>
        <w:rPr>
          <w:sz w:val="24"/>
        </w:rPr>
        <w:t>pamânt, pietris si deseuri - realizate se vor folosi ca material de umplutura•</w:t>
      </w:r>
    </w:p>
    <w:p w:rsidR="00570DC1" w:rsidRDefault="000A3AA6">
      <w:pPr>
        <w:numPr>
          <w:ilvl w:val="1"/>
          <w:numId w:val="13"/>
        </w:numPr>
        <w:spacing w:after="5" w:line="216" w:lineRule="auto"/>
        <w:ind w:right="21" w:hanging="367"/>
        <w:jc w:val="both"/>
      </w:pPr>
      <w:r>
        <w:rPr>
          <w:sz w:val="24"/>
        </w:rPr>
        <w:t>deseuri menajere - colectare si depozitare temporara în pubele, eliminare prin firme autorizate în acest sens.</w:t>
      </w:r>
    </w:p>
    <w:p w:rsidR="00570DC1" w:rsidRDefault="000A3AA6">
      <w:pPr>
        <w:spacing w:after="5" w:line="271" w:lineRule="auto"/>
        <w:ind w:left="403" w:right="21" w:firstLine="324"/>
        <w:jc w:val="both"/>
      </w:pPr>
      <w:r>
        <w:rPr>
          <w:sz w:val="24"/>
        </w:rPr>
        <w:t>Dupa terminarea lucrarilor se vor retrage toate dotarile tehnice a constructorului si toate deseurile.</w:t>
      </w:r>
    </w:p>
    <w:p w:rsidR="00570DC1" w:rsidRDefault="000A3AA6">
      <w:pPr>
        <w:spacing w:after="5" w:line="216" w:lineRule="auto"/>
        <w:ind w:left="403" w:right="101" w:firstLine="252"/>
        <w:jc w:val="both"/>
      </w:pPr>
      <w:r>
        <w:rPr>
          <w:sz w:val="24"/>
        </w:rPr>
        <w:t>Se vor lua masuri preventive cu scopul de a evita producerea accidentelor de lucru sau a incendiilor.</w:t>
      </w:r>
    </w:p>
    <w:p w:rsidR="00570DC1" w:rsidRDefault="000A3AA6">
      <w:pPr>
        <w:spacing w:after="5" w:line="216" w:lineRule="auto"/>
        <w:ind w:left="396" w:right="21" w:firstLine="266"/>
        <w:jc w:val="both"/>
      </w:pPr>
      <w:r>
        <w:rPr>
          <w:sz w:val="24"/>
        </w:rPr>
        <w:t>Pentru a preveni declansarea unor incendii se va ev</w:t>
      </w:r>
      <w:r>
        <w:rPr>
          <w:sz w:val="24"/>
        </w:rPr>
        <w:t>ita lucrul cu si în preajma surselor de foc.</w:t>
      </w:r>
    </w:p>
    <w:p w:rsidR="00570DC1" w:rsidRDefault="000A3AA6">
      <w:pPr>
        <w:spacing w:after="5" w:line="216" w:lineRule="auto"/>
        <w:ind w:left="403" w:right="86" w:firstLine="252"/>
        <w:jc w:val="both"/>
      </w:pPr>
      <w:r>
        <w:rPr>
          <w:sz w:val="24"/>
        </w:rPr>
        <w:t>Daca se folosesc utilaje cu actionare electrica, se va avea în vedere respectarea masurilor de protectie în acest sens, evitând mai ales utilizarea unor conductori cu izolatie necorespunzatoare si a unor împamântari necorespunzatoare.</w:t>
      </w:r>
    </w:p>
    <w:p w:rsidR="00570DC1" w:rsidRDefault="000A3AA6">
      <w:pPr>
        <w:spacing w:after="5" w:line="216" w:lineRule="auto"/>
        <w:ind w:left="374" w:right="230" w:firstLine="273"/>
        <w:jc w:val="both"/>
      </w:pPr>
      <w:r>
        <w:rPr>
          <w:sz w:val="24"/>
        </w:rPr>
        <w:t>ln perimetrul unde se</w:t>
      </w:r>
      <w:r>
        <w:rPr>
          <w:sz w:val="24"/>
        </w:rPr>
        <w:t xml:space="preserve"> vor realiza lucrarile proiectului analizat, se va delimita un spatiu unde muncitorii vor stoca deseurile rezultate din lucrarile de realizarea constructiilor, materialele de constructii si echipamentele de lucru, se vor identifica zonele unde muncitorii p</w:t>
      </w:r>
      <w:r>
        <w:rPr>
          <w:sz w:val="24"/>
        </w:rPr>
        <w:t>ot fi expusi la accidente. Beneficiarul va pune la dispozitia executantului un spatiu corespunzator, pentru depozitarea materialelor, unde vor fi stocate tempoar materialele de constructii care vor fi folosite in lucrarile de realizare a proiectului. ln ve</w:t>
      </w:r>
      <w:r>
        <w:rPr>
          <w:sz w:val="24"/>
        </w:rPr>
        <w:t>derea executarii lucrarilor prevazute in project, constructorul trebuie sa cunoasca temeinic prevederile tuturor documentatiilor, legilor si actelor normative in vigoare care se refera la problemele de tehnica securitatii si protectia muncii. Se va face pe</w:t>
      </w:r>
      <w:r>
        <w:rPr>
          <w:sz w:val="24"/>
        </w:rPr>
        <w:t>riodic</w:t>
      </w:r>
    </w:p>
    <w:p w:rsidR="00570DC1" w:rsidRDefault="000A3AA6">
      <w:pPr>
        <w:spacing w:after="0"/>
        <w:ind w:left="-108" w:right="-1101"/>
      </w:pPr>
      <w:r>
        <w:rPr>
          <w:noProof/>
        </w:rPr>
        <w:drawing>
          <wp:inline distT="0" distB="0" distL="0" distR="0">
            <wp:extent cx="6578816" cy="849705"/>
            <wp:effectExtent l="0" t="0" r="0" b="0"/>
            <wp:docPr id="103685" name="Picture 103685"/>
            <wp:cNvGraphicFramePr/>
            <a:graphic xmlns:a="http://schemas.openxmlformats.org/drawingml/2006/main">
              <a:graphicData uri="http://schemas.openxmlformats.org/drawingml/2006/picture">
                <pic:pic xmlns:pic="http://schemas.openxmlformats.org/drawingml/2006/picture">
                  <pic:nvPicPr>
                    <pic:cNvPr id="103685" name="Picture 103685"/>
                    <pic:cNvPicPr/>
                  </pic:nvPicPr>
                  <pic:blipFill>
                    <a:blip r:embed="rId109"/>
                    <a:stretch>
                      <a:fillRect/>
                    </a:stretch>
                  </pic:blipFill>
                  <pic:spPr>
                    <a:xfrm>
                      <a:off x="0" y="0"/>
                      <a:ext cx="6578816" cy="849705"/>
                    </a:xfrm>
                    <a:prstGeom prst="rect">
                      <a:avLst/>
                    </a:prstGeom>
                  </pic:spPr>
                </pic:pic>
              </a:graphicData>
            </a:graphic>
          </wp:inline>
        </w:drawing>
      </w:r>
    </w:p>
    <w:p w:rsidR="00570DC1" w:rsidRDefault="000A3AA6">
      <w:pPr>
        <w:spacing w:after="511" w:line="271" w:lineRule="auto"/>
        <w:ind w:left="514" w:right="353" w:hanging="3"/>
        <w:jc w:val="both"/>
      </w:pPr>
      <w:r>
        <w:rPr>
          <w:sz w:val="24"/>
        </w:rPr>
        <w:t>instructaj la locul de munca privind protectia muncii . Organizarea de santier se localizeaza la adresa: Strada Calea Dobrogei, nr. 261C, Comuna Valu lui Traian, Jud. Constanta.</w:t>
      </w:r>
    </w:p>
    <w:p w:rsidR="00570DC1" w:rsidRDefault="000A3AA6">
      <w:pPr>
        <w:numPr>
          <w:ilvl w:val="0"/>
          <w:numId w:val="14"/>
        </w:numPr>
        <w:spacing w:after="102" w:line="266" w:lineRule="auto"/>
        <w:ind w:right="21" w:hanging="144"/>
        <w:jc w:val="both"/>
      </w:pPr>
      <w:r>
        <w:rPr>
          <w:sz w:val="26"/>
        </w:rPr>
        <w:t>descrierea impactului asupra mediului a lucrärilor organizärii de</w:t>
      </w:r>
      <w:r>
        <w:rPr>
          <w:noProof/>
        </w:rPr>
        <w:drawing>
          <wp:inline distT="0" distB="0" distL="0" distR="0">
            <wp:extent cx="488843" cy="141618"/>
            <wp:effectExtent l="0" t="0" r="0" b="0"/>
            <wp:docPr id="103688" name="Picture 103688"/>
            <wp:cNvGraphicFramePr/>
            <a:graphic xmlns:a="http://schemas.openxmlformats.org/drawingml/2006/main">
              <a:graphicData uri="http://schemas.openxmlformats.org/drawingml/2006/picture">
                <pic:pic xmlns:pic="http://schemas.openxmlformats.org/drawingml/2006/picture">
                  <pic:nvPicPr>
                    <pic:cNvPr id="103688" name="Picture 103688"/>
                    <pic:cNvPicPr/>
                  </pic:nvPicPr>
                  <pic:blipFill>
                    <a:blip r:embed="rId110"/>
                    <a:stretch>
                      <a:fillRect/>
                    </a:stretch>
                  </pic:blipFill>
                  <pic:spPr>
                    <a:xfrm>
                      <a:off x="0" y="0"/>
                      <a:ext cx="488843" cy="141618"/>
                    </a:xfrm>
                    <a:prstGeom prst="rect">
                      <a:avLst/>
                    </a:prstGeom>
                  </pic:spPr>
                </pic:pic>
              </a:graphicData>
            </a:graphic>
          </wp:inline>
        </w:drawing>
      </w:r>
    </w:p>
    <w:p w:rsidR="00570DC1" w:rsidRDefault="000A3AA6">
      <w:pPr>
        <w:spacing w:after="204" w:line="271" w:lineRule="auto"/>
        <w:ind w:left="115" w:right="21" w:firstLine="734"/>
        <w:jc w:val="both"/>
      </w:pPr>
      <w:r>
        <w:rPr>
          <w:sz w:val="24"/>
        </w:rPr>
        <w:t>Nu este cazul. Nu exista un impact negativ asupra mediului prin realizarea lucrarilor de organizare de santier.</w:t>
      </w:r>
    </w:p>
    <w:p w:rsidR="00570DC1" w:rsidRDefault="000A3AA6">
      <w:pPr>
        <w:numPr>
          <w:ilvl w:val="0"/>
          <w:numId w:val="14"/>
        </w:numPr>
        <w:spacing w:after="251" w:line="266" w:lineRule="auto"/>
        <w:ind w:right="21" w:hanging="144"/>
        <w:jc w:val="both"/>
      </w:pPr>
      <w:r>
        <w:rPr>
          <w:sz w:val="26"/>
        </w:rPr>
        <w:t>surse de poluanti instala!ii pentru retinerea, evacuarea 9i dispersia poluan!ilor în mediu în timpul organizärii de santier;</w:t>
      </w:r>
    </w:p>
    <w:p w:rsidR="00570DC1" w:rsidRDefault="000A3AA6">
      <w:pPr>
        <w:spacing w:after="30" w:line="216" w:lineRule="auto"/>
        <w:ind w:left="79" w:right="29" w:firstLine="453"/>
      </w:pPr>
      <w:r>
        <w:rPr>
          <w:sz w:val="24"/>
        </w:rPr>
        <w:t>In perioada de real</w:t>
      </w:r>
      <w:r>
        <w:rPr>
          <w:sz w:val="24"/>
        </w:rPr>
        <w:t>izare a proiectului, se vor tine cont de urmatoarele componente. - deseurile rezultate din activitarea de realizarea constructiilor prevazute prin proiect, vor fi colectate selectiv in saci si vor fi preluate zilnic de firma care realizeaza lucrarile din p</w:t>
      </w:r>
      <w:r>
        <w:rPr>
          <w:sz w:val="24"/>
        </w:rPr>
        <w:t xml:space="preserve">roiect; - constructorul va avea obligatia de a respecta nivelul maxim de zgomot admis, activitatea se va desfasura numai in timpul zilei, se vor limita pe cat posibil emisiile necontrolate de praf, </w:t>
      </w:r>
      <w:r>
        <w:rPr>
          <w:sz w:val="24"/>
        </w:rPr>
        <w:lastRenderedPageBreak/>
        <w:t>se va pastra curatenia in spatiile de lucru, pentru a limi</w:t>
      </w:r>
      <w:r>
        <w:rPr>
          <w:sz w:val="24"/>
        </w:rPr>
        <w:t>ta impactul produs de lucrarile care trebuie realizate in cadrul proiectului asupra vecinatatilor;</w:t>
      </w:r>
    </w:p>
    <w:p w:rsidR="00570DC1" w:rsidRDefault="000A3AA6">
      <w:pPr>
        <w:numPr>
          <w:ilvl w:val="0"/>
          <w:numId w:val="14"/>
        </w:numPr>
        <w:spacing w:after="184" w:line="271" w:lineRule="auto"/>
        <w:ind w:right="21" w:hanging="144"/>
        <w:jc w:val="both"/>
      </w:pPr>
      <w:r>
        <w:rPr>
          <w:sz w:val="24"/>
        </w:rPr>
        <w:t>stropirea cu apa a drumurilor de acces in perioadele lipsite de precipitatii;</w:t>
      </w:r>
    </w:p>
    <w:p w:rsidR="00570DC1" w:rsidRDefault="000A3AA6">
      <w:pPr>
        <w:numPr>
          <w:ilvl w:val="0"/>
          <w:numId w:val="14"/>
        </w:numPr>
        <w:spacing w:after="99" w:line="266" w:lineRule="auto"/>
        <w:ind w:right="21" w:hanging="144"/>
        <w:jc w:val="both"/>
      </w:pPr>
      <w:r>
        <w:rPr>
          <w:sz w:val="26"/>
        </w:rPr>
        <w:t>dotäri si mäsuri preväzute pentru controlul emisiilor de poluanti în mediu.</w:t>
      </w:r>
    </w:p>
    <w:p w:rsidR="00570DC1" w:rsidRDefault="000A3AA6">
      <w:pPr>
        <w:spacing w:after="5" w:line="271" w:lineRule="auto"/>
        <w:ind w:left="427" w:right="21" w:hanging="3"/>
        <w:jc w:val="both"/>
      </w:pPr>
      <w:r>
        <w:rPr>
          <w:sz w:val="24"/>
        </w:rPr>
        <w:t xml:space="preserve">Se </w:t>
      </w:r>
      <w:r>
        <w:rPr>
          <w:sz w:val="24"/>
        </w:rPr>
        <w:t>au in vedere urmatoarele aspecte:</w:t>
      </w:r>
    </w:p>
    <w:p w:rsidR="00570DC1" w:rsidRDefault="000A3AA6">
      <w:pPr>
        <w:numPr>
          <w:ilvl w:val="0"/>
          <w:numId w:val="14"/>
        </w:numPr>
        <w:spacing w:after="45" w:line="216" w:lineRule="auto"/>
        <w:ind w:right="21" w:hanging="144"/>
        <w:jc w:val="both"/>
      </w:pPr>
      <w:r>
        <w:rPr>
          <w:sz w:val="24"/>
        </w:rPr>
        <w:t>organizarea de santier si managementul lucrarilor au în vedere afectarea suprafetei de teren numai în limitele terenului construit;</w:t>
      </w:r>
    </w:p>
    <w:p w:rsidR="00570DC1" w:rsidRDefault="000A3AA6">
      <w:pPr>
        <w:numPr>
          <w:ilvl w:val="0"/>
          <w:numId w:val="14"/>
        </w:numPr>
        <w:spacing w:after="5" w:line="221" w:lineRule="auto"/>
        <w:ind w:right="21" w:hanging="144"/>
        <w:jc w:val="both"/>
      </w:pPr>
      <w:r>
        <w:rPr>
          <w:sz w:val="24"/>
        </w:rPr>
        <w:t>respectarea normelor de întretinere si reglare a parametrilor tehnici de functionare a ech</w:t>
      </w:r>
      <w:r>
        <w:rPr>
          <w:sz w:val="24"/>
        </w:rPr>
        <w:t>ipamentelor utilizate limiteaza impactul acestora asupra mediului;</w:t>
      </w:r>
    </w:p>
    <w:p w:rsidR="00570DC1" w:rsidRDefault="000A3AA6">
      <w:pPr>
        <w:numPr>
          <w:ilvl w:val="0"/>
          <w:numId w:val="14"/>
        </w:numPr>
        <w:spacing w:after="5" w:line="271" w:lineRule="auto"/>
        <w:ind w:right="21" w:hanging="144"/>
        <w:jc w:val="both"/>
      </w:pPr>
      <w:r>
        <w:rPr>
          <w:sz w:val="24"/>
        </w:rPr>
        <w:t>împrejmuirea zonelor de lucru;</w:t>
      </w:r>
    </w:p>
    <w:p w:rsidR="00570DC1" w:rsidRDefault="000A3AA6">
      <w:pPr>
        <w:numPr>
          <w:ilvl w:val="0"/>
          <w:numId w:val="14"/>
        </w:numPr>
        <w:spacing w:after="5" w:line="271" w:lineRule="auto"/>
        <w:ind w:right="21" w:hanging="144"/>
        <w:jc w:val="both"/>
      </w:pPr>
      <w:r>
        <w:rPr>
          <w:sz w:val="24"/>
        </w:rPr>
        <w:t>controlul si restrictionarea accesului persoanelor în santier;</w:t>
      </w:r>
    </w:p>
    <w:p w:rsidR="00570DC1" w:rsidRDefault="000A3AA6">
      <w:pPr>
        <w:numPr>
          <w:ilvl w:val="0"/>
          <w:numId w:val="14"/>
        </w:numPr>
        <w:spacing w:after="45" w:line="216" w:lineRule="auto"/>
        <w:ind w:right="21" w:hanging="144"/>
        <w:jc w:val="both"/>
      </w:pPr>
      <w:r>
        <w:rPr>
          <w:sz w:val="24"/>
        </w:rPr>
        <w:t>întocmirea unui plan de interventii si alarmare în caz de accident/poluari accidentale; acesta va fi pus la dispozitia personalului de întretinere, prelucrat si actualizat zilnic. Aceste masuri vor fi mentionate în contractul de executie a lucrarilor de co</w:t>
      </w:r>
      <w:r>
        <w:rPr>
          <w:sz w:val="24"/>
        </w:rPr>
        <w:t>nstructii proiectate, cu respectarea Legislatiei românesti privind Securitatea si Sanatatea Muncii (SSM), Paza contra incendiilor, Paza si Protectia Civila, Regimul deseurilor si altele. De asemenea, se vor respecta prevederile Proiectelor de executie, a C</w:t>
      </w:r>
      <w:r>
        <w:rPr>
          <w:sz w:val="24"/>
        </w:rPr>
        <w:t>aietelor de sarcini, a Legilor si normativelor privind calitatea în constructii.</w:t>
      </w:r>
    </w:p>
    <w:p w:rsidR="00570DC1" w:rsidRDefault="000A3AA6">
      <w:pPr>
        <w:spacing w:after="5" w:line="271" w:lineRule="auto"/>
        <w:ind w:left="471" w:right="21" w:hanging="3"/>
        <w:jc w:val="both"/>
      </w:pPr>
      <w:r>
        <w:rPr>
          <w:sz w:val="24"/>
        </w:rPr>
        <w:t>In organizarea de santier sunt interze de asemenea:</w:t>
      </w:r>
    </w:p>
    <w:p w:rsidR="00570DC1" w:rsidRDefault="000A3AA6">
      <w:pPr>
        <w:numPr>
          <w:ilvl w:val="0"/>
          <w:numId w:val="14"/>
        </w:numPr>
        <w:spacing w:after="567" w:line="216" w:lineRule="auto"/>
        <w:ind w:right="21" w:hanging="144"/>
        <w:jc w:val="both"/>
      </w:pPr>
      <w:r>
        <w:rPr>
          <w:sz w:val="24"/>
        </w:rPr>
        <w:t>folosirea unor dotari tehnice electrice portabile care prezinta un grad ridicat de uzura; - depozitarea/stocarea materialel</w:t>
      </w:r>
      <w:r>
        <w:rPr>
          <w:sz w:val="24"/>
        </w:rPr>
        <w:t>or de constructie noi, al utilajelor(sculelor) si al sacilor cu deseurile rezultate de la lucrarile de construire, pe alte suprafete de pe amplasament decat cele stabilite de comun acord cu beneficiarul(platforme betonate, sa).</w:t>
      </w:r>
    </w:p>
    <w:p w:rsidR="00570DC1" w:rsidRDefault="000A3AA6">
      <w:pPr>
        <w:spacing w:after="134" w:line="258" w:lineRule="auto"/>
        <w:ind w:left="86" w:firstLine="712"/>
      </w:pPr>
      <w:r>
        <w:rPr>
          <w:sz w:val="30"/>
        </w:rPr>
        <w:t>Xl. LUCRÄRI DE REFACERE A AM</w:t>
      </w:r>
      <w:r>
        <w:rPr>
          <w:sz w:val="30"/>
        </w:rPr>
        <w:t>PLASAMENTULUI LA FINALIZAREA INVESTITIEI, ÎN CAZ DE ACCIDENTE SI/SAU LA ÎNCETAREA ACTIVITÄTII</w:t>
      </w:r>
    </w:p>
    <w:p w:rsidR="00570DC1" w:rsidRDefault="000A3AA6">
      <w:pPr>
        <w:spacing w:after="5" w:line="216" w:lineRule="auto"/>
        <w:ind w:left="118" w:right="396" w:hanging="3"/>
        <w:jc w:val="both"/>
      </w:pPr>
      <w:r>
        <w:rPr>
          <w:sz w:val="24"/>
        </w:rPr>
        <w:t>Lucrarile pentru refacerea si reabilitarea ecologica a mediului vor fi efectuate de executant si constau in:</w:t>
      </w:r>
    </w:p>
    <w:p w:rsidR="00570DC1" w:rsidRDefault="000A3AA6">
      <w:pPr>
        <w:spacing w:after="0"/>
        <w:ind w:left="345" w:right="-842"/>
      </w:pPr>
      <w:r>
        <w:rPr>
          <w:noProof/>
        </w:rPr>
        <w:drawing>
          <wp:inline distT="0" distB="0" distL="0" distR="0">
            <wp:extent cx="6126522" cy="822295"/>
            <wp:effectExtent l="0" t="0" r="0" b="0"/>
            <wp:docPr id="58365" name="Picture 58365"/>
            <wp:cNvGraphicFramePr/>
            <a:graphic xmlns:a="http://schemas.openxmlformats.org/drawingml/2006/main">
              <a:graphicData uri="http://schemas.openxmlformats.org/drawingml/2006/picture">
                <pic:pic xmlns:pic="http://schemas.openxmlformats.org/drawingml/2006/picture">
                  <pic:nvPicPr>
                    <pic:cNvPr id="58365" name="Picture 58365"/>
                    <pic:cNvPicPr/>
                  </pic:nvPicPr>
                  <pic:blipFill>
                    <a:blip r:embed="rId111"/>
                    <a:stretch>
                      <a:fillRect/>
                    </a:stretch>
                  </pic:blipFill>
                  <pic:spPr>
                    <a:xfrm>
                      <a:off x="0" y="0"/>
                      <a:ext cx="6126522" cy="822295"/>
                    </a:xfrm>
                    <a:prstGeom prst="rect">
                      <a:avLst/>
                    </a:prstGeom>
                  </pic:spPr>
                </pic:pic>
              </a:graphicData>
            </a:graphic>
          </wp:inline>
        </w:drawing>
      </w:r>
    </w:p>
    <w:p w:rsidR="00570DC1" w:rsidRDefault="000A3AA6">
      <w:pPr>
        <w:numPr>
          <w:ilvl w:val="0"/>
          <w:numId w:val="14"/>
        </w:numPr>
        <w:spacing w:after="0" w:line="216" w:lineRule="auto"/>
        <w:ind w:right="21" w:hanging="144"/>
        <w:jc w:val="both"/>
      </w:pPr>
      <w:r>
        <w:rPr>
          <w:sz w:val="24"/>
        </w:rPr>
        <w:t>colectarea si evacuarea de pe amplasament a deseuri</w:t>
      </w:r>
      <w:r>
        <w:rPr>
          <w:sz w:val="24"/>
        </w:rPr>
        <w:t>lor rezultate din activitatea de executie; • drumurile existente vor fi folosite numai pe baza unor conventii incheiate cu detinatorii acestora,</w:t>
      </w:r>
    </w:p>
    <w:p w:rsidR="00570DC1" w:rsidRDefault="000A3AA6">
      <w:pPr>
        <w:numPr>
          <w:ilvl w:val="0"/>
          <w:numId w:val="14"/>
        </w:numPr>
        <w:spacing w:after="5" w:line="216" w:lineRule="auto"/>
        <w:ind w:right="21" w:hanging="144"/>
        <w:jc w:val="both"/>
      </w:pPr>
      <w:r>
        <w:rPr>
          <w:sz w:val="24"/>
        </w:rPr>
        <w:t>demolarea si evacuarea dotarilor temporare ale constructiilor (baracamente, depozite ale organizarii de santier sau amenajate la fronturile de lucru);</w:t>
      </w:r>
    </w:p>
    <w:p w:rsidR="00570DC1" w:rsidRDefault="000A3AA6">
      <w:pPr>
        <w:numPr>
          <w:ilvl w:val="0"/>
          <w:numId w:val="14"/>
        </w:numPr>
        <w:spacing w:after="5" w:line="271" w:lineRule="auto"/>
        <w:ind w:right="21" w:hanging="144"/>
        <w:jc w:val="both"/>
      </w:pPr>
      <w:r>
        <w:rPr>
          <w:sz w:val="24"/>
        </w:rPr>
        <w:t>demolarea cailor de acces, amenajate pe perioada de executie;</w:t>
      </w:r>
    </w:p>
    <w:p w:rsidR="00570DC1" w:rsidRDefault="000A3AA6">
      <w:pPr>
        <w:numPr>
          <w:ilvl w:val="0"/>
          <w:numId w:val="14"/>
        </w:numPr>
        <w:spacing w:after="5" w:line="216" w:lineRule="auto"/>
        <w:ind w:right="21" w:hanging="144"/>
        <w:jc w:val="both"/>
      </w:pPr>
      <w:r>
        <w:rPr>
          <w:sz w:val="24"/>
        </w:rPr>
        <w:t>nivelarea terenului, inierbarea si amenajar</w:t>
      </w:r>
      <w:r>
        <w:rPr>
          <w:sz w:val="24"/>
        </w:rPr>
        <w:t>ea peisagistica a suprafetelor de teren ocupate temporar in perioada de executie;</w:t>
      </w:r>
    </w:p>
    <w:p w:rsidR="00570DC1" w:rsidRDefault="000A3AA6">
      <w:pPr>
        <w:numPr>
          <w:ilvl w:val="0"/>
          <w:numId w:val="14"/>
        </w:numPr>
        <w:spacing w:after="268" w:line="216" w:lineRule="auto"/>
        <w:ind w:right="21" w:hanging="144"/>
        <w:jc w:val="both"/>
      </w:pPr>
      <w:r>
        <w:rPr>
          <w:sz w:val="24"/>
        </w:rPr>
        <w:t>utilajele si mijloacele de transport vor fi verificate periodic, in ceea ce priveste nivelul de monoxid de carbon si concentratiile de emisii in gazele de esapament si vor fi</w:t>
      </w:r>
      <w:r>
        <w:rPr>
          <w:sz w:val="24"/>
        </w:rPr>
        <w:t xml:space="preserve"> puse in functiune numai dupa remedierea eventualelor defectiuni.</w:t>
      </w:r>
    </w:p>
    <w:p w:rsidR="00570DC1" w:rsidRDefault="000A3AA6">
      <w:pPr>
        <w:numPr>
          <w:ilvl w:val="0"/>
          <w:numId w:val="14"/>
        </w:numPr>
        <w:spacing w:after="1" w:line="266" w:lineRule="auto"/>
        <w:ind w:right="21" w:hanging="144"/>
        <w:jc w:val="both"/>
      </w:pPr>
      <w:r>
        <w:rPr>
          <w:sz w:val="26"/>
        </w:rPr>
        <w:t>aspecte referitoare la prevenirea si modul de räspuns pentru cazuri de poluäri accidentale;</w:t>
      </w:r>
    </w:p>
    <w:p w:rsidR="00570DC1" w:rsidRDefault="000A3AA6">
      <w:pPr>
        <w:spacing w:after="5" w:line="271" w:lineRule="auto"/>
        <w:ind w:left="830" w:right="21" w:hanging="3"/>
        <w:jc w:val="both"/>
      </w:pPr>
      <w:r>
        <w:rPr>
          <w:sz w:val="24"/>
        </w:rPr>
        <w:t>Pentru prevenirea poluarilor accidentale se vor lua urmatoarele masuri:</w:t>
      </w:r>
    </w:p>
    <w:p w:rsidR="00570DC1" w:rsidRDefault="000A3AA6">
      <w:pPr>
        <w:numPr>
          <w:ilvl w:val="0"/>
          <w:numId w:val="14"/>
        </w:numPr>
        <w:spacing w:after="0" w:line="216" w:lineRule="auto"/>
        <w:ind w:right="21" w:hanging="144"/>
        <w:jc w:val="both"/>
      </w:pPr>
      <w:r>
        <w:rPr>
          <w:sz w:val="24"/>
        </w:rPr>
        <w:t>utilajele si mijloacele de</w:t>
      </w:r>
      <w:r>
        <w:rPr>
          <w:sz w:val="24"/>
        </w:rPr>
        <w:t xml:space="preserve"> transport vor fi verificate periodic, in ceea ce priveste nivelul de monoxid de carbon si concentratiile de emisii in gazele de esapament si vor fi puse in functiune numai dupa remedierea eventualelor defectiuni;</w:t>
      </w:r>
    </w:p>
    <w:p w:rsidR="00570DC1" w:rsidRDefault="000A3AA6">
      <w:pPr>
        <w:numPr>
          <w:ilvl w:val="0"/>
          <w:numId w:val="14"/>
        </w:numPr>
        <w:spacing w:after="5" w:line="216" w:lineRule="auto"/>
        <w:ind w:right="21" w:hanging="144"/>
        <w:jc w:val="both"/>
      </w:pPr>
      <w:r>
        <w:rPr>
          <w:sz w:val="24"/>
        </w:rPr>
        <w:lastRenderedPageBreak/>
        <w:t>la sfarsitul saptamanii se va efectua cura</w:t>
      </w:r>
      <w:r>
        <w:rPr>
          <w:sz w:val="24"/>
        </w:rPr>
        <w:t>tirea fronturilor de lucru, eliminandu-se toate deseurile;</w:t>
      </w:r>
      <w:r>
        <w:rPr>
          <w:noProof/>
        </w:rPr>
        <w:drawing>
          <wp:inline distT="0" distB="0" distL="0" distR="0">
            <wp:extent cx="4569" cy="4568"/>
            <wp:effectExtent l="0" t="0" r="0" b="0"/>
            <wp:docPr id="61374" name="Picture 61374"/>
            <wp:cNvGraphicFramePr/>
            <a:graphic xmlns:a="http://schemas.openxmlformats.org/drawingml/2006/main">
              <a:graphicData uri="http://schemas.openxmlformats.org/drawingml/2006/picture">
                <pic:pic xmlns:pic="http://schemas.openxmlformats.org/drawingml/2006/picture">
                  <pic:nvPicPr>
                    <pic:cNvPr id="61374" name="Picture 61374"/>
                    <pic:cNvPicPr/>
                  </pic:nvPicPr>
                  <pic:blipFill>
                    <a:blip r:embed="rId112"/>
                    <a:stretch>
                      <a:fillRect/>
                    </a:stretch>
                  </pic:blipFill>
                  <pic:spPr>
                    <a:xfrm>
                      <a:off x="0" y="0"/>
                      <a:ext cx="4569" cy="4568"/>
                    </a:xfrm>
                    <a:prstGeom prst="rect">
                      <a:avLst/>
                    </a:prstGeom>
                  </pic:spPr>
                </pic:pic>
              </a:graphicData>
            </a:graphic>
          </wp:inline>
        </w:drawing>
      </w:r>
    </w:p>
    <w:p w:rsidR="00570DC1" w:rsidRDefault="000A3AA6">
      <w:pPr>
        <w:numPr>
          <w:ilvl w:val="0"/>
          <w:numId w:val="14"/>
        </w:numPr>
        <w:spacing w:after="5" w:line="216" w:lineRule="auto"/>
        <w:ind w:right="21" w:hanging="144"/>
        <w:jc w:val="both"/>
      </w:pPr>
      <w:r>
        <w:rPr>
          <w:sz w:val="24"/>
        </w:rPr>
        <w:t>drumurile existente vor fi folosite numai pe baza unor conventii incheiate cu detinatorii acestora.</w:t>
      </w:r>
    </w:p>
    <w:p w:rsidR="00570DC1" w:rsidRDefault="000A3AA6">
      <w:pPr>
        <w:spacing w:after="259" w:line="216" w:lineRule="auto"/>
        <w:ind w:left="79" w:right="29" w:firstLine="201"/>
      </w:pPr>
      <w:r>
        <w:rPr>
          <w:sz w:val="24"/>
        </w:rPr>
        <w:t>In cazul unor scurgeri de motorina sau uleiuri, vor fi luate imediat masuri de colectare si prev</w:t>
      </w:r>
      <w:r>
        <w:rPr>
          <w:sz w:val="24"/>
        </w:rPr>
        <w:t>enire sau inlaturare a poluarii solului, pentru a preveni infiltrarea in adancime, spre apa subterana.</w:t>
      </w:r>
    </w:p>
    <w:p w:rsidR="00570DC1" w:rsidRDefault="000A3AA6">
      <w:pPr>
        <w:numPr>
          <w:ilvl w:val="0"/>
          <w:numId w:val="14"/>
        </w:numPr>
        <w:spacing w:after="1" w:line="266" w:lineRule="auto"/>
        <w:ind w:right="21" w:hanging="144"/>
        <w:jc w:val="both"/>
      </w:pPr>
      <w:r>
        <w:rPr>
          <w:sz w:val="26"/>
        </w:rPr>
        <w:t>aspecte referitoare la închiderea/dezafectarea/demolarea instalatiei;</w:t>
      </w:r>
    </w:p>
    <w:p w:rsidR="00570DC1" w:rsidRDefault="000A3AA6">
      <w:pPr>
        <w:spacing w:after="5" w:line="216" w:lineRule="auto"/>
        <w:ind w:left="115" w:right="21" w:firstLine="612"/>
        <w:jc w:val="both"/>
      </w:pPr>
      <w:r>
        <w:rPr>
          <w:noProof/>
        </w:rPr>
        <w:drawing>
          <wp:anchor distT="0" distB="0" distL="114300" distR="114300" simplePos="0" relativeHeight="251676672" behindDoc="0" locked="0" layoutInCell="1" allowOverlap="0">
            <wp:simplePos x="0" y="0"/>
            <wp:positionH relativeFrom="page">
              <wp:posOffset>159902</wp:posOffset>
            </wp:positionH>
            <wp:positionV relativeFrom="page">
              <wp:posOffset>9803585</wp:posOffset>
            </wp:positionV>
            <wp:extent cx="580215" cy="612153"/>
            <wp:effectExtent l="0" t="0" r="0" b="0"/>
            <wp:wrapTopAndBottom/>
            <wp:docPr id="61992" name="Picture 61992"/>
            <wp:cNvGraphicFramePr/>
            <a:graphic xmlns:a="http://schemas.openxmlformats.org/drawingml/2006/main">
              <a:graphicData uri="http://schemas.openxmlformats.org/drawingml/2006/picture">
                <pic:pic xmlns:pic="http://schemas.openxmlformats.org/drawingml/2006/picture">
                  <pic:nvPicPr>
                    <pic:cNvPr id="61992" name="Picture 61992"/>
                    <pic:cNvPicPr/>
                  </pic:nvPicPr>
                  <pic:blipFill>
                    <a:blip r:embed="rId113"/>
                    <a:stretch>
                      <a:fillRect/>
                    </a:stretch>
                  </pic:blipFill>
                  <pic:spPr>
                    <a:xfrm>
                      <a:off x="0" y="0"/>
                      <a:ext cx="580215" cy="612153"/>
                    </a:xfrm>
                    <a:prstGeom prst="rect">
                      <a:avLst/>
                    </a:prstGeom>
                  </pic:spPr>
                </pic:pic>
              </a:graphicData>
            </a:graphic>
          </wp:anchor>
        </w:drawing>
      </w:r>
      <w:r>
        <w:rPr>
          <w:sz w:val="24"/>
        </w:rPr>
        <w:t>Activitatea de dezafectare a organizarii de santier va consta în retragerea utilajelor, ecologizarea terenului ocupat, predarea deseurilor societatilor autorizate specializate.</w:t>
      </w:r>
    </w:p>
    <w:p w:rsidR="00570DC1" w:rsidRDefault="000A3AA6">
      <w:pPr>
        <w:spacing w:after="5" w:line="216" w:lineRule="auto"/>
        <w:ind w:left="115" w:right="583" w:firstLine="561"/>
        <w:jc w:val="both"/>
      </w:pPr>
      <w:r>
        <w:rPr>
          <w:sz w:val="24"/>
        </w:rPr>
        <w:t>La incetarea activitatii de exploatare a agregatelor minerale, dezafectarea, po</w:t>
      </w:r>
      <w:r>
        <w:rPr>
          <w:sz w:val="24"/>
        </w:rPr>
        <w:t>stutilizarea si refacerea amplasamentului se va face dupa un program si o tehnologie specifica, ce cuprinde:</w:t>
      </w:r>
    </w:p>
    <w:p w:rsidR="00570DC1" w:rsidRDefault="000A3AA6">
      <w:pPr>
        <w:numPr>
          <w:ilvl w:val="0"/>
          <w:numId w:val="15"/>
        </w:numPr>
        <w:spacing w:after="0" w:line="216" w:lineRule="auto"/>
        <w:ind w:right="198" w:firstLine="374"/>
      </w:pPr>
      <w:r>
        <w:rPr>
          <w:sz w:val="24"/>
        </w:rPr>
        <w:t xml:space="preserve">dezafectarea utilajelor (izolarea, scoaterea de sub tensiune, transportarea în sectiile specializate pentru inspectie din punct de vedere electric </w:t>
      </w:r>
      <w:r>
        <w:rPr>
          <w:sz w:val="24"/>
        </w:rPr>
        <w:t>si mecanic; în functie de gradul de uzura constatat se va hotari destinatia utilajelor, respectiv reutilizarea in alta locatie, repararea utilajelor si apoi refolosirea pe o noua locatie);</w:t>
      </w:r>
    </w:p>
    <w:p w:rsidR="00570DC1" w:rsidRDefault="000A3AA6">
      <w:pPr>
        <w:numPr>
          <w:ilvl w:val="0"/>
          <w:numId w:val="15"/>
        </w:numPr>
        <w:spacing w:after="266" w:line="216" w:lineRule="auto"/>
        <w:ind w:right="198" w:firstLine="374"/>
      </w:pPr>
      <w:r>
        <w:rPr>
          <w:sz w:val="24"/>
        </w:rPr>
        <w:t>aducerea terenului ocupat cu organizarea de santier la starea initi</w:t>
      </w:r>
      <w:r>
        <w:rPr>
          <w:sz w:val="24"/>
        </w:rPr>
        <w:t>ala (se recolteaza probe de sol si subsol din incinta dezafectata si din amonte de aceasta si se compara rezultatele obtinute cu valorile de referinta la punerea in functiune a obiectivului; in cazul contaminarii solului si subsolului se fac lucrari de dec</w:t>
      </w:r>
      <w:r>
        <w:rPr>
          <w:sz w:val="24"/>
        </w:rPr>
        <w:t>ontaminare, in functie de poluantul depistat).</w:t>
      </w:r>
    </w:p>
    <w:p w:rsidR="00570DC1" w:rsidRDefault="000A3AA6">
      <w:pPr>
        <w:numPr>
          <w:ilvl w:val="0"/>
          <w:numId w:val="16"/>
        </w:numPr>
        <w:spacing w:after="176" w:line="266" w:lineRule="auto"/>
        <w:ind w:right="21" w:hanging="137"/>
        <w:jc w:val="both"/>
      </w:pPr>
      <w:r>
        <w:rPr>
          <w:sz w:val="26"/>
        </w:rPr>
        <w:t>modalitäti de refacere a stärii initiale/reabilitare în vederea utilizärii ulterioare a terenului.</w:t>
      </w:r>
    </w:p>
    <w:p w:rsidR="00570DC1" w:rsidRDefault="000A3AA6">
      <w:pPr>
        <w:spacing w:after="5" w:line="271" w:lineRule="auto"/>
        <w:ind w:left="435" w:right="21" w:hanging="3"/>
        <w:jc w:val="both"/>
      </w:pPr>
      <w:r>
        <w:rPr>
          <w:sz w:val="24"/>
        </w:rPr>
        <w:t>Refacerea amplasamentului dupa incetarea activitatii va consta in:</w:t>
      </w:r>
    </w:p>
    <w:p w:rsidR="00570DC1" w:rsidRDefault="000A3AA6">
      <w:pPr>
        <w:numPr>
          <w:ilvl w:val="0"/>
          <w:numId w:val="16"/>
        </w:numPr>
        <w:spacing w:after="5" w:line="216" w:lineRule="auto"/>
        <w:ind w:right="21" w:hanging="137"/>
        <w:jc w:val="both"/>
      </w:pPr>
      <w:r>
        <w:rPr>
          <w:sz w:val="24"/>
        </w:rPr>
        <w:t>valorificarea sau eliminarea materialelor de constructie, care, in momentul respectiv, vor deveni deseuri sau deseuri reciclabile;</w:t>
      </w:r>
    </w:p>
    <w:p w:rsidR="00570DC1" w:rsidRDefault="000A3AA6">
      <w:pPr>
        <w:numPr>
          <w:ilvl w:val="0"/>
          <w:numId w:val="16"/>
        </w:numPr>
        <w:spacing w:after="447" w:line="271" w:lineRule="auto"/>
        <w:ind w:right="21" w:hanging="137"/>
        <w:jc w:val="both"/>
      </w:pPr>
      <w:r>
        <w:rPr>
          <w:sz w:val="24"/>
        </w:rPr>
        <w:t>redresarea mediului natural — revegetari, replantari, etc.</w:t>
      </w:r>
    </w:p>
    <w:p w:rsidR="00570DC1" w:rsidRDefault="000A3AA6">
      <w:pPr>
        <w:spacing w:after="259" w:line="258" w:lineRule="auto"/>
        <w:ind w:left="86" w:firstLine="4"/>
      </w:pPr>
      <w:r>
        <w:rPr>
          <w:sz w:val="30"/>
        </w:rPr>
        <w:t>XII. Anexe - piese desenate:</w:t>
      </w:r>
    </w:p>
    <w:p w:rsidR="00570DC1" w:rsidRDefault="000A3AA6">
      <w:pPr>
        <w:spacing w:after="1" w:line="266" w:lineRule="auto"/>
        <w:ind w:left="53" w:hanging="3"/>
        <w:jc w:val="both"/>
      </w:pPr>
      <w:r>
        <w:rPr>
          <w:sz w:val="26"/>
        </w:rPr>
        <w:t>1. planul de încadrare în zonä a obiectivului 9i planul de situatie, cu modul de planificare a utilizärii suprafegelor; formele fizice ale proiectului (planuri, clädiri, alte</w:t>
      </w:r>
    </w:p>
    <w:p w:rsidR="00570DC1" w:rsidRDefault="000A3AA6">
      <w:pPr>
        <w:spacing w:after="0"/>
        <w:ind w:left="1086" w:right="-1144"/>
      </w:pPr>
      <w:r>
        <w:rPr>
          <w:noProof/>
        </w:rPr>
        <w:drawing>
          <wp:inline distT="0" distB="0" distL="0" distR="0">
            <wp:extent cx="5847836" cy="831431"/>
            <wp:effectExtent l="0" t="0" r="0" b="0"/>
            <wp:docPr id="61991" name="Picture 61991"/>
            <wp:cNvGraphicFramePr/>
            <a:graphic xmlns:a="http://schemas.openxmlformats.org/drawingml/2006/main">
              <a:graphicData uri="http://schemas.openxmlformats.org/drawingml/2006/picture">
                <pic:pic xmlns:pic="http://schemas.openxmlformats.org/drawingml/2006/picture">
                  <pic:nvPicPr>
                    <pic:cNvPr id="61991" name="Picture 61991"/>
                    <pic:cNvPicPr/>
                  </pic:nvPicPr>
                  <pic:blipFill>
                    <a:blip r:embed="rId114"/>
                    <a:stretch>
                      <a:fillRect/>
                    </a:stretch>
                  </pic:blipFill>
                  <pic:spPr>
                    <a:xfrm>
                      <a:off x="0" y="0"/>
                      <a:ext cx="5847836" cy="831431"/>
                    </a:xfrm>
                    <a:prstGeom prst="rect">
                      <a:avLst/>
                    </a:prstGeom>
                  </pic:spPr>
                </pic:pic>
              </a:graphicData>
            </a:graphic>
          </wp:inline>
        </w:drawing>
      </w:r>
    </w:p>
    <w:p w:rsidR="00570DC1" w:rsidRDefault="000A3AA6">
      <w:pPr>
        <w:spacing w:after="371" w:line="266" w:lineRule="auto"/>
        <w:ind w:left="125" w:hanging="3"/>
        <w:jc w:val="both"/>
      </w:pPr>
      <w:r>
        <w:rPr>
          <w:sz w:val="26"/>
        </w:rPr>
        <w:t>structuri, materiale de construc!ie si altele); planse reprezentánd limitele am</w:t>
      </w:r>
      <w:r>
        <w:rPr>
          <w:sz w:val="26"/>
        </w:rPr>
        <w:t>plasamentului proiectului, inclusiv orice suprafa!á de teren solicitatá pentru a fi folositá temporar (planuri de situa!ie ęi amplasamente);</w:t>
      </w:r>
    </w:p>
    <w:p w:rsidR="00570DC1" w:rsidRDefault="000A3AA6">
      <w:pPr>
        <w:spacing w:after="164" w:line="265" w:lineRule="auto"/>
        <w:ind w:left="154" w:hanging="10"/>
      </w:pPr>
      <w:r>
        <w:rPr>
          <w:sz w:val="28"/>
        </w:rPr>
        <w:t>AOI- PLAN DE INCADRARE IN ZONA</w:t>
      </w:r>
    </w:p>
    <w:p w:rsidR="00570DC1" w:rsidRDefault="000A3AA6">
      <w:pPr>
        <w:spacing w:after="407" w:line="265" w:lineRule="auto"/>
        <w:ind w:left="154" w:hanging="10"/>
      </w:pPr>
      <w:r>
        <w:rPr>
          <w:sz w:val="28"/>
        </w:rPr>
        <w:t>A02- PLAN DE SITUATIE</w:t>
      </w:r>
    </w:p>
    <w:p w:rsidR="00570DC1" w:rsidRDefault="000A3AA6">
      <w:pPr>
        <w:spacing w:after="909" w:line="216" w:lineRule="auto"/>
        <w:ind w:left="144" w:firstLine="252"/>
      </w:pPr>
      <w:r>
        <w:rPr>
          <w:noProof/>
        </w:rPr>
        <w:lastRenderedPageBreak/>
        <w:drawing>
          <wp:anchor distT="0" distB="0" distL="114300" distR="114300" simplePos="0" relativeHeight="251677696" behindDoc="0" locked="0" layoutInCell="1" allowOverlap="0">
            <wp:simplePos x="0" y="0"/>
            <wp:positionH relativeFrom="page">
              <wp:posOffset>6665619</wp:posOffset>
            </wp:positionH>
            <wp:positionV relativeFrom="page">
              <wp:posOffset>634995</wp:posOffset>
            </wp:positionV>
            <wp:extent cx="9137" cy="4568"/>
            <wp:effectExtent l="0" t="0" r="0" b="0"/>
            <wp:wrapSquare wrapText="bothSides"/>
            <wp:docPr id="63479" name="Picture 63479"/>
            <wp:cNvGraphicFramePr/>
            <a:graphic xmlns:a="http://schemas.openxmlformats.org/drawingml/2006/main">
              <a:graphicData uri="http://schemas.openxmlformats.org/drawingml/2006/picture">
                <pic:pic xmlns:pic="http://schemas.openxmlformats.org/drawingml/2006/picture">
                  <pic:nvPicPr>
                    <pic:cNvPr id="63479" name="Picture 63479"/>
                    <pic:cNvPicPr/>
                  </pic:nvPicPr>
                  <pic:blipFill>
                    <a:blip r:embed="rId115"/>
                    <a:stretch>
                      <a:fillRect/>
                    </a:stretch>
                  </pic:blipFill>
                  <pic:spPr>
                    <a:xfrm>
                      <a:off x="0" y="0"/>
                      <a:ext cx="9137" cy="4568"/>
                    </a:xfrm>
                    <a:prstGeom prst="rect">
                      <a:avLst/>
                    </a:prstGeom>
                  </pic:spPr>
                </pic:pic>
              </a:graphicData>
            </a:graphic>
          </wp:anchor>
        </w:drawing>
      </w:r>
      <w:r>
        <w:rPr>
          <w:sz w:val="26"/>
        </w:rPr>
        <w:t>Proiectul nu intra sub incidenta prevederilor art. 28 din Ord</w:t>
      </w:r>
      <w:r>
        <w:rPr>
          <w:sz w:val="26"/>
        </w:rPr>
        <w:t>onanta de urgenta a Guvernului nr. 5712007 privind regimul ariilor naturale protejate conservarea habitatelor naturale, a florei si faunei salbatice, aprobata cu modificari si completari prin Legea nr. 49/2011, cu modificarile si completarile ulterioare.</w:t>
      </w:r>
    </w:p>
    <w:p w:rsidR="00570DC1" w:rsidRDefault="000A3AA6">
      <w:pPr>
        <w:spacing w:after="0"/>
        <w:ind w:left="86"/>
        <w:jc w:val="center"/>
      </w:pPr>
      <w:r>
        <w:rPr>
          <w:sz w:val="26"/>
        </w:rPr>
        <w:t>S</w:t>
      </w:r>
      <w:r>
        <w:rPr>
          <w:sz w:val="26"/>
        </w:rPr>
        <w:t>emnatura si stampila titularului</w:t>
      </w:r>
    </w:p>
    <w:p w:rsidR="00570DC1" w:rsidRDefault="000A3AA6">
      <w:pPr>
        <w:spacing w:after="0"/>
        <w:ind w:left="3734"/>
      </w:pPr>
      <w:r>
        <w:rPr>
          <w:noProof/>
        </w:rPr>
        <w:drawing>
          <wp:inline distT="0" distB="0" distL="0" distR="0">
            <wp:extent cx="1174136" cy="1096394"/>
            <wp:effectExtent l="0" t="0" r="0" b="0"/>
            <wp:docPr id="64221" name="Picture 64221"/>
            <wp:cNvGraphicFramePr/>
            <a:graphic xmlns:a="http://schemas.openxmlformats.org/drawingml/2006/main">
              <a:graphicData uri="http://schemas.openxmlformats.org/drawingml/2006/picture">
                <pic:pic xmlns:pic="http://schemas.openxmlformats.org/drawingml/2006/picture">
                  <pic:nvPicPr>
                    <pic:cNvPr id="64221" name="Picture 64221"/>
                    <pic:cNvPicPr/>
                  </pic:nvPicPr>
                  <pic:blipFill>
                    <a:blip r:embed="rId116"/>
                    <a:stretch>
                      <a:fillRect/>
                    </a:stretch>
                  </pic:blipFill>
                  <pic:spPr>
                    <a:xfrm>
                      <a:off x="0" y="0"/>
                      <a:ext cx="1174136" cy="1096394"/>
                    </a:xfrm>
                    <a:prstGeom prst="rect">
                      <a:avLst/>
                    </a:prstGeom>
                  </pic:spPr>
                </pic:pic>
              </a:graphicData>
            </a:graphic>
          </wp:inline>
        </w:drawing>
      </w:r>
    </w:p>
    <w:p w:rsidR="00570DC1" w:rsidRDefault="00570DC1">
      <w:pPr>
        <w:sectPr w:rsidR="00570DC1">
          <w:pgSz w:w="11900" w:h="16820"/>
          <w:pgMar w:top="477" w:right="1446" w:bottom="158" w:left="1302" w:header="708" w:footer="708" w:gutter="0"/>
          <w:cols w:space="708"/>
        </w:sectPr>
      </w:pPr>
    </w:p>
    <w:p w:rsidR="00570DC1" w:rsidRDefault="000A3AA6">
      <w:pPr>
        <w:tabs>
          <w:tab w:val="center" w:pos="1525"/>
          <w:tab w:val="right" w:pos="8806"/>
        </w:tabs>
        <w:spacing w:after="54"/>
      </w:pPr>
      <w:r>
        <w:rPr>
          <w:sz w:val="28"/>
        </w:rPr>
        <w:tab/>
      </w:r>
      <w:r>
        <w:rPr>
          <w:sz w:val="28"/>
        </w:rPr>
        <w:t>INTOCMIT</w:t>
      </w:r>
      <w:r>
        <w:rPr>
          <w:sz w:val="28"/>
        </w:rPr>
        <w:tab/>
        <w:t>PROIECTANT GENERAL</w:t>
      </w:r>
    </w:p>
    <w:tbl>
      <w:tblPr>
        <w:tblStyle w:val="TableGrid"/>
        <w:tblpPr w:vertAnchor="text" w:tblpX="1028" w:tblpY="127"/>
        <w:tblOverlap w:val="never"/>
        <w:tblW w:w="1541" w:type="dxa"/>
        <w:tblInd w:w="0" w:type="dxa"/>
        <w:tblCellMar>
          <w:top w:w="0" w:type="dxa"/>
          <w:left w:w="0" w:type="dxa"/>
          <w:bottom w:w="0" w:type="dxa"/>
          <w:right w:w="0" w:type="dxa"/>
        </w:tblCellMar>
        <w:tblLook w:val="04A0" w:firstRow="1" w:lastRow="0" w:firstColumn="1" w:lastColumn="0" w:noHBand="0" w:noVBand="1"/>
      </w:tblPr>
      <w:tblGrid>
        <w:gridCol w:w="1543"/>
      </w:tblGrid>
      <w:tr w:rsidR="00570DC1">
        <w:trPr>
          <w:trHeight w:val="391"/>
        </w:trPr>
        <w:tc>
          <w:tcPr>
            <w:tcW w:w="1541" w:type="dxa"/>
            <w:tcBorders>
              <w:top w:val="nil"/>
              <w:left w:val="single" w:sz="2" w:space="0" w:color="000000"/>
              <w:bottom w:val="nil"/>
              <w:right w:val="nil"/>
            </w:tcBorders>
          </w:tcPr>
          <w:p w:rsidR="00570DC1" w:rsidRDefault="000A3AA6">
            <w:pPr>
              <w:spacing w:after="0"/>
              <w:ind w:left="-6"/>
            </w:pPr>
            <w:r>
              <w:rPr>
                <w:noProof/>
              </w:rPr>
              <w:drawing>
                <wp:inline distT="0" distB="0" distL="0" distR="0">
                  <wp:extent cx="982254" cy="219279"/>
                  <wp:effectExtent l="0" t="0" r="0" b="0"/>
                  <wp:docPr id="103691" name="Picture 103691"/>
                  <wp:cNvGraphicFramePr/>
                  <a:graphic xmlns:a="http://schemas.openxmlformats.org/drawingml/2006/main">
                    <a:graphicData uri="http://schemas.openxmlformats.org/drawingml/2006/picture">
                      <pic:pic xmlns:pic="http://schemas.openxmlformats.org/drawingml/2006/picture">
                        <pic:nvPicPr>
                          <pic:cNvPr id="103691" name="Picture 103691"/>
                          <pic:cNvPicPr/>
                        </pic:nvPicPr>
                        <pic:blipFill>
                          <a:blip r:embed="rId117"/>
                          <a:stretch>
                            <a:fillRect/>
                          </a:stretch>
                        </pic:blipFill>
                        <pic:spPr>
                          <a:xfrm>
                            <a:off x="0" y="0"/>
                            <a:ext cx="982254" cy="219279"/>
                          </a:xfrm>
                          <a:prstGeom prst="rect">
                            <a:avLst/>
                          </a:prstGeom>
                        </pic:spPr>
                      </pic:pic>
                    </a:graphicData>
                  </a:graphic>
                </wp:inline>
              </w:drawing>
            </w:r>
          </w:p>
        </w:tc>
      </w:tr>
      <w:tr w:rsidR="00570DC1">
        <w:trPr>
          <w:trHeight w:val="285"/>
        </w:trPr>
        <w:tc>
          <w:tcPr>
            <w:tcW w:w="1541" w:type="dxa"/>
            <w:tcBorders>
              <w:top w:val="nil"/>
              <w:left w:val="single" w:sz="2" w:space="0" w:color="000000"/>
              <w:bottom w:val="single" w:sz="2" w:space="0" w:color="000000"/>
              <w:right w:val="nil"/>
            </w:tcBorders>
          </w:tcPr>
          <w:p w:rsidR="00570DC1" w:rsidRDefault="000A3AA6">
            <w:pPr>
              <w:spacing w:after="0"/>
              <w:ind w:left="8"/>
              <w:jc w:val="center"/>
            </w:pPr>
            <w:r>
              <w:rPr>
                <w:sz w:val="20"/>
              </w:rPr>
              <w:t>5339</w:t>
            </w:r>
          </w:p>
        </w:tc>
      </w:tr>
      <w:tr w:rsidR="00570DC1">
        <w:trPr>
          <w:trHeight w:val="727"/>
        </w:trPr>
        <w:tc>
          <w:tcPr>
            <w:tcW w:w="1541" w:type="dxa"/>
            <w:tcBorders>
              <w:top w:val="single" w:sz="2" w:space="0" w:color="000000"/>
              <w:left w:val="single" w:sz="2" w:space="0" w:color="000000"/>
              <w:bottom w:val="nil"/>
              <w:right w:val="nil"/>
            </w:tcBorders>
            <w:vAlign w:val="center"/>
          </w:tcPr>
          <w:p w:rsidR="00570DC1" w:rsidRDefault="000A3AA6">
            <w:pPr>
              <w:spacing w:after="0"/>
              <w:ind w:left="886" w:hanging="655"/>
            </w:pPr>
            <w:r>
              <w:rPr>
                <w:noProof/>
              </w:rPr>
              <w:drawing>
                <wp:anchor distT="0" distB="0" distL="114300" distR="114300" simplePos="0" relativeHeight="251678720" behindDoc="0" locked="0" layoutInCell="1" allowOverlap="0">
                  <wp:simplePos x="0" y="0"/>
                  <wp:positionH relativeFrom="column">
                    <wp:posOffset>832060</wp:posOffset>
                  </wp:positionH>
                  <wp:positionV relativeFrom="paragraph">
                    <wp:posOffset>-558009</wp:posOffset>
                  </wp:positionV>
                  <wp:extent cx="242137" cy="1059847"/>
                  <wp:effectExtent l="0" t="0" r="0" b="0"/>
                  <wp:wrapSquare wrapText="bothSides"/>
                  <wp:docPr id="64222" name="Picture 64222"/>
                  <wp:cNvGraphicFramePr/>
                  <a:graphic xmlns:a="http://schemas.openxmlformats.org/drawingml/2006/main">
                    <a:graphicData uri="http://schemas.openxmlformats.org/drawingml/2006/picture">
                      <pic:pic xmlns:pic="http://schemas.openxmlformats.org/drawingml/2006/picture">
                        <pic:nvPicPr>
                          <pic:cNvPr id="64222" name="Picture 64222"/>
                          <pic:cNvPicPr/>
                        </pic:nvPicPr>
                        <pic:blipFill>
                          <a:blip r:embed="rId118"/>
                          <a:stretch>
                            <a:fillRect/>
                          </a:stretch>
                        </pic:blipFill>
                        <pic:spPr>
                          <a:xfrm>
                            <a:off x="0" y="0"/>
                            <a:ext cx="242137" cy="1059847"/>
                          </a:xfrm>
                          <a:prstGeom prst="rect">
                            <a:avLst/>
                          </a:prstGeom>
                        </pic:spPr>
                      </pic:pic>
                    </a:graphicData>
                  </a:graphic>
                </wp:anchor>
              </w:drawing>
            </w:r>
            <w:r>
              <w:rPr>
                <w:sz w:val="20"/>
              </w:rPr>
              <w:t>Dumlt</w:t>
            </w:r>
            <w:r>
              <w:rPr>
                <w:sz w:val="20"/>
              </w:rPr>
              <w:tab/>
              <w:t>adu scu</w:t>
            </w:r>
          </w:p>
        </w:tc>
      </w:tr>
      <w:tr w:rsidR="00570DC1">
        <w:trPr>
          <w:trHeight w:val="243"/>
        </w:trPr>
        <w:tc>
          <w:tcPr>
            <w:tcW w:w="1541" w:type="dxa"/>
            <w:tcBorders>
              <w:top w:val="nil"/>
              <w:left w:val="single" w:sz="2" w:space="0" w:color="000000"/>
              <w:bottom w:val="nil"/>
              <w:right w:val="nil"/>
            </w:tcBorders>
          </w:tcPr>
          <w:p w:rsidR="00570DC1" w:rsidRDefault="000A3AA6">
            <w:pPr>
              <w:tabs>
                <w:tab w:val="right" w:pos="1541"/>
              </w:tabs>
              <w:spacing w:after="0"/>
              <w:ind w:right="-79"/>
            </w:pPr>
            <w:r>
              <w:rPr>
                <w:sz w:val="14"/>
              </w:rPr>
              <w:t xml:space="preserve">Ahtt•ct </w:t>
            </w:r>
            <w:r>
              <w:rPr>
                <w:sz w:val="14"/>
              </w:rPr>
              <w:tab/>
              <w:t>s«nrh.łri</w:t>
            </w:r>
          </w:p>
        </w:tc>
      </w:tr>
    </w:tbl>
    <w:p w:rsidR="00570DC1" w:rsidRDefault="000A3AA6">
      <w:pPr>
        <w:tabs>
          <w:tab w:val="center" w:pos="3043"/>
          <w:tab w:val="right" w:pos="8806"/>
        </w:tabs>
        <w:spacing w:after="3662" w:line="265" w:lineRule="auto"/>
      </w:pPr>
      <w:r>
        <w:rPr>
          <w:sz w:val="28"/>
        </w:rPr>
        <w:t>ARH. DU</w:t>
      </w:r>
      <w:r>
        <w:rPr>
          <w:sz w:val="28"/>
        </w:rPr>
        <w:tab/>
        <w:t>PESCU</w:t>
      </w:r>
      <w:r>
        <w:rPr>
          <w:sz w:val="28"/>
        </w:rPr>
        <w:tab/>
      </w:r>
      <w:r>
        <w:rPr>
          <w:noProof/>
        </w:rPr>
        <mc:AlternateContent>
          <mc:Choice Requires="wpg">
            <w:drawing>
              <wp:inline distT="0" distB="0" distL="0" distR="0">
                <wp:extent cx="1178704" cy="1082689"/>
                <wp:effectExtent l="0" t="0" r="0" b="0"/>
                <wp:docPr id="101896" name="Group 101896"/>
                <wp:cNvGraphicFramePr/>
                <a:graphic xmlns:a="http://schemas.openxmlformats.org/drawingml/2006/main">
                  <a:graphicData uri="http://schemas.microsoft.com/office/word/2010/wordprocessingGroup">
                    <wpg:wgp>
                      <wpg:cNvGrpSpPr/>
                      <wpg:grpSpPr>
                        <a:xfrm>
                          <a:off x="0" y="0"/>
                          <a:ext cx="1178704" cy="1082689"/>
                          <a:chOff x="0" y="0"/>
                          <a:chExt cx="1178704" cy="1082689"/>
                        </a:xfrm>
                      </wpg:grpSpPr>
                      <pic:pic xmlns:pic="http://schemas.openxmlformats.org/drawingml/2006/picture">
                        <pic:nvPicPr>
                          <pic:cNvPr id="103690" name="Picture 103690"/>
                          <pic:cNvPicPr/>
                        </pic:nvPicPr>
                        <pic:blipFill>
                          <a:blip r:embed="rId119"/>
                          <a:stretch>
                            <a:fillRect/>
                          </a:stretch>
                        </pic:blipFill>
                        <pic:spPr>
                          <a:xfrm>
                            <a:off x="105078" y="0"/>
                            <a:ext cx="1073626" cy="1082689"/>
                          </a:xfrm>
                          <a:prstGeom prst="rect">
                            <a:avLst/>
                          </a:prstGeom>
                        </pic:spPr>
                      </pic:pic>
                      <wps:wsp>
                        <wps:cNvPr id="62700" name="Rectangle 62700"/>
                        <wps:cNvSpPr/>
                        <wps:spPr>
                          <a:xfrm>
                            <a:off x="0" y="105071"/>
                            <a:ext cx="387853" cy="164048"/>
                          </a:xfrm>
                          <a:prstGeom prst="rect">
                            <a:avLst/>
                          </a:prstGeom>
                          <a:ln>
                            <a:noFill/>
                          </a:ln>
                        </wps:spPr>
                        <wps:txbx>
                          <w:txbxContent>
                            <w:p w:rsidR="00570DC1" w:rsidRDefault="000A3AA6">
                              <w:r>
                                <w:t xml:space="preserve">S.C </w:t>
                              </w:r>
                            </w:p>
                          </w:txbxContent>
                        </wps:txbx>
                        <wps:bodyPr horzOverflow="overflow" vert="horz" lIns="0" tIns="0" rIns="0" bIns="0" rtlCol="0">
                          <a:noAutofit/>
                        </wps:bodyPr>
                      </wps:wsp>
                    </wpg:wgp>
                  </a:graphicData>
                </a:graphic>
              </wp:inline>
            </w:drawing>
          </mc:Choice>
          <mc:Fallback xmlns:a="http://schemas.openxmlformats.org/drawingml/2006/main">
            <w:pict>
              <v:group id="Group 101896" style="width:92.8113pt;height:85.2511pt;mso-position-horizontal-relative:char;mso-position-vertical-relative:line" coordsize="11787,10826">
                <v:shape id="Picture 103690" style="position:absolute;width:10736;height:10826;left:1050;top:0;" filled="f">
                  <v:imagedata r:id="rId120"/>
                </v:shape>
                <v:rect id="Rectangle 62700" style="position:absolute;width:3878;height:1640;left:0;top:1050;" filled="f" stroked="f">
                  <v:textbox inset="0,0,0,0">
                    <w:txbxContent>
                      <w:p>
                        <w:pPr>
                          <w:spacing w:before="0" w:after="160" w:line="259" w:lineRule="auto"/>
                        </w:pPr>
                        <w:r>
                          <w:rPr>
                            <w:rFonts w:cs="Calibri" w:hAnsi="Calibri" w:eastAsia="Calibri" w:ascii="Calibri"/>
                          </w:rPr>
                          <w:t xml:space="preserve">S.C </w:t>
                        </w:r>
                      </w:p>
                    </w:txbxContent>
                  </v:textbox>
                </v:rect>
              </v:group>
            </w:pict>
          </mc:Fallback>
        </mc:AlternateContent>
      </w:r>
      <w:r>
        <w:rPr>
          <w:sz w:val="28"/>
        </w:rPr>
        <w:t>S.R.L.</w:t>
      </w:r>
    </w:p>
    <w:p w:rsidR="00570DC1" w:rsidRDefault="000A3AA6">
      <w:pPr>
        <w:spacing w:after="0"/>
        <w:ind w:left="-302" w:right="-1259"/>
      </w:pPr>
      <w:r>
        <w:rPr>
          <w:noProof/>
        </w:rPr>
        <w:drawing>
          <wp:inline distT="0" distB="0" distL="0" distR="0">
            <wp:extent cx="6583384" cy="931935"/>
            <wp:effectExtent l="0" t="0" r="0" b="0"/>
            <wp:docPr id="103693" name="Picture 103693"/>
            <wp:cNvGraphicFramePr/>
            <a:graphic xmlns:a="http://schemas.openxmlformats.org/drawingml/2006/main">
              <a:graphicData uri="http://schemas.openxmlformats.org/drawingml/2006/picture">
                <pic:pic xmlns:pic="http://schemas.openxmlformats.org/drawingml/2006/picture">
                  <pic:nvPicPr>
                    <pic:cNvPr id="103693" name="Picture 103693"/>
                    <pic:cNvPicPr/>
                  </pic:nvPicPr>
                  <pic:blipFill>
                    <a:blip r:embed="rId121"/>
                    <a:stretch>
                      <a:fillRect/>
                    </a:stretch>
                  </pic:blipFill>
                  <pic:spPr>
                    <a:xfrm>
                      <a:off x="0" y="0"/>
                      <a:ext cx="6583384" cy="931935"/>
                    </a:xfrm>
                    <a:prstGeom prst="rect">
                      <a:avLst/>
                    </a:prstGeom>
                  </pic:spPr>
                </pic:pic>
              </a:graphicData>
            </a:graphic>
          </wp:inline>
        </w:drawing>
      </w:r>
    </w:p>
    <w:sectPr w:rsidR="00570DC1">
      <w:type w:val="continuous"/>
      <w:pgSz w:w="11900" w:h="16820"/>
      <w:pgMar w:top="477" w:right="1698" w:bottom="187" w:left="139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3714" o:spid="_x0000_i1031" style="width:.75pt;height:.75pt" coordsize="" o:spt="100" o:bullet="t" adj="0,,0" path="" stroked="f">
        <v:stroke joinstyle="miter"/>
        <v:imagedata r:id="rId1" o:title="image118"/>
        <v:formulas/>
        <v:path o:connecttype="segments"/>
      </v:shape>
    </w:pict>
  </w:numPicBullet>
  <w:numPicBullet w:numPicBulletId="1">
    <w:pict>
      <v:shape id="6470" o:spid="_x0000_i1032" style="width:.75pt;height:.75pt" coordsize="" o:spt="100" o:bullet="t" adj="0,,0" path="" stroked="f">
        <v:stroke joinstyle="miter"/>
        <v:imagedata r:id="rId2" o:title="image119"/>
        <v:formulas/>
        <v:path o:connecttype="segments"/>
      </v:shape>
    </w:pict>
  </w:numPicBullet>
  <w:numPicBullet w:numPicBulletId="2">
    <w:pict>
      <v:shape id="12144" o:spid="_x0000_i1033" style="width:1.5pt;height:.75pt" coordsize="" o:spt="100" o:bullet="t" adj="0,,0" path="" stroked="f">
        <v:stroke joinstyle="miter"/>
        <v:imagedata r:id="rId3" o:title="image120"/>
        <v:formulas/>
        <v:path o:connecttype="segments"/>
      </v:shape>
    </w:pict>
  </w:numPicBullet>
  <w:numPicBullet w:numPicBulletId="3">
    <w:pict>
      <v:shape id="26479" o:spid="_x0000_i1034" style="width:.75pt;height:.75pt" coordsize="" o:spt="100" o:bullet="t" adj="0,,0" path="" stroked="f">
        <v:stroke joinstyle="miter"/>
        <v:imagedata r:id="rId4" o:title="image121"/>
        <v:formulas/>
        <v:path o:connecttype="segments"/>
      </v:shape>
    </w:pict>
  </w:numPicBullet>
  <w:numPicBullet w:numPicBulletId="4">
    <w:pict>
      <v:shape id="47849" o:spid="_x0000_i1035" style="width:.75pt;height:.75pt" coordsize="" o:spt="100" o:bullet="t" adj="0,,0" path="" stroked="f">
        <v:stroke joinstyle="miter"/>
        <v:imagedata r:id="rId5" o:title="image122"/>
        <v:formulas/>
        <v:path o:connecttype="segments"/>
      </v:shape>
    </w:pict>
  </w:numPicBullet>
  <w:abstractNum w:abstractNumId="0" w15:restartNumberingAfterBreak="0">
    <w:nsid w:val="00100152"/>
    <w:multiLevelType w:val="hybridMultilevel"/>
    <w:tmpl w:val="A694090A"/>
    <w:lvl w:ilvl="0" w:tplc="25A0E780">
      <w:start w:val="1"/>
      <w:numFmt w:val="bullet"/>
      <w:lvlText w:val="•"/>
      <w:lvlPicBulletId w:val="4"/>
      <w:lvlJc w:val="left"/>
      <w:pPr>
        <w:ind w:left="67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BE4609BA">
      <w:start w:val="1"/>
      <w:numFmt w:val="bullet"/>
      <w:lvlText w:val="o"/>
      <w:lvlJc w:val="left"/>
      <w:pPr>
        <w:ind w:left="16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CA2FB72">
      <w:start w:val="1"/>
      <w:numFmt w:val="bullet"/>
      <w:lvlText w:val="▪"/>
      <w:lvlJc w:val="left"/>
      <w:pPr>
        <w:ind w:left="23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FB4C3D4A">
      <w:start w:val="1"/>
      <w:numFmt w:val="bullet"/>
      <w:lvlText w:val="•"/>
      <w:lvlJc w:val="left"/>
      <w:pPr>
        <w:ind w:left="30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C730FE0A">
      <w:start w:val="1"/>
      <w:numFmt w:val="bullet"/>
      <w:lvlText w:val="o"/>
      <w:lvlJc w:val="left"/>
      <w:pPr>
        <w:ind w:left="38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EF4A258">
      <w:start w:val="1"/>
      <w:numFmt w:val="bullet"/>
      <w:lvlText w:val="▪"/>
      <w:lvlJc w:val="left"/>
      <w:pPr>
        <w:ind w:left="4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97A63E28">
      <w:start w:val="1"/>
      <w:numFmt w:val="bullet"/>
      <w:lvlText w:val="•"/>
      <w:lvlJc w:val="left"/>
      <w:pPr>
        <w:ind w:left="52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D5C48244">
      <w:start w:val="1"/>
      <w:numFmt w:val="bullet"/>
      <w:lvlText w:val="o"/>
      <w:lvlJc w:val="left"/>
      <w:pPr>
        <w:ind w:left="59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D716E4E4">
      <w:start w:val="1"/>
      <w:numFmt w:val="bullet"/>
      <w:lvlText w:val="▪"/>
      <w:lvlJc w:val="left"/>
      <w:pPr>
        <w:ind w:left="66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B3E784E"/>
    <w:multiLevelType w:val="hybridMultilevel"/>
    <w:tmpl w:val="5492BB68"/>
    <w:lvl w:ilvl="0" w:tplc="3D1CD060">
      <w:start w:val="1"/>
      <w:numFmt w:val="bullet"/>
      <w:lvlText w:val="-"/>
      <w:lvlJc w:val="left"/>
      <w:pPr>
        <w:ind w:left="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928786">
      <w:start w:val="1"/>
      <w:numFmt w:val="bullet"/>
      <w:lvlText w:val="o"/>
      <w:lvlJc w:val="left"/>
      <w:pPr>
        <w:ind w:left="16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C4EF8B4">
      <w:start w:val="1"/>
      <w:numFmt w:val="bullet"/>
      <w:lvlText w:val="▪"/>
      <w:lvlJc w:val="left"/>
      <w:pPr>
        <w:ind w:left="23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2C514E">
      <w:start w:val="1"/>
      <w:numFmt w:val="bullet"/>
      <w:lvlText w:val="•"/>
      <w:lvlJc w:val="left"/>
      <w:pPr>
        <w:ind w:left="31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C0C258">
      <w:start w:val="1"/>
      <w:numFmt w:val="bullet"/>
      <w:lvlText w:val="o"/>
      <w:lvlJc w:val="left"/>
      <w:pPr>
        <w:ind w:left="38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CA08638">
      <w:start w:val="1"/>
      <w:numFmt w:val="bullet"/>
      <w:lvlText w:val="▪"/>
      <w:lvlJc w:val="left"/>
      <w:pPr>
        <w:ind w:left="45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046F440">
      <w:start w:val="1"/>
      <w:numFmt w:val="bullet"/>
      <w:lvlText w:val="•"/>
      <w:lvlJc w:val="left"/>
      <w:pPr>
        <w:ind w:left="52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680E128">
      <w:start w:val="1"/>
      <w:numFmt w:val="bullet"/>
      <w:lvlText w:val="o"/>
      <w:lvlJc w:val="left"/>
      <w:pPr>
        <w:ind w:left="59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12A8B8">
      <w:start w:val="1"/>
      <w:numFmt w:val="bullet"/>
      <w:lvlText w:val="▪"/>
      <w:lvlJc w:val="left"/>
      <w:pPr>
        <w:ind w:left="67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364CA6"/>
    <w:multiLevelType w:val="hybridMultilevel"/>
    <w:tmpl w:val="993C1652"/>
    <w:lvl w:ilvl="0" w:tplc="CE70430C">
      <w:start w:val="1"/>
      <w:numFmt w:val="bullet"/>
      <w:lvlText w:val="-"/>
      <w:lvlJc w:val="left"/>
      <w:pPr>
        <w:ind w:left="1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DA1910">
      <w:start w:val="1"/>
      <w:numFmt w:val="bullet"/>
      <w:lvlText w:val="o"/>
      <w:lvlJc w:val="left"/>
      <w:pPr>
        <w:ind w:left="1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32A52FA">
      <w:start w:val="1"/>
      <w:numFmt w:val="bullet"/>
      <w:lvlText w:val="▪"/>
      <w:lvlJc w:val="left"/>
      <w:pPr>
        <w:ind w:left="1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7DA0BE2">
      <w:start w:val="1"/>
      <w:numFmt w:val="bullet"/>
      <w:lvlText w:val="•"/>
      <w:lvlJc w:val="left"/>
      <w:pPr>
        <w:ind w:left="2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CE8F464">
      <w:start w:val="1"/>
      <w:numFmt w:val="bullet"/>
      <w:lvlText w:val="o"/>
      <w:lvlJc w:val="left"/>
      <w:pPr>
        <w:ind w:left="3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6BAF922">
      <w:start w:val="1"/>
      <w:numFmt w:val="bullet"/>
      <w:lvlText w:val="▪"/>
      <w:lvlJc w:val="left"/>
      <w:pPr>
        <w:ind w:left="4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688E10">
      <w:start w:val="1"/>
      <w:numFmt w:val="bullet"/>
      <w:lvlText w:val="•"/>
      <w:lvlJc w:val="left"/>
      <w:pPr>
        <w:ind w:left="4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DA80FCC">
      <w:start w:val="1"/>
      <w:numFmt w:val="bullet"/>
      <w:lvlText w:val="o"/>
      <w:lvlJc w:val="left"/>
      <w:pPr>
        <w:ind w:left="54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03AD670">
      <w:start w:val="1"/>
      <w:numFmt w:val="bullet"/>
      <w:lvlText w:val="▪"/>
      <w:lvlJc w:val="left"/>
      <w:pPr>
        <w:ind w:left="62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19824AB"/>
    <w:multiLevelType w:val="hybridMultilevel"/>
    <w:tmpl w:val="BA0603A6"/>
    <w:lvl w:ilvl="0" w:tplc="66403BE0">
      <w:start w:val="1"/>
      <w:numFmt w:val="bullet"/>
      <w:lvlText w:val="•"/>
      <w:lvlPicBulletId w:val="2"/>
      <w:lvlJc w:val="left"/>
      <w:pPr>
        <w:ind w:left="9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AD45744">
      <w:start w:val="1"/>
      <w:numFmt w:val="bullet"/>
      <w:lvlText w:val="o"/>
      <w:lvlJc w:val="left"/>
      <w:pPr>
        <w:ind w:left="19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6D46874">
      <w:start w:val="1"/>
      <w:numFmt w:val="bullet"/>
      <w:lvlText w:val="▪"/>
      <w:lvlJc w:val="left"/>
      <w:pPr>
        <w:ind w:left="26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3547946">
      <w:start w:val="1"/>
      <w:numFmt w:val="bullet"/>
      <w:lvlText w:val="•"/>
      <w:lvlJc w:val="left"/>
      <w:pPr>
        <w:ind w:left="3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96EFD16">
      <w:start w:val="1"/>
      <w:numFmt w:val="bullet"/>
      <w:lvlText w:val="o"/>
      <w:lvlJc w:val="left"/>
      <w:pPr>
        <w:ind w:left="40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4285788">
      <w:start w:val="1"/>
      <w:numFmt w:val="bullet"/>
      <w:lvlText w:val="▪"/>
      <w:lvlJc w:val="left"/>
      <w:pPr>
        <w:ind w:left="48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432DDDE">
      <w:start w:val="1"/>
      <w:numFmt w:val="bullet"/>
      <w:lvlText w:val="•"/>
      <w:lvlJc w:val="left"/>
      <w:pPr>
        <w:ind w:left="55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254F39C">
      <w:start w:val="1"/>
      <w:numFmt w:val="bullet"/>
      <w:lvlText w:val="o"/>
      <w:lvlJc w:val="left"/>
      <w:pPr>
        <w:ind w:left="62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C669504">
      <w:start w:val="1"/>
      <w:numFmt w:val="bullet"/>
      <w:lvlText w:val="▪"/>
      <w:lvlJc w:val="left"/>
      <w:pPr>
        <w:ind w:left="69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4401638"/>
    <w:multiLevelType w:val="hybridMultilevel"/>
    <w:tmpl w:val="54247EB2"/>
    <w:lvl w:ilvl="0" w:tplc="D9260A0E">
      <w:start w:val="1"/>
      <w:numFmt w:val="bullet"/>
      <w:lvlText w:val="-"/>
      <w:lvlJc w:val="left"/>
      <w:pPr>
        <w:ind w:left="7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7401B74">
      <w:start w:val="1"/>
      <w:numFmt w:val="bullet"/>
      <w:lvlText w:val="o"/>
      <w:lvlJc w:val="left"/>
      <w:pPr>
        <w:ind w:left="16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21CA244">
      <w:start w:val="1"/>
      <w:numFmt w:val="bullet"/>
      <w:lvlText w:val="▪"/>
      <w:lvlJc w:val="left"/>
      <w:pPr>
        <w:ind w:left="23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9E8B27E">
      <w:start w:val="1"/>
      <w:numFmt w:val="bullet"/>
      <w:lvlText w:val="•"/>
      <w:lvlJc w:val="left"/>
      <w:pPr>
        <w:ind w:left="30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28A70DC">
      <w:start w:val="1"/>
      <w:numFmt w:val="bullet"/>
      <w:lvlText w:val="o"/>
      <w:lvlJc w:val="left"/>
      <w:pPr>
        <w:ind w:left="37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654F2A0">
      <w:start w:val="1"/>
      <w:numFmt w:val="bullet"/>
      <w:lvlText w:val="▪"/>
      <w:lvlJc w:val="left"/>
      <w:pPr>
        <w:ind w:left="45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7660C3A">
      <w:start w:val="1"/>
      <w:numFmt w:val="bullet"/>
      <w:lvlText w:val="•"/>
      <w:lvlJc w:val="left"/>
      <w:pPr>
        <w:ind w:left="52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378F6B8">
      <w:start w:val="1"/>
      <w:numFmt w:val="bullet"/>
      <w:lvlText w:val="o"/>
      <w:lvlJc w:val="left"/>
      <w:pPr>
        <w:ind w:left="59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DF6818A">
      <w:start w:val="1"/>
      <w:numFmt w:val="bullet"/>
      <w:lvlText w:val="▪"/>
      <w:lvlJc w:val="left"/>
      <w:pPr>
        <w:ind w:left="66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4A81744"/>
    <w:multiLevelType w:val="hybridMultilevel"/>
    <w:tmpl w:val="6A8E5A94"/>
    <w:lvl w:ilvl="0" w:tplc="4B00A9E2">
      <w:start w:val="1"/>
      <w:numFmt w:val="bullet"/>
      <w:lvlText w:val="•"/>
      <w:lvlPicBulletId w:val="3"/>
      <w:lvlJc w:val="left"/>
      <w:pPr>
        <w:ind w:left="9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A3CF326">
      <w:start w:val="1"/>
      <w:numFmt w:val="bullet"/>
      <w:lvlText w:val="o"/>
      <w:lvlJc w:val="left"/>
      <w:pPr>
        <w:ind w:left="20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7C0123E">
      <w:start w:val="1"/>
      <w:numFmt w:val="bullet"/>
      <w:lvlText w:val="▪"/>
      <w:lvlJc w:val="left"/>
      <w:pPr>
        <w:ind w:left="28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ACE2A1C">
      <w:start w:val="1"/>
      <w:numFmt w:val="bullet"/>
      <w:lvlText w:val="•"/>
      <w:lvlJc w:val="left"/>
      <w:pPr>
        <w:ind w:left="35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99A6CCE">
      <w:start w:val="1"/>
      <w:numFmt w:val="bullet"/>
      <w:lvlText w:val="o"/>
      <w:lvlJc w:val="left"/>
      <w:pPr>
        <w:ind w:left="42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37EE050">
      <w:start w:val="1"/>
      <w:numFmt w:val="bullet"/>
      <w:lvlText w:val="▪"/>
      <w:lvlJc w:val="left"/>
      <w:pPr>
        <w:ind w:left="49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644800">
      <w:start w:val="1"/>
      <w:numFmt w:val="bullet"/>
      <w:lvlText w:val="•"/>
      <w:lvlJc w:val="left"/>
      <w:pPr>
        <w:ind w:left="56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A58964C">
      <w:start w:val="1"/>
      <w:numFmt w:val="bullet"/>
      <w:lvlText w:val="o"/>
      <w:lvlJc w:val="left"/>
      <w:pPr>
        <w:ind w:left="64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728AD6">
      <w:start w:val="1"/>
      <w:numFmt w:val="bullet"/>
      <w:lvlText w:val="▪"/>
      <w:lvlJc w:val="left"/>
      <w:pPr>
        <w:ind w:left="7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6212B8D"/>
    <w:multiLevelType w:val="hybridMultilevel"/>
    <w:tmpl w:val="D206C8E8"/>
    <w:lvl w:ilvl="0" w:tplc="1122ADD2">
      <w:start w:val="1"/>
      <w:numFmt w:val="bullet"/>
      <w:lvlText w:val="•"/>
      <w:lvlPicBulletId w:val="1"/>
      <w:lvlJc w:val="left"/>
      <w:pPr>
        <w:ind w:left="11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C10F74A">
      <w:start w:val="1"/>
      <w:numFmt w:val="bullet"/>
      <w:lvlText w:val="o"/>
      <w:lvlJc w:val="left"/>
      <w:pPr>
        <w:ind w:left="20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FEA9B46">
      <w:start w:val="1"/>
      <w:numFmt w:val="bullet"/>
      <w:lvlText w:val="▪"/>
      <w:lvlJc w:val="left"/>
      <w:pPr>
        <w:ind w:left="27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C44F306">
      <w:start w:val="1"/>
      <w:numFmt w:val="bullet"/>
      <w:lvlText w:val="•"/>
      <w:lvlJc w:val="left"/>
      <w:pPr>
        <w:ind w:left="35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7FA4A98">
      <w:start w:val="1"/>
      <w:numFmt w:val="bullet"/>
      <w:lvlText w:val="o"/>
      <w:lvlJc w:val="left"/>
      <w:pPr>
        <w:ind w:left="42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1166686">
      <w:start w:val="1"/>
      <w:numFmt w:val="bullet"/>
      <w:lvlText w:val="▪"/>
      <w:lvlJc w:val="left"/>
      <w:pPr>
        <w:ind w:left="49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1A2CC2">
      <w:start w:val="1"/>
      <w:numFmt w:val="bullet"/>
      <w:lvlText w:val="•"/>
      <w:lvlJc w:val="left"/>
      <w:pPr>
        <w:ind w:left="56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D92818E">
      <w:start w:val="1"/>
      <w:numFmt w:val="bullet"/>
      <w:lvlText w:val="o"/>
      <w:lvlJc w:val="left"/>
      <w:pPr>
        <w:ind w:left="63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B44A30">
      <w:start w:val="1"/>
      <w:numFmt w:val="bullet"/>
      <w:lvlText w:val="▪"/>
      <w:lvlJc w:val="left"/>
      <w:pPr>
        <w:ind w:left="71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697AE1"/>
    <w:multiLevelType w:val="hybridMultilevel"/>
    <w:tmpl w:val="D15EA338"/>
    <w:lvl w:ilvl="0" w:tplc="111E1DD6">
      <w:start w:val="9"/>
      <w:numFmt w:val="upperRoman"/>
      <w:pStyle w:val="Titlu1"/>
      <w:lvlText w:val="%1."/>
      <w:lvlJc w:val="left"/>
      <w:pPr>
        <w:ind w:left="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1FDC7F62">
      <w:start w:val="1"/>
      <w:numFmt w:val="lowerLetter"/>
      <w:lvlText w:val="%2"/>
      <w:lvlJc w:val="left"/>
      <w:pPr>
        <w:ind w:left="179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5170BFF6">
      <w:start w:val="1"/>
      <w:numFmt w:val="lowerRoman"/>
      <w:lvlText w:val="%3"/>
      <w:lvlJc w:val="left"/>
      <w:pPr>
        <w:ind w:left="251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B5FAE5A4">
      <w:start w:val="1"/>
      <w:numFmt w:val="decimal"/>
      <w:lvlText w:val="%4"/>
      <w:lvlJc w:val="left"/>
      <w:pPr>
        <w:ind w:left="323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551C69FA">
      <w:start w:val="1"/>
      <w:numFmt w:val="lowerLetter"/>
      <w:lvlText w:val="%5"/>
      <w:lvlJc w:val="left"/>
      <w:pPr>
        <w:ind w:left="395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26D870D8">
      <w:start w:val="1"/>
      <w:numFmt w:val="lowerRoman"/>
      <w:lvlText w:val="%6"/>
      <w:lvlJc w:val="left"/>
      <w:pPr>
        <w:ind w:left="467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85989B8A">
      <w:start w:val="1"/>
      <w:numFmt w:val="decimal"/>
      <w:lvlText w:val="%7"/>
      <w:lvlJc w:val="left"/>
      <w:pPr>
        <w:ind w:left="539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96547C2C">
      <w:start w:val="1"/>
      <w:numFmt w:val="lowerLetter"/>
      <w:lvlText w:val="%8"/>
      <w:lvlJc w:val="left"/>
      <w:pPr>
        <w:ind w:left="611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08003850">
      <w:start w:val="1"/>
      <w:numFmt w:val="lowerRoman"/>
      <w:lvlText w:val="%9"/>
      <w:lvlJc w:val="left"/>
      <w:pPr>
        <w:ind w:left="683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8" w15:restartNumberingAfterBreak="0">
    <w:nsid w:val="16836331"/>
    <w:multiLevelType w:val="hybridMultilevel"/>
    <w:tmpl w:val="4D1CA082"/>
    <w:lvl w:ilvl="0" w:tplc="38C06D2E">
      <w:start w:val="1"/>
      <w:numFmt w:val="bullet"/>
      <w:lvlText w:val="-"/>
      <w:lvlJc w:val="left"/>
      <w:pPr>
        <w:ind w:left="2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F42D080">
      <w:start w:val="1"/>
      <w:numFmt w:val="bullet"/>
      <w:lvlText w:val="o"/>
      <w:lvlJc w:val="left"/>
      <w:pPr>
        <w:ind w:left="11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3D2C1510">
      <w:start w:val="1"/>
      <w:numFmt w:val="bullet"/>
      <w:lvlText w:val="▪"/>
      <w:lvlJc w:val="left"/>
      <w:pPr>
        <w:ind w:left="19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6924DEE">
      <w:start w:val="1"/>
      <w:numFmt w:val="bullet"/>
      <w:lvlText w:val="•"/>
      <w:lvlJc w:val="left"/>
      <w:pPr>
        <w:ind w:left="26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7F224A4">
      <w:start w:val="1"/>
      <w:numFmt w:val="bullet"/>
      <w:lvlText w:val="o"/>
      <w:lvlJc w:val="left"/>
      <w:pPr>
        <w:ind w:left="33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0D8E4562">
      <w:start w:val="1"/>
      <w:numFmt w:val="bullet"/>
      <w:lvlText w:val="▪"/>
      <w:lvlJc w:val="left"/>
      <w:pPr>
        <w:ind w:left="40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44061F02">
      <w:start w:val="1"/>
      <w:numFmt w:val="bullet"/>
      <w:lvlText w:val="•"/>
      <w:lvlJc w:val="left"/>
      <w:pPr>
        <w:ind w:left="47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15B4F3DE">
      <w:start w:val="1"/>
      <w:numFmt w:val="bullet"/>
      <w:lvlText w:val="o"/>
      <w:lvlJc w:val="left"/>
      <w:pPr>
        <w:ind w:left="55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A8A357C">
      <w:start w:val="1"/>
      <w:numFmt w:val="bullet"/>
      <w:lvlText w:val="▪"/>
      <w:lvlJc w:val="left"/>
      <w:pPr>
        <w:ind w:left="62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1D9F1E87"/>
    <w:multiLevelType w:val="hybridMultilevel"/>
    <w:tmpl w:val="AC2EF510"/>
    <w:lvl w:ilvl="0" w:tplc="FC52A042">
      <w:start w:val="1"/>
      <w:numFmt w:val="lowerLetter"/>
      <w:lvlText w:val="%1."/>
      <w:lvlJc w:val="left"/>
      <w:pPr>
        <w:ind w:left="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710A972">
      <w:start w:val="1"/>
      <w:numFmt w:val="lowerLetter"/>
      <w:lvlText w:val="%2"/>
      <w:lvlJc w:val="left"/>
      <w:pPr>
        <w:ind w:left="14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AF0AF72">
      <w:start w:val="1"/>
      <w:numFmt w:val="lowerRoman"/>
      <w:lvlText w:val="%3"/>
      <w:lvlJc w:val="left"/>
      <w:pPr>
        <w:ind w:left="21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094CF84">
      <w:start w:val="1"/>
      <w:numFmt w:val="decimal"/>
      <w:lvlText w:val="%4"/>
      <w:lvlJc w:val="left"/>
      <w:pPr>
        <w:ind w:left="29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59E44DC">
      <w:start w:val="1"/>
      <w:numFmt w:val="lowerLetter"/>
      <w:lvlText w:val="%5"/>
      <w:lvlJc w:val="left"/>
      <w:pPr>
        <w:ind w:left="36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73E293C">
      <w:start w:val="1"/>
      <w:numFmt w:val="lowerRoman"/>
      <w:lvlText w:val="%6"/>
      <w:lvlJc w:val="left"/>
      <w:pPr>
        <w:ind w:left="43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04E64F0">
      <w:start w:val="1"/>
      <w:numFmt w:val="decimal"/>
      <w:lvlText w:val="%7"/>
      <w:lvlJc w:val="left"/>
      <w:pPr>
        <w:ind w:left="50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A86F14A">
      <w:start w:val="1"/>
      <w:numFmt w:val="lowerLetter"/>
      <w:lvlText w:val="%8"/>
      <w:lvlJc w:val="left"/>
      <w:pPr>
        <w:ind w:left="57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DBA9CC8">
      <w:start w:val="1"/>
      <w:numFmt w:val="lowerRoman"/>
      <w:lvlText w:val="%9"/>
      <w:lvlJc w:val="left"/>
      <w:pPr>
        <w:ind w:left="65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44238EA"/>
    <w:multiLevelType w:val="hybridMultilevel"/>
    <w:tmpl w:val="6868BBA2"/>
    <w:lvl w:ilvl="0" w:tplc="B4EEACA8">
      <w:start w:val="2"/>
      <w:numFmt w:val="lowerLetter"/>
      <w:lvlText w:val="%1)"/>
      <w:lvlJc w:val="left"/>
      <w:pPr>
        <w:ind w:left="7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BB6BCFC">
      <w:start w:val="1"/>
      <w:numFmt w:val="lowerLetter"/>
      <w:lvlText w:val="%2"/>
      <w:lvlJc w:val="left"/>
      <w:pPr>
        <w:ind w:left="16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0D0BA24">
      <w:start w:val="1"/>
      <w:numFmt w:val="lowerRoman"/>
      <w:lvlText w:val="%3"/>
      <w:lvlJc w:val="left"/>
      <w:pPr>
        <w:ind w:left="23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626FF76">
      <w:start w:val="1"/>
      <w:numFmt w:val="decimal"/>
      <w:lvlText w:val="%4"/>
      <w:lvlJc w:val="left"/>
      <w:pPr>
        <w:ind w:left="31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C940948">
      <w:start w:val="1"/>
      <w:numFmt w:val="lowerLetter"/>
      <w:lvlText w:val="%5"/>
      <w:lvlJc w:val="left"/>
      <w:pPr>
        <w:ind w:left="38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200C210">
      <w:start w:val="1"/>
      <w:numFmt w:val="lowerRoman"/>
      <w:lvlText w:val="%6"/>
      <w:lvlJc w:val="left"/>
      <w:pPr>
        <w:ind w:left="45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CA1670">
      <w:start w:val="1"/>
      <w:numFmt w:val="decimal"/>
      <w:lvlText w:val="%7"/>
      <w:lvlJc w:val="left"/>
      <w:pPr>
        <w:ind w:left="52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3D26240">
      <w:start w:val="1"/>
      <w:numFmt w:val="lowerLetter"/>
      <w:lvlText w:val="%8"/>
      <w:lvlJc w:val="left"/>
      <w:pPr>
        <w:ind w:left="59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C5A8582">
      <w:start w:val="1"/>
      <w:numFmt w:val="lowerRoman"/>
      <w:lvlText w:val="%9"/>
      <w:lvlJc w:val="left"/>
      <w:pPr>
        <w:ind w:left="67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EEA79F9"/>
    <w:multiLevelType w:val="hybridMultilevel"/>
    <w:tmpl w:val="1EB09F80"/>
    <w:lvl w:ilvl="0" w:tplc="88048FDE">
      <w:start w:val="1"/>
      <w:numFmt w:val="bullet"/>
      <w:lvlText w:val="•"/>
      <w:lvlPicBulletId w:val="0"/>
      <w:lvlJc w:val="left"/>
      <w:pPr>
        <w:ind w:left="1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6BE6ACC">
      <w:start w:val="1"/>
      <w:numFmt w:val="bullet"/>
      <w:lvlText w:val="o"/>
      <w:lvlJc w:val="left"/>
      <w:pPr>
        <w:ind w:left="20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4720BA2">
      <w:start w:val="1"/>
      <w:numFmt w:val="bullet"/>
      <w:lvlText w:val="▪"/>
      <w:lvlJc w:val="left"/>
      <w:pPr>
        <w:ind w:left="27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88A6ABC">
      <w:start w:val="1"/>
      <w:numFmt w:val="bullet"/>
      <w:lvlText w:val="•"/>
      <w:lvlJc w:val="left"/>
      <w:pPr>
        <w:ind w:left="34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ECA16C8">
      <w:start w:val="1"/>
      <w:numFmt w:val="bullet"/>
      <w:lvlText w:val="o"/>
      <w:lvlJc w:val="left"/>
      <w:pPr>
        <w:ind w:left="42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F346B50">
      <w:start w:val="1"/>
      <w:numFmt w:val="bullet"/>
      <w:lvlText w:val="▪"/>
      <w:lvlJc w:val="left"/>
      <w:pPr>
        <w:ind w:left="49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B6A691A">
      <w:start w:val="1"/>
      <w:numFmt w:val="bullet"/>
      <w:lvlText w:val="•"/>
      <w:lvlJc w:val="left"/>
      <w:pPr>
        <w:ind w:left="56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6C20D16">
      <w:start w:val="1"/>
      <w:numFmt w:val="bullet"/>
      <w:lvlText w:val="o"/>
      <w:lvlJc w:val="left"/>
      <w:pPr>
        <w:ind w:left="6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B0E7412">
      <w:start w:val="1"/>
      <w:numFmt w:val="bullet"/>
      <w:lvlText w:val="▪"/>
      <w:lvlJc w:val="left"/>
      <w:pPr>
        <w:ind w:left="7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20F738C"/>
    <w:multiLevelType w:val="hybridMultilevel"/>
    <w:tmpl w:val="2F0643A6"/>
    <w:lvl w:ilvl="0" w:tplc="B254E172">
      <w:start w:val="1"/>
      <w:numFmt w:val="bullet"/>
      <w:lvlText w:val="-"/>
      <w:lvlJc w:val="left"/>
      <w:pPr>
        <w:ind w:left="6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D3425E0">
      <w:start w:val="1"/>
      <w:numFmt w:val="lowerLetter"/>
      <w:lvlText w:val="%2."/>
      <w:lvlJc w:val="left"/>
      <w:pPr>
        <w:ind w:left="1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F4A77E8">
      <w:start w:val="1"/>
      <w:numFmt w:val="lowerRoman"/>
      <w:lvlText w:val="%3"/>
      <w:lvlJc w:val="left"/>
      <w:pPr>
        <w:ind w:left="14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2F67092">
      <w:start w:val="1"/>
      <w:numFmt w:val="decimal"/>
      <w:lvlText w:val="%4"/>
      <w:lvlJc w:val="left"/>
      <w:pPr>
        <w:ind w:left="22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8BCCDA0">
      <w:start w:val="1"/>
      <w:numFmt w:val="lowerLetter"/>
      <w:lvlText w:val="%5"/>
      <w:lvlJc w:val="left"/>
      <w:pPr>
        <w:ind w:left="29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F46DF0A">
      <w:start w:val="1"/>
      <w:numFmt w:val="lowerRoman"/>
      <w:lvlText w:val="%6"/>
      <w:lvlJc w:val="left"/>
      <w:pPr>
        <w:ind w:left="36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9E80670">
      <w:start w:val="1"/>
      <w:numFmt w:val="decimal"/>
      <w:lvlText w:val="%7"/>
      <w:lvlJc w:val="left"/>
      <w:pPr>
        <w:ind w:left="43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07E9C1A">
      <w:start w:val="1"/>
      <w:numFmt w:val="lowerLetter"/>
      <w:lvlText w:val="%8"/>
      <w:lvlJc w:val="left"/>
      <w:pPr>
        <w:ind w:left="50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09E9E20">
      <w:start w:val="1"/>
      <w:numFmt w:val="lowerRoman"/>
      <w:lvlText w:val="%9"/>
      <w:lvlJc w:val="left"/>
      <w:pPr>
        <w:ind w:left="58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425637D"/>
    <w:multiLevelType w:val="hybridMultilevel"/>
    <w:tmpl w:val="D980963A"/>
    <w:lvl w:ilvl="0" w:tplc="ACA4AD9E">
      <w:start w:val="4"/>
      <w:numFmt w:val="lowerLetter"/>
      <w:lvlText w:val="%1)"/>
      <w:lvlJc w:val="left"/>
      <w:pPr>
        <w:ind w:left="8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262B5D4">
      <w:start w:val="1"/>
      <w:numFmt w:val="lowerLetter"/>
      <w:lvlText w:val="%2"/>
      <w:lvlJc w:val="left"/>
      <w:pPr>
        <w:ind w:left="18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C80472">
      <w:start w:val="1"/>
      <w:numFmt w:val="lowerRoman"/>
      <w:lvlText w:val="%3"/>
      <w:lvlJc w:val="left"/>
      <w:pPr>
        <w:ind w:left="25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6D0A47E">
      <w:start w:val="1"/>
      <w:numFmt w:val="decimal"/>
      <w:lvlText w:val="%4"/>
      <w:lvlJc w:val="left"/>
      <w:pPr>
        <w:ind w:left="32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8C828BA">
      <w:start w:val="1"/>
      <w:numFmt w:val="lowerLetter"/>
      <w:lvlText w:val="%5"/>
      <w:lvlJc w:val="left"/>
      <w:pPr>
        <w:ind w:left="39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C14FE0A">
      <w:start w:val="1"/>
      <w:numFmt w:val="lowerRoman"/>
      <w:lvlText w:val="%6"/>
      <w:lvlJc w:val="left"/>
      <w:pPr>
        <w:ind w:left="47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DC0FD9A">
      <w:start w:val="1"/>
      <w:numFmt w:val="decimal"/>
      <w:lvlText w:val="%7"/>
      <w:lvlJc w:val="left"/>
      <w:pPr>
        <w:ind w:left="54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2CCC864">
      <w:start w:val="1"/>
      <w:numFmt w:val="lowerLetter"/>
      <w:lvlText w:val="%8"/>
      <w:lvlJc w:val="left"/>
      <w:pPr>
        <w:ind w:left="61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FF2E976">
      <w:start w:val="1"/>
      <w:numFmt w:val="lowerRoman"/>
      <w:lvlText w:val="%9"/>
      <w:lvlJc w:val="left"/>
      <w:pPr>
        <w:ind w:left="68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4EC2FF4"/>
    <w:multiLevelType w:val="hybridMultilevel"/>
    <w:tmpl w:val="AAC03332"/>
    <w:lvl w:ilvl="0" w:tplc="611CE38C">
      <w:start w:val="1"/>
      <w:numFmt w:val="bullet"/>
      <w:lvlText w:val="•"/>
      <w:lvlJc w:val="left"/>
      <w:pPr>
        <w:ind w:left="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3E8BE1C">
      <w:start w:val="1"/>
      <w:numFmt w:val="bullet"/>
      <w:lvlText w:val="o"/>
      <w:lvlJc w:val="left"/>
      <w:pPr>
        <w:ind w:left="1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0E81074">
      <w:start w:val="1"/>
      <w:numFmt w:val="bullet"/>
      <w:lvlText w:val="▪"/>
      <w:lvlJc w:val="left"/>
      <w:pPr>
        <w:ind w:left="25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0FA2E16">
      <w:start w:val="1"/>
      <w:numFmt w:val="bullet"/>
      <w:lvlText w:val="•"/>
      <w:lvlJc w:val="left"/>
      <w:pPr>
        <w:ind w:left="33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1B2453C">
      <w:start w:val="1"/>
      <w:numFmt w:val="bullet"/>
      <w:lvlText w:val="o"/>
      <w:lvlJc w:val="left"/>
      <w:pPr>
        <w:ind w:left="40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F4CF1A2">
      <w:start w:val="1"/>
      <w:numFmt w:val="bullet"/>
      <w:lvlText w:val="▪"/>
      <w:lvlJc w:val="left"/>
      <w:pPr>
        <w:ind w:left="47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07DD6">
      <w:start w:val="1"/>
      <w:numFmt w:val="bullet"/>
      <w:lvlText w:val="•"/>
      <w:lvlJc w:val="left"/>
      <w:pPr>
        <w:ind w:left="5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E7221E4">
      <w:start w:val="1"/>
      <w:numFmt w:val="bullet"/>
      <w:lvlText w:val="o"/>
      <w:lvlJc w:val="left"/>
      <w:pPr>
        <w:ind w:left="61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21099B4">
      <w:start w:val="1"/>
      <w:numFmt w:val="bullet"/>
      <w:lvlText w:val="▪"/>
      <w:lvlJc w:val="left"/>
      <w:pPr>
        <w:ind w:left="69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B252E19"/>
    <w:multiLevelType w:val="hybridMultilevel"/>
    <w:tmpl w:val="59D22796"/>
    <w:lvl w:ilvl="0" w:tplc="F998C114">
      <w:start w:val="1"/>
      <w:numFmt w:val="bullet"/>
      <w:lvlText w:val="-"/>
      <w:lvlJc w:val="left"/>
      <w:pPr>
        <w:ind w:left="2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D5ECA6E">
      <w:start w:val="1"/>
      <w:numFmt w:val="bullet"/>
      <w:lvlText w:val="o"/>
      <w:lvlJc w:val="left"/>
      <w:pPr>
        <w:ind w:left="13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480169C">
      <w:start w:val="1"/>
      <w:numFmt w:val="bullet"/>
      <w:lvlText w:val="▪"/>
      <w:lvlJc w:val="left"/>
      <w:pPr>
        <w:ind w:left="20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38EA642">
      <w:start w:val="1"/>
      <w:numFmt w:val="bullet"/>
      <w:lvlText w:val="•"/>
      <w:lvlJc w:val="left"/>
      <w:pPr>
        <w:ind w:left="27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2CA2306">
      <w:start w:val="1"/>
      <w:numFmt w:val="bullet"/>
      <w:lvlText w:val="o"/>
      <w:lvlJc w:val="left"/>
      <w:pPr>
        <w:ind w:left="34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DBAC1A6">
      <w:start w:val="1"/>
      <w:numFmt w:val="bullet"/>
      <w:lvlText w:val="▪"/>
      <w:lvlJc w:val="left"/>
      <w:pPr>
        <w:ind w:left="42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8685EC4">
      <w:start w:val="1"/>
      <w:numFmt w:val="bullet"/>
      <w:lvlText w:val="•"/>
      <w:lvlJc w:val="left"/>
      <w:pPr>
        <w:ind w:left="49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39830E6">
      <w:start w:val="1"/>
      <w:numFmt w:val="bullet"/>
      <w:lvlText w:val="o"/>
      <w:lvlJc w:val="left"/>
      <w:pPr>
        <w:ind w:left="56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DA8A40E">
      <w:start w:val="1"/>
      <w:numFmt w:val="bullet"/>
      <w:lvlText w:val="▪"/>
      <w:lvlJc w:val="left"/>
      <w:pPr>
        <w:ind w:left="63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D7C079D"/>
    <w:multiLevelType w:val="hybridMultilevel"/>
    <w:tmpl w:val="64C2E332"/>
    <w:lvl w:ilvl="0" w:tplc="B5645BAE">
      <w:start w:val="1"/>
      <w:numFmt w:val="bullet"/>
      <w:lvlText w:val="-"/>
      <w:lvlJc w:val="left"/>
      <w:pPr>
        <w:ind w:left="13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233D2">
      <w:start w:val="1"/>
      <w:numFmt w:val="bullet"/>
      <w:lvlText w:val="o"/>
      <w:lvlJc w:val="left"/>
      <w:pPr>
        <w:ind w:left="24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276E536">
      <w:start w:val="1"/>
      <w:numFmt w:val="bullet"/>
      <w:lvlText w:val="▪"/>
      <w:lvlJc w:val="left"/>
      <w:pPr>
        <w:ind w:left="3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242CF54">
      <w:start w:val="1"/>
      <w:numFmt w:val="bullet"/>
      <w:lvlText w:val="•"/>
      <w:lvlJc w:val="left"/>
      <w:pPr>
        <w:ind w:left="38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CE41C72">
      <w:start w:val="1"/>
      <w:numFmt w:val="bullet"/>
      <w:lvlText w:val="o"/>
      <w:lvlJc w:val="left"/>
      <w:pPr>
        <w:ind w:left="45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DEA912E">
      <w:start w:val="1"/>
      <w:numFmt w:val="bullet"/>
      <w:lvlText w:val="▪"/>
      <w:lvlJc w:val="left"/>
      <w:pPr>
        <w:ind w:left="52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E862500">
      <w:start w:val="1"/>
      <w:numFmt w:val="bullet"/>
      <w:lvlText w:val="•"/>
      <w:lvlJc w:val="left"/>
      <w:pPr>
        <w:ind w:left="60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B3EF1B0">
      <w:start w:val="1"/>
      <w:numFmt w:val="bullet"/>
      <w:lvlText w:val="o"/>
      <w:lvlJc w:val="left"/>
      <w:pPr>
        <w:ind w:left="67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B9EF14C">
      <w:start w:val="1"/>
      <w:numFmt w:val="bullet"/>
      <w:lvlText w:val="▪"/>
      <w:lvlJc w:val="left"/>
      <w:pPr>
        <w:ind w:left="7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10"/>
  </w:num>
  <w:num w:numId="3">
    <w:abstractNumId w:val="6"/>
  </w:num>
  <w:num w:numId="4">
    <w:abstractNumId w:val="14"/>
  </w:num>
  <w:num w:numId="5">
    <w:abstractNumId w:val="3"/>
  </w:num>
  <w:num w:numId="6">
    <w:abstractNumId w:val="5"/>
  </w:num>
  <w:num w:numId="7">
    <w:abstractNumId w:val="16"/>
  </w:num>
  <w:num w:numId="8">
    <w:abstractNumId w:val="13"/>
  </w:num>
  <w:num w:numId="9">
    <w:abstractNumId w:val="1"/>
  </w:num>
  <w:num w:numId="10">
    <w:abstractNumId w:val="8"/>
  </w:num>
  <w:num w:numId="11">
    <w:abstractNumId w:val="4"/>
  </w:num>
  <w:num w:numId="12">
    <w:abstractNumId w:val="0"/>
  </w:num>
  <w:num w:numId="13">
    <w:abstractNumId w:val="12"/>
  </w:num>
  <w:num w:numId="14">
    <w:abstractNumId w:val="15"/>
  </w:num>
  <w:num w:numId="15">
    <w:abstractNumId w:val="9"/>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DC1"/>
    <w:rsid w:val="000A3AA6"/>
    <w:rsid w:val="00570DC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8B076C-C4B7-4A2C-A0DD-30A7F53D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lu1">
    <w:name w:val="heading 1"/>
    <w:next w:val="Normal"/>
    <w:link w:val="Titlu1Caracter"/>
    <w:uiPriority w:val="9"/>
    <w:unhideWhenUsed/>
    <w:qFormat/>
    <w:pPr>
      <w:keepNext/>
      <w:keepLines/>
      <w:numPr>
        <w:numId w:val="17"/>
      </w:numPr>
      <w:spacing w:after="0" w:line="265" w:lineRule="auto"/>
      <w:ind w:left="10" w:right="101" w:hanging="10"/>
      <w:outlineLvl w:val="0"/>
    </w:pPr>
    <w:rPr>
      <w:rFonts w:ascii="Calibri" w:eastAsia="Calibri" w:hAnsi="Calibri" w:cs="Calibri"/>
      <w:color w:val="000000"/>
      <w:sz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jpg"/><Relationship Id="rId117" Type="http://schemas.openxmlformats.org/officeDocument/2006/relationships/image" Target="media/image118.jpg"/><Relationship Id="rId21" Type="http://schemas.openxmlformats.org/officeDocument/2006/relationships/image" Target="media/image22.jpg"/><Relationship Id="rId42" Type="http://schemas.openxmlformats.org/officeDocument/2006/relationships/image" Target="media/image43.jpg"/><Relationship Id="rId47" Type="http://schemas.openxmlformats.org/officeDocument/2006/relationships/image" Target="media/image48.jpg"/><Relationship Id="rId63" Type="http://schemas.openxmlformats.org/officeDocument/2006/relationships/image" Target="media/image64.jpg"/><Relationship Id="rId68" Type="http://schemas.openxmlformats.org/officeDocument/2006/relationships/image" Target="media/image69.jpg"/><Relationship Id="rId84" Type="http://schemas.openxmlformats.org/officeDocument/2006/relationships/image" Target="media/image85.jpg"/><Relationship Id="rId89" Type="http://schemas.openxmlformats.org/officeDocument/2006/relationships/image" Target="media/image90.jpg"/><Relationship Id="rId112" Type="http://schemas.openxmlformats.org/officeDocument/2006/relationships/image" Target="media/image113.jpg"/><Relationship Id="rId16" Type="http://schemas.openxmlformats.org/officeDocument/2006/relationships/image" Target="media/image17.jpg"/><Relationship Id="rId107" Type="http://schemas.openxmlformats.org/officeDocument/2006/relationships/image" Target="media/image108.jpg"/><Relationship Id="rId11" Type="http://schemas.openxmlformats.org/officeDocument/2006/relationships/image" Target="media/image12.jpg"/><Relationship Id="rId32" Type="http://schemas.openxmlformats.org/officeDocument/2006/relationships/image" Target="media/image33.jpg"/><Relationship Id="rId37" Type="http://schemas.openxmlformats.org/officeDocument/2006/relationships/image" Target="media/image38.jpg"/><Relationship Id="rId53" Type="http://schemas.openxmlformats.org/officeDocument/2006/relationships/image" Target="media/image54.jpg"/><Relationship Id="rId58" Type="http://schemas.openxmlformats.org/officeDocument/2006/relationships/image" Target="media/image59.jpg"/><Relationship Id="rId74" Type="http://schemas.openxmlformats.org/officeDocument/2006/relationships/image" Target="media/image75.jpg"/><Relationship Id="rId79" Type="http://schemas.openxmlformats.org/officeDocument/2006/relationships/image" Target="media/image80.jpg"/><Relationship Id="rId102" Type="http://schemas.openxmlformats.org/officeDocument/2006/relationships/image" Target="media/image103.jpg"/><Relationship Id="rId123" Type="http://schemas.openxmlformats.org/officeDocument/2006/relationships/theme" Target="theme/theme1.xml"/><Relationship Id="rId5" Type="http://schemas.openxmlformats.org/officeDocument/2006/relationships/image" Target="media/image6.jpg"/><Relationship Id="rId90" Type="http://schemas.openxmlformats.org/officeDocument/2006/relationships/image" Target="media/image91.jpg"/><Relationship Id="rId95" Type="http://schemas.openxmlformats.org/officeDocument/2006/relationships/image" Target="media/image96.jpg"/><Relationship Id="rId22" Type="http://schemas.openxmlformats.org/officeDocument/2006/relationships/image" Target="media/image23.jpg"/><Relationship Id="rId27" Type="http://schemas.openxmlformats.org/officeDocument/2006/relationships/image" Target="media/image28.jpg"/><Relationship Id="rId43" Type="http://schemas.openxmlformats.org/officeDocument/2006/relationships/image" Target="media/image44.jpg"/><Relationship Id="rId48" Type="http://schemas.openxmlformats.org/officeDocument/2006/relationships/image" Target="media/image49.jpg"/><Relationship Id="rId64" Type="http://schemas.openxmlformats.org/officeDocument/2006/relationships/image" Target="media/image65.jpg"/><Relationship Id="rId69" Type="http://schemas.openxmlformats.org/officeDocument/2006/relationships/image" Target="media/image70.jpg"/><Relationship Id="rId113" Type="http://schemas.openxmlformats.org/officeDocument/2006/relationships/image" Target="media/image114.jpg"/><Relationship Id="rId118" Type="http://schemas.openxmlformats.org/officeDocument/2006/relationships/image" Target="media/image119.jpg"/><Relationship Id="rId80" Type="http://schemas.openxmlformats.org/officeDocument/2006/relationships/image" Target="media/image81.jpg"/><Relationship Id="rId85" Type="http://schemas.openxmlformats.org/officeDocument/2006/relationships/image" Target="media/image86.jpg"/><Relationship Id="rId12" Type="http://schemas.openxmlformats.org/officeDocument/2006/relationships/image" Target="media/image13.jpg"/><Relationship Id="rId17" Type="http://schemas.openxmlformats.org/officeDocument/2006/relationships/image" Target="media/image18.jpg"/><Relationship Id="rId33" Type="http://schemas.openxmlformats.org/officeDocument/2006/relationships/image" Target="media/image34.jpg"/><Relationship Id="rId38" Type="http://schemas.openxmlformats.org/officeDocument/2006/relationships/image" Target="media/image39.jpg"/><Relationship Id="rId59" Type="http://schemas.openxmlformats.org/officeDocument/2006/relationships/image" Target="media/image60.jpg"/><Relationship Id="rId103" Type="http://schemas.openxmlformats.org/officeDocument/2006/relationships/image" Target="media/image104.jpg"/><Relationship Id="rId108" Type="http://schemas.openxmlformats.org/officeDocument/2006/relationships/image" Target="media/image109.jpg"/><Relationship Id="rId54" Type="http://schemas.openxmlformats.org/officeDocument/2006/relationships/image" Target="media/image55.jpg"/><Relationship Id="rId70" Type="http://schemas.openxmlformats.org/officeDocument/2006/relationships/image" Target="media/image71.jpg"/><Relationship Id="rId75" Type="http://schemas.openxmlformats.org/officeDocument/2006/relationships/image" Target="media/image76.jpg"/><Relationship Id="rId91" Type="http://schemas.openxmlformats.org/officeDocument/2006/relationships/image" Target="media/image92.jpg"/><Relationship Id="rId96" Type="http://schemas.openxmlformats.org/officeDocument/2006/relationships/image" Target="media/image97.jpg"/><Relationship Id="rId1" Type="http://schemas.openxmlformats.org/officeDocument/2006/relationships/numbering" Target="numbering.xml"/><Relationship Id="rId6" Type="http://schemas.openxmlformats.org/officeDocument/2006/relationships/image" Target="media/image7.jpg"/><Relationship Id="rId23" Type="http://schemas.openxmlformats.org/officeDocument/2006/relationships/image" Target="media/image24.jpg"/><Relationship Id="rId28" Type="http://schemas.openxmlformats.org/officeDocument/2006/relationships/image" Target="media/image29.jpg"/><Relationship Id="rId49" Type="http://schemas.openxmlformats.org/officeDocument/2006/relationships/image" Target="media/image50.jpg"/><Relationship Id="rId114" Type="http://schemas.openxmlformats.org/officeDocument/2006/relationships/image" Target="media/image115.jpg"/><Relationship Id="rId119" Type="http://schemas.openxmlformats.org/officeDocument/2006/relationships/image" Target="media/image120.jpg"/><Relationship Id="rId44" Type="http://schemas.openxmlformats.org/officeDocument/2006/relationships/image" Target="media/image45.jpg"/><Relationship Id="rId60" Type="http://schemas.openxmlformats.org/officeDocument/2006/relationships/image" Target="media/image61.jpg"/><Relationship Id="rId65" Type="http://schemas.openxmlformats.org/officeDocument/2006/relationships/image" Target="media/image66.jpg"/><Relationship Id="rId81" Type="http://schemas.openxmlformats.org/officeDocument/2006/relationships/image" Target="media/image82.jpg"/><Relationship Id="rId86" Type="http://schemas.openxmlformats.org/officeDocument/2006/relationships/image" Target="media/image87.jpg"/><Relationship Id="rId4" Type="http://schemas.openxmlformats.org/officeDocument/2006/relationships/webSettings" Target="webSettings.xml"/><Relationship Id="rId9" Type="http://schemas.openxmlformats.org/officeDocument/2006/relationships/image" Target="media/image10.jpg"/><Relationship Id="rId13" Type="http://schemas.openxmlformats.org/officeDocument/2006/relationships/image" Target="media/image14.jpg"/><Relationship Id="rId18" Type="http://schemas.openxmlformats.org/officeDocument/2006/relationships/image" Target="media/image19.jpg"/><Relationship Id="rId39" Type="http://schemas.openxmlformats.org/officeDocument/2006/relationships/image" Target="media/image40.jpg"/><Relationship Id="rId109" Type="http://schemas.openxmlformats.org/officeDocument/2006/relationships/image" Target="media/image110.jpg"/><Relationship Id="rId34" Type="http://schemas.openxmlformats.org/officeDocument/2006/relationships/image" Target="media/image35.jpg"/><Relationship Id="rId50" Type="http://schemas.openxmlformats.org/officeDocument/2006/relationships/image" Target="media/image51.jpg"/><Relationship Id="rId55" Type="http://schemas.openxmlformats.org/officeDocument/2006/relationships/image" Target="media/image56.jpg"/><Relationship Id="rId76" Type="http://schemas.openxmlformats.org/officeDocument/2006/relationships/image" Target="media/image77.jpg"/><Relationship Id="rId97" Type="http://schemas.openxmlformats.org/officeDocument/2006/relationships/image" Target="media/image98.jpg"/><Relationship Id="rId104" Type="http://schemas.openxmlformats.org/officeDocument/2006/relationships/image" Target="media/image105.jpg"/><Relationship Id="rId120" Type="http://schemas.openxmlformats.org/officeDocument/2006/relationships/image" Target="media/image343.jpg"/><Relationship Id="rId7" Type="http://schemas.openxmlformats.org/officeDocument/2006/relationships/image" Target="media/image8.jpg"/><Relationship Id="rId71" Type="http://schemas.openxmlformats.org/officeDocument/2006/relationships/image" Target="media/image72.jpg"/><Relationship Id="rId92" Type="http://schemas.openxmlformats.org/officeDocument/2006/relationships/image" Target="media/image93.jpg"/><Relationship Id="rId2" Type="http://schemas.openxmlformats.org/officeDocument/2006/relationships/styles" Target="styles.xml"/><Relationship Id="rId29" Type="http://schemas.openxmlformats.org/officeDocument/2006/relationships/image" Target="media/image30.jpg"/><Relationship Id="rId24" Type="http://schemas.openxmlformats.org/officeDocument/2006/relationships/image" Target="media/image25.jpg"/><Relationship Id="rId40" Type="http://schemas.openxmlformats.org/officeDocument/2006/relationships/image" Target="media/image41.jpg"/><Relationship Id="rId45" Type="http://schemas.openxmlformats.org/officeDocument/2006/relationships/image" Target="media/image46.jpg"/><Relationship Id="rId66" Type="http://schemas.openxmlformats.org/officeDocument/2006/relationships/image" Target="media/image67.jpg"/><Relationship Id="rId87" Type="http://schemas.openxmlformats.org/officeDocument/2006/relationships/image" Target="media/image88.jpg"/><Relationship Id="rId110" Type="http://schemas.openxmlformats.org/officeDocument/2006/relationships/image" Target="media/image111.jpg"/><Relationship Id="rId115" Type="http://schemas.openxmlformats.org/officeDocument/2006/relationships/image" Target="media/image116.jpg"/><Relationship Id="rId61" Type="http://schemas.openxmlformats.org/officeDocument/2006/relationships/image" Target="media/image62.jpg"/><Relationship Id="rId82" Type="http://schemas.openxmlformats.org/officeDocument/2006/relationships/image" Target="media/image83.jpg"/><Relationship Id="rId19" Type="http://schemas.openxmlformats.org/officeDocument/2006/relationships/image" Target="media/image20.jpg"/><Relationship Id="rId14" Type="http://schemas.openxmlformats.org/officeDocument/2006/relationships/image" Target="media/image15.jpg"/><Relationship Id="rId30" Type="http://schemas.openxmlformats.org/officeDocument/2006/relationships/image" Target="media/image31.jpg"/><Relationship Id="rId35" Type="http://schemas.openxmlformats.org/officeDocument/2006/relationships/image" Target="media/image36.jpg"/><Relationship Id="rId56" Type="http://schemas.openxmlformats.org/officeDocument/2006/relationships/image" Target="media/image57.jpg"/><Relationship Id="rId77" Type="http://schemas.openxmlformats.org/officeDocument/2006/relationships/image" Target="media/image78.jpg"/><Relationship Id="rId100" Type="http://schemas.openxmlformats.org/officeDocument/2006/relationships/image" Target="media/image101.jpg"/><Relationship Id="rId105" Type="http://schemas.openxmlformats.org/officeDocument/2006/relationships/image" Target="media/image106.jpg"/><Relationship Id="rId8" Type="http://schemas.openxmlformats.org/officeDocument/2006/relationships/image" Target="media/image9.jpg"/><Relationship Id="rId51" Type="http://schemas.openxmlformats.org/officeDocument/2006/relationships/image" Target="media/image52.jpg"/><Relationship Id="rId72" Type="http://schemas.openxmlformats.org/officeDocument/2006/relationships/image" Target="media/image73.jpg"/><Relationship Id="rId93" Type="http://schemas.openxmlformats.org/officeDocument/2006/relationships/image" Target="media/image94.jpg"/><Relationship Id="rId98" Type="http://schemas.openxmlformats.org/officeDocument/2006/relationships/image" Target="media/image99.jpg"/><Relationship Id="rId121" Type="http://schemas.openxmlformats.org/officeDocument/2006/relationships/image" Target="media/image121.jpg"/><Relationship Id="rId3" Type="http://schemas.openxmlformats.org/officeDocument/2006/relationships/settings" Target="settings.xml"/><Relationship Id="rId25" Type="http://schemas.openxmlformats.org/officeDocument/2006/relationships/image" Target="media/image26.jpg"/><Relationship Id="rId46" Type="http://schemas.openxmlformats.org/officeDocument/2006/relationships/image" Target="media/image47.jpg"/><Relationship Id="rId67" Type="http://schemas.openxmlformats.org/officeDocument/2006/relationships/image" Target="media/image68.jpg"/><Relationship Id="rId116" Type="http://schemas.openxmlformats.org/officeDocument/2006/relationships/image" Target="media/image117.jpg"/><Relationship Id="rId20" Type="http://schemas.openxmlformats.org/officeDocument/2006/relationships/image" Target="media/image21.jpg"/><Relationship Id="rId41" Type="http://schemas.openxmlformats.org/officeDocument/2006/relationships/image" Target="media/image42.jpg"/><Relationship Id="rId62" Type="http://schemas.openxmlformats.org/officeDocument/2006/relationships/image" Target="media/image63.jpg"/><Relationship Id="rId83" Type="http://schemas.openxmlformats.org/officeDocument/2006/relationships/image" Target="media/image84.jpg"/><Relationship Id="rId88" Type="http://schemas.openxmlformats.org/officeDocument/2006/relationships/image" Target="media/image89.jpg"/><Relationship Id="rId111" Type="http://schemas.openxmlformats.org/officeDocument/2006/relationships/image" Target="media/image112.jpg"/><Relationship Id="rId15" Type="http://schemas.openxmlformats.org/officeDocument/2006/relationships/image" Target="media/image16.jpg"/><Relationship Id="rId36" Type="http://schemas.openxmlformats.org/officeDocument/2006/relationships/image" Target="media/image37.jpg"/><Relationship Id="rId57" Type="http://schemas.openxmlformats.org/officeDocument/2006/relationships/image" Target="media/image58.jpg"/><Relationship Id="rId106" Type="http://schemas.openxmlformats.org/officeDocument/2006/relationships/image" Target="media/image107.jpg"/><Relationship Id="rId10" Type="http://schemas.openxmlformats.org/officeDocument/2006/relationships/image" Target="media/image11.jpg"/><Relationship Id="rId31" Type="http://schemas.openxmlformats.org/officeDocument/2006/relationships/image" Target="media/image32.jpg"/><Relationship Id="rId52" Type="http://schemas.openxmlformats.org/officeDocument/2006/relationships/image" Target="media/image53.jpg"/><Relationship Id="rId73" Type="http://schemas.openxmlformats.org/officeDocument/2006/relationships/image" Target="media/image74.jpg"/><Relationship Id="rId78" Type="http://schemas.openxmlformats.org/officeDocument/2006/relationships/image" Target="media/image79.jpg"/><Relationship Id="rId94" Type="http://schemas.openxmlformats.org/officeDocument/2006/relationships/image" Target="media/image95.jpg"/><Relationship Id="rId99" Type="http://schemas.openxmlformats.org/officeDocument/2006/relationships/image" Target="media/image100.jpg"/><Relationship Id="rId101" Type="http://schemas.openxmlformats.org/officeDocument/2006/relationships/image" Target="media/image102.jpg"/><Relationship Id="rId1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6496</Words>
  <Characters>37677</Characters>
  <Application>Microsoft Office Word</Application>
  <DocSecurity>0</DocSecurity>
  <Lines>313</Lines>
  <Paragraphs>88</Paragraphs>
  <ScaleCrop>false</ScaleCrop>
  <Company/>
  <LinksUpToDate>false</LinksUpToDate>
  <CharactersWithSpaces>44085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KM_C308-20230614093921</dc:title>
  <dc:subject/>
  <dc:creator>Anca Dinu</dc:creator>
  <cp:keywords/>
  <cp:lastModifiedBy>Anca Dinu</cp:lastModifiedBy>
  <cp:revision>3</cp:revision>
  <dcterms:created xsi:type="dcterms:W3CDTF">2023-06-20T10:44:00Z</dcterms:created>
  <dcterms:modified xsi:type="dcterms:W3CDTF">2023-06-20T10:44:00Z</dcterms:modified>
</cp:coreProperties>
</file>