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3C27" w14:textId="77777777" w:rsidR="00327316" w:rsidRDefault="00CA4AC9">
      <w:pPr>
        <w:pStyle w:val="Frspaiere"/>
      </w:pPr>
      <w:bookmarkStart w:id="0" w:name="_GoBack"/>
      <w:bookmarkEnd w:id="0"/>
      <w:r>
        <w:rPr>
          <w:noProof/>
        </w:rPr>
        <w:drawing>
          <wp:anchor distT="0" distB="0" distL="114300" distR="114300" simplePos="0" relativeHeight="251659264" behindDoc="0" locked="0" layoutInCell="1" allowOverlap="1" wp14:anchorId="7529DE7D" wp14:editId="624964AF">
            <wp:simplePos x="0" y="0"/>
            <wp:positionH relativeFrom="margin">
              <wp:posOffset>-285750</wp:posOffset>
            </wp:positionH>
            <wp:positionV relativeFrom="paragraph">
              <wp:posOffset>69210</wp:posOffset>
            </wp:positionV>
            <wp:extent cx="965057" cy="904871"/>
            <wp:effectExtent l="0" t="0" r="649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65057" cy="904871"/>
                    </a:xfrm>
                    <a:prstGeom prst="rect">
                      <a:avLst/>
                    </a:prstGeom>
                    <a:noFill/>
                    <a:ln>
                      <a:noFill/>
                      <a:prstDash/>
                    </a:ln>
                  </pic:spPr>
                </pic:pic>
              </a:graphicData>
            </a:graphic>
          </wp:anchor>
        </w:drawing>
      </w:r>
      <w:r>
        <w:tab/>
      </w:r>
      <w:r>
        <w:tab/>
      </w:r>
      <w:r>
        <w:rPr>
          <w:b/>
          <w:bCs/>
          <w:color w:val="8496B0"/>
          <w:sz w:val="24"/>
          <w:szCs w:val="24"/>
        </w:rPr>
        <w:t>S.C.</w:t>
      </w:r>
      <w:r>
        <w:rPr>
          <w:color w:val="8496B0"/>
        </w:rPr>
        <w:t xml:space="preserve"> </w:t>
      </w:r>
      <w:r>
        <w:rPr>
          <w:b/>
          <w:bCs/>
          <w:color w:val="8496B0"/>
          <w:sz w:val="24"/>
          <w:szCs w:val="24"/>
        </w:rPr>
        <w:t>WHITE GATE INDUSTRIAL PARK S.R.L.</w:t>
      </w:r>
    </w:p>
    <w:p w14:paraId="3AAB8A98" w14:textId="77777777" w:rsidR="00327316" w:rsidRDefault="00CA4AC9">
      <w:pPr>
        <w:pStyle w:val="Frspaiere"/>
        <w:rPr>
          <w:b/>
          <w:bCs/>
          <w:color w:val="8496B0"/>
          <w:sz w:val="24"/>
          <w:szCs w:val="24"/>
        </w:rPr>
      </w:pPr>
      <w:r>
        <w:rPr>
          <w:b/>
          <w:bCs/>
          <w:color w:val="8496B0"/>
          <w:sz w:val="24"/>
          <w:szCs w:val="24"/>
        </w:rPr>
        <w:tab/>
      </w:r>
      <w:r>
        <w:rPr>
          <w:b/>
          <w:bCs/>
          <w:color w:val="8496B0"/>
          <w:sz w:val="24"/>
          <w:szCs w:val="24"/>
        </w:rPr>
        <w:tab/>
        <w:t>ORC : J13/1525/2021; CUI : 44227944</w:t>
      </w:r>
    </w:p>
    <w:p w14:paraId="61F0CEBF" w14:textId="77777777" w:rsidR="00327316" w:rsidRDefault="00CA4AC9">
      <w:pPr>
        <w:pStyle w:val="Frspaiere"/>
        <w:rPr>
          <w:b/>
          <w:bCs/>
          <w:color w:val="8496B0"/>
          <w:sz w:val="24"/>
          <w:szCs w:val="24"/>
        </w:rPr>
      </w:pPr>
      <w:r>
        <w:rPr>
          <w:b/>
          <w:bCs/>
          <w:color w:val="8496B0"/>
          <w:sz w:val="24"/>
          <w:szCs w:val="24"/>
        </w:rPr>
        <w:tab/>
      </w:r>
      <w:r>
        <w:rPr>
          <w:b/>
          <w:bCs/>
          <w:color w:val="8496B0"/>
          <w:sz w:val="24"/>
          <w:szCs w:val="24"/>
        </w:rPr>
        <w:tab/>
        <w:t>Aurel Vlaicu 307, et 6, cam 8, Constanța</w:t>
      </w:r>
    </w:p>
    <w:p w14:paraId="6E3853F2" w14:textId="77777777" w:rsidR="00327316" w:rsidRDefault="00CA4AC9">
      <w:pPr>
        <w:pStyle w:val="Frspaiere"/>
        <w:rPr>
          <w:b/>
          <w:bCs/>
          <w:color w:val="8496B0"/>
          <w:sz w:val="24"/>
          <w:szCs w:val="24"/>
        </w:rPr>
      </w:pPr>
      <w:r>
        <w:rPr>
          <w:b/>
          <w:bCs/>
          <w:color w:val="8496B0"/>
          <w:sz w:val="24"/>
          <w:szCs w:val="24"/>
        </w:rPr>
        <w:tab/>
      </w:r>
      <w:r>
        <w:rPr>
          <w:b/>
          <w:bCs/>
          <w:color w:val="8496B0"/>
          <w:sz w:val="24"/>
          <w:szCs w:val="24"/>
        </w:rPr>
        <w:tab/>
        <w:t>Telefon : 0728.177.466</w:t>
      </w:r>
    </w:p>
    <w:p w14:paraId="01F94D99" w14:textId="77777777" w:rsidR="00327316" w:rsidRDefault="00CA4AC9">
      <w:pPr>
        <w:pStyle w:val="Frspaiere"/>
        <w:rPr>
          <w:b/>
          <w:bCs/>
          <w:color w:val="8496B0"/>
          <w:sz w:val="24"/>
          <w:szCs w:val="24"/>
        </w:rPr>
      </w:pPr>
      <w:r>
        <w:rPr>
          <w:b/>
          <w:bCs/>
          <w:color w:val="8496B0"/>
          <w:sz w:val="24"/>
          <w:szCs w:val="24"/>
        </w:rPr>
        <w:tab/>
      </w:r>
      <w:r>
        <w:rPr>
          <w:b/>
          <w:bCs/>
          <w:color w:val="8496B0"/>
          <w:sz w:val="24"/>
          <w:szCs w:val="24"/>
        </w:rPr>
        <w:tab/>
        <w:t>e-mail:</w:t>
      </w:r>
      <w:r>
        <w:rPr>
          <w:b/>
          <w:bCs/>
          <w:color w:val="8496B0"/>
          <w:sz w:val="24"/>
          <w:szCs w:val="24"/>
        </w:rPr>
        <w:tab/>
        <w:t>ltanase@crystalconsulting.ro</w:t>
      </w:r>
    </w:p>
    <w:p w14:paraId="5422A299" w14:textId="77777777" w:rsidR="00327316" w:rsidRDefault="00327316">
      <w:pPr>
        <w:shd w:val="clear" w:color="auto" w:fill="FFFFFF"/>
        <w:spacing w:after="0" w:line="360" w:lineRule="auto"/>
        <w:ind w:left="864" w:hanging="862"/>
        <w:jc w:val="center"/>
      </w:pPr>
    </w:p>
    <w:p w14:paraId="4FC4B461" w14:textId="77777777" w:rsidR="00327316" w:rsidRDefault="00327316">
      <w:pPr>
        <w:pStyle w:val="Standard"/>
        <w:shd w:val="clear" w:color="auto" w:fill="FFFFFF"/>
        <w:spacing w:after="0" w:line="360" w:lineRule="auto"/>
        <w:jc w:val="center"/>
      </w:pPr>
    </w:p>
    <w:p w14:paraId="4848D431" w14:textId="77777777" w:rsidR="00327316" w:rsidRDefault="00327316">
      <w:pPr>
        <w:pStyle w:val="Standard"/>
        <w:numPr>
          <w:ilvl w:val="3"/>
          <w:numId w:val="1"/>
        </w:numPr>
        <w:shd w:val="clear" w:color="auto" w:fill="FFFFFF"/>
        <w:spacing w:after="0" w:line="360" w:lineRule="auto"/>
        <w:ind w:left="864" w:hanging="862"/>
        <w:jc w:val="center"/>
      </w:pPr>
    </w:p>
    <w:p w14:paraId="2D01254F" w14:textId="77777777" w:rsidR="00327316" w:rsidRDefault="00327316">
      <w:pPr>
        <w:pStyle w:val="Standard"/>
        <w:numPr>
          <w:ilvl w:val="3"/>
          <w:numId w:val="1"/>
        </w:numPr>
        <w:shd w:val="clear" w:color="auto" w:fill="FFFFFF"/>
        <w:spacing w:after="0" w:line="360" w:lineRule="auto"/>
        <w:ind w:left="864" w:hanging="862"/>
        <w:jc w:val="center"/>
      </w:pPr>
    </w:p>
    <w:p w14:paraId="20010272" w14:textId="77777777" w:rsidR="00327316" w:rsidRDefault="00327316">
      <w:pPr>
        <w:pStyle w:val="Standard"/>
        <w:numPr>
          <w:ilvl w:val="3"/>
          <w:numId w:val="1"/>
        </w:numPr>
        <w:shd w:val="clear" w:color="auto" w:fill="FFFFFF"/>
        <w:spacing w:after="0" w:line="360" w:lineRule="auto"/>
        <w:ind w:left="864" w:hanging="862"/>
        <w:jc w:val="center"/>
      </w:pPr>
    </w:p>
    <w:p w14:paraId="61C79279" w14:textId="77777777" w:rsidR="00327316" w:rsidRDefault="00CA4AC9">
      <w:pPr>
        <w:pStyle w:val="Standard"/>
        <w:numPr>
          <w:ilvl w:val="3"/>
          <w:numId w:val="1"/>
        </w:numPr>
        <w:shd w:val="clear" w:color="auto" w:fill="FFFFFF"/>
        <w:spacing w:after="0" w:line="360" w:lineRule="auto"/>
        <w:ind w:left="864" w:hanging="862"/>
        <w:jc w:val="center"/>
      </w:pPr>
      <w:r>
        <w:rPr>
          <w:rFonts w:cs="Calibri"/>
          <w:b/>
          <w:bCs/>
          <w:iCs/>
          <w:color w:val="000000"/>
          <w:sz w:val="40"/>
          <w:szCs w:val="40"/>
          <w:u w:val="single"/>
          <w:shd w:val="clear" w:color="auto" w:fill="FFFFFF"/>
          <w:lang w:eastAsia="ro-RO"/>
        </w:rPr>
        <w:t>MEMORIU DE PREZENTARE</w:t>
      </w:r>
    </w:p>
    <w:p w14:paraId="404B1B9A" w14:textId="77777777" w:rsidR="00327316" w:rsidRDefault="00CA4AC9">
      <w:pPr>
        <w:pStyle w:val="Standard"/>
        <w:numPr>
          <w:ilvl w:val="3"/>
          <w:numId w:val="1"/>
        </w:numPr>
        <w:shd w:val="clear" w:color="auto" w:fill="FFFFFF"/>
        <w:spacing w:after="0" w:line="360" w:lineRule="auto"/>
        <w:ind w:left="864" w:hanging="862"/>
        <w:jc w:val="center"/>
      </w:pPr>
      <w:r>
        <w:rPr>
          <w:rFonts w:cs="Calibri"/>
          <w:b/>
          <w:bCs/>
          <w:iCs/>
          <w:color w:val="000000"/>
          <w:sz w:val="40"/>
          <w:szCs w:val="40"/>
          <w:u w:val="single"/>
          <w:shd w:val="clear" w:color="auto" w:fill="FFFFFF"/>
          <w:lang w:eastAsia="ro-RO"/>
        </w:rPr>
        <w:t>CONFORM ANEXA 5</w:t>
      </w:r>
    </w:p>
    <w:p w14:paraId="1C6EAF26" w14:textId="77777777" w:rsidR="00327316" w:rsidRDefault="00327316">
      <w:pPr>
        <w:pStyle w:val="Standard"/>
        <w:shd w:val="clear" w:color="auto" w:fill="FFFFFF"/>
        <w:spacing w:after="0" w:line="360" w:lineRule="auto"/>
        <w:jc w:val="center"/>
        <w:rPr>
          <w:rFonts w:cs="Calibri"/>
          <w:sz w:val="40"/>
          <w:szCs w:val="40"/>
        </w:rPr>
      </w:pPr>
    </w:p>
    <w:p w14:paraId="5D42143A" w14:textId="77777777" w:rsidR="00327316" w:rsidRDefault="00327316">
      <w:pPr>
        <w:pStyle w:val="Standard"/>
        <w:numPr>
          <w:ilvl w:val="1"/>
          <w:numId w:val="1"/>
        </w:numPr>
        <w:shd w:val="clear" w:color="auto" w:fill="FFFFFF"/>
        <w:spacing w:after="0" w:line="360" w:lineRule="auto"/>
        <w:jc w:val="center"/>
        <w:rPr>
          <w:rFonts w:ascii="Times New Roman" w:eastAsia="Times New Roman" w:hAnsi="Times New Roman"/>
          <w:b/>
          <w:bCs/>
          <w:sz w:val="24"/>
          <w:szCs w:val="24"/>
          <w:shd w:val="clear" w:color="auto" w:fill="FFFFFF"/>
          <w:lang w:eastAsia="ro-RO"/>
        </w:rPr>
      </w:pPr>
    </w:p>
    <w:p w14:paraId="153DEEA0" w14:textId="7D62F526" w:rsidR="00327316" w:rsidRPr="008869D1" w:rsidRDefault="00A254C7" w:rsidP="008869D1">
      <w:pPr>
        <w:pStyle w:val="Standard"/>
        <w:shd w:val="clear" w:color="auto" w:fill="FFFFFF"/>
        <w:spacing w:after="0" w:line="360" w:lineRule="auto"/>
        <w:jc w:val="both"/>
      </w:pPr>
      <w:r w:rsidRPr="008869D1">
        <w:rPr>
          <w:rFonts w:cs="Calibri"/>
          <w:b/>
          <w:i/>
          <w:iCs/>
          <w:sz w:val="24"/>
          <w:szCs w:val="24"/>
          <w:shd w:val="clear" w:color="auto" w:fill="FFFFFF"/>
          <w:lang w:eastAsia="ro-RO"/>
        </w:rPr>
        <w:t>I.</w:t>
      </w:r>
      <w:r>
        <w:rPr>
          <w:rFonts w:cs="Calibri"/>
          <w:i/>
          <w:iCs/>
          <w:sz w:val="24"/>
          <w:szCs w:val="24"/>
          <w:shd w:val="clear" w:color="auto" w:fill="FFFFFF"/>
          <w:lang w:eastAsia="ro-RO"/>
        </w:rPr>
        <w:t xml:space="preserve"> </w:t>
      </w:r>
      <w:r w:rsidR="00CA4AC9">
        <w:rPr>
          <w:rFonts w:cs="Calibri"/>
          <w:i/>
          <w:iCs/>
          <w:sz w:val="24"/>
          <w:szCs w:val="24"/>
          <w:shd w:val="clear" w:color="auto" w:fill="FFFFFF"/>
          <w:lang w:eastAsia="ro-RO"/>
        </w:rPr>
        <w:t xml:space="preserve">Denumirea proiectului: </w:t>
      </w:r>
      <w:r w:rsidR="00CA4AC9">
        <w:rPr>
          <w:rFonts w:cs="Calibri"/>
          <w:b/>
          <w:bCs/>
          <w:sz w:val="24"/>
          <w:szCs w:val="24"/>
          <w:lang w:val="ro-RO"/>
        </w:rPr>
        <w:t xml:space="preserve">CONSTRUCŢIE PARC ENERGETIC </w:t>
      </w:r>
      <w:r w:rsidR="008869D1">
        <w:rPr>
          <w:rFonts w:cs="Calibri"/>
          <w:b/>
          <w:bCs/>
          <w:sz w:val="24"/>
          <w:szCs w:val="24"/>
          <w:lang w:val="ro-RO"/>
        </w:rPr>
        <w:t xml:space="preserve">DE PRODUCŢIE ŞI STOCARE ENERGIE </w:t>
      </w:r>
      <w:r w:rsidR="00CA4AC9">
        <w:rPr>
          <w:rFonts w:cs="Calibri"/>
          <w:b/>
          <w:bCs/>
          <w:sz w:val="24"/>
          <w:szCs w:val="24"/>
          <w:lang w:val="ro-RO"/>
        </w:rPr>
        <w:t>ELECTRICĂ DIN SURSĂ REGENERABILĂ SOLARĂ</w:t>
      </w:r>
      <w:r w:rsidR="00CA4AC9">
        <w:rPr>
          <w:rFonts w:cs="Calibri"/>
          <w:b/>
          <w:bCs/>
          <w:i/>
          <w:iCs/>
          <w:sz w:val="24"/>
          <w:szCs w:val="24"/>
          <w:shd w:val="clear" w:color="auto" w:fill="FFFFFF"/>
          <w:lang w:eastAsia="ro-RO"/>
        </w:rPr>
        <w:t>.</w:t>
      </w:r>
    </w:p>
    <w:p w14:paraId="03F830A4" w14:textId="1FE7005D" w:rsidR="00327316" w:rsidRDefault="00A254C7" w:rsidP="00A254C7">
      <w:pPr>
        <w:pStyle w:val="Standard"/>
        <w:shd w:val="clear" w:color="auto" w:fill="FFFFFF"/>
        <w:spacing w:after="0" w:line="360" w:lineRule="auto"/>
        <w:jc w:val="both"/>
      </w:pPr>
      <w:r>
        <w:rPr>
          <w:rFonts w:cs="Calibri"/>
          <w:b/>
          <w:bCs/>
          <w:i/>
          <w:iCs/>
          <w:sz w:val="24"/>
          <w:szCs w:val="24"/>
          <w:shd w:val="clear" w:color="auto" w:fill="FFFFFF"/>
          <w:lang w:eastAsia="ro-RO"/>
        </w:rPr>
        <w:t xml:space="preserve">II. </w:t>
      </w:r>
      <w:r w:rsidR="00CA4AC9" w:rsidRPr="00A254C7">
        <w:rPr>
          <w:rFonts w:cs="Calibri"/>
          <w:bCs/>
          <w:i/>
          <w:iCs/>
          <w:sz w:val="24"/>
          <w:szCs w:val="24"/>
          <w:shd w:val="clear" w:color="auto" w:fill="FFFFFF"/>
          <w:lang w:eastAsia="ro-RO"/>
        </w:rPr>
        <w:t>Titular</w:t>
      </w:r>
      <w:r w:rsidR="00CA4AC9" w:rsidRPr="00A254C7">
        <w:rPr>
          <w:rFonts w:cs="Calibri"/>
          <w:i/>
          <w:iCs/>
          <w:sz w:val="24"/>
          <w:szCs w:val="24"/>
          <w:shd w:val="clear" w:color="auto" w:fill="FFFFFF"/>
          <w:lang w:eastAsia="ro-RO"/>
        </w:rPr>
        <w:t>:</w:t>
      </w:r>
    </w:p>
    <w:p w14:paraId="636EC61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xml:space="preserve"> numele: </w:t>
      </w:r>
      <w:r>
        <w:rPr>
          <w:rFonts w:cs="Calibri"/>
          <w:bCs/>
          <w:sz w:val="24"/>
          <w:szCs w:val="24"/>
          <w:shd w:val="clear" w:color="auto" w:fill="FFFFFF"/>
          <w:lang w:eastAsia="ro-RO"/>
        </w:rPr>
        <w:t xml:space="preserve"> WHITE GATE INDUSTRIAL PARK SRL</w:t>
      </w:r>
      <w:r>
        <w:rPr>
          <w:rFonts w:cs="Calibri"/>
          <w:iCs/>
          <w:sz w:val="24"/>
          <w:szCs w:val="24"/>
          <w:shd w:val="clear" w:color="auto" w:fill="FFFFFF"/>
          <w:lang w:val="pt-PT" w:eastAsia="ro-RO"/>
        </w:rPr>
        <w:t>;</w:t>
      </w:r>
    </w:p>
    <w:p w14:paraId="2BB32BC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adresa poștală: Str. BULEVARDUL AUREL VLAICU, Nr. 307, Et. 6, judeţ CONSTANŢA</w:t>
      </w:r>
    </w:p>
    <w:p w14:paraId="13A2C0E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numărul de telefon, de fax și adresa de e-mail, adresa paginii de internet: 0728 177 466</w:t>
      </w:r>
      <w:r>
        <w:rPr>
          <w:rFonts w:cs="Calibri"/>
          <w:iCs/>
          <w:sz w:val="24"/>
          <w:szCs w:val="24"/>
          <w:shd w:val="clear" w:color="auto" w:fill="FFFFFF"/>
          <w:lang w:val="pt-PT" w:eastAsia="ro-RO"/>
        </w:rPr>
        <w:t xml:space="preserve">; </w:t>
      </w:r>
      <w:r w:rsidRPr="00CE3C9F">
        <w:rPr>
          <w:rFonts w:cs="Calibri"/>
          <w:i/>
          <w:iCs/>
          <w:sz w:val="24"/>
          <w:szCs w:val="24"/>
          <w:u w:val="single"/>
          <w:shd w:val="clear" w:color="auto" w:fill="FFFFFF"/>
          <w:lang w:val="pt-PT" w:eastAsia="ro-RO"/>
        </w:rPr>
        <w:t>ltanase@crystalconsulting.ro</w:t>
      </w:r>
    </w:p>
    <w:p w14:paraId="65CEB7A1" w14:textId="5B56C920"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numele persoanelor de contact:</w:t>
      </w:r>
      <w:r w:rsidR="008869D1">
        <w:rPr>
          <w:rFonts w:cs="Calibri"/>
          <w:i/>
          <w:iCs/>
          <w:sz w:val="24"/>
          <w:szCs w:val="24"/>
          <w:shd w:val="clear" w:color="auto" w:fill="FFFFFF"/>
          <w:lang w:eastAsia="ro-RO"/>
        </w:rPr>
        <w:t xml:space="preserve"> </w:t>
      </w:r>
      <w:r w:rsidR="008869D1">
        <w:rPr>
          <w:rFonts w:cs="Calibri"/>
          <w:iCs/>
          <w:sz w:val="24"/>
          <w:szCs w:val="24"/>
          <w:shd w:val="clear" w:color="auto" w:fill="FFFFFF"/>
          <w:lang w:eastAsia="ro-RO"/>
        </w:rPr>
        <w:t>PAUL ȘERBAN</w:t>
      </w:r>
    </w:p>
    <w:p w14:paraId="46677C4C" w14:textId="2EB403BE" w:rsidR="00327316" w:rsidRDefault="00CA4AC9">
      <w:pPr>
        <w:pStyle w:val="Standard"/>
        <w:shd w:val="clear" w:color="auto" w:fill="FFFFFF"/>
        <w:spacing w:after="0" w:line="360" w:lineRule="auto"/>
        <w:jc w:val="both"/>
      </w:pPr>
      <w:r>
        <w:rPr>
          <w:rFonts w:cs="Calibri"/>
          <w:i/>
          <w:sz w:val="24"/>
          <w:szCs w:val="24"/>
          <w:shd w:val="clear" w:color="auto" w:fill="FFFFFF"/>
          <w:lang w:eastAsia="ro-RO"/>
        </w:rPr>
        <w:t> director/manager/administrator:</w:t>
      </w:r>
      <w:r w:rsidR="008869D1">
        <w:rPr>
          <w:rFonts w:cs="Calibri"/>
          <w:i/>
          <w:sz w:val="24"/>
          <w:szCs w:val="24"/>
          <w:shd w:val="clear" w:color="auto" w:fill="FFFFFF"/>
          <w:lang w:eastAsia="ro-RO"/>
        </w:rPr>
        <w:t xml:space="preserve"> </w:t>
      </w:r>
      <w:r>
        <w:rPr>
          <w:rFonts w:cs="Calibri"/>
          <w:i/>
          <w:sz w:val="24"/>
          <w:szCs w:val="24"/>
          <w:shd w:val="clear" w:color="auto" w:fill="FFFFFF"/>
          <w:lang w:eastAsia="ro-RO"/>
        </w:rPr>
        <w:t>SEBASTIAN-LIVIU TĂNASE</w:t>
      </w:r>
    </w:p>
    <w:p w14:paraId="0B183D2A" w14:textId="4B005C9A" w:rsidR="00327316" w:rsidRDefault="00CA4AC9">
      <w:pPr>
        <w:pStyle w:val="Standard"/>
        <w:shd w:val="clear" w:color="auto" w:fill="FFFFFF"/>
        <w:spacing w:after="0" w:line="360" w:lineRule="auto"/>
        <w:jc w:val="both"/>
      </w:pPr>
      <w:r>
        <w:rPr>
          <w:rFonts w:cs="Calibri"/>
          <w:i/>
          <w:sz w:val="24"/>
          <w:szCs w:val="24"/>
          <w:shd w:val="clear" w:color="auto" w:fill="FFFFFF"/>
          <w:lang w:eastAsia="ro-RO"/>
        </w:rPr>
        <w:t> responsabil pentru protecția mediului:</w:t>
      </w:r>
      <w:r w:rsidR="008869D1" w:rsidRPr="008869D1">
        <w:rPr>
          <w:rFonts w:cs="Calibri"/>
          <w:i/>
          <w:sz w:val="24"/>
          <w:szCs w:val="24"/>
          <w:shd w:val="clear" w:color="auto" w:fill="FFFFFF"/>
          <w:lang w:eastAsia="ro-RO"/>
        </w:rPr>
        <w:t xml:space="preserve"> </w:t>
      </w:r>
      <w:r w:rsidR="008869D1">
        <w:rPr>
          <w:rFonts w:cs="Calibri"/>
          <w:i/>
          <w:sz w:val="24"/>
          <w:szCs w:val="24"/>
          <w:shd w:val="clear" w:color="auto" w:fill="FFFFFF"/>
          <w:lang w:eastAsia="ro-RO"/>
        </w:rPr>
        <w:t>SEBASTIAN-LIVIU TĂNASE</w:t>
      </w:r>
    </w:p>
    <w:p w14:paraId="3BEF27A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III.</w:t>
      </w:r>
      <w:r>
        <w:rPr>
          <w:rFonts w:cs="Calibri"/>
          <w:i/>
          <w:iCs/>
          <w:sz w:val="24"/>
          <w:szCs w:val="24"/>
          <w:shd w:val="clear" w:color="auto" w:fill="FFFFFF"/>
          <w:lang w:eastAsia="ro-RO"/>
        </w:rPr>
        <w:t> Descrierea caracteristicilor fizice ale întregului proiect:</w:t>
      </w:r>
    </w:p>
    <w:p w14:paraId="60D1491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a)</w:t>
      </w:r>
      <w:r>
        <w:rPr>
          <w:rFonts w:cs="Calibri"/>
          <w:i/>
          <w:iCs/>
          <w:sz w:val="24"/>
          <w:szCs w:val="24"/>
          <w:shd w:val="clear" w:color="auto" w:fill="FFFFFF"/>
          <w:lang w:eastAsia="ro-RO"/>
        </w:rPr>
        <w:t> un rezumat al proiectului</w:t>
      </w:r>
    </w:p>
    <w:p w14:paraId="57EE2197" w14:textId="79DB3AEB" w:rsidR="00327316" w:rsidRDefault="00CA4AC9">
      <w:pPr>
        <w:pStyle w:val="Standard"/>
        <w:spacing w:line="360" w:lineRule="auto"/>
        <w:jc w:val="both"/>
        <w:rPr>
          <w:rFonts w:cs="Calibri"/>
          <w:sz w:val="24"/>
          <w:szCs w:val="24"/>
        </w:rPr>
      </w:pPr>
      <w:r>
        <w:rPr>
          <w:rFonts w:cs="Calibri"/>
          <w:sz w:val="24"/>
          <w:szCs w:val="24"/>
        </w:rPr>
        <w:t>Proiectul a fost întocmit în baza temei cadru elaborată de beneficiar</w:t>
      </w:r>
      <w:r w:rsidR="008869D1">
        <w:rPr>
          <w:rFonts w:cs="Calibri"/>
          <w:sz w:val="24"/>
          <w:szCs w:val="24"/>
        </w:rPr>
        <w:t>,</w:t>
      </w:r>
      <w:r>
        <w:rPr>
          <w:rFonts w:cs="Calibri"/>
          <w:sz w:val="24"/>
          <w:szCs w:val="24"/>
        </w:rPr>
        <w:t xml:space="preserve"> dar ținând cont de particu</w:t>
      </w:r>
      <w:r w:rsidR="001B7E5B">
        <w:rPr>
          <w:rFonts w:cs="Calibri"/>
          <w:sz w:val="24"/>
          <w:szCs w:val="24"/>
        </w:rPr>
        <w:t>laritățile terenului din punct</w:t>
      </w:r>
      <w:r>
        <w:rPr>
          <w:rFonts w:cs="Calibri"/>
          <w:sz w:val="24"/>
          <w:szCs w:val="24"/>
        </w:rPr>
        <w:t xml:space="preserve"> de vedere al vecinătăților, al orientării față de punctele cardinale, al însoririi și iluminării</w:t>
      </w:r>
      <w:r w:rsidR="004B52EA">
        <w:rPr>
          <w:rFonts w:cs="Calibri"/>
          <w:sz w:val="24"/>
          <w:szCs w:val="24"/>
        </w:rPr>
        <w:t xml:space="preserve"> (trăsături esențiale facilităților de producere a energiei </w:t>
      </w:r>
      <w:r w:rsidR="004B52EA">
        <w:rPr>
          <w:rFonts w:cs="Calibri"/>
          <w:sz w:val="24"/>
          <w:szCs w:val="24"/>
        </w:rPr>
        <w:lastRenderedPageBreak/>
        <w:t>regenerabile din surse solare)</w:t>
      </w:r>
      <w:r>
        <w:rPr>
          <w:rFonts w:cs="Calibri"/>
          <w:sz w:val="24"/>
          <w:szCs w:val="24"/>
        </w:rPr>
        <w:t xml:space="preserve">, al condițiilor stabilite prin documentațiile de urbanism în ceea ce priveste regimul de aliniere și de înaltime, al condițiilor geotehnice, </w:t>
      </w:r>
      <w:r w:rsidR="004B52EA">
        <w:rPr>
          <w:rFonts w:cs="Calibri"/>
          <w:sz w:val="24"/>
          <w:szCs w:val="24"/>
        </w:rPr>
        <w:t xml:space="preserve">și nu în ultimul rând </w:t>
      </w:r>
      <w:r>
        <w:rPr>
          <w:rFonts w:cs="Calibri"/>
          <w:sz w:val="24"/>
          <w:szCs w:val="24"/>
        </w:rPr>
        <w:t xml:space="preserve">al condițiilor impuse prin certificatul de urbanism. </w:t>
      </w:r>
    </w:p>
    <w:p w14:paraId="658B9211" w14:textId="77777777" w:rsidR="00327316" w:rsidRDefault="00CA4AC9">
      <w:pPr>
        <w:pStyle w:val="Standard"/>
        <w:spacing w:line="360" w:lineRule="auto"/>
        <w:jc w:val="both"/>
        <w:rPr>
          <w:rFonts w:cs="Calibri"/>
          <w:sz w:val="24"/>
          <w:szCs w:val="24"/>
        </w:rPr>
      </w:pPr>
      <w:r>
        <w:rPr>
          <w:rFonts w:cs="Calibri"/>
          <w:sz w:val="24"/>
          <w:szCs w:val="24"/>
        </w:rPr>
        <w:t>Obiectivul general al investiţiei constă în construirea unui parc fotovoltaic de producere şi stocare a energiei electrice din sursă regenerabilă solară.</w:t>
      </w:r>
    </w:p>
    <w:p w14:paraId="366F8BD0" w14:textId="25291402" w:rsidR="00327316" w:rsidRDefault="00CA4AC9">
      <w:pPr>
        <w:pStyle w:val="Standard"/>
        <w:spacing w:line="360" w:lineRule="auto"/>
        <w:jc w:val="both"/>
      </w:pPr>
      <w:r>
        <w:rPr>
          <w:rFonts w:cs="Calibri"/>
          <w:sz w:val="24"/>
          <w:szCs w:val="24"/>
        </w:rPr>
        <w:t xml:space="preserve">Amplasamentul investiţiei este </w:t>
      </w:r>
      <w:r w:rsidR="004B52EA">
        <w:rPr>
          <w:rFonts w:cs="Calibri"/>
          <w:sz w:val="24"/>
          <w:szCs w:val="24"/>
        </w:rPr>
        <w:t xml:space="preserve">un teren în suprafaţă de 655.501 </w:t>
      </w:r>
      <w:r>
        <w:rPr>
          <w:rFonts w:cs="Calibri"/>
          <w:sz w:val="24"/>
          <w:szCs w:val="24"/>
        </w:rPr>
        <w:t xml:space="preserve">mp, aflat în comuna Poarta Albă </w:t>
      </w:r>
      <w:r w:rsidR="004B52EA">
        <w:rPr>
          <w:rFonts w:cs="Calibri"/>
          <w:sz w:val="24"/>
          <w:szCs w:val="24"/>
        </w:rPr>
        <w:t xml:space="preserve">din </w:t>
      </w:r>
      <w:r>
        <w:rPr>
          <w:rFonts w:cs="Calibri"/>
          <w:sz w:val="24"/>
          <w:szCs w:val="24"/>
        </w:rPr>
        <w:t xml:space="preserve">judeţul Constanţa. </w:t>
      </w:r>
      <w:r>
        <w:rPr>
          <w:rFonts w:cs="Calibri"/>
          <w:color w:val="000000"/>
          <w:sz w:val="24"/>
          <w:szCs w:val="24"/>
        </w:rPr>
        <w:t>Pe amplasament nu există în prezent construcţii.</w:t>
      </w:r>
    </w:p>
    <w:p w14:paraId="70538B24" w14:textId="77777777" w:rsidR="00327316" w:rsidRDefault="00CA4AC9">
      <w:pPr>
        <w:pStyle w:val="Standard"/>
        <w:spacing w:line="360" w:lineRule="auto"/>
        <w:jc w:val="both"/>
        <w:rPr>
          <w:rFonts w:cs="Calibri"/>
          <w:sz w:val="24"/>
          <w:szCs w:val="24"/>
        </w:rPr>
      </w:pPr>
      <w:r>
        <w:rPr>
          <w:rFonts w:cs="Calibri"/>
          <w:sz w:val="24"/>
          <w:szCs w:val="24"/>
        </w:rPr>
        <w:t>Indicatorii urbanistici propuşi sunt următorii:</w:t>
      </w:r>
    </w:p>
    <w:p w14:paraId="500DE973" w14:textId="628071CC" w:rsidR="00327316" w:rsidRDefault="004B52EA">
      <w:pPr>
        <w:pStyle w:val="Standard"/>
        <w:spacing w:after="0" w:line="360" w:lineRule="auto"/>
        <w:rPr>
          <w:rFonts w:cs="Calibri"/>
          <w:sz w:val="24"/>
          <w:szCs w:val="24"/>
        </w:rPr>
      </w:pPr>
      <w:r>
        <w:rPr>
          <w:rFonts w:cs="Calibri"/>
          <w:sz w:val="24"/>
          <w:szCs w:val="24"/>
        </w:rPr>
        <w:t>Steren</w:t>
      </w:r>
      <w:r w:rsidR="00F65A36">
        <w:rPr>
          <w:rFonts w:cs="Calibri"/>
          <w:sz w:val="24"/>
          <w:szCs w:val="24"/>
        </w:rPr>
        <w:t xml:space="preserve"> </w:t>
      </w:r>
      <w:r>
        <w:rPr>
          <w:rFonts w:cs="Calibri"/>
          <w:sz w:val="24"/>
          <w:szCs w:val="24"/>
        </w:rPr>
        <w:t>=</w:t>
      </w:r>
      <w:r w:rsidR="00F65A36">
        <w:rPr>
          <w:rFonts w:cs="Calibri"/>
          <w:sz w:val="24"/>
          <w:szCs w:val="24"/>
        </w:rPr>
        <w:t xml:space="preserve"> </w:t>
      </w:r>
      <w:r>
        <w:rPr>
          <w:rFonts w:cs="Calibri"/>
          <w:sz w:val="24"/>
          <w:szCs w:val="24"/>
        </w:rPr>
        <w:t xml:space="preserve">655.501 </w:t>
      </w:r>
      <w:r w:rsidR="00CA4AC9">
        <w:rPr>
          <w:rFonts w:cs="Calibri"/>
          <w:sz w:val="24"/>
          <w:szCs w:val="24"/>
        </w:rPr>
        <w:t>mp</w:t>
      </w:r>
      <w:r>
        <w:rPr>
          <w:rFonts w:cs="Calibri"/>
          <w:sz w:val="24"/>
          <w:szCs w:val="24"/>
        </w:rPr>
        <w:t>, din care</w:t>
      </w:r>
    </w:p>
    <w:p w14:paraId="5BEA0EB7" w14:textId="666F24D1" w:rsidR="004B52EA" w:rsidRDefault="004B52EA">
      <w:pPr>
        <w:pStyle w:val="Standard"/>
        <w:spacing w:after="0" w:line="360" w:lineRule="auto"/>
        <w:rPr>
          <w:rFonts w:cs="Calibri"/>
          <w:sz w:val="24"/>
          <w:szCs w:val="24"/>
        </w:rPr>
      </w:pPr>
      <w:r>
        <w:rPr>
          <w:rFonts w:cs="Calibri"/>
          <w:sz w:val="24"/>
          <w:szCs w:val="24"/>
        </w:rPr>
        <w:t>Steren intravilan</w:t>
      </w:r>
      <w:r w:rsidR="00F65A36">
        <w:rPr>
          <w:rFonts w:cs="Calibri"/>
          <w:sz w:val="24"/>
          <w:szCs w:val="24"/>
        </w:rPr>
        <w:t xml:space="preserve"> </w:t>
      </w:r>
      <w:r>
        <w:rPr>
          <w:rFonts w:cs="Calibri"/>
          <w:sz w:val="24"/>
          <w:szCs w:val="24"/>
        </w:rPr>
        <w:t>=</w:t>
      </w:r>
      <w:r w:rsidR="00F65A36">
        <w:rPr>
          <w:rFonts w:cs="Calibri"/>
          <w:sz w:val="24"/>
          <w:szCs w:val="24"/>
        </w:rPr>
        <w:t xml:space="preserve"> </w:t>
      </w:r>
      <w:r>
        <w:rPr>
          <w:rFonts w:cs="Calibri"/>
          <w:sz w:val="24"/>
          <w:szCs w:val="24"/>
        </w:rPr>
        <w:t>190.000 mp</w:t>
      </w:r>
    </w:p>
    <w:p w14:paraId="257301B9" w14:textId="61DBF7F0" w:rsidR="004B52EA" w:rsidRDefault="004B52EA">
      <w:pPr>
        <w:pStyle w:val="Standard"/>
        <w:spacing w:after="0" w:line="360" w:lineRule="auto"/>
        <w:rPr>
          <w:rFonts w:cs="Calibri"/>
          <w:sz w:val="24"/>
          <w:szCs w:val="24"/>
        </w:rPr>
      </w:pPr>
      <w:r>
        <w:rPr>
          <w:rFonts w:cs="Calibri"/>
          <w:sz w:val="24"/>
          <w:szCs w:val="24"/>
        </w:rPr>
        <w:t>Steren extravilan</w:t>
      </w:r>
      <w:r w:rsidR="00F65A36">
        <w:rPr>
          <w:rFonts w:cs="Calibri"/>
          <w:sz w:val="24"/>
          <w:szCs w:val="24"/>
        </w:rPr>
        <w:t xml:space="preserve"> </w:t>
      </w:r>
      <w:r>
        <w:rPr>
          <w:rFonts w:cs="Calibri"/>
          <w:sz w:val="24"/>
          <w:szCs w:val="24"/>
        </w:rPr>
        <w:t>=</w:t>
      </w:r>
      <w:r w:rsidR="00F65A36">
        <w:rPr>
          <w:rFonts w:cs="Calibri"/>
          <w:sz w:val="24"/>
          <w:szCs w:val="24"/>
        </w:rPr>
        <w:t xml:space="preserve"> </w:t>
      </w:r>
      <w:r>
        <w:rPr>
          <w:rFonts w:cs="Calibri"/>
          <w:sz w:val="24"/>
          <w:szCs w:val="24"/>
        </w:rPr>
        <w:t>465.501 mp</w:t>
      </w:r>
    </w:p>
    <w:p w14:paraId="40C1C6E8" w14:textId="4363463A" w:rsidR="00327316" w:rsidRDefault="004B52EA" w:rsidP="0008221F">
      <w:pPr>
        <w:pStyle w:val="Standard"/>
        <w:spacing w:after="0" w:line="360" w:lineRule="auto"/>
        <w:jc w:val="both"/>
        <w:rPr>
          <w:rFonts w:cs="Calibri"/>
          <w:sz w:val="24"/>
          <w:szCs w:val="24"/>
        </w:rPr>
      </w:pPr>
      <w:r>
        <w:rPr>
          <w:rFonts w:cs="Calibri"/>
          <w:sz w:val="24"/>
          <w:szCs w:val="24"/>
        </w:rPr>
        <w:t>Sc/Scd</w:t>
      </w:r>
      <w:r w:rsidR="00F65A36">
        <w:rPr>
          <w:rFonts w:cs="Calibri"/>
          <w:sz w:val="24"/>
          <w:szCs w:val="24"/>
        </w:rPr>
        <w:t xml:space="preserve"> </w:t>
      </w:r>
      <w:r>
        <w:rPr>
          <w:rFonts w:cs="Calibri"/>
          <w:sz w:val="24"/>
          <w:szCs w:val="24"/>
        </w:rPr>
        <w:t>=</w:t>
      </w:r>
      <w:r w:rsidR="00F65A36">
        <w:rPr>
          <w:rFonts w:cs="Calibri"/>
          <w:sz w:val="24"/>
          <w:szCs w:val="24"/>
        </w:rPr>
        <w:t xml:space="preserve"> </w:t>
      </w:r>
      <w:r>
        <w:rPr>
          <w:rFonts w:cs="Calibri"/>
          <w:sz w:val="24"/>
          <w:szCs w:val="24"/>
        </w:rPr>
        <w:t xml:space="preserve">238.268 </w:t>
      </w:r>
      <w:r w:rsidR="00CA4AC9">
        <w:rPr>
          <w:rFonts w:cs="Calibri"/>
          <w:sz w:val="24"/>
          <w:szCs w:val="24"/>
        </w:rPr>
        <w:t>mp</w:t>
      </w:r>
      <w:r>
        <w:rPr>
          <w:rFonts w:cs="Calibri"/>
          <w:sz w:val="24"/>
          <w:szCs w:val="24"/>
        </w:rPr>
        <w:t xml:space="preserve">, din care suprafața ocupată de panouri este de app. 221.651 mp, suprafața aferentă stației de transformare este de app. 1.750 mp, suprafața aferentă modululelor tip container destinate stocării de energie electrică este de 625 mp, suprafața aferentă drumurilor de întreținere și a platformelor interne este de app. 14.242 mp </w:t>
      </w:r>
    </w:p>
    <w:p w14:paraId="2BB48F00" w14:textId="35833D3A" w:rsidR="00327316" w:rsidRPr="00117FE2" w:rsidRDefault="004B52EA">
      <w:pPr>
        <w:pStyle w:val="Standard"/>
        <w:spacing w:after="0" w:line="360" w:lineRule="auto"/>
        <w:rPr>
          <w:rFonts w:cs="Calibri"/>
          <w:sz w:val="24"/>
          <w:szCs w:val="24"/>
        </w:rPr>
      </w:pPr>
      <w:r w:rsidRPr="00117FE2">
        <w:rPr>
          <w:rFonts w:cs="Calibri"/>
          <w:sz w:val="24"/>
          <w:szCs w:val="24"/>
        </w:rPr>
        <w:t>POTpropus=</w:t>
      </w:r>
      <w:r w:rsidR="00811AA7" w:rsidRPr="00117FE2">
        <w:rPr>
          <w:rFonts w:cs="Calibri"/>
          <w:sz w:val="24"/>
          <w:szCs w:val="24"/>
        </w:rPr>
        <w:t>36,34</w:t>
      </w:r>
      <w:r w:rsidR="00CA4AC9" w:rsidRPr="00117FE2">
        <w:rPr>
          <w:rFonts w:cs="Calibri"/>
          <w:sz w:val="24"/>
          <w:szCs w:val="24"/>
        </w:rPr>
        <w:t>%</w:t>
      </w:r>
    </w:p>
    <w:p w14:paraId="48DEB1F1" w14:textId="55C79C7B" w:rsidR="00327316" w:rsidRPr="00117FE2" w:rsidRDefault="004B52EA">
      <w:pPr>
        <w:pStyle w:val="Standard"/>
        <w:spacing w:after="0" w:line="360" w:lineRule="auto"/>
        <w:rPr>
          <w:rFonts w:cs="Calibri"/>
          <w:sz w:val="24"/>
          <w:szCs w:val="24"/>
        </w:rPr>
      </w:pPr>
      <w:r w:rsidRPr="00117FE2">
        <w:rPr>
          <w:rFonts w:cs="Calibri"/>
          <w:sz w:val="24"/>
          <w:szCs w:val="24"/>
        </w:rPr>
        <w:t>CUTpropus=</w:t>
      </w:r>
      <w:r w:rsidR="00117FE2" w:rsidRPr="00117FE2">
        <w:rPr>
          <w:rFonts w:cs="Calibri"/>
          <w:sz w:val="24"/>
          <w:szCs w:val="24"/>
        </w:rPr>
        <w:t>0,36</w:t>
      </w:r>
    </w:p>
    <w:p w14:paraId="3BCA8882" w14:textId="6436BD89" w:rsidR="00327316" w:rsidRPr="00117FE2" w:rsidRDefault="00CA4AC9">
      <w:pPr>
        <w:pStyle w:val="Standard"/>
        <w:spacing w:after="0" w:line="360" w:lineRule="auto"/>
        <w:rPr>
          <w:rFonts w:cs="Calibri"/>
          <w:sz w:val="24"/>
          <w:szCs w:val="24"/>
        </w:rPr>
      </w:pPr>
      <w:r w:rsidRPr="00117FE2">
        <w:rPr>
          <w:rFonts w:cs="Calibri"/>
          <w:sz w:val="24"/>
          <w:szCs w:val="24"/>
        </w:rPr>
        <w:t>Stotal spatii</w:t>
      </w:r>
      <w:r w:rsidR="004B52EA" w:rsidRPr="00117FE2">
        <w:rPr>
          <w:rFonts w:cs="Calibri"/>
          <w:sz w:val="24"/>
          <w:szCs w:val="24"/>
        </w:rPr>
        <w:t xml:space="preserve"> verzi conform HCJ 152/2013 – 417.233</w:t>
      </w:r>
      <w:r w:rsidR="00117FE2">
        <w:rPr>
          <w:rFonts w:cs="Calibri"/>
          <w:sz w:val="24"/>
          <w:szCs w:val="24"/>
        </w:rPr>
        <w:t xml:space="preserve"> </w:t>
      </w:r>
      <w:r w:rsidRPr="00117FE2">
        <w:rPr>
          <w:rFonts w:cs="Calibri"/>
          <w:sz w:val="24"/>
          <w:szCs w:val="24"/>
        </w:rPr>
        <w:t>mp</w:t>
      </w:r>
    </w:p>
    <w:p w14:paraId="63E3ABAE" w14:textId="77777777" w:rsidR="00327316" w:rsidRDefault="00327316">
      <w:pPr>
        <w:pStyle w:val="Standard"/>
        <w:spacing w:after="0" w:line="360" w:lineRule="auto"/>
        <w:rPr>
          <w:rFonts w:eastAsia="Arial Narrow" w:cs="Calibri"/>
          <w:sz w:val="24"/>
          <w:szCs w:val="24"/>
        </w:rPr>
      </w:pPr>
    </w:p>
    <w:p w14:paraId="303E24DA" w14:textId="77777777" w:rsidR="00327316" w:rsidRDefault="00CA4AC9">
      <w:pPr>
        <w:pStyle w:val="Standard"/>
        <w:spacing w:after="0" w:line="360" w:lineRule="auto"/>
      </w:pPr>
      <w:r>
        <w:rPr>
          <w:rFonts w:cs="Calibri"/>
          <w:b/>
          <w:bCs/>
          <w:iCs/>
          <w:sz w:val="24"/>
          <w:szCs w:val="24"/>
        </w:rPr>
        <w:t>Bilanţ teritorial propus</w:t>
      </w:r>
    </w:p>
    <w:p w14:paraId="5B189596" w14:textId="258374CB" w:rsidR="00327316" w:rsidRDefault="00117FE2">
      <w:pPr>
        <w:pStyle w:val="Standard"/>
        <w:spacing w:after="0" w:line="360" w:lineRule="auto"/>
        <w:rPr>
          <w:rFonts w:cs="Calibri"/>
          <w:sz w:val="24"/>
          <w:szCs w:val="24"/>
        </w:rPr>
      </w:pPr>
      <w:r>
        <w:rPr>
          <w:rFonts w:cs="Calibri"/>
          <w:sz w:val="24"/>
          <w:szCs w:val="24"/>
        </w:rPr>
        <w:t>Steren</w:t>
      </w:r>
      <w:r w:rsidR="00F65A36">
        <w:rPr>
          <w:rFonts w:cs="Calibri"/>
          <w:sz w:val="24"/>
          <w:szCs w:val="24"/>
        </w:rPr>
        <w:t xml:space="preserve"> </w:t>
      </w:r>
      <w:r>
        <w:rPr>
          <w:rFonts w:cs="Calibri"/>
          <w:sz w:val="24"/>
          <w:szCs w:val="24"/>
        </w:rPr>
        <w:t>=</w:t>
      </w:r>
      <w:r w:rsidR="00F65A36">
        <w:rPr>
          <w:rFonts w:cs="Calibri"/>
          <w:sz w:val="24"/>
          <w:szCs w:val="24"/>
        </w:rPr>
        <w:t xml:space="preserve"> </w:t>
      </w:r>
      <w:r>
        <w:rPr>
          <w:rFonts w:cs="Calibri"/>
          <w:sz w:val="24"/>
          <w:szCs w:val="24"/>
        </w:rPr>
        <w:t xml:space="preserve">655.501 </w:t>
      </w:r>
      <w:r w:rsidR="00CA4AC9">
        <w:rPr>
          <w:rFonts w:cs="Calibri"/>
          <w:sz w:val="24"/>
          <w:szCs w:val="24"/>
        </w:rPr>
        <w:t>mp</w:t>
      </w:r>
      <w:r>
        <w:rPr>
          <w:rFonts w:cs="Calibri"/>
          <w:sz w:val="24"/>
          <w:szCs w:val="24"/>
        </w:rPr>
        <w:t xml:space="preserve"> </w:t>
      </w:r>
      <w:r w:rsidR="00CA4AC9">
        <w:rPr>
          <w:rFonts w:cs="Calibri"/>
          <w:sz w:val="24"/>
          <w:szCs w:val="24"/>
        </w:rPr>
        <w:t>(100%)</w:t>
      </w:r>
    </w:p>
    <w:p w14:paraId="31B52B13" w14:textId="2CF3F179" w:rsidR="00327316" w:rsidRPr="00F65A36" w:rsidRDefault="004B52EA" w:rsidP="00F65A36">
      <w:pPr>
        <w:pStyle w:val="Standard"/>
        <w:spacing w:after="0" w:line="360" w:lineRule="auto"/>
        <w:rPr>
          <w:rFonts w:cs="Calibri"/>
          <w:sz w:val="24"/>
          <w:szCs w:val="24"/>
        </w:rPr>
      </w:pPr>
      <w:r w:rsidRPr="00F65A36">
        <w:rPr>
          <w:rFonts w:cs="Calibri"/>
          <w:sz w:val="24"/>
          <w:szCs w:val="24"/>
        </w:rPr>
        <w:t>Sverde</w:t>
      </w:r>
      <w:r w:rsidR="00F65A36" w:rsidRPr="00F65A36">
        <w:rPr>
          <w:rFonts w:cs="Calibri"/>
          <w:sz w:val="24"/>
          <w:szCs w:val="24"/>
        </w:rPr>
        <w:t xml:space="preserve"> </w:t>
      </w:r>
      <w:r w:rsidRPr="00F65A36">
        <w:rPr>
          <w:rFonts w:cs="Calibri"/>
          <w:sz w:val="24"/>
          <w:szCs w:val="24"/>
        </w:rPr>
        <w:t>=</w:t>
      </w:r>
      <w:r w:rsidR="00F65A36" w:rsidRPr="00F65A36">
        <w:rPr>
          <w:rFonts w:cs="Calibri"/>
          <w:sz w:val="24"/>
          <w:szCs w:val="24"/>
        </w:rPr>
        <w:t xml:space="preserve"> </w:t>
      </w:r>
      <w:r w:rsidR="00117FE2" w:rsidRPr="00F65A36">
        <w:rPr>
          <w:rFonts w:cs="Calibri"/>
          <w:sz w:val="24"/>
          <w:szCs w:val="24"/>
        </w:rPr>
        <w:t xml:space="preserve">417.233 </w:t>
      </w:r>
      <w:r w:rsidRPr="00F65A36">
        <w:rPr>
          <w:rFonts w:cs="Calibri"/>
          <w:sz w:val="24"/>
          <w:szCs w:val="24"/>
        </w:rPr>
        <w:t>mp</w:t>
      </w:r>
      <w:r w:rsidR="00117FE2" w:rsidRPr="00F65A36">
        <w:rPr>
          <w:rFonts w:cs="Calibri"/>
          <w:sz w:val="24"/>
          <w:szCs w:val="24"/>
        </w:rPr>
        <w:t xml:space="preserve"> </w:t>
      </w:r>
      <w:r w:rsidRPr="00F65A36">
        <w:rPr>
          <w:rFonts w:cs="Calibri"/>
          <w:sz w:val="24"/>
          <w:szCs w:val="24"/>
        </w:rPr>
        <w:t>(</w:t>
      </w:r>
      <w:r w:rsidR="00F65A36" w:rsidRPr="00F65A36">
        <w:rPr>
          <w:rFonts w:cs="Calibri"/>
          <w:sz w:val="24"/>
          <w:szCs w:val="24"/>
        </w:rPr>
        <w:t>63,65</w:t>
      </w:r>
      <w:r w:rsidR="00CA4AC9" w:rsidRPr="00F65A36">
        <w:rPr>
          <w:rFonts w:cs="Calibri"/>
          <w:sz w:val="24"/>
          <w:szCs w:val="24"/>
        </w:rPr>
        <w:t>%)</w:t>
      </w:r>
    </w:p>
    <w:p w14:paraId="0E4238A5" w14:textId="77777777" w:rsidR="00327316" w:rsidRDefault="00327316">
      <w:pPr>
        <w:pStyle w:val="Standard"/>
        <w:spacing w:after="0" w:line="360" w:lineRule="auto"/>
        <w:jc w:val="both"/>
        <w:rPr>
          <w:rFonts w:cs="Calibri"/>
          <w:sz w:val="24"/>
          <w:szCs w:val="24"/>
          <w:lang w:eastAsia="ro-RO"/>
        </w:rPr>
      </w:pPr>
    </w:p>
    <w:p w14:paraId="1D83C30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b)</w:t>
      </w:r>
      <w:r>
        <w:rPr>
          <w:rFonts w:cs="Calibri"/>
          <w:i/>
          <w:iCs/>
          <w:sz w:val="24"/>
          <w:szCs w:val="24"/>
          <w:shd w:val="clear" w:color="auto" w:fill="FFFFFF"/>
          <w:lang w:eastAsia="ro-RO"/>
        </w:rPr>
        <w:t> justificarea necesității proiectului</w:t>
      </w:r>
    </w:p>
    <w:p w14:paraId="62DD6FAE"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Prin prezenta investiţie se va realiza un parc fotovoltaic de producere şi stocare a energiei electrice, ce va contribui la dezvoltărea energetică corelată cu necesitățile actuale ale pieței, cu legislația în vigoare și cu tendințele de dezvoltare a sectorului energetic la nivel local si naţional, </w:t>
      </w:r>
      <w:r>
        <w:rPr>
          <w:rFonts w:cs="Calibri"/>
          <w:sz w:val="24"/>
          <w:szCs w:val="24"/>
          <w:shd w:val="clear" w:color="auto" w:fill="FFFFFF"/>
          <w:lang w:eastAsia="ro-RO"/>
        </w:rPr>
        <w:lastRenderedPageBreak/>
        <w:t>prin suprafetele investiţiei, pozitia lor faţă de obiectivele de interes ,maximizarea potentialului energetic local pentru locuitorii casnici şi industriali cu o infrastructură modernă.</w:t>
      </w:r>
    </w:p>
    <w:p w14:paraId="64125062"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c)</w:t>
      </w:r>
      <w:r>
        <w:rPr>
          <w:rFonts w:cs="Calibri"/>
          <w:i/>
          <w:iCs/>
          <w:sz w:val="24"/>
          <w:szCs w:val="24"/>
          <w:shd w:val="clear" w:color="auto" w:fill="FFFFFF"/>
          <w:lang w:eastAsia="ro-RO"/>
        </w:rPr>
        <w:t> valoarea investiției</w:t>
      </w:r>
    </w:p>
    <w:p w14:paraId="2DA2A834" w14:textId="576C41F6" w:rsidR="00327316" w:rsidRDefault="00F65A36">
      <w:pPr>
        <w:pStyle w:val="Standard"/>
        <w:shd w:val="clear" w:color="auto" w:fill="FFFFFF"/>
        <w:spacing w:after="0" w:line="360" w:lineRule="auto"/>
        <w:jc w:val="both"/>
      </w:pPr>
      <w:r>
        <w:rPr>
          <w:rFonts w:cs="Calibri"/>
          <w:sz w:val="24"/>
          <w:szCs w:val="24"/>
          <w:shd w:val="clear" w:color="auto" w:fill="FFFFFF"/>
          <w:lang w:eastAsia="ro-RO"/>
        </w:rPr>
        <w:t>V</w:t>
      </w:r>
      <w:r w:rsidR="00CA4AC9">
        <w:rPr>
          <w:rFonts w:cs="Calibri"/>
          <w:sz w:val="24"/>
          <w:szCs w:val="24"/>
          <w:shd w:val="clear" w:color="auto" w:fill="FFFFFF"/>
          <w:lang w:eastAsia="ro-RO"/>
        </w:rPr>
        <w:t>aloare</w:t>
      </w:r>
      <w:r w:rsidR="00C54CA6">
        <w:rPr>
          <w:rFonts w:cs="Calibri"/>
          <w:sz w:val="24"/>
          <w:szCs w:val="24"/>
          <w:shd w:val="clear" w:color="auto" w:fill="FFFFFF"/>
          <w:lang w:eastAsia="ro-RO"/>
        </w:rPr>
        <w:t>a estimată a acestora este de app. 31</w:t>
      </w:r>
      <w:r w:rsidR="00CA4AC9">
        <w:rPr>
          <w:rFonts w:cs="Calibri"/>
          <w:sz w:val="24"/>
          <w:szCs w:val="24"/>
          <w:shd w:val="clear" w:color="auto" w:fill="FFFFFF"/>
          <w:lang w:eastAsia="ro-RO"/>
        </w:rPr>
        <w:t>.000.000 EUR.</w:t>
      </w:r>
    </w:p>
    <w:p w14:paraId="541B9C3F"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d)</w:t>
      </w:r>
      <w:r>
        <w:rPr>
          <w:rFonts w:cs="Calibri"/>
          <w:i/>
          <w:iCs/>
          <w:sz w:val="24"/>
          <w:szCs w:val="24"/>
          <w:shd w:val="clear" w:color="auto" w:fill="FFFFFF"/>
          <w:lang w:eastAsia="ro-RO"/>
        </w:rPr>
        <w:t> perioada de implementare propusă</w:t>
      </w:r>
    </w:p>
    <w:p w14:paraId="4245F00F" w14:textId="6B9AEED0"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Lucrarea se va desfășura pe o perioadă de </w:t>
      </w:r>
      <w:r w:rsidR="00C54CA6">
        <w:rPr>
          <w:rFonts w:cs="Calibri"/>
          <w:sz w:val="24"/>
          <w:szCs w:val="24"/>
          <w:shd w:val="clear" w:color="auto" w:fill="FFFFFF"/>
          <w:lang w:eastAsia="ro-RO"/>
        </w:rPr>
        <w:t>app.</w:t>
      </w:r>
      <w:r>
        <w:rPr>
          <w:rFonts w:cs="Calibri"/>
          <w:sz w:val="24"/>
          <w:szCs w:val="24"/>
          <w:shd w:val="clear" w:color="auto" w:fill="FFFFFF"/>
          <w:lang w:eastAsia="ro-RO"/>
        </w:rPr>
        <w:t xml:space="preserve"> 12 de luni din momentul începerii lucrărilor cu prelungirea prevăzută de lege, dacă este cazul. </w:t>
      </w:r>
    </w:p>
    <w:p w14:paraId="10173AC1"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e)</w:t>
      </w:r>
      <w:r>
        <w:rPr>
          <w:rFonts w:cs="Calibri"/>
          <w:i/>
          <w:iCs/>
          <w:sz w:val="24"/>
          <w:szCs w:val="24"/>
          <w:shd w:val="clear" w:color="auto" w:fill="FFFFFF"/>
          <w:lang w:eastAsia="ro-RO"/>
        </w:rPr>
        <w:t> planșe reprezentând limitele amplasamentului proiectului, inclusiv orice suprafață de teren solicitată pentru a fi folosită temporar (planuri de situație și amplasamente);</w:t>
      </w:r>
    </w:p>
    <w:p w14:paraId="6635C6A4" w14:textId="79DE8B3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Conform planurilor de situație și de încadrare </w:t>
      </w:r>
      <w:r w:rsidR="00C54CA6">
        <w:rPr>
          <w:rFonts w:cs="Calibri"/>
          <w:sz w:val="24"/>
          <w:szCs w:val="24"/>
          <w:shd w:val="clear" w:color="auto" w:fill="FFFFFF"/>
          <w:lang w:eastAsia="ro-RO"/>
        </w:rPr>
        <w:t>anexate, situl studiat se află î</w:t>
      </w:r>
      <w:r>
        <w:rPr>
          <w:rFonts w:cs="Calibri"/>
          <w:sz w:val="24"/>
          <w:szCs w:val="24"/>
          <w:shd w:val="clear" w:color="auto" w:fill="FFFFFF"/>
          <w:lang w:eastAsia="ro-RO"/>
        </w:rPr>
        <w:t>ntre D</w:t>
      </w:r>
      <w:r w:rsidR="00C54CA6">
        <w:rPr>
          <w:rFonts w:cs="Calibri"/>
          <w:sz w:val="24"/>
          <w:szCs w:val="24"/>
          <w:shd w:val="clear" w:color="auto" w:fill="FFFFFF"/>
          <w:lang w:eastAsia="ro-RO"/>
        </w:rPr>
        <w:t>rumul Judeţean 228, urmărind parțial desfăşurarea Drumului Com</w:t>
      </w:r>
      <w:r>
        <w:rPr>
          <w:rFonts w:cs="Calibri"/>
          <w:sz w:val="24"/>
          <w:szCs w:val="24"/>
          <w:shd w:val="clear" w:color="auto" w:fill="FFFFFF"/>
          <w:lang w:eastAsia="ro-RO"/>
        </w:rPr>
        <w:t>unal 89, în direcţia localtăţii Nisipari (la N), în zona agricolă de pe raza localităţii Poarta Al</w:t>
      </w:r>
      <w:r w:rsidR="00C54CA6">
        <w:rPr>
          <w:rFonts w:cs="Calibri"/>
          <w:sz w:val="24"/>
          <w:szCs w:val="24"/>
          <w:shd w:val="clear" w:color="auto" w:fill="FFFFFF"/>
          <w:lang w:eastAsia="ro-RO"/>
        </w:rPr>
        <w:t>bă. Nu se folosesc alte suprafeț</w:t>
      </w:r>
      <w:r>
        <w:rPr>
          <w:rFonts w:cs="Calibri"/>
          <w:sz w:val="24"/>
          <w:szCs w:val="24"/>
          <w:shd w:val="clear" w:color="auto" w:fill="FFFFFF"/>
          <w:lang w:eastAsia="ro-RO"/>
        </w:rPr>
        <w:t>e de teren decât cele menţionate în planul de situaţie anexat prezentului memoriu.</w:t>
      </w:r>
    </w:p>
    <w:p w14:paraId="38127B30"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f)</w:t>
      </w:r>
      <w:r>
        <w:rPr>
          <w:rFonts w:cs="Calibri"/>
          <w:i/>
          <w:iCs/>
          <w:sz w:val="24"/>
          <w:szCs w:val="24"/>
          <w:shd w:val="clear" w:color="auto" w:fill="FFFFFF"/>
          <w:lang w:eastAsia="ro-RO"/>
        </w:rPr>
        <w:t> o descriere a caracteristicilor fizice ale întregului proiect, formele fizice ale proiectului (planuri, clădiri, alte structuri, materiale de construcție și altele).</w:t>
      </w:r>
    </w:p>
    <w:p w14:paraId="380CB2B6"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Se prezintă elementele specifice caracteristice proiectului propus:</w:t>
      </w:r>
    </w:p>
    <w:p w14:paraId="5A30B48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profilul și capacitățile de producție;</w:t>
      </w:r>
    </w:p>
    <w:p w14:paraId="198A72AA" w14:textId="7FCD607B" w:rsidR="00327316" w:rsidRDefault="00DF40EB">
      <w:pPr>
        <w:pStyle w:val="Standard"/>
        <w:shd w:val="clear" w:color="auto" w:fill="FFFFFF"/>
        <w:spacing w:after="0" w:line="360" w:lineRule="auto"/>
        <w:jc w:val="both"/>
      </w:pPr>
      <w:r>
        <w:rPr>
          <w:rFonts w:cs="Calibri"/>
          <w:sz w:val="24"/>
          <w:szCs w:val="24"/>
          <w:shd w:val="clear" w:color="auto" w:fill="FFFFFF"/>
          <w:lang w:eastAsia="ro-RO"/>
        </w:rPr>
        <w:t>Investiția propusă va consta într-o facilitate de producere a energiei regenerabile din sursă solară</w:t>
      </w:r>
      <w:r w:rsidR="00CA4AC9">
        <w:rPr>
          <w:rFonts w:cs="Calibri"/>
          <w:sz w:val="24"/>
          <w:szCs w:val="24"/>
          <w:shd w:val="clear" w:color="auto" w:fill="FFFFFF"/>
          <w:lang w:eastAsia="ro-RO"/>
        </w:rPr>
        <w:t>, amplasament cu funcţiuni productive, fluxuri tehnologice şi procese de producție</w:t>
      </w:r>
      <w:r>
        <w:rPr>
          <w:rFonts w:cs="Calibri"/>
          <w:sz w:val="24"/>
          <w:szCs w:val="24"/>
          <w:shd w:val="clear" w:color="auto" w:fill="FFFFFF"/>
          <w:lang w:eastAsia="ro-RO"/>
        </w:rPr>
        <w:t>.</w:t>
      </w:r>
      <w:r w:rsidR="00CA4AC9">
        <w:rPr>
          <w:rFonts w:cs="Calibri"/>
          <w:sz w:val="24"/>
          <w:szCs w:val="24"/>
          <w:shd w:val="clear" w:color="auto" w:fill="FFFFFF"/>
          <w:lang w:eastAsia="ro-RO"/>
        </w:rPr>
        <w:t xml:space="preserve"> </w:t>
      </w:r>
    </w:p>
    <w:p w14:paraId="6F5DB281"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descrierea instalației și a fluxurilor tehnologice existente pe amplasament (după caz);</w:t>
      </w:r>
    </w:p>
    <w:p w14:paraId="7895FB64" w14:textId="05BC9DA5" w:rsidR="00327316" w:rsidRDefault="00CA4AC9">
      <w:pPr>
        <w:pStyle w:val="Standard"/>
        <w:shd w:val="clear" w:color="auto" w:fill="FFFFFF"/>
        <w:spacing w:after="0" w:line="360" w:lineRule="auto"/>
        <w:jc w:val="both"/>
      </w:pPr>
      <w:r>
        <w:rPr>
          <w:rFonts w:cs="Calibri"/>
          <w:sz w:val="24"/>
          <w:szCs w:val="24"/>
          <w:shd w:val="clear" w:color="auto" w:fill="FFFFFF"/>
          <w:lang w:eastAsia="ro-RO"/>
        </w:rPr>
        <w:t>Instalaţia constă într</w:t>
      </w:r>
      <w:r>
        <w:rPr>
          <w:rFonts w:cs="Calibri"/>
          <w:sz w:val="24"/>
          <w:szCs w:val="24"/>
          <w:shd w:val="clear" w:color="auto" w:fill="FFFFFF"/>
          <w:lang w:eastAsia="ro-RO"/>
        </w:rPr>
        <w:softHyphen/>
        <w:t>-o reţea de panouri fotovoltaice conectate la invertoare cu ajutorul LES de 0.8</w:t>
      </w:r>
      <w:r w:rsidR="00DF40EB">
        <w:rPr>
          <w:rFonts w:cs="Calibri"/>
          <w:sz w:val="24"/>
          <w:szCs w:val="24"/>
          <w:shd w:val="clear" w:color="auto" w:fill="FFFFFF"/>
          <w:lang w:eastAsia="ro-RO"/>
        </w:rPr>
        <w:t xml:space="preserve"> </w:t>
      </w:r>
      <w:r>
        <w:rPr>
          <w:rFonts w:cs="Calibri"/>
          <w:sz w:val="24"/>
          <w:szCs w:val="24"/>
          <w:shd w:val="clear" w:color="auto" w:fill="FFFFFF"/>
          <w:lang w:eastAsia="ro-RO"/>
        </w:rPr>
        <w:t>kVA, care mai departe sunt conectate la transformatoare, acestea fiind conectate prin LES 20</w:t>
      </w:r>
      <w:r w:rsidR="00DF40EB">
        <w:rPr>
          <w:rFonts w:cs="Calibri"/>
          <w:sz w:val="24"/>
          <w:szCs w:val="24"/>
          <w:shd w:val="clear" w:color="auto" w:fill="FFFFFF"/>
          <w:lang w:eastAsia="ro-RO"/>
        </w:rPr>
        <w:t xml:space="preserve"> </w:t>
      </w:r>
      <w:r>
        <w:rPr>
          <w:rFonts w:cs="Calibri"/>
          <w:sz w:val="24"/>
          <w:szCs w:val="24"/>
          <w:shd w:val="clear" w:color="auto" w:fill="FFFFFF"/>
          <w:lang w:eastAsia="ro-RO"/>
        </w:rPr>
        <w:t xml:space="preserve">kVA la o staţie electrcă 20/110kVA conectată </w:t>
      </w:r>
      <w:r w:rsidR="00DF40EB">
        <w:rPr>
          <w:rFonts w:cs="Calibri"/>
          <w:sz w:val="24"/>
          <w:szCs w:val="24"/>
          <w:shd w:val="clear" w:color="auto" w:fill="FFFFFF"/>
          <w:lang w:eastAsia="ro-RO"/>
        </w:rPr>
        <w:t xml:space="preserve">la rândul ei, </w:t>
      </w:r>
      <w:r>
        <w:rPr>
          <w:rFonts w:cs="Calibri"/>
          <w:sz w:val="24"/>
          <w:szCs w:val="24"/>
          <w:shd w:val="clear" w:color="auto" w:fill="FFFFFF"/>
          <w:lang w:eastAsia="ro-RO"/>
        </w:rPr>
        <w:t>la reţeaua E</w:t>
      </w:r>
      <w:r w:rsidR="00DF40EB">
        <w:rPr>
          <w:rFonts w:cs="Calibri"/>
          <w:sz w:val="24"/>
          <w:szCs w:val="24"/>
          <w:shd w:val="clear" w:color="auto" w:fill="FFFFFF"/>
          <w:lang w:eastAsia="ro-RO"/>
        </w:rPr>
        <w:t>-</w:t>
      </w:r>
      <w:r>
        <w:rPr>
          <w:rFonts w:cs="Calibri"/>
          <w:sz w:val="24"/>
          <w:szCs w:val="24"/>
          <w:shd w:val="clear" w:color="auto" w:fill="FFFFFF"/>
          <w:lang w:eastAsia="ro-RO"/>
        </w:rPr>
        <w:t>D</w:t>
      </w:r>
      <w:r w:rsidR="00DF40EB">
        <w:rPr>
          <w:rFonts w:cs="Calibri"/>
          <w:sz w:val="24"/>
          <w:szCs w:val="24"/>
          <w:shd w:val="clear" w:color="auto" w:fill="FFFFFF"/>
          <w:lang w:eastAsia="ro-RO"/>
        </w:rPr>
        <w:t xml:space="preserve">istribuție </w:t>
      </w:r>
      <w:r>
        <w:rPr>
          <w:rFonts w:cs="Calibri"/>
          <w:sz w:val="24"/>
          <w:szCs w:val="24"/>
          <w:shd w:val="clear" w:color="auto" w:fill="FFFFFF"/>
          <w:lang w:eastAsia="ro-RO"/>
        </w:rPr>
        <w:t>D</w:t>
      </w:r>
      <w:r w:rsidR="00DF40EB">
        <w:rPr>
          <w:rFonts w:cs="Calibri"/>
          <w:sz w:val="24"/>
          <w:szCs w:val="24"/>
          <w:shd w:val="clear" w:color="auto" w:fill="FFFFFF"/>
          <w:lang w:eastAsia="ro-RO"/>
        </w:rPr>
        <w:t xml:space="preserve">obrogea </w:t>
      </w:r>
      <w:r w:rsidR="00DF40EB">
        <w:rPr>
          <w:rFonts w:cs="Calibri"/>
          <w:sz w:val="24"/>
          <w:szCs w:val="24"/>
          <w:shd w:val="clear" w:color="auto" w:fill="FFFFFF"/>
          <w:lang w:val="en-GB" w:eastAsia="ro-RO"/>
        </w:rPr>
        <w:t>(“EDD”)</w:t>
      </w:r>
      <w:r>
        <w:rPr>
          <w:rFonts w:cs="Calibri"/>
          <w:sz w:val="24"/>
          <w:szCs w:val="24"/>
          <w:shd w:val="clear" w:color="auto" w:fill="FFFFFF"/>
          <w:lang w:eastAsia="ro-RO"/>
        </w:rPr>
        <w:t>.</w:t>
      </w:r>
    </w:p>
    <w:p w14:paraId="2CDA275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descrierea proceselor de producție ale proiectului propus, în funcție de specificul investiției, produse și subproduse obținute, mărimea, capacitatea;</w:t>
      </w:r>
    </w:p>
    <w:p w14:paraId="4823D965"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Procesul de producţie are loc la nivelul panourilor cu o puterea instalată de 650w, restul reţelei având funcţia de transport energetic. </w:t>
      </w:r>
    </w:p>
    <w:p w14:paraId="2257D8A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materiile prime, energia și combustibilii utilizați, cu modul de asigurare a acestora;</w:t>
      </w:r>
    </w:p>
    <w:p w14:paraId="1F1F33CB" w14:textId="6140A9F0" w:rsidR="00327316" w:rsidRDefault="00CA4AC9">
      <w:pPr>
        <w:pStyle w:val="Standard"/>
        <w:shd w:val="clear" w:color="auto" w:fill="FFFFFF"/>
        <w:spacing w:after="0" w:line="360" w:lineRule="auto"/>
        <w:jc w:val="both"/>
      </w:pPr>
      <w:r>
        <w:rPr>
          <w:rFonts w:cs="Calibri"/>
          <w:sz w:val="24"/>
          <w:szCs w:val="24"/>
          <w:shd w:val="clear" w:color="auto" w:fill="FFFFFF"/>
          <w:lang w:eastAsia="ro-RO"/>
        </w:rPr>
        <w:lastRenderedPageBreak/>
        <w:t>În cadrul programului propus se va folosi energie electrică din sursă regenerabilă solară. Destinaţia fiind aceea de producere a energiei electrice</w:t>
      </w:r>
      <w:r w:rsidR="00DF40EB">
        <w:rPr>
          <w:rFonts w:cs="Calibri"/>
          <w:sz w:val="24"/>
          <w:szCs w:val="24"/>
          <w:shd w:val="clear" w:color="auto" w:fill="FFFFFF"/>
          <w:lang w:eastAsia="ro-RO"/>
        </w:rPr>
        <w:t>.</w:t>
      </w:r>
      <w:r>
        <w:rPr>
          <w:rFonts w:cs="Calibri"/>
          <w:sz w:val="24"/>
          <w:szCs w:val="24"/>
          <w:shd w:val="clear" w:color="auto" w:fill="FFFFFF"/>
          <w:lang w:eastAsia="ro-RO"/>
        </w:rPr>
        <w:t xml:space="preserve"> </w:t>
      </w:r>
    </w:p>
    <w:p w14:paraId="0B12C44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racordarea la rețelele utilitare existente în zonă;</w:t>
      </w:r>
    </w:p>
    <w:p w14:paraId="6A005684"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Conexiunea la linia EDD de 110kVA se va realiza in urma unui Aviz Tehnic de Racordare şi în baza unui contract încheiat în prealabil între furnizor și utilizator.  </w:t>
      </w:r>
    </w:p>
    <w:p w14:paraId="2A0402C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descrierea lucrărilor de refacere a amplasamentului în zona afectată de execuția investiției;</w:t>
      </w:r>
    </w:p>
    <w:p w14:paraId="76EBA405"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49004D3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căi noi de acces sau schimbări ale celor existente;</w:t>
      </w:r>
    </w:p>
    <w:p w14:paraId="2B9E8142"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Se vor folosi caile de acces existente. Pentru circulatia auto se vor folosi DJ288 şi DC89, iar pentru circulaţia în interiorul parcului fotovoltaic se vor amenaja drumuri de întreţinere care respectă normele metodologice în vigoare.</w:t>
      </w:r>
    </w:p>
    <w:p w14:paraId="7AD191BF"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resursele naturale folosite în construcție și funcționare;</w:t>
      </w:r>
    </w:p>
    <w:p w14:paraId="54D1453F" w14:textId="2FF8864E" w:rsidR="00327316" w:rsidRDefault="00CA4AC9">
      <w:pPr>
        <w:pStyle w:val="Standard"/>
        <w:shd w:val="clear" w:color="auto" w:fill="FFFFFF"/>
        <w:spacing w:after="0" w:line="360" w:lineRule="auto"/>
        <w:jc w:val="both"/>
      </w:pPr>
      <w:r>
        <w:rPr>
          <w:rFonts w:cs="Calibri"/>
          <w:sz w:val="24"/>
          <w:szCs w:val="24"/>
          <w:shd w:val="clear" w:color="auto" w:fill="FFFFFF"/>
          <w:lang w:eastAsia="ro-RO"/>
        </w:rPr>
        <w:t>Nu se folosesc resurse naturale în faza de construcție sau de funcționare. În faza de execuție se vor semna contracte provizorii de alimentare cu apă și curent electric</w:t>
      </w:r>
      <w:r w:rsidR="00DF40EB">
        <w:rPr>
          <w:rFonts w:cs="Calibri"/>
          <w:sz w:val="24"/>
          <w:szCs w:val="24"/>
          <w:shd w:val="clear" w:color="auto" w:fill="FFFFFF"/>
          <w:lang w:eastAsia="ro-RO"/>
        </w:rPr>
        <w:t>,</w:t>
      </w:r>
      <w:r>
        <w:rPr>
          <w:rFonts w:cs="Calibri"/>
          <w:sz w:val="24"/>
          <w:szCs w:val="24"/>
          <w:shd w:val="clear" w:color="auto" w:fill="FFFFFF"/>
          <w:lang w:eastAsia="ro-RO"/>
        </w:rPr>
        <w:t xml:space="preserve"> în limita în care procedurile de furnizare permit acest lucru. </w:t>
      </w:r>
    </w:p>
    <w:p w14:paraId="7B5A5B4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metode folosite în construcție;</w:t>
      </w:r>
    </w:p>
    <w:p w14:paraId="546C8104" w14:textId="3BEE8EC1" w:rsidR="00327316" w:rsidRDefault="00CA4AC9">
      <w:pPr>
        <w:pStyle w:val="Standard"/>
        <w:shd w:val="clear" w:color="auto" w:fill="FFFFFF"/>
        <w:spacing w:after="0" w:line="360" w:lineRule="auto"/>
        <w:jc w:val="both"/>
      </w:pPr>
      <w:r>
        <w:rPr>
          <w:rFonts w:cs="Calibri"/>
          <w:sz w:val="24"/>
          <w:szCs w:val="24"/>
          <w:shd w:val="clear" w:color="auto" w:fill="FFFFFF"/>
          <w:lang w:eastAsia="ro-RO"/>
        </w:rPr>
        <w:t>Metodele de construcție vor fi cele specializate, impuse prin lege, cu firmă de construcții cu experiență în domeniu, cu diriginte de șantier care să supravegheze toate fazele determinante ale execuției, cu recepții la lucrările ascunse. Totodată</w:t>
      </w:r>
      <w:r w:rsidR="00DF40EB">
        <w:rPr>
          <w:rFonts w:cs="Calibri"/>
          <w:sz w:val="24"/>
          <w:szCs w:val="24"/>
          <w:shd w:val="clear" w:color="auto" w:fill="FFFFFF"/>
          <w:lang w:eastAsia="ro-RO"/>
        </w:rPr>
        <w:t>,</w:t>
      </w:r>
      <w:r>
        <w:rPr>
          <w:rFonts w:cs="Calibri"/>
          <w:sz w:val="24"/>
          <w:szCs w:val="24"/>
          <w:shd w:val="clear" w:color="auto" w:fill="FFFFFF"/>
          <w:lang w:eastAsia="ro-RO"/>
        </w:rPr>
        <w:t xml:space="preserve"> se vor lua toate măsurile de protecție a muncii în ceea ce-i privește pe execut</w:t>
      </w:r>
      <w:r w:rsidR="00DF40EB">
        <w:rPr>
          <w:rFonts w:cs="Calibri"/>
          <w:sz w:val="24"/>
          <w:szCs w:val="24"/>
          <w:shd w:val="clear" w:color="auto" w:fill="FFFFFF"/>
          <w:lang w:eastAsia="ro-RO"/>
        </w:rPr>
        <w:t>anți și de protecție a mediului</w:t>
      </w:r>
      <w:r>
        <w:rPr>
          <w:rFonts w:cs="Calibri"/>
          <w:sz w:val="24"/>
          <w:szCs w:val="24"/>
          <w:shd w:val="clear" w:color="auto" w:fill="FFFFFF"/>
          <w:lang w:eastAsia="ro-RO"/>
        </w:rPr>
        <w:t>.</w:t>
      </w:r>
    </w:p>
    <w:p w14:paraId="619E6891" w14:textId="77777777" w:rsidR="00327316" w:rsidRDefault="00CA4AC9">
      <w:pPr>
        <w:pStyle w:val="Standard"/>
        <w:shd w:val="clear" w:color="auto" w:fill="FFFFFF"/>
        <w:spacing w:after="0" w:line="360" w:lineRule="auto"/>
        <w:jc w:val="both"/>
      </w:pPr>
      <w:r>
        <w:rPr>
          <w:rFonts w:cs="Calibri"/>
          <w:i/>
          <w:iCs/>
          <w:sz w:val="24"/>
          <w:szCs w:val="24"/>
          <w:shd w:val="clear" w:color="auto" w:fill="FFFFFF"/>
          <w:lang w:eastAsia="ro-RO"/>
        </w:rPr>
        <w:t>- planul de execuție, cuprinzând faza de construcție, punerea în funcțiune, exploatare, refacere și folosire ulterioară;</w:t>
      </w:r>
    </w:p>
    <w:p w14:paraId="151E7505" w14:textId="52BF15D6" w:rsidR="00327316" w:rsidRDefault="00CA4AC9">
      <w:pPr>
        <w:pStyle w:val="Standard"/>
        <w:shd w:val="clear" w:color="auto" w:fill="FFFFFF"/>
        <w:spacing w:after="0" w:line="360" w:lineRule="auto"/>
        <w:jc w:val="both"/>
        <w:rPr>
          <w:rFonts w:cs="Calibri"/>
          <w:sz w:val="24"/>
          <w:szCs w:val="24"/>
          <w:shd w:val="clear" w:color="auto" w:fill="FFFF00"/>
          <w:lang w:eastAsia="ro-RO"/>
        </w:rPr>
      </w:pPr>
      <w:r>
        <w:rPr>
          <w:rFonts w:cs="Calibri"/>
          <w:sz w:val="24"/>
          <w:szCs w:val="24"/>
          <w:shd w:val="clear" w:color="auto" w:fill="FFFFFF"/>
          <w:lang w:eastAsia="ro-RO"/>
        </w:rPr>
        <w:t>Planul de execuţie cuprinde etapele punerii în operă a materialelor şi tehnologiei specificate cu urmatoarele faze de construcţie: montarea structurii de susţinere, montarea panourilor, montarea invertoarelor, montarea transformatoarelor, realizarea conexiunilor prin linii electrice subterane, montarea sistemului de stocare si construirea stat</w:t>
      </w:r>
      <w:r w:rsidR="00DF40EB">
        <w:rPr>
          <w:rFonts w:cs="Calibri"/>
          <w:sz w:val="24"/>
          <w:szCs w:val="24"/>
          <w:shd w:val="clear" w:color="auto" w:fill="FFFFFF"/>
          <w:lang w:eastAsia="ro-RO"/>
        </w:rPr>
        <w:t>iei de transformare, pe o durată</w:t>
      </w:r>
      <w:r>
        <w:rPr>
          <w:rFonts w:cs="Calibri"/>
          <w:sz w:val="24"/>
          <w:szCs w:val="24"/>
          <w:shd w:val="clear" w:color="auto" w:fill="FFFFFF"/>
          <w:lang w:eastAsia="ro-RO"/>
        </w:rPr>
        <w:t xml:space="preserve"> de 12÷18 luni, urmând punerea în funcţiune și exploatarea propriu zisă a </w:t>
      </w:r>
      <w:r w:rsidR="00DF40EB">
        <w:rPr>
          <w:rFonts w:cs="Calibri"/>
          <w:sz w:val="24"/>
          <w:szCs w:val="24"/>
          <w:shd w:val="clear" w:color="auto" w:fill="FFFFFF"/>
          <w:lang w:eastAsia="ro-RO"/>
        </w:rPr>
        <w:t>facilității de producere a energiei electrice</w:t>
      </w:r>
      <w:r>
        <w:rPr>
          <w:rFonts w:cs="Calibri"/>
          <w:sz w:val="24"/>
          <w:szCs w:val="24"/>
          <w:shd w:val="clear" w:color="auto" w:fill="FFFFFF"/>
          <w:lang w:eastAsia="ro-RO"/>
        </w:rPr>
        <w:t xml:space="preserve"> de către beneficiar. </w:t>
      </w:r>
    </w:p>
    <w:p w14:paraId="07B5A3D0" w14:textId="77777777" w:rsidR="00DF40EB" w:rsidRDefault="00DF40EB">
      <w:pPr>
        <w:pStyle w:val="Standard"/>
        <w:shd w:val="clear" w:color="auto" w:fill="FFFFFF"/>
        <w:spacing w:after="0" w:line="360" w:lineRule="auto"/>
        <w:jc w:val="both"/>
      </w:pPr>
    </w:p>
    <w:p w14:paraId="4C7BFB5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lastRenderedPageBreak/>
        <w:t>-</w:t>
      </w:r>
      <w:r>
        <w:rPr>
          <w:rFonts w:cs="Calibri"/>
          <w:i/>
          <w:iCs/>
          <w:sz w:val="24"/>
          <w:szCs w:val="24"/>
          <w:shd w:val="clear" w:color="auto" w:fill="FFFFFF"/>
          <w:lang w:eastAsia="ro-RO"/>
        </w:rPr>
        <w:t> relația cu alte proiecte existente sau planificate;</w:t>
      </w:r>
    </w:p>
    <w:p w14:paraId="4B65E6C3"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Proiectul propus nu se află in directa legatura cu alte obiective.</w:t>
      </w:r>
    </w:p>
    <w:p w14:paraId="1F529C7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detalii privind alternativele care au fost luate în considerare;</w:t>
      </w:r>
    </w:p>
    <w:p w14:paraId="3F4A0C20"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16C0019E" w14:textId="77777777" w:rsidR="00327316" w:rsidRDefault="00CA4AC9">
      <w:pPr>
        <w:pStyle w:val="Standard"/>
        <w:shd w:val="clear" w:color="auto" w:fill="FFFFFF"/>
        <w:spacing w:after="0" w:line="360" w:lineRule="auto"/>
        <w:jc w:val="both"/>
      </w:pPr>
      <w:r>
        <w:rPr>
          <w:rFonts w:cs="Calibri"/>
          <w:i/>
          <w:iCs/>
          <w:sz w:val="24"/>
          <w:szCs w:val="24"/>
          <w:shd w:val="clear" w:color="auto" w:fill="FFFFFF"/>
          <w:lang w:eastAsia="ro-RO"/>
        </w:rPr>
        <w:t xml:space="preserve">-alte activități care pot apărea ca urmare a proiectului (de exemplu, extragerea de agregate, asigurarea unor noi surse de apă, surse sau linii de transport al energiei, creșterea numărului de locuințe, eliminarea apelor uzate și a deșeurilor); </w:t>
      </w:r>
    </w:p>
    <w:p w14:paraId="5F0AC3A4"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Prin prezenta investitie va creste numarul locuintelor existente in zona rezidentiala campus cu 64 apartamente.</w:t>
      </w:r>
    </w:p>
    <w:p w14:paraId="3B006217" w14:textId="77777777" w:rsidR="00327316" w:rsidRDefault="00CA4AC9">
      <w:pPr>
        <w:pStyle w:val="Standard"/>
        <w:shd w:val="clear" w:color="auto" w:fill="FFFFFF"/>
        <w:spacing w:after="0" w:line="360" w:lineRule="auto"/>
        <w:jc w:val="both"/>
      </w:pPr>
      <w:r>
        <w:rPr>
          <w:rFonts w:cs="Calibri"/>
          <w:i/>
          <w:iCs/>
          <w:sz w:val="24"/>
          <w:szCs w:val="24"/>
          <w:shd w:val="clear" w:color="auto" w:fill="FFFFFF"/>
          <w:lang w:eastAsia="ro-RO"/>
        </w:rPr>
        <w:t xml:space="preserve">-alte autorizații cerute pentru proiect; </w:t>
      </w:r>
    </w:p>
    <w:p w14:paraId="18BFDB55"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Prin certificatul de urbanism eliberat de Primaria Poarta Albă, ataşat prezentei documentaţii, au mai fost solicitate avize de Alimentare cu energie electrică şi Directia Judeţeană de Cultură Constanţa.</w:t>
      </w:r>
    </w:p>
    <w:p w14:paraId="134E109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IV.</w:t>
      </w:r>
      <w:r>
        <w:rPr>
          <w:rFonts w:cs="Calibri"/>
          <w:i/>
          <w:iCs/>
          <w:sz w:val="24"/>
          <w:szCs w:val="24"/>
          <w:shd w:val="clear" w:color="auto" w:fill="FFFFFF"/>
          <w:lang w:eastAsia="ro-RO"/>
        </w:rPr>
        <w:t> Descrierea lucrărilor de demolare necesare:</w:t>
      </w:r>
    </w:p>
    <w:p w14:paraId="34DF39FD"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 lucrarilor de demolare.</w:t>
      </w:r>
    </w:p>
    <w:p w14:paraId="72C05D2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V.</w:t>
      </w:r>
      <w:r>
        <w:rPr>
          <w:rFonts w:cs="Calibri"/>
          <w:i/>
          <w:iCs/>
          <w:sz w:val="24"/>
          <w:szCs w:val="24"/>
          <w:shd w:val="clear" w:color="auto" w:fill="FFFFFF"/>
          <w:lang w:eastAsia="ro-RO"/>
        </w:rPr>
        <w:t> Descrierea amplasării proiectului:</w:t>
      </w:r>
    </w:p>
    <w:p w14:paraId="58C35F03" w14:textId="77777777" w:rsidR="00327316" w:rsidRDefault="00CA4AC9">
      <w:pPr>
        <w:pStyle w:val="Standard"/>
        <w:shd w:val="clear" w:color="auto" w:fill="FFFFFF"/>
        <w:spacing w:after="0" w:line="360" w:lineRule="auto"/>
        <w:jc w:val="both"/>
      </w:pPr>
      <w:r>
        <w:rPr>
          <w:rFonts w:cs="Calibri"/>
          <w:b/>
          <w:bCs/>
          <w:i/>
          <w:iCs/>
          <w:sz w:val="24"/>
          <w:shd w:val="clear" w:color="auto" w:fill="FFFFFF"/>
          <w:lang w:eastAsia="ro-RO"/>
        </w:rPr>
        <w:t>-</w:t>
      </w:r>
      <w:r>
        <w:rPr>
          <w:rFonts w:cs="Calibri"/>
          <w:i/>
          <w:iCs/>
          <w:sz w:val="24"/>
          <w:shd w:val="clear" w:color="auto" w:fill="FFFFFF"/>
          <w:lang w:eastAsia="ro-RO"/>
        </w:rPr>
        <w:t> distanța față de granițe pentru proiectele care cad sub incidența </w:t>
      </w:r>
      <w:hyperlink r:id="rId10" w:history="1">
        <w:r>
          <w:rPr>
            <w:rFonts w:cs="Calibri"/>
            <w:i/>
            <w:iCs/>
            <w:sz w:val="24"/>
            <w:u w:val="single"/>
            <w:shd w:val="clear" w:color="auto" w:fill="FFFFFF"/>
            <w:lang w:eastAsia="ro-RO"/>
          </w:rPr>
          <w:t>Convenției</w:t>
        </w:r>
      </w:hyperlink>
      <w:r>
        <w:rPr>
          <w:rFonts w:cs="Calibri"/>
          <w:i/>
          <w:iCs/>
          <w:sz w:val="24"/>
          <w:shd w:val="clear" w:color="auto" w:fill="FFFFFF"/>
          <w:lang w:eastAsia="ro-RO"/>
        </w:rPr>
        <w:t> privind evaluarea impactului asupra mediului în context transfrontieră, adoptată la Espoo la 25 februarie 1991, ratificată prin Legea </w:t>
      </w:r>
      <w:hyperlink r:id="rId11" w:history="1">
        <w:r>
          <w:rPr>
            <w:rFonts w:cs="Calibri"/>
            <w:i/>
            <w:iCs/>
            <w:sz w:val="24"/>
            <w:u w:val="single"/>
            <w:shd w:val="clear" w:color="auto" w:fill="FFFFFF"/>
            <w:lang w:eastAsia="ro-RO"/>
          </w:rPr>
          <w:t>nr. 22/2001</w:t>
        </w:r>
      </w:hyperlink>
      <w:r>
        <w:rPr>
          <w:rFonts w:cs="Calibri"/>
          <w:i/>
          <w:iCs/>
          <w:sz w:val="24"/>
          <w:shd w:val="clear" w:color="auto" w:fill="FFFFFF"/>
          <w:lang w:eastAsia="ro-RO"/>
        </w:rPr>
        <w:t>, cu completările ulterioare;</w:t>
      </w:r>
    </w:p>
    <w:p w14:paraId="5A20E402"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3AD80C79" w14:textId="77777777" w:rsidR="00327316" w:rsidRDefault="00CA4AC9">
      <w:pPr>
        <w:pStyle w:val="Standard"/>
        <w:shd w:val="clear" w:color="auto" w:fill="FFFFFF"/>
        <w:spacing w:after="0" w:line="360" w:lineRule="auto"/>
        <w:jc w:val="both"/>
      </w:pPr>
      <w:r>
        <w:rPr>
          <w:rFonts w:cs="Calibri"/>
          <w:b/>
          <w:bCs/>
          <w:i/>
          <w:iCs/>
          <w:sz w:val="24"/>
          <w:shd w:val="clear" w:color="auto" w:fill="FFFFFF"/>
          <w:lang w:eastAsia="ro-RO"/>
        </w:rPr>
        <w:t>-</w:t>
      </w:r>
      <w:r>
        <w:rPr>
          <w:rFonts w:cs="Calibri"/>
          <w:i/>
          <w:iCs/>
          <w:sz w:val="24"/>
          <w:shd w:val="clear" w:color="auto" w:fill="FFFFFF"/>
          <w:lang w:eastAsia="ro-RO"/>
        </w:rPr>
        <w:t> localizarea amplasamentului în raport cu patrimoniul cultural potrivit Listei monumentelor istorice, actualizată, aprobată prin Ordinul ministrului culturii și cultelor </w:t>
      </w:r>
      <w:hyperlink r:id="rId12" w:history="1">
        <w:r>
          <w:rPr>
            <w:rFonts w:cs="Calibri"/>
            <w:i/>
            <w:iCs/>
            <w:sz w:val="24"/>
            <w:u w:val="single"/>
            <w:shd w:val="clear" w:color="auto" w:fill="FFFFFF"/>
            <w:lang w:eastAsia="ro-RO"/>
          </w:rPr>
          <w:t>nr. 2.314/2004</w:t>
        </w:r>
      </w:hyperlink>
      <w:r>
        <w:rPr>
          <w:rFonts w:cs="Calibri"/>
          <w:i/>
          <w:iCs/>
          <w:sz w:val="24"/>
          <w:shd w:val="clear" w:color="auto" w:fill="FFFFFF"/>
          <w:lang w:eastAsia="ro-RO"/>
        </w:rPr>
        <w:t>, cu modificările ulterioare, și Repertoriului arheologic național prevăzut de Ordonanța Guvernului </w:t>
      </w:r>
      <w:hyperlink r:id="rId13" w:history="1">
        <w:r>
          <w:rPr>
            <w:rFonts w:cs="Calibri"/>
            <w:i/>
            <w:iCs/>
            <w:sz w:val="24"/>
            <w:u w:val="single"/>
            <w:shd w:val="clear" w:color="auto" w:fill="FFFFFF"/>
            <w:lang w:eastAsia="ro-RO"/>
          </w:rPr>
          <w:t>nr. 43/2000</w:t>
        </w:r>
      </w:hyperlink>
      <w:r>
        <w:rPr>
          <w:rFonts w:cs="Calibri"/>
          <w:i/>
          <w:iCs/>
          <w:sz w:val="24"/>
          <w:shd w:val="clear" w:color="auto" w:fill="FFFFFF"/>
          <w:lang w:eastAsia="ro-RO"/>
        </w:rPr>
        <w:t> privind protecția patrimoniului arheologic și declararea unor situri arheologice ca zone de interes național, republicată, cu modificările și completările ulterioare;</w:t>
      </w:r>
    </w:p>
    <w:p w14:paraId="0D635F71"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Imobilul studiat se află în afara zonei protejate. </w:t>
      </w:r>
    </w:p>
    <w:p w14:paraId="3851319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hărți, fotografii ale amplasamentului care pot oferi informații privind caracteristicile fizice ale mediului, atât naturale, cât și artificiale, și alte informații privind:</w:t>
      </w:r>
    </w:p>
    <w:p w14:paraId="1DE848E5" w14:textId="0D4EC839" w:rsidR="00327316" w:rsidRDefault="00CA4AC9" w:rsidP="006841AB">
      <w:pPr>
        <w:pStyle w:val="Standard"/>
        <w:numPr>
          <w:ilvl w:val="0"/>
          <w:numId w:val="4"/>
        </w:numPr>
        <w:shd w:val="clear" w:color="auto" w:fill="FFFFFF"/>
        <w:spacing w:after="0" w:line="360" w:lineRule="auto"/>
        <w:jc w:val="both"/>
      </w:pPr>
      <w:r>
        <w:rPr>
          <w:rFonts w:cs="Calibri"/>
          <w:i/>
          <w:iCs/>
          <w:sz w:val="24"/>
          <w:szCs w:val="24"/>
          <w:shd w:val="clear" w:color="auto" w:fill="FFFFFF"/>
          <w:lang w:eastAsia="ro-RO"/>
        </w:rPr>
        <w:lastRenderedPageBreak/>
        <w:t>folosințele actuale și planificate ale terenului atât pe amplasament, cât și pe zone adiacente acestuia;</w:t>
      </w:r>
    </w:p>
    <w:p w14:paraId="73414744"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În momentul de față, terenul cu imobilul aferent, nu este inclus în nici o activitate, putând fi folosit în starea în care se găsește. </w:t>
      </w:r>
    </w:p>
    <w:p w14:paraId="2A57DFE2" w14:textId="2263FB3D" w:rsidR="00327316" w:rsidRDefault="00CA4AC9" w:rsidP="006841AB">
      <w:pPr>
        <w:pStyle w:val="Standard"/>
        <w:numPr>
          <w:ilvl w:val="0"/>
          <w:numId w:val="4"/>
        </w:numPr>
        <w:shd w:val="clear" w:color="auto" w:fill="FFFFFF"/>
        <w:spacing w:after="0" w:line="360" w:lineRule="auto"/>
        <w:jc w:val="both"/>
      </w:pPr>
      <w:r>
        <w:rPr>
          <w:rFonts w:cs="Calibri"/>
          <w:i/>
          <w:iCs/>
          <w:sz w:val="24"/>
          <w:szCs w:val="24"/>
          <w:shd w:val="clear" w:color="auto" w:fill="FFFFFF"/>
          <w:lang w:eastAsia="ro-RO"/>
        </w:rPr>
        <w:t>politici de zonare și de folosire a terenului;</w:t>
      </w:r>
    </w:p>
    <w:p w14:paraId="0834B566" w14:textId="06E6D14D" w:rsidR="00327316" w:rsidRPr="006841AB" w:rsidRDefault="006841AB">
      <w:pPr>
        <w:pStyle w:val="Standard"/>
        <w:shd w:val="clear" w:color="auto" w:fill="FFFFFF"/>
        <w:spacing w:after="0" w:line="360" w:lineRule="auto"/>
        <w:jc w:val="both"/>
        <w:rPr>
          <w:rFonts w:cs="Calibri"/>
          <w:color w:val="000000"/>
          <w:sz w:val="24"/>
          <w:szCs w:val="24"/>
          <w:shd w:val="clear" w:color="auto" w:fill="FFFFFF"/>
          <w:lang w:eastAsia="ro-RO"/>
        </w:rPr>
      </w:pPr>
      <w:r w:rsidRPr="006841AB">
        <w:rPr>
          <w:rFonts w:cs="Calibri"/>
          <w:color w:val="000000"/>
          <w:sz w:val="24"/>
          <w:szCs w:val="24"/>
          <w:shd w:val="clear" w:color="auto" w:fill="FFFFFF"/>
          <w:lang w:eastAsia="ro-RO"/>
        </w:rPr>
        <w:t>Conform HCL 13/2016</w:t>
      </w:r>
      <w:r w:rsidR="00CA4AC9" w:rsidRPr="006841AB">
        <w:rPr>
          <w:rFonts w:cs="Calibri"/>
          <w:color w:val="000000"/>
          <w:sz w:val="24"/>
          <w:szCs w:val="24"/>
          <w:shd w:val="clear" w:color="auto" w:fill="FFFFFF"/>
          <w:lang w:eastAsia="ro-RO"/>
        </w:rPr>
        <w:t>,</w:t>
      </w:r>
      <w:r w:rsidR="00493EF7" w:rsidRPr="006841AB">
        <w:rPr>
          <w:rFonts w:cs="Calibri"/>
          <w:color w:val="000000"/>
          <w:sz w:val="24"/>
          <w:szCs w:val="24"/>
          <w:shd w:val="clear" w:color="auto" w:fill="FFFFFF"/>
          <w:lang w:eastAsia="ro-RO"/>
        </w:rPr>
        <w:t xml:space="preserve"> </w:t>
      </w:r>
      <w:r w:rsidRPr="006841AB">
        <w:rPr>
          <w:rFonts w:cs="Calibri"/>
          <w:color w:val="000000"/>
          <w:sz w:val="24"/>
          <w:szCs w:val="24"/>
          <w:shd w:val="clear" w:color="auto" w:fill="FFFFFF"/>
          <w:lang w:eastAsia="ro-RO"/>
        </w:rPr>
        <w:t>de actualizare a PUG</w:t>
      </w:r>
      <w:r w:rsidR="00CA4AC9" w:rsidRPr="006841AB">
        <w:rPr>
          <w:rFonts w:cs="Calibri"/>
          <w:color w:val="000000"/>
          <w:sz w:val="24"/>
          <w:szCs w:val="24"/>
          <w:shd w:val="clear" w:color="auto" w:fill="FFFFFF"/>
          <w:lang w:eastAsia="ro-RO"/>
        </w:rPr>
        <w:t xml:space="preserve"> </w:t>
      </w:r>
      <w:r w:rsidRPr="006841AB">
        <w:rPr>
          <w:rFonts w:cs="Calibri"/>
          <w:color w:val="000000"/>
          <w:sz w:val="24"/>
          <w:szCs w:val="24"/>
          <w:shd w:val="clear" w:color="auto" w:fill="FFFFFF"/>
          <w:lang w:eastAsia="ro-RO"/>
        </w:rPr>
        <w:t>aferent comunei Poarta Alba</w:t>
      </w:r>
      <w:r w:rsidR="00CA4AC9" w:rsidRPr="006841AB">
        <w:rPr>
          <w:rFonts w:cs="Calibri"/>
          <w:color w:val="000000"/>
          <w:sz w:val="24"/>
          <w:szCs w:val="24"/>
          <w:shd w:val="clear" w:color="auto" w:fill="FFFFFF"/>
          <w:lang w:eastAsia="ro-RO"/>
        </w:rPr>
        <w:t>,</w:t>
      </w:r>
      <w:r w:rsidRPr="006841AB">
        <w:rPr>
          <w:rFonts w:cs="Calibri"/>
          <w:color w:val="000000"/>
          <w:sz w:val="24"/>
          <w:szCs w:val="24"/>
          <w:shd w:val="clear" w:color="auto" w:fill="FFFFFF"/>
          <w:lang w:eastAsia="ro-RO"/>
        </w:rPr>
        <w:t xml:space="preserve"> </w:t>
      </w:r>
      <w:r w:rsidR="00CA4AC9" w:rsidRPr="006841AB">
        <w:rPr>
          <w:rFonts w:cs="Calibri"/>
          <w:color w:val="000000"/>
          <w:sz w:val="24"/>
          <w:szCs w:val="24"/>
          <w:shd w:val="clear" w:color="auto" w:fill="FFFFFF"/>
          <w:lang w:eastAsia="ro-RO"/>
        </w:rPr>
        <w:t xml:space="preserve">politicire de folosire a terenului studiat sunt pentru </w:t>
      </w:r>
      <w:r w:rsidRPr="006841AB">
        <w:rPr>
          <w:rFonts w:cs="Calibri"/>
          <w:color w:val="000000"/>
          <w:sz w:val="24"/>
          <w:szCs w:val="24"/>
          <w:shd w:val="clear" w:color="auto" w:fill="FFFFFF"/>
          <w:lang w:eastAsia="ro-RO"/>
        </w:rPr>
        <w:t>activități productive</w:t>
      </w:r>
      <w:r w:rsidR="00CA4AC9" w:rsidRPr="006841AB">
        <w:rPr>
          <w:rFonts w:cs="Calibri"/>
          <w:color w:val="000000"/>
          <w:sz w:val="24"/>
          <w:szCs w:val="24"/>
          <w:shd w:val="clear" w:color="auto" w:fill="FFFFFF"/>
          <w:lang w:eastAsia="ro-RO"/>
        </w:rPr>
        <w:t xml:space="preserve">. </w:t>
      </w:r>
    </w:p>
    <w:p w14:paraId="691FCACA" w14:textId="70AA2667" w:rsidR="00327316" w:rsidRDefault="00CA4AC9" w:rsidP="006841AB">
      <w:pPr>
        <w:pStyle w:val="Standard"/>
        <w:numPr>
          <w:ilvl w:val="0"/>
          <w:numId w:val="4"/>
        </w:numPr>
        <w:shd w:val="clear" w:color="auto" w:fill="FFFFFF"/>
        <w:spacing w:after="0" w:line="360" w:lineRule="auto"/>
        <w:jc w:val="both"/>
      </w:pPr>
      <w:r>
        <w:rPr>
          <w:rFonts w:cs="Calibri"/>
          <w:i/>
          <w:iCs/>
          <w:sz w:val="24"/>
          <w:szCs w:val="24"/>
          <w:shd w:val="clear" w:color="auto" w:fill="FFFFFF"/>
          <w:lang w:eastAsia="ro-RO"/>
        </w:rPr>
        <w:t>arealele sensibile;</w:t>
      </w:r>
    </w:p>
    <w:p w14:paraId="03B3A531"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 xml:space="preserve">Din punct de vedere al amplasării proiectului faţă de ariile naturale cu statut special de conservare, acesta se situează în afara acestora. </w:t>
      </w:r>
    </w:p>
    <w:p w14:paraId="1DD4FB4E"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coordonatele geografice ale amplasamentului proiectului, care vor fi prezentate sub formă de vector în format digital cu referință geografică, în sistem de proiecție națională Stereo 1970;</w:t>
      </w:r>
    </w:p>
    <w:p w14:paraId="0EB9A326" w14:textId="77777777" w:rsidR="00327316" w:rsidRDefault="00CA4AC9">
      <w:pPr>
        <w:pStyle w:val="Standard"/>
        <w:spacing w:line="360" w:lineRule="auto"/>
        <w:jc w:val="both"/>
        <w:rPr>
          <w:rFonts w:cs="Calibri"/>
          <w:sz w:val="24"/>
          <w:szCs w:val="24"/>
        </w:rPr>
      </w:pPr>
      <w:r>
        <w:rPr>
          <w:rFonts w:cs="Calibri"/>
          <w:sz w:val="24"/>
          <w:szCs w:val="24"/>
        </w:rPr>
        <w:t>Coordonatele amplasamentului sunt conform tabelului de mai jos:</w:t>
      </w:r>
    </w:p>
    <w:tbl>
      <w:tblPr>
        <w:tblW w:w="6232" w:type="dxa"/>
        <w:tblLayout w:type="fixed"/>
        <w:tblCellMar>
          <w:left w:w="10" w:type="dxa"/>
          <w:right w:w="10" w:type="dxa"/>
        </w:tblCellMar>
        <w:tblLook w:val="0000" w:firstRow="0" w:lastRow="0" w:firstColumn="0" w:lastColumn="0" w:noHBand="0" w:noVBand="0"/>
      </w:tblPr>
      <w:tblGrid>
        <w:gridCol w:w="992"/>
        <w:gridCol w:w="992"/>
        <w:gridCol w:w="2122"/>
        <w:gridCol w:w="2126"/>
      </w:tblGrid>
      <w:tr w:rsidR="00327316" w14:paraId="0AE11179" w14:textId="77777777" w:rsidTr="006841AB">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2B4AB0C" w14:textId="77777777" w:rsidR="00327316" w:rsidRPr="006841AB" w:rsidRDefault="00CA4AC9">
            <w:pPr>
              <w:widowControl/>
              <w:suppressAutoHyphens w:val="0"/>
              <w:overflowPunct/>
              <w:autoSpaceDE/>
              <w:spacing w:after="0" w:line="240" w:lineRule="auto"/>
              <w:textAlignment w:val="auto"/>
              <w:rPr>
                <w:rFonts w:eastAsia="Calibri" w:cs="Calibri"/>
                <w:b/>
                <w:kern w:val="0"/>
              </w:rPr>
            </w:pPr>
            <w:r w:rsidRPr="006841AB">
              <w:rPr>
                <w:rFonts w:eastAsia="Calibri" w:cs="Calibri"/>
                <w:b/>
                <w:kern w:val="0"/>
              </w:rPr>
              <w:t>Nr. Crt.</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8128E59" w14:textId="77777777" w:rsidR="00327316" w:rsidRPr="006841AB" w:rsidRDefault="00CA4AC9">
            <w:pPr>
              <w:widowControl/>
              <w:suppressAutoHyphens w:val="0"/>
              <w:overflowPunct/>
              <w:autoSpaceDE/>
              <w:spacing w:after="0" w:line="240" w:lineRule="auto"/>
              <w:textAlignment w:val="auto"/>
              <w:rPr>
                <w:rFonts w:eastAsia="Calibri" w:cs="Calibri"/>
                <w:b/>
                <w:kern w:val="0"/>
              </w:rPr>
            </w:pPr>
            <w:r w:rsidRPr="006841AB">
              <w:rPr>
                <w:rFonts w:eastAsia="Calibri" w:cs="Calibri"/>
                <w:b/>
                <w:kern w:val="0"/>
              </w:rPr>
              <w:t>ID</w:t>
            </w:r>
          </w:p>
        </w:tc>
        <w:tc>
          <w:tcPr>
            <w:tcW w:w="2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2AEBE5DF" w14:textId="77777777" w:rsidR="00327316" w:rsidRPr="006841AB" w:rsidRDefault="00CA4AC9">
            <w:pPr>
              <w:widowControl/>
              <w:suppressAutoHyphens w:val="0"/>
              <w:overflowPunct/>
              <w:autoSpaceDE/>
              <w:spacing w:after="0" w:line="240" w:lineRule="auto"/>
              <w:jc w:val="center"/>
              <w:textAlignment w:val="auto"/>
              <w:rPr>
                <w:rFonts w:eastAsia="Times New Roman" w:cs="Calibri"/>
                <w:b/>
                <w:color w:val="000000"/>
                <w:kern w:val="0"/>
              </w:rPr>
            </w:pPr>
            <w:r w:rsidRPr="006841AB">
              <w:rPr>
                <w:rFonts w:eastAsia="Times New Roman" w:cs="Calibri"/>
                <w:b/>
                <w:color w:val="000000"/>
                <w:kern w:val="0"/>
              </w:rPr>
              <w:t>X</w:t>
            </w:r>
          </w:p>
        </w:tc>
        <w:tc>
          <w:tcPr>
            <w:tcW w:w="2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6DE57F5" w14:textId="77777777" w:rsidR="00327316" w:rsidRPr="006841AB" w:rsidRDefault="00CA4AC9">
            <w:pPr>
              <w:widowControl/>
              <w:suppressAutoHyphens w:val="0"/>
              <w:overflowPunct/>
              <w:autoSpaceDE/>
              <w:spacing w:after="0" w:line="240" w:lineRule="auto"/>
              <w:jc w:val="center"/>
              <w:textAlignment w:val="auto"/>
              <w:rPr>
                <w:rFonts w:eastAsia="Times New Roman" w:cs="Calibri"/>
                <w:b/>
                <w:color w:val="000000"/>
                <w:kern w:val="0"/>
              </w:rPr>
            </w:pPr>
            <w:r w:rsidRPr="006841AB">
              <w:rPr>
                <w:rFonts w:eastAsia="Times New Roman" w:cs="Calibri"/>
                <w:b/>
                <w:color w:val="000000"/>
                <w:kern w:val="0"/>
              </w:rPr>
              <w:t>Y</w:t>
            </w:r>
          </w:p>
        </w:tc>
      </w:tr>
      <w:tr w:rsidR="00327316" w14:paraId="528176A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FCA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D7F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D8F8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772982.930614137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7C01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310545.773160432</w:t>
            </w:r>
          </w:p>
        </w:tc>
      </w:tr>
      <w:tr w:rsidR="00327316" w14:paraId="5F66595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541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D0C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B8B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773020.5843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D8D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310501.0368</w:t>
            </w:r>
          </w:p>
        </w:tc>
      </w:tr>
      <w:tr w:rsidR="00327316" w14:paraId="1B0291E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E749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82B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FAF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773097.642733922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01A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310410.805516276</w:t>
            </w:r>
          </w:p>
        </w:tc>
      </w:tr>
      <w:tr w:rsidR="00327316" w14:paraId="45C0A70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244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92D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C37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773440.242556762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1D5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310831.053411314</w:t>
            </w:r>
          </w:p>
        </w:tc>
      </w:tr>
      <w:tr w:rsidR="00327316" w14:paraId="6FFD47F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D7D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EE7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E38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772982.930614137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EC8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310963.287368604</w:t>
            </w:r>
          </w:p>
        </w:tc>
      </w:tr>
      <w:tr w:rsidR="00327316" w14:paraId="7574E8C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D24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ACA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921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772982.930614137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FC6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310545.773160432</w:t>
            </w:r>
          </w:p>
        </w:tc>
      </w:tr>
      <w:tr w:rsidR="00327316" w14:paraId="472C2A4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9B1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A7B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CF5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772879.778484894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C94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310667.646965248</w:t>
            </w:r>
          </w:p>
        </w:tc>
      </w:tr>
      <w:tr w:rsidR="00327316" w14:paraId="6EA5BA4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4B0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D0AF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F9B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772891.015,310654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A42E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310654.539999999</w:t>
            </w:r>
          </w:p>
        </w:tc>
      </w:tr>
      <w:tr w:rsidR="00327316" w14:paraId="2C8CA25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740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5E4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926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772900.114481628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538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310643.925057348</w:t>
            </w:r>
          </w:p>
        </w:tc>
      </w:tr>
      <w:tr w:rsidR="00327316" w14:paraId="62172037"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5EC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59A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103F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773355.377345636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2836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311059.568508698</w:t>
            </w:r>
          </w:p>
        </w:tc>
      </w:tr>
      <w:tr w:rsidR="00327316" w14:paraId="0D3330E7"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C11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34E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7353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773343.592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BBD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311073.190000001</w:t>
            </w:r>
          </w:p>
        </w:tc>
      </w:tr>
      <w:tr w:rsidR="00327316" w14:paraId="0EB21AE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C2D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AEE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D22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773334.936219656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BE5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311083.194436262</w:t>
            </w:r>
          </w:p>
        </w:tc>
      </w:tr>
      <w:tr w:rsidR="00327316" w14:paraId="04A7551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DCD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659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258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772879.778484894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5AE2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310667.646965248</w:t>
            </w:r>
          </w:p>
        </w:tc>
      </w:tr>
      <w:tr w:rsidR="00327316" w14:paraId="3DDB960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AA2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512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E4C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773173.103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BFC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310210.339000002</w:t>
            </w:r>
          </w:p>
        </w:tc>
      </w:tr>
      <w:tr w:rsidR="00327316" w14:paraId="010C165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745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F3A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6E2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773166.085137426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F7E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310218.506676217</w:t>
            </w:r>
          </w:p>
        </w:tc>
      </w:tr>
      <w:tr w:rsidR="00327316" w14:paraId="1D196EB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E56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D72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4CA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773165.3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794F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310217.969999998</w:t>
            </w:r>
          </w:p>
        </w:tc>
      </w:tr>
      <w:tr w:rsidR="00327316" w14:paraId="01AB573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14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C5C3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B854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773153.34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A49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310216.719999998</w:t>
            </w:r>
          </w:p>
        </w:tc>
      </w:tr>
      <w:tr w:rsidR="00327316" w14:paraId="379D41D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172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E6C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F05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773153.089999999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C18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310217.030000001</w:t>
            </w:r>
          </w:p>
        </w:tc>
      </w:tr>
      <w:tr w:rsidR="00327316" w14:paraId="3130BB1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9B2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7A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FB5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773156.43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7BF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310228.59</w:t>
            </w:r>
          </w:p>
        </w:tc>
      </w:tr>
      <w:tr w:rsidR="00327316" w14:paraId="2BCF91C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784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2F3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138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773157.120000001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942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310229.34</w:t>
            </w:r>
          </w:p>
        </w:tc>
      </w:tr>
      <w:tr w:rsidR="00327316" w14:paraId="42446B8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B2A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1E6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898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773169.329999998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66B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310230.359999999</w:t>
            </w:r>
          </w:p>
        </w:tc>
      </w:tr>
      <w:tr w:rsidR="00327316" w14:paraId="38BC194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EB77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653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879F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773169.579999998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03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310230.050000001</w:t>
            </w:r>
          </w:p>
        </w:tc>
      </w:tr>
      <w:tr w:rsidR="00327316" w14:paraId="316D4AD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D70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8C7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8EE3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773166.089999999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B1E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310218.510000002</w:t>
            </w:r>
          </w:p>
        </w:tc>
      </w:tr>
      <w:tr w:rsidR="00327316" w14:paraId="186D3BB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4A9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471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DE97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773173.11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39C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310210.346000001</w:t>
            </w:r>
          </w:p>
        </w:tc>
      </w:tr>
      <w:tr w:rsidR="00327316" w14:paraId="2D5B379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0DC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lastRenderedPageBreak/>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7DA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90B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773207.751859092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50D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310240.109842025</w:t>
            </w:r>
          </w:p>
        </w:tc>
      </w:tr>
      <w:tr w:rsidR="00327316" w14:paraId="678F96B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A71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3E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FB1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773216.335000001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D90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310251.583000001</w:t>
            </w:r>
          </w:p>
        </w:tc>
      </w:tr>
      <w:tr w:rsidR="00327316" w14:paraId="15EE61E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15B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FBCC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760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773216.414999999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28C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310254.909000002</w:t>
            </w:r>
          </w:p>
        </w:tc>
      </w:tr>
      <w:tr w:rsidR="00327316" w14:paraId="449C1EC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F8E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2EC5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B76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773216.206999999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C6F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310258.375</w:t>
            </w:r>
          </w:p>
        </w:tc>
      </w:tr>
      <w:tr w:rsidR="00327316" w14:paraId="45BEC8A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484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B38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8B6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773210.113000002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CBE5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310268.670000002</w:t>
            </w:r>
          </w:p>
        </w:tc>
      </w:tr>
      <w:tr w:rsidR="00327316" w14:paraId="610F529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84B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D54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A20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773081.738339388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472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310417.77509854</w:t>
            </w:r>
          </w:p>
        </w:tc>
      </w:tr>
      <w:tr w:rsidR="00327316" w14:paraId="7FC9FA8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909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0F5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E9E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772725.631600994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00A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310115.251956562</w:t>
            </w:r>
          </w:p>
        </w:tc>
      </w:tr>
      <w:tr w:rsidR="00327316" w14:paraId="583AD5EF"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9C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5A9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8FB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772742.081773759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805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310099.795662802</w:t>
            </w:r>
          </w:p>
        </w:tc>
      </w:tr>
      <w:tr w:rsidR="00327316" w14:paraId="184D169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187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D45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F2A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772775.295470138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7D89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310063.982922564</w:t>
            </w:r>
          </w:p>
        </w:tc>
      </w:tr>
      <w:tr w:rsidR="00327316" w14:paraId="7D268C2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4A6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A64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91A3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772820.311498844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09C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310105.731995652</w:t>
            </w:r>
          </w:p>
        </w:tc>
      </w:tr>
      <w:tr w:rsidR="00327316" w14:paraId="26BA7C0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A55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61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EFA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772823.101498843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9FD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310117.56199565</w:t>
            </w:r>
          </w:p>
        </w:tc>
      </w:tr>
      <w:tr w:rsidR="00327316" w14:paraId="690B76F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131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6CA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93A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772823.871498842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EB5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310118.331995649</w:t>
            </w:r>
          </w:p>
        </w:tc>
      </w:tr>
      <w:tr w:rsidR="00327316" w14:paraId="19A239B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E66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D7B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361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772835.931498845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E92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310119.22199565</w:t>
            </w:r>
          </w:p>
        </w:tc>
      </w:tr>
      <w:tr w:rsidR="00327316" w14:paraId="70043EA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F20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009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844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772836.191498843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BFC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310118.921995649</w:t>
            </w:r>
          </w:p>
        </w:tc>
      </w:tr>
      <w:tr w:rsidR="00327316" w14:paraId="32DF0C3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3CB0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C74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B7E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772833.311498844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974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310107.021995651</w:t>
            </w:r>
          </w:p>
        </w:tc>
      </w:tr>
      <w:tr w:rsidR="00327316" w14:paraId="63E1666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4147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D59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EF7F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772832.621498842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BC9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310106.321995652</w:t>
            </w:r>
          </w:p>
        </w:tc>
      </w:tr>
      <w:tr w:rsidR="00327316" w14:paraId="78F9C90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B28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732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988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772820.571498842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16D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310105.421995649</w:t>
            </w:r>
          </w:p>
        </w:tc>
      </w:tr>
      <w:tr w:rsidR="00327316" w14:paraId="16CAFAF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892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69D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702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772820.37584003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AAB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310105.655281159</w:t>
            </w:r>
          </w:p>
        </w:tc>
      </w:tr>
      <w:tr w:rsidR="00327316" w14:paraId="140A504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346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9A5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2C4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772775.363470169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FAC1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310063.909601383</w:t>
            </w:r>
          </w:p>
        </w:tc>
      </w:tr>
      <w:tr w:rsidR="00327316" w14:paraId="72D5A16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0CF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CF9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24C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772817.271152792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4A39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310020.17129414</w:t>
            </w:r>
          </w:p>
        </w:tc>
      </w:tr>
      <w:tr w:rsidR="00327316" w14:paraId="10E990B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4DA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B3F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DC9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772873.328711533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AE5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309957.815303839</w:t>
            </w:r>
          </w:p>
        </w:tc>
      </w:tr>
      <w:tr w:rsidR="00327316" w14:paraId="770CC5C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084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8EA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BDCB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772885.82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FA7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309966.760000002</w:t>
            </w:r>
          </w:p>
        </w:tc>
      </w:tr>
      <w:tr w:rsidR="00327316" w14:paraId="0F3586C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70C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C01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E98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773009.041934412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C7B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310069.467454099</w:t>
            </w:r>
          </w:p>
        </w:tc>
      </w:tr>
      <w:tr w:rsidR="00327316" w14:paraId="0D568AD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F7AD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9D6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C96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772988.602000002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F20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310093.989999998</w:t>
            </w:r>
          </w:p>
        </w:tc>
      </w:tr>
      <w:tr w:rsidR="00327316" w14:paraId="104D25E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895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892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8B3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772985.690000001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767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310096.767999999</w:t>
            </w:r>
          </w:p>
        </w:tc>
      </w:tr>
      <w:tr w:rsidR="00327316" w14:paraId="7D3B652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B56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6AF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2AA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772989.274999998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D10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310100.778000001</w:t>
            </w:r>
          </w:p>
        </w:tc>
      </w:tr>
      <w:tr w:rsidR="00327316" w14:paraId="4B487B8F"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C68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69B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F21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772992.274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31C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310098.096000001</w:t>
            </w:r>
          </w:p>
        </w:tc>
      </w:tr>
      <w:tr w:rsidR="00327316" w14:paraId="6C5659A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00F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637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B49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772988.609000001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793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310093.997999999</w:t>
            </w:r>
          </w:p>
        </w:tc>
      </w:tr>
      <w:tr w:rsidR="00327316" w14:paraId="704A765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ABB2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BA74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56C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773009.049912054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2AC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310069.474105514</w:t>
            </w:r>
          </w:p>
        </w:tc>
      </w:tr>
      <w:tr w:rsidR="00327316" w14:paraId="118E352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0ED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387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5DF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773011.245150296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8793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310071.304400692</w:t>
            </w:r>
          </w:p>
        </w:tc>
      </w:tr>
      <w:tr w:rsidR="00327316" w14:paraId="1FB6A98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DA2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44C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135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773011.321956419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DCB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310071.368438333</w:t>
            </w:r>
          </w:p>
        </w:tc>
      </w:tr>
      <w:tr w:rsidR="00327316" w14:paraId="7F42931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97B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B14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B9C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773012.579004249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DDB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310072.416510719</w:t>
            </w:r>
          </w:p>
        </w:tc>
      </w:tr>
      <w:tr w:rsidR="00327316" w14:paraId="6EF5AD0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C7F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4CC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FC25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773013.926465259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5F3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310073.574251504</w:t>
            </w:r>
          </w:p>
        </w:tc>
      </w:tr>
      <w:tr w:rsidR="00327316" w14:paraId="60DAAF6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E2A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F0DB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104345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B79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773173.103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207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310210.339000002</w:t>
            </w:r>
          </w:p>
        </w:tc>
      </w:tr>
      <w:tr w:rsidR="00327316" w14:paraId="3B726F0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AAC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0770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36D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772900.114481628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531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310643.925057348</w:t>
            </w:r>
          </w:p>
        </w:tc>
      </w:tr>
      <w:tr w:rsidR="00327316" w14:paraId="42E6E72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D7D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C4C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3CB9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772911.339999999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875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310630.829999998</w:t>
            </w:r>
          </w:p>
        </w:tc>
      </w:tr>
      <w:tr w:rsidR="00327316" w14:paraId="50A1BAE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FD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C97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C4C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772920.350980089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118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310620.124050663</w:t>
            </w:r>
          </w:p>
        </w:tc>
      </w:tr>
      <w:tr w:rsidR="00327316" w14:paraId="55C6E10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9BE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26B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0C7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773375.812946639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B33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311035.949277583</w:t>
            </w:r>
          </w:p>
        </w:tc>
      </w:tr>
      <w:tr w:rsidR="00327316" w14:paraId="7484179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BAA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89F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6E6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773364.035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E6B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311049.561999998</w:t>
            </w:r>
          </w:p>
        </w:tc>
      </w:tr>
      <w:tr w:rsidR="00327316" w14:paraId="23CC2EA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6B5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3D1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C74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773355.377345636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1D2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311059.568508698</w:t>
            </w:r>
          </w:p>
        </w:tc>
      </w:tr>
      <w:tr w:rsidR="00327316" w14:paraId="5A0570D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42E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DB3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151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772900.114481628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D99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310643.925057348</w:t>
            </w:r>
          </w:p>
        </w:tc>
      </w:tr>
      <w:tr w:rsidR="00327316" w14:paraId="7858F98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B82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5D4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53B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773097.642733922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D61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310410.805516276</w:t>
            </w:r>
          </w:p>
        </w:tc>
      </w:tr>
      <w:tr w:rsidR="00327316" w14:paraId="5A34E077"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14C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9EE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3263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773118.265299998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DD01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310386.6576</w:t>
            </w:r>
          </w:p>
        </w:tc>
      </w:tr>
      <w:tr w:rsidR="00327316" w14:paraId="2CC1788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147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1EDE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742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773143.966499999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258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310357.8138</w:t>
            </w:r>
          </w:p>
        </w:tc>
      </w:tr>
      <w:tr w:rsidR="00327316" w14:paraId="4CF8224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0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DF4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D99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773166.079700001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9F0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310332.152199998</w:t>
            </w:r>
          </w:p>
        </w:tc>
      </w:tr>
      <w:tr w:rsidR="00327316" w14:paraId="565A644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2F7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1BF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3CE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773187.196199998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2F7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310306.543699998</w:t>
            </w:r>
          </w:p>
        </w:tc>
      </w:tr>
      <w:tr w:rsidR="00327316" w14:paraId="7C09AC1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463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lastRenderedPageBreak/>
              <w:t>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BC4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5CF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773215.190200001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5F4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310273.804099999</w:t>
            </w:r>
          </w:p>
        </w:tc>
      </w:tr>
      <w:tr w:rsidR="00327316" w14:paraId="1F3354E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CAA6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118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29C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773232.700943997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DC8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310252.009583305</w:t>
            </w:r>
          </w:p>
        </w:tc>
      </w:tr>
      <w:tr w:rsidR="00327316" w14:paraId="6000EFF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B89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CD40"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CEA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773255.868880679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355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310264.544044988</w:t>
            </w:r>
          </w:p>
        </w:tc>
      </w:tr>
      <w:tr w:rsidR="00327316" w14:paraId="2CAB407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1BD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C36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E88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773332.422902676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8DBF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310323.051108551</w:t>
            </w:r>
          </w:p>
        </w:tc>
      </w:tr>
      <w:tr w:rsidR="00327316" w14:paraId="65BEC04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DAE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F3E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9E30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773348.402059972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2B8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310342.621782297</w:t>
            </w:r>
          </w:p>
        </w:tc>
      </w:tr>
      <w:tr w:rsidR="00327316" w14:paraId="0A8DA01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278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47A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A855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773357.876994217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93F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310354.759941535</w:t>
            </w:r>
          </w:p>
        </w:tc>
      </w:tr>
      <w:tr w:rsidR="00327316" w14:paraId="6265D050"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E29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3F8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F58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773399.83257331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28B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310389.458237648</w:t>
            </w:r>
          </w:p>
        </w:tc>
      </w:tr>
      <w:tr w:rsidR="00327316" w14:paraId="37E59BF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67D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DBE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43E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773444.095179396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A89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310423.980279149</w:t>
            </w:r>
          </w:p>
        </w:tc>
      </w:tr>
      <w:tr w:rsidR="00327316" w14:paraId="0CBA145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92D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5E2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F25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773474.234805029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AF2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310447.44107731</w:t>
            </w:r>
          </w:p>
        </w:tc>
      </w:tr>
      <w:tr w:rsidR="00327316" w14:paraId="26377A2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E98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BCE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05B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773502.732420222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495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310472.810879851</w:t>
            </w:r>
          </w:p>
        </w:tc>
      </w:tr>
      <w:tr w:rsidR="00327316" w14:paraId="1D1D0C77"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109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569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45A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773547.643543023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FCD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310510.644563613</w:t>
            </w:r>
          </w:p>
        </w:tc>
      </w:tr>
      <w:tr w:rsidR="00327316" w14:paraId="4687650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FFD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569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7C6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773559.618878512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848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310521.248713166</w:t>
            </w:r>
          </w:p>
        </w:tc>
      </w:tr>
      <w:tr w:rsidR="00327316" w14:paraId="1312C42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38B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343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8389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773568.232895335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FB01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310531.8535271</w:t>
            </w:r>
          </w:p>
        </w:tc>
      </w:tr>
      <w:tr w:rsidR="00327316" w14:paraId="326CB72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B0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154A"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93C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773574.44906026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D46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310538.629156312</w:t>
            </w:r>
          </w:p>
        </w:tc>
      </w:tr>
      <w:tr w:rsidR="00327316" w14:paraId="1E07758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11B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6CB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C7C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773591.899931137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D77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310551.37776004</w:t>
            </w:r>
          </w:p>
        </w:tc>
      </w:tr>
      <w:tr w:rsidR="00327316" w14:paraId="223C399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BE5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E4D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0DE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773619.057959547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61A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310575.566414726</w:t>
            </w:r>
          </w:p>
        </w:tc>
      </w:tr>
      <w:tr w:rsidR="00327316" w14:paraId="52D6C04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C56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CEF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DB2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773631.766246935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2F3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310586.545467195</w:t>
            </w:r>
          </w:p>
        </w:tc>
      </w:tr>
      <w:tr w:rsidR="00327316" w14:paraId="56B52C7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03D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053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A15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773640.095978945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736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310594.783709612</w:t>
            </w:r>
          </w:p>
        </w:tc>
      </w:tr>
      <w:tr w:rsidR="00327316" w14:paraId="3C8D9E0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77B1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AF5F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6E2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773648.212235579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E0E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310603.479788695</w:t>
            </w:r>
          </w:p>
        </w:tc>
      </w:tr>
      <w:tr w:rsidR="00327316" w14:paraId="130B75CB"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E8F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A8E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FAE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773654.510723785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8C9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310610.522861928</w:t>
            </w:r>
          </w:p>
        </w:tc>
      </w:tr>
      <w:tr w:rsidR="00327316" w14:paraId="4F4865F7"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2A6A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B14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013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773666.601466012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D62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310622.98552759</w:t>
            </w:r>
          </w:p>
        </w:tc>
      </w:tr>
      <w:tr w:rsidR="00327316" w14:paraId="3387D92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9FB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8B1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007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773686.545000002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D30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310644.412000001</w:t>
            </w:r>
          </w:p>
        </w:tc>
      </w:tr>
      <w:tr w:rsidR="00327316" w14:paraId="04240B2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D78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184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4B8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773709.232999999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3C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310661.850000001</w:t>
            </w:r>
          </w:p>
        </w:tc>
      </w:tr>
      <w:tr w:rsidR="00327316" w14:paraId="0109A69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C530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ACD9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4E8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773706.220653682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625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310664.48168571</w:t>
            </w:r>
          </w:p>
        </w:tc>
      </w:tr>
      <w:tr w:rsidR="00327316" w14:paraId="4C299FC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8F2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AFC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4E7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773557.94894028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EC6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310831.053411314</w:t>
            </w:r>
          </w:p>
        </w:tc>
      </w:tr>
      <w:tr w:rsidR="00327316" w14:paraId="6A039E1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BBF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523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104563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E81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773097.642733922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8C25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310410.805516276</w:t>
            </w:r>
          </w:p>
        </w:tc>
      </w:tr>
      <w:tr w:rsidR="00327316" w14:paraId="614AB07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3A6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A8A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F8F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773211.854304301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D25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311225.53693817</w:t>
            </w:r>
          </w:p>
        </w:tc>
      </w:tr>
      <w:tr w:rsidR="00327316" w14:paraId="608ADAE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BDE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D82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217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772788.349035248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AF2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310838.887365778</w:t>
            </w:r>
          </w:p>
        </w:tc>
      </w:tr>
      <w:tr w:rsidR="00327316" w14:paraId="78B23C5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E68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804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858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772775.57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30D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310811.083000001</w:t>
            </w:r>
          </w:p>
        </w:tc>
      </w:tr>
      <w:tr w:rsidR="00327316" w14:paraId="3EBB7E2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8AB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F98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A8D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772766.75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9F5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310799.493999999</w:t>
            </w:r>
          </w:p>
        </w:tc>
      </w:tr>
      <w:tr w:rsidR="00327316" w14:paraId="4BED140F"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E0C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4199"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839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772830.0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1F2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310725.719999999</w:t>
            </w:r>
          </w:p>
        </w:tc>
      </w:tr>
      <w:tr w:rsidR="00327316" w14:paraId="2581C9A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5B7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44C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BB9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772839.092755758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660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310715.107314567</w:t>
            </w:r>
          </w:p>
        </w:tc>
      </w:tr>
      <w:tr w:rsidR="00327316" w14:paraId="55B1EA4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AF0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E20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567D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773294.039541306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08A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311130.462194296</w:t>
            </w:r>
          </w:p>
        </w:tc>
      </w:tr>
      <w:tr w:rsidR="00327316" w14:paraId="18B5EC2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5A9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81A2"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30197"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773219.613000002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BA3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311216.482999999</w:t>
            </w:r>
          </w:p>
        </w:tc>
      </w:tr>
      <w:tr w:rsidR="00327316" w14:paraId="4E87BBE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1C29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3626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104556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650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773211.854304301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A69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311225.53693817</w:t>
            </w:r>
          </w:p>
        </w:tc>
      </w:tr>
      <w:tr w:rsidR="00327316" w14:paraId="2F81006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563A"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D4D4"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6FC1"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773291.66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156F"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310068.210000001</w:t>
            </w:r>
          </w:p>
        </w:tc>
      </w:tr>
      <w:tr w:rsidR="00327316" w14:paraId="0FE8E91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D798"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9ED7"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F90"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773250.75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0D4C"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310191.09</w:t>
            </w:r>
          </w:p>
        </w:tc>
      </w:tr>
      <w:tr w:rsidR="00327316" w14:paraId="795A760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C277"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53A1"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1FD4"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773109.489999998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E7C7"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310138.539999999</w:t>
            </w:r>
          </w:p>
        </w:tc>
      </w:tr>
      <w:tr w:rsidR="00327316" w14:paraId="17C352E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3E30"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7CE6"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45A4"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772969.010000002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865C"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310024.440000001</w:t>
            </w:r>
          </w:p>
        </w:tc>
      </w:tr>
      <w:tr w:rsidR="00327316" w14:paraId="442F23F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862B"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EB14"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0E5F"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772995.68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1D84"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309959.530000001</w:t>
            </w:r>
          </w:p>
        </w:tc>
      </w:tr>
      <w:tr w:rsidR="00327316" w14:paraId="0513DE7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EB2F"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6135"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271E"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772776.440000001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5CDA"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309858.57</w:t>
            </w:r>
          </w:p>
        </w:tc>
      </w:tr>
      <w:tr w:rsidR="00327316" w14:paraId="2FE1E58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D803"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DD0E"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467D"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772777.370000001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1288"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309855.73</w:t>
            </w:r>
          </w:p>
        </w:tc>
      </w:tr>
      <w:tr w:rsidR="00327316" w14:paraId="7236790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BBD3" w14:textId="77777777" w:rsidR="00327316" w:rsidRDefault="00CA4AC9">
            <w:pPr>
              <w:widowControl/>
              <w:suppressAutoHyphens w:val="0"/>
              <w:overflowPunct/>
              <w:autoSpaceDE/>
              <w:spacing w:after="0" w:line="240" w:lineRule="auto"/>
              <w:textAlignment w:val="auto"/>
              <w:rPr>
                <w:rFonts w:eastAsia="Calibri" w:cs="Calibri"/>
                <w:color w:val="000000"/>
                <w:kern w:val="0"/>
              </w:rPr>
            </w:pPr>
            <w:r>
              <w:rPr>
                <w:rFonts w:eastAsia="Calibri" w:cs="Calibri"/>
                <w:color w:val="000000"/>
                <w:kern w:val="0"/>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53537"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100600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5539"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773291.66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482B" w14:textId="77777777" w:rsidR="00327316" w:rsidRDefault="00CA4AC9">
            <w:pPr>
              <w:widowControl/>
              <w:suppressAutoHyphens w:val="0"/>
              <w:overflowPunct/>
              <w:autoSpaceDE/>
              <w:spacing w:after="0" w:line="240" w:lineRule="auto"/>
              <w:textAlignment w:val="auto"/>
            </w:pPr>
            <w:r>
              <w:rPr>
                <w:rFonts w:eastAsia="Calibri" w:cs="Calibri"/>
                <w:color w:val="000000"/>
                <w:kern w:val="0"/>
              </w:rPr>
              <w:t>310068.210000001</w:t>
            </w:r>
          </w:p>
        </w:tc>
      </w:tr>
      <w:tr w:rsidR="00327316" w14:paraId="7452D85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FDF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EE6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DBE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773350.58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4D5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309891.781</w:t>
            </w:r>
          </w:p>
        </w:tc>
      </w:tr>
      <w:tr w:rsidR="00327316" w14:paraId="24C5B2E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BA3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0C7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3E8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773334.239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4A5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309940.739</w:t>
            </w:r>
          </w:p>
        </w:tc>
      </w:tr>
      <w:tr w:rsidR="00327316" w14:paraId="47E4B20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CBE4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8CE5"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F96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772819.508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671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309726.775</w:t>
            </w:r>
          </w:p>
        </w:tc>
      </w:tr>
      <w:tr w:rsidR="00327316" w14:paraId="3BB5206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F99E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lastRenderedPageBreak/>
              <w:t>117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06F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305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772821.548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EC1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309720.534</w:t>
            </w:r>
          </w:p>
        </w:tc>
      </w:tr>
      <w:tr w:rsidR="00327316" w14:paraId="5301B975"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D42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E536"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2AE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772924.468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858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309742.595</w:t>
            </w:r>
          </w:p>
        </w:tc>
      </w:tr>
      <w:tr w:rsidR="00327316" w14:paraId="5A246A7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96B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DDA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09D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772931.867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6EC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309717.73</w:t>
            </w:r>
          </w:p>
        </w:tc>
      </w:tr>
      <w:tr w:rsidR="00327316" w14:paraId="6CA6D6FE"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041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9ECF"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100986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2F9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773350.58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7474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309891.781</w:t>
            </w:r>
          </w:p>
        </w:tc>
      </w:tr>
      <w:tr w:rsidR="00327316" w14:paraId="6E515D9F"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2CAC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167B"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100583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37C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772777.37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A0DD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309855.73</w:t>
            </w:r>
          </w:p>
        </w:tc>
      </w:tr>
      <w:tr w:rsidR="00327316" w14:paraId="57179D22"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944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107C"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100583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0A5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772805.26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C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309770.38</w:t>
            </w:r>
          </w:p>
        </w:tc>
      </w:tr>
      <w:tr w:rsidR="00327316" w14:paraId="38EE0DF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171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A85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100583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8D2A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773320.28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F6F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309982.57</w:t>
            </w:r>
          </w:p>
        </w:tc>
      </w:tr>
      <w:tr w:rsidR="00327316" w14:paraId="79A53473"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B69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997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100583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2ED1"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773291.66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030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310068.21</w:t>
            </w:r>
          </w:p>
        </w:tc>
      </w:tr>
      <w:tr w:rsidR="00327316" w14:paraId="20B0E92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2B3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DE88"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100583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E36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772777.37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5BC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309855.73</w:t>
            </w:r>
          </w:p>
        </w:tc>
      </w:tr>
      <w:tr w:rsidR="00327316" w14:paraId="02CF8F3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EFB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F1D4"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100604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549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773400.539999999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FBF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309742.02</w:t>
            </w:r>
          </w:p>
        </w:tc>
      </w:tr>
      <w:tr w:rsidR="00327316" w14:paraId="66DAF804"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60712"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326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100604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7E4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773385.510000002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2FBB"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309787.170000002</w:t>
            </w:r>
          </w:p>
        </w:tc>
      </w:tr>
      <w:tr w:rsidR="00327316" w14:paraId="6328D3A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99E8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4CA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100604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97B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772963.309999999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FF00C"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309612.059999999</w:t>
            </w:r>
          </w:p>
        </w:tc>
      </w:tr>
      <w:tr w:rsidR="00327316" w14:paraId="138CDEE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789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B51A3"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100604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9BB4"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772977.039999999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18CA"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309574.280000001</w:t>
            </w:r>
          </w:p>
        </w:tc>
      </w:tr>
      <w:tr w:rsidR="00327316" w14:paraId="202C860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1A1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937D"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100604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DF8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773400.539999999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8067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309742.02</w:t>
            </w:r>
          </w:p>
        </w:tc>
      </w:tr>
      <w:tr w:rsidR="00327316" w14:paraId="41D53381"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A37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DC0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100681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09A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773385.510000002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7220"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309787.170000002</w:t>
            </w:r>
          </w:p>
        </w:tc>
      </w:tr>
      <w:tr w:rsidR="00327316" w14:paraId="08FC602D"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BBB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81B7"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100681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327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773350.579999998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785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309891.780000001</w:t>
            </w:r>
          </w:p>
        </w:tc>
      </w:tr>
      <w:tr w:rsidR="00327316" w14:paraId="01D6D39A"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4529"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132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100681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AB05"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772931.870000001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BA73"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309717.73</w:t>
            </w:r>
          </w:p>
        </w:tc>
      </w:tr>
      <w:tr w:rsidR="00327316" w14:paraId="0DBF3F89"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7E4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5B7E"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100681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C37F"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772963.309999999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A6FE"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309612.059999999</w:t>
            </w:r>
          </w:p>
        </w:tc>
      </w:tr>
      <w:tr w:rsidR="00327316" w14:paraId="04DA1398"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1566"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F7D1" w14:textId="77777777" w:rsidR="00327316" w:rsidRDefault="00CA4AC9">
            <w:pPr>
              <w:widowControl/>
              <w:suppressAutoHyphens w:val="0"/>
              <w:overflowPunct/>
              <w:autoSpaceDE/>
              <w:spacing w:after="0" w:line="240" w:lineRule="auto"/>
              <w:textAlignment w:val="auto"/>
            </w:pPr>
            <w:r>
              <w:rPr>
                <w:rFonts w:eastAsia="Times New Roman" w:cs="Calibri"/>
                <w:color w:val="000000"/>
                <w:kern w:val="0"/>
              </w:rPr>
              <w:t>100681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A003D"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773385.510000002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12E8" w14:textId="77777777" w:rsidR="00327316" w:rsidRDefault="00CA4AC9">
            <w:pPr>
              <w:widowControl/>
              <w:suppressAutoHyphens w:val="0"/>
              <w:overflowPunct/>
              <w:autoSpaceDE/>
              <w:spacing w:after="0" w:line="240" w:lineRule="auto"/>
              <w:textAlignment w:val="auto"/>
              <w:rPr>
                <w:rFonts w:eastAsia="Times New Roman" w:cs="Calibri"/>
                <w:color w:val="000000"/>
                <w:kern w:val="0"/>
              </w:rPr>
            </w:pPr>
            <w:r>
              <w:rPr>
                <w:rFonts w:eastAsia="Times New Roman" w:cs="Calibri"/>
                <w:color w:val="000000"/>
                <w:kern w:val="0"/>
              </w:rPr>
              <w:t>309787.170000002</w:t>
            </w:r>
          </w:p>
        </w:tc>
      </w:tr>
    </w:tbl>
    <w:p w14:paraId="3FCD05E7" w14:textId="77777777" w:rsidR="00327316" w:rsidRDefault="00327316">
      <w:pPr>
        <w:pStyle w:val="Standard"/>
        <w:shd w:val="clear" w:color="auto" w:fill="FFFFFF"/>
        <w:spacing w:after="0" w:line="360" w:lineRule="auto"/>
        <w:jc w:val="both"/>
        <w:rPr>
          <w:rFonts w:cs="Calibri"/>
          <w:color w:val="FF0000"/>
          <w:sz w:val="24"/>
          <w:szCs w:val="24"/>
          <w:shd w:val="clear" w:color="auto" w:fill="FFFFFF"/>
        </w:rPr>
      </w:pPr>
    </w:p>
    <w:p w14:paraId="37684157" w14:textId="77777777" w:rsidR="00327316" w:rsidRDefault="00CA4AC9">
      <w:pPr>
        <w:pStyle w:val="Standard"/>
        <w:shd w:val="clear" w:color="auto" w:fill="FFFFFF"/>
        <w:spacing w:after="0" w:line="360" w:lineRule="auto"/>
      </w:pPr>
      <w:r>
        <w:rPr>
          <w:rFonts w:cs="Calibri"/>
          <w:b/>
          <w:bCs/>
          <w:i/>
          <w:iCs/>
          <w:sz w:val="24"/>
          <w:szCs w:val="24"/>
          <w:shd w:val="clear" w:color="auto" w:fill="FFFFFF"/>
          <w:lang w:eastAsia="ro-RO"/>
        </w:rPr>
        <w:t>-</w:t>
      </w:r>
      <w:r>
        <w:rPr>
          <w:rFonts w:cs="Calibri"/>
          <w:i/>
          <w:iCs/>
          <w:sz w:val="24"/>
          <w:szCs w:val="24"/>
          <w:shd w:val="clear" w:color="auto" w:fill="FFFFFF"/>
          <w:lang w:eastAsia="ro-RO"/>
        </w:rPr>
        <w:t> detalii privind orice variantă de amplasament care a fost luată în considerare;</w:t>
      </w:r>
    </w:p>
    <w:p w14:paraId="359F78F4" w14:textId="77777777" w:rsidR="00327316" w:rsidRDefault="00CA4AC9">
      <w:pPr>
        <w:pStyle w:val="Standard"/>
        <w:shd w:val="clear" w:color="auto" w:fill="FFFFFF"/>
        <w:spacing w:after="0" w:line="360" w:lineRule="auto"/>
      </w:pPr>
      <w:r>
        <w:rPr>
          <w:rFonts w:cs="Calibri"/>
          <w:sz w:val="24"/>
          <w:szCs w:val="24"/>
          <w:shd w:val="clear" w:color="auto" w:fill="FFFFFF"/>
          <w:lang w:eastAsia="ro-RO"/>
        </w:rPr>
        <w:t>Nu este cazul.</w:t>
      </w:r>
    </w:p>
    <w:p w14:paraId="41EFF405"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VI.</w:t>
      </w:r>
      <w:r>
        <w:rPr>
          <w:rFonts w:cs="Calibri"/>
          <w:i/>
          <w:iCs/>
          <w:sz w:val="24"/>
          <w:szCs w:val="24"/>
          <w:shd w:val="clear" w:color="auto" w:fill="FFFFFF"/>
          <w:lang w:eastAsia="ro-RO"/>
        </w:rPr>
        <w:t> Descrierea tuturor efectelor semnificative posibile asupra mediului ale proiectului, în limita informațiilor disponibile:</w:t>
      </w:r>
    </w:p>
    <w:p w14:paraId="2D713351"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A.</w:t>
      </w:r>
      <w:r>
        <w:rPr>
          <w:rFonts w:cs="Calibri"/>
          <w:i/>
          <w:iCs/>
          <w:sz w:val="24"/>
          <w:szCs w:val="24"/>
          <w:shd w:val="clear" w:color="auto" w:fill="FFFFFF"/>
          <w:lang w:eastAsia="ro-RO"/>
        </w:rPr>
        <w:t> Surse de poluanți și instalații pentru reținerea, evacuarea și dispersia poluanților în mediu:</w:t>
      </w:r>
    </w:p>
    <w:p w14:paraId="6ACA798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a)</w:t>
      </w:r>
      <w:r>
        <w:rPr>
          <w:rFonts w:cs="Calibri"/>
          <w:i/>
          <w:iCs/>
          <w:sz w:val="24"/>
          <w:szCs w:val="24"/>
          <w:shd w:val="clear" w:color="auto" w:fill="FFFFFF"/>
          <w:lang w:eastAsia="ro-RO"/>
        </w:rPr>
        <w:t> protecția calității apelor:</w:t>
      </w:r>
    </w:p>
    <w:p w14:paraId="74A5E8DE"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xml:space="preserve"> Nu este cazul.</w:t>
      </w:r>
    </w:p>
    <w:p w14:paraId="1BE373FA" w14:textId="77777777" w:rsidR="00327316" w:rsidRDefault="00CA4AC9">
      <w:pPr>
        <w:pStyle w:val="Standard"/>
        <w:spacing w:after="0" w:line="360" w:lineRule="auto"/>
        <w:jc w:val="both"/>
      </w:pPr>
      <w:r>
        <w:rPr>
          <w:rFonts w:cs="Calibri"/>
          <w:color w:val="000000"/>
          <w:sz w:val="24"/>
          <w:szCs w:val="24"/>
        </w:rPr>
        <w:t xml:space="preserve">Proiectul nu implică evacuarea de ape uzate în emisar natural. </w:t>
      </w:r>
    </w:p>
    <w:p w14:paraId="7FE503E0" w14:textId="77777777" w:rsidR="00327316" w:rsidRDefault="00CA4AC9">
      <w:pPr>
        <w:pStyle w:val="Standard"/>
        <w:spacing w:after="0" w:line="360" w:lineRule="auto"/>
        <w:jc w:val="both"/>
      </w:pPr>
      <w:r>
        <w:rPr>
          <w:rFonts w:cs="Calibri"/>
          <w:color w:val="000000"/>
          <w:sz w:val="24"/>
          <w:szCs w:val="24"/>
        </w:rPr>
        <w:t>Pe perioada executiei lucrarilor se vor lua urmatoarele masuri:</w:t>
      </w:r>
    </w:p>
    <w:p w14:paraId="0FD2A236" w14:textId="7AC9F97B" w:rsidR="00327316" w:rsidRPr="00E926C5" w:rsidRDefault="00CA4AC9">
      <w:pPr>
        <w:pStyle w:val="Standard"/>
        <w:spacing w:after="0" w:line="360" w:lineRule="auto"/>
        <w:jc w:val="both"/>
        <w:rPr>
          <w:lang w:val="ro-RO"/>
        </w:rPr>
      </w:pPr>
      <w:r>
        <w:rPr>
          <w:rFonts w:cs="Calibri"/>
          <w:color w:val="000000"/>
          <w:sz w:val="24"/>
          <w:szCs w:val="24"/>
        </w:rPr>
        <w:t>*se va amenaj</w:t>
      </w:r>
      <w:r w:rsidR="006841AB">
        <w:rPr>
          <w:rFonts w:cs="Calibri"/>
          <w:color w:val="000000"/>
          <w:sz w:val="24"/>
          <w:szCs w:val="24"/>
        </w:rPr>
        <w:t>a corespunzător organizarea de ș</w:t>
      </w:r>
      <w:r>
        <w:rPr>
          <w:rFonts w:cs="Calibri"/>
          <w:color w:val="000000"/>
          <w:sz w:val="24"/>
          <w:szCs w:val="24"/>
        </w:rPr>
        <w:t>antier,</w:t>
      </w:r>
      <w:r w:rsidR="006841AB">
        <w:rPr>
          <w:rFonts w:cs="Calibri"/>
          <w:color w:val="000000"/>
          <w:sz w:val="24"/>
          <w:szCs w:val="24"/>
        </w:rPr>
        <w:t xml:space="preserve"> împrejmuită ș</w:t>
      </w:r>
      <w:r>
        <w:rPr>
          <w:rFonts w:cs="Calibri"/>
          <w:color w:val="000000"/>
          <w:sz w:val="24"/>
          <w:szCs w:val="24"/>
        </w:rPr>
        <w:t>i cu acces controlat</w:t>
      </w:r>
      <w:r w:rsidR="00E926C5">
        <w:rPr>
          <w:rFonts w:cs="Calibri"/>
          <w:color w:val="000000"/>
          <w:sz w:val="24"/>
          <w:szCs w:val="24"/>
          <w:lang w:val="en-GB"/>
        </w:rPr>
        <w:t>;</w:t>
      </w:r>
    </w:p>
    <w:p w14:paraId="1EA5B295" w14:textId="77CEA62F" w:rsidR="00327316" w:rsidRDefault="00E926C5">
      <w:pPr>
        <w:pStyle w:val="Standard"/>
        <w:spacing w:after="0" w:line="360" w:lineRule="auto"/>
        <w:jc w:val="both"/>
      </w:pPr>
      <w:r>
        <w:rPr>
          <w:rFonts w:cs="Calibri"/>
          <w:color w:val="000000"/>
          <w:sz w:val="24"/>
          <w:szCs w:val="24"/>
        </w:rPr>
        <w:t>*în ceea ce privește fundația aferentă stației de transformare, se vor adopta mă</w:t>
      </w:r>
      <w:r w:rsidR="00CA4AC9">
        <w:rPr>
          <w:rFonts w:cs="Calibri"/>
          <w:color w:val="000000"/>
          <w:sz w:val="24"/>
          <w:szCs w:val="24"/>
        </w:rPr>
        <w:t>suri pentru evitarea</w:t>
      </w:r>
      <w:r>
        <w:rPr>
          <w:rFonts w:cs="Calibri"/>
          <w:color w:val="000000"/>
          <w:sz w:val="24"/>
          <w:szCs w:val="24"/>
        </w:rPr>
        <w:t xml:space="preserve"> eroziunii hidraulice a suprafeț</w:t>
      </w:r>
      <w:r w:rsidR="00CA4AC9">
        <w:rPr>
          <w:rFonts w:cs="Calibri"/>
          <w:color w:val="000000"/>
          <w:sz w:val="24"/>
          <w:szCs w:val="24"/>
        </w:rPr>
        <w:t xml:space="preserve">elor </w:t>
      </w:r>
      <w:r>
        <w:rPr>
          <w:rFonts w:cs="Calibri"/>
          <w:color w:val="000000"/>
          <w:sz w:val="24"/>
          <w:szCs w:val="24"/>
        </w:rPr>
        <w:t xml:space="preserve">excavate </w:t>
      </w:r>
      <w:r w:rsidR="00CA4AC9">
        <w:rPr>
          <w:rFonts w:cs="Calibri"/>
          <w:color w:val="000000"/>
          <w:sz w:val="24"/>
          <w:szCs w:val="24"/>
        </w:rPr>
        <w:t>sau a depozitelor temporare de pamânt, precum şi a materialelor solubile sau antrenabile cu apa</w:t>
      </w:r>
      <w:r>
        <w:rPr>
          <w:rFonts w:cs="Calibri"/>
          <w:color w:val="000000"/>
          <w:sz w:val="24"/>
          <w:szCs w:val="24"/>
          <w:lang w:val="en-GB"/>
        </w:rPr>
        <w:t>;</w:t>
      </w:r>
    </w:p>
    <w:p w14:paraId="55C0C41C" w14:textId="4DCA45A5" w:rsidR="00327316" w:rsidRDefault="00CA4AC9">
      <w:pPr>
        <w:pStyle w:val="Standard"/>
        <w:spacing w:after="0" w:line="360" w:lineRule="auto"/>
        <w:jc w:val="both"/>
      </w:pPr>
      <w:r>
        <w:rPr>
          <w:rFonts w:cs="Calibri"/>
          <w:color w:val="000000"/>
          <w:sz w:val="24"/>
          <w:szCs w:val="24"/>
        </w:rPr>
        <w:t>*se va interzice aprovizionarea cu combustibil a mijloacelor de transport, a echipamentelor şi a utilajelor în zona în care se execută lucrările</w:t>
      </w:r>
      <w:r w:rsidR="00E926C5">
        <w:rPr>
          <w:rFonts w:cs="Calibri"/>
          <w:color w:val="000000"/>
          <w:sz w:val="24"/>
          <w:szCs w:val="24"/>
          <w:lang w:val="en-GB"/>
        </w:rPr>
        <w:t>;</w:t>
      </w:r>
    </w:p>
    <w:p w14:paraId="5F305909" w14:textId="70899122" w:rsidR="00327316" w:rsidRDefault="00CA4AC9">
      <w:pPr>
        <w:pStyle w:val="Standard"/>
        <w:spacing w:after="0" w:line="360" w:lineRule="auto"/>
        <w:jc w:val="both"/>
      </w:pPr>
      <w:r>
        <w:rPr>
          <w:rFonts w:cs="Calibri"/>
          <w:color w:val="000000"/>
          <w:sz w:val="24"/>
          <w:szCs w:val="24"/>
        </w:rPr>
        <w:lastRenderedPageBreak/>
        <w:t>*se va interzice spalărea mijloacelor de transport, a echipamentelor şi utilajelor în incinta şantierului</w:t>
      </w:r>
      <w:r w:rsidR="00E926C5">
        <w:rPr>
          <w:rFonts w:cs="Calibri"/>
          <w:color w:val="000000"/>
          <w:sz w:val="24"/>
          <w:szCs w:val="24"/>
          <w:lang w:val="en-GB"/>
        </w:rPr>
        <w:t>;</w:t>
      </w:r>
    </w:p>
    <w:p w14:paraId="5CD49991"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*utilajele ce vor deservi activităţile desfăşurate vor trebui să deţină toate inspecţiile tehnice necesare care să ateste funcţionarea corespunzătoare a tuturor echipamentelor ce pot genera scurgeri de lubrifianti sau produse petroliere.</w:t>
      </w:r>
    </w:p>
    <w:p w14:paraId="182A776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b)</w:t>
      </w:r>
      <w:r>
        <w:rPr>
          <w:rFonts w:cs="Calibri"/>
          <w:i/>
          <w:iCs/>
          <w:sz w:val="24"/>
          <w:szCs w:val="24"/>
          <w:shd w:val="clear" w:color="auto" w:fill="FFFFFF"/>
          <w:lang w:eastAsia="ro-RO"/>
        </w:rPr>
        <w:t> protecția aerului:</w:t>
      </w:r>
    </w:p>
    <w:p w14:paraId="3032C365"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sursele de poluanți pentru aer, poluanți, inclusiv surse de mirosuri;</w:t>
      </w:r>
    </w:p>
    <w:p w14:paraId="267EB68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instalațiile pentru reținerea și dispersia poluanților în atmosferă;</w:t>
      </w:r>
    </w:p>
    <w:p w14:paraId="662D6C20" w14:textId="77777777" w:rsidR="00327316" w:rsidRDefault="00CA4AC9">
      <w:pPr>
        <w:pStyle w:val="Standard"/>
        <w:spacing w:after="0" w:line="360" w:lineRule="auto"/>
        <w:jc w:val="both"/>
        <w:rPr>
          <w:rFonts w:cs="Calibri"/>
          <w:color w:val="000000"/>
          <w:sz w:val="24"/>
          <w:szCs w:val="24"/>
        </w:rPr>
      </w:pPr>
      <w:r>
        <w:rPr>
          <w:rFonts w:cs="Calibri"/>
          <w:color w:val="000000"/>
          <w:sz w:val="24"/>
          <w:szCs w:val="24"/>
        </w:rPr>
        <w:t>Sursele de poluanţi pentru aer vor fi cele uzuale pe durata execuţiei lucrărilor de construire.</w:t>
      </w:r>
    </w:p>
    <w:p w14:paraId="7799F6F7" w14:textId="32E85A72" w:rsidR="00327316" w:rsidRDefault="00CA4AC9">
      <w:pPr>
        <w:pStyle w:val="Standard"/>
        <w:spacing w:after="0" w:line="360" w:lineRule="auto"/>
        <w:jc w:val="both"/>
      </w:pPr>
      <w:r>
        <w:rPr>
          <w:rFonts w:cs="Calibri"/>
          <w:color w:val="000000"/>
          <w:sz w:val="24"/>
          <w:szCs w:val="24"/>
        </w:rPr>
        <w:t>Pe şantier se vor lua următoarele măsuri pent</w:t>
      </w:r>
      <w:r w:rsidR="00EC02CD">
        <w:rPr>
          <w:rFonts w:cs="Calibri"/>
          <w:color w:val="000000"/>
          <w:sz w:val="24"/>
          <w:szCs w:val="24"/>
        </w:rPr>
        <w:t>ru minimizarea poluării aerului</w:t>
      </w:r>
      <w:r>
        <w:rPr>
          <w:rFonts w:cs="Calibri"/>
          <w:color w:val="000000"/>
          <w:sz w:val="24"/>
          <w:szCs w:val="24"/>
        </w:rPr>
        <w:t>:</w:t>
      </w:r>
    </w:p>
    <w:p w14:paraId="68A45EC9" w14:textId="16E2859B" w:rsidR="00327316" w:rsidRDefault="00CA4AC9">
      <w:pPr>
        <w:pStyle w:val="Standard"/>
        <w:spacing w:after="0" w:line="360" w:lineRule="auto"/>
        <w:jc w:val="both"/>
      </w:pPr>
      <w:r>
        <w:rPr>
          <w:rFonts w:cs="Calibri"/>
          <w:color w:val="000000"/>
          <w:sz w:val="24"/>
          <w:szCs w:val="24"/>
        </w:rPr>
        <w:t>*se vor utiliza echipamente şi utilaje corespunzătoare din punct de vedere tehnic, prevăzute cu sisteme moderne de minimalizare a poluanţilor emişi în atmosferă</w:t>
      </w:r>
      <w:r w:rsidR="00EC02CD">
        <w:rPr>
          <w:rFonts w:cs="Calibri"/>
          <w:color w:val="000000"/>
          <w:sz w:val="24"/>
          <w:szCs w:val="24"/>
          <w:lang w:val="en-GB"/>
        </w:rPr>
        <w:t>;</w:t>
      </w:r>
    </w:p>
    <w:p w14:paraId="04D52502" w14:textId="0A288F0D" w:rsidR="00327316" w:rsidRPr="00EC02CD" w:rsidRDefault="00CA4AC9">
      <w:pPr>
        <w:pStyle w:val="Standard"/>
        <w:spacing w:after="0" w:line="360" w:lineRule="auto"/>
        <w:jc w:val="both"/>
        <w:rPr>
          <w:rFonts w:cs="Calibri"/>
          <w:color w:val="000000"/>
          <w:sz w:val="24"/>
          <w:szCs w:val="24"/>
        </w:rPr>
      </w:pPr>
      <w:r w:rsidRPr="00EC02CD">
        <w:rPr>
          <w:rFonts w:cs="Calibri"/>
          <w:color w:val="000000"/>
          <w:sz w:val="24"/>
          <w:szCs w:val="24"/>
        </w:rPr>
        <w:t>*se va curăţa şi stropi periodic amplasam</w:t>
      </w:r>
      <w:r w:rsidR="00EC02CD" w:rsidRPr="00EC02CD">
        <w:rPr>
          <w:rFonts w:cs="Calibri"/>
          <w:color w:val="000000"/>
          <w:sz w:val="24"/>
          <w:szCs w:val="24"/>
        </w:rPr>
        <w:t>entul pentru diminuarea cantității de pulberi (praf) eliminate î</w:t>
      </w:r>
      <w:r w:rsidRPr="00EC02CD">
        <w:rPr>
          <w:rFonts w:cs="Calibri"/>
          <w:color w:val="000000"/>
          <w:sz w:val="24"/>
          <w:szCs w:val="24"/>
        </w:rPr>
        <w:t>n atmosfer</w:t>
      </w:r>
      <w:r w:rsidR="00EC02CD" w:rsidRPr="00EC02CD">
        <w:rPr>
          <w:rFonts w:cs="Calibri"/>
          <w:color w:val="000000"/>
          <w:sz w:val="24"/>
          <w:szCs w:val="24"/>
        </w:rPr>
        <w:t>ă;</w:t>
      </w:r>
    </w:p>
    <w:p w14:paraId="7FF964FC" w14:textId="5B52CAE7" w:rsidR="00327316" w:rsidRDefault="00CA4AC9">
      <w:pPr>
        <w:pStyle w:val="Standard"/>
        <w:spacing w:after="0" w:line="360" w:lineRule="auto"/>
        <w:jc w:val="both"/>
      </w:pPr>
      <w:r>
        <w:rPr>
          <w:rFonts w:cs="Calibri"/>
          <w:color w:val="000000"/>
          <w:sz w:val="24"/>
          <w:szCs w:val="24"/>
        </w:rPr>
        <w:t>*se va impune adaptarea vitezei de rulare a mijloacelor de</w:t>
      </w:r>
      <w:r w:rsidR="00EC02CD">
        <w:rPr>
          <w:rFonts w:cs="Calibri"/>
          <w:color w:val="000000"/>
          <w:sz w:val="24"/>
          <w:szCs w:val="24"/>
        </w:rPr>
        <w:t xml:space="preserve"> transport la calitatea suprafeț</w:t>
      </w:r>
      <w:r>
        <w:rPr>
          <w:rFonts w:cs="Calibri"/>
          <w:color w:val="000000"/>
          <w:sz w:val="24"/>
          <w:szCs w:val="24"/>
        </w:rPr>
        <w:t>ei de rulare</w:t>
      </w:r>
      <w:r w:rsidR="00EC02CD">
        <w:rPr>
          <w:rFonts w:cs="Calibri"/>
          <w:color w:val="000000"/>
          <w:sz w:val="24"/>
          <w:szCs w:val="24"/>
          <w:lang w:val="en-GB"/>
        </w:rPr>
        <w:t>;</w:t>
      </w:r>
    </w:p>
    <w:p w14:paraId="1DA41EA5" w14:textId="2E441BB6" w:rsidR="00327316" w:rsidRPr="00EC02CD" w:rsidRDefault="00CA4AC9">
      <w:pPr>
        <w:pStyle w:val="Standard"/>
        <w:spacing w:after="0" w:line="360" w:lineRule="auto"/>
        <w:jc w:val="both"/>
        <w:rPr>
          <w:rFonts w:cs="Calibri"/>
          <w:color w:val="000000"/>
          <w:sz w:val="24"/>
          <w:szCs w:val="24"/>
          <w:shd w:val="clear" w:color="auto" w:fill="FFFFFF"/>
          <w:lang w:eastAsia="ro-RO"/>
        </w:rPr>
      </w:pPr>
      <w:r w:rsidRPr="00EC02CD">
        <w:rPr>
          <w:rFonts w:cs="Calibri"/>
          <w:color w:val="000000"/>
          <w:sz w:val="24"/>
          <w:szCs w:val="24"/>
          <w:shd w:val="clear" w:color="auto" w:fill="FFFFFF"/>
          <w:lang w:eastAsia="ro-RO"/>
        </w:rPr>
        <w:t>*pamântul proveni</w:t>
      </w:r>
      <w:r w:rsidR="00EC02CD" w:rsidRPr="00EC02CD">
        <w:rPr>
          <w:rFonts w:cs="Calibri"/>
          <w:color w:val="000000"/>
          <w:sz w:val="24"/>
          <w:szCs w:val="24"/>
          <w:shd w:val="clear" w:color="auto" w:fill="FFFFFF"/>
          <w:lang w:eastAsia="ro-RO"/>
        </w:rPr>
        <w:t>t din excavaţii (unde este cazul) se va încărca (imediat și î</w:t>
      </w:r>
      <w:r w:rsidRPr="00EC02CD">
        <w:rPr>
          <w:rFonts w:cs="Calibri"/>
          <w:color w:val="000000"/>
          <w:sz w:val="24"/>
          <w:szCs w:val="24"/>
          <w:shd w:val="clear" w:color="auto" w:fill="FFFFFF"/>
          <w:lang w:eastAsia="ro-RO"/>
        </w:rPr>
        <w:t>ngrijit) î</w:t>
      </w:r>
      <w:r w:rsidR="00EC02CD" w:rsidRPr="00EC02CD">
        <w:rPr>
          <w:rFonts w:cs="Calibri"/>
          <w:color w:val="000000"/>
          <w:sz w:val="24"/>
          <w:szCs w:val="24"/>
          <w:shd w:val="clear" w:color="auto" w:fill="FFFFFF"/>
          <w:lang w:eastAsia="ro-RO"/>
        </w:rPr>
        <w:t>n mijloacele de transport auto ș</w:t>
      </w:r>
      <w:r w:rsidRPr="00EC02CD">
        <w:rPr>
          <w:rFonts w:cs="Calibri"/>
          <w:color w:val="000000"/>
          <w:sz w:val="24"/>
          <w:szCs w:val="24"/>
          <w:shd w:val="clear" w:color="auto" w:fill="FFFFFF"/>
          <w:lang w:eastAsia="ro-RO"/>
        </w:rPr>
        <w:t>i depozitate în locul indicat de Primaria Poarta Albă în Autorizaţia de Construire</w:t>
      </w:r>
      <w:r w:rsidR="00EC02CD" w:rsidRPr="00EC02CD">
        <w:rPr>
          <w:rFonts w:cs="Calibri"/>
          <w:color w:val="000000"/>
          <w:sz w:val="24"/>
          <w:szCs w:val="24"/>
          <w:shd w:val="clear" w:color="auto" w:fill="FFFFFF"/>
          <w:lang w:eastAsia="ro-RO"/>
        </w:rPr>
        <w:t>;</w:t>
      </w:r>
    </w:p>
    <w:p w14:paraId="3C386699" w14:textId="7B5094DA" w:rsidR="00327316" w:rsidRPr="00EC02CD" w:rsidRDefault="00CA4AC9">
      <w:pPr>
        <w:pStyle w:val="Standard"/>
        <w:spacing w:after="0" w:line="360" w:lineRule="auto"/>
        <w:jc w:val="both"/>
        <w:rPr>
          <w:rFonts w:cs="Calibri"/>
          <w:color w:val="000000"/>
          <w:sz w:val="24"/>
          <w:szCs w:val="24"/>
          <w:shd w:val="clear" w:color="auto" w:fill="FFFFFF"/>
          <w:lang w:eastAsia="ro-RO"/>
        </w:rPr>
      </w:pPr>
      <w:r w:rsidRPr="00EC02CD">
        <w:rPr>
          <w:rFonts w:cs="Calibri"/>
          <w:color w:val="000000"/>
          <w:sz w:val="24"/>
          <w:szCs w:val="24"/>
          <w:shd w:val="clear" w:color="auto" w:fill="FFFFFF"/>
          <w:lang w:eastAsia="ro-RO"/>
        </w:rPr>
        <w:t>*trans</w:t>
      </w:r>
      <w:r w:rsidR="00EC02CD" w:rsidRPr="00EC02CD">
        <w:rPr>
          <w:rFonts w:cs="Calibri"/>
          <w:color w:val="000000"/>
          <w:sz w:val="24"/>
          <w:szCs w:val="24"/>
          <w:shd w:val="clear" w:color="auto" w:fill="FFFFFF"/>
          <w:lang w:eastAsia="ro-RO"/>
        </w:rPr>
        <w:t>portul materialelor de construcț</w:t>
      </w:r>
      <w:r w:rsidRPr="00EC02CD">
        <w:rPr>
          <w:rFonts w:cs="Calibri"/>
          <w:color w:val="000000"/>
          <w:sz w:val="24"/>
          <w:szCs w:val="24"/>
          <w:shd w:val="clear" w:color="auto" w:fill="FFFFFF"/>
          <w:lang w:eastAsia="ro-RO"/>
        </w:rPr>
        <w:t xml:space="preserve">ii pulverulente se va face cu mijloace auto specializate sau </w:t>
      </w:r>
      <w:r w:rsidR="00EC02CD" w:rsidRPr="00EC02CD">
        <w:rPr>
          <w:rFonts w:cs="Calibri"/>
          <w:color w:val="000000"/>
          <w:sz w:val="24"/>
          <w:szCs w:val="24"/>
          <w:shd w:val="clear" w:color="auto" w:fill="FFFFFF"/>
          <w:lang w:eastAsia="ro-RO"/>
        </w:rPr>
        <w:t>prevazute cu prelate de protecți</w:t>
      </w:r>
      <w:r w:rsidRPr="00EC02CD">
        <w:rPr>
          <w:rFonts w:cs="Calibri"/>
          <w:color w:val="000000"/>
          <w:sz w:val="24"/>
          <w:szCs w:val="24"/>
          <w:shd w:val="clear" w:color="auto" w:fill="FFFFFF"/>
          <w:lang w:eastAsia="ro-RO"/>
        </w:rPr>
        <w:t>e</w:t>
      </w:r>
      <w:r w:rsidR="00EC02CD" w:rsidRPr="00EC02CD">
        <w:rPr>
          <w:rFonts w:cs="Calibri"/>
          <w:color w:val="000000"/>
          <w:sz w:val="24"/>
          <w:szCs w:val="24"/>
          <w:shd w:val="clear" w:color="auto" w:fill="FFFFFF"/>
          <w:lang w:eastAsia="ro-RO"/>
        </w:rPr>
        <w:t>;</w:t>
      </w:r>
    </w:p>
    <w:p w14:paraId="5AC4E06F" w14:textId="37808F55" w:rsidR="00327316" w:rsidRPr="00EC02CD" w:rsidRDefault="00EC02CD">
      <w:pPr>
        <w:pStyle w:val="Standard"/>
        <w:spacing w:after="0" w:line="360" w:lineRule="auto"/>
        <w:jc w:val="both"/>
        <w:rPr>
          <w:rFonts w:cs="Calibri"/>
          <w:color w:val="000000"/>
          <w:sz w:val="24"/>
          <w:szCs w:val="24"/>
          <w:shd w:val="clear" w:color="auto" w:fill="FFFFFF"/>
          <w:lang w:eastAsia="ro-RO"/>
        </w:rPr>
      </w:pPr>
      <w:r w:rsidRPr="00EC02CD">
        <w:rPr>
          <w:rFonts w:cs="Calibri"/>
          <w:color w:val="000000"/>
          <w:sz w:val="24"/>
          <w:szCs w:val="24"/>
          <w:shd w:val="clear" w:color="auto" w:fill="FFFFFF"/>
          <w:lang w:eastAsia="ro-RO"/>
        </w:rPr>
        <w:t>*pe durata lucrărilor de execuție la faț</w:t>
      </w:r>
      <w:r w:rsidR="00CA4AC9" w:rsidRPr="00EC02CD">
        <w:rPr>
          <w:rFonts w:cs="Calibri"/>
          <w:color w:val="000000"/>
          <w:sz w:val="24"/>
          <w:szCs w:val="24"/>
          <w:shd w:val="clear" w:color="auto" w:fill="FFFFFF"/>
          <w:lang w:eastAsia="ro-RO"/>
        </w:rPr>
        <w:t>ade,</w:t>
      </w:r>
      <w:r w:rsidRPr="00EC02CD">
        <w:rPr>
          <w:rFonts w:cs="Calibri"/>
          <w:color w:val="000000"/>
          <w:sz w:val="24"/>
          <w:szCs w:val="24"/>
          <w:shd w:val="clear" w:color="auto" w:fill="FFFFFF"/>
          <w:lang w:eastAsia="ro-RO"/>
        </w:rPr>
        <w:t xml:space="preserve"> </w:t>
      </w:r>
      <w:r w:rsidR="00CA4AC9" w:rsidRPr="00EC02CD">
        <w:rPr>
          <w:rFonts w:cs="Calibri"/>
          <w:color w:val="000000"/>
          <w:sz w:val="24"/>
          <w:szCs w:val="24"/>
          <w:shd w:val="clear" w:color="auto" w:fill="FFFFFF"/>
          <w:lang w:eastAsia="ro-RO"/>
        </w:rPr>
        <w:t>acestea vor fi protejate cu plase antipraf</w:t>
      </w:r>
      <w:r w:rsidRPr="00EC02CD">
        <w:rPr>
          <w:rFonts w:cs="Calibri"/>
          <w:color w:val="000000"/>
          <w:sz w:val="24"/>
          <w:szCs w:val="24"/>
          <w:shd w:val="clear" w:color="auto" w:fill="FFFFFF"/>
          <w:lang w:eastAsia="ro-RO"/>
        </w:rPr>
        <w:t>;</w:t>
      </w:r>
    </w:p>
    <w:p w14:paraId="4DE2EEE5" w14:textId="17FB7BDD"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În exploatare</w:t>
      </w:r>
      <w:r w:rsidR="00EC02CD">
        <w:rPr>
          <w:rFonts w:cs="Calibri"/>
          <w:color w:val="000000"/>
          <w:sz w:val="24"/>
          <w:szCs w:val="24"/>
          <w:shd w:val="clear" w:color="auto" w:fill="FFFFFF"/>
          <w:lang w:eastAsia="ro-RO"/>
        </w:rPr>
        <w:t>,</w:t>
      </w:r>
      <w:r>
        <w:rPr>
          <w:rFonts w:cs="Calibri"/>
          <w:color w:val="000000"/>
          <w:sz w:val="24"/>
          <w:szCs w:val="24"/>
          <w:shd w:val="clear" w:color="auto" w:fill="FFFFFF"/>
          <w:lang w:eastAsia="ro-RO"/>
        </w:rPr>
        <w:t xml:space="preserve"> principala sursă de emisii în aer va fi traficul auto generat de utilaje.</w:t>
      </w:r>
      <w:r w:rsidR="00EC02CD">
        <w:rPr>
          <w:rFonts w:cs="Calibri"/>
          <w:color w:val="000000"/>
          <w:sz w:val="24"/>
          <w:szCs w:val="24"/>
          <w:shd w:val="clear" w:color="auto" w:fill="FFFFFF"/>
          <w:lang w:eastAsia="ro-RO"/>
        </w:rPr>
        <w:t xml:space="preserve"> </w:t>
      </w:r>
    </w:p>
    <w:p w14:paraId="15F3A89A"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este cazul de instalaţii pentru reţinerea şi dispersia poluanţilor în atmosferă.</w:t>
      </w:r>
    </w:p>
    <w:p w14:paraId="3F97D48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c)</w:t>
      </w:r>
      <w:r>
        <w:rPr>
          <w:rFonts w:cs="Calibri"/>
          <w:i/>
          <w:iCs/>
          <w:sz w:val="24"/>
          <w:szCs w:val="24"/>
          <w:shd w:val="clear" w:color="auto" w:fill="FFFFFF"/>
          <w:lang w:eastAsia="ro-RO"/>
        </w:rPr>
        <w:t> protecția împotriva zgomotului și vibrațiilor:</w:t>
      </w:r>
    </w:p>
    <w:p w14:paraId="3EC0AB1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sursele de zgomot și de vibrații;</w:t>
      </w:r>
    </w:p>
    <w:p w14:paraId="0071453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amenajările și dotările pentru protecția împotriva zgomotului și vibrațiilor;</w:t>
      </w:r>
    </w:p>
    <w:p w14:paraId="1479F680" w14:textId="77777777" w:rsidR="00327316" w:rsidRDefault="00CA4AC9">
      <w:pPr>
        <w:pStyle w:val="Standard"/>
        <w:spacing w:after="0" w:line="360" w:lineRule="auto"/>
        <w:jc w:val="both"/>
      </w:pPr>
      <w:r>
        <w:rPr>
          <w:rFonts w:cs="Calibri"/>
          <w:color w:val="000000"/>
          <w:sz w:val="24"/>
          <w:szCs w:val="24"/>
        </w:rPr>
        <w:t>Regimul de functionare al constructiei (construcţie de parc energetic de producere şi stocare a a energiei solare) nu va produce în exploatare zgomote sau vibraţii.</w:t>
      </w:r>
    </w:p>
    <w:p w14:paraId="25F24EF7" w14:textId="77777777" w:rsidR="00327316" w:rsidRPr="00383ABF" w:rsidRDefault="00CA4AC9">
      <w:pPr>
        <w:pStyle w:val="Standard"/>
        <w:spacing w:after="0" w:line="360" w:lineRule="auto"/>
        <w:jc w:val="both"/>
        <w:rPr>
          <w:rFonts w:cs="Calibri"/>
          <w:color w:val="000000"/>
          <w:sz w:val="24"/>
          <w:szCs w:val="24"/>
          <w:shd w:val="clear" w:color="auto" w:fill="FFFFFF"/>
          <w:lang w:eastAsia="ro-RO"/>
        </w:rPr>
      </w:pPr>
      <w:r w:rsidRPr="00383ABF">
        <w:rPr>
          <w:rFonts w:cs="Calibri"/>
          <w:color w:val="000000"/>
          <w:sz w:val="24"/>
          <w:szCs w:val="24"/>
          <w:shd w:val="clear" w:color="auto" w:fill="FFFFFF"/>
          <w:lang w:eastAsia="ro-RO"/>
        </w:rPr>
        <w:lastRenderedPageBreak/>
        <w:t>Pe perioada execuţiei lucrărilor se va înregistra o creştere a nivelului de zgomot în zona amplasamentului care vor fi contracarate de măsurile de protecţie suplimentară:</w:t>
      </w:r>
    </w:p>
    <w:p w14:paraId="5BCC1D21" w14:textId="407A7C08" w:rsidR="00327316" w:rsidRPr="00383ABF" w:rsidRDefault="00CA4AC9">
      <w:pPr>
        <w:pStyle w:val="Standard"/>
        <w:spacing w:after="0" w:line="360" w:lineRule="auto"/>
        <w:jc w:val="both"/>
        <w:rPr>
          <w:rFonts w:cs="Calibri"/>
          <w:color w:val="000000"/>
          <w:sz w:val="24"/>
          <w:szCs w:val="24"/>
          <w:shd w:val="clear" w:color="auto" w:fill="FFFFFF"/>
          <w:lang w:eastAsia="ro-RO"/>
        </w:rPr>
      </w:pPr>
      <w:r w:rsidRPr="00383ABF">
        <w:rPr>
          <w:rFonts w:cs="Calibri"/>
          <w:color w:val="000000"/>
          <w:sz w:val="24"/>
          <w:szCs w:val="24"/>
          <w:shd w:val="clear" w:color="auto" w:fill="FFFFFF"/>
          <w:lang w:eastAsia="ro-RO"/>
        </w:rPr>
        <w:t>*activ</w:t>
      </w:r>
      <w:r w:rsidR="00BA1178" w:rsidRPr="00383ABF">
        <w:rPr>
          <w:rFonts w:cs="Calibri"/>
          <w:color w:val="000000"/>
          <w:sz w:val="24"/>
          <w:szCs w:val="24"/>
          <w:shd w:val="clear" w:color="auto" w:fill="FFFFFF"/>
          <w:lang w:eastAsia="ro-RO"/>
        </w:rPr>
        <w:t>itatea de edificare se va desfăș</w:t>
      </w:r>
      <w:r w:rsidRPr="00383ABF">
        <w:rPr>
          <w:rFonts w:cs="Calibri"/>
          <w:color w:val="000000"/>
          <w:sz w:val="24"/>
          <w:szCs w:val="24"/>
          <w:shd w:val="clear" w:color="auto" w:fill="FFFFFF"/>
          <w:lang w:eastAsia="ro-RO"/>
        </w:rPr>
        <w:t xml:space="preserve">ura </w:t>
      </w:r>
      <w:r w:rsidR="00BA1178" w:rsidRPr="00383ABF">
        <w:rPr>
          <w:rFonts w:cs="Calibri"/>
          <w:color w:val="000000"/>
          <w:sz w:val="24"/>
          <w:szCs w:val="24"/>
          <w:shd w:val="clear" w:color="auto" w:fill="FFFFFF"/>
          <w:lang w:eastAsia="ro-RO"/>
        </w:rPr>
        <w:t xml:space="preserve">în principal </w:t>
      </w:r>
      <w:r w:rsidRPr="00383ABF">
        <w:rPr>
          <w:rFonts w:cs="Calibri"/>
          <w:color w:val="000000"/>
          <w:sz w:val="24"/>
          <w:szCs w:val="24"/>
          <w:shd w:val="clear" w:color="auto" w:fill="FFFFFF"/>
          <w:lang w:eastAsia="ro-RO"/>
        </w:rPr>
        <w:t>pe perioada zilei,</w:t>
      </w:r>
      <w:r w:rsidR="00BA1178" w:rsidRPr="00383ABF">
        <w:rPr>
          <w:rFonts w:cs="Calibri"/>
          <w:color w:val="000000"/>
          <w:sz w:val="24"/>
          <w:szCs w:val="24"/>
          <w:shd w:val="clear" w:color="auto" w:fill="FFFFFF"/>
          <w:lang w:eastAsia="ro-RO"/>
        </w:rPr>
        <w:t xml:space="preserve"> activităț</w:t>
      </w:r>
      <w:r w:rsidRPr="00383ABF">
        <w:rPr>
          <w:rFonts w:cs="Calibri"/>
          <w:color w:val="000000"/>
          <w:sz w:val="24"/>
          <w:szCs w:val="24"/>
          <w:shd w:val="clear" w:color="auto" w:fill="FFFFFF"/>
          <w:lang w:eastAsia="ro-RO"/>
        </w:rPr>
        <w:t>i</w:t>
      </w:r>
      <w:r w:rsidR="00BA1178" w:rsidRPr="00383ABF">
        <w:rPr>
          <w:rFonts w:cs="Calibri"/>
          <w:color w:val="000000"/>
          <w:sz w:val="24"/>
          <w:szCs w:val="24"/>
          <w:shd w:val="clear" w:color="auto" w:fill="FFFFFF"/>
          <w:lang w:eastAsia="ro-RO"/>
        </w:rPr>
        <w:t>le</w:t>
      </w:r>
      <w:r w:rsidRPr="00383ABF">
        <w:rPr>
          <w:rFonts w:cs="Calibri"/>
          <w:color w:val="000000"/>
          <w:sz w:val="24"/>
          <w:szCs w:val="24"/>
          <w:shd w:val="clear" w:color="auto" w:fill="FFFFFF"/>
          <w:lang w:eastAsia="ro-RO"/>
        </w:rPr>
        <w:t xml:space="preserve"> pe timp de noapte</w:t>
      </w:r>
      <w:r w:rsidR="00BA1178" w:rsidRPr="00383ABF">
        <w:rPr>
          <w:rFonts w:cs="Calibri"/>
          <w:color w:val="000000"/>
          <w:sz w:val="24"/>
          <w:szCs w:val="24"/>
          <w:shd w:val="clear" w:color="auto" w:fill="FFFFFF"/>
          <w:lang w:eastAsia="ro-RO"/>
        </w:rPr>
        <w:t xml:space="preserve"> fiind limitate;</w:t>
      </w:r>
    </w:p>
    <w:p w14:paraId="40865072" w14:textId="265E8E03" w:rsidR="00327316" w:rsidRPr="00383ABF" w:rsidRDefault="00BA1178">
      <w:pPr>
        <w:pStyle w:val="Standard"/>
        <w:spacing w:after="0" w:line="360" w:lineRule="auto"/>
        <w:jc w:val="both"/>
        <w:rPr>
          <w:rFonts w:cs="Calibri"/>
          <w:color w:val="000000"/>
          <w:sz w:val="24"/>
          <w:szCs w:val="24"/>
          <w:shd w:val="clear" w:color="auto" w:fill="FFFFFF"/>
          <w:lang w:eastAsia="ro-RO"/>
        </w:rPr>
      </w:pPr>
      <w:r w:rsidRPr="00383ABF">
        <w:rPr>
          <w:rFonts w:cs="Calibri"/>
          <w:color w:val="000000"/>
          <w:sz w:val="24"/>
          <w:szCs w:val="24"/>
          <w:shd w:val="clear" w:color="auto" w:fill="FFFFFF"/>
          <w:lang w:eastAsia="ro-RO"/>
        </w:rPr>
        <w:t>*echipamentele și utilajele folosite se vor păstra în stare corespunzătoare de funcționare și se vor folosi câ</w:t>
      </w:r>
      <w:r w:rsidR="00CA4AC9" w:rsidRPr="00383ABF">
        <w:rPr>
          <w:rFonts w:cs="Calibri"/>
          <w:color w:val="000000"/>
          <w:sz w:val="24"/>
          <w:szCs w:val="24"/>
          <w:shd w:val="clear" w:color="auto" w:fill="FFFFFF"/>
          <w:lang w:eastAsia="ro-RO"/>
        </w:rPr>
        <w:t>t mai mult posibil echipamente modern</w:t>
      </w:r>
      <w:r w:rsidRPr="00383ABF">
        <w:rPr>
          <w:rFonts w:cs="Calibri"/>
          <w:color w:val="000000"/>
          <w:sz w:val="24"/>
          <w:szCs w:val="24"/>
          <w:shd w:val="clear" w:color="auto" w:fill="FFFFFF"/>
          <w:lang w:eastAsia="ro-RO"/>
        </w:rPr>
        <w:t>e</w:t>
      </w:r>
      <w:r w:rsidR="00CA4AC9" w:rsidRPr="00383ABF">
        <w:rPr>
          <w:rFonts w:cs="Calibri"/>
          <w:color w:val="000000"/>
          <w:sz w:val="24"/>
          <w:szCs w:val="24"/>
          <w:shd w:val="clear" w:color="auto" w:fill="FFFFFF"/>
          <w:lang w:eastAsia="ro-RO"/>
        </w:rPr>
        <w:t>,</w:t>
      </w:r>
      <w:r w:rsidRPr="00383ABF">
        <w:rPr>
          <w:rFonts w:cs="Calibri"/>
          <w:color w:val="000000"/>
          <w:sz w:val="24"/>
          <w:szCs w:val="24"/>
          <w:shd w:val="clear" w:color="auto" w:fill="FFFFFF"/>
          <w:lang w:eastAsia="ro-RO"/>
        </w:rPr>
        <w:t xml:space="preserve"> prevă</w:t>
      </w:r>
      <w:r w:rsidR="00CA4AC9" w:rsidRPr="00383ABF">
        <w:rPr>
          <w:rFonts w:cs="Calibri"/>
          <w:color w:val="000000"/>
          <w:sz w:val="24"/>
          <w:szCs w:val="24"/>
          <w:shd w:val="clear" w:color="auto" w:fill="FFFFFF"/>
          <w:lang w:eastAsia="ro-RO"/>
        </w:rPr>
        <w:t>zute cu sisteme performante de atenuare a zgomotului.</w:t>
      </w:r>
    </w:p>
    <w:p w14:paraId="7BC8F24A" w14:textId="2C719F94" w:rsidR="00327316" w:rsidRPr="00383ABF" w:rsidRDefault="00383ABF">
      <w:pPr>
        <w:pStyle w:val="Standard"/>
        <w:shd w:val="clear" w:color="auto" w:fill="FFFFFF"/>
        <w:spacing w:after="0" w:line="360" w:lineRule="auto"/>
        <w:jc w:val="both"/>
        <w:rPr>
          <w:rFonts w:cs="Calibri"/>
          <w:color w:val="000000"/>
          <w:sz w:val="24"/>
          <w:szCs w:val="24"/>
          <w:shd w:val="clear" w:color="auto" w:fill="FFFFFF"/>
          <w:lang w:eastAsia="ro-RO"/>
        </w:rPr>
      </w:pPr>
      <w:r w:rsidRPr="00383ABF">
        <w:rPr>
          <w:rFonts w:cs="Calibri"/>
          <w:color w:val="000000"/>
          <w:sz w:val="24"/>
          <w:szCs w:val="24"/>
          <w:shd w:val="clear" w:color="auto" w:fill="FFFFFF"/>
          <w:lang w:eastAsia="ro-RO"/>
        </w:rPr>
        <w:t>*programarea lucrărilor astfel încât să nu se suprapună</w:t>
      </w:r>
      <w:r w:rsidR="00CA4AC9" w:rsidRPr="00383ABF">
        <w:rPr>
          <w:rFonts w:cs="Calibri"/>
          <w:color w:val="000000"/>
          <w:sz w:val="24"/>
          <w:szCs w:val="24"/>
          <w:shd w:val="clear" w:color="auto" w:fill="FFFFFF"/>
          <w:lang w:eastAsia="ro-RO"/>
        </w:rPr>
        <w:t xml:space="preserve"> simultan folosire</w:t>
      </w:r>
      <w:r w:rsidRPr="00383ABF">
        <w:rPr>
          <w:rFonts w:cs="Calibri"/>
          <w:color w:val="000000"/>
          <w:sz w:val="24"/>
          <w:szCs w:val="24"/>
          <w:shd w:val="clear" w:color="auto" w:fill="FFFFFF"/>
          <w:lang w:eastAsia="ro-RO"/>
        </w:rPr>
        <w:t>a mai multor echipamente producă</w:t>
      </w:r>
      <w:r w:rsidR="00CA4AC9" w:rsidRPr="00383ABF">
        <w:rPr>
          <w:rFonts w:cs="Calibri"/>
          <w:color w:val="000000"/>
          <w:sz w:val="24"/>
          <w:szCs w:val="24"/>
          <w:shd w:val="clear" w:color="auto" w:fill="FFFFFF"/>
          <w:lang w:eastAsia="ro-RO"/>
        </w:rPr>
        <w:t>toare de zgomot.</w:t>
      </w:r>
    </w:p>
    <w:p w14:paraId="6703E8A8" w14:textId="1A72AB73"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sunt necesare amenajări speciale împotriva zgomotului și a vibrațiilor, însă ca un mijloc suplimentar împotriva zgomotului se pot planta copaci (vegetație med</w:t>
      </w:r>
      <w:r w:rsidR="008C73BF">
        <w:rPr>
          <w:rFonts w:cs="Calibri"/>
          <w:color w:val="000000"/>
          <w:sz w:val="24"/>
          <w:szCs w:val="24"/>
          <w:shd w:val="clear" w:color="auto" w:fill="FFFFFF"/>
          <w:lang w:eastAsia="ro-RO"/>
        </w:rPr>
        <w:t>ie sau înaltă). Asigurarea izolă</w:t>
      </w:r>
      <w:r>
        <w:rPr>
          <w:rFonts w:cs="Calibri"/>
          <w:color w:val="000000"/>
          <w:sz w:val="24"/>
          <w:szCs w:val="24"/>
          <w:shd w:val="clear" w:color="auto" w:fill="FFFFFF"/>
          <w:lang w:eastAsia="ro-RO"/>
        </w:rPr>
        <w:t xml:space="preserve">rii la zgomotul aerian se va face cu respectarea Normativului C 125/2005 privind proiectarea și executarea măsurilor de izolare fonică și a tratamentelor acustice în clădiri. </w:t>
      </w:r>
    </w:p>
    <w:p w14:paraId="1C0164E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d)</w:t>
      </w:r>
      <w:r>
        <w:rPr>
          <w:rFonts w:cs="Calibri"/>
          <w:i/>
          <w:iCs/>
          <w:sz w:val="24"/>
          <w:szCs w:val="24"/>
          <w:shd w:val="clear" w:color="auto" w:fill="FFFFFF"/>
          <w:lang w:eastAsia="ro-RO"/>
        </w:rPr>
        <w:t> protecția împotriva radiațiilor:</w:t>
      </w:r>
    </w:p>
    <w:p w14:paraId="7C88ACA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sursele de radiații;</w:t>
      </w:r>
    </w:p>
    <w:p w14:paraId="2254B8D2"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amenajările și dotările pentru protecția împotriva radiațiilor;</w:t>
      </w:r>
    </w:p>
    <w:p w14:paraId="274319A5"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exista surse de radiatii.</w:t>
      </w:r>
    </w:p>
    <w:p w14:paraId="543BA21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e)</w:t>
      </w:r>
      <w:r>
        <w:rPr>
          <w:rFonts w:cs="Calibri"/>
          <w:i/>
          <w:iCs/>
          <w:sz w:val="24"/>
          <w:szCs w:val="24"/>
          <w:shd w:val="clear" w:color="auto" w:fill="FFFFFF"/>
          <w:lang w:eastAsia="ro-RO"/>
        </w:rPr>
        <w:t> protecția solului și a subsolului:</w:t>
      </w:r>
    </w:p>
    <w:p w14:paraId="0EC6FDD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sursele de poluanți pentru sol, subsol, ape freatice și de adâncime;</w:t>
      </w:r>
    </w:p>
    <w:p w14:paraId="0304E9A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lucrările și dotările pentru protecția solului și a subsolului;</w:t>
      </w:r>
    </w:p>
    <w:p w14:paraId="6E83E575" w14:textId="1BB72B42" w:rsidR="00327316" w:rsidRDefault="00CA4AC9">
      <w:pPr>
        <w:pStyle w:val="Standard"/>
        <w:spacing w:after="0" w:line="360" w:lineRule="auto"/>
        <w:jc w:val="both"/>
      </w:pPr>
      <w:r>
        <w:rPr>
          <w:rFonts w:cs="Calibri"/>
          <w:color w:val="000000"/>
          <w:sz w:val="24"/>
          <w:szCs w:val="24"/>
        </w:rPr>
        <w:t>Instalaţiile/reţelele electrice se vor executa conform normelor tehnice în vigoare pentru a elimina riscul accidentelor. Solul neconstruit se protejează prin realizarea</w:t>
      </w:r>
      <w:r>
        <w:rPr>
          <w:rFonts w:cs="Calibri"/>
        </w:rPr>
        <w:t xml:space="preserve"> </w:t>
      </w:r>
      <w:r>
        <w:rPr>
          <w:rFonts w:cs="Calibri"/>
          <w:color w:val="000000"/>
          <w:sz w:val="24"/>
          <w:szCs w:val="24"/>
        </w:rPr>
        <w:t>de spati</w:t>
      </w:r>
      <w:r w:rsidR="008C73BF">
        <w:rPr>
          <w:rFonts w:cs="Calibri"/>
          <w:color w:val="000000"/>
          <w:sz w:val="24"/>
          <w:szCs w:val="24"/>
        </w:rPr>
        <w:t>i verzi. Activitatea se va desfăș</w:t>
      </w:r>
      <w:r>
        <w:rPr>
          <w:rFonts w:cs="Calibri"/>
          <w:color w:val="000000"/>
          <w:sz w:val="24"/>
          <w:szCs w:val="24"/>
        </w:rPr>
        <w:t>ura strict în zona avizată prin actele de reglementare obţinute pentru investiţie. Se interzice ocuparea unor alte suprafeţe, necuantificate, ca fiind necesare pentru economia investiţiei.</w:t>
      </w:r>
    </w:p>
    <w:p w14:paraId="5506B224" w14:textId="77777777" w:rsidR="00327316" w:rsidRDefault="00CA4AC9">
      <w:pPr>
        <w:pStyle w:val="Standard"/>
        <w:spacing w:after="0" w:line="360" w:lineRule="auto"/>
        <w:jc w:val="both"/>
      </w:pPr>
      <w:r>
        <w:rPr>
          <w:rFonts w:cs="Calibri"/>
          <w:color w:val="000000"/>
          <w:sz w:val="24"/>
          <w:szCs w:val="24"/>
        </w:rPr>
        <w:t>Pe perioada execuţiei lucrărilor se vor lua următoarele măsuri:</w:t>
      </w:r>
    </w:p>
    <w:p w14:paraId="7CECEA90" w14:textId="5D03515A" w:rsidR="00327316" w:rsidRDefault="00CA4AC9">
      <w:pPr>
        <w:pStyle w:val="Standard"/>
        <w:spacing w:after="0" w:line="360" w:lineRule="auto"/>
        <w:jc w:val="both"/>
      </w:pPr>
      <w:r>
        <w:rPr>
          <w:rFonts w:cs="Calibri"/>
          <w:color w:val="000000"/>
          <w:sz w:val="24"/>
          <w:szCs w:val="24"/>
        </w:rPr>
        <w:t>*deşeurile se vor depozita temporar în spaţii amenajate</w:t>
      </w:r>
      <w:r w:rsidR="008C73BF">
        <w:rPr>
          <w:rFonts w:cs="Calibri"/>
          <w:color w:val="000000"/>
          <w:sz w:val="24"/>
          <w:szCs w:val="24"/>
          <w:lang w:val="en-GB"/>
        </w:rPr>
        <w:t>;</w:t>
      </w:r>
    </w:p>
    <w:p w14:paraId="27EF8E33" w14:textId="6354C362" w:rsidR="00327316" w:rsidRDefault="00CA4AC9">
      <w:pPr>
        <w:pStyle w:val="Standard"/>
        <w:spacing w:after="0" w:line="360" w:lineRule="auto"/>
        <w:jc w:val="both"/>
      </w:pPr>
      <w:r>
        <w:rPr>
          <w:rFonts w:cs="Calibri"/>
          <w:color w:val="000000"/>
          <w:sz w:val="24"/>
          <w:szCs w:val="24"/>
        </w:rPr>
        <w:lastRenderedPageBreak/>
        <w:t>*se va interzice efectuarea de intervenţii la mijloacele de transport şi echipamente la locul lucrării pentru a evita scapări accidentale de produs petrolier şi se va achiziţiona material absorbant</w:t>
      </w:r>
      <w:r w:rsidR="008C73BF">
        <w:rPr>
          <w:rFonts w:cs="Calibri"/>
          <w:color w:val="000000"/>
          <w:sz w:val="24"/>
          <w:szCs w:val="24"/>
          <w:lang w:val="en-GB"/>
        </w:rPr>
        <w:t>;</w:t>
      </w:r>
    </w:p>
    <w:p w14:paraId="2C2F05FB" w14:textId="45D870B3" w:rsidR="00327316" w:rsidRDefault="00CA4AC9">
      <w:pPr>
        <w:pStyle w:val="Standard"/>
        <w:spacing w:after="0" w:line="360" w:lineRule="auto"/>
        <w:jc w:val="both"/>
      </w:pPr>
      <w:r>
        <w:rPr>
          <w:rFonts w:cs="Calibri"/>
          <w:color w:val="000000"/>
          <w:sz w:val="24"/>
          <w:szCs w:val="24"/>
        </w:rPr>
        <w:t>*în eventualitatea apariţiei de scurgeri de produse petroliere se va interveni imediat cu material absorbant</w:t>
      </w:r>
      <w:r w:rsidR="008C73BF">
        <w:rPr>
          <w:rFonts w:cs="Calibri"/>
          <w:color w:val="000000"/>
          <w:sz w:val="24"/>
          <w:szCs w:val="24"/>
          <w:lang w:val="en-GB"/>
        </w:rPr>
        <w:t>;</w:t>
      </w:r>
    </w:p>
    <w:p w14:paraId="230544A7" w14:textId="0EEA74E0" w:rsidR="00327316" w:rsidRDefault="008C73BF">
      <w:pPr>
        <w:pStyle w:val="Standard"/>
        <w:spacing w:after="0" w:line="360" w:lineRule="auto"/>
        <w:jc w:val="both"/>
      </w:pPr>
      <w:r>
        <w:rPr>
          <w:rFonts w:cs="Calibri"/>
          <w:color w:val="000000"/>
          <w:sz w:val="24"/>
          <w:szCs w:val="24"/>
        </w:rPr>
        <w:t>*suprafeț</w:t>
      </w:r>
      <w:r w:rsidR="00CA4AC9">
        <w:rPr>
          <w:rFonts w:cs="Calibri"/>
          <w:color w:val="000000"/>
          <w:sz w:val="24"/>
          <w:szCs w:val="24"/>
        </w:rPr>
        <w:t xml:space="preserve">ele prevazute a fi afectate temporar prin proiect vor fi reabilitate şi redate circuitului </w:t>
      </w:r>
    </w:p>
    <w:p w14:paraId="1C2785AC"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se vor lăsa pe amplasament depozite de agregate sau de pamânt rezultat din excavaţii.</w:t>
      </w:r>
    </w:p>
    <w:p w14:paraId="333FEA82" w14:textId="04C0B076"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 xml:space="preserve">Pentru protejarea mediului de factorii mai sus amintiți parcarea auto se va dota cu separator de hidrocarburi, </w:t>
      </w:r>
      <w:r w:rsidR="008C73BF" w:rsidRPr="00D21011">
        <w:rPr>
          <w:rFonts w:cs="Calibri"/>
          <w:color w:val="000000"/>
          <w:sz w:val="24"/>
          <w:szCs w:val="24"/>
          <w:shd w:val="clear" w:color="auto" w:fill="FFFFFF"/>
          <w:lang w:eastAsia="ro-RO"/>
        </w:rPr>
        <w:t>apă</w:t>
      </w:r>
      <w:r w:rsidRPr="00D21011">
        <w:rPr>
          <w:rFonts w:cs="Calibri"/>
          <w:color w:val="000000"/>
          <w:sz w:val="24"/>
          <w:szCs w:val="24"/>
          <w:shd w:val="clear" w:color="auto" w:fill="FFFFFF"/>
          <w:lang w:eastAsia="ro-RO"/>
        </w:rPr>
        <w:t xml:space="preserve"> menajeră se va colecta în rețeaua de canalizare menajeră a orașului</w:t>
      </w:r>
      <w:r w:rsidR="008C73BF" w:rsidRPr="00D21011">
        <w:rPr>
          <w:rFonts w:cs="Calibri"/>
          <w:color w:val="000000"/>
          <w:sz w:val="24"/>
          <w:szCs w:val="24"/>
          <w:shd w:val="clear" w:color="auto" w:fill="FFFFFF"/>
          <w:lang w:eastAsia="ro-RO"/>
        </w:rPr>
        <w:t>,</w:t>
      </w:r>
      <w:r>
        <w:rPr>
          <w:rFonts w:cs="Calibri"/>
          <w:color w:val="000000"/>
          <w:sz w:val="24"/>
          <w:szCs w:val="24"/>
          <w:shd w:val="clear" w:color="auto" w:fill="FFFFFF"/>
          <w:lang w:eastAsia="ro-RO"/>
        </w:rPr>
        <w:t xml:space="preserve"> iar gunoiul va fi depozitat conform normelor europene în europubele și va fi preluat de o firmă specializată prestatoare. De asemenea</w:t>
      </w:r>
      <w:r w:rsidR="008C73BF">
        <w:rPr>
          <w:rFonts w:cs="Calibri"/>
          <w:color w:val="000000"/>
          <w:sz w:val="24"/>
          <w:szCs w:val="24"/>
          <w:shd w:val="clear" w:color="auto" w:fill="FFFFFF"/>
          <w:lang w:eastAsia="ro-RO"/>
        </w:rPr>
        <w:t>,</w:t>
      </w:r>
      <w:r>
        <w:rPr>
          <w:rFonts w:cs="Calibri"/>
          <w:color w:val="000000"/>
          <w:sz w:val="24"/>
          <w:szCs w:val="24"/>
          <w:shd w:val="clear" w:color="auto" w:fill="FFFFFF"/>
          <w:lang w:eastAsia="ro-RO"/>
        </w:rPr>
        <w:t xml:space="preserve"> deșeurile rămase în urma execuției vor fi evacutate pe categorii, de firma specializată, contractată în prealabil de investitor; </w:t>
      </w:r>
      <w:r w:rsidRPr="00D21011">
        <w:rPr>
          <w:rFonts w:cs="Calibri"/>
          <w:color w:val="000000"/>
          <w:sz w:val="24"/>
          <w:szCs w:val="24"/>
          <w:shd w:val="clear" w:color="auto" w:fill="FFFFFF"/>
          <w:lang w:eastAsia="ro-RO"/>
        </w:rPr>
        <w:t xml:space="preserve">Protecția solului și a subsolului se va realiza prin </w:t>
      </w:r>
      <w:r w:rsidR="00D21011">
        <w:rPr>
          <w:rFonts w:cs="Calibri"/>
          <w:color w:val="000000"/>
          <w:sz w:val="24"/>
          <w:szCs w:val="24"/>
          <w:shd w:val="clear" w:color="auto" w:fill="FFFFFF"/>
          <w:lang w:eastAsia="ro-RO"/>
        </w:rPr>
        <w:t>consolidarea</w:t>
      </w:r>
      <w:r w:rsidRPr="00D21011">
        <w:rPr>
          <w:rFonts w:cs="Calibri"/>
          <w:color w:val="000000"/>
          <w:sz w:val="24"/>
          <w:szCs w:val="24"/>
          <w:shd w:val="clear" w:color="auto" w:fill="FFFFFF"/>
          <w:lang w:eastAsia="ro-RO"/>
        </w:rPr>
        <w:t xml:space="preserve"> aleilor pietonale și prin refacerea și întreținerea spațiilor verzi.</w:t>
      </w:r>
      <w:r>
        <w:rPr>
          <w:rFonts w:cs="Calibri"/>
          <w:color w:val="000000"/>
          <w:sz w:val="24"/>
          <w:szCs w:val="24"/>
          <w:shd w:val="clear" w:color="auto" w:fill="FFFFFF"/>
          <w:lang w:eastAsia="ro-RO"/>
        </w:rPr>
        <w:t xml:space="preserve"> Se vor lua măsuri stricte de etanșare a instalațiilor exterioare pentru eliminarea pierderlor ce ar putea destabiliza solul. </w:t>
      </w:r>
    </w:p>
    <w:p w14:paraId="36143A98"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f)</w:t>
      </w:r>
      <w:r>
        <w:rPr>
          <w:rFonts w:cs="Calibri"/>
          <w:i/>
          <w:iCs/>
          <w:sz w:val="24"/>
          <w:szCs w:val="24"/>
          <w:shd w:val="clear" w:color="auto" w:fill="FFFFFF"/>
          <w:lang w:eastAsia="ro-RO"/>
        </w:rPr>
        <w:t> protecția ecosistemelor terestre și acvatice:</w:t>
      </w:r>
    </w:p>
    <w:p w14:paraId="4118A9FE" w14:textId="77777777" w:rsidR="00327316" w:rsidRDefault="00CA4AC9">
      <w:pPr>
        <w:pStyle w:val="Standard"/>
        <w:shd w:val="clear" w:color="auto" w:fill="FFFFFF"/>
        <w:spacing w:after="0" w:line="360" w:lineRule="auto"/>
        <w:jc w:val="both"/>
      </w:pPr>
      <w:r>
        <w:rPr>
          <w:rFonts w:cs="Calibri"/>
          <w:b/>
          <w:bCs/>
          <w:i/>
          <w:iCs/>
          <w:sz w:val="24"/>
          <w:shd w:val="clear" w:color="auto" w:fill="FFFFFF"/>
          <w:lang w:eastAsia="ro-RO"/>
        </w:rPr>
        <w:t>-</w:t>
      </w:r>
      <w:r>
        <w:rPr>
          <w:rFonts w:cs="Calibri"/>
          <w:i/>
          <w:iCs/>
          <w:sz w:val="24"/>
          <w:shd w:val="clear" w:color="auto" w:fill="FFFFFF"/>
          <w:lang w:eastAsia="ro-RO"/>
        </w:rPr>
        <w:t> identificarea arealelor sensibile ce pot fi afectate de proiect;</w:t>
      </w:r>
    </w:p>
    <w:p w14:paraId="6A3E47C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lucrările, dotările și măsurile pentru protecția biodiversității, monumentelor naturii și ariilor protejate;</w:t>
      </w:r>
    </w:p>
    <w:p w14:paraId="725429E1" w14:textId="77777777" w:rsidR="00327316" w:rsidRDefault="00CA4AC9">
      <w:pPr>
        <w:pStyle w:val="Standard"/>
        <w:spacing w:after="0" w:line="360" w:lineRule="auto"/>
        <w:jc w:val="both"/>
      </w:pPr>
      <w:r>
        <w:rPr>
          <w:rFonts w:cs="Calibri"/>
          <w:color w:val="000000"/>
          <w:sz w:val="24"/>
          <w:szCs w:val="24"/>
        </w:rPr>
        <w:t>Zona învecinată acestui amplasament este antropizată, fiind preponderente zone agricole şi căile rutiere. Măsurile propuse pentru minimizarea zgomotului şi protectia aerului şi apei au efecte pozitive şi în cazul protecţiei ecosistemelor terestre sau acvatice pe perioada organizării de şantier.</w:t>
      </w:r>
    </w:p>
    <w:p w14:paraId="21D78A5C"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Respectarea suprafeţelor propuse în proiect, a normelor şi a STAS-urilor prevăzute prin legislaţia în vigoare şi a metodologiei de profil, precum şi monitorizarea factorilor de mediu în timpul etapelor de amenajare a obiectivului pot asigura echilibrul necesar.</w:t>
      </w:r>
    </w:p>
    <w:p w14:paraId="64E3BB5E"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e cazul de lucrări şi dotari pentru protecţia biodiversităţii.</w:t>
      </w:r>
    </w:p>
    <w:p w14:paraId="0F97FE1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g)</w:t>
      </w:r>
      <w:r>
        <w:rPr>
          <w:rFonts w:cs="Calibri"/>
          <w:i/>
          <w:iCs/>
          <w:sz w:val="24"/>
          <w:szCs w:val="24"/>
          <w:shd w:val="clear" w:color="auto" w:fill="FFFFFF"/>
          <w:lang w:eastAsia="ro-RO"/>
        </w:rPr>
        <w:t> protecția așezărilor umane și a altor obiective de interes public:</w:t>
      </w:r>
    </w:p>
    <w:p w14:paraId="54FB4BE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lastRenderedPageBreak/>
        <w:t>-</w:t>
      </w:r>
      <w:r>
        <w:rPr>
          <w:rFonts w:cs="Calibri"/>
          <w:i/>
          <w:iCs/>
          <w:sz w:val="24"/>
          <w:szCs w:val="24"/>
          <w:shd w:val="clear" w:color="auto" w:fill="FFFFFF"/>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79C1325"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lucrările, dotările și măsurile pentru protecția așezărilor umane și a obiectivelor protejate și/sau de interes public;</w:t>
      </w:r>
    </w:p>
    <w:p w14:paraId="499742B0" w14:textId="3B138047" w:rsidR="00327316" w:rsidRDefault="00CA4AC9">
      <w:pPr>
        <w:pStyle w:val="Standard"/>
        <w:spacing w:after="0" w:line="360" w:lineRule="auto"/>
        <w:jc w:val="both"/>
      </w:pPr>
      <w:r>
        <w:rPr>
          <w:rFonts w:cs="Calibri"/>
          <w:color w:val="000000"/>
          <w:sz w:val="24"/>
          <w:szCs w:val="24"/>
        </w:rPr>
        <w:t>Obiectivul propus nu are un caracter special care sa-l faca incompatibil cu vecinatatile (fiind o construcţie cu funcţiunea de producere a energiei electrice din sursă regenerabilă solară. Principalele elemente legate de impactul realizării şi funcţionării</w:t>
      </w:r>
      <w:r>
        <w:rPr>
          <w:rFonts w:cs="Calibri"/>
        </w:rPr>
        <w:t xml:space="preserve"> </w:t>
      </w:r>
      <w:r>
        <w:rPr>
          <w:rFonts w:cs="Calibri"/>
          <w:color w:val="000000"/>
          <w:sz w:val="24"/>
          <w:szCs w:val="24"/>
        </w:rPr>
        <w:t>obiectivului asupra asezărilor umane şi sănătaţii populaţiei vor fi prezente mai</w:t>
      </w:r>
      <w:r w:rsidRPr="00D21011">
        <w:rPr>
          <w:rFonts w:cs="Calibri"/>
          <w:color w:val="000000"/>
          <w:sz w:val="24"/>
          <w:szCs w:val="24"/>
        </w:rPr>
        <w:t xml:space="preserve"> ales în perioada execuţiei lucrărilor. Toa</w:t>
      </w:r>
      <w:r w:rsidR="00D21011" w:rsidRPr="00D21011">
        <w:rPr>
          <w:rFonts w:cs="Calibri"/>
          <w:color w:val="000000"/>
          <w:sz w:val="24"/>
          <w:szCs w:val="24"/>
        </w:rPr>
        <w:t>te măsurile luate pentru protecția aerului, protecț</w:t>
      </w:r>
      <w:r w:rsidRPr="00D21011">
        <w:rPr>
          <w:rFonts w:cs="Calibri"/>
          <w:color w:val="000000"/>
          <w:sz w:val="24"/>
          <w:szCs w:val="24"/>
        </w:rPr>
        <w:t xml:space="preserve">ia </w:t>
      </w:r>
      <w:r w:rsidR="00D21011" w:rsidRPr="00D21011">
        <w:rPr>
          <w:rFonts w:cs="Calibri"/>
          <w:color w:val="000000"/>
          <w:sz w:val="24"/>
          <w:szCs w:val="24"/>
        </w:rPr>
        <w:t>î</w:t>
      </w:r>
      <w:r w:rsidRPr="00D21011">
        <w:rPr>
          <w:rFonts w:cs="Calibri"/>
          <w:color w:val="000000"/>
          <w:sz w:val="24"/>
          <w:szCs w:val="24"/>
        </w:rPr>
        <w:t>mpotriva zgomotului sunt măsuri cu efecte şi în cazul protecţiei asezarilor umane. În</w:t>
      </w:r>
      <w:r w:rsidRPr="00D21011">
        <w:rPr>
          <w:rFonts w:cs="Calibri"/>
          <w:color w:val="000000"/>
          <w:sz w:val="24"/>
          <w:szCs w:val="24"/>
          <w:shd w:val="clear" w:color="auto" w:fill="FFFFFF"/>
          <w:lang w:eastAsia="ro-RO"/>
        </w:rPr>
        <w:t xml:space="preserve"> perioada desfăşurării lucrărilor</w:t>
      </w:r>
      <w:r>
        <w:rPr>
          <w:rFonts w:cs="Calibri"/>
          <w:color w:val="000000"/>
          <w:sz w:val="24"/>
          <w:szCs w:val="24"/>
          <w:shd w:val="clear" w:color="auto" w:fill="FFFFFF"/>
          <w:lang w:eastAsia="ro-RO"/>
        </w:rPr>
        <w:t xml:space="preserve"> de construcţie a obiectivului se va avea în vedere aspectul salubru al utilajelor folosite, semnalizarea lucrărilor şi asigurarea unui ritm corespunzător de lucru cu efecte asupra timpului necesar pentru implementare.</w:t>
      </w:r>
    </w:p>
    <w:p w14:paraId="4AE64862"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 xml:space="preserve">Nu se cer măsuri speciale de protecție a așezărilor umane învecinate, nici din punct de vedere estetic, nici cultural, nici funcțional zona propusa nefiind în conflict cu arealul rezidențial exsient. </w:t>
      </w:r>
    </w:p>
    <w:p w14:paraId="7F73A76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h)</w:t>
      </w:r>
      <w:r>
        <w:rPr>
          <w:rFonts w:cs="Calibri"/>
          <w:i/>
          <w:iCs/>
          <w:sz w:val="24"/>
          <w:szCs w:val="24"/>
          <w:shd w:val="clear" w:color="auto" w:fill="FFFFFF"/>
          <w:lang w:eastAsia="ro-RO"/>
        </w:rPr>
        <w:t> prevenirea și gestionarea deșeurilor generate pe amplasament în timpul realizării proiectului/în timpul exploatării, inclusiv eliminarea:</w:t>
      </w:r>
    </w:p>
    <w:p w14:paraId="12E9DF0E"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lista deșeurilor (clasificate și codificate în conformitate cu prevederile legislației europene și naționale privind deșeurile), cantități de deșeuri generate;</w:t>
      </w:r>
    </w:p>
    <w:p w14:paraId="311EDE40"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programul de prevenire și reducere a cantităților de deșeuri generate;</w:t>
      </w:r>
    </w:p>
    <w:p w14:paraId="0840FFA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planul de gestionare a deșeurilor;</w:t>
      </w:r>
    </w:p>
    <w:p w14:paraId="409BE782" w14:textId="77777777" w:rsidR="00327316" w:rsidRDefault="00CA4AC9">
      <w:pPr>
        <w:pStyle w:val="Standard"/>
        <w:spacing w:after="0" w:line="360" w:lineRule="auto"/>
        <w:jc w:val="both"/>
      </w:pPr>
      <w:r>
        <w:rPr>
          <w:rFonts w:cs="Calibri"/>
          <w:color w:val="000000"/>
          <w:sz w:val="24"/>
          <w:szCs w:val="24"/>
        </w:rPr>
        <w:t xml:space="preserve">Deseurile rezultate in urma activitatii de construcţie se vor depozita în locaţia specificată de Primaria Poarta Albă în Autorizaţia de Construire (pamântul provenit din excavaţii). Resturile de materiale de construcţie se vor colecta pe categorii astfel încât să poată fi preluate, transportate şi depozitate în depozitele care le accepta la depozitare conform criteriilor prevazute în ordinul MMGA nr.95/2005. Pentru fiecare tip de deşeu generat se vor amenaja sisteme temporare de stocare corespunzătoare, astfel încât sa nu existe riscul poluării mediului. Se vor respecta </w:t>
      </w:r>
      <w:r>
        <w:rPr>
          <w:rFonts w:cs="Calibri"/>
          <w:color w:val="000000"/>
          <w:sz w:val="24"/>
          <w:szCs w:val="24"/>
        </w:rPr>
        <w:lastRenderedPageBreak/>
        <w:t>prevederile HG 1061/2008 privind transportul deşeurilor periculoase şi nepericuloase pe teritoriul României.</w:t>
      </w:r>
    </w:p>
    <w:p w14:paraId="6D239795"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 xml:space="preserve">Prevenirea și reducerea cantităților de deșeuri rezultate se va face prin reutilizarea materialelor ce pot fi reciclate, mai ales în timpul execuției. </w:t>
      </w:r>
    </w:p>
    <w:p w14:paraId="097B16FC" w14:textId="27A67092"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Gestionarea deșeurilor se va face prin preluare pe cantități de materiale, sortate pe categorii, atât în execuție</w:t>
      </w:r>
      <w:r w:rsidR="00C74CF4">
        <w:rPr>
          <w:rFonts w:cs="Calibri"/>
          <w:color w:val="000000"/>
          <w:sz w:val="24"/>
          <w:szCs w:val="24"/>
          <w:shd w:val="clear" w:color="auto" w:fill="FFFFFF"/>
          <w:lang w:eastAsia="ro-RO"/>
        </w:rPr>
        <w:t>,</w:t>
      </w:r>
      <w:r>
        <w:rPr>
          <w:rFonts w:cs="Calibri"/>
          <w:color w:val="000000"/>
          <w:sz w:val="24"/>
          <w:szCs w:val="24"/>
          <w:shd w:val="clear" w:color="auto" w:fill="FFFFFF"/>
          <w:lang w:eastAsia="ro-RO"/>
        </w:rPr>
        <w:t xml:space="preserve"> cât și în exploatare. </w:t>
      </w:r>
    </w:p>
    <w:p w14:paraId="522D6BB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i)</w:t>
      </w:r>
      <w:r>
        <w:rPr>
          <w:rFonts w:cs="Calibri"/>
          <w:i/>
          <w:iCs/>
          <w:sz w:val="24"/>
          <w:szCs w:val="24"/>
          <w:shd w:val="clear" w:color="auto" w:fill="FFFFFF"/>
          <w:lang w:eastAsia="ro-RO"/>
        </w:rPr>
        <w:t> gospodărirea substanțelor și preparatelor chimice periculoase:</w:t>
      </w:r>
    </w:p>
    <w:p w14:paraId="338AC8E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substanțele și preparatele chimice periculoase utilizate și/sau produse;</w:t>
      </w:r>
    </w:p>
    <w:p w14:paraId="6E49922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modul de gospodărire a substanțelor și preparatelor chimice periculoase și asigurarea condițiilor de protecție a factorilor de mediu și a sănătății populației.</w:t>
      </w:r>
    </w:p>
    <w:p w14:paraId="17785B94" w14:textId="77777777"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Nu este cazul.</w:t>
      </w:r>
    </w:p>
    <w:p w14:paraId="7F5DF0D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B.</w:t>
      </w:r>
      <w:r>
        <w:rPr>
          <w:rFonts w:cs="Calibri"/>
          <w:i/>
          <w:iCs/>
          <w:sz w:val="24"/>
          <w:szCs w:val="24"/>
          <w:shd w:val="clear" w:color="auto" w:fill="FFFFFF"/>
          <w:lang w:eastAsia="ro-RO"/>
        </w:rPr>
        <w:t> Utilizarea resurselor naturale, în special a solului, a terenurilor, a apei și a biodiversității.</w:t>
      </w:r>
    </w:p>
    <w:p w14:paraId="51ED4B29" w14:textId="2C03423F" w:rsidR="00327316" w:rsidRPr="00C74CF4" w:rsidRDefault="00CA4AC9">
      <w:pPr>
        <w:pStyle w:val="Standard"/>
        <w:shd w:val="clear" w:color="auto" w:fill="FFFFFF"/>
        <w:spacing w:after="0" w:line="360" w:lineRule="auto"/>
        <w:jc w:val="both"/>
        <w:rPr>
          <w:rFonts w:cs="Calibri"/>
          <w:iCs/>
          <w:sz w:val="24"/>
          <w:szCs w:val="24"/>
          <w:shd w:val="clear" w:color="auto" w:fill="FFFFFF"/>
          <w:lang w:eastAsia="ro-RO"/>
        </w:rPr>
      </w:pPr>
      <w:r w:rsidRPr="00C74CF4">
        <w:rPr>
          <w:rFonts w:cs="Calibri"/>
          <w:iCs/>
          <w:sz w:val="24"/>
          <w:szCs w:val="24"/>
          <w:shd w:val="clear" w:color="auto" w:fill="FFFFFF"/>
          <w:lang w:eastAsia="ro-RO"/>
        </w:rPr>
        <w:t xml:space="preserve">Resursele naturale (sol, apă, etc.) </w:t>
      </w:r>
      <w:r w:rsidR="00C74CF4" w:rsidRPr="00C74CF4">
        <w:rPr>
          <w:rFonts w:cs="Calibri"/>
          <w:iCs/>
          <w:sz w:val="24"/>
          <w:szCs w:val="24"/>
          <w:shd w:val="clear" w:color="auto" w:fill="FFFFFF"/>
          <w:lang w:eastAsia="ro-RO"/>
        </w:rPr>
        <w:t>se vor gestiona</w:t>
      </w:r>
      <w:r w:rsidRPr="00C74CF4">
        <w:rPr>
          <w:rFonts w:cs="Calibri"/>
          <w:iCs/>
          <w:sz w:val="24"/>
          <w:szCs w:val="24"/>
          <w:shd w:val="clear" w:color="auto" w:fill="FFFFFF"/>
          <w:lang w:eastAsia="ro-RO"/>
        </w:rPr>
        <w:t xml:space="preserve"> cu respectarea legislației în vigoare și a normelor de protecție a mediului. </w:t>
      </w:r>
    </w:p>
    <w:p w14:paraId="176942D5"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VII.</w:t>
      </w:r>
      <w:r>
        <w:rPr>
          <w:rFonts w:cs="Calibri"/>
          <w:i/>
          <w:iCs/>
          <w:sz w:val="24"/>
          <w:szCs w:val="24"/>
          <w:shd w:val="clear" w:color="auto" w:fill="FFFFFF"/>
          <w:lang w:eastAsia="ro-RO"/>
        </w:rPr>
        <w:t> Descrierea aspectelor de mediu susceptibile a fi afectate în mod semnificativ de proiect:</w:t>
      </w:r>
    </w:p>
    <w:p w14:paraId="3C359E2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001F20C" w14:textId="7DE97179" w:rsidR="00327316" w:rsidRDefault="00CA4AC9">
      <w:pPr>
        <w:pStyle w:val="Standard"/>
        <w:shd w:val="clear" w:color="auto" w:fill="FFFFFF"/>
        <w:spacing w:after="0" w:line="360" w:lineRule="auto"/>
        <w:jc w:val="both"/>
      </w:pPr>
      <w:r>
        <w:rPr>
          <w:rFonts w:cs="Calibri"/>
          <w:color w:val="000000"/>
          <w:sz w:val="24"/>
          <w:szCs w:val="24"/>
          <w:shd w:val="clear" w:color="auto" w:fill="FFFFFF"/>
          <w:lang w:eastAsia="ro-RO"/>
        </w:rPr>
        <w:t>Pe perioada de impleme</w:t>
      </w:r>
      <w:r w:rsidR="00A214EF">
        <w:rPr>
          <w:rFonts w:cs="Calibri"/>
          <w:color w:val="000000"/>
          <w:sz w:val="24"/>
          <w:szCs w:val="24"/>
          <w:shd w:val="clear" w:color="auto" w:fill="FFFFFF"/>
          <w:lang w:eastAsia="ro-RO"/>
        </w:rPr>
        <w:t>ntare a proiectului, fiind lucră</w:t>
      </w:r>
      <w:r>
        <w:rPr>
          <w:rFonts w:cs="Calibri"/>
          <w:color w:val="000000"/>
          <w:sz w:val="24"/>
          <w:szCs w:val="24"/>
          <w:shd w:val="clear" w:color="auto" w:fill="FFFFFF"/>
          <w:lang w:eastAsia="ro-RO"/>
        </w:rPr>
        <w:t>ri</w:t>
      </w:r>
      <w:r w:rsidR="00A214EF">
        <w:rPr>
          <w:rFonts w:cs="Calibri"/>
          <w:color w:val="000000"/>
          <w:sz w:val="24"/>
          <w:szCs w:val="24"/>
          <w:shd w:val="clear" w:color="auto" w:fill="FFFFFF"/>
          <w:lang w:eastAsia="ro-RO"/>
        </w:rPr>
        <w:t xml:space="preserve"> limitate în timp,</w:t>
      </w:r>
      <w:r>
        <w:rPr>
          <w:rFonts w:cs="Calibri"/>
          <w:color w:val="000000"/>
          <w:sz w:val="24"/>
          <w:szCs w:val="24"/>
          <w:shd w:val="clear" w:color="auto" w:fill="FFFFFF"/>
          <w:lang w:eastAsia="ro-RO"/>
        </w:rPr>
        <w:t>nu se prognozează un impact negativ asupra calităţii biodiversităţii în zonă. Pe perioada funcţionării obiectivului nu se vor întregistra presiuni suplimentare asupra factorului de mediu biodiversitate faţă de situaţia prezentă.</w:t>
      </w:r>
    </w:p>
    <w:p w14:paraId="15AF9E10" w14:textId="36C7BFD4" w:rsidR="00327316" w:rsidRDefault="00CA4AC9">
      <w:pPr>
        <w:pStyle w:val="Standard"/>
        <w:shd w:val="clear" w:color="auto" w:fill="FFFFFF"/>
        <w:spacing w:after="0" w:line="360" w:lineRule="auto"/>
        <w:jc w:val="both"/>
      </w:pPr>
      <w:r>
        <w:rPr>
          <w:rFonts w:cs="Calibri"/>
          <w:sz w:val="24"/>
          <w:szCs w:val="24"/>
          <w:shd w:val="clear" w:color="auto" w:fill="FFFFFF"/>
          <w:lang w:eastAsia="ro-RO"/>
        </w:rPr>
        <w:t>Deoarece zona în care se va executa lucrarea este în curs de dezvoltare și este parțial amenaja</w:t>
      </w:r>
      <w:r w:rsidR="00A214EF">
        <w:rPr>
          <w:rFonts w:cs="Calibri"/>
          <w:sz w:val="24"/>
          <w:szCs w:val="24"/>
          <w:shd w:val="clear" w:color="auto" w:fill="FFFFFF"/>
          <w:lang w:eastAsia="ro-RO"/>
        </w:rPr>
        <w:t>tă (cai de acces, utilități etc</w:t>
      </w:r>
      <w:r>
        <w:rPr>
          <w:rFonts w:cs="Calibri"/>
          <w:sz w:val="24"/>
          <w:szCs w:val="24"/>
          <w:shd w:val="clear" w:color="auto" w:fill="FFFFFF"/>
          <w:lang w:eastAsia="ro-RO"/>
        </w:rPr>
        <w:t>) astfel încât să fac</w:t>
      </w:r>
      <w:r w:rsidR="00A214EF">
        <w:rPr>
          <w:rFonts w:cs="Calibri"/>
          <w:sz w:val="24"/>
          <w:szCs w:val="24"/>
          <w:shd w:val="clear" w:color="auto" w:fill="FFFFFF"/>
          <w:lang w:eastAsia="ro-RO"/>
        </w:rPr>
        <w:t>iliteze construirea de locuințe</w:t>
      </w:r>
      <w:r>
        <w:rPr>
          <w:rFonts w:cs="Calibri"/>
          <w:sz w:val="24"/>
          <w:szCs w:val="24"/>
          <w:shd w:val="clear" w:color="auto" w:fill="FFFFFF"/>
          <w:lang w:eastAsia="ro-RO"/>
        </w:rPr>
        <w:t>, se consideră că nu se crează un efect ne</w:t>
      </w:r>
      <w:r w:rsidR="00A214EF">
        <w:rPr>
          <w:rFonts w:cs="Calibri"/>
          <w:sz w:val="24"/>
          <w:szCs w:val="24"/>
          <w:shd w:val="clear" w:color="auto" w:fill="FFFFFF"/>
          <w:lang w:eastAsia="ro-RO"/>
        </w:rPr>
        <w:t>gativ asupra terenului și vecinătăț</w:t>
      </w:r>
      <w:r>
        <w:rPr>
          <w:rFonts w:cs="Calibri"/>
          <w:sz w:val="24"/>
          <w:szCs w:val="24"/>
          <w:shd w:val="clear" w:color="auto" w:fill="FFFFFF"/>
          <w:lang w:eastAsia="ro-RO"/>
        </w:rPr>
        <w:t xml:space="preserve">ilor, iar impactul asupra sănătății umane </w:t>
      </w:r>
      <w:r>
        <w:rPr>
          <w:rFonts w:cs="Calibri"/>
          <w:sz w:val="24"/>
          <w:szCs w:val="24"/>
          <w:shd w:val="clear" w:color="auto" w:fill="FFFFFF"/>
          <w:lang w:eastAsia="ro-RO"/>
        </w:rPr>
        <w:lastRenderedPageBreak/>
        <w:t xml:space="preserve">este nul. </w:t>
      </w:r>
      <w:r w:rsidRPr="00A214EF">
        <w:rPr>
          <w:rFonts w:cs="Calibri"/>
          <w:sz w:val="24"/>
          <w:szCs w:val="24"/>
          <w:shd w:val="clear" w:color="auto" w:fill="FFFFFF"/>
          <w:lang w:eastAsia="ro-RO"/>
        </w:rPr>
        <w:t>Singurul impact negativ și pe termen scurt este în timpul construirii parcului fotovoltaic prin zgomot, vibrații, praf, impact vizual negativ etc.</w:t>
      </w:r>
      <w:r>
        <w:rPr>
          <w:rFonts w:cs="Calibri"/>
          <w:sz w:val="24"/>
          <w:szCs w:val="24"/>
          <w:shd w:val="clear" w:color="auto" w:fill="FFFFFF"/>
          <w:lang w:eastAsia="ro-RO"/>
        </w:rPr>
        <w:t xml:space="preserve"> Aspectele enumerate anterior vor fi în parametri normali și pe o perioadă limitată de timp (</w:t>
      </w:r>
      <w:r w:rsidRPr="00C33A33">
        <w:rPr>
          <w:rFonts w:cs="Calibri"/>
          <w:sz w:val="24"/>
          <w:szCs w:val="24"/>
          <w:shd w:val="clear" w:color="auto" w:fill="FFFFFF"/>
          <w:lang w:eastAsia="ro-RO"/>
        </w:rPr>
        <w:t>max. 12-18</w:t>
      </w:r>
      <w:r>
        <w:rPr>
          <w:rFonts w:cs="Calibri"/>
          <w:sz w:val="24"/>
          <w:szCs w:val="24"/>
          <w:shd w:val="clear" w:color="auto" w:fill="FFFFFF"/>
          <w:lang w:eastAsia="ro-RO"/>
        </w:rPr>
        <w:t xml:space="preserve"> </w:t>
      </w:r>
      <w:r w:rsidRPr="00C33A33">
        <w:rPr>
          <w:rFonts w:cs="Calibri"/>
          <w:sz w:val="24"/>
          <w:szCs w:val="24"/>
          <w:shd w:val="clear" w:color="auto" w:fill="FFFFFF"/>
          <w:lang w:eastAsia="ro-RO"/>
        </w:rPr>
        <w:t xml:space="preserve">de luni cu </w:t>
      </w:r>
      <w:r w:rsidR="00C33A33" w:rsidRPr="00C33A33">
        <w:rPr>
          <w:rFonts w:cs="Calibri"/>
          <w:sz w:val="24"/>
          <w:szCs w:val="24"/>
          <w:shd w:val="clear" w:color="auto" w:fill="FFFFFF"/>
          <w:lang w:eastAsia="ro-RO"/>
        </w:rPr>
        <w:t>o eventuală prelungire de încă 12</w:t>
      </w:r>
      <w:r w:rsidRPr="00C33A33">
        <w:rPr>
          <w:rFonts w:cs="Calibri"/>
          <w:sz w:val="24"/>
          <w:szCs w:val="24"/>
          <w:shd w:val="clear" w:color="auto" w:fill="FFFFFF"/>
          <w:lang w:eastAsia="ro-RO"/>
        </w:rPr>
        <w:t xml:space="preserve"> luni)</w:t>
      </w:r>
      <w:r>
        <w:rPr>
          <w:rFonts w:cs="Calibri"/>
          <w:sz w:val="24"/>
          <w:szCs w:val="24"/>
          <w:shd w:val="clear" w:color="auto" w:fill="FFFFFF"/>
          <w:lang w:eastAsia="ro-RO"/>
        </w:rPr>
        <w:t xml:space="preserve">. Asupra populației impactul negativ va fi de asemenea minor întrucât spre proprietatea studiată se află, în mare parte zone de exploatare agricolă.  </w:t>
      </w:r>
    </w:p>
    <w:p w14:paraId="0D4F8E47" w14:textId="77777777" w:rsidR="00327316" w:rsidRDefault="00327316">
      <w:pPr>
        <w:pStyle w:val="Standard"/>
        <w:shd w:val="clear" w:color="auto" w:fill="FFFFFF"/>
        <w:spacing w:after="0" w:line="360" w:lineRule="auto"/>
        <w:jc w:val="both"/>
        <w:rPr>
          <w:rFonts w:cs="Calibri"/>
        </w:rPr>
      </w:pPr>
    </w:p>
    <w:p w14:paraId="4011F1B1"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În exploatare, lucrările în cauză, vor avea un caracter pozitiv asupra zonei studiate și vecinătăților imediate, datorită faptului că demersurile de implementare a proiectului au ca scop îmbunătăţirea aportului energetic pentru dezvoltarea activităţilor consumatoare de energie electrică. </w:t>
      </w:r>
    </w:p>
    <w:p w14:paraId="0B71DA1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extinderea impactului (zona geografică, numărul populației/habitatelor/speciilor afectate);</w:t>
      </w:r>
    </w:p>
    <w:p w14:paraId="29C9309A"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Impactul va avea caracter local izolat (în limitele amplasamentului studiat și foarte puțin în zona imediat limitrofă).</w:t>
      </w:r>
    </w:p>
    <w:p w14:paraId="265A41EA"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magnitudinea și complexitatea impactului;</w:t>
      </w:r>
    </w:p>
    <w:p w14:paraId="6F9F69CC"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Impactul va fi redus, construcția în cauza fiind de marime medie și complexitate redusă, nefiind necesare tehnici și echipamente complexe de execuție și funcționare. </w:t>
      </w:r>
    </w:p>
    <w:p w14:paraId="51AAB55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probabilitatea impactului;</w:t>
      </w:r>
    </w:p>
    <w:p w14:paraId="1CFC8D2D"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Probabilitatea impactului este redusă. </w:t>
      </w:r>
    </w:p>
    <w:p w14:paraId="1FC0A96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durata, frecvența și reversibilitatea impactului;</w:t>
      </w:r>
    </w:p>
    <w:p w14:paraId="3D2F94C8"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Impactul va fi pe termen scurt, aproximativ </w:t>
      </w:r>
      <w:r w:rsidRPr="0076529C">
        <w:rPr>
          <w:rFonts w:cs="Calibri"/>
          <w:sz w:val="24"/>
          <w:szCs w:val="24"/>
          <w:shd w:val="clear" w:color="auto" w:fill="FFFFFF"/>
          <w:lang w:eastAsia="ro-RO"/>
        </w:rPr>
        <w:t>12 de luni</w:t>
      </w:r>
      <w:r>
        <w:rPr>
          <w:rFonts w:cs="Calibri"/>
          <w:sz w:val="24"/>
          <w:szCs w:val="24"/>
          <w:shd w:val="clear" w:color="auto" w:fill="FFFFFF"/>
          <w:lang w:eastAsia="ro-RO"/>
        </w:rPr>
        <w:t xml:space="preserve"> de la data începerii construcțiilor, și va avea un caracter temporar, pe durata execuției lucrării. Terenul se va aduce la o stare superioară decât cea inițială. </w:t>
      </w:r>
    </w:p>
    <w:p w14:paraId="656B979E"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măsurile de evitare, reducere sau ameliorare a impactului semnificativ asupra mediului;</w:t>
      </w:r>
    </w:p>
    <w:p w14:paraId="6BA475DE"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Se vor lua măsurile necesare de protecţie și control a lucrărilor de construcție astfel încat să se asigure protecția mediului înconjurator conform legislației în vigoare .</w:t>
      </w:r>
    </w:p>
    <w:p w14:paraId="1F4AADF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natura transfrontalieră a impactului.</w:t>
      </w:r>
    </w:p>
    <w:p w14:paraId="0F001720"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1183E3E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VIII.</w:t>
      </w:r>
      <w:r>
        <w:rPr>
          <w:rFonts w:cs="Calibri"/>
          <w:i/>
          <w:iCs/>
          <w:sz w:val="24"/>
          <w:szCs w:val="24"/>
          <w:shd w:val="clear" w:color="auto" w:fill="FFFFFF"/>
          <w:lang w:eastAsia="ro-RO"/>
        </w:rPr>
        <w:t xml:space="preserve"> Prevederi pentru monitorizarea mediului - dotări și măsuri prevăzute pentru controlul emisiilor de poluanți în mediu, inclusiv pentru conformarea la cerințele privind monitorizarea </w:t>
      </w:r>
      <w:r>
        <w:rPr>
          <w:rFonts w:cs="Calibri"/>
          <w:i/>
          <w:iCs/>
          <w:sz w:val="24"/>
          <w:szCs w:val="24"/>
          <w:shd w:val="clear" w:color="auto" w:fill="FFFFFF"/>
          <w:lang w:eastAsia="ro-RO"/>
        </w:rPr>
        <w:lastRenderedPageBreak/>
        <w:t>emisiilor prevăzute de concluziile celor mai bune tehnici disponibile aplicabile. Se va avea în vedere ca implementarea proiectului să nu influențeze negativ calitatea aerului în zonă.</w:t>
      </w:r>
    </w:p>
    <w:p w14:paraId="0BCB782E"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 de prevederi pentru monitorizarea mediului.</w:t>
      </w:r>
    </w:p>
    <w:p w14:paraId="17CE2CF8"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IX.</w:t>
      </w:r>
      <w:r>
        <w:rPr>
          <w:rFonts w:cs="Calibri"/>
          <w:i/>
          <w:iCs/>
          <w:sz w:val="24"/>
          <w:szCs w:val="24"/>
          <w:shd w:val="clear" w:color="auto" w:fill="FFFFFF"/>
          <w:lang w:eastAsia="ro-RO"/>
        </w:rPr>
        <w:t> Legătura cu alte acte normative și/sau planuri/programe/strategii/documente de planificare:</w:t>
      </w:r>
    </w:p>
    <w:p w14:paraId="5B9FD8AB" w14:textId="77777777" w:rsidR="00327316" w:rsidRDefault="00CA4AC9">
      <w:pPr>
        <w:pStyle w:val="Standard"/>
        <w:shd w:val="clear" w:color="auto" w:fill="FFFFFF"/>
        <w:spacing w:after="0" w:line="360" w:lineRule="auto"/>
        <w:jc w:val="both"/>
      </w:pPr>
      <w:r>
        <w:rPr>
          <w:rFonts w:cs="Calibri"/>
          <w:b/>
          <w:bCs/>
          <w:i/>
          <w:iCs/>
          <w:sz w:val="24"/>
          <w:shd w:val="clear" w:color="auto" w:fill="FFFFFF"/>
          <w:lang w:eastAsia="ro-RO"/>
        </w:rPr>
        <w:t>A.</w:t>
      </w:r>
      <w:r>
        <w:rPr>
          <w:rFonts w:cs="Calibri"/>
          <w:i/>
          <w:iCs/>
          <w:sz w:val="24"/>
          <w:shd w:val="clear" w:color="auto" w:fill="FFFFFF"/>
          <w:lang w:eastAsia="ro-RO"/>
        </w:rPr>
        <w:t> Justificarea încadrării proiectului, după caz, în prevederile altor acte normative naționale care transpun legislația Uniunii Europene: Directiva </w:t>
      </w:r>
      <w:hyperlink r:id="rId14" w:history="1">
        <w:r>
          <w:rPr>
            <w:rFonts w:cs="Calibri"/>
            <w:i/>
            <w:iCs/>
            <w:sz w:val="24"/>
            <w:u w:val="single"/>
            <w:shd w:val="clear" w:color="auto" w:fill="FFFFFF"/>
            <w:lang w:eastAsia="ro-RO"/>
          </w:rPr>
          <w:t>2010/75/UE</w:t>
        </w:r>
      </w:hyperlink>
      <w:r>
        <w:rPr>
          <w:rFonts w:cs="Calibri"/>
          <w:i/>
          <w:iCs/>
          <w:sz w:val="24"/>
          <w:shd w:val="clear" w:color="auto" w:fill="FFFFFF"/>
          <w:lang w:eastAsia="ro-RO"/>
        </w:rPr>
        <w:t> (IED) a Parlamentului European și a Consiliului din 24 noiembrie 2010 privind emisiile industriale (prevenirea și controlul integrat al poluării), Directiva </w:t>
      </w:r>
      <w:hyperlink r:id="rId15" w:history="1">
        <w:r>
          <w:rPr>
            <w:rFonts w:cs="Calibri"/>
            <w:i/>
            <w:iCs/>
            <w:sz w:val="24"/>
            <w:u w:val="single"/>
            <w:shd w:val="clear" w:color="auto" w:fill="FFFFFF"/>
            <w:lang w:eastAsia="ro-RO"/>
          </w:rPr>
          <w:t>2012/18/UE</w:t>
        </w:r>
      </w:hyperlink>
      <w:r>
        <w:rPr>
          <w:rFonts w:cs="Calibri"/>
          <w:i/>
          <w:iCs/>
          <w:sz w:val="24"/>
          <w:shd w:val="clear" w:color="auto" w:fill="FFFFFF"/>
          <w:lang w:eastAsia="ro-RO"/>
        </w:rPr>
        <w:t> a Parlamentului European și a Consiliului din 4 iulie 2012 privind controlul pericolelor de accidente majore care implică substanțe periculoase, de modificare și ulterior de abrogare a Directivei </w:t>
      </w:r>
      <w:hyperlink r:id="rId16" w:history="1">
        <w:r>
          <w:rPr>
            <w:rFonts w:cs="Calibri"/>
            <w:i/>
            <w:iCs/>
            <w:sz w:val="24"/>
            <w:u w:val="single"/>
            <w:shd w:val="clear" w:color="auto" w:fill="FFFFFF"/>
            <w:lang w:eastAsia="ro-RO"/>
          </w:rPr>
          <w:t>96/82/CE</w:t>
        </w:r>
      </w:hyperlink>
      <w:r>
        <w:rPr>
          <w:rFonts w:cs="Calibri"/>
          <w:i/>
          <w:iCs/>
          <w:sz w:val="24"/>
          <w:shd w:val="clear" w:color="auto" w:fill="FFFFFF"/>
          <w:lang w:eastAsia="ro-RO"/>
        </w:rPr>
        <w:t> a Consiliului, Directiva </w:t>
      </w:r>
      <w:hyperlink r:id="rId17" w:history="1">
        <w:r>
          <w:rPr>
            <w:rFonts w:cs="Calibri"/>
            <w:i/>
            <w:iCs/>
            <w:sz w:val="24"/>
            <w:u w:val="single"/>
            <w:shd w:val="clear" w:color="auto" w:fill="FFFFFF"/>
            <w:lang w:eastAsia="ro-RO"/>
          </w:rPr>
          <w:t>2000/60/CE</w:t>
        </w:r>
      </w:hyperlink>
      <w:r>
        <w:rPr>
          <w:rFonts w:cs="Calibri"/>
          <w:i/>
          <w:iCs/>
          <w:sz w:val="24"/>
          <w:shd w:val="clear" w:color="auto" w:fill="FFFFFF"/>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history="1">
        <w:r>
          <w:rPr>
            <w:rFonts w:cs="Calibri"/>
            <w:i/>
            <w:iCs/>
            <w:sz w:val="24"/>
            <w:u w:val="single"/>
            <w:shd w:val="clear" w:color="auto" w:fill="FFFFFF"/>
            <w:lang w:eastAsia="ro-RO"/>
          </w:rPr>
          <w:t>2008/98/CE</w:t>
        </w:r>
      </w:hyperlink>
      <w:r>
        <w:rPr>
          <w:rFonts w:cs="Calibri"/>
          <w:i/>
          <w:iCs/>
          <w:sz w:val="24"/>
          <w:shd w:val="clear" w:color="auto" w:fill="FFFFFF"/>
          <w:lang w:eastAsia="ro-RO"/>
        </w:rPr>
        <w:t> a Parlamentului European și a Consiliului din 19 noiembrie 2008 privind deșeurile și de abrogare a anumitor directive, și altele).</w:t>
      </w:r>
    </w:p>
    <w:p w14:paraId="1E480944"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4C9833D1"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B.</w:t>
      </w:r>
      <w:r>
        <w:rPr>
          <w:rFonts w:cs="Calibri"/>
          <w:i/>
          <w:iCs/>
          <w:sz w:val="24"/>
          <w:szCs w:val="24"/>
          <w:shd w:val="clear" w:color="auto" w:fill="FFFFFF"/>
          <w:lang w:eastAsia="ro-RO"/>
        </w:rPr>
        <w:t> Se va menționa planul/programul/strategia/documentul de programare/planificare din care face proiectul, cu indicarea actului normativ prin care a fost aprobat.</w:t>
      </w:r>
    </w:p>
    <w:p w14:paraId="0608C906"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1A149478"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X.</w:t>
      </w:r>
      <w:r>
        <w:rPr>
          <w:rFonts w:cs="Calibri"/>
          <w:i/>
          <w:iCs/>
          <w:sz w:val="24"/>
          <w:szCs w:val="24"/>
          <w:shd w:val="clear" w:color="auto" w:fill="FFFFFF"/>
          <w:lang w:eastAsia="ro-RO"/>
        </w:rPr>
        <w:t> Lucrări necesare organizării de șantier:</w:t>
      </w:r>
    </w:p>
    <w:p w14:paraId="2290764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descrierea lucrărilor necesare organizării de șantier;</w:t>
      </w:r>
    </w:p>
    <w:p w14:paraId="1B16E5A7" w14:textId="43956079" w:rsidR="00327316" w:rsidRDefault="00CA4AC9">
      <w:pPr>
        <w:pStyle w:val="Standard"/>
        <w:shd w:val="clear" w:color="auto" w:fill="FFFFFF"/>
        <w:spacing w:after="0" w:line="360" w:lineRule="auto"/>
        <w:jc w:val="both"/>
      </w:pPr>
      <w:r>
        <w:rPr>
          <w:rFonts w:cs="Calibri"/>
          <w:sz w:val="24"/>
          <w:szCs w:val="24"/>
          <w:shd w:val="clear" w:color="auto" w:fill="FFFFFF"/>
          <w:lang w:eastAsia="ro-RO"/>
        </w:rPr>
        <w:t>Pentru organizarea execuției se propun</w:t>
      </w:r>
      <w:r w:rsidR="0076529C">
        <w:rPr>
          <w:rFonts w:cs="Calibri"/>
          <w:sz w:val="24"/>
          <w:szCs w:val="24"/>
          <w:shd w:val="clear" w:color="auto" w:fill="FFFFFF"/>
          <w:lang w:eastAsia="ro-RO"/>
        </w:rPr>
        <w:t xml:space="preserve"> urmă</w:t>
      </w:r>
      <w:r>
        <w:rPr>
          <w:rFonts w:cs="Calibri"/>
          <w:sz w:val="24"/>
          <w:szCs w:val="24"/>
          <w:shd w:val="clear" w:color="auto" w:fill="FFFFFF"/>
          <w:lang w:eastAsia="ro-RO"/>
        </w:rPr>
        <w:t xml:space="preserve">toarele: </w:t>
      </w:r>
    </w:p>
    <w:p w14:paraId="5874F94E" w14:textId="36AE0A46" w:rsidR="00327316" w:rsidRDefault="00CA4AC9">
      <w:pPr>
        <w:pStyle w:val="Standard"/>
        <w:numPr>
          <w:ilvl w:val="0"/>
          <w:numId w:val="3"/>
        </w:numPr>
        <w:spacing w:after="0" w:line="360" w:lineRule="auto"/>
        <w:ind w:left="0"/>
        <w:jc w:val="both"/>
      </w:pPr>
      <w:r>
        <w:rPr>
          <w:rFonts w:cs="Calibri"/>
          <w:color w:val="000000"/>
          <w:sz w:val="24"/>
          <w:szCs w:val="24"/>
        </w:rPr>
        <w:t>Înainte</w:t>
      </w:r>
      <w:r w:rsidR="0076529C">
        <w:rPr>
          <w:rFonts w:cs="Calibri"/>
          <w:color w:val="000000"/>
          <w:sz w:val="24"/>
          <w:szCs w:val="24"/>
        </w:rPr>
        <w:t>a începerii lucrărilor de execuț</w:t>
      </w:r>
      <w:r>
        <w:rPr>
          <w:rFonts w:cs="Calibri"/>
          <w:color w:val="000000"/>
          <w:sz w:val="24"/>
          <w:szCs w:val="24"/>
        </w:rPr>
        <w:t>ie se va face organizarea lucrărilor de şantier</w:t>
      </w:r>
      <w:r w:rsidR="0076529C">
        <w:rPr>
          <w:rFonts w:cs="Calibri"/>
          <w:color w:val="000000"/>
          <w:sz w:val="24"/>
          <w:szCs w:val="24"/>
        </w:rPr>
        <w:t>,</w:t>
      </w:r>
    </w:p>
    <w:p w14:paraId="1A8D03AC" w14:textId="727F46BD" w:rsidR="00327316" w:rsidRDefault="00CA4AC9">
      <w:pPr>
        <w:pStyle w:val="Standard"/>
        <w:numPr>
          <w:ilvl w:val="0"/>
          <w:numId w:val="3"/>
        </w:numPr>
        <w:spacing w:after="0" w:line="360" w:lineRule="auto"/>
        <w:ind w:left="0"/>
        <w:jc w:val="both"/>
      </w:pPr>
      <w:r>
        <w:rPr>
          <w:rFonts w:cs="Calibri"/>
          <w:color w:val="000000"/>
          <w:sz w:val="24"/>
          <w:szCs w:val="24"/>
        </w:rPr>
        <w:t>Aceasta se va face iniţial, până la realizarea integrală a lucrării. În prima etapă se va executa montarea structurii de susţinere a panourilor. După exe</w:t>
      </w:r>
      <w:r w:rsidR="0076529C">
        <w:rPr>
          <w:rFonts w:cs="Calibri"/>
          <w:color w:val="000000"/>
          <w:sz w:val="24"/>
          <w:szCs w:val="24"/>
        </w:rPr>
        <w:t>cuţia lucră</w:t>
      </w:r>
      <w:r>
        <w:rPr>
          <w:rFonts w:cs="Calibri"/>
          <w:color w:val="000000"/>
          <w:sz w:val="24"/>
          <w:szCs w:val="24"/>
        </w:rPr>
        <w:t>rilor de structură se va î</w:t>
      </w:r>
      <w:r w:rsidR="0076529C">
        <w:rPr>
          <w:rFonts w:cs="Calibri"/>
          <w:color w:val="000000"/>
          <w:sz w:val="24"/>
          <w:szCs w:val="24"/>
        </w:rPr>
        <w:t>ncepe amenajarea drumurilor de întreţinere ș</w:t>
      </w:r>
      <w:r>
        <w:rPr>
          <w:rFonts w:cs="Calibri"/>
          <w:color w:val="000000"/>
          <w:sz w:val="24"/>
          <w:szCs w:val="24"/>
        </w:rPr>
        <w:t xml:space="preserve">i montarea echipamenteleor electrice de producere a energiei electrice (panourile fotovoltaice) urmate de amplasarea celorlalte </w:t>
      </w:r>
      <w:r>
        <w:rPr>
          <w:rFonts w:cs="Calibri"/>
          <w:color w:val="000000"/>
          <w:sz w:val="24"/>
          <w:szCs w:val="24"/>
        </w:rPr>
        <w:lastRenderedPageBreak/>
        <w:t>echipam</w:t>
      </w:r>
      <w:r w:rsidR="0076529C">
        <w:rPr>
          <w:rFonts w:cs="Calibri"/>
          <w:color w:val="000000"/>
          <w:sz w:val="24"/>
          <w:szCs w:val="24"/>
        </w:rPr>
        <w:t>e</w:t>
      </w:r>
      <w:r>
        <w:rPr>
          <w:rFonts w:cs="Calibri"/>
          <w:color w:val="000000"/>
          <w:sz w:val="24"/>
          <w:szCs w:val="24"/>
        </w:rPr>
        <w:t xml:space="preserve">nte care alcătuiesc reţeaua de transformare şi transport a energiei electrice prin linii subterane. </w:t>
      </w:r>
    </w:p>
    <w:p w14:paraId="2ED2AB43" w14:textId="7E9E12FB" w:rsidR="00327316" w:rsidRDefault="00CA4AC9">
      <w:pPr>
        <w:pStyle w:val="Standard"/>
        <w:numPr>
          <w:ilvl w:val="0"/>
          <w:numId w:val="3"/>
        </w:numPr>
        <w:shd w:val="clear" w:color="auto" w:fill="FFFFFF"/>
        <w:spacing w:after="0" w:line="360" w:lineRule="auto"/>
        <w:ind w:left="0"/>
        <w:jc w:val="both"/>
      </w:pPr>
      <w:r>
        <w:rPr>
          <w:rFonts w:cs="Calibri"/>
          <w:color w:val="000000"/>
          <w:sz w:val="24"/>
          <w:szCs w:val="24"/>
          <w:shd w:val="clear" w:color="auto" w:fill="FFFFFF"/>
          <w:lang w:eastAsia="ro-RO"/>
        </w:rPr>
        <w:t>Echipamentul de stocare a energiei electrice, respectiv staţia de transformare 20/110kVA se vor amplasa în perimetrele desemnate, vizibile în pla</w:t>
      </w:r>
      <w:r w:rsidR="00D41840">
        <w:rPr>
          <w:rFonts w:cs="Calibri"/>
          <w:color w:val="000000"/>
          <w:sz w:val="24"/>
          <w:szCs w:val="24"/>
          <w:shd w:val="clear" w:color="auto" w:fill="FFFFFF"/>
          <w:lang w:eastAsia="ro-RO"/>
        </w:rPr>
        <w:t>nul de situaţie. Zona care leagă</w:t>
      </w:r>
      <w:r>
        <w:rPr>
          <w:rFonts w:cs="Calibri"/>
          <w:color w:val="000000"/>
          <w:sz w:val="24"/>
          <w:szCs w:val="24"/>
          <w:shd w:val="clear" w:color="auto" w:fill="FFFFFF"/>
          <w:lang w:eastAsia="ro-RO"/>
        </w:rPr>
        <w:t xml:space="preserve"> </w:t>
      </w:r>
      <w:r w:rsidR="00D41840">
        <w:rPr>
          <w:rFonts w:cs="Calibri"/>
          <w:color w:val="000000"/>
          <w:sz w:val="24"/>
          <w:szCs w:val="24"/>
          <w:shd w:val="clear" w:color="auto" w:fill="FFFFFF"/>
          <w:lang w:eastAsia="ro-RO"/>
        </w:rPr>
        <w:t>cele două</w:t>
      </w:r>
      <w:r>
        <w:rPr>
          <w:rFonts w:cs="Calibri"/>
          <w:color w:val="000000"/>
          <w:sz w:val="24"/>
          <w:szCs w:val="24"/>
          <w:shd w:val="clear" w:color="auto" w:fill="FFFFFF"/>
          <w:lang w:eastAsia="ro-RO"/>
        </w:rPr>
        <w:t xml:space="preserve"> amplasamente va fi prevăzută cu o platforma de acces auto. Toată zona va fi prevăzută cu un g</w:t>
      </w:r>
      <w:r w:rsidR="00D41840">
        <w:rPr>
          <w:rFonts w:cs="Calibri"/>
          <w:color w:val="000000"/>
          <w:sz w:val="24"/>
          <w:szCs w:val="24"/>
          <w:shd w:val="clear" w:color="auto" w:fill="FFFFFF"/>
          <w:lang w:eastAsia="ro-RO"/>
        </w:rPr>
        <w:t>ard de împrejmuire care respectă</w:t>
      </w:r>
      <w:r>
        <w:rPr>
          <w:rFonts w:cs="Calibri"/>
          <w:color w:val="000000"/>
          <w:sz w:val="24"/>
          <w:szCs w:val="24"/>
          <w:shd w:val="clear" w:color="auto" w:fill="FFFFFF"/>
          <w:lang w:eastAsia="ro-RO"/>
        </w:rPr>
        <w:t xml:space="preserve"> normele în vigoare.</w:t>
      </w:r>
    </w:p>
    <w:p w14:paraId="6300F1A5" w14:textId="5CE6468B"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Pr>
          <w:rFonts w:cs="Calibri"/>
          <w:sz w:val="24"/>
          <w:szCs w:val="24"/>
          <w:shd w:val="clear" w:color="auto" w:fill="FFFFFF"/>
          <w:lang w:eastAsia="ro-RO"/>
        </w:rPr>
        <w:t>la vârf de</w:t>
      </w:r>
      <w:r w:rsidR="00D41840">
        <w:rPr>
          <w:rFonts w:cs="Calibri"/>
          <w:sz w:val="24"/>
          <w:szCs w:val="24"/>
          <w:shd w:val="clear" w:color="auto" w:fill="FFFFFF"/>
          <w:lang w:eastAsia="ro-RO"/>
        </w:rPr>
        <w:t xml:space="preserve"> activitate vor fi în șantier aproximativ 100</w:t>
      </w:r>
      <w:r>
        <w:rPr>
          <w:rFonts w:cs="Calibri"/>
          <w:sz w:val="24"/>
          <w:szCs w:val="24"/>
          <w:shd w:val="clear" w:color="auto" w:fill="FFFFFF"/>
          <w:lang w:eastAsia="ro-RO"/>
        </w:rPr>
        <w:t xml:space="preserve"> muncitori</w:t>
      </w:r>
      <w:r w:rsidR="00D41840" w:rsidRPr="00D41840">
        <w:rPr>
          <w:rFonts w:cs="Calibri"/>
          <w:sz w:val="24"/>
          <w:szCs w:val="24"/>
          <w:shd w:val="clear" w:color="auto" w:fill="FFFFFF"/>
          <w:lang w:eastAsia="ro-RO"/>
        </w:rPr>
        <w:t>;</w:t>
      </w:r>
      <w:r>
        <w:rPr>
          <w:rFonts w:cs="Calibri"/>
          <w:sz w:val="24"/>
          <w:szCs w:val="24"/>
          <w:shd w:val="clear" w:color="auto" w:fill="FFFFFF"/>
          <w:lang w:eastAsia="ro-RO"/>
        </w:rPr>
        <w:t xml:space="preserve"> </w:t>
      </w:r>
    </w:p>
    <w:p w14:paraId="36432BA5" w14:textId="4C87F574"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Pr>
          <w:rFonts w:cs="Calibri"/>
          <w:sz w:val="24"/>
          <w:szCs w:val="24"/>
          <w:shd w:val="clear" w:color="auto" w:fill="FFFFFF"/>
          <w:lang w:eastAsia="ro-RO"/>
        </w:rPr>
        <w:t>perioada de desfășurare a activității va fi de</w:t>
      </w:r>
      <w:r w:rsidR="00D41840">
        <w:rPr>
          <w:rFonts w:cs="Calibri"/>
          <w:sz w:val="24"/>
          <w:szCs w:val="24"/>
          <w:shd w:val="clear" w:color="auto" w:fill="FFFFFF"/>
          <w:lang w:eastAsia="ro-RO"/>
        </w:rPr>
        <w:t xml:space="preserve"> cel mult</w:t>
      </w:r>
      <w:r>
        <w:rPr>
          <w:rFonts w:cs="Calibri"/>
          <w:sz w:val="24"/>
          <w:szCs w:val="24"/>
          <w:shd w:val="clear" w:color="auto" w:fill="FFFFFF"/>
          <w:lang w:eastAsia="ro-RO"/>
        </w:rPr>
        <w:t xml:space="preserve"> </w:t>
      </w:r>
      <w:r w:rsidRPr="00D41840">
        <w:rPr>
          <w:rFonts w:cs="Calibri"/>
          <w:sz w:val="24"/>
          <w:szCs w:val="24"/>
          <w:shd w:val="clear" w:color="auto" w:fill="FFFFFF"/>
          <w:lang w:eastAsia="ro-RO"/>
        </w:rPr>
        <w:t>2</w:t>
      </w:r>
      <w:r w:rsidR="00D41840" w:rsidRPr="00D41840">
        <w:rPr>
          <w:rFonts w:cs="Calibri"/>
          <w:sz w:val="24"/>
          <w:szCs w:val="24"/>
          <w:shd w:val="clear" w:color="auto" w:fill="FFFFFF"/>
          <w:lang w:eastAsia="ro-RO"/>
        </w:rPr>
        <w:t>4</w:t>
      </w:r>
      <w:r w:rsidRPr="00D41840">
        <w:rPr>
          <w:rFonts w:cs="Calibri"/>
          <w:sz w:val="24"/>
          <w:szCs w:val="24"/>
          <w:shd w:val="clear" w:color="auto" w:fill="FFFFFF"/>
          <w:lang w:eastAsia="ro-RO"/>
        </w:rPr>
        <w:t xml:space="preserve"> luni</w:t>
      </w:r>
      <w:r>
        <w:rPr>
          <w:rFonts w:cs="Calibri"/>
          <w:sz w:val="24"/>
          <w:szCs w:val="24"/>
          <w:shd w:val="clear" w:color="auto" w:fill="FFFFFF"/>
          <w:lang w:eastAsia="ro-RO"/>
        </w:rPr>
        <w:t xml:space="preserve"> de la începerea lucrărilor</w:t>
      </w:r>
      <w:r w:rsidR="00D41840" w:rsidRPr="00D41840">
        <w:rPr>
          <w:rFonts w:cs="Calibri"/>
          <w:sz w:val="24"/>
          <w:szCs w:val="24"/>
          <w:shd w:val="clear" w:color="auto" w:fill="FFFFFF"/>
          <w:lang w:eastAsia="ro-RO"/>
        </w:rPr>
        <w:t>;</w:t>
      </w:r>
    </w:p>
    <w:p w14:paraId="49EE3793" w14:textId="5AC81EB2"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Pr>
          <w:rFonts w:cs="Calibri"/>
          <w:sz w:val="24"/>
          <w:szCs w:val="24"/>
          <w:shd w:val="clear" w:color="auto" w:fill="FFFFFF"/>
          <w:lang w:eastAsia="ro-RO"/>
        </w:rPr>
        <w:t>programul de lucru va fi de 8 ore zilnic</w:t>
      </w:r>
      <w:r w:rsidR="00D41840" w:rsidRPr="00D41840">
        <w:rPr>
          <w:rFonts w:cs="Calibri"/>
          <w:sz w:val="24"/>
          <w:szCs w:val="24"/>
          <w:shd w:val="clear" w:color="auto" w:fill="FFFFFF"/>
          <w:lang w:eastAsia="ro-RO"/>
        </w:rPr>
        <w:t>;</w:t>
      </w:r>
    </w:p>
    <w:p w14:paraId="52D6EC0D" w14:textId="5EF28EDF"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sidRPr="00D41840">
        <w:rPr>
          <w:rFonts w:cs="Calibri"/>
          <w:sz w:val="24"/>
          <w:szCs w:val="24"/>
          <w:shd w:val="clear" w:color="auto" w:fill="FFFFFF"/>
          <w:lang w:eastAsia="ro-RO"/>
        </w:rPr>
        <w:t>toate locurile cu risc de accidente vor fi împrejmuite și semnalizate corespunzător existând o persoană specializată pentru această activitate</w:t>
      </w:r>
      <w:r w:rsidR="00D41840" w:rsidRPr="00D41840">
        <w:rPr>
          <w:rFonts w:cs="Calibri"/>
          <w:sz w:val="24"/>
          <w:szCs w:val="24"/>
          <w:shd w:val="clear" w:color="auto" w:fill="FFFFFF"/>
          <w:lang w:eastAsia="ro-RO"/>
        </w:rPr>
        <w:t>;</w:t>
      </w:r>
    </w:p>
    <w:p w14:paraId="1A2A8CE9" w14:textId="16F98984"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Pr>
          <w:rFonts w:cs="Calibri"/>
          <w:sz w:val="24"/>
          <w:szCs w:val="24"/>
          <w:shd w:val="clear" w:color="auto" w:fill="FFFFFF"/>
          <w:lang w:eastAsia="ro-RO"/>
        </w:rPr>
        <w:t>va fi amenajat un punct de prim ajutor dotat cu trusă sanitară</w:t>
      </w:r>
      <w:r w:rsidR="00D41840" w:rsidRPr="00D41840">
        <w:rPr>
          <w:rFonts w:cs="Calibri"/>
          <w:sz w:val="24"/>
          <w:szCs w:val="24"/>
          <w:shd w:val="clear" w:color="auto" w:fill="FFFFFF"/>
          <w:lang w:eastAsia="ro-RO"/>
        </w:rPr>
        <w:t>;</w:t>
      </w:r>
    </w:p>
    <w:p w14:paraId="6D6C867B" w14:textId="4753DE8F" w:rsidR="00327316" w:rsidRPr="00D41840" w:rsidRDefault="00CA4AC9">
      <w:pPr>
        <w:pStyle w:val="Standard"/>
        <w:numPr>
          <w:ilvl w:val="0"/>
          <w:numId w:val="3"/>
        </w:numPr>
        <w:shd w:val="clear" w:color="auto" w:fill="FFFFFF"/>
        <w:spacing w:after="0" w:line="360" w:lineRule="auto"/>
        <w:ind w:left="0"/>
        <w:jc w:val="both"/>
        <w:rPr>
          <w:rFonts w:cs="Calibri"/>
          <w:sz w:val="24"/>
          <w:szCs w:val="24"/>
          <w:shd w:val="clear" w:color="auto" w:fill="FFFFFF"/>
          <w:lang w:eastAsia="ro-RO"/>
        </w:rPr>
      </w:pPr>
      <w:r w:rsidRPr="00D41840">
        <w:rPr>
          <w:rFonts w:cs="Calibri"/>
          <w:sz w:val="24"/>
          <w:szCs w:val="24"/>
          <w:shd w:val="clear" w:color="auto" w:fill="FFFFFF"/>
          <w:lang w:eastAsia="ro-RO"/>
        </w:rPr>
        <w:t>va fi amplasat un pic</w:t>
      </w:r>
      <w:r w:rsidR="00D41840" w:rsidRPr="00D41840">
        <w:rPr>
          <w:rFonts w:cs="Calibri"/>
          <w:sz w:val="24"/>
          <w:szCs w:val="24"/>
          <w:shd w:val="clear" w:color="auto" w:fill="FFFFFF"/>
          <w:lang w:eastAsia="ro-RO"/>
        </w:rPr>
        <w:t>het de incendiu dotat corespunză</w:t>
      </w:r>
      <w:r w:rsidRPr="00D41840">
        <w:rPr>
          <w:rFonts w:cs="Calibri"/>
          <w:sz w:val="24"/>
          <w:szCs w:val="24"/>
          <w:shd w:val="clear" w:color="auto" w:fill="FFFFFF"/>
          <w:lang w:eastAsia="ro-RO"/>
        </w:rPr>
        <w:t>tor și toate barăcile vor fi dotate cu extinctoare.</w:t>
      </w:r>
      <w:r>
        <w:rPr>
          <w:rFonts w:cs="Calibri"/>
          <w:sz w:val="24"/>
          <w:szCs w:val="24"/>
          <w:shd w:val="clear" w:color="auto" w:fill="FFFFFF"/>
          <w:lang w:eastAsia="ro-RO"/>
        </w:rPr>
        <w:t xml:space="preserve"> </w:t>
      </w:r>
    </w:p>
    <w:p w14:paraId="77701397" w14:textId="77777777" w:rsidR="00327316" w:rsidRDefault="00CA4AC9">
      <w:pPr>
        <w:pStyle w:val="Standard"/>
        <w:numPr>
          <w:ilvl w:val="0"/>
          <w:numId w:val="3"/>
        </w:numPr>
        <w:shd w:val="clear" w:color="auto" w:fill="FFFFFF"/>
        <w:spacing w:after="0" w:line="360" w:lineRule="auto"/>
        <w:ind w:left="0"/>
        <w:jc w:val="both"/>
      </w:pPr>
      <w:r>
        <w:rPr>
          <w:rFonts w:cs="Calibri"/>
          <w:sz w:val="24"/>
          <w:szCs w:val="24"/>
          <w:shd w:val="clear" w:color="auto" w:fill="FFFFFF"/>
          <w:lang w:eastAsia="ro-RO"/>
        </w:rPr>
        <w:t xml:space="preserve">Graficul de lucrări va avea fazele determinante stabilite conform programului de control, anexă a documentației tehnice. </w:t>
      </w:r>
    </w:p>
    <w:p w14:paraId="21AC9240"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localizarea organizării de șantier;</w:t>
      </w:r>
    </w:p>
    <w:p w14:paraId="7473679B"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Organizarea de șantier pentru lucrările solicitate se va asigura în incinta imobilului studiat, fără a afecta proprietățile vecine și rețele edilitare existente în zonă. </w:t>
      </w:r>
    </w:p>
    <w:p w14:paraId="0A5A94A8"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descrierea impactului asupra mediului a lucrărilor organizării de șantier;</w:t>
      </w:r>
    </w:p>
    <w:p w14:paraId="5005A182"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Organizarea de șantier va avea un impact local, controlat asupra mediului, doar pe parcursul desfășurării lucrărilor, după care incinta se va amenaja conform planului de sistematizare a terenului. </w:t>
      </w:r>
    </w:p>
    <w:p w14:paraId="0311E61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surse de poluanți și instalații pentru reținerea, evacuarea și dispersia poluanților în mediu în timpul organizării de șantier;</w:t>
      </w:r>
    </w:p>
    <w:p w14:paraId="60B42551"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În execuție nu se folosesc poluanți care necesită instalații speciale pentru reținerea, evacuarea și dispersia acestora. Materialele utilizate nu prezintă un factor de risc pentru mediu în condițiile </w:t>
      </w:r>
      <w:r>
        <w:rPr>
          <w:rFonts w:cs="Calibri"/>
          <w:sz w:val="24"/>
          <w:szCs w:val="24"/>
          <w:shd w:val="clear" w:color="auto" w:fill="FFFFFF"/>
          <w:lang w:eastAsia="ro-RO"/>
        </w:rPr>
        <w:lastRenderedPageBreak/>
        <w:t xml:space="preserve">în care lucrarea este izolată pe terenul ce ulterior se va amenaja și aduce la standarde normale de utilizare. </w:t>
      </w:r>
    </w:p>
    <w:p w14:paraId="7A087A07"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dotări și măsuri prevăzute pentru controlul emisiilor de poluanți în mediu.</w:t>
      </w:r>
    </w:p>
    <w:p w14:paraId="323E5B13" w14:textId="77777777" w:rsidR="00327316" w:rsidRDefault="00CA4AC9">
      <w:pPr>
        <w:pStyle w:val="Standard"/>
        <w:shd w:val="clear" w:color="auto" w:fill="FFFFFF"/>
        <w:spacing w:after="0" w:line="360" w:lineRule="auto"/>
        <w:jc w:val="both"/>
        <w:rPr>
          <w:rFonts w:cs="Calibri"/>
          <w:sz w:val="24"/>
          <w:szCs w:val="24"/>
          <w:shd w:val="clear" w:color="auto" w:fill="FFFFFF"/>
          <w:lang w:eastAsia="ro-RO"/>
        </w:rPr>
      </w:pPr>
      <w:r>
        <w:rPr>
          <w:rFonts w:cs="Calibri"/>
          <w:sz w:val="24"/>
          <w:szCs w:val="24"/>
          <w:shd w:val="clear" w:color="auto" w:fill="FFFFFF"/>
          <w:lang w:eastAsia="ro-RO"/>
        </w:rPr>
        <w:t xml:space="preserve">Se impune ca materialele utilizate, tehnicile și utilajele să fie la standardele de calitate ce respectă normele de prorecție a mediului și securității în muncă. Se vor face revizii periodice care să asigure buna funcționare a acestora. Depozitarea materialelor se va face pe platforme special amenajate ce nu permit infiltrarea în sol a diferitelor substanțe ce pot schimaba caliatea acestuia. </w:t>
      </w:r>
    </w:p>
    <w:p w14:paraId="1D38BD8C" w14:textId="77777777" w:rsidR="00327316" w:rsidRDefault="00327316">
      <w:pPr>
        <w:pStyle w:val="Standard"/>
        <w:shd w:val="clear" w:color="auto" w:fill="FFFFFF"/>
        <w:spacing w:after="0" w:line="360" w:lineRule="auto"/>
        <w:jc w:val="both"/>
        <w:rPr>
          <w:rFonts w:cs="Calibri"/>
        </w:rPr>
      </w:pPr>
    </w:p>
    <w:p w14:paraId="24CC6EF1"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XI.</w:t>
      </w:r>
      <w:r>
        <w:rPr>
          <w:rFonts w:cs="Calibri"/>
          <w:i/>
          <w:iCs/>
          <w:sz w:val="24"/>
          <w:szCs w:val="24"/>
          <w:shd w:val="clear" w:color="auto" w:fill="FFFFFF"/>
          <w:lang w:eastAsia="ro-RO"/>
        </w:rPr>
        <w:t> Lucrări de refacere a amplasamentului la finalizarea investiției, în caz de accidente și/sau la încetarea activității, în măsura în care aceste informații sunt disponibile:</w:t>
      </w:r>
    </w:p>
    <w:p w14:paraId="51C8C72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lucrările propuse pentru refacerea amplasamentului la finalizarea investiției, în caz de accidente și/sau la încetarea activității;</w:t>
      </w:r>
    </w:p>
    <w:p w14:paraId="1E8DE8F5"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La finalizarea activității se va reface terenul afectat de săpăturile pentru structura de susţinere, canalele liniilor subterane, a fundației de susţinere pentru transformatoare şi a staţiei de transformare, aducandu-se la starea initială. Lucrările de refacere a amplasamentului se vor realiza conform cerintelor proiectului tehnic de execuție și proiectului de sistematizare a curții. În caz de accidente și stopare forțată a lucrărilor se va da o dispoziție de șantier prin care se vor pune în repaos toate lucrările, după ce s-au luat toate măsurile de siguranță și stabilizare a șantierului. Se vor informa toate părțile implicate în proiect, inclusiv autoritățile avizatoare și se vor întocmi procesele verbale necesare cu luarea la cunoștință a situației date și punerea în operă a măsurilor de stabiliraze a lucrării și remedierii șituației. </w:t>
      </w:r>
    </w:p>
    <w:p w14:paraId="452ED027"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În situația în care se întrerupe șantierul pentru o perioadă de timp, fără a înregistra situații catastrofale, se vor lua măsurile necesare pentru prevenirea eventualelor accidente sau poluarea mediului prin proasta depozitare a materialelor de construcție.</w:t>
      </w:r>
    </w:p>
    <w:p w14:paraId="2FF43725"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aspecte referitoare la prevenirea și modul de răspuns pentru cazuri de poluări accidentale;</w:t>
      </w:r>
    </w:p>
    <w:p w14:paraId="46F44B27"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În situațiile nedorite de poluări accidentale se vor contacta specialiști în măsură să stabilizeze situația și se va încerca readucerea sitului la o situație favorabilă în cel mai scurt timp posibil .</w:t>
      </w:r>
    </w:p>
    <w:p w14:paraId="24F3E04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aspecte referitoare la închiderea/dezafectarea/demolarea instalației;</w:t>
      </w:r>
    </w:p>
    <w:p w14:paraId="3AF0A83D"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lastRenderedPageBreak/>
        <w:t xml:space="preserve">Șantierul se va închide la finalizarea lucrărilor. Se vor evacua utilajele utilizate iar materialele rămase în urma execuției, fie se vor depozita sau se vor returna depozitelor de unde au fost achiziționate, dacă sunt în stare bună, fie vor fi preluate de firme specializate după ce în prealabil au fost depozitate în containere specializate dacă se prezintă ca deșeuri, rebuturi, sau erori de manipulare. </w:t>
      </w:r>
    </w:p>
    <w:p w14:paraId="3D7303D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modalități de refacere a stării inițiale/reabilitare în vederea utilizării ulterioare a terenului.</w:t>
      </w:r>
    </w:p>
    <w:p w14:paraId="0066A36D"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Terenul se va curăța de resturi materiale provenite din execuție, se vor decoperta resturile de balast rămase și se va aduce teren vegetal, se va nivela si sistematiza terenul, se va dala sau întinde rulou de gazon în zonele prevăzute în proiect,precum si arbori,arbusti,material floricol,se va realiza locul de joaca propus pe teren.</w:t>
      </w:r>
    </w:p>
    <w:p w14:paraId="7C98440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XII.</w:t>
      </w:r>
      <w:r>
        <w:rPr>
          <w:rFonts w:cs="Calibri"/>
          <w:i/>
          <w:iCs/>
          <w:sz w:val="24"/>
          <w:szCs w:val="24"/>
          <w:shd w:val="clear" w:color="auto" w:fill="FFFFFF"/>
          <w:lang w:eastAsia="ro-RO"/>
        </w:rPr>
        <w:t> Anexe - piese desenate:</w:t>
      </w:r>
    </w:p>
    <w:p w14:paraId="787743B8"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1.</w:t>
      </w:r>
      <w:r>
        <w:rPr>
          <w:rFonts w:cs="Calibri"/>
          <w:i/>
          <w:iCs/>
          <w:sz w:val="24"/>
          <w:szCs w:val="24"/>
          <w:shd w:val="clear" w:color="auto" w:fill="FFFFFF"/>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126DDD76"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S-au atasat planul de incadrare, planul de situatie cu limitele amplasamentului, planul privind drumurile de intreţinere si a platformelor. </w:t>
      </w:r>
    </w:p>
    <w:p w14:paraId="1BD5B5D6"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2.</w:t>
      </w:r>
      <w:r>
        <w:rPr>
          <w:rFonts w:cs="Calibri"/>
          <w:i/>
          <w:iCs/>
          <w:sz w:val="24"/>
          <w:szCs w:val="24"/>
          <w:shd w:val="clear" w:color="auto" w:fill="FFFFFF"/>
          <w:lang w:eastAsia="ro-RO"/>
        </w:rPr>
        <w:t> schemele-flux pentru procesul tehnologic și fazele activității, cu instalațiile de depoluare;</w:t>
      </w:r>
    </w:p>
    <w:p w14:paraId="70AD8E88"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4D41F5A9"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3.</w:t>
      </w:r>
      <w:r>
        <w:rPr>
          <w:rFonts w:cs="Calibri"/>
          <w:i/>
          <w:iCs/>
          <w:sz w:val="24"/>
          <w:szCs w:val="24"/>
          <w:shd w:val="clear" w:color="auto" w:fill="FFFFFF"/>
          <w:lang w:eastAsia="ro-RO"/>
        </w:rPr>
        <w:t> schema-flux a gestionării deșeurilor;</w:t>
      </w:r>
    </w:p>
    <w:p w14:paraId="767A30C7" w14:textId="0B2DCDEA" w:rsidR="00327316" w:rsidRDefault="00B2772D">
      <w:pPr>
        <w:pStyle w:val="Standard"/>
        <w:shd w:val="clear" w:color="auto" w:fill="FFFFFF"/>
        <w:spacing w:after="0" w:line="360" w:lineRule="auto"/>
        <w:jc w:val="both"/>
      </w:pPr>
      <w:r w:rsidRPr="00B2772D">
        <w:rPr>
          <w:rFonts w:cs="Calibri"/>
          <w:sz w:val="24"/>
          <w:szCs w:val="24"/>
          <w:shd w:val="clear" w:color="auto" w:fill="FFFFFF"/>
          <w:lang w:eastAsia="ro-RO"/>
        </w:rPr>
        <w:t>Zonele de depozitare a deșeurilor vor fi marcate corespunzător,</w:t>
      </w:r>
      <w:r w:rsidR="00CA4AC9">
        <w:rPr>
          <w:rFonts w:cs="Calibri"/>
          <w:sz w:val="24"/>
          <w:szCs w:val="24"/>
          <w:shd w:val="clear" w:color="auto" w:fill="FFFFFF"/>
          <w:lang w:eastAsia="ro-RO"/>
        </w:rPr>
        <w:t xml:space="preserve"> </w:t>
      </w:r>
      <w:r>
        <w:rPr>
          <w:rFonts w:cs="Calibri"/>
          <w:sz w:val="24"/>
          <w:szCs w:val="24"/>
          <w:shd w:val="clear" w:color="auto" w:fill="FFFFFF"/>
          <w:lang w:eastAsia="ro-RO"/>
        </w:rPr>
        <w:t xml:space="preserve">iar </w:t>
      </w:r>
      <w:r w:rsidR="00CA4AC9">
        <w:rPr>
          <w:rFonts w:cs="Calibri"/>
          <w:sz w:val="24"/>
          <w:szCs w:val="24"/>
          <w:shd w:val="clear" w:color="auto" w:fill="FFFFFF"/>
          <w:lang w:eastAsia="ro-RO"/>
        </w:rPr>
        <w:t xml:space="preserve">desemnarea </w:t>
      </w:r>
      <w:r>
        <w:rPr>
          <w:rFonts w:cs="Calibri"/>
          <w:sz w:val="24"/>
          <w:szCs w:val="24"/>
          <w:shd w:val="clear" w:color="auto" w:fill="FFFFFF"/>
          <w:lang w:eastAsia="ro-RO"/>
        </w:rPr>
        <w:t xml:space="preserve">zonelor de depozitare </w:t>
      </w:r>
      <w:r w:rsidR="00CA4AC9">
        <w:rPr>
          <w:rFonts w:cs="Calibri"/>
          <w:sz w:val="24"/>
          <w:szCs w:val="24"/>
          <w:shd w:val="clear" w:color="auto" w:fill="FFFFFF"/>
          <w:lang w:eastAsia="ro-RO"/>
        </w:rPr>
        <w:t xml:space="preserve">acestor zone după obţinerea Autorizaţiei de Construcţie emisă de Primăria Poarta Albă. </w:t>
      </w:r>
    </w:p>
    <w:p w14:paraId="48AE4112"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4.</w:t>
      </w:r>
      <w:r>
        <w:rPr>
          <w:rFonts w:cs="Calibri"/>
          <w:i/>
          <w:iCs/>
          <w:sz w:val="24"/>
          <w:szCs w:val="24"/>
          <w:shd w:val="clear" w:color="auto" w:fill="FFFFFF"/>
          <w:lang w:eastAsia="ro-RO"/>
        </w:rPr>
        <w:t> alte piese desenate, stabilite de autoritatea publică pentru protecția mediului.</w:t>
      </w:r>
    </w:p>
    <w:p w14:paraId="60033644"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7645A9AA" w14:textId="77777777" w:rsidR="00327316" w:rsidRDefault="00CA4AC9">
      <w:pPr>
        <w:pStyle w:val="Standard"/>
        <w:shd w:val="clear" w:color="auto" w:fill="FFFFFF"/>
        <w:spacing w:after="0" w:line="360" w:lineRule="auto"/>
        <w:jc w:val="both"/>
      </w:pPr>
      <w:r>
        <w:rPr>
          <w:rFonts w:cs="Calibri"/>
          <w:b/>
          <w:bCs/>
          <w:i/>
          <w:iCs/>
          <w:sz w:val="24"/>
          <w:shd w:val="clear" w:color="auto" w:fill="FFFFFF"/>
          <w:lang w:eastAsia="ro-RO"/>
        </w:rPr>
        <w:t>XIII.</w:t>
      </w:r>
      <w:r>
        <w:rPr>
          <w:rFonts w:cs="Calibri"/>
          <w:i/>
          <w:iCs/>
          <w:sz w:val="24"/>
          <w:shd w:val="clear" w:color="auto" w:fill="FFFFFF"/>
          <w:lang w:eastAsia="ro-RO"/>
        </w:rPr>
        <w:t> Pentru proiectele care intră sub incidența prevederilor </w:t>
      </w:r>
      <w:hyperlink w:anchor="p-48878121" w:history="1">
        <w:r>
          <w:rPr>
            <w:rFonts w:cs="Calibri"/>
            <w:i/>
            <w:iCs/>
            <w:sz w:val="24"/>
            <w:u w:val="single"/>
            <w:shd w:val="clear" w:color="auto" w:fill="FFFFFF"/>
            <w:lang w:eastAsia="ro-RO"/>
          </w:rPr>
          <w:t>art. 28</w:t>
        </w:r>
      </w:hyperlink>
      <w:r>
        <w:rPr>
          <w:rFonts w:cs="Calibri"/>
          <w:i/>
          <w:iCs/>
          <w:sz w:val="24"/>
          <w:shd w:val="clear" w:color="auto" w:fill="FFFFFF"/>
          <w:lang w:eastAsia="ro-RO"/>
        </w:rPr>
        <w:t> din Ordonanța de urgență a Guvernului nr. 57/2007 privind regimul ariilor naturale protejate, conservarea habitatelor naturale, a florei și faunei sălbatice, aprobată cu modificări și completări prin Legea </w:t>
      </w:r>
      <w:hyperlink r:id="rId19" w:history="1">
        <w:r>
          <w:rPr>
            <w:rFonts w:cs="Calibri"/>
            <w:i/>
            <w:iCs/>
            <w:sz w:val="24"/>
            <w:u w:val="single"/>
            <w:shd w:val="clear" w:color="auto" w:fill="FFFFFF"/>
            <w:lang w:eastAsia="ro-RO"/>
          </w:rPr>
          <w:t>nr. 49/2011</w:t>
        </w:r>
      </w:hyperlink>
      <w:r>
        <w:rPr>
          <w:rFonts w:cs="Calibri"/>
          <w:i/>
          <w:iCs/>
          <w:sz w:val="24"/>
          <w:shd w:val="clear" w:color="auto" w:fill="FFFFFF"/>
          <w:lang w:eastAsia="ro-RO"/>
        </w:rPr>
        <w:t>, cu modificările și completările ulterioare, memoriul va fi completat cu următoarele:</w:t>
      </w:r>
    </w:p>
    <w:p w14:paraId="698ACC3A"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lastRenderedPageBreak/>
        <w:t>a)</w:t>
      </w:r>
      <w:r>
        <w:rPr>
          <w:rFonts w:cs="Calibri"/>
          <w:i/>
          <w:iCs/>
          <w:sz w:val="24"/>
          <w:szCs w:val="24"/>
          <w:shd w:val="clear" w:color="auto" w:fill="FFFFFF"/>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0CC9B573"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 xml:space="preserve">Nu este cazul. Cea mai apropiată arie protejată de interes comunitar </w:t>
      </w:r>
      <w:r>
        <w:rPr>
          <w:rFonts w:cs="Calibri"/>
          <w:color w:val="000000"/>
          <w:sz w:val="24"/>
          <w:szCs w:val="24"/>
          <w:shd w:val="clear" w:color="auto" w:fill="FFFFFF"/>
          <w:lang w:eastAsia="ro-RO"/>
        </w:rPr>
        <w:t xml:space="preserve"> este </w:t>
      </w:r>
      <w:r>
        <w:rPr>
          <w:rFonts w:eastAsia="Calibri" w:cs="Calibri"/>
          <w:kern w:val="0"/>
          <w:lang w:val="ro-RO"/>
        </w:rPr>
        <w:t>RONPA0376 Valul lui Traian</w:t>
      </w:r>
      <w:r>
        <w:rPr>
          <w:rFonts w:cs="Calibri"/>
          <w:color w:val="000000"/>
          <w:sz w:val="24"/>
          <w:szCs w:val="24"/>
          <w:shd w:val="clear" w:color="auto" w:fill="FFFFFF"/>
          <w:lang w:eastAsia="ro-RO"/>
        </w:rPr>
        <w:t>, la cca.3km de latura de sud a amplasamentului.</w:t>
      </w:r>
    </w:p>
    <w:p w14:paraId="3142B13A"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b)</w:t>
      </w:r>
      <w:r>
        <w:rPr>
          <w:rFonts w:cs="Calibri"/>
          <w:i/>
          <w:iCs/>
          <w:sz w:val="24"/>
          <w:szCs w:val="24"/>
          <w:shd w:val="clear" w:color="auto" w:fill="FFFFFF"/>
          <w:lang w:eastAsia="ro-RO"/>
        </w:rPr>
        <w:t> numele și codul ariei naturale protejate de interes comunitar;</w:t>
      </w:r>
    </w:p>
    <w:p w14:paraId="6695DD9A"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1E634D7D"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c)</w:t>
      </w:r>
      <w:r>
        <w:rPr>
          <w:rFonts w:cs="Calibri"/>
          <w:i/>
          <w:iCs/>
          <w:sz w:val="24"/>
          <w:szCs w:val="24"/>
          <w:shd w:val="clear" w:color="auto" w:fill="FFFFFF"/>
          <w:lang w:eastAsia="ro-RO"/>
        </w:rPr>
        <w:t> prezența și efectivele/suprafețele acoperite de specii și habitate de interes comunitar în zona proiectului;</w:t>
      </w:r>
    </w:p>
    <w:p w14:paraId="62A08781"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cazul,fiind o zona deja antropizata si ruderalizata.</w:t>
      </w:r>
    </w:p>
    <w:p w14:paraId="437B4A90"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d)</w:t>
      </w:r>
      <w:r>
        <w:rPr>
          <w:rFonts w:cs="Calibri"/>
          <w:i/>
          <w:iCs/>
          <w:sz w:val="24"/>
          <w:szCs w:val="24"/>
          <w:shd w:val="clear" w:color="auto" w:fill="FFFFFF"/>
          <w:lang w:eastAsia="ro-RO"/>
        </w:rPr>
        <w:t> se va preciza dacă proiectul propus nu are legătură directă cu sau nu este necesar pentru managementul conservării ariei naturale protejate de interes comunitar;</w:t>
      </w:r>
    </w:p>
    <w:p w14:paraId="6BE842F6"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485DD09A"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e)</w:t>
      </w:r>
      <w:r>
        <w:rPr>
          <w:rFonts w:cs="Calibri"/>
          <w:i/>
          <w:iCs/>
          <w:sz w:val="24"/>
          <w:szCs w:val="24"/>
          <w:shd w:val="clear" w:color="auto" w:fill="FFFFFF"/>
          <w:lang w:eastAsia="ro-RO"/>
        </w:rPr>
        <w:t> se va estima impactul potențial al proiectului asupra speciilor și habitatelor din aria naturală protejată de interes comunitar;</w:t>
      </w:r>
    </w:p>
    <w:p w14:paraId="521879E3"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cazul,fiind o zona deja antropizata si ruderalizata.</w:t>
      </w:r>
    </w:p>
    <w:p w14:paraId="1008E06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f)</w:t>
      </w:r>
      <w:r>
        <w:rPr>
          <w:rFonts w:cs="Calibri"/>
          <w:i/>
          <w:iCs/>
          <w:sz w:val="24"/>
          <w:szCs w:val="24"/>
          <w:shd w:val="clear" w:color="auto" w:fill="FFFFFF"/>
          <w:lang w:eastAsia="ro-RO"/>
        </w:rPr>
        <w:t> alte informații prevăzute în legislația în vigoare.</w:t>
      </w:r>
    </w:p>
    <w:p w14:paraId="3F963260"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00176DF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XIV.</w:t>
      </w:r>
      <w:r>
        <w:rPr>
          <w:rFonts w:cs="Calibri"/>
          <w:i/>
          <w:iCs/>
          <w:sz w:val="24"/>
          <w:szCs w:val="24"/>
          <w:shd w:val="clear" w:color="auto" w:fill="FFFFFF"/>
          <w:lang w:eastAsia="ro-RO"/>
        </w:rPr>
        <w:t> Pentru proiectele care se realizează pe ape sau au legătură cu apele, memoriul va fi completat cu următoarele informații, preluate din Planurile de management bazinale, actualizate:</w:t>
      </w:r>
    </w:p>
    <w:p w14:paraId="1DE31F9C"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1.</w:t>
      </w:r>
      <w:r>
        <w:rPr>
          <w:rFonts w:cs="Calibri"/>
          <w:i/>
          <w:iCs/>
          <w:sz w:val="24"/>
          <w:szCs w:val="24"/>
          <w:shd w:val="clear" w:color="auto" w:fill="FFFFFF"/>
          <w:lang w:eastAsia="ro-RO"/>
        </w:rPr>
        <w:t> Localizarea proiectului:</w:t>
      </w:r>
    </w:p>
    <w:p w14:paraId="2D406CF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bazinul hidrografic;</w:t>
      </w:r>
    </w:p>
    <w:p w14:paraId="1BA0A67B"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cursul de apă: denumirea și codul cadastral;</w:t>
      </w:r>
    </w:p>
    <w:p w14:paraId="7D1F8E5A"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w:t>
      </w:r>
      <w:r>
        <w:rPr>
          <w:rFonts w:cs="Calibri"/>
          <w:i/>
          <w:iCs/>
          <w:sz w:val="24"/>
          <w:szCs w:val="24"/>
          <w:shd w:val="clear" w:color="auto" w:fill="FFFFFF"/>
          <w:lang w:eastAsia="ro-RO"/>
        </w:rPr>
        <w:t> corpul de apă (de suprafață și/sau subteran): denumire și cod.</w:t>
      </w:r>
    </w:p>
    <w:p w14:paraId="3EA5127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lastRenderedPageBreak/>
        <w:t>2.</w:t>
      </w:r>
      <w:r>
        <w:rPr>
          <w:rFonts w:cs="Calibri"/>
          <w:i/>
          <w:iCs/>
          <w:sz w:val="24"/>
          <w:szCs w:val="24"/>
          <w:shd w:val="clear" w:color="auto" w:fill="FFFFFF"/>
          <w:lang w:eastAsia="ro-RO"/>
        </w:rPr>
        <w:t> Indicarea stării ecologice/potențialului ecologic și starea chimică a corpului de apă de suprafață; pentru corpul de apă subteran se vor indica starea cantitativă și starea chimică a corpului de apă.</w:t>
      </w:r>
    </w:p>
    <w:p w14:paraId="5DC19413"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3.</w:t>
      </w:r>
      <w:r>
        <w:rPr>
          <w:rFonts w:cs="Calibri"/>
          <w:i/>
          <w:iCs/>
          <w:sz w:val="24"/>
          <w:szCs w:val="24"/>
          <w:shd w:val="clear" w:color="auto" w:fill="FFFFFF"/>
          <w:lang w:eastAsia="ro-RO"/>
        </w:rPr>
        <w:t> Indicarea obiectivului/obiectivelor de mediu pentru fiecare corp de apă identificat, cu precizarea excepțiilor aplicate și a termenelor aferente, după caz.</w:t>
      </w:r>
    </w:p>
    <w:p w14:paraId="665A95FC" w14:textId="77777777" w:rsidR="00327316" w:rsidRDefault="00CA4AC9">
      <w:pPr>
        <w:pStyle w:val="Standard"/>
        <w:shd w:val="clear" w:color="auto" w:fill="FFFFFF"/>
        <w:spacing w:after="0" w:line="360" w:lineRule="auto"/>
        <w:jc w:val="both"/>
      </w:pPr>
      <w:r>
        <w:rPr>
          <w:rFonts w:cs="Calibri"/>
          <w:sz w:val="24"/>
          <w:szCs w:val="24"/>
          <w:shd w:val="clear" w:color="auto" w:fill="FFFFFF"/>
          <w:lang w:eastAsia="ro-RO"/>
        </w:rPr>
        <w:t>Nu este cazul.</w:t>
      </w:r>
    </w:p>
    <w:p w14:paraId="3C38D2C4" w14:textId="77777777" w:rsidR="00327316" w:rsidRDefault="00CA4AC9">
      <w:pPr>
        <w:pStyle w:val="Standard"/>
        <w:shd w:val="clear" w:color="auto" w:fill="FFFFFF"/>
        <w:spacing w:after="0" w:line="360" w:lineRule="auto"/>
        <w:jc w:val="both"/>
      </w:pPr>
      <w:r>
        <w:rPr>
          <w:rFonts w:cs="Calibri"/>
          <w:b/>
          <w:bCs/>
          <w:i/>
          <w:iCs/>
          <w:sz w:val="24"/>
          <w:szCs w:val="24"/>
          <w:shd w:val="clear" w:color="auto" w:fill="FFFFFF"/>
          <w:lang w:eastAsia="ro-RO"/>
        </w:rPr>
        <w:t>XV.</w:t>
      </w:r>
      <w:r>
        <w:rPr>
          <w:rFonts w:cs="Calibri"/>
          <w:i/>
          <w:iCs/>
          <w:sz w:val="24"/>
          <w:szCs w:val="24"/>
          <w:shd w:val="clear" w:color="auto" w:fill="FFFFFF"/>
          <w:lang w:eastAsia="ro-RO"/>
        </w:rPr>
        <w:t> Criteriile prevăzute în anexa nr. 3 la Legea nr. 292/2019 privind evaluarea impactului anumitor proiecte publice și private asupra mediului se iau în considerare, dacă este cazul, în momentul compilării informațiilor în conformitate cu punctele III-XIV.</w:t>
      </w:r>
    </w:p>
    <w:p w14:paraId="6AFA8A75" w14:textId="77777777" w:rsidR="00327316" w:rsidRDefault="00CA4AC9">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 xml:space="preserve">Proiectul de față nu prezintă un impact negativ asupra mediului înconjurător, din contră, vine în sprijinul dezvoltării și restructurării unei zone destabilizate,neamenajate, ce poate fi considerată la momentul actual un minus pentru oraș și pentru mediul înconjurător. </w:t>
      </w:r>
    </w:p>
    <w:p w14:paraId="16151377" w14:textId="77777777" w:rsidR="00CE3C9F" w:rsidRDefault="00CE3C9F">
      <w:pPr>
        <w:pStyle w:val="Standard"/>
        <w:shd w:val="clear" w:color="auto" w:fill="FFFFFF"/>
        <w:spacing w:after="0" w:line="360" w:lineRule="auto"/>
        <w:jc w:val="both"/>
        <w:rPr>
          <w:rFonts w:eastAsia="Times New Roman" w:cs="Calibri"/>
          <w:sz w:val="24"/>
          <w:szCs w:val="24"/>
          <w:shd w:val="clear" w:color="auto" w:fill="FFFFFF"/>
          <w:lang w:eastAsia="ro-RO"/>
        </w:rPr>
      </w:pPr>
    </w:p>
    <w:p w14:paraId="289EA1DE" w14:textId="141E5518" w:rsidR="00327316" w:rsidRDefault="00CE3C9F">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Î</w:t>
      </w:r>
      <w:r w:rsidR="00CA4AC9">
        <w:rPr>
          <w:rFonts w:eastAsia="Times New Roman" w:cs="Calibri"/>
          <w:sz w:val="24"/>
          <w:szCs w:val="24"/>
          <w:shd w:val="clear" w:color="auto" w:fill="FFFFFF"/>
          <w:lang w:eastAsia="ro-RO"/>
        </w:rPr>
        <w:t>ntocmit,</w:t>
      </w:r>
    </w:p>
    <w:p w14:paraId="49715F04" w14:textId="7FB43A8E"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Ing. Şerban Dobre</w:t>
      </w:r>
    </w:p>
    <w:p w14:paraId="2D33586A" w14:textId="77777777"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p>
    <w:p w14:paraId="282B98BC" w14:textId="77777777"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p>
    <w:p w14:paraId="2BE334DA" w14:textId="77777777"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p>
    <w:p w14:paraId="3A627859" w14:textId="77777777"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p>
    <w:p w14:paraId="4114818C" w14:textId="466F642A" w:rsidR="00327F53" w:rsidRDefault="00327F53">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Beneficiar,</w:t>
      </w:r>
    </w:p>
    <w:p w14:paraId="343786F4" w14:textId="4ABA9D05" w:rsidR="00327F53" w:rsidRDefault="00CE3C9F">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White Gate Industrial Park SRL</w:t>
      </w:r>
    </w:p>
    <w:p w14:paraId="68B482C2" w14:textId="3FC69162" w:rsidR="00327316" w:rsidRDefault="00CE3C9F">
      <w:pPr>
        <w:pStyle w:val="Standard"/>
        <w:shd w:val="clear" w:color="auto" w:fill="FFFFFF"/>
        <w:spacing w:after="0" w:line="360" w:lineRule="auto"/>
        <w:jc w:val="both"/>
        <w:rPr>
          <w:rFonts w:eastAsia="Times New Roman" w:cs="Calibri"/>
          <w:sz w:val="24"/>
          <w:szCs w:val="24"/>
          <w:shd w:val="clear" w:color="auto" w:fill="FFFFFF"/>
          <w:lang w:eastAsia="ro-RO"/>
        </w:rPr>
      </w:pPr>
      <w:r>
        <w:rPr>
          <w:rFonts w:eastAsia="Times New Roman" w:cs="Calibri"/>
          <w:sz w:val="24"/>
          <w:szCs w:val="24"/>
          <w:shd w:val="clear" w:color="auto" w:fill="FFFFFF"/>
          <w:lang w:eastAsia="ro-RO"/>
        </w:rPr>
        <w:t>Prin Administrator, Liviu-Sebastian Tănase</w:t>
      </w:r>
    </w:p>
    <w:p w14:paraId="030625BD" w14:textId="77777777" w:rsidR="00CE3C9F" w:rsidRDefault="00CE3C9F">
      <w:pPr>
        <w:pStyle w:val="Standard"/>
        <w:shd w:val="clear" w:color="auto" w:fill="FFFFFF"/>
        <w:spacing w:after="0" w:line="360" w:lineRule="auto"/>
        <w:jc w:val="both"/>
        <w:rPr>
          <w:rFonts w:eastAsia="Times New Roman" w:cs="Calibri"/>
          <w:sz w:val="24"/>
          <w:szCs w:val="24"/>
          <w:shd w:val="clear" w:color="auto" w:fill="FFFFFF"/>
          <w:lang w:eastAsia="ro-RO"/>
        </w:rPr>
      </w:pPr>
    </w:p>
    <w:p w14:paraId="2123CADA" w14:textId="77777777" w:rsidR="00327316" w:rsidRDefault="00327316">
      <w:pPr>
        <w:rPr>
          <w:rFonts w:cs="Calibri"/>
        </w:rPr>
      </w:pPr>
    </w:p>
    <w:sectPr w:rsidR="00327316">
      <w:footerReference w:type="even" r:id="rId20"/>
      <w:footerReference w:type="default" r:id="rId21"/>
      <w:pgSz w:w="12244" w:h="1584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F498" w14:textId="77777777" w:rsidR="00D2438D" w:rsidRDefault="00D2438D">
      <w:pPr>
        <w:spacing w:after="0" w:line="240" w:lineRule="auto"/>
      </w:pPr>
      <w:r>
        <w:separator/>
      </w:r>
    </w:p>
  </w:endnote>
  <w:endnote w:type="continuationSeparator" w:id="0">
    <w:p w14:paraId="17A67320" w14:textId="77777777" w:rsidR="00D2438D" w:rsidRDefault="00D2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EB11" w14:textId="77777777" w:rsidR="00CE3C9F" w:rsidRDefault="00CE3C9F" w:rsidP="00EC4C42">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3A767C0E" w14:textId="77777777" w:rsidR="00CE3C9F" w:rsidRDefault="00CE3C9F" w:rsidP="00CE3C9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385D" w14:textId="77777777" w:rsidR="00CE3C9F" w:rsidRDefault="00CE3C9F" w:rsidP="00EC4C42">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832D5D">
      <w:rPr>
        <w:rStyle w:val="Numrdepagin"/>
        <w:noProof/>
      </w:rPr>
      <w:t>2</w:t>
    </w:r>
    <w:r>
      <w:rPr>
        <w:rStyle w:val="Numrdepagin"/>
      </w:rPr>
      <w:fldChar w:fldCharType="end"/>
    </w:r>
  </w:p>
  <w:p w14:paraId="400A1101" w14:textId="77777777" w:rsidR="00CE3C9F" w:rsidRDefault="00CE3C9F" w:rsidP="00CE3C9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4113" w14:textId="77777777" w:rsidR="00D2438D" w:rsidRDefault="00D2438D">
      <w:pPr>
        <w:spacing w:after="0" w:line="240" w:lineRule="auto"/>
      </w:pPr>
      <w:r>
        <w:rPr>
          <w:color w:val="000000"/>
        </w:rPr>
        <w:separator/>
      </w:r>
    </w:p>
  </w:footnote>
  <w:footnote w:type="continuationSeparator" w:id="0">
    <w:p w14:paraId="3D3D55C0" w14:textId="77777777" w:rsidR="00D2438D" w:rsidRDefault="00D2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792"/>
    <w:multiLevelType w:val="hybridMultilevel"/>
    <w:tmpl w:val="FBA0D5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E7712"/>
    <w:multiLevelType w:val="multilevel"/>
    <w:tmpl w:val="69380B88"/>
    <w:styleLink w:val="Outline"/>
    <w:lvl w:ilvl="0">
      <w:start w:val="1"/>
      <w:numFmt w:val="none"/>
      <w:lvlText w:val="%1"/>
      <w:lvlJc w:val="left"/>
      <w:pPr>
        <w:ind w:left="2" w:firstLine="2"/>
      </w:pPr>
    </w:lvl>
    <w:lvl w:ilvl="1">
      <w:start w:val="1"/>
      <w:numFmt w:val="none"/>
      <w:lvlText w:val="%2"/>
      <w:lvlJc w:val="left"/>
      <w:pPr>
        <w:ind w:left="2" w:firstLine="2"/>
      </w:pPr>
    </w:lvl>
    <w:lvl w:ilvl="2">
      <w:start w:val="1"/>
      <w:numFmt w:val="none"/>
      <w:lvlText w:val="%3"/>
      <w:lvlJc w:val="left"/>
      <w:pPr>
        <w:ind w:left="2" w:firstLine="2"/>
      </w:pPr>
    </w:lvl>
    <w:lvl w:ilvl="3">
      <w:start w:val="1"/>
      <w:numFmt w:val="none"/>
      <w:lvlText w:val="%4"/>
      <w:lvlJc w:val="left"/>
      <w:pPr>
        <w:ind w:left="2" w:firstLine="2"/>
      </w:pPr>
    </w:lvl>
    <w:lvl w:ilvl="4">
      <w:start w:val="1"/>
      <w:numFmt w:val="none"/>
      <w:lvlText w:val="%5"/>
      <w:lvlJc w:val="left"/>
      <w:pPr>
        <w:ind w:left="2" w:firstLine="2"/>
      </w:pPr>
    </w:lvl>
    <w:lvl w:ilvl="5">
      <w:start w:val="1"/>
      <w:numFmt w:val="none"/>
      <w:lvlText w:val="%6"/>
      <w:lvlJc w:val="left"/>
      <w:pPr>
        <w:ind w:left="2" w:firstLine="2"/>
      </w:pPr>
    </w:lvl>
    <w:lvl w:ilvl="6">
      <w:start w:val="1"/>
      <w:numFmt w:val="none"/>
      <w:lvlText w:val="%7"/>
      <w:lvlJc w:val="left"/>
      <w:pPr>
        <w:ind w:left="2" w:firstLine="2"/>
      </w:pPr>
    </w:lvl>
    <w:lvl w:ilvl="7">
      <w:start w:val="1"/>
      <w:numFmt w:val="none"/>
      <w:lvlText w:val="%8"/>
      <w:lvlJc w:val="left"/>
      <w:pPr>
        <w:ind w:left="2" w:firstLine="2"/>
      </w:pPr>
    </w:lvl>
    <w:lvl w:ilvl="8">
      <w:start w:val="1"/>
      <w:numFmt w:val="none"/>
      <w:lvlText w:val="%9"/>
      <w:lvlJc w:val="left"/>
      <w:pPr>
        <w:ind w:left="2" w:firstLine="2"/>
      </w:pPr>
    </w:lvl>
  </w:abstractNum>
  <w:abstractNum w:abstractNumId="2">
    <w:nsid w:val="48E425E4"/>
    <w:multiLevelType w:val="multilevel"/>
    <w:tmpl w:val="8ECA6D62"/>
    <w:lvl w:ilvl="0">
      <w:numFmt w:val="bullet"/>
      <w:lvlText w:val="–"/>
      <w:lvlJc w:val="left"/>
      <w:pPr>
        <w:ind w:left="722" w:firstLine="722"/>
      </w:pPr>
      <w:rPr>
        <w:rFonts w:ascii="OpenSymbol" w:eastAsia="OpenSymbol" w:hAnsi="OpenSymbol" w:cs="OpenSymbol"/>
      </w:rPr>
    </w:lvl>
    <w:lvl w:ilvl="1">
      <w:numFmt w:val="bullet"/>
      <w:lvlText w:val="–"/>
      <w:lvlJc w:val="left"/>
      <w:pPr>
        <w:ind w:left="1442" w:firstLine="1442"/>
      </w:pPr>
      <w:rPr>
        <w:rFonts w:ascii="OpenSymbol" w:eastAsia="OpenSymbol" w:hAnsi="OpenSymbol" w:cs="OpenSymbol"/>
      </w:rPr>
    </w:lvl>
    <w:lvl w:ilvl="2">
      <w:numFmt w:val="bullet"/>
      <w:lvlText w:val="–"/>
      <w:lvlJc w:val="left"/>
      <w:pPr>
        <w:ind w:left="2162" w:firstLine="2162"/>
      </w:pPr>
      <w:rPr>
        <w:rFonts w:ascii="OpenSymbol" w:eastAsia="OpenSymbol" w:hAnsi="OpenSymbol" w:cs="OpenSymbol"/>
      </w:rPr>
    </w:lvl>
    <w:lvl w:ilvl="3">
      <w:numFmt w:val="bullet"/>
      <w:lvlText w:val="–"/>
      <w:lvlJc w:val="left"/>
      <w:pPr>
        <w:ind w:left="2882" w:firstLine="2882"/>
      </w:pPr>
      <w:rPr>
        <w:rFonts w:ascii="OpenSymbol" w:eastAsia="OpenSymbol" w:hAnsi="OpenSymbol" w:cs="OpenSymbol"/>
      </w:rPr>
    </w:lvl>
    <w:lvl w:ilvl="4">
      <w:numFmt w:val="bullet"/>
      <w:lvlText w:val="–"/>
      <w:lvlJc w:val="left"/>
      <w:pPr>
        <w:ind w:left="3602" w:firstLine="3602"/>
      </w:pPr>
      <w:rPr>
        <w:rFonts w:ascii="OpenSymbol" w:eastAsia="OpenSymbol" w:hAnsi="OpenSymbol" w:cs="OpenSymbol"/>
      </w:rPr>
    </w:lvl>
    <w:lvl w:ilvl="5">
      <w:numFmt w:val="bullet"/>
      <w:lvlText w:val="–"/>
      <w:lvlJc w:val="left"/>
      <w:pPr>
        <w:ind w:left="4322" w:firstLine="4322"/>
      </w:pPr>
      <w:rPr>
        <w:rFonts w:ascii="OpenSymbol" w:eastAsia="OpenSymbol" w:hAnsi="OpenSymbol" w:cs="OpenSymbol"/>
      </w:rPr>
    </w:lvl>
    <w:lvl w:ilvl="6">
      <w:numFmt w:val="bullet"/>
      <w:lvlText w:val="–"/>
      <w:lvlJc w:val="left"/>
      <w:pPr>
        <w:ind w:left="5042" w:firstLine="5042"/>
      </w:pPr>
      <w:rPr>
        <w:rFonts w:ascii="OpenSymbol" w:eastAsia="OpenSymbol" w:hAnsi="OpenSymbol" w:cs="OpenSymbol"/>
      </w:rPr>
    </w:lvl>
    <w:lvl w:ilvl="7">
      <w:numFmt w:val="bullet"/>
      <w:lvlText w:val="–"/>
      <w:lvlJc w:val="left"/>
      <w:pPr>
        <w:ind w:left="5762" w:firstLine="5762"/>
      </w:pPr>
      <w:rPr>
        <w:rFonts w:ascii="OpenSymbol" w:eastAsia="OpenSymbol" w:hAnsi="OpenSymbol" w:cs="OpenSymbol"/>
      </w:rPr>
    </w:lvl>
    <w:lvl w:ilvl="8">
      <w:numFmt w:val="bullet"/>
      <w:lvlText w:val="–"/>
      <w:lvlJc w:val="left"/>
      <w:pPr>
        <w:ind w:left="7204" w:firstLine="7204"/>
      </w:pPr>
      <w:rPr>
        <w:rFonts w:ascii="OpenSymbol" w:eastAsia="OpenSymbol" w:hAnsi="OpenSymbol" w:cs="OpenSymbol"/>
      </w:rPr>
    </w:lvl>
  </w:abstractNum>
  <w:abstractNum w:abstractNumId="3">
    <w:nsid w:val="591B3604"/>
    <w:multiLevelType w:val="multilevel"/>
    <w:tmpl w:val="E6EC9F6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6"/>
    <w:rsid w:val="0008221F"/>
    <w:rsid w:val="00117FE2"/>
    <w:rsid w:val="001B7E5B"/>
    <w:rsid w:val="002B30C0"/>
    <w:rsid w:val="00327316"/>
    <w:rsid w:val="00327F53"/>
    <w:rsid w:val="00336A6B"/>
    <w:rsid w:val="00383ABF"/>
    <w:rsid w:val="003F5800"/>
    <w:rsid w:val="00493EF7"/>
    <w:rsid w:val="004B52EA"/>
    <w:rsid w:val="005E418F"/>
    <w:rsid w:val="006841AB"/>
    <w:rsid w:val="0076529C"/>
    <w:rsid w:val="00811AA7"/>
    <w:rsid w:val="00832D5D"/>
    <w:rsid w:val="008869D1"/>
    <w:rsid w:val="008C73BF"/>
    <w:rsid w:val="00A214EF"/>
    <w:rsid w:val="00A254C7"/>
    <w:rsid w:val="00B00B47"/>
    <w:rsid w:val="00B2772D"/>
    <w:rsid w:val="00BA1178"/>
    <w:rsid w:val="00C33A33"/>
    <w:rsid w:val="00C54CA6"/>
    <w:rsid w:val="00C74CF4"/>
    <w:rsid w:val="00CA4AC9"/>
    <w:rsid w:val="00CE3C9F"/>
    <w:rsid w:val="00D21011"/>
    <w:rsid w:val="00D2438D"/>
    <w:rsid w:val="00D41840"/>
    <w:rsid w:val="00DF40EB"/>
    <w:rsid w:val="00E926C5"/>
    <w:rsid w:val="00EC02CD"/>
    <w:rsid w:val="00F65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en-US" w:eastAsia="en-US" w:bidi="ar-SA"/>
      </w:rPr>
    </w:rPrDefault>
    <w:pPrDefault>
      <w:pPr>
        <w:widowControl w:val="0"/>
        <w:overflowPunct w:val="0"/>
        <w:autoSpaceDE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lu1">
    <w:name w:val="heading 1"/>
    <w:uiPriority w:val="9"/>
    <w:qFormat/>
    <w:pPr>
      <w:keepNext/>
      <w:keepLines/>
      <w:spacing w:before="240" w:after="60" w:line="240" w:lineRule="auto"/>
      <w:outlineLvl w:val="0"/>
    </w:pPr>
    <w:rPr>
      <w:rFonts w:ascii="Arial" w:hAnsi="Arial" w:cs="Arial"/>
      <w:b/>
      <w:bCs/>
      <w:sz w:val="36"/>
      <w:szCs w:val="36"/>
    </w:rPr>
  </w:style>
  <w:style w:type="paragraph" w:styleId="Titlu2">
    <w:name w:val="heading 2"/>
    <w:basedOn w:val="Titlu1"/>
    <w:uiPriority w:val="9"/>
    <w:semiHidden/>
    <w:unhideWhenUsed/>
    <w:qFormat/>
    <w:pPr>
      <w:outlineLvl w:val="1"/>
    </w:pPr>
    <w:rPr>
      <w:sz w:val="32"/>
      <w:szCs w:val="32"/>
    </w:rPr>
  </w:style>
  <w:style w:type="paragraph" w:styleId="Titlu3">
    <w:name w:val="heading 3"/>
    <w:basedOn w:val="Titlu2"/>
    <w:uiPriority w:val="9"/>
    <w:semiHidden/>
    <w:unhideWhenUsed/>
    <w:qFormat/>
    <w:pPr>
      <w:outlineLvl w:val="2"/>
    </w:pPr>
    <w:rPr>
      <w:sz w:val="28"/>
      <w:szCs w:val="28"/>
    </w:rPr>
  </w:style>
  <w:style w:type="paragraph" w:styleId="Titlu5">
    <w:name w:val="heading 5"/>
    <w:basedOn w:val="Heading"/>
    <w:next w:val="Textbody"/>
    <w:uiPriority w:val="9"/>
    <w:semiHidden/>
    <w:unhideWhenUsed/>
    <w:qFormat/>
    <w:pPr>
      <w:outlineLvl w:val="4"/>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Legend">
    <w:name w:val="caption"/>
    <w:basedOn w:val="Standard"/>
    <w:pPr>
      <w:spacing w:before="120" w:after="120"/>
    </w:pPr>
    <w:rPr>
      <w:rFonts w:cs="Lucida Sans"/>
      <w:i/>
      <w:iCs/>
      <w:sz w:val="24"/>
      <w:szCs w:val="24"/>
    </w:rPr>
  </w:style>
  <w:style w:type="paragraph" w:customStyle="1" w:styleId="Index">
    <w:name w:val="Index"/>
    <w:basedOn w:val="Standard"/>
    <w:rPr>
      <w:rFonts w:cs="Lucida Sans"/>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character" w:customStyle="1" w:styleId="Normal1">
    <w:name w:val="Normal1"/>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D1">
    <w:name w:val="D1"/>
    <w:rPr>
      <w:rFonts w:ascii="OpenSymbol" w:eastAsia="OpenSymbol" w:hAnsi="OpenSymbol" w:cs="OpenSymbol"/>
    </w:rPr>
  </w:style>
  <w:style w:type="paragraph" w:styleId="Frspaiere">
    <w:name w:val="No Spacing"/>
    <w:pPr>
      <w:widowControl/>
      <w:overflowPunct/>
      <w:autoSpaceDE/>
      <w:spacing w:after="0" w:line="240" w:lineRule="auto"/>
      <w:textAlignment w:val="auto"/>
    </w:pPr>
    <w:rPr>
      <w:rFonts w:eastAsia="Calibri"/>
      <w:kern w:val="0"/>
    </w:rPr>
  </w:style>
  <w:style w:type="numbering" w:customStyle="1" w:styleId="Outline">
    <w:name w:val="Outline"/>
    <w:basedOn w:val="FrListare"/>
    <w:pPr>
      <w:numPr>
        <w:numId w:val="1"/>
      </w:numPr>
    </w:pPr>
  </w:style>
  <w:style w:type="paragraph" w:styleId="Subsol">
    <w:name w:val="footer"/>
    <w:basedOn w:val="Normal"/>
    <w:link w:val="SubsolCaracter"/>
    <w:uiPriority w:val="99"/>
    <w:unhideWhenUsed/>
    <w:rsid w:val="00CE3C9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E3C9F"/>
  </w:style>
  <w:style w:type="character" w:styleId="Numrdepagin">
    <w:name w:val="page number"/>
    <w:basedOn w:val="Fontdeparagrafimplicit"/>
    <w:uiPriority w:val="99"/>
    <w:semiHidden/>
    <w:unhideWhenUsed/>
    <w:rsid w:val="00CE3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en-US" w:eastAsia="en-US" w:bidi="ar-SA"/>
      </w:rPr>
    </w:rPrDefault>
    <w:pPrDefault>
      <w:pPr>
        <w:widowControl w:val="0"/>
        <w:overflowPunct w:val="0"/>
        <w:autoSpaceDE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lu1">
    <w:name w:val="heading 1"/>
    <w:uiPriority w:val="9"/>
    <w:qFormat/>
    <w:pPr>
      <w:keepNext/>
      <w:keepLines/>
      <w:spacing w:before="240" w:after="60" w:line="240" w:lineRule="auto"/>
      <w:outlineLvl w:val="0"/>
    </w:pPr>
    <w:rPr>
      <w:rFonts w:ascii="Arial" w:hAnsi="Arial" w:cs="Arial"/>
      <w:b/>
      <w:bCs/>
      <w:sz w:val="36"/>
      <w:szCs w:val="36"/>
    </w:rPr>
  </w:style>
  <w:style w:type="paragraph" w:styleId="Titlu2">
    <w:name w:val="heading 2"/>
    <w:basedOn w:val="Titlu1"/>
    <w:uiPriority w:val="9"/>
    <w:semiHidden/>
    <w:unhideWhenUsed/>
    <w:qFormat/>
    <w:pPr>
      <w:outlineLvl w:val="1"/>
    </w:pPr>
    <w:rPr>
      <w:sz w:val="32"/>
      <w:szCs w:val="32"/>
    </w:rPr>
  </w:style>
  <w:style w:type="paragraph" w:styleId="Titlu3">
    <w:name w:val="heading 3"/>
    <w:basedOn w:val="Titlu2"/>
    <w:uiPriority w:val="9"/>
    <w:semiHidden/>
    <w:unhideWhenUsed/>
    <w:qFormat/>
    <w:pPr>
      <w:outlineLvl w:val="2"/>
    </w:pPr>
    <w:rPr>
      <w:sz w:val="28"/>
      <w:szCs w:val="28"/>
    </w:rPr>
  </w:style>
  <w:style w:type="paragraph" w:styleId="Titlu5">
    <w:name w:val="heading 5"/>
    <w:basedOn w:val="Heading"/>
    <w:next w:val="Textbody"/>
    <w:uiPriority w:val="9"/>
    <w:semiHidden/>
    <w:unhideWhenUsed/>
    <w:qFormat/>
    <w:pPr>
      <w:outlineLvl w:val="4"/>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Legend">
    <w:name w:val="caption"/>
    <w:basedOn w:val="Standard"/>
    <w:pPr>
      <w:spacing w:before="120" w:after="120"/>
    </w:pPr>
    <w:rPr>
      <w:rFonts w:cs="Lucida Sans"/>
      <w:i/>
      <w:iCs/>
      <w:sz w:val="24"/>
      <w:szCs w:val="24"/>
    </w:rPr>
  </w:style>
  <w:style w:type="paragraph" w:customStyle="1" w:styleId="Index">
    <w:name w:val="Index"/>
    <w:basedOn w:val="Standard"/>
    <w:rPr>
      <w:rFonts w:cs="Lucida Sans"/>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character" w:customStyle="1" w:styleId="Normal1">
    <w:name w:val="Normal1"/>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D1">
    <w:name w:val="D1"/>
    <w:rPr>
      <w:rFonts w:ascii="OpenSymbol" w:eastAsia="OpenSymbol" w:hAnsi="OpenSymbol" w:cs="OpenSymbol"/>
    </w:rPr>
  </w:style>
  <w:style w:type="paragraph" w:styleId="Frspaiere">
    <w:name w:val="No Spacing"/>
    <w:pPr>
      <w:widowControl/>
      <w:overflowPunct/>
      <w:autoSpaceDE/>
      <w:spacing w:after="0" w:line="240" w:lineRule="auto"/>
      <w:textAlignment w:val="auto"/>
    </w:pPr>
    <w:rPr>
      <w:rFonts w:eastAsia="Calibri"/>
      <w:kern w:val="0"/>
    </w:rPr>
  </w:style>
  <w:style w:type="numbering" w:customStyle="1" w:styleId="Outline">
    <w:name w:val="Outline"/>
    <w:basedOn w:val="FrListare"/>
    <w:pPr>
      <w:numPr>
        <w:numId w:val="1"/>
      </w:numPr>
    </w:pPr>
  </w:style>
  <w:style w:type="paragraph" w:styleId="Subsol">
    <w:name w:val="footer"/>
    <w:basedOn w:val="Normal"/>
    <w:link w:val="SubsolCaracter"/>
    <w:uiPriority w:val="99"/>
    <w:unhideWhenUsed/>
    <w:rsid w:val="00CE3C9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E3C9F"/>
  </w:style>
  <w:style w:type="character" w:styleId="Numrdepagin">
    <w:name w:val="page number"/>
    <w:basedOn w:val="Fontdeparagrafimplicit"/>
    <w:uiPriority w:val="99"/>
    <w:semiHidden/>
    <w:unhideWhenUsed/>
    <w:rsid w:val="00CE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zdiobqgy/ordonanta-nr-43-2000-privind-protectia-patrimoniului-arheologic-si-declararea-unor-situri-arheologice-ca-zone-de-interes-national?d=2018-12-11" TargetMode="External"/><Relationship Id="rId18"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e5.ro/Gratuit/guztmmjv/ordinul-nr-2314-2004-privind-aprobarea-listei-monumentelor-istorice-actualizata-si-a-listei-monumentelor-istorice-disparute?d=2018-12-11" TargetMode="External"/><Relationship Id="rId17" Type="http://schemas.openxmlformats.org/officeDocument/2006/relationships/hyperlink" Target="https://lege5.ro/Gratuit/gi3tinjxge/directiva-nr-60-2000-de-stabilire-a-unui-cadru-de-politica-comunitara-in-domeniul-apei?d=2018-12-11" TargetMode="External"/><Relationship Id="rId2" Type="http://schemas.openxmlformats.org/officeDocument/2006/relationships/numbering" Target="numbering.xml"/><Relationship Id="rId16" Type="http://schemas.openxmlformats.org/officeDocument/2006/relationships/hyperlink" Target="https://lege5.ro/Gratuit/gi3dsmruga/directiva-nr-82-1996-privind-controlul-asupra-riscului-de-accidente-majore-care-implica-substante-periculoase?d=2018-12-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5" Type="http://schemas.openxmlformats.org/officeDocument/2006/relationships/settings" Target="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3" Type="http://schemas.openxmlformats.org/officeDocument/2006/relationships/theme" Target="theme/theme1.xml"/><Relationship Id="rId10" Type="http://schemas.openxmlformats.org/officeDocument/2006/relationships/hyperlink" Target="https://lege5.ro/Gratuit/gy3domzs/conventia-privind-evaluarea-impactului-asupra-mediului-in-context-transfrontiera-din-25021991?d=2018-12-1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5.ro/Gratuit/gm2donzwga/directiva-nr-75-2010-privind-emisiile-industriale-prevenirea-si-controlul-integrat-al-poluarii-reformare-text-cu-relevanta-pentru-see?d=2018-12-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467BE-F240-4A66-924D-A8159A27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6336</Words>
  <Characters>36117</Characters>
  <Application>Microsoft Office Word</Application>
  <DocSecurity>0</DocSecurity>
  <Lines>300</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Simona Sima</cp:lastModifiedBy>
  <cp:revision>2</cp:revision>
  <cp:lastPrinted>1970-01-01T02:00:00Z</cp:lastPrinted>
  <dcterms:created xsi:type="dcterms:W3CDTF">2022-06-28T10:37:00Z</dcterms:created>
  <dcterms:modified xsi:type="dcterms:W3CDTF">2022-06-28T10:37:00Z</dcterms:modified>
</cp:coreProperties>
</file>